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小狗不接受臨時加任務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R025-01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帳號：Su　　毛孩：黑糖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對話日期：2026/07/22（沿用匯出日期；來源時區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原對話黑糖對先前談定的事情強調不要偷偷加任務，家長認同很精明。腳本不帶入未查明的具體條件。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搜尋：黑糖 : 兄弟要常來欸~ ／ 哈哈哈哈太好笑了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來源：25_20260604_20260722_Su.csv；CSV 第 322–345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這隻狗，談完事情還會防止你追加工作。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那次聊天，前面才說好，後面又聊到新的要求。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我當時轉述的是：「剛剛已經說好了，你們不要偷加任務。」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媽媽也笑說，還挺精明。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我怎麼像在主持專案會議？溝通一次，別期待所有願望都要同時完成。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這句話你也想對誰說？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封面：小狗不接受臨時加任務</w:t>
        <w:br/>
        <w:t>貼文：我怎麼像在主持專案會議？溝通一次，別期待所有願望都要同時完成。這句話你也想對誰說？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102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小狗不接受臨時加任務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