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全家出遊有人只想待陰影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R026-01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帳號：ANN　　毛孩：茶米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對話日期：2026/07/19（沿用匯出日期；來源時區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茶米的轉述希望妈妈一起玩而非待陰影，家長確認怕曬並說容易累；不評斷家長的體能或膚色。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搜尋：,只是爸爸有時候比我還瘋,我會有點擔心 (??? ／ 他怎麼知道我怕曬黑好奇怪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來源：26_20260618_20260722_ANN.csv；CSV 第 638–651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一起出去玩，有人玩的是尋找陰影。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那次我轉述茶米希望媽媽一起玩，不要一直待在陰影裡。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媽媽笑說，自己怕曬，也很容易累。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我突然懂了，同一趟旅行，兩個人的景點清單不一樣。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一起出門，也替彼此留休息時間。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你家出遊，誰最先找到椅子？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封面：全家出遊有人只想待陰影</w:t>
        <w:br/>
        <w:t>貼文：一起出門，也替彼此留休息時間。你家出遊，誰最先找到椅子？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95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全家出遊有人只想待陰影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