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哥哥妹妹原來可以協商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R033-01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帳號：顥Haoᰔᩚ　　毛孩：熊熊與奧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對話日期：2026/07/13（沿用匯出日期；來源時區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转述熊熊讓弟弟當哥哥、自己當妹妹，家長笑說原來可以商量。角色輩分為擬人化轉述，不當動物階級事實。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搜尋：: 弟弟齁,一直想當哥哥,我就跟她說好啦我是妹妹 ／ 沒錯！爸爸就默默去清尿布墊😆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來源：33_20260608_20260713_顥Haoᰔᩚ.csv；CSV 第 320–333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哥哥妹妹，原來還可以自己協商。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那次我轉述熊熊的意思：「弟弟一直想當哥哥，我就說，好啦，我是妹妹。」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媽媽聽完說，原來這個可以商量。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我還以為年紀寫在戶口名簿，牠們直接內部調整。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可愛的角色稱呼聽聽就好，相處舒服更重要。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你家誰最愛當老大？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封面：哥哥妹妹原來可以協商</w:t>
        <w:br/>
        <w:t>貼文：可愛的角色稱呼聽聽就好，相處舒服更重要。你家誰最愛當老大？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哥哥妹妹原來可以協商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