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再養一隻先問預算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R048-01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帳號：Ivy　　毛孩：HAKU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對話日期：2026/06/17（沿用匯出日期；來源時區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媽媽提及可能添一隻緬因貓，轉述 HAKU 問養幾隻與賺錢負擔；媽媽回應總共三隻。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搜尋：弟會是一隻緬因貓） H : 媽媽是想要養幾隻貓? ／ 就剛好有朋友的貓咪生了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來源：48_20260520_20260622_Ivy.csv；CSV 第 168–176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媽媽想再養一隻，聊天卻突然進入預算審查。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 HAKU 的意思：「媽媽想養幾隻？不是說要努力賺錢嗎？」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媽媽說，也就三隻啊。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這段我聽起來，像毛孩在當家裡的會計。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多一位家人，多一份時間與照顧，值得先想清楚。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你家誰負責踩煞車？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封面：再養一隻先問預算</w:t>
        <w:br/>
        <w:t>貼文：多一位家人，多一份時間與照顧，值得先想清楚。你家誰負責踩煞車？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96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再養一隻先問預算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