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回家先洗澡的提醒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R058-01  ·  KuroListen  ·  本人口述與照片  ·  約 27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帳號：珮綺　　毛孩：庫里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對話日期：2026/06/07（沿用匯出日期；來源時區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家長說媽媽回來打招呼後不理，轉述庫里提醒快洗澡不要拖；家長以潔癖玩笑回應，腳本不作診斷。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 : 不然媽媽拖拖拉拉,奶奶又要催他 ／ 常常媽媽回來的時候，都跟她打個招呼後就不理媽媽了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來源：58_20260427_20260607_珮綺.csv；CSV 第 275–285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有些人回家被催洗澡，催的人還可能是毛孩。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4–10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那次我轉述庫里希望媽媽快去洗澡，不要一直說等一下。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10–14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家長聽完笑說，原來還有這個意見。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14–17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我想像門口多了一位生活管理員。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17–23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這是有趣的轉述，也提醒我們看看回家後彼此的互動節奏。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23–27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你也會一路等一下到睡前嗎？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封面：回家先洗澡的提醒</w:t>
        <w:br/>
        <w:t>貼文：這是有趣的轉述，也提醒我們看看回家後彼此的互動節奏。你也會一路等一下到睡前嗎？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105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回家先洗澡的提醒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