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全家都想知道牠愛不愛自己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R123-01  ·  KuroListen  ·  本人口述與照片  ·  約 26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帳號：咖啡媽媽　　毛孩：咖啡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對話日期：2026/04/26（沿用匯出日期；來源時區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媽媽提及姐姐一直想知道被不被愛，後段轉述姨姨姨丈喜歡咖啡，媽媽确认有感受到；不補造單獨出遊事實。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搜尋：：姨姨跟姨丈很喜歡我 ／ 媽媽很開心也很愛妳哦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來源：123_20260421_20260427_咖啡媽媽.csv；CSV 第 190–202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0–5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有時候約寵物溝通，真正排隊提問的是整個家。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5–10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那次媽媽先說，姐姐一直想知道小狗有沒有愛她。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10–15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後面聊到姨姨姨丈，我轉述咖啡知道他們很喜歡自己。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15–18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我像在受理全家的關係查詢。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18–23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愛不一定要搶第一，平常的相處也有答案。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23–26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你家誰最常問牠愛不愛我？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封面：全家都想知道牠愛不愛自己</w:t>
        <w:br/>
        <w:t>貼文：愛不一定要搶第一，平常的相處也有答案。你家誰最常問牠愛不愛我？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101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全家都想知道牠愛不愛自己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