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貓咪的搬家回憶是窗外風景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R040-02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帳號：XIN BEI　　毛孩：有希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照片已提供後才談高度；阿玲說以前三四樓，家長確認曾住三樓四樓；現在六七樓以上的推測由家長補充八樓，不写成精準報樓層。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家長原文確認：對！一個四樓一個三樓 ／ 現在是8樓~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搜尋：有希 : 只是以前還可以看外面(下面行人的感覺) 現在看不太到 ／ 對！一個四樓一個三樓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來源：40_20260427_20260707_XIN BEI.csv；CSV 第 140–171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人類記得搬家，貓咪那次聊的是風景。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我轉述有希以前會看下面的人走來走去，接著提到三、四樓。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媽媽說：「對！一個四樓，一個三樓。」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現在住高一點，家長補充是八樓。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我聽著像從街景台換成天空台。換個位置，熟悉的日常也會不一樣。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你家毛孩最愛哪個觀景位？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封面：貓咪的搬家回憶是窗外風景</w:t>
        <w:br/>
        <w:t>貼文：我聽著像從街景台換成天空台。換個位置，熟悉的日常也會不一樣。你家毛孩最愛哪個觀景位？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貓咪的搬家回憶是窗外風景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