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傳承的兔子抱枕白天晚上兩種用法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R041-02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帳號：Livia　　毛孩：弟弟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對話日期：2026/07/02（沿用匯出日期；來源時區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家長先提供兔子照片及童年抱枕資訊；阿玲後述靠抱睡及咬甩，家長回對並傳影片。CSV未包含照片影片，不宣稱已觀看驗證。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家長原文確認：這隻兔子 是我小時候的抱枕 現在傳承給它 ／ 對！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搜尋：他會抱著睡覺齁,或是靠著睡 ／ 這隻兔子 是我小時候的抱枕 現在傳承給它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來源：41_20260621_20260706_Livia.csv；CSV 第 269–287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一隻兔子抱枕，在這個家有兩種工作。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家長先說，那是她小時候的抱枕，現在傳給狗狗。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我描述，牠會靠著睡，偶爾又咬起來甩。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家長說：「對！」還傳了影片，說就是這樣。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白天當玩具，晚上當枕頭，這份傳承很忙。舊物也能陪出新的回憶。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你家有傳給毛孩的東西嗎？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封面：傳承的兔子抱枕白天晚上兩種用法</w:t>
        <w:br/>
        <w:t>貼文：白天當玩具，晚上當枕頭，這份傳承很忙。舊物也能陪出新的回憶。你家有傳給毛孩的東西嗎？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傳承的兔子抱枕白天晚上兩種用法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