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同一隻貓兩種招呼聲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R047-02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帳號：喬文　　毛孩：小麥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對話日期：2026/06/24（沿用匯出日期；來源時區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提供人物照片後，轉述女生稱麥寶包有沒有想我，男生只說欸，家長分別確認。這與既有女友來貓變黏為不同具體招呼情境。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家長原文確認：對！ ／ 哈哈哈對啊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搜尋：小麥 : 他會對小麥說"小麥~~~有沒有想我~~~~" ／ 對！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來源：47_20260520_20260624_喬文.csv；CSV 第 64–83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同一隻貓，家裡有兩套打招呼方式。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我轉述媽媽會說：「麥寶包，有沒有想我呀？」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家長立刻回：「對！」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接著我描述他的版本，就一個字：「欸。」他也笑著承認。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我差點以為，一邊是親子節目，一邊是同事點頭。話多話少，都有各自的熟悉感。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你叫毛孩，是甜甜派還是極簡派？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封面：同一隻貓兩種招呼聲</w:t>
        <w:br/>
        <w:t>貼文：我差點以為，一邊是親子節目，一邊是同事點頭。話多話少，都有各自的熟悉感。你叫毛孩，是甜甜派還是極簡派？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同一隻貓兩種招呼聲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