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海鮮口味裡真的有雞肉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R059-03  ·  KuroListen  ·  本人口述與照片  ·  約 27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帳號：龐宇文 Jennifer　　毛孩：嘟嘟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對話日期：2026/05/01（沿用匯出日期；來源時區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最初雞肉被否認，後來家長查原料確認有雞肉，回所以雞肉是對的。保留先否認後查標示，不把品牌口味與原料混為一談。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家長原文確認：有雞肉耶 ／ 所以雞肉是對的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搜尋：這個是雞肉？ ／ 有雞肉耶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來源：59_20260421_20260607_龐宇文 Jennifer.csv；CSV 第 200–243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我說像雞肉，家長說不是，結果還有下一集。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那次聊嘟嘟的零食，家長記得是海鮮口味。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我說，一直有白肉的感覺，有沒有雞肉？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12–17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她去看原料後回：「有雞肉耶！」最後還說，雞肉是對的。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我當下真的想歡呼。原來口味名稱，跟完整原料是兩回事。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你也看過包裝後才發現意外嗎？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封面：海鮮口味裡真的有雞肉</w:t>
        <w:br/>
        <w:t>貼文：我當下真的想歡呼。原來口味名稱，跟完整原料是兩回事。你也看過包裝後才發現意外嗎？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105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海鮮口味裡真的有雞肉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