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沙發對上了但主人換了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R109-02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帳號：吉可媽媽　　毛孩：吉吉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前段布籠使用者說法被更正；後描述軟沙發家長確認。綠色是在家長傳照片後提及，不作盲猜高光。故事聚焦以前吉吉躺現在可可躺。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 ／ 以前都他躺 現在是可可躺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搜尋：他說布籠比較常是可可去 ／ 對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來源：109_20260421_20260501_吉可媽媽.csv；CSV 第 331–349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這次家具對上了，使用者卻換了。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我先把布籠的情況弄混，媽媽有更正。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後來我描述軟軟、像懶人沙發的東西，她說：「對！」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但補充，以前是吉吉躺，現在是妹妹躺。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我當下像拿到一張舊座位表。對上的細節和後來的補充，都要一起留下。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你家最熱門的位子，現在是誰的？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封面：沙發對上了但主人換了</w:t>
        <w:br/>
        <w:t>貼文：我當下像拿到一張舊座位表。對上的細節和後來的補充，都要一起留下。你家最熱門的位子，現在是誰的？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103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沙發對上了但主人換了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