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3EC" w:rsidRPr="00BD43EC" w:rsidRDefault="00BD43EC" w:rsidP="00BD43EC">
      <w:pPr>
        <w:numPr>
          <w:ilvl w:val="0"/>
          <w:numId w:val="1"/>
        </w:numPr>
        <w:ind w:left="-284" w:right="-1056" w:firstLine="0"/>
        <w:contextualSpacing/>
        <w:jc w:val="both"/>
        <w:rPr>
          <w:rFonts w:ascii="Verdana" w:hAnsi="Verdana"/>
          <w:sz w:val="20"/>
        </w:rPr>
      </w:pP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r>
      <w:r w:rsidRPr="00BD43EC">
        <w:rPr>
          <w:rFonts w:ascii="Verdana" w:eastAsiaTheme="majorEastAsia" w:hAnsi="Verdana" w:cstheme="majorBidi"/>
          <w:b/>
          <w:bCs/>
          <w:i/>
          <w:iCs/>
          <w:color w:val="4F81BD" w:themeColor="accent1"/>
          <w:sz w:val="20"/>
        </w:rPr>
        <w:softHyphen/>
        <w:t>Mandatory features:</w:t>
      </w:r>
      <w:r w:rsidRPr="00BD43EC">
        <w:rPr>
          <w:rFonts w:ascii="Verdana" w:hAnsi="Verdana"/>
          <w:sz w:val="20"/>
        </w:rPr>
        <w:t xml:space="preserve"> </w:t>
      </w:r>
    </w:p>
    <w:p w:rsidR="00BD43EC" w:rsidRPr="00BD43EC" w:rsidRDefault="00BD43EC" w:rsidP="00BD43EC">
      <w:pPr>
        <w:ind w:right="-1056" w:firstLine="709"/>
        <w:jc w:val="both"/>
        <w:rPr>
          <w:rFonts w:ascii="Verdana" w:eastAsiaTheme="majorEastAsia" w:hAnsi="Verdana" w:cstheme="majorBidi"/>
          <w:color w:val="243F60" w:themeColor="accent1" w:themeShade="7F"/>
          <w:sz w:val="20"/>
        </w:rPr>
      </w:pPr>
      <w:r w:rsidRPr="00BD43EC">
        <w:rPr>
          <w:rFonts w:ascii="Verdana" w:hAnsi="Verdana"/>
          <w:sz w:val="20"/>
        </w:rPr>
        <w:tab/>
      </w:r>
    </w:p>
    <w:p w:rsidR="00BD43EC" w:rsidRPr="00BD43EC" w:rsidRDefault="00BD43EC" w:rsidP="00BD43EC">
      <w:pPr>
        <w:numPr>
          <w:ilvl w:val="0"/>
          <w:numId w:val="6"/>
        </w:numPr>
        <w:ind w:left="284"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User enrolment</w:t>
      </w:r>
      <w:r w:rsidRPr="00BD43EC">
        <w:rPr>
          <w:rFonts w:ascii="Verdana" w:hAnsi="Verdana"/>
          <w:sz w:val="20"/>
        </w:rPr>
        <w:t xml:space="preserve"> – the university’s IT administrator(s) must be able to add or remove users to the proposed learning system.</w:t>
      </w:r>
    </w:p>
    <w:p w:rsidR="00BD43EC" w:rsidRPr="00BD43EC" w:rsidRDefault="00BD43EC" w:rsidP="00BD43EC">
      <w:pPr>
        <w:ind w:left="284"/>
        <w:jc w:val="both"/>
        <w:rPr>
          <w:rFonts w:ascii="Verdana" w:hAnsi="Verdana"/>
          <w:sz w:val="20"/>
        </w:rPr>
      </w:pPr>
    </w:p>
    <w:p w:rsidR="00BD43EC" w:rsidRPr="00BD43EC" w:rsidRDefault="00BD43EC" w:rsidP="00BD43EC">
      <w:pPr>
        <w:numPr>
          <w:ilvl w:val="0"/>
          <w:numId w:val="6"/>
        </w:numPr>
        <w:ind w:left="284"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User Accessibility and authentication</w:t>
      </w:r>
      <w:r w:rsidRPr="00BD43EC">
        <w:rPr>
          <w:rFonts w:ascii="Verdana" w:hAnsi="Verdana"/>
          <w:sz w:val="20"/>
        </w:rPr>
        <w:t xml:space="preserve"> – all stakeholders, after enrolment, must be able to access the system via a </w:t>
      </w:r>
      <w:proofErr w:type="gramStart"/>
      <w:r w:rsidRPr="00BD43EC">
        <w:rPr>
          <w:rFonts w:ascii="Verdana" w:hAnsi="Verdana"/>
          <w:sz w:val="20"/>
        </w:rPr>
        <w:t>log-in</w:t>
      </w:r>
      <w:proofErr w:type="gramEnd"/>
      <w:r w:rsidRPr="00BD43EC">
        <w:rPr>
          <w:rFonts w:ascii="Verdana" w:hAnsi="Verdana"/>
          <w:sz w:val="20"/>
        </w:rPr>
        <w:t xml:space="preserve"> channel based on their unique usernames and password. The users should also be able to log on to the system not only from their campus, </w:t>
      </w:r>
      <w:proofErr w:type="gramStart"/>
      <w:r w:rsidRPr="00BD43EC">
        <w:rPr>
          <w:rFonts w:ascii="Verdana" w:hAnsi="Verdana"/>
          <w:sz w:val="20"/>
        </w:rPr>
        <w:t>but</w:t>
      </w:r>
      <w:proofErr w:type="gramEnd"/>
      <w:r w:rsidRPr="00BD43EC">
        <w:rPr>
          <w:rFonts w:ascii="Verdana" w:hAnsi="Verdana"/>
          <w:sz w:val="20"/>
        </w:rPr>
        <w:t xml:space="preserve"> from other campuses of the school (if ever expansion occurs).</w:t>
      </w:r>
    </w:p>
    <w:p w:rsidR="00BD43EC" w:rsidRPr="00BD43EC" w:rsidRDefault="00BD43EC" w:rsidP="00BD43EC">
      <w:pPr>
        <w:ind w:left="284"/>
        <w:jc w:val="both"/>
        <w:rPr>
          <w:rFonts w:ascii="Verdana" w:hAnsi="Verdana"/>
          <w:sz w:val="20"/>
        </w:rPr>
      </w:pPr>
    </w:p>
    <w:p w:rsidR="00BD43EC" w:rsidRPr="00BD43EC" w:rsidRDefault="00BD43EC" w:rsidP="00BD43EC">
      <w:pPr>
        <w:numPr>
          <w:ilvl w:val="0"/>
          <w:numId w:val="6"/>
        </w:numPr>
        <w:ind w:left="284"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Interoperability</w:t>
      </w:r>
      <w:r w:rsidRPr="00BD43EC">
        <w:rPr>
          <w:rFonts w:ascii="Verdana" w:hAnsi="Verdana"/>
          <w:sz w:val="20"/>
        </w:rPr>
        <w:t xml:space="preserve"> – users should be able to interchange and use information across several local area networks within the campus.</w:t>
      </w:r>
    </w:p>
    <w:p w:rsidR="00BD43EC" w:rsidRPr="00BD43EC" w:rsidRDefault="00BD43EC" w:rsidP="00BD43EC">
      <w:pPr>
        <w:ind w:left="284" w:right="-1056"/>
        <w:jc w:val="both"/>
        <w:rPr>
          <w:rFonts w:ascii="Verdana" w:eastAsiaTheme="majorEastAsia" w:hAnsi="Verdana" w:cstheme="majorBidi"/>
          <w:color w:val="243F60" w:themeColor="accent1" w:themeShade="7F"/>
          <w:sz w:val="20"/>
        </w:rPr>
      </w:pPr>
    </w:p>
    <w:p w:rsidR="00BD43EC" w:rsidRPr="00BD43EC" w:rsidRDefault="00BD43EC" w:rsidP="00BD43EC">
      <w:pPr>
        <w:numPr>
          <w:ilvl w:val="0"/>
          <w:numId w:val="2"/>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Module enrolment –</w:t>
      </w:r>
      <w:r w:rsidRPr="00BD43EC">
        <w:rPr>
          <w:rFonts w:ascii="Verdana" w:hAnsi="Verdana"/>
          <w:sz w:val="20"/>
        </w:rPr>
        <w:t xml:space="preserve"> students must be able to log on to the e-Learning system, search for and find required module, and enrol </w:t>
      </w:r>
      <w:proofErr w:type="gramStart"/>
      <w:r w:rsidRPr="00BD43EC">
        <w:rPr>
          <w:rFonts w:ascii="Verdana" w:hAnsi="Verdana"/>
          <w:sz w:val="20"/>
        </w:rPr>
        <w:t>themselves</w:t>
      </w:r>
      <w:proofErr w:type="gramEnd"/>
      <w:r w:rsidRPr="00BD43EC">
        <w:rPr>
          <w:rFonts w:ascii="Verdana" w:hAnsi="Verdana"/>
          <w:sz w:val="20"/>
        </w:rPr>
        <w:t xml:space="preserve"> for chosen module.</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2"/>
        </w:numPr>
        <w:ind w:left="284"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File uploads and downloads</w:t>
      </w:r>
      <w:r w:rsidRPr="00BD43EC">
        <w:rPr>
          <w:rFonts w:ascii="Verdana" w:hAnsi="Verdana"/>
          <w:sz w:val="20"/>
        </w:rPr>
        <w:t xml:space="preserve"> – as this is a collaborative application, the e-Learner must support staff (mostly the lecturers) to upload various documents (such as lecture notes, schedules, etc.) online and also allow the students to access and download these files.</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2"/>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 xml:space="preserve">Assignment submissions – </w:t>
      </w:r>
      <w:r w:rsidRPr="00BD43EC">
        <w:rPr>
          <w:rFonts w:ascii="Verdana" w:hAnsi="Verdana"/>
          <w:sz w:val="20"/>
        </w:rPr>
        <w:t>enables students to upload and submit assignment (or coursework) based on lecturer specifications.</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2"/>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Grading/Feedback –</w:t>
      </w:r>
      <w:r w:rsidRPr="00BD43EC">
        <w:rPr>
          <w:rFonts w:ascii="Verdana" w:hAnsi="Verdana"/>
          <w:sz w:val="20"/>
        </w:rPr>
        <w:t xml:space="preserve"> application must allow individual exam, test or coursework results and assessment to be uploaded by the lecturers, which can be viewed by the corresponding student. Student’s privacy should also be taken into cognisance here such that they are unable to view others’ results except theirs. </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2"/>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Notification on updates –</w:t>
      </w:r>
      <w:r w:rsidRPr="00BD43EC">
        <w:rPr>
          <w:rFonts w:ascii="Verdana" w:hAnsi="Verdana"/>
          <w:sz w:val="20"/>
        </w:rPr>
        <w:t xml:space="preserve"> when a lecturer makes changes to a document or any other related files, there should be a means by which the learning system would notify each student of the change, as soon as they log on to or access their page. </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2"/>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Online quizzes –</w:t>
      </w:r>
      <w:r w:rsidRPr="00BD43EC">
        <w:rPr>
          <w:rFonts w:ascii="Verdana" w:hAnsi="Verdana"/>
          <w:sz w:val="20"/>
        </w:rPr>
        <w:t xml:space="preserve"> some modules might require that weekly quizzes be taken by offering       students. Room should be made for this feature. </w:t>
      </w:r>
      <w:r w:rsidRPr="00BD43EC">
        <w:rPr>
          <w:rFonts w:ascii="Verdana" w:hAnsi="Verdana"/>
          <w:sz w:val="20"/>
        </w:rPr>
        <w:tab/>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1"/>
        </w:numPr>
        <w:ind w:left="-284" w:right="-1056" w:firstLine="0"/>
        <w:contextualSpacing/>
        <w:jc w:val="both"/>
        <w:rPr>
          <w:rFonts w:ascii="Verdana" w:hAnsi="Verdana"/>
          <w:sz w:val="20"/>
        </w:rPr>
      </w:pPr>
      <w:r w:rsidRPr="00BD43EC">
        <w:rPr>
          <w:rFonts w:ascii="Verdana" w:eastAsiaTheme="majorEastAsia" w:hAnsi="Verdana" w:cstheme="majorBidi"/>
          <w:b/>
          <w:bCs/>
          <w:i/>
          <w:iCs/>
          <w:color w:val="4F81BD" w:themeColor="accent1"/>
          <w:sz w:val="20"/>
        </w:rPr>
        <w:t>Highly desirable features:</w:t>
      </w:r>
      <w:r w:rsidRPr="00BD43EC">
        <w:rPr>
          <w:rFonts w:ascii="Verdana" w:hAnsi="Verdana"/>
          <w:sz w:val="20"/>
        </w:rPr>
        <w:t xml:space="preserve"> </w:t>
      </w:r>
    </w:p>
    <w:p w:rsidR="00BD43EC" w:rsidRPr="00BD43EC" w:rsidRDefault="00BD43EC" w:rsidP="00BD43EC">
      <w:pPr>
        <w:ind w:right="-1056"/>
        <w:jc w:val="both"/>
        <w:rPr>
          <w:rFonts w:ascii="Verdana" w:hAnsi="Verdana"/>
          <w:sz w:val="20"/>
        </w:rPr>
      </w:pPr>
    </w:p>
    <w:p w:rsidR="00BD43EC" w:rsidRPr="00BD43EC" w:rsidRDefault="00BD43EC" w:rsidP="00BD43EC">
      <w:pPr>
        <w:numPr>
          <w:ilvl w:val="0"/>
          <w:numId w:val="4"/>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Online calendar –</w:t>
      </w:r>
      <w:r w:rsidRPr="00BD43EC">
        <w:rPr>
          <w:rFonts w:ascii="Verdana" w:hAnsi="Verdana"/>
          <w:sz w:val="20"/>
        </w:rPr>
        <w:t xml:space="preserve"> this is a sort of schedule for each semester which marks and notes special and important dates of a term or semester. This feature should be present and accessible on </w:t>
      </w:r>
      <w:r w:rsidRPr="00BD43EC">
        <w:rPr>
          <w:rFonts w:ascii="Verdana" w:hAnsi="Verdana"/>
          <w:sz w:val="20"/>
        </w:rPr>
        <w:tab/>
        <w:t>the proposed eLearner.</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3"/>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Online news and announcements –</w:t>
      </w:r>
      <w:r w:rsidRPr="00BD43EC">
        <w:rPr>
          <w:rFonts w:ascii="Verdana" w:hAnsi="Verdana"/>
          <w:sz w:val="20"/>
        </w:rPr>
        <w:t xml:space="preserve"> allows…in case there is a change of a lecture venue or something of that sort, the learning system should support announcement making.</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1"/>
        </w:numPr>
        <w:ind w:left="-284" w:right="-1056" w:firstLine="0"/>
        <w:contextualSpacing/>
        <w:jc w:val="both"/>
        <w:rPr>
          <w:rFonts w:ascii="Verdana" w:hAnsi="Verdana"/>
          <w:sz w:val="20"/>
        </w:rPr>
      </w:pPr>
      <w:r w:rsidRPr="00BD43EC">
        <w:rPr>
          <w:rFonts w:ascii="Verdana" w:eastAsiaTheme="majorEastAsia" w:hAnsi="Verdana" w:cstheme="majorBidi"/>
          <w:b/>
          <w:bCs/>
          <w:i/>
          <w:iCs/>
          <w:color w:val="4F81BD" w:themeColor="accent1"/>
          <w:sz w:val="20"/>
        </w:rPr>
        <w:t>Desirable features:</w:t>
      </w:r>
      <w:r w:rsidRPr="00BD43EC">
        <w:rPr>
          <w:rFonts w:ascii="Verdana" w:hAnsi="Verdana"/>
          <w:sz w:val="20"/>
        </w:rPr>
        <w:t xml:space="preserve"> </w:t>
      </w:r>
    </w:p>
    <w:p w:rsidR="00BD43EC" w:rsidRPr="00BD43EC" w:rsidRDefault="00BD43EC" w:rsidP="00BD43EC">
      <w:pPr>
        <w:numPr>
          <w:ilvl w:val="0"/>
          <w:numId w:val="5"/>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Instant messaging –</w:t>
      </w:r>
      <w:r w:rsidRPr="00BD43EC">
        <w:rPr>
          <w:rFonts w:ascii="Verdana" w:hAnsi="Verdana"/>
          <w:sz w:val="20"/>
        </w:rPr>
        <w:t xml:space="preserve"> online chat between students or between lecturers and students.</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5"/>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t>Online forum –</w:t>
      </w:r>
      <w:r w:rsidRPr="00BD43EC">
        <w:rPr>
          <w:rFonts w:ascii="Verdana" w:hAnsi="Verdana"/>
          <w:sz w:val="20"/>
        </w:rPr>
        <w:t xml:space="preserve"> allows students have general discussions and also direct questions to their lecturers. The discussions done here should be accessible to all students and their peers.</w:t>
      </w:r>
    </w:p>
    <w:p w:rsidR="00BD43EC" w:rsidRPr="00BD43EC" w:rsidRDefault="00BD43EC" w:rsidP="00BD43EC">
      <w:pPr>
        <w:ind w:left="284" w:right="-1056"/>
        <w:jc w:val="both"/>
        <w:rPr>
          <w:rFonts w:ascii="Verdana" w:hAnsi="Verdana"/>
          <w:sz w:val="20"/>
        </w:rPr>
      </w:pPr>
    </w:p>
    <w:p w:rsidR="00BD43EC" w:rsidRPr="00BD43EC" w:rsidRDefault="00BD43EC" w:rsidP="00BD43EC">
      <w:pPr>
        <w:numPr>
          <w:ilvl w:val="0"/>
          <w:numId w:val="5"/>
        </w:numPr>
        <w:ind w:left="284" w:right="-1056" w:firstLine="0"/>
        <w:contextualSpacing/>
        <w:jc w:val="both"/>
        <w:rPr>
          <w:rFonts w:ascii="Verdana" w:hAnsi="Verdana"/>
          <w:sz w:val="20"/>
        </w:rPr>
      </w:pPr>
      <w:r w:rsidRPr="00BD43EC">
        <w:rPr>
          <w:rFonts w:ascii="Verdana" w:eastAsiaTheme="majorEastAsia" w:hAnsi="Verdana" w:cstheme="majorBidi"/>
          <w:color w:val="243F60" w:themeColor="accent1" w:themeShade="7F"/>
          <w:sz w:val="20"/>
        </w:rPr>
        <w:lastRenderedPageBreak/>
        <w:t>Online profile and profile settings –</w:t>
      </w:r>
      <w:r w:rsidRPr="00BD43EC">
        <w:rPr>
          <w:rFonts w:ascii="Verdana" w:hAnsi="Verdana"/>
          <w:sz w:val="20"/>
        </w:rPr>
        <w:t xml:space="preserve"> stakeholders should be able to update and edit their details based on their preferences. They could also post up a profile picture if required.</w:t>
      </w:r>
    </w:p>
    <w:p w:rsidR="00D42FDA" w:rsidRDefault="00D42FDA" w:rsidP="00BD43EC">
      <w:pPr>
        <w:ind w:left="-567" w:right="-631"/>
      </w:pPr>
    </w:p>
    <w:p w:rsidR="00BD43EC" w:rsidRDefault="00BD43EC" w:rsidP="00BD43EC">
      <w:pPr>
        <w:pStyle w:val="Heading2"/>
      </w:pPr>
      <w:r>
        <w:t>Test Questions</w:t>
      </w:r>
    </w:p>
    <w:p w:rsidR="00BD43EC" w:rsidRDefault="00BD43EC" w:rsidP="00BD43EC">
      <w:r>
        <w:t xml:space="preserve">1. Have you used </w:t>
      </w:r>
      <w:proofErr w:type="spellStart"/>
      <w:r>
        <w:t>moodle</w:t>
      </w:r>
      <w:proofErr w:type="spellEnd"/>
      <w:r>
        <w:t xml:space="preserve"> before?</w:t>
      </w:r>
    </w:p>
    <w:p w:rsidR="00BD43EC" w:rsidRDefault="00BD43EC" w:rsidP="00BD43EC">
      <w:r>
        <w:t xml:space="preserve">2. What in your opinion is your most favourite </w:t>
      </w:r>
      <w:proofErr w:type="spellStart"/>
      <w:r>
        <w:t>moodle</w:t>
      </w:r>
      <w:proofErr w:type="spellEnd"/>
      <w:r>
        <w:t xml:space="preserve"> feature?</w:t>
      </w:r>
    </w:p>
    <w:p w:rsidR="00BD43EC" w:rsidRDefault="00BD43EC" w:rsidP="00BD43EC">
      <w:r>
        <w:t xml:space="preserve">3. What in your opinion is your least favourite </w:t>
      </w:r>
      <w:proofErr w:type="spellStart"/>
      <w:r>
        <w:t>moodle</w:t>
      </w:r>
      <w:proofErr w:type="spellEnd"/>
      <w:r>
        <w:t xml:space="preserve"> feature?</w:t>
      </w:r>
    </w:p>
    <w:p w:rsidR="00BD43EC" w:rsidRDefault="00BD43EC" w:rsidP="00BD43EC">
      <w:r>
        <w:t xml:space="preserve">4. Would you say </w:t>
      </w:r>
      <w:proofErr w:type="spellStart"/>
      <w:r>
        <w:t>moodle</w:t>
      </w:r>
      <w:proofErr w:type="spellEnd"/>
      <w:r>
        <w:t xml:space="preserve"> is relatively easy or difficult to use? </w:t>
      </w:r>
      <w:proofErr w:type="gramStart"/>
      <w:r>
        <w:t>Why(</w:t>
      </w:r>
      <w:proofErr w:type="gramEnd"/>
      <w:r>
        <w:t>what makes it easy or difficult to you)</w:t>
      </w:r>
    </w:p>
    <w:p w:rsidR="00BD43EC" w:rsidRDefault="00BD43EC" w:rsidP="00BD43EC">
      <w:r>
        <w:t xml:space="preserve">5. </w:t>
      </w:r>
      <w:r w:rsidR="00B11AF9">
        <w:t xml:space="preserve">When using </w:t>
      </w:r>
      <w:proofErr w:type="spellStart"/>
      <w:r w:rsidR="00B11AF9">
        <w:t>moodle</w:t>
      </w:r>
      <w:proofErr w:type="spellEnd"/>
      <w:r w:rsidR="00B11AF9">
        <w:t>, do you often get desired results?</w:t>
      </w:r>
    </w:p>
    <w:p w:rsidR="00B11AF9" w:rsidRDefault="00B11AF9" w:rsidP="00BD43EC">
      <w:r>
        <w:t xml:space="preserve">6. Would you </w:t>
      </w:r>
      <w:proofErr w:type="spellStart"/>
      <w:r>
        <w:t>conside</w:t>
      </w:r>
      <w:proofErr w:type="spellEnd"/>
      <w:r>
        <w:t xml:space="preserve"> uploading or downloading file effective? (</w:t>
      </w:r>
      <w:proofErr w:type="spellStart"/>
      <w:proofErr w:type="gramStart"/>
      <w:r>
        <w:t>ie</w:t>
      </w:r>
      <w:proofErr w:type="spellEnd"/>
      <w:proofErr w:type="gramEnd"/>
      <w:r>
        <w:t>. Submissions, too slow or fast)</w:t>
      </w:r>
    </w:p>
    <w:p w:rsidR="00B11AF9" w:rsidRDefault="00B11AF9" w:rsidP="00BD43EC">
      <w:r>
        <w:t xml:space="preserve">7. What is your most used feature on </w:t>
      </w:r>
      <w:proofErr w:type="spellStart"/>
      <w:r>
        <w:t>moodle</w:t>
      </w:r>
      <w:proofErr w:type="spellEnd"/>
      <w:proofErr w:type="gramStart"/>
      <w:r>
        <w:t>?(</w:t>
      </w:r>
      <w:proofErr w:type="gramEnd"/>
      <w:r>
        <w:t>will list options)</w:t>
      </w:r>
    </w:p>
    <w:p w:rsidR="00B11AF9" w:rsidRDefault="00B11AF9" w:rsidP="00BD43EC">
      <w:r>
        <w:t xml:space="preserve">8. What is your least used feature on </w:t>
      </w:r>
      <w:proofErr w:type="spellStart"/>
      <w:r>
        <w:t>moodle</w:t>
      </w:r>
      <w:proofErr w:type="spellEnd"/>
      <w:proofErr w:type="gramStart"/>
      <w:r>
        <w:t>?(</w:t>
      </w:r>
      <w:proofErr w:type="gramEnd"/>
      <w:r>
        <w:t>will list options)</w:t>
      </w:r>
    </w:p>
    <w:p w:rsidR="00B11AF9" w:rsidRDefault="00B11AF9" w:rsidP="00BD43EC">
      <w:r>
        <w:t>9.Feature you find quite important</w:t>
      </w:r>
    </w:p>
    <w:p w:rsidR="00B11AF9" w:rsidRPr="00BD43EC" w:rsidRDefault="00B11AF9" w:rsidP="00BD43EC">
      <w:r>
        <w:t xml:space="preserve">10. </w:t>
      </w:r>
      <w:r>
        <w:t xml:space="preserve">Feature you find quite </w:t>
      </w:r>
      <w:r>
        <w:t>un</w:t>
      </w:r>
      <w:r>
        <w:t>important</w:t>
      </w:r>
      <w:r>
        <w:t>/unnecessary</w:t>
      </w:r>
      <w:bookmarkStart w:id="0" w:name="_GoBack"/>
      <w:bookmarkEnd w:id="0"/>
    </w:p>
    <w:sectPr w:rsidR="00B11AF9" w:rsidRPr="00BD43EC" w:rsidSect="00D42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11pt;height:11pt" o:bullet="t">
        <v:imagedata r:id="rId1" o:title="Word Work File L_427394635"/>
      </v:shape>
    </w:pict>
  </w:numPicBullet>
  <w:abstractNum w:abstractNumId="0">
    <w:nsid w:val="0BA30D27"/>
    <w:multiLevelType w:val="hybridMultilevel"/>
    <w:tmpl w:val="7116DA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42EA1"/>
    <w:multiLevelType w:val="hybridMultilevel"/>
    <w:tmpl w:val="1A12A8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A14D5"/>
    <w:multiLevelType w:val="hybridMultilevel"/>
    <w:tmpl w:val="B9E630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077C30"/>
    <w:multiLevelType w:val="hybridMultilevel"/>
    <w:tmpl w:val="02CC89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905C6A"/>
    <w:multiLevelType w:val="hybridMultilevel"/>
    <w:tmpl w:val="11C89E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1F743D"/>
    <w:multiLevelType w:val="hybridMultilevel"/>
    <w:tmpl w:val="40046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EC"/>
    <w:rsid w:val="00B11AF9"/>
    <w:rsid w:val="00BD43EC"/>
    <w:rsid w:val="00D42F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C76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3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3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505</Words>
  <Characters>2879</Characters>
  <Application>Microsoft Macintosh Word</Application>
  <DocSecurity>0</DocSecurity>
  <Lines>23</Lines>
  <Paragraphs>6</Paragraphs>
  <ScaleCrop>false</ScaleCrop>
  <Company>University of Nottingham</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Usman</dc:creator>
  <cp:keywords/>
  <dc:description/>
  <cp:lastModifiedBy>Amal Usman</cp:lastModifiedBy>
  <cp:revision>1</cp:revision>
  <dcterms:created xsi:type="dcterms:W3CDTF">2014-03-23T23:08:00Z</dcterms:created>
  <dcterms:modified xsi:type="dcterms:W3CDTF">2014-03-23T23:22:00Z</dcterms:modified>
</cp:coreProperties>
</file>