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77F1" w14:textId="3FFF9704" w:rsidR="00D73FB3" w:rsidRDefault="00CA59A9" w:rsidP="00CA59A9">
      <w:pPr>
        <w:jc w:val="center"/>
        <w:rPr>
          <w:rFonts w:ascii="Calibri" w:hAnsi="Calibri" w:cs="Calibri"/>
          <w:sz w:val="40"/>
          <w:szCs w:val="40"/>
        </w:rPr>
      </w:pPr>
      <w:r w:rsidRPr="00CA59A9">
        <w:rPr>
          <w:rFonts w:ascii="Calibri" w:hAnsi="Calibri" w:cs="Calibri"/>
          <w:b/>
          <w:bCs/>
          <w:sz w:val="40"/>
          <w:szCs w:val="40"/>
        </w:rPr>
        <w:t xml:space="preserve">Week </w:t>
      </w:r>
      <w:r>
        <w:rPr>
          <w:rFonts w:ascii="Calibri" w:hAnsi="Calibri" w:cs="Calibri"/>
          <w:b/>
          <w:bCs/>
          <w:sz w:val="40"/>
          <w:szCs w:val="40"/>
        </w:rPr>
        <w:t>1</w:t>
      </w:r>
    </w:p>
    <w:p w14:paraId="434F274E" w14:textId="1A78727C" w:rsidR="00CA59A9" w:rsidRPr="00CA59A9" w:rsidRDefault="00CA59A9" w:rsidP="00CA59A9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CA59A9">
        <w:rPr>
          <w:rFonts w:ascii="Calibri" w:hAnsi="Calibri" w:cs="Calibri"/>
          <w:b/>
          <w:bCs/>
        </w:rPr>
        <w:t>Orientation</w:t>
      </w:r>
    </w:p>
    <w:p w14:paraId="0A340DBA" w14:textId="3A0066DA" w:rsidR="00CA59A9" w:rsidRPr="00CA59A9" w:rsidRDefault="00CA59A9" w:rsidP="00CA59A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Helius</w:t>
      </w:r>
      <w:proofErr w:type="spellEnd"/>
      <w:r w:rsidR="00932BDE">
        <w:rPr>
          <w:rFonts w:ascii="Calibri" w:hAnsi="Calibri" w:cs="Calibri"/>
        </w:rPr>
        <w:t xml:space="preserve"> – Web3 APIs. </w:t>
      </w:r>
      <w:r>
        <w:rPr>
          <w:rFonts w:ascii="Calibri" w:hAnsi="Calibri" w:cs="Calibri"/>
        </w:rPr>
        <w:t>RPC</w:t>
      </w:r>
      <w:r w:rsidR="00932BDE">
        <w:rPr>
          <w:rFonts w:ascii="Calibri" w:hAnsi="Calibri" w:cs="Calibri"/>
        </w:rPr>
        <w:t xml:space="preserve"> aggregators.</w:t>
      </w:r>
    </w:p>
    <w:p w14:paraId="616BFB6C" w14:textId="29213FD8" w:rsidR="00CA59A9" w:rsidRPr="005A01E2" w:rsidRDefault="00CA59A9" w:rsidP="00CA59A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The Big Short</w:t>
      </w:r>
    </w:p>
    <w:p w14:paraId="77DA35F7" w14:textId="55926872" w:rsidR="005A01E2" w:rsidRPr="008A16DE" w:rsidRDefault="007679FD" w:rsidP="00CA59A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Bitcoin mining is proof of work and is trying to find a specific string using brute force method.</w:t>
      </w:r>
    </w:p>
    <w:p w14:paraId="656620C1" w14:textId="1D3B57AC" w:rsidR="008A16DE" w:rsidRPr="008A16DE" w:rsidRDefault="008A16DE" w:rsidP="00CA59A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Miners </w:t>
      </w:r>
      <w:proofErr w:type="gramStart"/>
      <w:r>
        <w:rPr>
          <w:rFonts w:ascii="Calibri" w:hAnsi="Calibri" w:cs="Calibri"/>
        </w:rPr>
        <w:t>have to</w:t>
      </w:r>
      <w:proofErr w:type="gramEnd"/>
      <w:r>
        <w:rPr>
          <w:rFonts w:ascii="Calibri" w:hAnsi="Calibri" w:cs="Calibri"/>
        </w:rPr>
        <w:t xml:space="preserve"> mine constantly as the prefix keeps on changing. They </w:t>
      </w:r>
      <w:proofErr w:type="gramStart"/>
      <w:r>
        <w:rPr>
          <w:rFonts w:ascii="Calibri" w:hAnsi="Calibri" w:cs="Calibri"/>
        </w:rPr>
        <w:t>have to</w:t>
      </w:r>
      <w:proofErr w:type="gramEnd"/>
      <w:r>
        <w:rPr>
          <w:rFonts w:ascii="Calibri" w:hAnsi="Calibri" w:cs="Calibri"/>
        </w:rPr>
        <w:t xml:space="preserve"> find the nonce for a given specific prefix.</w:t>
      </w:r>
    </w:p>
    <w:p w14:paraId="5EAE1C97" w14:textId="1AD6B71E" w:rsidR="008A16DE" w:rsidRPr="00FA0516" w:rsidRDefault="008A16DE" w:rsidP="00CA59A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Bitcoin nodes </w:t>
      </w:r>
      <w:r w:rsidRPr="008A16D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Aggregating transactions from users,  putting them in a block, and then finding nonce. This is the proof of work that bitcoin nodes do before broadcasting it to other nodes</w:t>
      </w:r>
      <w:r w:rsidR="00FA0516">
        <w:rPr>
          <w:rFonts w:ascii="Calibri" w:hAnsi="Calibri" w:cs="Calibri"/>
        </w:rPr>
        <w:t>.</w:t>
      </w:r>
    </w:p>
    <w:p w14:paraId="1E5A4ED8" w14:textId="23ADE97E" w:rsidR="00FA0516" w:rsidRPr="00FA0516" w:rsidRDefault="00FA0516" w:rsidP="00CA59A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We also include the hash of the previous block in finding the nonce.</w:t>
      </w:r>
    </w:p>
    <w:p w14:paraId="66D0E8D0" w14:textId="097BA112" w:rsidR="00FA0516" w:rsidRPr="00DB662A" w:rsidRDefault="00FA0516" w:rsidP="00CA59A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Conventionally, you would connect a wallet to your </w:t>
      </w:r>
      <w:proofErr w:type="spellStart"/>
      <w:r>
        <w:rPr>
          <w:rFonts w:ascii="Calibri" w:hAnsi="Calibri" w:cs="Calibri"/>
        </w:rPr>
        <w:t>DApp</w:t>
      </w:r>
      <w:proofErr w:type="spellEnd"/>
      <w:r>
        <w:rPr>
          <w:rFonts w:ascii="Calibri" w:hAnsi="Calibri" w:cs="Calibri"/>
        </w:rPr>
        <w:t>. Now, you can connect a web-based wallet.</w:t>
      </w:r>
    </w:p>
    <w:p w14:paraId="567661EB" w14:textId="6B0F8330" w:rsidR="00DB662A" w:rsidRPr="00CA59A9" w:rsidRDefault="00DB662A" w:rsidP="00CA59A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Opinions market - betting on outcomes.</w:t>
      </w:r>
    </w:p>
    <w:sectPr w:rsidR="00DB662A" w:rsidRPr="00CA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5EB4"/>
    <w:multiLevelType w:val="multilevel"/>
    <w:tmpl w:val="E6A87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E011B4"/>
    <w:multiLevelType w:val="hybridMultilevel"/>
    <w:tmpl w:val="A5D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07925">
    <w:abstractNumId w:val="0"/>
  </w:num>
  <w:num w:numId="2" w16cid:durableId="159327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3"/>
    <w:rsid w:val="005A01E2"/>
    <w:rsid w:val="00634607"/>
    <w:rsid w:val="007679FD"/>
    <w:rsid w:val="008A16DE"/>
    <w:rsid w:val="008D02A9"/>
    <w:rsid w:val="00932BDE"/>
    <w:rsid w:val="00B7170A"/>
    <w:rsid w:val="00CA59A9"/>
    <w:rsid w:val="00D73FB3"/>
    <w:rsid w:val="00DB662A"/>
    <w:rsid w:val="00F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08372"/>
  <w15:chartTrackingRefBased/>
  <w15:docId w15:val="{E5CCD69C-C4A1-F24E-926B-C4EA9FD6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3</cp:revision>
  <dcterms:created xsi:type="dcterms:W3CDTF">2024-08-02T14:18:00Z</dcterms:created>
  <dcterms:modified xsi:type="dcterms:W3CDTF">2024-08-13T09:02:00Z</dcterms:modified>
</cp:coreProperties>
</file>