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BE56A" w14:textId="77777777" w:rsidR="00F85AEB" w:rsidRDefault="00F85AEB" w:rsidP="00F85AEB">
      <w:pPr>
        <w:pStyle w:val="Title"/>
        <w:jc w:val="center"/>
        <w:rPr>
          <w:lang w:val="hr-HR"/>
        </w:rPr>
      </w:pPr>
    </w:p>
    <w:p w14:paraId="600CE6B5" w14:textId="77777777" w:rsidR="00F85AEB" w:rsidRDefault="00F85AEB" w:rsidP="00F85AEB">
      <w:pPr>
        <w:pStyle w:val="Title"/>
        <w:jc w:val="center"/>
        <w:rPr>
          <w:lang w:val="hr-HR"/>
        </w:rPr>
      </w:pPr>
    </w:p>
    <w:p w14:paraId="76A9890B" w14:textId="77777777" w:rsidR="00F85AEB" w:rsidRDefault="00F85AEB" w:rsidP="00F85AEB">
      <w:pPr>
        <w:pStyle w:val="Title"/>
        <w:jc w:val="center"/>
        <w:rPr>
          <w:lang w:val="hr-HR"/>
        </w:rPr>
      </w:pPr>
    </w:p>
    <w:p w14:paraId="28F02DD4" w14:textId="77777777" w:rsidR="00F85AEB" w:rsidRDefault="00F85AEB" w:rsidP="00F85AEB">
      <w:pPr>
        <w:pStyle w:val="Title"/>
        <w:jc w:val="center"/>
        <w:rPr>
          <w:lang w:val="hr-HR"/>
        </w:rPr>
      </w:pPr>
    </w:p>
    <w:p w14:paraId="21DD0728" w14:textId="77777777" w:rsidR="00F85AEB" w:rsidRDefault="00F85AEB" w:rsidP="00F85AEB">
      <w:pPr>
        <w:pStyle w:val="Title"/>
        <w:jc w:val="center"/>
        <w:rPr>
          <w:lang w:val="hr-HR"/>
        </w:rPr>
      </w:pPr>
    </w:p>
    <w:p w14:paraId="37468CE3" w14:textId="77777777" w:rsidR="00F85AEB" w:rsidRDefault="00F85AEB" w:rsidP="00F85AEB">
      <w:pPr>
        <w:pStyle w:val="Title"/>
        <w:jc w:val="center"/>
        <w:rPr>
          <w:lang w:val="hr-HR"/>
        </w:rPr>
      </w:pPr>
    </w:p>
    <w:p w14:paraId="5FA23634" w14:textId="77777777" w:rsidR="00F85AEB" w:rsidRDefault="00F85AEB" w:rsidP="00F85AEB">
      <w:pPr>
        <w:pStyle w:val="Title"/>
        <w:jc w:val="center"/>
        <w:rPr>
          <w:lang w:val="hr-HR"/>
        </w:rPr>
      </w:pPr>
    </w:p>
    <w:p w14:paraId="28E97BAE" w14:textId="77777777" w:rsidR="00F85AEB" w:rsidRDefault="00F85AEB" w:rsidP="00F85AEB">
      <w:pPr>
        <w:pStyle w:val="Title"/>
        <w:jc w:val="center"/>
        <w:rPr>
          <w:lang w:val="hr-HR"/>
        </w:rPr>
      </w:pPr>
    </w:p>
    <w:p w14:paraId="4867E60D" w14:textId="6D0661F9" w:rsidR="00F85AEB" w:rsidRDefault="00F85AEB" w:rsidP="00F85AEB">
      <w:pPr>
        <w:pStyle w:val="Title"/>
        <w:jc w:val="center"/>
        <w:rPr>
          <w:lang w:val="hr-HR"/>
        </w:rPr>
      </w:pPr>
      <w:r>
        <w:rPr>
          <w:lang w:val="hr-HR"/>
        </w:rPr>
        <w:t xml:space="preserve">Primjena 10 </w:t>
      </w:r>
      <w:proofErr w:type="spellStart"/>
      <w:r>
        <w:rPr>
          <w:lang w:val="hr-HR"/>
        </w:rPr>
        <w:t>Nielsenovih</w:t>
      </w:r>
      <w:proofErr w:type="spellEnd"/>
      <w:r>
        <w:rPr>
          <w:lang w:val="hr-HR"/>
        </w:rPr>
        <w:t xml:space="preserve"> heuristika na izradu web shopa</w:t>
      </w:r>
    </w:p>
    <w:p w14:paraId="5DF55F6C" w14:textId="295A93F1" w:rsidR="00F85AEB" w:rsidRDefault="00F85AEB" w:rsidP="00F85AEB">
      <w:pPr>
        <w:rPr>
          <w:lang w:val="hr-HR"/>
        </w:rPr>
      </w:pPr>
    </w:p>
    <w:p w14:paraId="12EA58FF" w14:textId="4364FD50" w:rsidR="00F85AEB" w:rsidRDefault="00F85AEB" w:rsidP="00F85AEB">
      <w:pPr>
        <w:rPr>
          <w:lang w:val="hr-HR"/>
        </w:rPr>
      </w:pPr>
    </w:p>
    <w:p w14:paraId="1456B544" w14:textId="77777777" w:rsidR="00F85AEB" w:rsidRPr="00F85AEB" w:rsidRDefault="00F85AEB" w:rsidP="00F85AEB">
      <w:pPr>
        <w:rPr>
          <w:lang w:val="hr-HR"/>
        </w:rPr>
      </w:pPr>
    </w:p>
    <w:p w14:paraId="0170B498" w14:textId="77777777" w:rsidR="00F85AEB" w:rsidRPr="00F85AEB" w:rsidRDefault="00F85AEB" w:rsidP="00F85AEB">
      <w:pPr>
        <w:rPr>
          <w:lang w:val="hr-HR"/>
        </w:rPr>
      </w:pPr>
    </w:p>
    <w:p w14:paraId="3E0F1FA3" w14:textId="77777777" w:rsidR="00F85AEB" w:rsidRDefault="00F85AEB" w:rsidP="00F85AEB">
      <w:pPr>
        <w:jc w:val="center"/>
        <w:rPr>
          <w:lang w:val="hr-HR"/>
        </w:rPr>
      </w:pPr>
      <w:r>
        <w:rPr>
          <w:lang w:val="hr-HR"/>
        </w:rPr>
        <w:t>Marino Šabić</w:t>
      </w:r>
    </w:p>
    <w:p w14:paraId="301206FA" w14:textId="7AF5AD87" w:rsidR="00F85AEB" w:rsidRDefault="00F85AEB">
      <w:pPr>
        <w:rPr>
          <w:rFonts w:asciiTheme="majorHAnsi" w:eastAsiaTheme="majorEastAsia" w:hAnsiTheme="majorHAnsi" w:cstheme="majorBidi"/>
          <w:color w:val="2F5496" w:themeColor="accent1" w:themeShade="BF"/>
          <w:sz w:val="32"/>
          <w:szCs w:val="32"/>
          <w:lang w:val="hr-HR"/>
        </w:rPr>
      </w:pPr>
      <w:r>
        <w:rPr>
          <w:lang w:val="hr-HR"/>
        </w:rPr>
        <w:br w:type="page"/>
      </w:r>
    </w:p>
    <w:p w14:paraId="2CB9EC52" w14:textId="2E348654" w:rsidR="00273558" w:rsidRPr="00996E3B" w:rsidRDefault="00996E3B" w:rsidP="00F85AEB">
      <w:pPr>
        <w:pStyle w:val="Heading1"/>
        <w:numPr>
          <w:ilvl w:val="0"/>
          <w:numId w:val="0"/>
        </w:numPr>
        <w:ind w:left="432" w:hanging="432"/>
        <w:rPr>
          <w:lang w:val="hr-HR"/>
        </w:rPr>
      </w:pPr>
      <w:r w:rsidRPr="00996E3B">
        <w:rPr>
          <w:lang w:val="hr-HR"/>
        </w:rPr>
        <w:lastRenderedPageBreak/>
        <w:t xml:space="preserve">10 </w:t>
      </w:r>
      <w:proofErr w:type="spellStart"/>
      <w:r w:rsidRPr="00996E3B">
        <w:rPr>
          <w:lang w:val="hr-HR"/>
        </w:rPr>
        <w:t>Nielsenovih</w:t>
      </w:r>
      <w:proofErr w:type="spellEnd"/>
      <w:r w:rsidRPr="00996E3B">
        <w:rPr>
          <w:lang w:val="hr-HR"/>
        </w:rPr>
        <w:t xml:space="preserve"> Heuristika</w:t>
      </w:r>
    </w:p>
    <w:p w14:paraId="4CA0A4DA" w14:textId="49E11E6E" w:rsidR="00996E3B" w:rsidRPr="00996E3B" w:rsidRDefault="00996E3B" w:rsidP="00996E3B">
      <w:pPr>
        <w:pStyle w:val="Heading2"/>
        <w:rPr>
          <w:lang w:val="hr-HR"/>
        </w:rPr>
      </w:pPr>
      <w:bookmarkStart w:id="0" w:name="_Toc63978015"/>
      <w:bookmarkStart w:id="1" w:name="_Toc64883490"/>
      <w:r w:rsidRPr="00996E3B">
        <w:rPr>
          <w:lang w:val="hr-HR"/>
        </w:rPr>
        <w:t>Podudaranje stvarnog svijeta sa sustavom</w:t>
      </w:r>
      <w:bookmarkEnd w:id="0"/>
      <w:bookmarkEnd w:id="1"/>
      <w:r w:rsidRPr="00996E3B">
        <w:rPr>
          <w:lang w:val="hr-HR"/>
        </w:rPr>
        <w:t xml:space="preserve"> </w:t>
      </w:r>
    </w:p>
    <w:p w14:paraId="5C5936A1" w14:textId="51CAB06A" w:rsidR="00996E3B" w:rsidRDefault="00996E3B" w:rsidP="00996E3B">
      <w:pPr>
        <w:rPr>
          <w:lang w:val="hr-HR"/>
        </w:rPr>
      </w:pPr>
      <w:r>
        <w:rPr>
          <w:lang w:val="hr-HR"/>
        </w:rPr>
        <w:t>Veliki dio sustava je zapravo direktna preslika iz stvarnog svijeta, svi korisnici su zasigurno upoznati sa kupnjom u trgovini, te bi im ova web trgovina trebala biti unaprijed poznata samo zbog toga. Najbolji primjer je virtualna košarica, u koju korisnik stavlja proizvode, baš kao u stvarnoj trgovini.</w:t>
      </w:r>
    </w:p>
    <w:p w14:paraId="67DEB64F" w14:textId="6604F2CD" w:rsidR="00996E3B" w:rsidRDefault="00996E3B" w:rsidP="00996E3B">
      <w:pPr>
        <w:rPr>
          <w:lang w:val="hr-HR"/>
        </w:rPr>
      </w:pPr>
    </w:p>
    <w:p w14:paraId="724573A1" w14:textId="77777777" w:rsidR="00996E3B" w:rsidRDefault="00996E3B" w:rsidP="00996E3B">
      <w:pPr>
        <w:pStyle w:val="Heading2"/>
      </w:pPr>
      <w:bookmarkStart w:id="2" w:name="_Toc63978016"/>
      <w:bookmarkStart w:id="3" w:name="_Toc64883491"/>
      <w:r>
        <w:t>Konzistentnost  i standardi</w:t>
      </w:r>
      <w:bookmarkEnd w:id="2"/>
      <w:bookmarkEnd w:id="3"/>
      <w:r>
        <w:t xml:space="preserve"> </w:t>
      </w:r>
    </w:p>
    <w:p w14:paraId="66E39735" w14:textId="237AF84F" w:rsidR="00996E3B" w:rsidRDefault="00996E3B" w:rsidP="00996E3B">
      <w:pPr>
        <w:rPr>
          <w:lang w:val="hr-HR"/>
        </w:rPr>
      </w:pPr>
      <w:r>
        <w:rPr>
          <w:lang w:val="hr-HR"/>
        </w:rPr>
        <w:t xml:space="preserve">Cijeli sustav je izgrađen od manjih dijelova, koji dijele zajednička  svojstva koja je vrlo lako prepoznati. </w:t>
      </w:r>
    </w:p>
    <w:p w14:paraId="3F94ADCA" w14:textId="77777777" w:rsidR="00996E3B" w:rsidRDefault="00996E3B" w:rsidP="00996E3B">
      <w:pPr>
        <w:rPr>
          <w:lang w:val="hr-HR"/>
        </w:rPr>
      </w:pPr>
    </w:p>
    <w:p w14:paraId="50EB359E" w14:textId="77777777" w:rsidR="00F85AEB" w:rsidRDefault="00996E3B" w:rsidP="00F85AEB">
      <w:pPr>
        <w:rPr>
          <w:lang w:val="hr-HR"/>
        </w:rPr>
      </w:pPr>
      <w:r>
        <w:rPr>
          <w:lang w:val="hr-HR"/>
        </w:rPr>
        <w:t xml:space="preserve">Primjer : jednaki </w:t>
      </w:r>
      <w:proofErr w:type="spellStart"/>
      <w:r>
        <w:rPr>
          <w:lang w:val="hr-HR"/>
        </w:rPr>
        <w:t>border-radius</w:t>
      </w:r>
      <w:proofErr w:type="spellEnd"/>
      <w:r>
        <w:rPr>
          <w:lang w:val="hr-HR"/>
        </w:rPr>
        <w:t xml:space="preserve"> na različitim elementima (kartica, dugme za kupnju, </w:t>
      </w:r>
      <w:r w:rsidR="00F85AEB">
        <w:rPr>
          <w:lang w:val="hr-HR"/>
        </w:rPr>
        <w:t>kontejner</w:t>
      </w:r>
      <w:r>
        <w:rPr>
          <w:lang w:val="hr-HR"/>
        </w:rPr>
        <w:t xml:space="preserve"> u kojemu je dugme smješteno,  izbornik za sortiranje)</w:t>
      </w:r>
    </w:p>
    <w:p w14:paraId="6DA906D5" w14:textId="3772F9F0" w:rsidR="00996E3B" w:rsidRDefault="00996E3B" w:rsidP="00F85AEB">
      <w:pPr>
        <w:jc w:val="center"/>
        <w:rPr>
          <w:lang w:val="hr-HR"/>
        </w:rPr>
      </w:pPr>
      <w:r>
        <w:rPr>
          <w:lang w:val="hr-HR"/>
        </w:rPr>
        <w:br/>
      </w:r>
      <w:r w:rsidRPr="00996E3B">
        <w:rPr>
          <w:lang w:val="hr-HR"/>
        </w:rPr>
        <w:drawing>
          <wp:inline distT="0" distB="0" distL="0" distR="0" wp14:anchorId="13577DF5" wp14:editId="650472BE">
            <wp:extent cx="4982198" cy="2092567"/>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4992879" cy="2097053"/>
                    </a:xfrm>
                    <a:prstGeom prst="rect">
                      <a:avLst/>
                    </a:prstGeom>
                  </pic:spPr>
                </pic:pic>
              </a:graphicData>
            </a:graphic>
          </wp:inline>
        </w:drawing>
      </w:r>
    </w:p>
    <w:p w14:paraId="22783843" w14:textId="48128666" w:rsidR="00996E3B" w:rsidRDefault="00996E3B" w:rsidP="00996E3B">
      <w:pPr>
        <w:rPr>
          <w:lang w:val="hr-HR"/>
        </w:rPr>
      </w:pPr>
    </w:p>
    <w:p w14:paraId="09BAC4D5" w14:textId="230AB887" w:rsidR="00996E3B" w:rsidRDefault="00996E3B" w:rsidP="00996E3B">
      <w:pPr>
        <w:rPr>
          <w:lang w:val="hr-HR"/>
        </w:rPr>
      </w:pPr>
      <w:r>
        <w:rPr>
          <w:lang w:val="hr-HR"/>
        </w:rPr>
        <w:t xml:space="preserve">Ovaj princip  se proširio i na blog sekciju </w:t>
      </w:r>
      <w:r w:rsidR="001D61D3">
        <w:rPr>
          <w:lang w:val="hr-HR"/>
        </w:rPr>
        <w:t xml:space="preserve">stranice, čije su kartice izgledom vrlo slične karticama proizvoda </w:t>
      </w:r>
    </w:p>
    <w:p w14:paraId="6D55DE91" w14:textId="77777777" w:rsidR="001D61D3" w:rsidRDefault="001D61D3" w:rsidP="00996E3B">
      <w:pPr>
        <w:rPr>
          <w:lang w:val="hr-HR"/>
        </w:rPr>
      </w:pPr>
    </w:p>
    <w:p w14:paraId="00D751BA" w14:textId="363A7AF2" w:rsidR="001D61D3" w:rsidRDefault="001D61D3" w:rsidP="00F85AEB">
      <w:pPr>
        <w:jc w:val="center"/>
        <w:rPr>
          <w:lang w:val="hr-HR"/>
        </w:rPr>
      </w:pPr>
      <w:r w:rsidRPr="001D61D3">
        <w:rPr>
          <w:lang w:val="hr-HR"/>
        </w:rPr>
        <w:drawing>
          <wp:inline distT="0" distB="0" distL="0" distR="0" wp14:anchorId="7AFFFC57" wp14:editId="62A8C3D1">
            <wp:extent cx="4495088" cy="1739070"/>
            <wp:effectExtent l="0" t="0" r="1270" b="127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4532308" cy="1753470"/>
                    </a:xfrm>
                    <a:prstGeom prst="rect">
                      <a:avLst/>
                    </a:prstGeom>
                  </pic:spPr>
                </pic:pic>
              </a:graphicData>
            </a:graphic>
          </wp:inline>
        </w:drawing>
      </w:r>
    </w:p>
    <w:p w14:paraId="7C8B69C1" w14:textId="77777777" w:rsidR="001D61D3" w:rsidRDefault="001D61D3" w:rsidP="00996E3B">
      <w:pPr>
        <w:rPr>
          <w:lang w:val="hr-HR"/>
        </w:rPr>
      </w:pPr>
    </w:p>
    <w:p w14:paraId="439EA613" w14:textId="492AA0D0" w:rsidR="00996E3B" w:rsidRDefault="001D61D3" w:rsidP="00996E3B">
      <w:pPr>
        <w:rPr>
          <w:lang w:val="hr-HR"/>
        </w:rPr>
      </w:pPr>
      <w:r>
        <w:rPr>
          <w:lang w:val="hr-HR"/>
        </w:rPr>
        <w:t>I inputi prate istu ideju</w:t>
      </w:r>
    </w:p>
    <w:p w14:paraId="0368178C" w14:textId="31D2066E" w:rsidR="001D61D3" w:rsidRDefault="001D61D3" w:rsidP="00F85AEB">
      <w:pPr>
        <w:jc w:val="center"/>
        <w:rPr>
          <w:lang w:val="hr-HR"/>
        </w:rPr>
      </w:pPr>
      <w:r w:rsidRPr="001D61D3">
        <w:rPr>
          <w:lang w:val="hr-HR"/>
        </w:rPr>
        <w:drawing>
          <wp:inline distT="0" distB="0" distL="0" distR="0" wp14:anchorId="1874F172" wp14:editId="1DE4326A">
            <wp:extent cx="4572000" cy="950263"/>
            <wp:effectExtent l="0" t="0" r="0" b="2540"/>
            <wp:docPr id="3" name="Picture 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ectangle&#10;&#10;Description automatically generated with medium confidence"/>
                    <pic:cNvPicPr/>
                  </pic:nvPicPr>
                  <pic:blipFill>
                    <a:blip r:embed="rId7"/>
                    <a:stretch>
                      <a:fillRect/>
                    </a:stretch>
                  </pic:blipFill>
                  <pic:spPr>
                    <a:xfrm>
                      <a:off x="0" y="0"/>
                      <a:ext cx="4606725" cy="957480"/>
                    </a:xfrm>
                    <a:prstGeom prst="rect">
                      <a:avLst/>
                    </a:prstGeom>
                  </pic:spPr>
                </pic:pic>
              </a:graphicData>
            </a:graphic>
          </wp:inline>
        </w:drawing>
      </w:r>
    </w:p>
    <w:p w14:paraId="677D9E11" w14:textId="42611474" w:rsidR="001D61D3" w:rsidRDefault="001D61D3" w:rsidP="00996E3B">
      <w:pPr>
        <w:rPr>
          <w:lang w:val="hr-HR"/>
        </w:rPr>
      </w:pPr>
    </w:p>
    <w:p w14:paraId="270F3BD1" w14:textId="0E767E5F" w:rsidR="001D61D3" w:rsidRDefault="001D61D3" w:rsidP="001D61D3">
      <w:pPr>
        <w:pStyle w:val="Heading2"/>
      </w:pPr>
      <w:bookmarkStart w:id="4" w:name="_Toc63978017"/>
      <w:bookmarkStart w:id="5" w:name="_Toc64883492"/>
      <w:r>
        <w:lastRenderedPageBreak/>
        <w:t>Vidljivost statusa sustava</w:t>
      </w:r>
      <w:bookmarkEnd w:id="4"/>
      <w:bookmarkEnd w:id="5"/>
    </w:p>
    <w:p w14:paraId="72DAB3E3" w14:textId="4B340034" w:rsidR="001D61D3" w:rsidRDefault="001D61D3" w:rsidP="001D61D3"/>
    <w:p w14:paraId="175534CE" w14:textId="5CED0E2D" w:rsidR="001D61D3" w:rsidRDefault="001D61D3" w:rsidP="001D61D3">
      <w:pPr>
        <w:rPr>
          <w:lang w:val="hr-HR"/>
        </w:rPr>
      </w:pPr>
      <w:r>
        <w:rPr>
          <w:lang w:val="hr-HR"/>
        </w:rPr>
        <w:t xml:space="preserve">Korisnik, radi boljega snalaženja u sustavu, u svakome trenutku mora znati u kojemu se stanju nalazi sustav. Sustav obavještava korisnika o trenutnome stanju kroz navigacijsku traku. Iz nje se lako da iščitati na kojemu dijelu stranice se korisnik nalazi  (Profile). Također se u navigacijskoj traci nalazi kartice </w:t>
      </w:r>
      <w:proofErr w:type="spellStart"/>
      <w:r>
        <w:rPr>
          <w:lang w:val="hr-HR"/>
        </w:rPr>
        <w:t>Cart</w:t>
      </w:r>
      <w:proofErr w:type="spellEnd"/>
      <w:r>
        <w:rPr>
          <w:lang w:val="hr-HR"/>
        </w:rPr>
        <w:t xml:space="preserve"> kraj koje je vidljiv broj proizvoda koji se trenutno nalaze u košarici, taj broj je uvijek vidljiv te se povećava čim korisnik stavi proizvod u košaricu.</w:t>
      </w:r>
    </w:p>
    <w:p w14:paraId="4D272325" w14:textId="77777777" w:rsidR="001D61D3" w:rsidRDefault="001D61D3" w:rsidP="001D61D3">
      <w:pPr>
        <w:rPr>
          <w:lang w:val="hr-HR"/>
        </w:rPr>
      </w:pPr>
    </w:p>
    <w:p w14:paraId="592EC6FB" w14:textId="0DF286C1" w:rsidR="001D61D3" w:rsidRPr="001D61D3" w:rsidRDefault="001D61D3" w:rsidP="001D61D3">
      <w:pPr>
        <w:rPr>
          <w:lang w:val="hr-HR"/>
        </w:rPr>
      </w:pPr>
      <w:r w:rsidRPr="001D61D3">
        <w:rPr>
          <w:lang w:val="hr-HR"/>
        </w:rPr>
        <w:drawing>
          <wp:inline distT="0" distB="0" distL="0" distR="0" wp14:anchorId="2C28481F" wp14:editId="26F5FE0A">
            <wp:extent cx="5731510" cy="564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64515"/>
                    </a:xfrm>
                    <a:prstGeom prst="rect">
                      <a:avLst/>
                    </a:prstGeom>
                  </pic:spPr>
                </pic:pic>
              </a:graphicData>
            </a:graphic>
          </wp:inline>
        </w:drawing>
      </w:r>
    </w:p>
    <w:p w14:paraId="215A7A36" w14:textId="0D45CC29" w:rsidR="001D61D3" w:rsidRDefault="001D61D3" w:rsidP="00996E3B">
      <w:pPr>
        <w:rPr>
          <w:lang w:val="hr-HR"/>
        </w:rPr>
      </w:pPr>
    </w:p>
    <w:p w14:paraId="389D577C" w14:textId="77777777" w:rsidR="001D61D3" w:rsidRDefault="001D61D3" w:rsidP="001D61D3">
      <w:pPr>
        <w:pStyle w:val="Heading2"/>
      </w:pPr>
      <w:bookmarkStart w:id="6" w:name="_Toc63978018"/>
      <w:bookmarkStart w:id="7" w:name="_Toc64883493"/>
      <w:r>
        <w:t>Sloboda korisnika i korisnička kontrola</w:t>
      </w:r>
      <w:bookmarkEnd w:id="6"/>
      <w:bookmarkEnd w:id="7"/>
    </w:p>
    <w:p w14:paraId="49B60561" w14:textId="07320206" w:rsidR="001D61D3" w:rsidRDefault="001D61D3" w:rsidP="00996E3B">
      <w:pPr>
        <w:rPr>
          <w:lang w:val="hr-HR"/>
        </w:rPr>
      </w:pPr>
    </w:p>
    <w:p w14:paraId="5F3FAFF9" w14:textId="6876AF57" w:rsidR="00173523" w:rsidRDefault="001D61D3" w:rsidP="00996E3B">
      <w:pPr>
        <w:rPr>
          <w:lang w:val="hr-HR"/>
        </w:rPr>
      </w:pPr>
      <w:r>
        <w:rPr>
          <w:lang w:val="hr-HR"/>
        </w:rPr>
        <w:t>Korisnik treba imati slobodu kretanja po sustavu ali također treba imati mogućnost na jednostavan način poništiti neželjenu akciju.</w:t>
      </w:r>
      <w:r w:rsidR="00173523">
        <w:rPr>
          <w:lang w:val="hr-HR"/>
        </w:rPr>
        <w:t xml:space="preserve"> U košarici su korisniku ponuđene opcije brisanja pojedinačnog proizvoda iz košarice ili pražnjenje cijele košarice, u slučaju da korisnik poništiti trenutnu kupovinu na brz i jednostavan način.</w:t>
      </w:r>
    </w:p>
    <w:p w14:paraId="2C3184D5" w14:textId="77777777" w:rsidR="00F85AEB" w:rsidRDefault="00F85AEB" w:rsidP="00996E3B">
      <w:pPr>
        <w:rPr>
          <w:lang w:val="hr-HR"/>
        </w:rPr>
      </w:pPr>
    </w:p>
    <w:p w14:paraId="775AF240" w14:textId="538DF078" w:rsidR="00173523" w:rsidRDefault="00173523" w:rsidP="00F85AEB">
      <w:pPr>
        <w:jc w:val="center"/>
        <w:rPr>
          <w:lang w:val="hr-HR"/>
        </w:rPr>
      </w:pPr>
      <w:r w:rsidRPr="00173523">
        <w:rPr>
          <w:lang w:val="hr-HR"/>
        </w:rPr>
        <w:drawing>
          <wp:inline distT="0" distB="0" distL="0" distR="0" wp14:anchorId="1E6999C1" wp14:editId="3DE4E218">
            <wp:extent cx="3810561" cy="3033757"/>
            <wp:effectExtent l="0" t="0" r="0" b="190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
                    <a:stretch>
                      <a:fillRect/>
                    </a:stretch>
                  </pic:blipFill>
                  <pic:spPr>
                    <a:xfrm>
                      <a:off x="0" y="0"/>
                      <a:ext cx="3824630" cy="3044958"/>
                    </a:xfrm>
                    <a:prstGeom prst="rect">
                      <a:avLst/>
                    </a:prstGeom>
                  </pic:spPr>
                </pic:pic>
              </a:graphicData>
            </a:graphic>
          </wp:inline>
        </w:drawing>
      </w:r>
    </w:p>
    <w:p w14:paraId="074F16E5" w14:textId="38CB7AAB" w:rsidR="00173523" w:rsidRDefault="00173523" w:rsidP="00996E3B">
      <w:pPr>
        <w:rPr>
          <w:lang w:val="hr-HR"/>
        </w:rPr>
      </w:pPr>
    </w:p>
    <w:p w14:paraId="71691C7C" w14:textId="77777777" w:rsidR="00F85AEB" w:rsidRDefault="00F85AEB">
      <w:pPr>
        <w:rPr>
          <w:rFonts w:asciiTheme="majorHAnsi" w:eastAsiaTheme="majorEastAsia" w:hAnsiTheme="majorHAnsi" w:cstheme="majorBidi"/>
          <w:color w:val="2F5496" w:themeColor="accent1" w:themeShade="BF"/>
          <w:sz w:val="26"/>
          <w:szCs w:val="26"/>
        </w:rPr>
      </w:pPr>
      <w:bookmarkStart w:id="8" w:name="_Toc63978019"/>
      <w:bookmarkStart w:id="9" w:name="_Toc64883494"/>
      <w:r>
        <w:br w:type="page"/>
      </w:r>
    </w:p>
    <w:p w14:paraId="055DE963" w14:textId="566EBD83" w:rsidR="00173523" w:rsidRDefault="00173523" w:rsidP="00173523">
      <w:pPr>
        <w:pStyle w:val="Heading2"/>
      </w:pPr>
      <w:r>
        <w:lastRenderedPageBreak/>
        <w:t>Sprječavanje greške</w:t>
      </w:r>
      <w:bookmarkEnd w:id="8"/>
      <w:bookmarkEnd w:id="9"/>
      <w:r>
        <w:t xml:space="preserve"> </w:t>
      </w:r>
    </w:p>
    <w:p w14:paraId="2085076D" w14:textId="77777777" w:rsidR="00173523" w:rsidRPr="00173523" w:rsidRDefault="00173523" w:rsidP="00173523"/>
    <w:p w14:paraId="712DCEA8" w14:textId="3AF7F331" w:rsidR="00173523" w:rsidRDefault="00173523" w:rsidP="00996E3B">
      <w:pPr>
        <w:rPr>
          <w:lang w:val="hr-HR"/>
        </w:rPr>
      </w:pPr>
      <w:r>
        <w:rPr>
          <w:lang w:val="hr-HR"/>
        </w:rPr>
        <w:t>U ovom sustavu nema previše mjesta koja su jako osjetljiva ukoliko dođe do korisnikove greške, ali ako imamo takvo mjesto, trebamo ga dodatno osigurati da korisnik ne napravi neželjenu radnju. Naj kritičnije mjesto sustava je dugme za naručivanje, jer preko njega korisnik vrši plaćanje i moguće su stvarne posljedice gubitka novca ukoliko se to mjesto ne osigura. Zbog toga je uveden račun koji korisniku još jednom prikazuje sve proizvode u košarici, njihovu ukupnu cijenu, i čeka korisnika za potvrdu nastavka.</w:t>
      </w:r>
    </w:p>
    <w:p w14:paraId="55396A1A" w14:textId="77777777" w:rsidR="00173523" w:rsidRDefault="00173523" w:rsidP="00996E3B">
      <w:pPr>
        <w:rPr>
          <w:lang w:val="hr-HR"/>
        </w:rPr>
      </w:pPr>
    </w:p>
    <w:p w14:paraId="4247C586" w14:textId="1876F7AE" w:rsidR="00173523" w:rsidRDefault="00173523" w:rsidP="00F85AEB">
      <w:pPr>
        <w:jc w:val="center"/>
        <w:rPr>
          <w:lang w:val="hr-HR"/>
        </w:rPr>
      </w:pPr>
      <w:r w:rsidRPr="00173523">
        <w:rPr>
          <w:lang w:val="hr-HR"/>
        </w:rPr>
        <w:drawing>
          <wp:inline distT="0" distB="0" distL="0" distR="0" wp14:anchorId="27089219" wp14:editId="2DD9C198">
            <wp:extent cx="4055598" cy="3999432"/>
            <wp:effectExtent l="0" t="0" r="0" b="127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4062550" cy="4006288"/>
                    </a:xfrm>
                    <a:prstGeom prst="rect">
                      <a:avLst/>
                    </a:prstGeom>
                  </pic:spPr>
                </pic:pic>
              </a:graphicData>
            </a:graphic>
          </wp:inline>
        </w:drawing>
      </w:r>
    </w:p>
    <w:p w14:paraId="53051ADA" w14:textId="47EF724C" w:rsidR="00173523" w:rsidRDefault="00173523" w:rsidP="00996E3B">
      <w:pPr>
        <w:rPr>
          <w:lang w:val="hr-HR"/>
        </w:rPr>
      </w:pPr>
    </w:p>
    <w:p w14:paraId="4800A3C7" w14:textId="5F95CBE9" w:rsidR="00173523" w:rsidRDefault="00173523" w:rsidP="00996E3B">
      <w:pPr>
        <w:rPr>
          <w:lang w:val="hr-HR"/>
        </w:rPr>
      </w:pPr>
      <w:r>
        <w:rPr>
          <w:lang w:val="hr-HR"/>
        </w:rPr>
        <w:t>Također radi sprječavanja neželjenog brisanja košarice jednim klikom gumba, uvodi se i modal dijalog o brisanju proizvoda iz košarice.</w:t>
      </w:r>
    </w:p>
    <w:p w14:paraId="10BC8210" w14:textId="77777777" w:rsidR="00173523" w:rsidRDefault="00173523" w:rsidP="00996E3B">
      <w:pPr>
        <w:rPr>
          <w:lang w:val="hr-HR"/>
        </w:rPr>
      </w:pPr>
    </w:p>
    <w:p w14:paraId="33A1BE02" w14:textId="7389BEA9" w:rsidR="00173523" w:rsidRDefault="00173523" w:rsidP="00F85AEB">
      <w:pPr>
        <w:jc w:val="center"/>
        <w:rPr>
          <w:lang w:val="hr-HR"/>
        </w:rPr>
      </w:pPr>
      <w:r w:rsidRPr="00173523">
        <w:rPr>
          <w:lang w:val="hr-HR"/>
        </w:rPr>
        <w:drawing>
          <wp:inline distT="0" distB="0" distL="0" distR="0" wp14:anchorId="2BE599BA" wp14:editId="2542176F">
            <wp:extent cx="4055110" cy="1141595"/>
            <wp:effectExtent l="0" t="0" r="0" b="190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1"/>
                    <a:stretch>
                      <a:fillRect/>
                    </a:stretch>
                  </pic:blipFill>
                  <pic:spPr>
                    <a:xfrm>
                      <a:off x="0" y="0"/>
                      <a:ext cx="4115423" cy="1158574"/>
                    </a:xfrm>
                    <a:prstGeom prst="rect">
                      <a:avLst/>
                    </a:prstGeom>
                  </pic:spPr>
                </pic:pic>
              </a:graphicData>
            </a:graphic>
          </wp:inline>
        </w:drawing>
      </w:r>
    </w:p>
    <w:p w14:paraId="06644239" w14:textId="7F33D8AE" w:rsidR="00173523" w:rsidRDefault="00173523" w:rsidP="00996E3B">
      <w:pPr>
        <w:rPr>
          <w:lang w:val="hr-HR"/>
        </w:rPr>
      </w:pPr>
    </w:p>
    <w:p w14:paraId="4DE4F200" w14:textId="77777777" w:rsidR="000E6ADD" w:rsidRDefault="000E6ADD" w:rsidP="00F85AEB">
      <w:pPr>
        <w:pStyle w:val="Heading2"/>
      </w:pPr>
      <w:bookmarkStart w:id="10" w:name="_Toc63978020"/>
      <w:bookmarkStart w:id="11" w:name="_Toc64883495"/>
      <w:r>
        <w:t>Detekcija  i oporavak od pogreške</w:t>
      </w:r>
      <w:bookmarkEnd w:id="10"/>
      <w:bookmarkEnd w:id="11"/>
    </w:p>
    <w:p w14:paraId="030C9036" w14:textId="3313B803" w:rsidR="00173523" w:rsidRDefault="00173523" w:rsidP="000E6ADD">
      <w:pPr>
        <w:rPr>
          <w:lang w:val="hr-HR"/>
        </w:rPr>
      </w:pPr>
    </w:p>
    <w:p w14:paraId="44CE77EB" w14:textId="77777777" w:rsidR="00F85AEB" w:rsidRDefault="00F85AEB">
      <w:pPr>
        <w:rPr>
          <w:rFonts w:asciiTheme="majorHAnsi" w:eastAsiaTheme="majorEastAsia" w:hAnsiTheme="majorHAnsi" w:cstheme="majorBidi"/>
          <w:color w:val="2F5496" w:themeColor="accent1" w:themeShade="BF"/>
          <w:sz w:val="26"/>
          <w:szCs w:val="26"/>
        </w:rPr>
      </w:pPr>
      <w:bookmarkStart w:id="12" w:name="_Toc63978021"/>
      <w:bookmarkStart w:id="13" w:name="_Toc64883496"/>
      <w:r>
        <w:br w:type="page"/>
      </w:r>
    </w:p>
    <w:p w14:paraId="7E5BD21A" w14:textId="427605EF" w:rsidR="000E6ADD" w:rsidRDefault="000E6ADD" w:rsidP="000E6ADD">
      <w:pPr>
        <w:pStyle w:val="Heading2"/>
      </w:pPr>
      <w:r>
        <w:lastRenderedPageBreak/>
        <w:t>Prepoznavanje prije prisjećanja</w:t>
      </w:r>
      <w:bookmarkEnd w:id="12"/>
      <w:bookmarkEnd w:id="13"/>
      <w:r>
        <w:t xml:space="preserve"> </w:t>
      </w:r>
    </w:p>
    <w:p w14:paraId="511D29EF" w14:textId="66DEA068" w:rsidR="000E6ADD" w:rsidRDefault="000E6ADD" w:rsidP="000E6ADD"/>
    <w:p w14:paraId="05BCB191" w14:textId="48902E14" w:rsidR="000E6ADD" w:rsidRDefault="000E6ADD" w:rsidP="000E6ADD">
      <w:pPr>
        <w:rPr>
          <w:lang w:val="hr-HR"/>
        </w:rPr>
      </w:pPr>
      <w:r>
        <w:rPr>
          <w:lang w:val="hr-HR"/>
        </w:rPr>
        <w:t xml:space="preserve">Korisniku se treba omogućiti  što lakši unos podataka u formu stoga je na formi  omogućen </w:t>
      </w:r>
      <w:proofErr w:type="spellStart"/>
      <w:r>
        <w:rPr>
          <w:lang w:val="hr-HR"/>
        </w:rPr>
        <w:t>autofill</w:t>
      </w:r>
      <w:proofErr w:type="spellEnd"/>
      <w:r>
        <w:rPr>
          <w:lang w:val="hr-HR"/>
        </w:rPr>
        <w:t>, te su polja pravilno namještena da se ispune točno.</w:t>
      </w:r>
    </w:p>
    <w:p w14:paraId="5E448776" w14:textId="77777777" w:rsidR="000E6ADD" w:rsidRPr="000E6ADD" w:rsidRDefault="000E6ADD" w:rsidP="000E6ADD">
      <w:pPr>
        <w:rPr>
          <w:lang w:val="hr-HR"/>
        </w:rPr>
      </w:pPr>
    </w:p>
    <w:p w14:paraId="16870EC1" w14:textId="060D9DAD" w:rsidR="000E6ADD" w:rsidRDefault="000E6ADD" w:rsidP="00F85AEB">
      <w:pPr>
        <w:jc w:val="center"/>
        <w:rPr>
          <w:lang w:val="hr-HR"/>
        </w:rPr>
      </w:pPr>
      <w:r w:rsidRPr="000E6ADD">
        <w:rPr>
          <w:lang w:val="hr-HR"/>
        </w:rPr>
        <w:drawing>
          <wp:inline distT="0" distB="0" distL="0" distR="0" wp14:anchorId="72FF2A56" wp14:editId="0C2CC01D">
            <wp:extent cx="3042421" cy="4059252"/>
            <wp:effectExtent l="0" t="0" r="5715" b="508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2"/>
                    <a:stretch>
                      <a:fillRect/>
                    </a:stretch>
                  </pic:blipFill>
                  <pic:spPr>
                    <a:xfrm>
                      <a:off x="0" y="0"/>
                      <a:ext cx="3049556" cy="4068772"/>
                    </a:xfrm>
                    <a:prstGeom prst="rect">
                      <a:avLst/>
                    </a:prstGeom>
                  </pic:spPr>
                </pic:pic>
              </a:graphicData>
            </a:graphic>
          </wp:inline>
        </w:drawing>
      </w:r>
    </w:p>
    <w:p w14:paraId="5366A739" w14:textId="61FEC93D" w:rsidR="000E6ADD" w:rsidRDefault="000E6ADD" w:rsidP="000E6ADD">
      <w:pPr>
        <w:rPr>
          <w:lang w:val="hr-HR"/>
        </w:rPr>
      </w:pPr>
    </w:p>
    <w:p w14:paraId="5E40C764" w14:textId="14C8E92E" w:rsidR="000E6ADD" w:rsidRDefault="000E6ADD" w:rsidP="000E6ADD">
      <w:pPr>
        <w:pStyle w:val="Heading2"/>
      </w:pPr>
      <w:bookmarkStart w:id="14" w:name="_Toc63978022"/>
      <w:bookmarkStart w:id="15" w:name="_Toc64883497"/>
      <w:r>
        <w:t>Fleksibilnost i efikasnost korištenja</w:t>
      </w:r>
      <w:bookmarkEnd w:id="14"/>
      <w:bookmarkEnd w:id="15"/>
    </w:p>
    <w:p w14:paraId="7AA6577C" w14:textId="77777777" w:rsidR="000E6ADD" w:rsidRPr="000E6ADD" w:rsidRDefault="000E6ADD" w:rsidP="000E6ADD"/>
    <w:p w14:paraId="46ABE9EC" w14:textId="0D7BB077" w:rsidR="000E6ADD" w:rsidRDefault="00F85AEB" w:rsidP="000E6ADD">
      <w:pPr>
        <w:jc w:val="both"/>
        <w:rPr>
          <w:lang w:val="hr-HR"/>
        </w:rPr>
      </w:pPr>
      <w:r>
        <w:rPr>
          <w:lang w:val="hr-HR"/>
        </w:rPr>
        <w:t>Da bi se korisniku omogućila što efikasnija pretraga proizvoda, ponuđen mu je izbor vrsta sortiranja.</w:t>
      </w:r>
    </w:p>
    <w:p w14:paraId="5D2D7170" w14:textId="77777777" w:rsidR="00F85AEB" w:rsidRPr="00F85AEB" w:rsidRDefault="00F85AEB" w:rsidP="000E6ADD">
      <w:pPr>
        <w:jc w:val="both"/>
        <w:rPr>
          <w:lang w:val="hr-HR"/>
        </w:rPr>
      </w:pPr>
    </w:p>
    <w:p w14:paraId="30DDC8B3" w14:textId="77777777" w:rsidR="000E6ADD" w:rsidRDefault="000E6ADD" w:rsidP="000E6ADD">
      <w:pPr>
        <w:jc w:val="both"/>
        <w:rPr>
          <w:lang w:val="hr-HR"/>
        </w:rPr>
      </w:pPr>
    </w:p>
    <w:p w14:paraId="6E1CF3D2" w14:textId="77777777" w:rsidR="000E6ADD" w:rsidRDefault="000E6ADD" w:rsidP="000E6ADD">
      <w:pPr>
        <w:pStyle w:val="Heading2"/>
      </w:pPr>
      <w:bookmarkStart w:id="16" w:name="_Toc63978023"/>
      <w:bookmarkStart w:id="17" w:name="_Toc64883498"/>
      <w:r>
        <w:t>Estetika i minimalistički dizajn</w:t>
      </w:r>
      <w:bookmarkEnd w:id="16"/>
      <w:bookmarkEnd w:id="17"/>
    </w:p>
    <w:p w14:paraId="1C9DD5BA" w14:textId="77777777" w:rsidR="000E6ADD" w:rsidRDefault="000E6ADD" w:rsidP="000E6ADD">
      <w:pPr>
        <w:jc w:val="both"/>
        <w:rPr>
          <w:lang w:val="hr-HR"/>
        </w:rPr>
      </w:pPr>
    </w:p>
    <w:p w14:paraId="30057EEA" w14:textId="5DE2A0A9" w:rsidR="00F85AEB" w:rsidRDefault="000E6ADD" w:rsidP="000E6ADD">
      <w:pPr>
        <w:jc w:val="both"/>
        <w:rPr>
          <w:lang w:val="hr-HR"/>
        </w:rPr>
      </w:pPr>
      <w:r>
        <w:rPr>
          <w:lang w:val="hr-HR"/>
        </w:rPr>
        <w:t xml:space="preserve">Odabirom neutralnih, nenapadnih boja i zaobljenih elemenata, sustav pokušava u korisniku probuditi osjećaj </w:t>
      </w:r>
      <w:r w:rsidR="00F85AEB">
        <w:rPr>
          <w:lang w:val="hr-HR"/>
        </w:rPr>
        <w:t>sigurnosti i povezanosti. Ipak sa zaobljenjem se nije smjelo pretjerati da stranica ne izgleda previše neozbiljno te da korisnici ipak mogu razumjeti da se nalaze u Internet trgovini.</w:t>
      </w:r>
    </w:p>
    <w:p w14:paraId="17818D5D" w14:textId="77777777" w:rsidR="00F85AEB" w:rsidRDefault="00F85AEB" w:rsidP="000E6ADD">
      <w:pPr>
        <w:jc w:val="both"/>
        <w:rPr>
          <w:lang w:val="hr-HR"/>
        </w:rPr>
      </w:pPr>
    </w:p>
    <w:p w14:paraId="6002D497" w14:textId="6018E34D" w:rsidR="00F85AEB" w:rsidRDefault="00F85AEB" w:rsidP="000E6ADD">
      <w:pPr>
        <w:jc w:val="both"/>
        <w:rPr>
          <w:lang w:val="hr-HR"/>
        </w:rPr>
      </w:pPr>
      <w:r w:rsidRPr="00F85AEB">
        <w:rPr>
          <w:lang w:val="hr-HR"/>
        </w:rPr>
        <w:drawing>
          <wp:inline distT="0" distB="0" distL="0" distR="0" wp14:anchorId="71E6A238" wp14:editId="30A4229D">
            <wp:extent cx="5731510" cy="1082675"/>
            <wp:effectExtent l="0" t="0" r="0" b="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a:blip r:embed="rId13"/>
                    <a:stretch>
                      <a:fillRect/>
                    </a:stretch>
                  </pic:blipFill>
                  <pic:spPr>
                    <a:xfrm>
                      <a:off x="0" y="0"/>
                      <a:ext cx="5731510" cy="1082675"/>
                    </a:xfrm>
                    <a:prstGeom prst="rect">
                      <a:avLst/>
                    </a:prstGeom>
                  </pic:spPr>
                </pic:pic>
              </a:graphicData>
            </a:graphic>
          </wp:inline>
        </w:drawing>
      </w:r>
    </w:p>
    <w:p w14:paraId="45A4894F" w14:textId="5A3A6270" w:rsidR="00F85AEB" w:rsidRDefault="00F85AEB" w:rsidP="000E6ADD">
      <w:pPr>
        <w:jc w:val="both"/>
        <w:rPr>
          <w:lang w:val="hr-HR"/>
        </w:rPr>
      </w:pPr>
    </w:p>
    <w:p w14:paraId="784E962E" w14:textId="77777777" w:rsidR="00F85AEB" w:rsidRDefault="00F85AEB" w:rsidP="00F85AEB">
      <w:pPr>
        <w:pStyle w:val="Heading2"/>
      </w:pPr>
      <w:bookmarkStart w:id="18" w:name="_Toc63978024"/>
      <w:bookmarkStart w:id="19" w:name="_Toc64883499"/>
      <w:r>
        <w:t>Pomoć i dokumentacija</w:t>
      </w:r>
      <w:bookmarkEnd w:id="18"/>
      <w:bookmarkEnd w:id="19"/>
      <w:r>
        <w:t xml:space="preserve"> </w:t>
      </w:r>
    </w:p>
    <w:p w14:paraId="0CDF43DF" w14:textId="79E45BF1" w:rsidR="00F85AEB" w:rsidRDefault="00F85AEB" w:rsidP="000E6ADD">
      <w:pPr>
        <w:jc w:val="both"/>
        <w:rPr>
          <w:lang w:val="hr-HR"/>
        </w:rPr>
      </w:pPr>
    </w:p>
    <w:p w14:paraId="48A828DB" w14:textId="537AEF20" w:rsidR="00F85AEB" w:rsidRPr="000E6ADD" w:rsidRDefault="00F85AEB" w:rsidP="000E6ADD">
      <w:pPr>
        <w:jc w:val="both"/>
        <w:rPr>
          <w:lang w:val="hr-HR"/>
        </w:rPr>
      </w:pPr>
      <w:r>
        <w:rPr>
          <w:lang w:val="hr-HR"/>
        </w:rPr>
        <w:t>Sustav je dosta je jednostavan tako da pomoć nije toliko potrebna</w:t>
      </w:r>
    </w:p>
    <w:sectPr w:rsidR="00F85AEB" w:rsidRPr="000E6A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A2C1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6576473"/>
    <w:multiLevelType w:val="hybridMultilevel"/>
    <w:tmpl w:val="6A107C8C"/>
    <w:lvl w:ilvl="0" w:tplc="FCEA557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7B0249E"/>
    <w:multiLevelType w:val="hybridMultilevel"/>
    <w:tmpl w:val="0610F966"/>
    <w:lvl w:ilvl="0" w:tplc="71E24C2A">
      <w:start w:val="2"/>
      <w:numFmt w:val="decimal"/>
      <w:lvlText w:val="%1."/>
      <w:lvlJc w:val="left"/>
      <w:pPr>
        <w:tabs>
          <w:tab w:val="num" w:pos="720"/>
        </w:tabs>
        <w:ind w:left="720" w:hanging="360"/>
      </w:pPr>
    </w:lvl>
    <w:lvl w:ilvl="1" w:tplc="5A3E6BC6" w:tentative="1">
      <w:start w:val="1"/>
      <w:numFmt w:val="decimal"/>
      <w:lvlText w:val="%2."/>
      <w:lvlJc w:val="left"/>
      <w:pPr>
        <w:tabs>
          <w:tab w:val="num" w:pos="1440"/>
        </w:tabs>
        <w:ind w:left="1440" w:hanging="360"/>
      </w:pPr>
    </w:lvl>
    <w:lvl w:ilvl="2" w:tplc="0F56C1B4" w:tentative="1">
      <w:start w:val="1"/>
      <w:numFmt w:val="decimal"/>
      <w:lvlText w:val="%3."/>
      <w:lvlJc w:val="left"/>
      <w:pPr>
        <w:tabs>
          <w:tab w:val="num" w:pos="2160"/>
        </w:tabs>
        <w:ind w:left="2160" w:hanging="360"/>
      </w:pPr>
    </w:lvl>
    <w:lvl w:ilvl="3" w:tplc="907EA41A" w:tentative="1">
      <w:start w:val="1"/>
      <w:numFmt w:val="decimal"/>
      <w:lvlText w:val="%4."/>
      <w:lvlJc w:val="left"/>
      <w:pPr>
        <w:tabs>
          <w:tab w:val="num" w:pos="2880"/>
        </w:tabs>
        <w:ind w:left="2880" w:hanging="360"/>
      </w:pPr>
    </w:lvl>
    <w:lvl w:ilvl="4" w:tplc="019E45C6" w:tentative="1">
      <w:start w:val="1"/>
      <w:numFmt w:val="decimal"/>
      <w:lvlText w:val="%5."/>
      <w:lvlJc w:val="left"/>
      <w:pPr>
        <w:tabs>
          <w:tab w:val="num" w:pos="3600"/>
        </w:tabs>
        <w:ind w:left="3600" w:hanging="360"/>
      </w:pPr>
    </w:lvl>
    <w:lvl w:ilvl="5" w:tplc="1C566304" w:tentative="1">
      <w:start w:val="1"/>
      <w:numFmt w:val="decimal"/>
      <w:lvlText w:val="%6."/>
      <w:lvlJc w:val="left"/>
      <w:pPr>
        <w:tabs>
          <w:tab w:val="num" w:pos="4320"/>
        </w:tabs>
        <w:ind w:left="4320" w:hanging="360"/>
      </w:pPr>
    </w:lvl>
    <w:lvl w:ilvl="6" w:tplc="156C1EF6" w:tentative="1">
      <w:start w:val="1"/>
      <w:numFmt w:val="decimal"/>
      <w:lvlText w:val="%7."/>
      <w:lvlJc w:val="left"/>
      <w:pPr>
        <w:tabs>
          <w:tab w:val="num" w:pos="5040"/>
        </w:tabs>
        <w:ind w:left="5040" w:hanging="360"/>
      </w:pPr>
    </w:lvl>
    <w:lvl w:ilvl="7" w:tplc="124C5F84" w:tentative="1">
      <w:start w:val="1"/>
      <w:numFmt w:val="decimal"/>
      <w:lvlText w:val="%8."/>
      <w:lvlJc w:val="left"/>
      <w:pPr>
        <w:tabs>
          <w:tab w:val="num" w:pos="5760"/>
        </w:tabs>
        <w:ind w:left="5760" w:hanging="360"/>
      </w:pPr>
    </w:lvl>
    <w:lvl w:ilvl="8" w:tplc="A6C8F626"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E3B"/>
    <w:rsid w:val="000E6ADD"/>
    <w:rsid w:val="00173523"/>
    <w:rsid w:val="001D61D3"/>
    <w:rsid w:val="00522E7C"/>
    <w:rsid w:val="00996E3B"/>
    <w:rsid w:val="00A92DCD"/>
    <w:rsid w:val="00C12085"/>
    <w:rsid w:val="00C67609"/>
    <w:rsid w:val="00F85AEB"/>
  </w:rsids>
  <m:mathPr>
    <m:mathFont m:val="Cambria Math"/>
    <m:brkBin m:val="before"/>
    <m:brkBinSub m:val="--"/>
    <m:smallFrac m:val="0"/>
    <m:dispDef/>
    <m:lMargin m:val="0"/>
    <m:rMargin m:val="0"/>
    <m:defJc m:val="centerGroup"/>
    <m:wrapIndent m:val="1440"/>
    <m:intLim m:val="subSup"/>
    <m:naryLim m:val="undOvr"/>
  </m:mathPr>
  <w:themeFontLang w:val="en-HR"/>
  <w:clrSchemeMapping w:bg1="light1" w:t1="dark1" w:bg2="light2" w:t2="dark2" w:accent1="accent1" w:accent2="accent2" w:accent3="accent3" w:accent4="accent4" w:accent5="accent5" w:accent6="accent6" w:hyperlink="hyperlink" w:followedHyperlink="followedHyperlink"/>
  <w:decimalSymbol w:val=","/>
  <w:listSeparator w:val=","/>
  <w14:docId w14:val="21FFC890"/>
  <w15:chartTrackingRefBased/>
  <w15:docId w15:val="{20AFB49A-4C00-0645-9984-3D04BCFCB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E3B"/>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E3B"/>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6E3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96E3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6E3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6E3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6E3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6E3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6E3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996E3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96E3B"/>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996E3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96E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96E3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96E3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6E3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6E3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6E3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6E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6E3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F85A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AE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488169">
      <w:bodyDiv w:val="1"/>
      <w:marLeft w:val="0"/>
      <w:marRight w:val="0"/>
      <w:marTop w:val="0"/>
      <w:marBottom w:val="0"/>
      <w:divBdr>
        <w:top w:val="none" w:sz="0" w:space="0" w:color="auto"/>
        <w:left w:val="none" w:sz="0" w:space="0" w:color="auto"/>
        <w:bottom w:val="none" w:sz="0" w:space="0" w:color="auto"/>
        <w:right w:val="none" w:sz="0" w:space="0" w:color="auto"/>
      </w:divBdr>
      <w:divsChild>
        <w:div w:id="60566006">
          <w:marLeft w:val="72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483</Words>
  <Characters>2757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Marino Šabić</dc:creator>
  <cp:keywords/>
  <dc:description/>
  <cp:lastModifiedBy>Marino Šabić</cp:lastModifiedBy>
  <cp:revision>1</cp:revision>
  <dcterms:created xsi:type="dcterms:W3CDTF">2021-02-25T08:24:00Z</dcterms:created>
  <dcterms:modified xsi:type="dcterms:W3CDTF">2021-02-25T09:17:00Z</dcterms:modified>
</cp:coreProperties>
</file>