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qPatient Information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Jane Doe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DOB (MM/DD/YYYY):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01/16/1985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Gender: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Female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Address: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123 Main St, Springfield, IL 62701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