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ED926" w14:textId="77777777" w:rsid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</w:p>
    <w:p w14:paraId="4A979C9D" w14:textId="75259A9F" w:rsidR="0023789C" w:rsidRPr="006516E7" w:rsidRDefault="006516E7" w:rsidP="006516E7">
      <w:pPr>
        <w:jc w:val="center"/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RISK ASSESSMENT DECLARATION – REPORT</w:t>
      </w:r>
    </w:p>
    <w:p w14:paraId="37ABEEDE" w14:textId="77777777" w:rsidR="006516E7" w:rsidRPr="006516E7" w:rsidRDefault="006516E7" w:rsidP="006516E7">
      <w:pPr>
        <w:jc w:val="center"/>
        <w:rPr>
          <w:rFonts w:ascii="Bahnschrift" w:hAnsi="Bahnschrift"/>
          <w:b/>
          <w:bCs/>
          <w:sz w:val="24"/>
          <w:szCs w:val="24"/>
        </w:rPr>
      </w:pPr>
    </w:p>
    <w:p w14:paraId="13E705A5" w14:textId="77777777" w:rsidR="006516E7" w:rsidRPr="006516E7" w:rsidRDefault="006516E7" w:rsidP="006516E7">
      <w:pPr>
        <w:rPr>
          <w:rFonts w:ascii="Bahnschrift" w:hAnsi="Bahnschrift" w:cs="Arial"/>
          <w:b/>
          <w:bCs/>
          <w:sz w:val="24"/>
          <w:szCs w:val="24"/>
        </w:rPr>
      </w:pPr>
      <w:r w:rsidRPr="006516E7">
        <w:rPr>
          <w:rFonts w:ascii="Bahnschrift" w:hAnsi="Bahnschrift" w:cs="Arial"/>
          <w:b/>
          <w:bCs/>
          <w:sz w:val="24"/>
          <w:szCs w:val="24"/>
        </w:rPr>
        <w:t>General Information</w:t>
      </w:r>
    </w:p>
    <w:tbl>
      <w:tblPr>
        <w:tblStyle w:val="TableGrid"/>
        <w:tblW w:w="9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7290"/>
      </w:tblGrid>
      <w:tr w:rsidR="006516E7" w:rsidRPr="006516E7" w14:paraId="3F6B38F6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20D0383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</w:t>
            </w:r>
          </w:p>
        </w:tc>
        <w:tc>
          <w:tcPr>
            <w:tcW w:w="7290" w:type="dxa"/>
            <w:tcBorders>
              <w:bottom w:val="single" w:sz="4" w:space="0" w:color="auto"/>
            </w:tcBorders>
            <w:vAlign w:val="center"/>
          </w:tcPr>
          <w:p w14:paraId="6F08CB46" w14:textId="497C4B8A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71B749D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F750B03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Address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43D2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88D5250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6355644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Email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EF4D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4B98C814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009B8BC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Product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4DF40F" w14:textId="2A629C14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630B2483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F408A6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Model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0A2A72" w14:textId="240A63C3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77C5B765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3D84B24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Brand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B7E480" w14:textId="3DA20808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16EFED49" w14:textId="77777777" w:rsidTr="00B56BBA">
        <w:trPr>
          <w:trHeight w:val="432"/>
        </w:trPr>
        <w:tc>
          <w:tcPr>
            <w:tcW w:w="1885" w:type="dxa"/>
            <w:vAlign w:val="center"/>
          </w:tcPr>
          <w:p w14:paraId="7719A708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Other Information</w:t>
            </w:r>
          </w:p>
        </w:tc>
        <w:tc>
          <w:tcPr>
            <w:tcW w:w="72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29DC29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090B5C77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p w14:paraId="07966748" w14:textId="77777777" w:rsidR="005155C1" w:rsidRDefault="005155C1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"/>
        <w:gridCol w:w="1423"/>
        <w:gridCol w:w="3119"/>
        <w:gridCol w:w="1860"/>
        <w:gridCol w:w="1486"/>
        <w:gridCol w:w="1322"/>
      </w:tblGrid>
      <w:tr w:rsidR="0039676A" w:rsidRPr="006516E7" w14:paraId="73B2026E" w14:textId="77777777" w:rsidTr="00A46724">
        <w:trPr>
          <w:trHeight w:val="6"/>
        </w:trPr>
        <w:tc>
          <w:tcPr>
            <w:tcW w:w="420" w:type="dxa"/>
          </w:tcPr>
          <w:p w14:paraId="1512E69D" w14:textId="713DF899" w:rsidR="0039676A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91308075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>
                  <w:rPr>
                    <w:rFonts w:ascii="MS Gothic" w:eastAsia="MS Gothic" w:hAnsi="MS Gothic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1125D6E6" w14:textId="07F64C67" w:rsidR="0039676A" w:rsidRPr="006516E7" w:rsidRDefault="0039676A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declare that the product and processes will not cause any hazards or risks for all consumers.</w:t>
            </w:r>
          </w:p>
        </w:tc>
      </w:tr>
      <w:tr w:rsidR="0039676A" w:rsidRPr="006516E7" w14:paraId="665E1D5D" w14:textId="77777777" w:rsidTr="00A46724">
        <w:trPr>
          <w:trHeight w:val="3"/>
        </w:trPr>
        <w:tc>
          <w:tcPr>
            <w:tcW w:w="420" w:type="dxa"/>
          </w:tcPr>
          <w:p w14:paraId="0F141DBD" w14:textId="77777777" w:rsidR="0039676A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/>
                  <w:color w:val="000000"/>
                  <w:sz w:val="20"/>
                  <w:szCs w:val="20"/>
                  <w:lang w:eastAsia="zh-CN"/>
                </w:rPr>
                <w:id w:val="-18006107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9676A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</w:p>
        </w:tc>
        <w:tc>
          <w:tcPr>
            <w:tcW w:w="9210" w:type="dxa"/>
            <w:gridSpan w:val="5"/>
          </w:tcPr>
          <w:p w14:paraId="34ECC576" w14:textId="77777777" w:rsidR="0039676A" w:rsidRDefault="0039676A" w:rsidP="00E17578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We hereby confirm that, a risk analysis for above product has been carried out against the hazards it may present and that the protection concepts incorporated into the design meet the Essential Safety Requirements</w:t>
            </w:r>
          </w:p>
          <w:p w14:paraId="11C5A52B" w14:textId="20AE0C65" w:rsidR="00E17578" w:rsidRPr="006516E7" w:rsidRDefault="00E17578" w:rsidP="00E17578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075866" w:rsidRPr="008A3598" w14:paraId="17C0FDB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 w:val="restart"/>
            <w:vAlign w:val="center"/>
          </w:tcPr>
          <w:p w14:paraId="64E1F2E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Hazards or Risks</w:t>
            </w:r>
          </w:p>
        </w:tc>
        <w:tc>
          <w:tcPr>
            <w:tcW w:w="3119" w:type="dxa"/>
            <w:vMerge w:val="restart"/>
            <w:vAlign w:val="center"/>
          </w:tcPr>
          <w:p w14:paraId="4B305C96" w14:textId="0E91E2E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 xml:space="preserve">Actions to eliminate the hazard or lower the level of </w:t>
            </w:r>
            <w:r w:rsidR="00A168E8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</w:t>
            </w:r>
          </w:p>
        </w:tc>
        <w:tc>
          <w:tcPr>
            <w:tcW w:w="1860" w:type="dxa"/>
            <w:vMerge w:val="restart"/>
          </w:tcPr>
          <w:p w14:paraId="49F67934" w14:textId="77777777" w:rsidR="009F1178" w:rsidRPr="00FB2F41" w:rsidRDefault="00A166BE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Standard</w:t>
            </w:r>
            <w:r w:rsidR="00075866" w:rsidRPr="00FB2F41">
              <w:rPr>
                <w:rFonts w:ascii="Bahnschrift" w:hAnsi="Bahnschrift"/>
                <w:b/>
                <w:bCs/>
                <w:sz w:val="18"/>
                <w:szCs w:val="18"/>
              </w:rPr>
              <w:t>(s) / References /</w:t>
            </w:r>
          </w:p>
          <w:p w14:paraId="3AE9AF8F" w14:textId="5B56B887" w:rsidR="00075866" w:rsidRPr="00FB2F41" w:rsidRDefault="004226BA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Document Nos.</w:t>
            </w:r>
          </w:p>
        </w:tc>
        <w:tc>
          <w:tcPr>
            <w:tcW w:w="2808" w:type="dxa"/>
            <w:gridSpan w:val="2"/>
            <w:vAlign w:val="center"/>
          </w:tcPr>
          <w:p w14:paraId="195CCA13" w14:textId="393ED7CD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sz w:val="18"/>
                <w:szCs w:val="18"/>
              </w:rPr>
              <w:t>Risk of potential exposure</w:t>
            </w:r>
          </w:p>
        </w:tc>
      </w:tr>
      <w:tr w:rsidR="00075866" w:rsidRPr="008A3598" w14:paraId="2ADC54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Merge/>
            <w:vAlign w:val="center"/>
          </w:tcPr>
          <w:p w14:paraId="61D31666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3119" w:type="dxa"/>
            <w:vMerge/>
            <w:vAlign w:val="center"/>
          </w:tcPr>
          <w:p w14:paraId="7A0F1F9E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</w:p>
        </w:tc>
        <w:tc>
          <w:tcPr>
            <w:tcW w:w="1860" w:type="dxa"/>
            <w:vMerge/>
          </w:tcPr>
          <w:p w14:paraId="56AF3A14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  <w:vAlign w:val="center"/>
          </w:tcPr>
          <w:p w14:paraId="313CE510" w14:textId="08058440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Probable rate of occurrence</w:t>
            </w:r>
          </w:p>
        </w:tc>
        <w:tc>
          <w:tcPr>
            <w:tcW w:w="1322" w:type="dxa"/>
            <w:vAlign w:val="center"/>
          </w:tcPr>
          <w:p w14:paraId="082C699D" w14:textId="77777777" w:rsidR="009F1178" w:rsidRPr="00FB2F41" w:rsidRDefault="009F1178" w:rsidP="00B56BBA">
            <w:pPr>
              <w:jc w:val="center"/>
              <w:rPr>
                <w:rFonts w:ascii="Bahnschrift" w:hAnsi="Bahnschrift"/>
                <w:b/>
                <w:bCs/>
                <w:sz w:val="18"/>
                <w:szCs w:val="18"/>
              </w:rPr>
            </w:pPr>
            <w:r w:rsidRPr="00FB2F41">
              <w:rPr>
                <w:rFonts w:ascii="Bahnschrift" w:hAnsi="Bahnschrift"/>
                <w:b/>
                <w:bCs/>
                <w:color w:val="000000"/>
                <w:sz w:val="18"/>
                <w:szCs w:val="18"/>
                <w:lang w:eastAsia="zh-CN"/>
              </w:rPr>
              <w:t>Degree of severity</w:t>
            </w:r>
          </w:p>
        </w:tc>
      </w:tr>
      <w:tr w:rsidR="00CD7B0D" w:rsidRPr="008A3598" w14:paraId="55B5B34A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61A26945" w14:textId="4A0CAB41" w:rsidR="002C7D90" w:rsidRPr="006516E7" w:rsidRDefault="002C7D90" w:rsidP="006361AE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Chemical</w:t>
            </w:r>
            <w:r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2EAD73CE" w14:textId="13F9EAB7" w:rsidR="002C7D90" w:rsidRPr="000E7B33" w:rsidRDefault="00C52705" w:rsidP="00CB2964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ROHS Compliance testing to ensure that all materials used do not contain hazardous substances</w:t>
            </w:r>
            <w:r w:rsidR="00CB2964">
              <w:rPr>
                <w:rFonts w:ascii="Bahnschrift" w:hAnsi="Bahnschrift"/>
                <w:sz w:val="18"/>
                <w:szCs w:val="18"/>
              </w:rPr>
              <w:t>.</w:t>
            </w:r>
          </w:p>
        </w:tc>
        <w:tc>
          <w:tcPr>
            <w:tcW w:w="1860" w:type="dxa"/>
            <w:vAlign w:val="center"/>
          </w:tcPr>
          <w:p w14:paraId="70EF31AC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F40635A" w14:textId="610D56AD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196986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4305267" w14:textId="77777777" w:rsidR="002C7D90" w:rsidRPr="006516E7" w:rsidRDefault="004C45A4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55125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7CD62A08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78626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F177569" w14:textId="39DA9E86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4164078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2000468" w14:textId="77777777" w:rsidR="002C7D90" w:rsidRPr="006516E7" w:rsidRDefault="004C45A4" w:rsidP="00B56BBA">
            <w:pPr>
              <w:ind w:right="75"/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0845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4B621F61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6AC0FDA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Physical</w:t>
            </w:r>
          </w:p>
        </w:tc>
        <w:tc>
          <w:tcPr>
            <w:tcW w:w="3119" w:type="dxa"/>
            <w:vAlign w:val="center"/>
          </w:tcPr>
          <w:p w14:paraId="5FAC2118" w14:textId="2C3CA37E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48B95EB3" w14:textId="77777777" w:rsidR="00B6787E" w:rsidRDefault="00B6787E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01E8F33E" w14:textId="3C749605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2EBDCC02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0C84B37" w14:textId="123B055A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222613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7EFA77F0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575164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9D825CD" w14:textId="6412DE91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0552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242F0DCE" w14:textId="32ED2E09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6891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3C3153A1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188282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A54382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E5AA88E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Mechanical</w:t>
            </w:r>
          </w:p>
        </w:tc>
        <w:tc>
          <w:tcPr>
            <w:tcW w:w="3119" w:type="dxa"/>
            <w:vAlign w:val="center"/>
          </w:tcPr>
          <w:p w14:paraId="7DE88E47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66F35E03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107C4FF3" w14:textId="51462671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Ensure stability and durability integrity.</w:t>
            </w:r>
          </w:p>
          <w:p w14:paraId="5DA72B4F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700FAAB" w14:textId="713556BB" w:rsidR="002C7D90" w:rsidRPr="000E7B33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3D65615F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0B9D5CF9" w14:textId="449FEC73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1254448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2F0470AF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26539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5863B434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31740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4050570" w14:textId="0EE69D96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4791539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2C42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AE454C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444915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9321443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E1BB655" w14:textId="7A6F6D3C" w:rsidR="00385F06" w:rsidRPr="006516E7" w:rsidRDefault="002C7D90" w:rsidP="00E139D0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Electrical</w:t>
            </w:r>
            <w:r w:rsidR="006970D6">
              <w:rPr>
                <w:rFonts w:ascii="Bahnschrift" w:hAnsi="Bahnschrift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3119" w:type="dxa"/>
            <w:vAlign w:val="center"/>
          </w:tcPr>
          <w:p w14:paraId="78C697E0" w14:textId="7BD7820B" w:rsidR="00B6787E" w:rsidRDefault="004C45A4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  <w:p w14:paraId="75BD6C80" w14:textId="77777777" w:rsidR="00B6787E" w:rsidRDefault="00B6787E" w:rsidP="00B6787E">
            <w:pPr>
              <w:rPr>
                <w:rFonts w:ascii="Bahnschrift" w:hAnsi="Bahnschrift"/>
                <w:sz w:val="18"/>
                <w:szCs w:val="18"/>
              </w:rPr>
            </w:pPr>
          </w:p>
          <w:p w14:paraId="482EA821" w14:textId="713F9603" w:rsidR="002C7D90" w:rsidRPr="000E7B33" w:rsidRDefault="002C7D90" w:rsidP="00B6787E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67E02F1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0F4DE3E" w14:textId="5837849F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971667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C45A4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CFECBB7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352452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5D9E122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76516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329E8AED" w14:textId="28DB5854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403566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C45A4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7447B12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005696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2F086D80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41404D6B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lastRenderedPageBreak/>
              <w:t>Hygiene</w:t>
            </w:r>
          </w:p>
        </w:tc>
        <w:tc>
          <w:tcPr>
            <w:tcW w:w="3119" w:type="dxa"/>
            <w:vAlign w:val="center"/>
          </w:tcPr>
          <w:p w14:paraId="5AE6DE1B" w14:textId="031DC54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79597F05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65E3A2A6" w14:textId="145AC58D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64130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68E3A945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68713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00E1BCA6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9154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F0ED417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7988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26EB6182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62323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6BE62EA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15DA6F5" w14:textId="689EB574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Flammability</w:t>
            </w:r>
            <w:r w:rsidR="00FB2F41">
              <w:rPr>
                <w:rFonts w:ascii="Bahnschrift" w:hAnsi="Bahnschrift"/>
                <w:sz w:val="20"/>
                <w:szCs w:val="20"/>
                <w:lang w:eastAsia="zh-CN"/>
              </w:rPr>
              <w:t>/ Fire</w:t>
            </w:r>
          </w:p>
        </w:tc>
        <w:tc>
          <w:tcPr>
            <w:tcW w:w="3119" w:type="dxa"/>
            <w:vAlign w:val="center"/>
          </w:tcPr>
          <w:p w14:paraId="413F0F07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79F18317" w14:textId="77777777" w:rsidR="00510A93" w:rsidRDefault="00510A93" w:rsidP="008B0CF0">
            <w:pPr>
              <w:rPr>
                <w:rFonts w:ascii="Bahnschrift" w:hAnsi="Bahnschrift"/>
                <w:sz w:val="18"/>
                <w:szCs w:val="18"/>
              </w:rPr>
            </w:pPr>
          </w:p>
          <w:p w14:paraId="30DAEE94" w14:textId="0BE5621C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signs, Product information and Instruction manual together with the product to ensure Safety of Use</w:t>
            </w:r>
          </w:p>
        </w:tc>
        <w:tc>
          <w:tcPr>
            <w:tcW w:w="1860" w:type="dxa"/>
            <w:vAlign w:val="center"/>
          </w:tcPr>
          <w:p w14:paraId="427A956D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59FF7B0E" w14:textId="45682965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5243705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3920B961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49047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7748A4B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831254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CEA20BD" w14:textId="0845156F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34463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CF69CB3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128904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1B3F9AED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899B721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Heating</w:t>
            </w:r>
          </w:p>
        </w:tc>
        <w:tc>
          <w:tcPr>
            <w:tcW w:w="3119" w:type="dxa"/>
            <w:vAlign w:val="center"/>
          </w:tcPr>
          <w:p w14:paraId="61800231" w14:textId="77777777" w:rsidR="00510A93" w:rsidRDefault="00510A93" w:rsidP="00510A93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Tested, Designed and Manufactured according to SASO and International Standards.</w:t>
            </w:r>
          </w:p>
          <w:p w14:paraId="3C1358D0" w14:textId="7926D32B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860" w:type="dxa"/>
            <w:vAlign w:val="center"/>
          </w:tcPr>
          <w:p w14:paraId="285B6C93" w14:textId="77777777" w:rsidR="002C7D90" w:rsidRPr="000E7B33" w:rsidRDefault="002C7D90" w:rsidP="008B0CF0">
            <w:pPr>
              <w:rPr>
                <w:rFonts w:ascii="Bahnschrift" w:hAnsi="Bahnschrift"/>
                <w:sz w:val="18"/>
                <w:szCs w:val="18"/>
              </w:rPr>
            </w:pPr>
          </w:p>
        </w:tc>
        <w:tc>
          <w:tcPr>
            <w:tcW w:w="1486" w:type="dxa"/>
          </w:tcPr>
          <w:p w14:paraId="4D42E5B9" w14:textId="28A7FE2A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004954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A73D2F6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659761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6870D84B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0707218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4C26A68A" w14:textId="28038D3A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381024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03BA" w:rsidRPr="00D603BA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01CFC830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4271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3166621C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7227467F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Toxicity</w:t>
            </w:r>
          </w:p>
        </w:tc>
        <w:tc>
          <w:tcPr>
            <w:tcW w:w="3119" w:type="dxa"/>
            <w:vAlign w:val="center"/>
          </w:tcPr>
          <w:p w14:paraId="67C86328" w14:textId="14FFA64F" w:rsidR="002C7D90" w:rsidRPr="000E7B33" w:rsidRDefault="00AE161F" w:rsidP="000B3D86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46A490F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0D90DA77" w14:textId="51E216D5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487587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0919AE0C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3974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3936B948" w14:textId="37F25D8A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075426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E161F" w:rsidRPr="00AE161F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036EDE78" w14:textId="08845BB2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9389573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F5956DE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86374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51C1913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3FCE8F62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 xml:space="preserve">Radioactivity </w:t>
            </w:r>
          </w:p>
        </w:tc>
        <w:tc>
          <w:tcPr>
            <w:tcW w:w="3119" w:type="dxa"/>
            <w:vAlign w:val="center"/>
          </w:tcPr>
          <w:p w14:paraId="725F79D1" w14:textId="6C093C08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65555BA2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53D13140" w14:textId="58144F3D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345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1B5B3480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88891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14F9DA95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59184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504355ED" w14:textId="1A27DB9C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1404534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42445018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01543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E09C8EE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09EDE047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EMC</w:t>
            </w:r>
          </w:p>
        </w:tc>
        <w:tc>
          <w:tcPr>
            <w:tcW w:w="3119" w:type="dxa"/>
            <w:vAlign w:val="center"/>
          </w:tcPr>
          <w:p w14:paraId="05C1B4BA" w14:textId="28439454" w:rsidR="002C7D90" w:rsidRPr="000E7B33" w:rsidRDefault="004C45A4" w:rsidP="00B6787E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N/A</w:t>
            </w:r>
          </w:p>
        </w:tc>
        <w:tc>
          <w:tcPr>
            <w:tcW w:w="1860" w:type="dxa"/>
            <w:vAlign w:val="center"/>
          </w:tcPr>
          <w:p w14:paraId="063080C6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733EE822" w14:textId="25544F5D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260807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C45A4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F5C52C4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71536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23E01121" w14:textId="6B0185E4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7442216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4C45A4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5FDF65A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487371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5AE0D2F4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381224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  <w:tr w:rsidR="00CD7B0D" w:rsidRPr="008A3598" w14:paraId="7FA22D04" w14:textId="77777777" w:rsidTr="000E7B3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"/>
        </w:trPr>
        <w:tc>
          <w:tcPr>
            <w:tcW w:w="1843" w:type="dxa"/>
            <w:gridSpan w:val="2"/>
            <w:vAlign w:val="center"/>
          </w:tcPr>
          <w:p w14:paraId="586E610C" w14:textId="77777777" w:rsidR="002C7D90" w:rsidRPr="006516E7" w:rsidRDefault="002C7D90" w:rsidP="00B56BBA">
            <w:pPr>
              <w:rPr>
                <w:rFonts w:ascii="Bahnschrift" w:hAnsi="Bahnschrift"/>
                <w:sz w:val="20"/>
                <w:szCs w:val="20"/>
                <w:lang w:eastAsia="zh-CN"/>
              </w:rPr>
            </w:pPr>
            <w:r w:rsidRPr="006516E7">
              <w:rPr>
                <w:rFonts w:ascii="Bahnschrift" w:hAnsi="Bahnschrift"/>
                <w:sz w:val="20"/>
                <w:szCs w:val="20"/>
                <w:lang w:eastAsia="zh-CN"/>
              </w:rPr>
              <w:t>Other hazard(s):</w:t>
            </w:r>
          </w:p>
        </w:tc>
        <w:tc>
          <w:tcPr>
            <w:tcW w:w="3119" w:type="dxa"/>
            <w:vAlign w:val="center"/>
          </w:tcPr>
          <w:p w14:paraId="13AFAA1C" w14:textId="77777777" w:rsidR="000B3D86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>Provided Warning signs and Instruction manual together with the product to ensure Safety of Use and proper Disposal.</w:t>
            </w:r>
          </w:p>
          <w:p w14:paraId="1D8DFCAD" w14:textId="59EA7C4E" w:rsidR="002C7D90" w:rsidRPr="000E7B33" w:rsidRDefault="000B3D86" w:rsidP="008B0CF0">
            <w:pPr>
              <w:rPr>
                <w:rFonts w:ascii="Bahnschrift" w:hAnsi="Bahnschrift"/>
                <w:sz w:val="18"/>
                <w:szCs w:val="18"/>
              </w:rPr>
            </w:pPr>
            <w:r>
              <w:rPr>
                <w:rFonts w:ascii="Bahnschrift" w:hAnsi="Bahnschrift"/>
                <w:sz w:val="18"/>
                <w:szCs w:val="18"/>
              </w:rPr>
              <w:t xml:space="preserve"> </w:t>
            </w:r>
          </w:p>
        </w:tc>
        <w:tc>
          <w:tcPr>
            <w:tcW w:w="1860" w:type="dxa"/>
            <w:vAlign w:val="center"/>
          </w:tcPr>
          <w:p w14:paraId="13BEE99C" w14:textId="77777777" w:rsidR="002C7D90" w:rsidRPr="000E7B33" w:rsidRDefault="002C7D90" w:rsidP="008B0CF0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18"/>
                <w:szCs w:val="18"/>
                <w:lang w:eastAsia="zh-CN"/>
              </w:rPr>
            </w:pPr>
          </w:p>
        </w:tc>
        <w:tc>
          <w:tcPr>
            <w:tcW w:w="1486" w:type="dxa"/>
          </w:tcPr>
          <w:p w14:paraId="6B23413A" w14:textId="21F32E0B" w:rsidR="002C7D90" w:rsidRPr="006516E7" w:rsidRDefault="004C45A4" w:rsidP="00B56BBA">
            <w:pPr>
              <w:autoSpaceDE w:val="0"/>
              <w:autoSpaceDN w:val="0"/>
              <w:adjustRightInd w:val="0"/>
              <w:ind w:left="253" w:hanging="253"/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2288419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short time</w:t>
            </w:r>
          </w:p>
          <w:p w14:paraId="428A39BE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65685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color w:val="000000"/>
                <w:sz w:val="20"/>
                <w:szCs w:val="20"/>
                <w:lang w:eastAsia="zh-CN"/>
              </w:rPr>
              <w:t xml:space="preserve"> long time</w:t>
            </w:r>
          </w:p>
        </w:tc>
        <w:tc>
          <w:tcPr>
            <w:tcW w:w="1322" w:type="dxa"/>
          </w:tcPr>
          <w:p w14:paraId="4BD6089D" w14:textId="77D5EAEF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17087843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B3D86">
                  <w:rPr>
                    <w:rFonts w:ascii="MS Gothic" w:eastAsia="MS Gothic" w:hAnsi="MS Gothic" w:cs="Arial" w:hint="eastAsia"/>
                    <w:color w:val="000000"/>
                    <w:sz w:val="20"/>
                    <w:szCs w:val="20"/>
                    <w:lang w:eastAsia="zh-CN"/>
                  </w:rPr>
                  <w:t>☒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slight</w:t>
            </w:r>
          </w:p>
          <w:p w14:paraId="6D1539A9" w14:textId="77777777" w:rsidR="002C7D90" w:rsidRPr="006516E7" w:rsidRDefault="004C45A4" w:rsidP="00B56BBA">
            <w:pPr>
              <w:rPr>
                <w:rFonts w:ascii="Bahnschrift" w:hAnsi="Bahnschrift" w:cs="Arial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-66531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high</w:t>
            </w:r>
          </w:p>
          <w:p w14:paraId="6252054C" w14:textId="77777777" w:rsidR="002C7D90" w:rsidRPr="006516E7" w:rsidRDefault="004C45A4" w:rsidP="00B56BBA">
            <w:pPr>
              <w:rPr>
                <w:rFonts w:ascii="Bahnschrift" w:hAnsi="Bahnschrift"/>
                <w:sz w:val="20"/>
                <w:szCs w:val="20"/>
              </w:rPr>
            </w:pPr>
            <w:sdt>
              <w:sdtPr>
                <w:rPr>
                  <w:rFonts w:ascii="Bahnschrift" w:hAnsi="Bahnschrift" w:cs="Arial"/>
                  <w:color w:val="000000"/>
                  <w:sz w:val="20"/>
                  <w:szCs w:val="20"/>
                  <w:lang w:eastAsia="zh-CN"/>
                </w:rPr>
                <w:id w:val="18859068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C7D90" w:rsidRPr="006516E7">
                  <w:rPr>
                    <w:rFonts w:ascii="Segoe UI Symbol" w:eastAsia="MS Gothic" w:hAnsi="Segoe UI Symbol" w:cs="Segoe UI Symbol"/>
                    <w:color w:val="000000"/>
                    <w:sz w:val="20"/>
                    <w:szCs w:val="20"/>
                    <w:lang w:eastAsia="zh-CN"/>
                  </w:rPr>
                  <w:t>☐</w:t>
                </w:r>
              </w:sdtContent>
            </w:sdt>
            <w:r w:rsidR="002C7D90" w:rsidRPr="006516E7">
              <w:rPr>
                <w:rFonts w:ascii="Bahnschrift" w:hAnsi="Bahnschrift" w:cs="Arial"/>
                <w:sz w:val="20"/>
                <w:szCs w:val="20"/>
              </w:rPr>
              <w:t xml:space="preserve"> serious</w:t>
            </w:r>
          </w:p>
        </w:tc>
      </w:tr>
    </w:tbl>
    <w:p w14:paraId="71459285" w14:textId="77777777" w:rsid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tbl>
      <w:tblPr>
        <w:tblStyle w:val="TableGrid"/>
        <w:tblW w:w="6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4140"/>
      </w:tblGrid>
      <w:tr w:rsidR="006516E7" w:rsidRPr="006516E7" w14:paraId="11EC6E05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217E037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Date</w:t>
            </w:r>
          </w:p>
        </w:tc>
        <w:tc>
          <w:tcPr>
            <w:tcW w:w="4140" w:type="dxa"/>
            <w:tcBorders>
              <w:bottom w:val="single" w:sz="4" w:space="0" w:color="auto"/>
            </w:tcBorders>
            <w:vAlign w:val="center"/>
          </w:tcPr>
          <w:p w14:paraId="7A57B5F5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B1FCAF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36456C97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Authorized Person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63AE3B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255E6C" w:rsidRPr="006516E7" w14:paraId="6F451064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C56B7A" w14:textId="30B92591" w:rsidR="00255E6C" w:rsidRPr="006516E7" w:rsidRDefault="00A01EB7" w:rsidP="00B56BBA">
            <w:pPr>
              <w:rPr>
                <w:rFonts w:ascii="Bahnschrift" w:hAnsi="Bahnschrift"/>
                <w:sz w:val="20"/>
                <w:szCs w:val="20"/>
              </w:rPr>
            </w:pPr>
            <w:r>
              <w:rPr>
                <w:rFonts w:ascii="Bahnschrift" w:hAnsi="Bahnschrift"/>
                <w:sz w:val="20"/>
                <w:szCs w:val="20"/>
              </w:rPr>
              <w:t>Title/Designation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B92820" w14:textId="77777777" w:rsidR="00255E6C" w:rsidRPr="006516E7" w:rsidRDefault="00255E6C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227F0366" w14:textId="77777777" w:rsidTr="00B56BBA">
        <w:trPr>
          <w:trHeight w:val="432"/>
        </w:trPr>
        <w:tc>
          <w:tcPr>
            <w:tcW w:w="2070" w:type="dxa"/>
            <w:vAlign w:val="center"/>
          </w:tcPr>
          <w:p w14:paraId="7DB9AAF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Signature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E1762A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  <w:tr w:rsidR="006516E7" w:rsidRPr="006516E7" w14:paraId="03E013FA" w14:textId="77777777" w:rsidTr="00B56BBA">
        <w:trPr>
          <w:trHeight w:val="503"/>
        </w:trPr>
        <w:tc>
          <w:tcPr>
            <w:tcW w:w="2070" w:type="dxa"/>
            <w:vAlign w:val="center"/>
          </w:tcPr>
          <w:p w14:paraId="7DB2273C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  <w:r w:rsidRPr="006516E7">
              <w:rPr>
                <w:rFonts w:ascii="Bahnschrift" w:hAnsi="Bahnschrift"/>
                <w:sz w:val="20"/>
                <w:szCs w:val="20"/>
              </w:rPr>
              <w:t>Company Stamp</w:t>
            </w:r>
          </w:p>
        </w:tc>
        <w:tc>
          <w:tcPr>
            <w:tcW w:w="41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981811" w14:textId="77777777" w:rsidR="006516E7" w:rsidRPr="006516E7" w:rsidRDefault="006516E7" w:rsidP="00B56BBA">
            <w:pPr>
              <w:rPr>
                <w:rFonts w:ascii="Bahnschrift" w:hAnsi="Bahnschrift"/>
                <w:sz w:val="20"/>
                <w:szCs w:val="20"/>
              </w:rPr>
            </w:pPr>
          </w:p>
        </w:tc>
      </w:tr>
    </w:tbl>
    <w:p w14:paraId="417E332C" w14:textId="77777777" w:rsidR="006516E7" w:rsidRPr="006516E7" w:rsidRDefault="006516E7" w:rsidP="006516E7">
      <w:pPr>
        <w:jc w:val="center"/>
        <w:rPr>
          <w:rFonts w:ascii="Arial Nova Cond" w:hAnsi="Arial Nova Cond"/>
          <w:b/>
          <w:bCs/>
          <w:sz w:val="24"/>
          <w:szCs w:val="24"/>
        </w:rPr>
      </w:pPr>
    </w:p>
    <w:sectPr w:rsidR="006516E7" w:rsidRPr="006516E7" w:rsidSect="006516E7">
      <w:headerReference w:type="default" r:id="rId1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3D0E9" w14:textId="77777777" w:rsidR="00245508" w:rsidRDefault="00245508" w:rsidP="006516E7">
      <w:pPr>
        <w:spacing w:after="0" w:line="240" w:lineRule="auto"/>
      </w:pPr>
      <w:r>
        <w:separator/>
      </w:r>
    </w:p>
  </w:endnote>
  <w:endnote w:type="continuationSeparator" w:id="0">
    <w:p w14:paraId="561C9F06" w14:textId="77777777" w:rsidR="00245508" w:rsidRDefault="00245508" w:rsidP="00651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">
    <w:altName w:val="Arial"/>
    <w:charset w:val="00"/>
    <w:family w:val="swiss"/>
    <w:pitch w:val="variable"/>
    <w:sig w:usb0="0000028F" w:usb1="00000002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9826D" w14:textId="77777777" w:rsidR="00245508" w:rsidRDefault="00245508" w:rsidP="006516E7">
      <w:pPr>
        <w:spacing w:after="0" w:line="240" w:lineRule="auto"/>
      </w:pPr>
      <w:r>
        <w:separator/>
      </w:r>
    </w:p>
  </w:footnote>
  <w:footnote w:type="continuationSeparator" w:id="0">
    <w:p w14:paraId="6CC86865" w14:textId="77777777" w:rsidR="00245508" w:rsidRDefault="00245508" w:rsidP="00651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443B3" w14:textId="78C43FF3" w:rsidR="006516E7" w:rsidRPr="0070033C" w:rsidRDefault="006516E7" w:rsidP="006516E7">
    <w:pPr>
      <w:spacing w:after="0" w:line="240" w:lineRule="auto"/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</w:pPr>
    <w:r w:rsidRPr="0070033C">
      <w:rPr>
        <w:rFonts w:asciiTheme="minorBidi" w:eastAsia="Times New Roman" w:hAnsiTheme="minorBidi"/>
        <w:i/>
        <w:iCs/>
        <w:noProof/>
        <w:color w:val="C00000"/>
        <w:sz w:val="20"/>
        <w:szCs w:val="20"/>
        <w:highlight w:val="yellow"/>
      </w:rPr>
      <w:t>&lt;Please affix the Manufacturer Information and Logo&gt;</w:t>
    </w:r>
  </w:p>
  <w:p w14:paraId="5797B54B" w14:textId="36E7E18A" w:rsidR="006516E7" w:rsidRDefault="006516E7">
    <w:pPr>
      <w:pStyle w:val="Header"/>
    </w:pPr>
  </w:p>
  <w:p w14:paraId="62FF9940" w14:textId="77777777" w:rsidR="006516E7" w:rsidRDefault="006516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7324E"/>
    <w:multiLevelType w:val="hybridMultilevel"/>
    <w:tmpl w:val="BD62F95E"/>
    <w:lvl w:ilvl="0" w:tplc="024ED556"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0672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E7"/>
    <w:rsid w:val="000022D1"/>
    <w:rsid w:val="00044FDA"/>
    <w:rsid w:val="00075866"/>
    <w:rsid w:val="000B3D86"/>
    <w:rsid w:val="000E07A9"/>
    <w:rsid w:val="000E7B33"/>
    <w:rsid w:val="00170237"/>
    <w:rsid w:val="001D79C3"/>
    <w:rsid w:val="00222C42"/>
    <w:rsid w:val="0023789C"/>
    <w:rsid w:val="00245508"/>
    <w:rsid w:val="00255E6C"/>
    <w:rsid w:val="002C6006"/>
    <w:rsid w:val="002C7D90"/>
    <w:rsid w:val="002F4566"/>
    <w:rsid w:val="003113E8"/>
    <w:rsid w:val="00325B34"/>
    <w:rsid w:val="00385F06"/>
    <w:rsid w:val="0039676A"/>
    <w:rsid w:val="003E144A"/>
    <w:rsid w:val="004226BA"/>
    <w:rsid w:val="00477399"/>
    <w:rsid w:val="004C45A4"/>
    <w:rsid w:val="004F2EF1"/>
    <w:rsid w:val="0050536C"/>
    <w:rsid w:val="00510A93"/>
    <w:rsid w:val="005155C1"/>
    <w:rsid w:val="00560D52"/>
    <w:rsid w:val="0063088B"/>
    <w:rsid w:val="006361AE"/>
    <w:rsid w:val="006515A3"/>
    <w:rsid w:val="006516E7"/>
    <w:rsid w:val="006768E3"/>
    <w:rsid w:val="006970D6"/>
    <w:rsid w:val="006F3FD0"/>
    <w:rsid w:val="00704BC7"/>
    <w:rsid w:val="007607D2"/>
    <w:rsid w:val="00762299"/>
    <w:rsid w:val="008B0CF0"/>
    <w:rsid w:val="009610A9"/>
    <w:rsid w:val="009F1178"/>
    <w:rsid w:val="00A01EB7"/>
    <w:rsid w:val="00A166BE"/>
    <w:rsid w:val="00A168E8"/>
    <w:rsid w:val="00A21ED6"/>
    <w:rsid w:val="00A416BA"/>
    <w:rsid w:val="00A46724"/>
    <w:rsid w:val="00A8071D"/>
    <w:rsid w:val="00AE161F"/>
    <w:rsid w:val="00B6787E"/>
    <w:rsid w:val="00BD0C61"/>
    <w:rsid w:val="00BE5549"/>
    <w:rsid w:val="00C2454C"/>
    <w:rsid w:val="00C52705"/>
    <w:rsid w:val="00CB2964"/>
    <w:rsid w:val="00CD7B0D"/>
    <w:rsid w:val="00D46C49"/>
    <w:rsid w:val="00D603BA"/>
    <w:rsid w:val="00DB4C94"/>
    <w:rsid w:val="00DC1E8A"/>
    <w:rsid w:val="00DC48B8"/>
    <w:rsid w:val="00DE3771"/>
    <w:rsid w:val="00E139D0"/>
    <w:rsid w:val="00E17578"/>
    <w:rsid w:val="00E7071B"/>
    <w:rsid w:val="00E7352C"/>
    <w:rsid w:val="00EC0AA1"/>
    <w:rsid w:val="00F336F6"/>
    <w:rsid w:val="00F47FB5"/>
    <w:rsid w:val="00FB2F41"/>
    <w:rsid w:val="00FD7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711EE"/>
  <w15:chartTrackingRefBased/>
  <w15:docId w15:val="{085C669A-DEE1-433A-908D-1EB5C3128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16E7"/>
    <w:pPr>
      <w:spacing w:after="0" w:line="240" w:lineRule="auto"/>
    </w:pPr>
    <w:rPr>
      <w:kern w:val="0"/>
      <w:lang w:val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6E7"/>
  </w:style>
  <w:style w:type="paragraph" w:styleId="Footer">
    <w:name w:val="footer"/>
    <w:basedOn w:val="Normal"/>
    <w:link w:val="FooterChar"/>
    <w:uiPriority w:val="99"/>
    <w:unhideWhenUsed/>
    <w:rsid w:val="006516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6E7"/>
  </w:style>
  <w:style w:type="paragraph" w:styleId="ListParagraph">
    <w:name w:val="List Paragraph"/>
    <w:basedOn w:val="Normal"/>
    <w:uiPriority w:val="34"/>
    <w:qFormat/>
    <w:rsid w:val="0017023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C1E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1E8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C1E8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1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1E8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5d2a008-ece5-44ab-829b-925a93a59a45">
      <Terms xmlns="http://schemas.microsoft.com/office/infopath/2007/PartnerControls"/>
    </lcf76f155ced4ddcb4097134ff3c332f>
    <TaxCatchAll xmlns="f337f773-0ee9-475b-b161-91652d388b3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C3926CFB79044AB3D379FB3D590E6B" ma:contentTypeVersion="15" ma:contentTypeDescription="Create a new document." ma:contentTypeScope="" ma:versionID="36bbaba5e3329dfbc36aaef99955ad65">
  <xsd:schema xmlns:xsd="http://www.w3.org/2001/XMLSchema" xmlns:xs="http://www.w3.org/2001/XMLSchema" xmlns:p="http://schemas.microsoft.com/office/2006/metadata/properties" xmlns:ns2="f337f773-0ee9-475b-b161-91652d388b32" xmlns:ns3="f5d2a008-ece5-44ab-829b-925a93a59a45" targetNamespace="http://schemas.microsoft.com/office/2006/metadata/properties" ma:root="true" ma:fieldsID="7cda5b874ea105bdacf3013a88f95b90" ns2:_="" ns3:_="">
    <xsd:import namespace="f337f773-0ee9-475b-b161-91652d388b32"/>
    <xsd:import namespace="f5d2a008-ece5-44ab-829b-925a93a59a4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37f773-0ee9-475b-b161-91652d388b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52a7782-b1a1-4afd-bb3f-2dfd804e7a8b}" ma:internalName="TaxCatchAll" ma:showField="CatchAllData" ma:web="f337f773-0ee9-475b-b161-91652d388b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2a008-ece5-44ab-829b-925a93a59a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77d9050-78cd-49c3-bc3e-635513a35c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CEE8E9-4829-4871-A0D0-29B88BDF45AA}">
  <ds:schemaRefs>
    <ds:schemaRef ds:uri="http://schemas.microsoft.com/office/2006/metadata/properties"/>
    <ds:schemaRef ds:uri="http://schemas.microsoft.com/office/infopath/2007/PartnerControls"/>
    <ds:schemaRef ds:uri="f5d2a008-ece5-44ab-829b-925a93a59a45"/>
    <ds:schemaRef ds:uri="f337f773-0ee9-475b-b161-91652d388b32"/>
  </ds:schemaRefs>
</ds:datastoreItem>
</file>

<file path=customXml/itemProps2.xml><?xml version="1.0" encoding="utf-8"?>
<ds:datastoreItem xmlns:ds="http://schemas.openxmlformats.org/officeDocument/2006/customXml" ds:itemID="{47B89A0B-34F2-4117-B1B2-4CC92A803A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7D40BD-8AD0-49DC-905E-8956D6E25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37f773-0ee9-475b-b161-91652d388b32"/>
    <ds:schemaRef ds:uri="f5d2a008-ece5-44ab-829b-925a93a59a4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anne</dc:creator>
  <cp:keywords/>
  <dc:description/>
  <cp:lastModifiedBy>Mohammed Essa (SASO Section Head)</cp:lastModifiedBy>
  <cp:revision>3</cp:revision>
  <dcterms:created xsi:type="dcterms:W3CDTF">2023-07-04T10:24:00Z</dcterms:created>
  <dcterms:modified xsi:type="dcterms:W3CDTF">2025-07-07T06:48:00Z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0x010100FCC3926CFB79044AB3D379FB3D590E6B</vt:lpwstr>
  </property>
  <property fmtid="{D5CDD505-2E9C-101B-9397-08002B2CF9AE}" pid="3" name="MediaServiceImageTags">
    <vt:lpwstr/>
  </property>
</Properties>
</file>