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EDD6A" w14:textId="77777777" w:rsidR="00917B62" w:rsidRPr="00885BAB" w:rsidRDefault="00917B62" w:rsidP="00917B62">
      <w:pPr>
        <w:rPr>
          <w:rFonts w:asciiTheme="minorHAnsi" w:hAnsiTheme="minorHAnsi" w:cstheme="minorHAnsi"/>
        </w:rPr>
      </w:pPr>
    </w:p>
    <w:tbl>
      <w:tblPr>
        <w:tblW w:w="89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901"/>
      </w:tblGrid>
      <w:tr w:rsidR="00917B62" w:rsidRPr="00885BAB" w14:paraId="4DA8554F" w14:textId="77777777" w:rsidTr="00170440">
        <w:trPr>
          <w:trHeight w:val="9820"/>
        </w:trPr>
        <w:tc>
          <w:tcPr>
            <w:tcW w:w="890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8512232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</w:p>
          <w:p w14:paraId="4B99A737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</w:p>
          <w:p w14:paraId="60B0B4A8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>KONTRAK PERKULIAHAN</w:t>
            </w:r>
          </w:p>
          <w:p w14:paraId="760F7C67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</w:p>
          <w:p w14:paraId="4B24606C" w14:textId="77777777" w:rsidR="00917B62" w:rsidRPr="00885BAB" w:rsidRDefault="00917B62" w:rsidP="00170440">
            <w:pPr>
              <w:pStyle w:val="Title"/>
              <w:spacing w:after="360"/>
              <w:rPr>
                <w:rFonts w:asciiTheme="minorHAnsi" w:hAnsiTheme="minorHAnsi" w:cstheme="minorHAnsi"/>
                <w:bCs w:val="0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bCs w:val="0"/>
                <w:sz w:val="24"/>
                <w:lang w:val="en-AU"/>
              </w:rPr>
              <w:t xml:space="preserve">MATEMATIKA </w:t>
            </w:r>
            <w:r w:rsidRPr="00885BAB">
              <w:rPr>
                <w:rFonts w:asciiTheme="minorHAnsi" w:hAnsiTheme="minorHAnsi" w:cstheme="minorHAnsi"/>
                <w:bCs w:val="0"/>
                <w:sz w:val="24"/>
                <w:lang w:val="id-ID"/>
              </w:rPr>
              <w:t xml:space="preserve">EKONOMI </w:t>
            </w:r>
            <w:r w:rsidRPr="00885BAB">
              <w:rPr>
                <w:rFonts w:asciiTheme="minorHAnsi" w:hAnsiTheme="minorHAnsi" w:cstheme="minorHAnsi"/>
                <w:bCs w:val="0"/>
                <w:sz w:val="24"/>
                <w:lang w:val="en-AU"/>
              </w:rPr>
              <w:t>&amp; KEUNGAN</w:t>
            </w:r>
            <w:r w:rsidRPr="00885BAB">
              <w:rPr>
                <w:rFonts w:asciiTheme="minorHAnsi" w:hAnsiTheme="minorHAnsi" w:cstheme="minorHAnsi"/>
                <w:bCs w:val="0"/>
                <w:sz w:val="24"/>
                <w:lang w:val="id-ID"/>
              </w:rPr>
              <w:t xml:space="preserve"> ISLAM</w:t>
            </w:r>
          </w:p>
          <w:p w14:paraId="4D93E361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4"/>
                <w:lang w:val="id-ID"/>
              </w:rPr>
            </w:pPr>
          </w:p>
          <w:p w14:paraId="3D86D967" w14:textId="77777777" w:rsidR="00917B62" w:rsidRPr="00885BAB" w:rsidRDefault="00917B62" w:rsidP="00170440">
            <w:pPr>
              <w:pStyle w:val="Title"/>
              <w:spacing w:after="120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b w:val="0"/>
                <w:bCs w:val="0"/>
                <w:noProof/>
                <w:sz w:val="24"/>
              </w:rPr>
              <w:drawing>
                <wp:inline distT="0" distB="0" distL="0" distR="0" wp14:anchorId="04A05EA3" wp14:editId="175B3815">
                  <wp:extent cx="1790700" cy="1647825"/>
                  <wp:effectExtent l="0" t="0" r="0" b="9525"/>
                  <wp:docPr id="1" name="Picture 1" descr="UN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F2419" w14:textId="77777777" w:rsidR="00917B62" w:rsidRPr="00885BAB" w:rsidRDefault="00917B62" w:rsidP="00170440">
            <w:pPr>
              <w:pStyle w:val="Title"/>
              <w:spacing w:after="120"/>
              <w:rPr>
                <w:rFonts w:asciiTheme="minorHAnsi" w:hAnsiTheme="minorHAnsi" w:cstheme="minorHAnsi"/>
                <w:b w:val="0"/>
                <w:bCs w:val="0"/>
                <w:sz w:val="24"/>
                <w:lang w:val="id-ID"/>
              </w:rPr>
            </w:pPr>
          </w:p>
          <w:p w14:paraId="6C28D18F" w14:textId="77777777" w:rsidR="00917B62" w:rsidRPr="00885BAB" w:rsidRDefault="00917B62" w:rsidP="00170440">
            <w:pPr>
              <w:pStyle w:val="Title"/>
              <w:tabs>
                <w:tab w:val="left" w:pos="2880"/>
              </w:tabs>
              <w:spacing w:after="60"/>
              <w:ind w:left="3240" w:hanging="1800"/>
              <w:jc w:val="both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Pengajar                 </w:t>
            </w:r>
            <w:r w:rsidRPr="00885BAB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  </w:t>
            </w:r>
            <w:r w:rsidR="008E56E8">
              <w:rPr>
                <w:rFonts w:asciiTheme="minorHAnsi" w:hAnsiTheme="minorHAnsi" w:cstheme="minorHAnsi"/>
                <w:sz w:val="24"/>
                <w:lang w:val="id-ID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 :   Tim</w:t>
            </w:r>
          </w:p>
          <w:p w14:paraId="74FC4C2A" w14:textId="77777777" w:rsidR="00917B62" w:rsidRPr="00885BAB" w:rsidRDefault="00917B62" w:rsidP="00170440">
            <w:pPr>
              <w:pStyle w:val="Title"/>
              <w:ind w:firstLine="1440"/>
              <w:jc w:val="left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Semester                </w:t>
            </w:r>
            <w:r w:rsidRPr="00885BAB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  :   3</w:t>
            </w:r>
          </w:p>
          <w:p w14:paraId="0E02D2C9" w14:textId="77777777" w:rsidR="00917B62" w:rsidRPr="00885BAB" w:rsidRDefault="00917B62" w:rsidP="00170440">
            <w:pPr>
              <w:pStyle w:val="Title"/>
              <w:ind w:firstLine="1440"/>
              <w:jc w:val="left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Tahun                       </w:t>
            </w:r>
            <w:r w:rsidRPr="00885BAB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  :  </w:t>
            </w:r>
          </w:p>
          <w:p w14:paraId="1D5D0F4F" w14:textId="77777777" w:rsidR="00917B62" w:rsidRPr="00885BAB" w:rsidRDefault="00917B62" w:rsidP="00170440">
            <w:pPr>
              <w:pStyle w:val="Title"/>
              <w:spacing w:after="120"/>
              <w:ind w:firstLine="1440"/>
              <w:jc w:val="left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Beban Studi              </w:t>
            </w:r>
            <w:r w:rsidR="008E56E8">
              <w:rPr>
                <w:rFonts w:asciiTheme="minorHAnsi" w:hAnsiTheme="minorHAnsi" w:cstheme="minorHAnsi"/>
                <w:sz w:val="24"/>
                <w:lang w:val="id-ID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 </w:t>
            </w:r>
            <w:r w:rsidR="008E56E8">
              <w:rPr>
                <w:rFonts w:asciiTheme="minorHAnsi" w:hAnsiTheme="minorHAnsi" w:cstheme="minorHAnsi"/>
                <w:sz w:val="24"/>
                <w:lang w:val="id-ID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>:  3 SKS</w:t>
            </w:r>
          </w:p>
          <w:p w14:paraId="16211C93" w14:textId="77777777" w:rsidR="00917B62" w:rsidRPr="00885BAB" w:rsidRDefault="00917B62" w:rsidP="00170440">
            <w:pPr>
              <w:pStyle w:val="Title"/>
              <w:spacing w:after="120"/>
              <w:ind w:firstLine="1440"/>
              <w:jc w:val="left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>Hari Pertemuan/ Jam: --Lihat Jadwal --</w:t>
            </w:r>
          </w:p>
          <w:p w14:paraId="0F51E2D6" w14:textId="77777777" w:rsidR="00917B62" w:rsidRPr="00885BAB" w:rsidRDefault="00917B62" w:rsidP="00170440">
            <w:pPr>
              <w:pStyle w:val="Title"/>
              <w:spacing w:after="120"/>
              <w:ind w:firstLine="1440"/>
              <w:jc w:val="left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Ruang Pertemuan     </w:t>
            </w:r>
            <w:r w:rsidR="008E56E8">
              <w:rPr>
                <w:rFonts w:asciiTheme="minorHAnsi" w:hAnsiTheme="minorHAnsi" w:cstheme="minorHAnsi"/>
                <w:sz w:val="24"/>
                <w:lang w:val="id-ID"/>
              </w:rPr>
              <w:t xml:space="preserve">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 xml:space="preserve">: </w:t>
            </w:r>
          </w:p>
          <w:p w14:paraId="5377DE65" w14:textId="77777777" w:rsidR="00917B62" w:rsidRPr="00885BAB" w:rsidRDefault="00917B62" w:rsidP="00170440">
            <w:pPr>
              <w:pStyle w:val="Title"/>
              <w:spacing w:after="120"/>
              <w:jc w:val="left"/>
              <w:rPr>
                <w:rFonts w:asciiTheme="minorHAnsi" w:hAnsiTheme="minorHAnsi" w:cstheme="minorHAnsi"/>
                <w:sz w:val="24"/>
                <w:lang w:val="id-ID"/>
              </w:rPr>
            </w:pPr>
          </w:p>
          <w:p w14:paraId="389B9A70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</w:rPr>
            </w:pPr>
            <w:r w:rsidRPr="00885BAB">
              <w:rPr>
                <w:rFonts w:asciiTheme="minorHAnsi" w:hAnsiTheme="minorHAnsi" w:cstheme="minorHAnsi"/>
                <w:sz w:val="24"/>
              </w:rPr>
              <w:t xml:space="preserve">                                                          </w:t>
            </w: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>Surabaya,</w:t>
            </w:r>
            <w:r w:rsidRPr="00885BAB">
              <w:rPr>
                <w:rFonts w:asciiTheme="minorHAnsi" w:hAnsiTheme="minorHAnsi" w:cstheme="minorHAnsi"/>
                <w:sz w:val="24"/>
              </w:rPr>
              <w:t xml:space="preserve">  </w:t>
            </w:r>
            <w:proofErr w:type="spellStart"/>
            <w:r w:rsidR="008E56E8">
              <w:rPr>
                <w:rFonts w:asciiTheme="minorHAnsi" w:hAnsiTheme="minorHAnsi" w:cstheme="minorHAnsi"/>
                <w:sz w:val="24"/>
              </w:rPr>
              <w:t>Juni</w:t>
            </w:r>
            <w:proofErr w:type="spellEnd"/>
            <w:r w:rsidR="008E56E8">
              <w:rPr>
                <w:rFonts w:asciiTheme="minorHAnsi" w:hAnsiTheme="minorHAnsi" w:cstheme="minorHAnsi"/>
                <w:sz w:val="24"/>
              </w:rPr>
              <w:t xml:space="preserve">  2019</w:t>
            </w:r>
          </w:p>
          <w:p w14:paraId="44809B0C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b w:val="0"/>
                <w:sz w:val="24"/>
                <w:lang w:val="id-ID"/>
              </w:rPr>
            </w:pPr>
          </w:p>
          <w:p w14:paraId="14C8E577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b w:val="0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b w:val="0"/>
                <w:sz w:val="24"/>
                <w:lang w:val="id-ID"/>
              </w:rPr>
              <w:t>Perwakilan /Koordinator Kelas                                     PJMK</w:t>
            </w:r>
          </w:p>
          <w:p w14:paraId="7A17D25B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b w:val="0"/>
                <w:sz w:val="24"/>
                <w:lang w:val="id-ID"/>
              </w:rPr>
            </w:pPr>
          </w:p>
          <w:p w14:paraId="7EEDDBE0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b w:val="0"/>
                <w:sz w:val="24"/>
                <w:lang w:val="id-ID"/>
              </w:rPr>
            </w:pPr>
          </w:p>
          <w:p w14:paraId="06191318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b w:val="0"/>
                <w:sz w:val="24"/>
                <w:lang w:val="id-ID"/>
              </w:rPr>
            </w:pPr>
          </w:p>
          <w:p w14:paraId="0AFE36CB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sz w:val="24"/>
                <w:lang w:val="id-ID"/>
              </w:rPr>
            </w:pPr>
          </w:p>
          <w:p w14:paraId="5588D0A1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b w:val="0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b w:val="0"/>
                <w:sz w:val="24"/>
                <w:lang w:val="id-ID"/>
              </w:rPr>
              <w:t xml:space="preserve">(..........................................)              </w:t>
            </w:r>
            <w:r w:rsidRPr="00885BAB">
              <w:rPr>
                <w:rFonts w:asciiTheme="minorHAnsi" w:hAnsiTheme="minorHAnsi" w:cstheme="minorHAnsi"/>
                <w:b w:val="0"/>
                <w:sz w:val="24"/>
              </w:rPr>
              <w:t xml:space="preserve">          </w:t>
            </w:r>
            <w:r w:rsidRPr="00885BAB">
              <w:rPr>
                <w:rFonts w:asciiTheme="minorHAnsi" w:hAnsiTheme="minorHAnsi" w:cstheme="minorHAnsi"/>
                <w:b w:val="0"/>
                <w:sz w:val="24"/>
                <w:lang w:val="id-ID"/>
              </w:rPr>
              <w:t xml:space="preserve">    </w:t>
            </w:r>
            <w:r w:rsidR="007850C7">
              <w:rPr>
                <w:rFonts w:asciiTheme="minorHAnsi" w:hAnsiTheme="minorHAnsi" w:cstheme="minorHAnsi"/>
                <w:b w:val="0"/>
                <w:sz w:val="24"/>
                <w:lang w:val="en-AU"/>
              </w:rPr>
              <w:t xml:space="preserve">         </w:t>
            </w:r>
            <w:r w:rsidRPr="00885BAB">
              <w:rPr>
                <w:rFonts w:asciiTheme="minorHAnsi" w:hAnsiTheme="minorHAnsi" w:cstheme="minorHAnsi"/>
                <w:b w:val="0"/>
                <w:sz w:val="24"/>
                <w:lang w:val="id-ID"/>
              </w:rPr>
              <w:t>(</w:t>
            </w:r>
            <w:r w:rsidR="008E56E8">
              <w:rPr>
                <w:rFonts w:asciiTheme="minorHAnsi" w:hAnsiTheme="minorHAnsi" w:cstheme="minorHAnsi"/>
                <w:b w:val="0"/>
                <w:sz w:val="24"/>
              </w:rPr>
              <w:t>Dr. Tika Widiastuti, SE</w:t>
            </w:r>
            <w:proofErr w:type="gramStart"/>
            <w:r w:rsidR="008E56E8">
              <w:rPr>
                <w:rFonts w:asciiTheme="minorHAnsi" w:hAnsiTheme="minorHAnsi" w:cstheme="minorHAnsi"/>
                <w:b w:val="0"/>
                <w:sz w:val="24"/>
              </w:rPr>
              <w:t>.,</w:t>
            </w:r>
            <w:proofErr w:type="gramEnd"/>
            <w:r w:rsidR="008E56E8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  <w:proofErr w:type="spellStart"/>
            <w:r w:rsidR="008E56E8">
              <w:rPr>
                <w:rFonts w:asciiTheme="minorHAnsi" w:hAnsiTheme="minorHAnsi" w:cstheme="minorHAnsi"/>
                <w:b w:val="0"/>
                <w:sz w:val="24"/>
              </w:rPr>
              <w:t>MSi</w:t>
            </w:r>
            <w:proofErr w:type="spellEnd"/>
            <w:r w:rsidRPr="00885BAB">
              <w:rPr>
                <w:rFonts w:asciiTheme="minorHAnsi" w:hAnsiTheme="minorHAnsi" w:cstheme="minorHAnsi"/>
                <w:b w:val="0"/>
                <w:sz w:val="24"/>
                <w:lang w:val="id-ID"/>
              </w:rPr>
              <w:t>)</w:t>
            </w:r>
          </w:p>
          <w:p w14:paraId="7CB883E1" w14:textId="77777777" w:rsidR="00917B62" w:rsidRPr="00885BAB" w:rsidRDefault="00917B62" w:rsidP="00170440">
            <w:pPr>
              <w:pStyle w:val="Title"/>
              <w:jc w:val="left"/>
              <w:rPr>
                <w:rFonts w:asciiTheme="minorHAnsi" w:hAnsiTheme="minorHAnsi" w:cstheme="minorHAnsi"/>
                <w:b w:val="0"/>
                <w:sz w:val="24"/>
                <w:lang w:val="id-ID"/>
              </w:rPr>
            </w:pPr>
          </w:p>
        </w:tc>
      </w:tr>
      <w:tr w:rsidR="00917B62" w:rsidRPr="00885BAB" w14:paraId="3EE83D2A" w14:textId="77777777" w:rsidTr="00170440">
        <w:trPr>
          <w:trHeight w:val="288"/>
        </w:trPr>
        <w:tc>
          <w:tcPr>
            <w:tcW w:w="890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DDD9A3B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>PROGRAM STUDI EKONOMI ISLAM</w:t>
            </w:r>
          </w:p>
          <w:p w14:paraId="49729DCD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>FAKULTAS EKONOMI DAN BISNIS</w:t>
            </w:r>
          </w:p>
          <w:p w14:paraId="4D1CAF8B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sz w:val="24"/>
                <w:lang w:val="id-ID"/>
              </w:rPr>
              <w:t>UNIVERITAS AIRLANGGA</w:t>
            </w:r>
          </w:p>
          <w:p w14:paraId="60873AD1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</w:p>
        </w:tc>
      </w:tr>
      <w:tr w:rsidR="00917B62" w:rsidRPr="00885BAB" w14:paraId="26CF70A4" w14:textId="77777777" w:rsidTr="00170440">
        <w:trPr>
          <w:trHeight w:val="20"/>
        </w:trPr>
        <w:tc>
          <w:tcPr>
            <w:tcW w:w="890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E7F5AE8" w14:textId="77777777" w:rsidR="00917B62" w:rsidRPr="00885BAB" w:rsidRDefault="00917B62" w:rsidP="00170440">
            <w:pPr>
              <w:pStyle w:val="Title"/>
              <w:rPr>
                <w:rFonts w:asciiTheme="minorHAnsi" w:hAnsiTheme="minorHAnsi" w:cstheme="minorHAnsi"/>
                <w:sz w:val="24"/>
                <w:lang w:val="id-ID"/>
              </w:rPr>
            </w:pPr>
          </w:p>
        </w:tc>
      </w:tr>
    </w:tbl>
    <w:p w14:paraId="7F210EE1" w14:textId="77777777" w:rsidR="00917B62" w:rsidRPr="00885BAB" w:rsidRDefault="00917B62" w:rsidP="00917B62">
      <w:pPr>
        <w:jc w:val="center"/>
        <w:rPr>
          <w:rFonts w:asciiTheme="minorHAnsi" w:hAnsiTheme="minorHAnsi" w:cstheme="minorHAnsi"/>
          <w:lang w:val="id-ID"/>
        </w:rPr>
      </w:pPr>
    </w:p>
    <w:p w14:paraId="3244BCA2" w14:textId="77777777" w:rsidR="00917B62" w:rsidRPr="00885BAB" w:rsidRDefault="00917B62" w:rsidP="00917B62">
      <w:pPr>
        <w:jc w:val="center"/>
        <w:rPr>
          <w:rFonts w:asciiTheme="minorHAnsi" w:hAnsiTheme="minorHAnsi" w:cstheme="minorHAnsi"/>
          <w:lang w:val="id-ID"/>
        </w:rPr>
      </w:pPr>
    </w:p>
    <w:p w14:paraId="1205661A" w14:textId="77777777" w:rsidR="00917B62" w:rsidRPr="00885BAB" w:rsidRDefault="00917B62" w:rsidP="00917B62">
      <w:pPr>
        <w:jc w:val="center"/>
        <w:rPr>
          <w:rFonts w:asciiTheme="minorHAnsi" w:hAnsiTheme="minorHAnsi" w:cstheme="minorHAnsi"/>
          <w:lang w:val="id-ID"/>
        </w:rPr>
      </w:pPr>
      <w:r w:rsidRPr="00885BA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21833F31" wp14:editId="431C122B">
            <wp:simplePos x="0" y="0"/>
            <wp:positionH relativeFrom="column">
              <wp:posOffset>2152650</wp:posOffset>
            </wp:positionH>
            <wp:positionV relativeFrom="paragraph">
              <wp:posOffset>-407035</wp:posOffset>
            </wp:positionV>
            <wp:extent cx="1066800" cy="1047750"/>
            <wp:effectExtent l="0" t="0" r="0" b="0"/>
            <wp:wrapNone/>
            <wp:docPr id="2" name="Picture 2" descr="Airlan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rlang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A9F5A" w14:textId="77777777" w:rsidR="00917B62" w:rsidRPr="00885BAB" w:rsidRDefault="00917B62" w:rsidP="00917B62">
      <w:pPr>
        <w:jc w:val="center"/>
        <w:rPr>
          <w:rFonts w:asciiTheme="minorHAnsi" w:hAnsiTheme="minorHAnsi" w:cstheme="minorHAnsi"/>
          <w:lang w:val="id-ID"/>
        </w:rPr>
      </w:pPr>
    </w:p>
    <w:p w14:paraId="22302A78" w14:textId="77777777" w:rsidR="00917B62" w:rsidRPr="00885BAB" w:rsidRDefault="00917B62" w:rsidP="00917B62">
      <w:pPr>
        <w:pStyle w:val="Heading1"/>
        <w:rPr>
          <w:rFonts w:asciiTheme="minorHAnsi" w:hAnsiTheme="minorHAnsi" w:cstheme="minorHAnsi"/>
          <w:sz w:val="24"/>
          <w:lang w:val="id-ID"/>
        </w:rPr>
      </w:pPr>
    </w:p>
    <w:p w14:paraId="2CDA114A" w14:textId="77777777" w:rsidR="00917B62" w:rsidRPr="00885BAB" w:rsidRDefault="00917B62" w:rsidP="00917B62">
      <w:pPr>
        <w:pStyle w:val="Heading1"/>
        <w:rPr>
          <w:rFonts w:asciiTheme="minorHAnsi" w:hAnsiTheme="minorHAnsi" w:cstheme="minorHAnsi"/>
          <w:sz w:val="24"/>
          <w:lang w:val="id-ID"/>
        </w:rPr>
      </w:pPr>
    </w:p>
    <w:p w14:paraId="44D6199A" w14:textId="77777777" w:rsidR="00917B62" w:rsidRPr="00885BAB" w:rsidRDefault="00917B62" w:rsidP="00917B62">
      <w:pPr>
        <w:pStyle w:val="Heading1"/>
        <w:rPr>
          <w:rFonts w:asciiTheme="minorHAnsi" w:hAnsiTheme="minorHAnsi" w:cstheme="minorHAnsi"/>
          <w:b/>
          <w:sz w:val="24"/>
          <w:lang w:val="id-ID"/>
        </w:rPr>
      </w:pPr>
      <w:r w:rsidRPr="00885BAB">
        <w:rPr>
          <w:rFonts w:asciiTheme="minorHAnsi" w:hAnsiTheme="minorHAnsi" w:cstheme="minorHAnsi"/>
          <w:b/>
          <w:sz w:val="24"/>
          <w:lang w:val="id-ID"/>
        </w:rPr>
        <w:t>PROGRAM STUDI EKONOMI ISLAM</w:t>
      </w:r>
    </w:p>
    <w:p w14:paraId="64A0FAFD" w14:textId="77777777" w:rsidR="00917B62" w:rsidRPr="00885BAB" w:rsidRDefault="00917B62" w:rsidP="00917B62">
      <w:pPr>
        <w:pStyle w:val="Heading1"/>
        <w:rPr>
          <w:rFonts w:asciiTheme="minorHAnsi" w:hAnsiTheme="minorHAnsi" w:cstheme="minorHAnsi"/>
          <w:b/>
          <w:sz w:val="24"/>
          <w:lang w:val="id-ID"/>
        </w:rPr>
      </w:pPr>
      <w:r w:rsidRPr="00885BAB">
        <w:rPr>
          <w:rFonts w:asciiTheme="minorHAnsi" w:hAnsiTheme="minorHAnsi" w:cstheme="minorHAnsi"/>
          <w:b/>
          <w:sz w:val="24"/>
          <w:lang w:val="id-ID"/>
        </w:rPr>
        <w:t xml:space="preserve">FAKULTAS EKONOMI DAN BISNIS </w:t>
      </w:r>
    </w:p>
    <w:p w14:paraId="0EC9B825" w14:textId="77777777" w:rsidR="00917B62" w:rsidRPr="00885BAB" w:rsidRDefault="00917B62" w:rsidP="00917B62">
      <w:pPr>
        <w:pStyle w:val="Heading1"/>
        <w:rPr>
          <w:rFonts w:asciiTheme="minorHAnsi" w:hAnsiTheme="minorHAnsi" w:cstheme="minorHAnsi"/>
          <w:b/>
          <w:sz w:val="24"/>
          <w:lang w:val="id-ID"/>
        </w:rPr>
      </w:pPr>
      <w:r w:rsidRPr="00885BAB">
        <w:rPr>
          <w:rFonts w:asciiTheme="minorHAnsi" w:hAnsiTheme="minorHAnsi" w:cstheme="minorHAnsi"/>
          <w:b/>
          <w:sz w:val="24"/>
          <w:lang w:val="id-ID"/>
        </w:rPr>
        <w:t>UNIVERSITAS AIRLANGGA</w:t>
      </w:r>
    </w:p>
    <w:p w14:paraId="6BAA1D0F" w14:textId="77777777" w:rsidR="00917B62" w:rsidRPr="00885BAB" w:rsidRDefault="00917B62" w:rsidP="00917B62">
      <w:pPr>
        <w:rPr>
          <w:rFonts w:asciiTheme="minorHAnsi" w:hAnsiTheme="minorHAnsi" w:cstheme="minorHAnsi"/>
          <w:b/>
          <w:lang w:val="id-ID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917B62" w:rsidRPr="00885BAB" w14:paraId="4889F6E4" w14:textId="77777777" w:rsidTr="00170440">
        <w:tc>
          <w:tcPr>
            <w:tcW w:w="8820" w:type="dxa"/>
            <w:shd w:val="pct12" w:color="auto" w:fill="auto"/>
          </w:tcPr>
          <w:p w14:paraId="7829BC6F" w14:textId="77777777" w:rsidR="00917B62" w:rsidRPr="00885BAB" w:rsidRDefault="00917B62" w:rsidP="00170440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lang w:val="id-ID"/>
              </w:rPr>
              <w:t>KONTRAK PERKULIAHAN</w:t>
            </w:r>
          </w:p>
          <w:p w14:paraId="742EF56B" w14:textId="77777777" w:rsidR="00917B62" w:rsidRPr="00885BAB" w:rsidRDefault="00917B62" w:rsidP="00917B62">
            <w:pPr>
              <w:pStyle w:val="Title"/>
              <w:spacing w:after="360"/>
              <w:rPr>
                <w:rFonts w:asciiTheme="minorHAnsi" w:hAnsiTheme="minorHAnsi" w:cstheme="minorHAnsi"/>
                <w:bCs w:val="0"/>
                <w:sz w:val="24"/>
                <w:lang w:val="id-ID"/>
              </w:rPr>
            </w:pPr>
            <w:r w:rsidRPr="00885BAB">
              <w:rPr>
                <w:rFonts w:asciiTheme="minorHAnsi" w:hAnsiTheme="minorHAnsi" w:cstheme="minorHAnsi"/>
                <w:bCs w:val="0"/>
                <w:sz w:val="24"/>
                <w:lang w:val="en-AU"/>
              </w:rPr>
              <w:t xml:space="preserve">MATEMATIKA </w:t>
            </w:r>
            <w:r w:rsidRPr="00885BAB">
              <w:rPr>
                <w:rFonts w:asciiTheme="minorHAnsi" w:hAnsiTheme="minorHAnsi" w:cstheme="minorHAnsi"/>
                <w:bCs w:val="0"/>
                <w:sz w:val="24"/>
                <w:lang w:val="id-ID"/>
              </w:rPr>
              <w:t xml:space="preserve">EKONOMI </w:t>
            </w:r>
            <w:r w:rsidRPr="00885BAB">
              <w:rPr>
                <w:rFonts w:asciiTheme="minorHAnsi" w:hAnsiTheme="minorHAnsi" w:cstheme="minorHAnsi"/>
                <w:bCs w:val="0"/>
                <w:sz w:val="24"/>
                <w:lang w:val="en-AU"/>
              </w:rPr>
              <w:t>&amp; KEUNGAN</w:t>
            </w:r>
            <w:r w:rsidRPr="00885BAB">
              <w:rPr>
                <w:rFonts w:asciiTheme="minorHAnsi" w:hAnsiTheme="minorHAnsi" w:cstheme="minorHAnsi"/>
                <w:bCs w:val="0"/>
                <w:sz w:val="24"/>
                <w:lang w:val="id-ID"/>
              </w:rPr>
              <w:t xml:space="preserve"> ISLAM</w:t>
            </w:r>
          </w:p>
        </w:tc>
      </w:tr>
    </w:tbl>
    <w:p w14:paraId="6FD16DC1" w14:textId="77777777" w:rsidR="00917B62" w:rsidRPr="00885BAB" w:rsidRDefault="00917B62" w:rsidP="00917B62">
      <w:pPr>
        <w:rPr>
          <w:rFonts w:asciiTheme="minorHAnsi" w:hAnsiTheme="minorHAnsi" w:cstheme="minorHAnsi"/>
          <w:lang w:val="id-ID"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917B62" w:rsidRPr="00885BAB" w14:paraId="6C5D7C1A" w14:textId="77777777" w:rsidTr="00170440">
        <w:tc>
          <w:tcPr>
            <w:tcW w:w="8820" w:type="dxa"/>
            <w:shd w:val="pct12" w:color="auto" w:fill="auto"/>
          </w:tcPr>
          <w:p w14:paraId="506C78A7" w14:textId="77777777" w:rsidR="00917B62" w:rsidRPr="00885BAB" w:rsidRDefault="00917B62" w:rsidP="00170440">
            <w:pPr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lang w:val="id-ID"/>
              </w:rPr>
              <w:t>Deskripsi Mata Kuliah</w:t>
            </w:r>
          </w:p>
        </w:tc>
      </w:tr>
    </w:tbl>
    <w:p w14:paraId="596EDEB1" w14:textId="77777777" w:rsidR="00917B62" w:rsidRPr="00885BAB" w:rsidRDefault="00917B62" w:rsidP="00917B62">
      <w:pPr>
        <w:tabs>
          <w:tab w:val="left" w:pos="-4111"/>
          <w:tab w:val="left" w:pos="0"/>
        </w:tabs>
        <w:jc w:val="both"/>
        <w:rPr>
          <w:rFonts w:asciiTheme="minorHAnsi" w:hAnsiTheme="minorHAnsi" w:cstheme="minorHAnsi"/>
          <w:lang w:val="id-ID"/>
        </w:rPr>
      </w:pPr>
    </w:p>
    <w:p w14:paraId="0D61FFD9" w14:textId="77777777" w:rsidR="00917B62" w:rsidRPr="00885BAB" w:rsidRDefault="004B005C" w:rsidP="00917B62">
      <w:pPr>
        <w:tabs>
          <w:tab w:val="left" w:pos="-4111"/>
          <w:tab w:val="left" w:pos="0"/>
        </w:tabs>
        <w:jc w:val="both"/>
        <w:rPr>
          <w:rFonts w:asciiTheme="minorHAnsi" w:hAnsiTheme="minorHAnsi" w:cstheme="minorHAnsi"/>
          <w:lang w:val="id-ID"/>
        </w:rPr>
      </w:pPr>
      <w:r w:rsidRPr="00885BAB">
        <w:rPr>
          <w:rFonts w:asciiTheme="minorHAnsi" w:hAnsiTheme="minorHAnsi" w:cstheme="minorHAnsi"/>
          <w:lang w:val="id-ID"/>
        </w:rPr>
        <w:t>Mata kuliah ini membahas tetang himpunan, relasi dan fungsi,</w:t>
      </w:r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analisis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ekuilibrium</w:t>
      </w:r>
      <w:proofErr w:type="spellEnd"/>
      <w:r w:rsidRPr="00885BAB">
        <w:rPr>
          <w:rFonts w:asciiTheme="minorHAnsi" w:hAnsiTheme="minorHAnsi" w:cstheme="minorHAnsi"/>
          <w:lang w:val="en-AU"/>
        </w:rPr>
        <w:t>,</w:t>
      </w:r>
      <w:r w:rsidRPr="00885BAB">
        <w:rPr>
          <w:rFonts w:asciiTheme="minorHAnsi" w:hAnsiTheme="minorHAnsi" w:cstheme="minorHAnsi"/>
          <w:lang w:val="id-ID"/>
        </w:rPr>
        <w:t xml:space="preserve"> limit dan turunan, aplikasi turuna</w:t>
      </w:r>
      <w:r w:rsidR="008E56E8">
        <w:rPr>
          <w:rFonts w:asciiTheme="minorHAnsi" w:hAnsiTheme="minorHAnsi" w:cstheme="minorHAnsi"/>
          <w:lang w:val="id-ID"/>
        </w:rPr>
        <w:t>n, fungsi dengan banyak variabel</w:t>
      </w:r>
      <w:r w:rsidRPr="00885BAB">
        <w:rPr>
          <w:rFonts w:asciiTheme="minorHAnsi" w:hAnsiTheme="minorHAnsi" w:cstheme="minorHAnsi"/>
          <w:lang w:val="id-ID"/>
        </w:rPr>
        <w:t xml:space="preserve">, optimisasi suatu fungsi tanpa kendala dan dengan kendala, integral dan aplikasi integral, konsep dasar matriks, penerapan matriks dalam penyelesaian persamaan simultan dan aplikasi </w:t>
      </w:r>
      <w:proofErr w:type="spellStart"/>
      <w:r w:rsidRPr="00885BAB">
        <w:rPr>
          <w:rFonts w:asciiTheme="minorHAnsi" w:hAnsiTheme="minorHAnsi" w:cstheme="minorHAnsi"/>
          <w:lang w:val="en-AU"/>
        </w:rPr>
        <w:t>matematika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dalam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analisis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ekonomi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dan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keuangan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Islam.</w:t>
      </w:r>
      <w:r w:rsidR="00917B62" w:rsidRPr="00885BAB">
        <w:rPr>
          <w:rFonts w:asciiTheme="minorHAnsi" w:hAnsiTheme="minorHAnsi" w:cstheme="minorHAnsi"/>
          <w:lang w:val="id-ID"/>
        </w:rPr>
        <w:t xml:space="preserve"> </w:t>
      </w:r>
    </w:p>
    <w:p w14:paraId="03A0EF9E" w14:textId="77777777" w:rsidR="004B005C" w:rsidRPr="00885BAB" w:rsidRDefault="004B005C" w:rsidP="00917B62">
      <w:pPr>
        <w:tabs>
          <w:tab w:val="left" w:pos="-4111"/>
          <w:tab w:val="left" w:pos="0"/>
        </w:tabs>
        <w:jc w:val="both"/>
        <w:rPr>
          <w:rFonts w:asciiTheme="minorHAnsi" w:hAnsiTheme="minorHAnsi" w:cstheme="minorHAnsi"/>
          <w:lang w:val="id-ID"/>
        </w:rPr>
      </w:pPr>
    </w:p>
    <w:p w14:paraId="50153453" w14:textId="77777777" w:rsidR="00917B62" w:rsidRPr="00885BAB" w:rsidRDefault="00917B62" w:rsidP="00917B62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lang w:val="id-ID"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917B62" w:rsidRPr="00885BAB" w14:paraId="078D2319" w14:textId="77777777" w:rsidTr="00170440">
        <w:tc>
          <w:tcPr>
            <w:tcW w:w="8820" w:type="dxa"/>
            <w:shd w:val="pct12" w:color="auto" w:fill="auto"/>
          </w:tcPr>
          <w:p w14:paraId="58852945" w14:textId="77777777" w:rsidR="00917B62" w:rsidRPr="00885BAB" w:rsidRDefault="00917B62" w:rsidP="00170440">
            <w:pPr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lang w:val="id-ID"/>
              </w:rPr>
              <w:t>Tujuan Instruksional Umum</w:t>
            </w:r>
          </w:p>
        </w:tc>
      </w:tr>
    </w:tbl>
    <w:p w14:paraId="4C882031" w14:textId="77777777" w:rsidR="00917B62" w:rsidRPr="00885BAB" w:rsidRDefault="00917B62" w:rsidP="00917B62">
      <w:pPr>
        <w:ind w:right="-480"/>
        <w:jc w:val="both"/>
        <w:rPr>
          <w:rFonts w:asciiTheme="minorHAnsi" w:hAnsiTheme="minorHAnsi" w:cstheme="minorHAnsi"/>
          <w:lang w:val="id-ID"/>
        </w:rPr>
      </w:pPr>
    </w:p>
    <w:p w14:paraId="1D47D4CA" w14:textId="77777777" w:rsidR="00917B62" w:rsidRPr="00885BAB" w:rsidRDefault="00917B62" w:rsidP="004B005C">
      <w:pPr>
        <w:tabs>
          <w:tab w:val="left" w:pos="-4111"/>
        </w:tabs>
        <w:ind w:right="43"/>
        <w:jc w:val="both"/>
        <w:rPr>
          <w:rFonts w:asciiTheme="minorHAnsi" w:hAnsiTheme="minorHAnsi" w:cstheme="minorHAnsi"/>
          <w:lang w:val="id-ID"/>
        </w:rPr>
      </w:pPr>
      <w:r w:rsidRPr="00885BAB">
        <w:rPr>
          <w:rFonts w:asciiTheme="minorHAnsi" w:hAnsiTheme="minorHAnsi" w:cstheme="minorHAnsi"/>
          <w:lang w:val="id-ID"/>
        </w:rPr>
        <w:t xml:space="preserve">Tujuan matakuliah ini adalah untuk mendidik mahasiswa agar </w:t>
      </w:r>
      <w:r w:rsidR="004B005C" w:rsidRPr="00885BAB">
        <w:rPr>
          <w:rFonts w:asciiTheme="minorHAnsi" w:hAnsiTheme="minorHAnsi" w:cstheme="minorHAnsi"/>
          <w:lang w:val="id-ID"/>
        </w:rPr>
        <w:t>memahami peranan matematika sebagai alat dalam ilmu ekonomi dan menerapkan model-model matematika di ilmu ekonomi d</w:t>
      </w:r>
      <w:r w:rsidR="004B005C" w:rsidRPr="00885BAB">
        <w:rPr>
          <w:rFonts w:asciiTheme="minorHAnsi" w:hAnsiTheme="minorHAnsi" w:cstheme="minorHAnsi"/>
          <w:lang w:val="en-AU"/>
        </w:rPr>
        <w:t xml:space="preserve">an </w:t>
      </w:r>
      <w:proofErr w:type="spellStart"/>
      <w:r w:rsidR="004B005C" w:rsidRPr="00885BAB">
        <w:rPr>
          <w:rFonts w:asciiTheme="minorHAnsi" w:hAnsiTheme="minorHAnsi" w:cstheme="minorHAnsi"/>
          <w:lang w:val="en-AU"/>
        </w:rPr>
        <w:t>keuangan</w:t>
      </w:r>
      <w:proofErr w:type="spellEnd"/>
      <w:r w:rsidR="004B005C" w:rsidRPr="00885BAB">
        <w:rPr>
          <w:rFonts w:asciiTheme="minorHAnsi" w:hAnsiTheme="minorHAnsi" w:cstheme="minorHAnsi"/>
          <w:lang w:val="en-AU"/>
        </w:rPr>
        <w:t xml:space="preserve"> Islam.</w:t>
      </w:r>
      <w:r w:rsidRPr="00885BAB">
        <w:rPr>
          <w:rFonts w:asciiTheme="minorHAnsi" w:hAnsiTheme="minorHAnsi" w:cstheme="minorHAnsi"/>
          <w:lang w:val="id-ID"/>
        </w:rPr>
        <w:t xml:space="preserve"> </w:t>
      </w:r>
    </w:p>
    <w:p w14:paraId="67BB0CD1" w14:textId="77777777" w:rsidR="004B005C" w:rsidRPr="00885BAB" w:rsidRDefault="004B005C" w:rsidP="004B005C">
      <w:pPr>
        <w:tabs>
          <w:tab w:val="left" w:pos="-4111"/>
        </w:tabs>
        <w:ind w:right="43"/>
        <w:jc w:val="both"/>
        <w:rPr>
          <w:rFonts w:asciiTheme="minorHAnsi" w:hAnsiTheme="minorHAnsi" w:cstheme="minorHAnsi"/>
          <w:lang w:val="id-ID"/>
        </w:rPr>
      </w:pPr>
    </w:p>
    <w:p w14:paraId="0DE79A0D" w14:textId="77777777" w:rsidR="00917B62" w:rsidRPr="00885BAB" w:rsidRDefault="00917B62" w:rsidP="00917B62">
      <w:pPr>
        <w:jc w:val="both"/>
        <w:rPr>
          <w:rFonts w:asciiTheme="minorHAnsi" w:hAnsiTheme="minorHAnsi" w:cstheme="minorHAnsi"/>
          <w:lang w:val="id-ID"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917B62" w:rsidRPr="00885BAB" w14:paraId="6A32C716" w14:textId="77777777" w:rsidTr="00170440">
        <w:tc>
          <w:tcPr>
            <w:tcW w:w="8820" w:type="dxa"/>
            <w:shd w:val="pct12" w:color="auto" w:fill="auto"/>
          </w:tcPr>
          <w:p w14:paraId="090D9C53" w14:textId="77777777" w:rsidR="00917B62" w:rsidRPr="00885BAB" w:rsidRDefault="00917B62" w:rsidP="00170440">
            <w:pPr>
              <w:rPr>
                <w:rFonts w:asciiTheme="minorHAnsi" w:hAnsiTheme="minorHAnsi" w:cstheme="minorHAnsi"/>
                <w:b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lang w:val="id-ID"/>
              </w:rPr>
              <w:t>Metode Kuliah</w:t>
            </w:r>
          </w:p>
        </w:tc>
      </w:tr>
    </w:tbl>
    <w:p w14:paraId="390C73E7" w14:textId="77777777" w:rsidR="00917B62" w:rsidRPr="00885BAB" w:rsidRDefault="00917B62" w:rsidP="00917B62">
      <w:pPr>
        <w:ind w:right="-480"/>
        <w:jc w:val="both"/>
        <w:rPr>
          <w:rFonts w:asciiTheme="minorHAnsi" w:hAnsiTheme="minorHAnsi" w:cstheme="minorHAnsi"/>
          <w:lang w:val="id-ID"/>
        </w:rPr>
      </w:pPr>
    </w:p>
    <w:p w14:paraId="2DC747C0" w14:textId="77777777" w:rsidR="00917B62" w:rsidRPr="00885BAB" w:rsidRDefault="00917B62" w:rsidP="00917B62">
      <w:pPr>
        <w:ind w:right="-480"/>
        <w:jc w:val="both"/>
        <w:rPr>
          <w:rFonts w:asciiTheme="minorHAnsi" w:hAnsiTheme="minorHAnsi" w:cstheme="minorHAnsi"/>
          <w:lang w:val="id-ID"/>
        </w:rPr>
      </w:pPr>
      <w:r w:rsidRPr="00885BAB">
        <w:rPr>
          <w:rFonts w:asciiTheme="minorHAnsi" w:hAnsiTheme="minorHAnsi" w:cstheme="minorHAnsi"/>
          <w:lang w:val="id-ID"/>
        </w:rPr>
        <w:t>Matakuliah ini akan diberikan dengan cara:</w:t>
      </w:r>
    </w:p>
    <w:p w14:paraId="51185AA1" w14:textId="77777777" w:rsidR="00917B62" w:rsidRPr="00885BAB" w:rsidRDefault="00917B62" w:rsidP="00917B62">
      <w:pPr>
        <w:numPr>
          <w:ilvl w:val="0"/>
          <w:numId w:val="2"/>
        </w:numPr>
        <w:ind w:right="-7"/>
        <w:jc w:val="both"/>
        <w:rPr>
          <w:rFonts w:asciiTheme="minorHAnsi" w:hAnsiTheme="minorHAnsi" w:cstheme="minorHAnsi"/>
          <w:lang w:val="id-ID"/>
        </w:rPr>
      </w:pPr>
      <w:r w:rsidRPr="00885BAB">
        <w:rPr>
          <w:rFonts w:asciiTheme="minorHAnsi" w:hAnsiTheme="minorHAnsi" w:cstheme="minorHAnsi"/>
          <w:lang w:val="id-ID"/>
        </w:rPr>
        <w:t>Kuliah tatap muka</w:t>
      </w:r>
      <w:r w:rsidRPr="00885BAB">
        <w:rPr>
          <w:rFonts w:asciiTheme="minorHAnsi" w:hAnsiTheme="minorHAnsi" w:cstheme="minorHAnsi"/>
        </w:rPr>
        <w:t xml:space="preserve"> (</w:t>
      </w:r>
      <w:proofErr w:type="spellStart"/>
      <w:r w:rsidRPr="00885BAB">
        <w:rPr>
          <w:rFonts w:asciiTheme="minorHAnsi" w:hAnsiTheme="minorHAnsi" w:cstheme="minorHAnsi"/>
        </w:rPr>
        <w:t>kuliah</w:t>
      </w:r>
      <w:proofErr w:type="spellEnd"/>
      <w:r w:rsidRPr="00885BAB">
        <w:rPr>
          <w:rFonts w:asciiTheme="minorHAnsi" w:hAnsiTheme="minorHAnsi" w:cstheme="minorHAnsi"/>
        </w:rPr>
        <w:t xml:space="preserve"> </w:t>
      </w:r>
      <w:proofErr w:type="spellStart"/>
      <w:r w:rsidRPr="00885BAB">
        <w:rPr>
          <w:rFonts w:asciiTheme="minorHAnsi" w:hAnsiTheme="minorHAnsi" w:cstheme="minorHAnsi"/>
        </w:rPr>
        <w:t>klasikal</w:t>
      </w:r>
      <w:proofErr w:type="spellEnd"/>
      <w:r w:rsidRPr="00885BAB">
        <w:rPr>
          <w:rFonts w:asciiTheme="minorHAnsi" w:hAnsiTheme="minorHAnsi" w:cstheme="minorHAnsi"/>
        </w:rPr>
        <w:t>)</w:t>
      </w:r>
      <w:r w:rsidRPr="00885BAB">
        <w:rPr>
          <w:rFonts w:asciiTheme="minorHAnsi" w:hAnsiTheme="minorHAnsi" w:cstheme="minorHAnsi"/>
          <w:lang w:val="id-ID"/>
        </w:rPr>
        <w:t xml:space="preserve">. Mahasiswa diwajibkan mengikuti setiap kuliah tatap sesuai dengan jadual kuliah yang telah ditentukan. Diperlukan kesadaran mahasiswa untuk memahami pentingnya tatap muka sebagai sarana belajar </w:t>
      </w:r>
      <w:proofErr w:type="spellStart"/>
      <w:r w:rsidR="004B005C" w:rsidRPr="00885BAB">
        <w:rPr>
          <w:rFonts w:asciiTheme="minorHAnsi" w:hAnsiTheme="minorHAnsi" w:cstheme="minorHAnsi"/>
          <w:lang w:val="en-AU"/>
        </w:rPr>
        <w:t>Matematika</w:t>
      </w:r>
      <w:proofErr w:type="spellEnd"/>
      <w:r w:rsidR="004B005C"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4B005C" w:rsidRPr="00885BAB">
        <w:rPr>
          <w:rFonts w:asciiTheme="minorHAnsi" w:hAnsiTheme="minorHAnsi" w:cstheme="minorHAnsi"/>
          <w:lang w:val="en-AU"/>
        </w:rPr>
        <w:t>Ekonomi</w:t>
      </w:r>
      <w:proofErr w:type="spellEnd"/>
      <w:r w:rsidR="004B005C" w:rsidRPr="00885BAB">
        <w:rPr>
          <w:rFonts w:asciiTheme="minorHAnsi" w:hAnsiTheme="minorHAnsi" w:cstheme="minorHAnsi"/>
          <w:lang w:val="en-AU"/>
        </w:rPr>
        <w:t xml:space="preserve"> &amp; </w:t>
      </w:r>
      <w:proofErr w:type="spellStart"/>
      <w:r w:rsidR="004B005C" w:rsidRPr="00885BAB">
        <w:rPr>
          <w:rFonts w:asciiTheme="minorHAnsi" w:hAnsiTheme="minorHAnsi" w:cstheme="minorHAnsi"/>
          <w:lang w:val="en-AU"/>
        </w:rPr>
        <w:t>Keuangan</w:t>
      </w:r>
      <w:proofErr w:type="spellEnd"/>
      <w:r w:rsidR="004B005C" w:rsidRPr="00885BAB">
        <w:rPr>
          <w:rFonts w:asciiTheme="minorHAnsi" w:hAnsiTheme="minorHAnsi" w:cstheme="minorHAnsi"/>
          <w:lang w:val="en-AU"/>
        </w:rPr>
        <w:t xml:space="preserve"> Islam</w:t>
      </w:r>
      <w:r w:rsidR="004B005C" w:rsidRPr="00885BAB">
        <w:rPr>
          <w:rFonts w:asciiTheme="minorHAnsi" w:hAnsiTheme="minorHAnsi" w:cstheme="minorHAnsi"/>
          <w:lang w:val="id-ID"/>
        </w:rPr>
        <w:t xml:space="preserve"> </w:t>
      </w:r>
      <w:r w:rsidRPr="00885BAB">
        <w:rPr>
          <w:rFonts w:asciiTheme="minorHAnsi" w:hAnsiTheme="minorHAnsi" w:cstheme="minorHAnsi"/>
          <w:lang w:val="id-ID"/>
        </w:rPr>
        <w:t xml:space="preserve">yang dilandasi rasa percaya diri dengan penuh komitmen. </w:t>
      </w:r>
    </w:p>
    <w:p w14:paraId="2E59B013" w14:textId="77777777" w:rsidR="00917B62" w:rsidRPr="00885BAB" w:rsidRDefault="004B005C" w:rsidP="00917B62">
      <w:pPr>
        <w:numPr>
          <w:ilvl w:val="0"/>
          <w:numId w:val="2"/>
        </w:numPr>
        <w:ind w:right="-7"/>
        <w:jc w:val="both"/>
        <w:rPr>
          <w:rFonts w:asciiTheme="minorHAnsi" w:hAnsiTheme="minorHAnsi" w:cstheme="minorHAnsi"/>
          <w:lang w:val="id-ID"/>
        </w:rPr>
      </w:pPr>
      <w:proofErr w:type="spellStart"/>
      <w:r w:rsidRPr="00885BAB">
        <w:rPr>
          <w:rFonts w:asciiTheme="minorHAnsi" w:hAnsiTheme="minorHAnsi" w:cstheme="minorHAnsi"/>
        </w:rPr>
        <w:t>Latihan</w:t>
      </w:r>
      <w:proofErr w:type="spellEnd"/>
      <w:r w:rsidRPr="00885BAB">
        <w:rPr>
          <w:rFonts w:asciiTheme="minorHAnsi" w:hAnsiTheme="minorHAnsi" w:cstheme="minorHAnsi"/>
        </w:rPr>
        <w:t xml:space="preserve"> </w:t>
      </w:r>
      <w:proofErr w:type="spellStart"/>
      <w:r w:rsidRPr="00885BAB">
        <w:rPr>
          <w:rFonts w:asciiTheme="minorHAnsi" w:hAnsiTheme="minorHAnsi" w:cstheme="minorHAnsi"/>
        </w:rPr>
        <w:t>soal</w:t>
      </w:r>
      <w:proofErr w:type="spellEnd"/>
      <w:r w:rsidRPr="00885BAB">
        <w:rPr>
          <w:rFonts w:asciiTheme="minorHAnsi" w:hAnsiTheme="minorHAnsi" w:cstheme="minorHAnsi"/>
        </w:rPr>
        <w:t xml:space="preserve"> di </w:t>
      </w:r>
      <w:proofErr w:type="spellStart"/>
      <w:r w:rsidRPr="00885BAB">
        <w:rPr>
          <w:rFonts w:asciiTheme="minorHAnsi" w:hAnsiTheme="minorHAnsi" w:cstheme="minorHAnsi"/>
        </w:rPr>
        <w:t>kelas</w:t>
      </w:r>
      <w:proofErr w:type="spellEnd"/>
      <w:r w:rsidRPr="00885BAB">
        <w:rPr>
          <w:rFonts w:asciiTheme="minorHAnsi" w:hAnsiTheme="minorHAnsi" w:cstheme="minorHAnsi"/>
        </w:rPr>
        <w:t xml:space="preserve"> </w:t>
      </w:r>
      <w:proofErr w:type="spellStart"/>
      <w:r w:rsidRPr="00885BAB">
        <w:rPr>
          <w:rFonts w:asciiTheme="minorHAnsi" w:hAnsiTheme="minorHAnsi" w:cstheme="minorHAnsi"/>
        </w:rPr>
        <w:t>dan</w:t>
      </w:r>
      <w:proofErr w:type="spellEnd"/>
      <w:r w:rsidRPr="00885BAB">
        <w:rPr>
          <w:rFonts w:asciiTheme="minorHAnsi" w:hAnsiTheme="minorHAnsi" w:cstheme="minorHAnsi"/>
        </w:rPr>
        <w:t xml:space="preserve"> di </w:t>
      </w:r>
      <w:proofErr w:type="spellStart"/>
      <w:r w:rsidRPr="00885BAB">
        <w:rPr>
          <w:rFonts w:asciiTheme="minorHAnsi" w:hAnsiTheme="minorHAnsi" w:cstheme="minorHAnsi"/>
        </w:rPr>
        <w:t>luar</w:t>
      </w:r>
      <w:proofErr w:type="spellEnd"/>
      <w:r w:rsidRPr="00885BAB">
        <w:rPr>
          <w:rFonts w:asciiTheme="minorHAnsi" w:hAnsiTheme="minorHAnsi" w:cstheme="minorHAnsi"/>
        </w:rPr>
        <w:t xml:space="preserve"> </w:t>
      </w:r>
      <w:proofErr w:type="spellStart"/>
      <w:r w:rsidRPr="00885BAB">
        <w:rPr>
          <w:rFonts w:asciiTheme="minorHAnsi" w:hAnsiTheme="minorHAnsi" w:cstheme="minorHAnsi"/>
        </w:rPr>
        <w:t>kelas</w:t>
      </w:r>
      <w:proofErr w:type="spellEnd"/>
      <w:r w:rsidR="00917B62" w:rsidRPr="00885BAB">
        <w:rPr>
          <w:rFonts w:asciiTheme="minorHAnsi" w:hAnsiTheme="minorHAnsi" w:cstheme="minorHAnsi"/>
          <w:lang w:val="id-ID"/>
        </w:rPr>
        <w:t xml:space="preserve">. Mahasiswa ditugaskan untuk </w:t>
      </w:r>
      <w:proofErr w:type="spellStart"/>
      <w:r w:rsidRPr="00885BAB">
        <w:rPr>
          <w:rFonts w:asciiTheme="minorHAnsi" w:hAnsiTheme="minorHAnsi" w:cstheme="minorHAnsi"/>
          <w:lang w:val="en-AU"/>
        </w:rPr>
        <w:t>mengerjakan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soal-soal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Matematika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885BAB">
        <w:rPr>
          <w:rFonts w:asciiTheme="minorHAnsi" w:hAnsiTheme="minorHAnsi" w:cstheme="minorHAnsi"/>
          <w:lang w:val="en-AU"/>
        </w:rPr>
        <w:t>Ekonomi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&amp; </w:t>
      </w:r>
      <w:proofErr w:type="spellStart"/>
      <w:r w:rsidRPr="00885BAB">
        <w:rPr>
          <w:rFonts w:asciiTheme="minorHAnsi" w:hAnsiTheme="minorHAnsi" w:cstheme="minorHAnsi"/>
          <w:lang w:val="en-AU"/>
        </w:rPr>
        <w:t>Keuangan</w:t>
      </w:r>
      <w:proofErr w:type="spellEnd"/>
      <w:r w:rsidRPr="00885BAB">
        <w:rPr>
          <w:rFonts w:asciiTheme="minorHAnsi" w:hAnsiTheme="minorHAnsi" w:cstheme="minorHAnsi"/>
          <w:lang w:val="en-AU"/>
        </w:rPr>
        <w:t xml:space="preserve"> Islam</w:t>
      </w:r>
      <w:r w:rsidR="00917B62" w:rsidRPr="00885BAB">
        <w:rPr>
          <w:rFonts w:asciiTheme="minorHAnsi" w:hAnsiTheme="minorHAnsi" w:cstheme="minorHAnsi"/>
          <w:lang w:val="id-ID"/>
        </w:rPr>
        <w:t xml:space="preserve"> yang dilandasi dengan k</w:t>
      </w:r>
      <w:r w:rsidRPr="00885BAB">
        <w:rPr>
          <w:rFonts w:asciiTheme="minorHAnsi" w:hAnsiTheme="minorHAnsi" w:cstheme="minorHAnsi"/>
          <w:lang w:val="id-ID"/>
        </w:rPr>
        <w:t xml:space="preserve">emampuan untuk belajar mandiri dan </w:t>
      </w:r>
      <w:r w:rsidR="00917B62" w:rsidRPr="00885BAB">
        <w:rPr>
          <w:rFonts w:asciiTheme="minorHAnsi" w:hAnsiTheme="minorHAnsi" w:cstheme="minorHAnsi"/>
          <w:lang w:val="id-ID"/>
        </w:rPr>
        <w:t>berpikir kritis</w:t>
      </w:r>
      <w:r w:rsidRPr="00885BAB">
        <w:rPr>
          <w:rFonts w:asciiTheme="minorHAnsi" w:hAnsiTheme="minorHAnsi" w:cstheme="minorHAnsi"/>
          <w:lang w:val="en-AU"/>
        </w:rPr>
        <w:t>.</w:t>
      </w:r>
    </w:p>
    <w:p w14:paraId="41C49DB9" w14:textId="77777777" w:rsidR="00917B62" w:rsidRPr="00885BAB" w:rsidRDefault="00917B62" w:rsidP="00917B62">
      <w:pPr>
        <w:ind w:left="360" w:right="-7"/>
        <w:jc w:val="both"/>
        <w:rPr>
          <w:rFonts w:asciiTheme="minorHAnsi" w:hAnsiTheme="minorHAnsi" w:cstheme="minorHAnsi"/>
          <w:lang w:val="id-ID"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917B62" w:rsidRPr="00885BAB" w14:paraId="6AB2E360" w14:textId="77777777" w:rsidTr="00170440">
        <w:tc>
          <w:tcPr>
            <w:tcW w:w="8820" w:type="dxa"/>
            <w:shd w:val="pct12" w:color="auto" w:fill="auto"/>
          </w:tcPr>
          <w:p w14:paraId="2EE38D5D" w14:textId="77777777" w:rsidR="00917B62" w:rsidRPr="00885BAB" w:rsidRDefault="00917B62" w:rsidP="00170440">
            <w:pPr>
              <w:rPr>
                <w:rFonts w:asciiTheme="minorHAnsi" w:hAnsiTheme="minorHAnsi" w:cstheme="minorHAnsi"/>
                <w:b/>
              </w:rPr>
            </w:pPr>
            <w:r w:rsidRPr="00885BAB">
              <w:rPr>
                <w:rFonts w:asciiTheme="minorHAnsi" w:hAnsiTheme="minorHAnsi" w:cstheme="minorHAnsi"/>
                <w:b/>
                <w:lang w:val="id-ID"/>
              </w:rPr>
              <w:t>Me</w:t>
            </w:r>
            <w:proofErr w:type="spellStart"/>
            <w:r w:rsidRPr="00885BAB">
              <w:rPr>
                <w:rFonts w:asciiTheme="minorHAnsi" w:hAnsiTheme="minorHAnsi" w:cstheme="minorHAnsi"/>
                <w:b/>
              </w:rPr>
              <w:t>dia</w:t>
            </w:r>
            <w:proofErr w:type="spellEnd"/>
            <w:r w:rsidRPr="00885BAB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885BAB">
              <w:rPr>
                <w:rFonts w:asciiTheme="minorHAnsi" w:hAnsiTheme="minorHAnsi" w:cstheme="minorHAnsi"/>
                <w:b/>
              </w:rPr>
              <w:t>Pembelajaran</w:t>
            </w:r>
            <w:proofErr w:type="spellEnd"/>
            <w:r w:rsidRPr="00885BA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</w:tbl>
    <w:p w14:paraId="6BC9DBB9" w14:textId="77777777" w:rsidR="00917B62" w:rsidRPr="00885BAB" w:rsidRDefault="00917B62" w:rsidP="00917B62">
      <w:pPr>
        <w:ind w:right="-480"/>
        <w:jc w:val="both"/>
        <w:rPr>
          <w:rFonts w:asciiTheme="minorHAnsi" w:hAnsiTheme="minorHAnsi" w:cstheme="minorHAnsi"/>
          <w:lang w:val="id-ID"/>
        </w:rPr>
      </w:pPr>
    </w:p>
    <w:p w14:paraId="39FF4018" w14:textId="77777777" w:rsidR="00917B62" w:rsidRPr="00885BAB" w:rsidRDefault="00917B62" w:rsidP="00917B62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885BAB">
        <w:rPr>
          <w:rFonts w:asciiTheme="minorHAnsi" w:hAnsiTheme="minorHAnsi" w:cstheme="minorHAnsi"/>
        </w:rPr>
        <w:lastRenderedPageBreak/>
        <w:t>LCD, PC/Laptop, Whiteboard</w:t>
      </w:r>
    </w:p>
    <w:p w14:paraId="104AA42D" w14:textId="77777777" w:rsidR="00917B62" w:rsidRPr="00885BAB" w:rsidRDefault="00917B62" w:rsidP="00917B62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917B62" w:rsidRPr="00885BAB" w14:paraId="152FE726" w14:textId="77777777" w:rsidTr="00170440">
        <w:tc>
          <w:tcPr>
            <w:tcW w:w="8820" w:type="dxa"/>
            <w:shd w:val="pct12" w:color="auto" w:fill="auto"/>
          </w:tcPr>
          <w:p w14:paraId="1A890274" w14:textId="77777777" w:rsidR="00917B62" w:rsidRPr="00885BAB" w:rsidRDefault="00917B62" w:rsidP="00170440">
            <w:pPr>
              <w:rPr>
                <w:rFonts w:asciiTheme="minorHAnsi" w:hAnsiTheme="minorHAnsi" w:cstheme="minorHAnsi"/>
                <w:b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lang w:val="id-ID"/>
              </w:rPr>
              <w:t>Penilaian Prestasi</w:t>
            </w:r>
          </w:p>
        </w:tc>
      </w:tr>
    </w:tbl>
    <w:p w14:paraId="69C34976" w14:textId="77777777" w:rsidR="00917B62" w:rsidRPr="00885BAB" w:rsidRDefault="00917B62" w:rsidP="00917B62">
      <w:pPr>
        <w:rPr>
          <w:rFonts w:asciiTheme="minorHAnsi" w:hAnsiTheme="minorHAnsi" w:cstheme="minorHAnsi"/>
          <w:lang w:val="id-ID"/>
        </w:rPr>
      </w:pPr>
    </w:p>
    <w:tbl>
      <w:tblPr>
        <w:tblW w:w="920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354"/>
        <w:gridCol w:w="1354"/>
        <w:gridCol w:w="540"/>
        <w:gridCol w:w="4140"/>
      </w:tblGrid>
      <w:tr w:rsidR="00917B62" w:rsidRPr="00885BAB" w14:paraId="5CED8A8E" w14:textId="77777777" w:rsidTr="00170440">
        <w:trPr>
          <w:trHeight w:val="455"/>
        </w:trPr>
        <w:tc>
          <w:tcPr>
            <w:tcW w:w="4526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03E6179A" w14:textId="77777777" w:rsidR="00917B62" w:rsidRPr="00885BAB" w:rsidRDefault="00917B62" w:rsidP="00170440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bCs/>
                <w:lang w:val="id-ID"/>
              </w:rPr>
              <w:t>Mekanisme Penilaian</w:t>
            </w:r>
          </w:p>
        </w:tc>
        <w:tc>
          <w:tcPr>
            <w:tcW w:w="4680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2D24195B" w14:textId="77777777" w:rsidR="00917B62" w:rsidRPr="00885BAB" w:rsidRDefault="00917B62" w:rsidP="00170440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bCs/>
                <w:lang w:val="id-ID"/>
              </w:rPr>
              <w:t>Ketentuan lain yang harus dipenuhi</w:t>
            </w:r>
          </w:p>
        </w:tc>
      </w:tr>
      <w:tr w:rsidR="00917B62" w:rsidRPr="00885BAB" w14:paraId="3FA0FA80" w14:textId="77777777" w:rsidTr="00170440">
        <w:trPr>
          <w:trHeight w:val="485"/>
        </w:trPr>
        <w:tc>
          <w:tcPr>
            <w:tcW w:w="1818" w:type="dxa"/>
            <w:tcBorders>
              <w:bottom w:val="double" w:sz="4" w:space="0" w:color="auto"/>
            </w:tcBorders>
          </w:tcPr>
          <w:p w14:paraId="1FE942E7" w14:textId="77777777" w:rsidR="00917B62" w:rsidRPr="00885BAB" w:rsidRDefault="00917B62" w:rsidP="00170440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bCs/>
                <w:lang w:val="id-ID"/>
              </w:rPr>
              <w:t>Item Penilaian</w:t>
            </w:r>
          </w:p>
        </w:tc>
        <w:tc>
          <w:tcPr>
            <w:tcW w:w="1354" w:type="dxa"/>
            <w:tcBorders>
              <w:bottom w:val="double" w:sz="4" w:space="0" w:color="auto"/>
            </w:tcBorders>
          </w:tcPr>
          <w:p w14:paraId="52B85F2D" w14:textId="77777777" w:rsidR="00917B62" w:rsidRPr="00885BAB" w:rsidRDefault="00917B62" w:rsidP="00170440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bCs/>
                <w:lang w:val="id-ID"/>
              </w:rPr>
              <w:t>UTS (40%)</w:t>
            </w:r>
          </w:p>
        </w:tc>
        <w:tc>
          <w:tcPr>
            <w:tcW w:w="1354" w:type="dxa"/>
            <w:tcBorders>
              <w:bottom w:val="double" w:sz="4" w:space="0" w:color="auto"/>
              <w:right w:val="single" w:sz="18" w:space="0" w:color="auto"/>
            </w:tcBorders>
          </w:tcPr>
          <w:p w14:paraId="0628113A" w14:textId="77777777" w:rsidR="00917B62" w:rsidRPr="00885BAB" w:rsidRDefault="00917B62" w:rsidP="00170440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bCs/>
                <w:lang w:val="id-ID"/>
              </w:rPr>
              <w:t>UAS (60%)</w:t>
            </w:r>
          </w:p>
        </w:tc>
        <w:tc>
          <w:tcPr>
            <w:tcW w:w="540" w:type="dxa"/>
            <w:vMerge w:val="restart"/>
            <w:tcBorders>
              <w:left w:val="single" w:sz="18" w:space="0" w:color="auto"/>
            </w:tcBorders>
          </w:tcPr>
          <w:p w14:paraId="4A29834F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140" w:type="dxa"/>
            <w:vMerge w:val="restart"/>
          </w:tcPr>
          <w:p w14:paraId="359F521B" w14:textId="3928803D" w:rsidR="00917B62" w:rsidRPr="00885BAB" w:rsidRDefault="00917B62" w:rsidP="0017044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49" w:hanging="249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kuliah</w:t>
            </w:r>
            <w:r w:rsidRPr="00885BAB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dilakukan dalam</w:t>
            </w:r>
            <w:r w:rsidRPr="00885BAB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1</w:t>
            </w:r>
            <w:r w:rsidR="00CB15DD">
              <w:rPr>
                <w:rStyle w:val="hps"/>
                <w:rFonts w:asciiTheme="minorHAnsi" w:hAnsiTheme="minorHAnsi" w:cstheme="minorHAnsi"/>
              </w:rPr>
              <w:t>4</w:t>
            </w: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 xml:space="preserve"> sesi</w:t>
            </w:r>
            <w:r w:rsidRPr="00885BAB">
              <w:rPr>
                <w:rFonts w:asciiTheme="minorHAnsi" w:hAnsiTheme="minorHAnsi" w:cstheme="minorHAnsi"/>
                <w:lang w:val="id-ID"/>
              </w:rPr>
              <w:t>.</w:t>
            </w:r>
          </w:p>
          <w:p w14:paraId="3C1D9892" w14:textId="77777777" w:rsidR="00917B62" w:rsidRPr="00885BAB" w:rsidRDefault="00917B62" w:rsidP="0017044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49" w:hanging="249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Kehadiran kuliah mahasiswa minimal 75% dari total Tatap Muka.</w:t>
            </w:r>
          </w:p>
          <w:p w14:paraId="5672ECCF" w14:textId="77777777" w:rsidR="00917B62" w:rsidRPr="00885BAB" w:rsidRDefault="00917B62" w:rsidP="0017044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49" w:hanging="249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Tugas</w:t>
            </w:r>
            <w:r w:rsidR="004B005C" w:rsidRPr="00885BAB">
              <w:rPr>
                <w:rStyle w:val="hps"/>
                <w:rFonts w:asciiTheme="minorHAnsi" w:hAnsiTheme="minorHAnsi" w:cstheme="minorHAnsi"/>
                <w:lang w:val="en-AU"/>
              </w:rPr>
              <w:t xml:space="preserve"> </w:t>
            </w:r>
            <w:proofErr w:type="spellStart"/>
            <w:r w:rsidR="004B005C" w:rsidRPr="00885BAB">
              <w:rPr>
                <w:rStyle w:val="hps"/>
                <w:rFonts w:asciiTheme="minorHAnsi" w:hAnsiTheme="minorHAnsi" w:cstheme="minorHAnsi"/>
                <w:lang w:val="en-AU"/>
              </w:rPr>
              <w:t>bisa</w:t>
            </w:r>
            <w:proofErr w:type="spellEnd"/>
            <w:r w:rsidRPr="00885BAB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diberikan pada</w:t>
            </w:r>
            <w:r w:rsidRPr="00885BAB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setiap pertemuan</w:t>
            </w:r>
            <w:r w:rsidRPr="00885BAB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dan dimulai</w:t>
            </w:r>
            <w:r w:rsidRPr="00885BAB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885BAB">
              <w:rPr>
                <w:rStyle w:val="hps"/>
                <w:rFonts w:asciiTheme="minorHAnsi" w:hAnsiTheme="minorHAnsi" w:cstheme="minorHAnsi"/>
                <w:lang w:val="id-ID"/>
              </w:rPr>
              <w:t>pada pertemuan pertama perkuliahan</w:t>
            </w:r>
            <w:r w:rsidRPr="00885BAB">
              <w:rPr>
                <w:rFonts w:asciiTheme="minorHAnsi" w:hAnsiTheme="minorHAnsi" w:cstheme="minorHAnsi"/>
                <w:lang w:val="id-ID"/>
              </w:rPr>
              <w:t>.</w:t>
            </w:r>
          </w:p>
          <w:p w14:paraId="11F39DE3" w14:textId="77777777" w:rsidR="00917B62" w:rsidRPr="00885BAB" w:rsidRDefault="00917B62" w:rsidP="0017044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49" w:hanging="249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Mahasiswa wajib menyerahkan tugas pada waktu yang ditentukan</w:t>
            </w:r>
          </w:p>
          <w:p w14:paraId="49FCDB64" w14:textId="77777777" w:rsidR="00917B62" w:rsidRPr="00885BAB" w:rsidRDefault="00917B62" w:rsidP="0017044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49" w:hanging="249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 xml:space="preserve">Mahasiswa dan dosen wajib mengatur </w:t>
            </w:r>
            <w:r w:rsidRPr="00885BAB">
              <w:rPr>
                <w:rFonts w:asciiTheme="minorHAnsi" w:hAnsiTheme="minorHAnsi" w:cstheme="minorHAnsi"/>
                <w:i/>
                <w:lang w:val="id-ID"/>
              </w:rPr>
              <w:t>handphone</w:t>
            </w:r>
            <w:r w:rsidRPr="00885BAB">
              <w:rPr>
                <w:rFonts w:asciiTheme="minorHAnsi" w:hAnsiTheme="minorHAnsi" w:cstheme="minorHAnsi"/>
                <w:lang w:val="id-ID"/>
              </w:rPr>
              <w:t xml:space="preserve"> dengan mode </w:t>
            </w:r>
            <w:r w:rsidRPr="00885BAB">
              <w:rPr>
                <w:rFonts w:asciiTheme="minorHAnsi" w:hAnsiTheme="minorHAnsi" w:cstheme="minorHAnsi"/>
                <w:i/>
                <w:lang w:val="id-ID"/>
              </w:rPr>
              <w:t>silent</w:t>
            </w:r>
            <w:r w:rsidRPr="00885BAB">
              <w:rPr>
                <w:rFonts w:asciiTheme="minorHAnsi" w:hAnsiTheme="minorHAnsi" w:cstheme="minorHAnsi"/>
                <w:lang w:val="id-ID"/>
              </w:rPr>
              <w:t>/</w:t>
            </w:r>
            <w:r w:rsidRPr="00885BAB">
              <w:rPr>
                <w:rFonts w:asciiTheme="minorHAnsi" w:hAnsiTheme="minorHAnsi" w:cstheme="minorHAnsi"/>
                <w:i/>
                <w:lang w:val="id-ID"/>
              </w:rPr>
              <w:t>ringoff</w:t>
            </w:r>
            <w:r w:rsidRPr="00885BAB">
              <w:rPr>
                <w:rFonts w:asciiTheme="minorHAnsi" w:hAnsiTheme="minorHAnsi" w:cstheme="minorHAnsi"/>
                <w:lang w:val="id-ID"/>
              </w:rPr>
              <w:t xml:space="preserve"> selama perkuliahan.</w:t>
            </w:r>
          </w:p>
          <w:p w14:paraId="04796193" w14:textId="77777777" w:rsidR="00917B62" w:rsidRPr="00885BAB" w:rsidRDefault="00917B62" w:rsidP="00170440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49" w:hanging="249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Dosen tidak bertanggungjawab terhadap administrasi presensi/tilang.</w:t>
            </w:r>
          </w:p>
        </w:tc>
      </w:tr>
      <w:tr w:rsidR="00917B62" w:rsidRPr="00885BAB" w14:paraId="13AD52A1" w14:textId="77777777" w:rsidTr="00170440">
        <w:trPr>
          <w:trHeight w:val="417"/>
        </w:trPr>
        <w:tc>
          <w:tcPr>
            <w:tcW w:w="1818" w:type="dxa"/>
            <w:tcBorders>
              <w:top w:val="double" w:sz="4" w:space="0" w:color="auto"/>
            </w:tcBorders>
          </w:tcPr>
          <w:p w14:paraId="1DB6DFE3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Ujian</w:t>
            </w:r>
          </w:p>
        </w:tc>
        <w:tc>
          <w:tcPr>
            <w:tcW w:w="1354" w:type="dxa"/>
            <w:tcBorders>
              <w:top w:val="double" w:sz="4" w:space="0" w:color="auto"/>
            </w:tcBorders>
          </w:tcPr>
          <w:p w14:paraId="0BB7C3B6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70%</w:t>
            </w:r>
          </w:p>
        </w:tc>
        <w:tc>
          <w:tcPr>
            <w:tcW w:w="1354" w:type="dxa"/>
            <w:tcBorders>
              <w:top w:val="double" w:sz="4" w:space="0" w:color="auto"/>
              <w:right w:val="single" w:sz="18" w:space="0" w:color="auto"/>
            </w:tcBorders>
          </w:tcPr>
          <w:p w14:paraId="23DBD218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70%</w:t>
            </w:r>
          </w:p>
        </w:tc>
        <w:tc>
          <w:tcPr>
            <w:tcW w:w="540" w:type="dxa"/>
            <w:vMerge/>
            <w:tcBorders>
              <w:left w:val="single" w:sz="18" w:space="0" w:color="auto"/>
            </w:tcBorders>
          </w:tcPr>
          <w:p w14:paraId="4317A64E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140" w:type="dxa"/>
            <w:vMerge/>
          </w:tcPr>
          <w:p w14:paraId="7D53D207" w14:textId="77777777" w:rsidR="00917B62" w:rsidRPr="00885BAB" w:rsidRDefault="00917B62" w:rsidP="00170440">
            <w:pPr>
              <w:spacing w:before="120" w:after="120" w:line="276" w:lineRule="auto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917B62" w:rsidRPr="00885BAB" w14:paraId="489A08CF" w14:textId="77777777" w:rsidTr="00170440">
        <w:trPr>
          <w:trHeight w:val="493"/>
        </w:trPr>
        <w:tc>
          <w:tcPr>
            <w:tcW w:w="1818" w:type="dxa"/>
          </w:tcPr>
          <w:p w14:paraId="7B47962B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Kuis</w:t>
            </w:r>
          </w:p>
        </w:tc>
        <w:tc>
          <w:tcPr>
            <w:tcW w:w="1354" w:type="dxa"/>
          </w:tcPr>
          <w:p w14:paraId="0458EBDB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15%</w:t>
            </w:r>
          </w:p>
        </w:tc>
        <w:tc>
          <w:tcPr>
            <w:tcW w:w="1354" w:type="dxa"/>
            <w:tcBorders>
              <w:right w:val="single" w:sz="18" w:space="0" w:color="auto"/>
            </w:tcBorders>
          </w:tcPr>
          <w:p w14:paraId="625CEA54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15%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14:paraId="21967415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140" w:type="dxa"/>
            <w:vMerge/>
          </w:tcPr>
          <w:p w14:paraId="23EFFBC2" w14:textId="77777777" w:rsidR="00917B62" w:rsidRPr="00885BAB" w:rsidRDefault="00917B62" w:rsidP="00170440">
            <w:pPr>
              <w:spacing w:before="120" w:after="120" w:line="276" w:lineRule="auto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917B62" w:rsidRPr="00885BAB" w14:paraId="75211D00" w14:textId="77777777" w:rsidTr="00170440">
        <w:trPr>
          <w:trHeight w:val="474"/>
        </w:trPr>
        <w:tc>
          <w:tcPr>
            <w:tcW w:w="1818" w:type="dxa"/>
          </w:tcPr>
          <w:p w14:paraId="5850C40A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Tugas</w:t>
            </w:r>
          </w:p>
        </w:tc>
        <w:tc>
          <w:tcPr>
            <w:tcW w:w="1354" w:type="dxa"/>
          </w:tcPr>
          <w:p w14:paraId="2D7DA17B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10%</w:t>
            </w:r>
          </w:p>
        </w:tc>
        <w:tc>
          <w:tcPr>
            <w:tcW w:w="1354" w:type="dxa"/>
            <w:tcBorders>
              <w:right w:val="single" w:sz="18" w:space="0" w:color="auto"/>
            </w:tcBorders>
          </w:tcPr>
          <w:p w14:paraId="47A8AA19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10%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14:paraId="2C9266B0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140" w:type="dxa"/>
            <w:vMerge/>
          </w:tcPr>
          <w:p w14:paraId="077A2D1B" w14:textId="77777777" w:rsidR="00917B62" w:rsidRPr="00885BAB" w:rsidRDefault="00917B62" w:rsidP="00170440">
            <w:pPr>
              <w:spacing w:before="120" w:after="120" w:line="276" w:lineRule="auto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917B62" w:rsidRPr="00885BAB" w14:paraId="1A72D87A" w14:textId="77777777" w:rsidTr="00170440">
        <w:trPr>
          <w:trHeight w:val="474"/>
        </w:trPr>
        <w:tc>
          <w:tcPr>
            <w:tcW w:w="1818" w:type="dxa"/>
          </w:tcPr>
          <w:p w14:paraId="1262920C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Softskill</w:t>
            </w:r>
          </w:p>
        </w:tc>
        <w:tc>
          <w:tcPr>
            <w:tcW w:w="1354" w:type="dxa"/>
          </w:tcPr>
          <w:p w14:paraId="6A899260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5%</w:t>
            </w:r>
          </w:p>
        </w:tc>
        <w:tc>
          <w:tcPr>
            <w:tcW w:w="1354" w:type="dxa"/>
            <w:tcBorders>
              <w:right w:val="single" w:sz="18" w:space="0" w:color="auto"/>
            </w:tcBorders>
          </w:tcPr>
          <w:p w14:paraId="3AC159AC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5%</w:t>
            </w:r>
          </w:p>
        </w:tc>
        <w:tc>
          <w:tcPr>
            <w:tcW w:w="540" w:type="dxa"/>
            <w:tcBorders>
              <w:left w:val="single" w:sz="18" w:space="0" w:color="auto"/>
            </w:tcBorders>
          </w:tcPr>
          <w:p w14:paraId="2699EB6F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140" w:type="dxa"/>
            <w:vMerge/>
          </w:tcPr>
          <w:p w14:paraId="79E9D3E4" w14:textId="77777777" w:rsidR="00917B62" w:rsidRPr="00885BAB" w:rsidRDefault="00917B62" w:rsidP="00170440">
            <w:pPr>
              <w:spacing w:before="120" w:after="120" w:line="276" w:lineRule="auto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917B62" w:rsidRPr="00885BAB" w14:paraId="2B36DB38" w14:textId="77777777" w:rsidTr="00170440">
        <w:trPr>
          <w:trHeight w:val="493"/>
        </w:trPr>
        <w:tc>
          <w:tcPr>
            <w:tcW w:w="1818" w:type="dxa"/>
          </w:tcPr>
          <w:p w14:paraId="42E78388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1354" w:type="dxa"/>
          </w:tcPr>
          <w:p w14:paraId="46ADCF9F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1354" w:type="dxa"/>
            <w:tcBorders>
              <w:right w:val="single" w:sz="18" w:space="0" w:color="auto"/>
            </w:tcBorders>
          </w:tcPr>
          <w:p w14:paraId="1502F117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540" w:type="dxa"/>
            <w:tcBorders>
              <w:left w:val="single" w:sz="18" w:space="0" w:color="auto"/>
            </w:tcBorders>
          </w:tcPr>
          <w:p w14:paraId="2CE7A92B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140" w:type="dxa"/>
            <w:vMerge/>
          </w:tcPr>
          <w:p w14:paraId="4E5197BC" w14:textId="77777777" w:rsidR="00917B62" w:rsidRPr="00885BAB" w:rsidRDefault="00917B62" w:rsidP="00170440">
            <w:pPr>
              <w:spacing w:before="120" w:after="120" w:line="276" w:lineRule="auto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917B62" w:rsidRPr="00885BAB" w14:paraId="617BC8F1" w14:textId="77777777" w:rsidTr="00170440">
        <w:trPr>
          <w:trHeight w:val="825"/>
        </w:trPr>
        <w:tc>
          <w:tcPr>
            <w:tcW w:w="1818" w:type="dxa"/>
            <w:tcBorders>
              <w:top w:val="double" w:sz="4" w:space="0" w:color="auto"/>
              <w:bottom w:val="single" w:sz="18" w:space="0" w:color="auto"/>
            </w:tcBorders>
          </w:tcPr>
          <w:p w14:paraId="7284B79A" w14:textId="77777777" w:rsidR="00917B62" w:rsidRPr="00885BAB" w:rsidRDefault="00917B62" w:rsidP="00170440">
            <w:pPr>
              <w:spacing w:before="120" w:after="120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Total</w:t>
            </w:r>
          </w:p>
        </w:tc>
        <w:tc>
          <w:tcPr>
            <w:tcW w:w="1354" w:type="dxa"/>
            <w:tcBorders>
              <w:top w:val="double" w:sz="4" w:space="0" w:color="auto"/>
              <w:bottom w:val="single" w:sz="18" w:space="0" w:color="auto"/>
            </w:tcBorders>
          </w:tcPr>
          <w:p w14:paraId="68847AFD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100 %</w:t>
            </w:r>
          </w:p>
        </w:tc>
        <w:tc>
          <w:tcPr>
            <w:tcW w:w="1354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3D6F396A" w14:textId="77777777" w:rsidR="00917B62" w:rsidRPr="00885BAB" w:rsidRDefault="00917B62" w:rsidP="00170440">
            <w:pPr>
              <w:spacing w:before="120" w:after="120"/>
              <w:jc w:val="right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100 %</w:t>
            </w:r>
          </w:p>
        </w:tc>
        <w:tc>
          <w:tcPr>
            <w:tcW w:w="540" w:type="dxa"/>
            <w:tcBorders>
              <w:left w:val="single" w:sz="18" w:space="0" w:color="auto"/>
              <w:bottom w:val="single" w:sz="18" w:space="0" w:color="auto"/>
            </w:tcBorders>
          </w:tcPr>
          <w:p w14:paraId="6EFA7ADC" w14:textId="77777777" w:rsidR="00917B62" w:rsidRPr="00885BAB" w:rsidRDefault="00917B62" w:rsidP="00170440">
            <w:pPr>
              <w:spacing w:before="120" w:after="120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4140" w:type="dxa"/>
            <w:vMerge/>
            <w:tcBorders>
              <w:bottom w:val="single" w:sz="18" w:space="0" w:color="auto"/>
            </w:tcBorders>
          </w:tcPr>
          <w:p w14:paraId="1A484495" w14:textId="77777777" w:rsidR="00917B62" w:rsidRPr="00885BAB" w:rsidRDefault="00917B62" w:rsidP="00170440">
            <w:pPr>
              <w:spacing w:before="120" w:after="120" w:line="276" w:lineRule="auto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917B62" w:rsidRPr="00885BAB" w14:paraId="17F9C1B9" w14:textId="77777777" w:rsidTr="00170440">
        <w:trPr>
          <w:trHeight w:val="474"/>
        </w:trPr>
        <w:tc>
          <w:tcPr>
            <w:tcW w:w="9206" w:type="dxa"/>
            <w:gridSpan w:val="5"/>
            <w:tcBorders>
              <w:top w:val="single" w:sz="18" w:space="0" w:color="auto"/>
            </w:tcBorders>
          </w:tcPr>
          <w:p w14:paraId="64D8A3F5" w14:textId="77777777" w:rsidR="00917B62" w:rsidRPr="00885BAB" w:rsidRDefault="00917B62" w:rsidP="0017044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i/>
                <w:lang w:val="id-ID"/>
              </w:rPr>
            </w:pPr>
            <w:r w:rsidRPr="00885BAB">
              <w:rPr>
                <w:rFonts w:asciiTheme="minorHAnsi" w:hAnsiTheme="minorHAnsi" w:cstheme="minorHAnsi"/>
                <w:b/>
                <w:i/>
                <w:lang w:val="id-ID"/>
              </w:rPr>
              <w:t>Read, Think, Do, Control</w:t>
            </w:r>
          </w:p>
          <w:p w14:paraId="6616E91C" w14:textId="77777777" w:rsidR="00917B62" w:rsidRPr="00885BAB" w:rsidRDefault="007850C7" w:rsidP="007850C7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lang w:val="id-ID"/>
              </w:rPr>
            </w:pPr>
            <w:r>
              <w:rPr>
                <w:rFonts w:asciiTheme="minorHAnsi" w:hAnsiTheme="minorHAnsi" w:cstheme="minorHAnsi"/>
                <w:b/>
                <w:i/>
                <w:lang w:val="en-AU"/>
              </w:rPr>
              <w:t xml:space="preserve">No Pain, </w:t>
            </w:r>
            <w:r>
              <w:rPr>
                <w:rFonts w:asciiTheme="minorHAnsi" w:hAnsiTheme="minorHAnsi" w:cstheme="minorHAnsi"/>
                <w:b/>
                <w:i/>
                <w:lang w:val="id-ID"/>
              </w:rPr>
              <w:t>No Gain</w:t>
            </w:r>
          </w:p>
        </w:tc>
      </w:tr>
    </w:tbl>
    <w:p w14:paraId="638994EC" w14:textId="77777777" w:rsidR="00917B62" w:rsidRPr="00885BAB" w:rsidRDefault="00917B62" w:rsidP="00917B62">
      <w:pPr>
        <w:rPr>
          <w:rFonts w:asciiTheme="minorHAnsi" w:hAnsiTheme="minorHAnsi" w:cstheme="minorHAnsi"/>
          <w:lang w:val="id-ID"/>
        </w:rPr>
      </w:pPr>
    </w:p>
    <w:p w14:paraId="3022FCD9" w14:textId="77777777" w:rsidR="00917B62" w:rsidRPr="00885BAB" w:rsidRDefault="00917B62" w:rsidP="00917B62">
      <w:pPr>
        <w:rPr>
          <w:rFonts w:asciiTheme="minorHAnsi" w:hAnsiTheme="minorHAnsi" w:cstheme="minorHAnsi"/>
          <w:lang w:val="id-ID"/>
        </w:rPr>
      </w:pPr>
      <w:r w:rsidRPr="00885BAB">
        <w:rPr>
          <w:rFonts w:asciiTheme="minorHAnsi" w:hAnsiTheme="minorHAnsi" w:cstheme="minorHAnsi"/>
          <w:lang w:val="id-ID"/>
        </w:rPr>
        <w:t>Softskill: Mandiri, teliti, jujur</w:t>
      </w:r>
    </w:p>
    <w:p w14:paraId="494AE5E0" w14:textId="77777777" w:rsidR="00917B62" w:rsidRPr="00885BAB" w:rsidRDefault="00917B62" w:rsidP="00917B62">
      <w:pPr>
        <w:rPr>
          <w:rFonts w:asciiTheme="minorHAnsi" w:hAnsiTheme="minorHAnsi" w:cstheme="minorHAnsi"/>
          <w:lang w:val="id-ID"/>
        </w:rPr>
      </w:pPr>
    </w:p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"/>
        <w:gridCol w:w="8640"/>
      </w:tblGrid>
      <w:tr w:rsidR="00917B62" w:rsidRPr="00885BAB" w14:paraId="11A150EC" w14:textId="77777777" w:rsidTr="00170440">
        <w:tc>
          <w:tcPr>
            <w:tcW w:w="8820" w:type="dxa"/>
            <w:gridSpan w:val="2"/>
            <w:shd w:val="pct12" w:color="auto" w:fill="auto"/>
          </w:tcPr>
          <w:p w14:paraId="5961A26F" w14:textId="77777777" w:rsidR="00917B62" w:rsidRPr="00885BAB" w:rsidRDefault="00917B62" w:rsidP="00170440">
            <w:pPr>
              <w:pStyle w:val="Heading4"/>
              <w:rPr>
                <w:rFonts w:asciiTheme="minorHAnsi" w:hAnsiTheme="minorHAnsi" w:cstheme="minorHAnsi"/>
                <w:lang w:val="id-ID"/>
              </w:rPr>
            </w:pPr>
            <w:r w:rsidRPr="00885BAB">
              <w:rPr>
                <w:rFonts w:asciiTheme="minorHAnsi" w:hAnsiTheme="minorHAnsi" w:cstheme="minorHAnsi"/>
                <w:lang w:val="id-ID"/>
              </w:rPr>
              <w:t>Referensi</w:t>
            </w:r>
          </w:p>
        </w:tc>
      </w:tr>
      <w:tr w:rsidR="00917B62" w:rsidRPr="00885BAB" w14:paraId="120857BE" w14:textId="77777777" w:rsidTr="00170440">
        <w:trPr>
          <w:gridBefore w:val="1"/>
          <w:wBefore w:w="180" w:type="dxa"/>
        </w:trPr>
        <w:tc>
          <w:tcPr>
            <w:tcW w:w="8640" w:type="dxa"/>
          </w:tcPr>
          <w:p w14:paraId="74AA23FB" w14:textId="77777777" w:rsidR="00917B62" w:rsidRPr="00885BAB" w:rsidRDefault="00917B62" w:rsidP="00170440">
            <w:pPr>
              <w:ind w:left="357"/>
              <w:rPr>
                <w:rFonts w:asciiTheme="minorHAnsi" w:hAnsiTheme="minorHAnsi" w:cstheme="minorHAnsi"/>
                <w:lang w:val="id-ID"/>
              </w:rPr>
            </w:pPr>
          </w:p>
          <w:p w14:paraId="3E334181" w14:textId="77777777" w:rsidR="00917B62" w:rsidRPr="00885BAB" w:rsidRDefault="004B005C" w:rsidP="00885BA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Cs/>
              </w:rPr>
            </w:pPr>
            <w:r w:rsidRPr="00885BAB">
              <w:rPr>
                <w:rFonts w:asciiTheme="minorHAnsi" w:hAnsiTheme="minorHAnsi" w:cstheme="minorHAnsi"/>
                <w:bCs/>
              </w:rPr>
              <w:t xml:space="preserve">Chiang, Alpha and Kevin Wainwright (2005), </w:t>
            </w:r>
            <w:r w:rsidRPr="00885BAB">
              <w:rPr>
                <w:rFonts w:asciiTheme="minorHAnsi" w:hAnsiTheme="minorHAnsi" w:cstheme="minorHAnsi"/>
                <w:bCs/>
                <w:i/>
                <w:iCs/>
              </w:rPr>
              <w:t>Fundamental Methods of Mathematical Economics</w:t>
            </w:r>
            <w:r w:rsidRPr="00885BAB">
              <w:rPr>
                <w:rFonts w:asciiTheme="minorHAnsi" w:hAnsiTheme="minorHAnsi" w:cstheme="minorHAnsi"/>
                <w:bCs/>
              </w:rPr>
              <w:t xml:space="preserve">. </w:t>
            </w:r>
            <w:r w:rsidRPr="00885BAB">
              <w:rPr>
                <w:rFonts w:asciiTheme="minorHAnsi" w:hAnsiTheme="minorHAnsi" w:cstheme="minorHAnsi"/>
                <w:bCs/>
                <w:i/>
                <w:iCs/>
              </w:rPr>
              <w:t>4</w:t>
            </w:r>
            <w:r w:rsidRPr="00885BAB">
              <w:rPr>
                <w:rFonts w:asciiTheme="minorHAnsi" w:hAnsiTheme="minorHAnsi" w:cstheme="minorHAnsi"/>
                <w:bCs/>
                <w:i/>
                <w:iCs/>
                <w:vertAlign w:val="superscript"/>
              </w:rPr>
              <w:t>th</w:t>
            </w:r>
            <w:r w:rsidRPr="00885BAB">
              <w:rPr>
                <w:rFonts w:asciiTheme="minorHAnsi" w:hAnsiTheme="minorHAnsi" w:cstheme="minorHAnsi"/>
                <w:bCs/>
                <w:i/>
                <w:iCs/>
              </w:rPr>
              <w:t xml:space="preserve"> ed. </w:t>
            </w:r>
            <w:r w:rsidRPr="00885BAB">
              <w:rPr>
                <w:rFonts w:asciiTheme="minorHAnsi" w:hAnsiTheme="minorHAnsi" w:cstheme="minorHAnsi"/>
                <w:bCs/>
              </w:rPr>
              <w:t xml:space="preserve">New York: McGraw-Hill. </w:t>
            </w:r>
            <w:r w:rsidRPr="00885BAB">
              <w:rPr>
                <w:rFonts w:asciiTheme="minorHAnsi" w:hAnsiTheme="minorHAnsi" w:cstheme="minorHAnsi"/>
                <w:bCs/>
              </w:rPr>
              <w:br/>
            </w:r>
            <w:r w:rsidRPr="00885BAB">
              <w:rPr>
                <w:rFonts w:asciiTheme="minorHAnsi" w:hAnsiTheme="minorHAnsi" w:cstheme="minorHAnsi"/>
                <w:bCs/>
              </w:rPr>
              <w:br/>
            </w:r>
            <w:proofErr w:type="spellStart"/>
            <w:r w:rsidRPr="00885BAB">
              <w:rPr>
                <w:rFonts w:asciiTheme="minorHAnsi" w:hAnsiTheme="minorHAnsi" w:cstheme="minorHAnsi"/>
                <w:bCs/>
              </w:rPr>
              <w:t>Haeussler</w:t>
            </w:r>
            <w:proofErr w:type="spellEnd"/>
            <w:r w:rsidRPr="00885BAB">
              <w:rPr>
                <w:rFonts w:asciiTheme="minorHAnsi" w:hAnsiTheme="minorHAnsi" w:cstheme="minorHAnsi"/>
                <w:bCs/>
              </w:rPr>
              <w:t xml:space="preserve">, Ernest F. and Richard S. Paul, (2002), </w:t>
            </w:r>
            <w:r w:rsidRPr="00885BAB">
              <w:rPr>
                <w:rFonts w:asciiTheme="minorHAnsi" w:hAnsiTheme="minorHAnsi" w:cstheme="minorHAnsi"/>
                <w:bCs/>
                <w:i/>
                <w:iCs/>
              </w:rPr>
              <w:t xml:space="preserve">Introductory Mathematical Analysis for Business, Economics </w:t>
            </w:r>
            <w:proofErr w:type="gramStart"/>
            <w:r w:rsidRPr="00885BAB">
              <w:rPr>
                <w:rFonts w:asciiTheme="minorHAnsi" w:hAnsiTheme="minorHAnsi" w:cstheme="minorHAnsi"/>
                <w:bCs/>
                <w:i/>
                <w:iCs/>
              </w:rPr>
              <w:t>an the</w:t>
            </w:r>
            <w:proofErr w:type="gramEnd"/>
            <w:r w:rsidRPr="00885BAB">
              <w:rPr>
                <w:rFonts w:asciiTheme="minorHAnsi" w:hAnsiTheme="minorHAnsi" w:cstheme="minorHAnsi"/>
                <w:bCs/>
                <w:i/>
                <w:iCs/>
              </w:rPr>
              <w:t xml:space="preserve"> Life and Social Science</w:t>
            </w:r>
            <w:r w:rsidRPr="00885BAB">
              <w:rPr>
                <w:rFonts w:asciiTheme="minorHAnsi" w:hAnsiTheme="minorHAnsi" w:cstheme="minorHAnsi"/>
                <w:bCs/>
              </w:rPr>
              <w:t>, Tenth Edition, Prentice-Hall International, Inc., USA.</w:t>
            </w:r>
            <w:r w:rsidRPr="00885BAB">
              <w:rPr>
                <w:rFonts w:asciiTheme="minorHAnsi" w:hAnsiTheme="minorHAnsi" w:cstheme="minorHAnsi"/>
                <w:bCs/>
              </w:rPr>
              <w:br/>
            </w:r>
            <w:r w:rsidRPr="00885BAB">
              <w:rPr>
                <w:rFonts w:asciiTheme="minorHAnsi" w:hAnsiTheme="minorHAnsi" w:cstheme="minorHAnsi"/>
                <w:bCs/>
              </w:rPr>
              <w:br/>
            </w:r>
            <w:r w:rsidRPr="00885BAB">
              <w:rPr>
                <w:rFonts w:asciiTheme="minorHAnsi" w:hAnsiTheme="minorHAnsi" w:cstheme="minorHAnsi"/>
                <w:bCs/>
                <w:lang w:val="de-DE"/>
              </w:rPr>
              <w:t xml:space="preserve">Mirakhor, Abbas and Noureddine Krichene (2014), </w:t>
            </w:r>
            <w:r w:rsidRPr="00885BAB">
              <w:rPr>
                <w:rFonts w:asciiTheme="minorHAnsi" w:hAnsiTheme="minorHAnsi" w:cstheme="minorHAnsi"/>
                <w:bCs/>
                <w:i/>
                <w:iCs/>
              </w:rPr>
              <w:t>Introductory</w:t>
            </w:r>
            <w:r w:rsidRPr="00885BAB">
              <w:rPr>
                <w:rFonts w:asciiTheme="minorHAnsi" w:hAnsiTheme="minorHAnsi" w:cstheme="minorHAnsi"/>
                <w:bCs/>
                <w:i/>
                <w:iCs/>
              </w:rPr>
              <w:br/>
              <w:t xml:space="preserve">Mathematics and Statistics for Islamic Finance, </w:t>
            </w:r>
            <w:r w:rsidRPr="00885BAB">
              <w:rPr>
                <w:rFonts w:asciiTheme="minorHAnsi" w:hAnsiTheme="minorHAnsi" w:cstheme="minorHAnsi"/>
                <w:bCs/>
              </w:rPr>
              <w:t>John Wiley&amp; Sons Singapore Pte. Ltd.</w:t>
            </w:r>
            <w:r w:rsidRPr="00885BAB">
              <w:rPr>
                <w:rFonts w:asciiTheme="minorHAnsi" w:hAnsiTheme="minorHAnsi" w:cstheme="minorHAnsi"/>
                <w:bCs/>
                <w:i/>
                <w:iCs/>
              </w:rPr>
              <w:br/>
            </w:r>
            <w:r w:rsidRPr="00885BAB">
              <w:rPr>
                <w:rFonts w:asciiTheme="minorHAnsi" w:hAnsiTheme="minorHAnsi" w:cstheme="minorHAnsi"/>
                <w:bCs/>
              </w:rPr>
              <w:br/>
            </w:r>
            <w:r w:rsidRPr="00885BAB">
              <w:rPr>
                <w:rFonts w:asciiTheme="minorHAnsi" w:hAnsiTheme="minorHAnsi" w:cstheme="minorHAnsi"/>
                <w:bCs/>
                <w:lang w:val="fi-FI"/>
              </w:rPr>
              <w:t xml:space="preserve">Bumulo, Hussain dan Djoko Mursinto, </w:t>
            </w:r>
            <w:r w:rsidRPr="00885BAB">
              <w:rPr>
                <w:rFonts w:asciiTheme="minorHAnsi" w:hAnsiTheme="minorHAnsi" w:cstheme="minorHAnsi"/>
                <w:bCs/>
                <w:i/>
                <w:iCs/>
                <w:lang w:val="fi-FI"/>
              </w:rPr>
              <w:t>Matematika untuk ekonomi dan Aplikasinya</w:t>
            </w:r>
            <w:r w:rsidRPr="00885BAB">
              <w:rPr>
                <w:rFonts w:asciiTheme="minorHAnsi" w:hAnsiTheme="minorHAnsi" w:cstheme="minorHAnsi"/>
                <w:bCs/>
                <w:lang w:val="fi-FI"/>
              </w:rPr>
              <w:t>, Duta Jasa, Edisi Keempat.</w:t>
            </w:r>
          </w:p>
          <w:p w14:paraId="4F64CC4D" w14:textId="77777777" w:rsidR="00917B62" w:rsidRPr="00885BAB" w:rsidRDefault="00917B62" w:rsidP="0017044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bCs/>
                <w:i/>
              </w:rPr>
            </w:pPr>
          </w:p>
          <w:p w14:paraId="68FE8907" w14:textId="77777777" w:rsidR="00917B62" w:rsidRPr="00885BAB" w:rsidRDefault="00917B62" w:rsidP="0017044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bCs/>
                <w:i/>
              </w:rPr>
            </w:pPr>
          </w:p>
          <w:p w14:paraId="07DBB055" w14:textId="77777777" w:rsidR="00917B62" w:rsidRPr="00885BAB" w:rsidRDefault="00917B62" w:rsidP="0017044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Theme="minorHAnsi" w:hAnsiTheme="minorHAnsi" w:cstheme="minorHAnsi"/>
                <w:bCs/>
                <w:lang w:val="id-ID"/>
              </w:rPr>
            </w:pPr>
          </w:p>
        </w:tc>
      </w:tr>
    </w:tbl>
    <w:p w14:paraId="651AC39A" w14:textId="77777777" w:rsidR="00917B62" w:rsidRPr="00885BAB" w:rsidRDefault="00917B62" w:rsidP="00917B62">
      <w:pPr>
        <w:shd w:val="clear" w:color="auto" w:fill="D9D9D9"/>
        <w:rPr>
          <w:rFonts w:asciiTheme="minorHAnsi" w:hAnsiTheme="minorHAnsi" w:cstheme="minorHAnsi"/>
          <w:b/>
        </w:rPr>
      </w:pPr>
      <w:r w:rsidRPr="00885BAB">
        <w:rPr>
          <w:rFonts w:asciiTheme="minorHAnsi" w:hAnsiTheme="minorHAnsi" w:cstheme="minorHAnsi"/>
          <w:b/>
          <w:lang w:val="id-ID"/>
        </w:rPr>
        <w:lastRenderedPageBreak/>
        <w:t>Rencana Kuliah</w:t>
      </w:r>
    </w:p>
    <w:tbl>
      <w:tblPr>
        <w:tblW w:w="263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194"/>
        <w:gridCol w:w="1602"/>
        <w:gridCol w:w="8662"/>
        <w:gridCol w:w="8662"/>
      </w:tblGrid>
      <w:tr w:rsidR="004B005C" w:rsidRPr="007850C7" w14:paraId="05E30F73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pct12" w:color="auto" w:fill="auto"/>
          </w:tcPr>
          <w:p w14:paraId="4ECED1E5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  <w:t>Pertemuan</w:t>
            </w:r>
          </w:p>
        </w:tc>
        <w:tc>
          <w:tcPr>
            <w:tcW w:w="6194" w:type="dxa"/>
            <w:tcBorders>
              <w:top w:val="single" w:sz="12" w:space="0" w:color="auto"/>
              <w:bottom w:val="single" w:sz="6" w:space="0" w:color="auto"/>
            </w:tcBorders>
            <w:shd w:val="pct12" w:color="auto" w:fill="auto"/>
          </w:tcPr>
          <w:p w14:paraId="6F572E0F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  <w:t>Topik</w:t>
            </w:r>
          </w:p>
          <w:p w14:paraId="7E8ED68E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</w:pPr>
          </w:p>
        </w:tc>
        <w:tc>
          <w:tcPr>
            <w:tcW w:w="1602" w:type="dxa"/>
            <w:tcBorders>
              <w:top w:val="single" w:sz="12" w:space="0" w:color="auto"/>
              <w:bottom w:val="single" w:sz="6" w:space="0" w:color="auto"/>
            </w:tcBorders>
            <w:shd w:val="pct12" w:color="auto" w:fill="auto"/>
          </w:tcPr>
          <w:p w14:paraId="48C9EF03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proofErr w:type="spellStart"/>
            <w:r w:rsidRPr="007850C7">
              <w:rPr>
                <w:rFonts w:asciiTheme="minorHAnsi" w:hAnsiTheme="minorHAnsi" w:cstheme="minorHAnsi"/>
                <w:b/>
                <w:sz w:val="22"/>
                <w:szCs w:val="20"/>
              </w:rPr>
              <w:t>Referensi</w:t>
            </w:r>
            <w:proofErr w:type="spellEnd"/>
          </w:p>
        </w:tc>
      </w:tr>
      <w:tr w:rsidR="004B005C" w:rsidRPr="007850C7" w14:paraId="382696CC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6" w:space="0" w:color="auto"/>
            </w:tcBorders>
          </w:tcPr>
          <w:p w14:paraId="72D45B95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1</w:t>
            </w:r>
          </w:p>
        </w:tc>
        <w:tc>
          <w:tcPr>
            <w:tcW w:w="6194" w:type="dxa"/>
            <w:tcBorders>
              <w:top w:val="single" w:sz="6" w:space="0" w:color="auto"/>
            </w:tcBorders>
          </w:tcPr>
          <w:p w14:paraId="57CA54CB" w14:textId="77777777" w:rsidR="00E20CCB" w:rsidRPr="007850C7" w:rsidRDefault="00E20CCB" w:rsidP="00E20CCB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id-ID"/>
              </w:rPr>
            </w:pP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Konsep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dasar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id-ID"/>
              </w:rPr>
              <w:t xml:space="preserve"> Model Matematika </w:t>
            </w:r>
          </w:p>
          <w:p w14:paraId="0823DEB8" w14:textId="77777777" w:rsidR="00E20CCB" w:rsidRPr="007850C7" w:rsidRDefault="00E20CCB" w:rsidP="00E20CCB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>Variabel, Konstanta, dan Parameter</w:t>
            </w:r>
          </w:p>
          <w:p w14:paraId="6323ECB1" w14:textId="77777777" w:rsidR="00E20CCB" w:rsidRPr="007850C7" w:rsidRDefault="00E20CCB" w:rsidP="00E20CCB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>Persamaan dan Identitas</w:t>
            </w:r>
          </w:p>
          <w:p w14:paraId="743C36D0" w14:textId="77777777" w:rsidR="00E20CCB" w:rsidRPr="007850C7" w:rsidRDefault="00E20CCB" w:rsidP="00E20CCB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 xml:space="preserve">Sistem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Bilangan</w:t>
            </w:r>
            <w:proofErr w:type="spellEnd"/>
          </w:p>
          <w:p w14:paraId="450FB4B6" w14:textId="77777777" w:rsidR="00E20CCB" w:rsidRPr="007850C7" w:rsidRDefault="00E20CCB" w:rsidP="00E20CCB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id-ID"/>
              </w:rPr>
              <w:t>Konsep Himpunan</w:t>
            </w:r>
          </w:p>
          <w:p w14:paraId="06947A5F" w14:textId="77777777" w:rsidR="00E20CCB" w:rsidRPr="007850C7" w:rsidRDefault="00E20CCB" w:rsidP="00E20CC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>Aturan Notasi</w:t>
            </w:r>
          </w:p>
          <w:p w14:paraId="0927303C" w14:textId="77777777" w:rsidR="00E20CCB" w:rsidRPr="007850C7" w:rsidRDefault="00E20CCB" w:rsidP="00E20CC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>Hubungan antara Himpunan</w:t>
            </w:r>
          </w:p>
          <w:p w14:paraId="3F72173C" w14:textId="77777777" w:rsidR="00E20CCB" w:rsidRPr="007850C7" w:rsidRDefault="00E20CCB" w:rsidP="00E20CC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>Operasi pada Himpunan</w:t>
            </w:r>
          </w:p>
          <w:p w14:paraId="16F21D6F" w14:textId="77777777" w:rsidR="004B005C" w:rsidRPr="007850C7" w:rsidRDefault="00E20CCB" w:rsidP="00E20CC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>Hukum Operasi Himpunan</w:t>
            </w:r>
          </w:p>
        </w:tc>
        <w:tc>
          <w:tcPr>
            <w:tcW w:w="1602" w:type="dxa"/>
            <w:tcBorders>
              <w:top w:val="single" w:sz="6" w:space="0" w:color="auto"/>
            </w:tcBorders>
          </w:tcPr>
          <w:p w14:paraId="615FED7C" w14:textId="77777777" w:rsidR="004B005C" w:rsidRPr="007850C7" w:rsidRDefault="00E20CCB" w:rsidP="00170440">
            <w:p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Chiang &amp; Wainwright, Ch. 2</w:t>
            </w:r>
          </w:p>
        </w:tc>
      </w:tr>
      <w:tr w:rsidR="004B005C" w:rsidRPr="007850C7" w14:paraId="257A6946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6" w:space="0" w:color="auto"/>
            </w:tcBorders>
          </w:tcPr>
          <w:p w14:paraId="3B73E767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2</w:t>
            </w:r>
          </w:p>
        </w:tc>
        <w:tc>
          <w:tcPr>
            <w:tcW w:w="6194" w:type="dxa"/>
            <w:tcBorders>
              <w:top w:val="single" w:sz="6" w:space="0" w:color="auto"/>
            </w:tcBorders>
          </w:tcPr>
          <w:p w14:paraId="68812558" w14:textId="77777777" w:rsidR="004B005C" w:rsidRPr="007850C7" w:rsidRDefault="00E20CCB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Fungsi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&amp; Model</w:t>
            </w:r>
            <w:r w:rsidR="0071635D"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="0071635D"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dalam</w:t>
            </w:r>
            <w:proofErr w:type="spellEnd"/>
            <w:r w:rsidR="0071635D"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="0071635D"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Ekonomi</w:t>
            </w:r>
            <w:proofErr w:type="spellEnd"/>
          </w:p>
          <w:p w14:paraId="3D829362" w14:textId="77777777" w:rsidR="0071635D" w:rsidRPr="007850C7" w:rsidRDefault="0071635D" w:rsidP="0071635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Jenis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Fungsi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(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konstan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,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polinomial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, linear,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kuadrat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)</w:t>
            </w:r>
          </w:p>
          <w:p w14:paraId="555CFE74" w14:textId="77777777" w:rsidR="004B005C" w:rsidRPr="007850C7" w:rsidRDefault="00F43779" w:rsidP="00917B62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Contoh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f</w:t>
            </w:r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ungsi</w:t>
            </w:r>
            <w:proofErr w:type="spellEnd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dan</w:t>
            </w:r>
            <w:proofErr w:type="spellEnd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Model </w:t>
            </w:r>
            <w:proofErr w:type="spellStart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dalam</w:t>
            </w:r>
            <w:proofErr w:type="spellEnd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ekonomi</w:t>
            </w:r>
            <w:proofErr w:type="spellEnd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(</w:t>
            </w:r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Model </w:t>
            </w:r>
            <w:proofErr w:type="spellStart"/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Pasar</w:t>
            </w:r>
            <w:proofErr w:type="spellEnd"/>
            <w:r w:rsidR="00E20CCB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, </w:t>
            </w:r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Budget constraint, </w:t>
            </w:r>
            <w:proofErr w:type="spellStart"/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fungsi</w:t>
            </w:r>
            <w:proofErr w:type="spellEnd"/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produksi</w:t>
            </w:r>
            <w:proofErr w:type="spellEnd"/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)</w:t>
            </w:r>
          </w:p>
          <w:p w14:paraId="6B9A7889" w14:textId="77777777" w:rsidR="004B005C" w:rsidRPr="007850C7" w:rsidRDefault="00F43779" w:rsidP="00917B62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Analisis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equilibrium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dalam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ekonomi</w:t>
            </w:r>
            <w:proofErr w:type="spellEnd"/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1602" w:type="dxa"/>
            <w:tcBorders>
              <w:top w:val="single" w:sz="6" w:space="0" w:color="auto"/>
            </w:tcBorders>
          </w:tcPr>
          <w:p w14:paraId="200F1C27" w14:textId="77777777" w:rsidR="0071635D" w:rsidRPr="007850C7" w:rsidRDefault="0071635D" w:rsidP="00170440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Chiang &amp; Wainwright, Ch.2</w:t>
            </w:r>
          </w:p>
          <w:p w14:paraId="7EB7CBB9" w14:textId="77777777" w:rsidR="0071635D" w:rsidRPr="007850C7" w:rsidRDefault="0071635D" w:rsidP="00170440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</w:p>
          <w:p w14:paraId="6C0F63F4" w14:textId="77777777" w:rsidR="00E20CCB" w:rsidRPr="007850C7" w:rsidRDefault="00E20CCB" w:rsidP="00170440">
            <w:pPr>
              <w:rPr>
                <w:rFonts w:asciiTheme="minorHAnsi" w:hAnsiTheme="minorHAnsi" w:cstheme="minorHAnsi"/>
                <w:sz w:val="22"/>
                <w:szCs w:val="20"/>
                <w:lang w:val="en-AU"/>
              </w:rPr>
            </w:pPr>
          </w:p>
        </w:tc>
      </w:tr>
      <w:tr w:rsidR="004B005C" w:rsidRPr="007850C7" w14:paraId="51694008" w14:textId="77777777" w:rsidTr="004B005C">
        <w:trPr>
          <w:gridAfter w:val="2"/>
          <w:wAfter w:w="17324" w:type="dxa"/>
          <w:trHeight w:val="932"/>
        </w:trPr>
        <w:tc>
          <w:tcPr>
            <w:tcW w:w="1276" w:type="dxa"/>
          </w:tcPr>
          <w:p w14:paraId="64256FFB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3</w:t>
            </w:r>
          </w:p>
        </w:tc>
        <w:tc>
          <w:tcPr>
            <w:tcW w:w="6194" w:type="dxa"/>
          </w:tcPr>
          <w:p w14:paraId="0B45C9F4" w14:textId="77777777" w:rsidR="0071635D" w:rsidRPr="007850C7" w:rsidRDefault="0071635D" w:rsidP="0071635D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Fungsi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&amp; Model </w:t>
            </w: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dalam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Keuangan</w:t>
            </w:r>
            <w:proofErr w:type="spellEnd"/>
          </w:p>
          <w:p w14:paraId="0F6139FC" w14:textId="77777777" w:rsidR="00F43779" w:rsidRPr="007850C7" w:rsidRDefault="0071635D" w:rsidP="00F4377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Fungsi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P</w:t>
            </w:r>
            <w:r w:rsidR="00F43779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resent Value</w:t>
            </w:r>
          </w:p>
          <w:p w14:paraId="1FFA2FB2" w14:textId="77777777" w:rsidR="00F43779" w:rsidRPr="007850C7" w:rsidRDefault="00F43779" w:rsidP="00F4377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Capital Asset Pricing Model</w:t>
            </w:r>
          </w:p>
          <w:p w14:paraId="5C048D83" w14:textId="77777777" w:rsidR="00F43779" w:rsidRPr="007850C7" w:rsidRDefault="00F43779" w:rsidP="00F4377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Payoff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Kontrak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Futures,</w:t>
            </w:r>
          </w:p>
          <w:p w14:paraId="35B5D03A" w14:textId="77777777" w:rsidR="004B005C" w:rsidRPr="007850C7" w:rsidRDefault="00F43779" w:rsidP="00F4377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Payoff </w:t>
            </w:r>
            <w:proofErr w:type="spellStart"/>
            <w:r w:rsidR="0071635D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Kontrak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Option</w:t>
            </w:r>
          </w:p>
          <w:p w14:paraId="1B0221A8" w14:textId="77777777" w:rsidR="00F43779" w:rsidRPr="007850C7" w:rsidRDefault="00F43779" w:rsidP="00F4377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Payoff Swap</w:t>
            </w:r>
          </w:p>
          <w:p w14:paraId="3BD1E2AD" w14:textId="77777777" w:rsidR="00F43779" w:rsidRPr="007850C7" w:rsidRDefault="00F43779" w:rsidP="00F4377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Harga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Option </w:t>
            </w:r>
          </w:p>
          <w:p w14:paraId="7DF1ECF9" w14:textId="77777777" w:rsidR="00F43779" w:rsidRPr="007850C7" w:rsidRDefault="00F43779" w:rsidP="00F4377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  <w:t>Forward Exchange Rate</w:t>
            </w:r>
          </w:p>
        </w:tc>
        <w:tc>
          <w:tcPr>
            <w:tcW w:w="1602" w:type="dxa"/>
          </w:tcPr>
          <w:p w14:paraId="451CFC66" w14:textId="77777777" w:rsidR="00F43779" w:rsidRPr="007850C7" w:rsidRDefault="00F43779" w:rsidP="00F43779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2</w:t>
            </w:r>
          </w:p>
          <w:p w14:paraId="040BBD49" w14:textId="77777777" w:rsidR="004B005C" w:rsidRPr="007850C7" w:rsidRDefault="004B005C" w:rsidP="00170440">
            <w:pPr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4B005C" w:rsidRPr="007850C7" w14:paraId="5F09F93E" w14:textId="77777777" w:rsidTr="004B005C">
        <w:trPr>
          <w:gridAfter w:val="2"/>
          <w:wAfter w:w="17324" w:type="dxa"/>
        </w:trPr>
        <w:tc>
          <w:tcPr>
            <w:tcW w:w="1276" w:type="dxa"/>
          </w:tcPr>
          <w:p w14:paraId="4DCA5AAE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4</w:t>
            </w:r>
          </w:p>
        </w:tc>
        <w:tc>
          <w:tcPr>
            <w:tcW w:w="6194" w:type="dxa"/>
          </w:tcPr>
          <w:p w14:paraId="6705B500" w14:textId="77777777" w:rsidR="004B005C" w:rsidRPr="007850C7" w:rsidRDefault="00154FBE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Limit &amp; </w:t>
            </w: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Diferensial</w:t>
            </w:r>
            <w:proofErr w:type="spellEnd"/>
            <w:r w:rsid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(</w:t>
            </w:r>
            <w:proofErr w:type="spellStart"/>
            <w:r w:rsid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Turunan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)</w:t>
            </w:r>
          </w:p>
          <w:p w14:paraId="60FDC180" w14:textId="77777777" w:rsidR="00154FBE" w:rsidRPr="00154FBE" w:rsidRDefault="00154FBE" w:rsidP="00154FB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Pengertian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Limit</w:t>
            </w:r>
          </w:p>
          <w:p w14:paraId="01F5390D" w14:textId="77777777" w:rsidR="00154FBE" w:rsidRPr="00154FBE" w:rsidRDefault="00154FBE" w:rsidP="00154FB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Kapan Limit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dikatakan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ada</w:t>
            </w:r>
            <w:proofErr w:type="spellEnd"/>
          </w:p>
          <w:p w14:paraId="379A4A44" w14:textId="77777777" w:rsidR="00154FBE" w:rsidRPr="00154FBE" w:rsidRDefault="00154FBE" w:rsidP="00154FB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Bagaimana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menyelesaikan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/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mengevaluasi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Limit</w:t>
            </w:r>
          </w:p>
          <w:p w14:paraId="351FE26E" w14:textId="77777777" w:rsidR="00154FBE" w:rsidRPr="00154FBE" w:rsidRDefault="00154FBE" w:rsidP="00154FB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Limit &amp;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Kontinuitas</w:t>
            </w:r>
            <w:proofErr w:type="spellEnd"/>
          </w:p>
          <w:p w14:paraId="233E6AA2" w14:textId="77777777" w:rsidR="00154FBE" w:rsidRPr="00154FBE" w:rsidRDefault="00154FBE" w:rsidP="00154FB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Pengertian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Diferensial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/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Turunan</w:t>
            </w:r>
            <w:proofErr w:type="spellEnd"/>
          </w:p>
          <w:p w14:paraId="2C8D8612" w14:textId="77777777" w:rsidR="004B005C" w:rsidRPr="007850C7" w:rsidRDefault="00154FBE" w:rsidP="00154FBE">
            <w:pPr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Aturan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Diferensial</w:t>
            </w:r>
            <w:proofErr w:type="spellEnd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/ </w:t>
            </w:r>
            <w:proofErr w:type="spellStart"/>
            <w:r w:rsidRPr="00154FBE">
              <w:rPr>
                <w:rFonts w:asciiTheme="minorHAnsi" w:hAnsiTheme="minorHAnsi" w:cstheme="minorHAnsi"/>
                <w:bCs/>
                <w:sz w:val="22"/>
                <w:szCs w:val="20"/>
              </w:rPr>
              <w:t>Turunan</w:t>
            </w:r>
            <w:proofErr w:type="spellEnd"/>
          </w:p>
        </w:tc>
        <w:tc>
          <w:tcPr>
            <w:tcW w:w="1602" w:type="dxa"/>
          </w:tcPr>
          <w:p w14:paraId="4C5D2360" w14:textId="77777777" w:rsidR="004B005C" w:rsidRPr="007850C7" w:rsidRDefault="00154FBE" w:rsidP="00170440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Haeussler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Paul, Ch. 10-11</w:t>
            </w:r>
          </w:p>
          <w:p w14:paraId="2C22F49D" w14:textId="77777777" w:rsidR="00154FBE" w:rsidRPr="007850C7" w:rsidRDefault="00154FBE" w:rsidP="00154FBE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3</w:t>
            </w:r>
          </w:p>
          <w:p w14:paraId="540F0399" w14:textId="77777777" w:rsidR="00154FBE" w:rsidRPr="007850C7" w:rsidRDefault="00154FBE" w:rsidP="00170440">
            <w:pPr>
              <w:rPr>
                <w:rFonts w:asciiTheme="minorHAnsi" w:hAnsiTheme="minorHAnsi" w:cstheme="minorHAnsi"/>
                <w:sz w:val="22"/>
                <w:szCs w:val="20"/>
                <w:lang w:val="en-AU"/>
              </w:rPr>
            </w:pPr>
          </w:p>
        </w:tc>
      </w:tr>
      <w:tr w:rsidR="004B005C" w:rsidRPr="007850C7" w14:paraId="0D9B7293" w14:textId="77777777" w:rsidTr="004B005C">
        <w:trPr>
          <w:gridAfter w:val="2"/>
          <w:wAfter w:w="17324" w:type="dxa"/>
        </w:trPr>
        <w:tc>
          <w:tcPr>
            <w:tcW w:w="1276" w:type="dxa"/>
          </w:tcPr>
          <w:p w14:paraId="1CABB89C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5</w:t>
            </w:r>
          </w:p>
        </w:tc>
        <w:tc>
          <w:tcPr>
            <w:tcW w:w="6194" w:type="dxa"/>
          </w:tcPr>
          <w:p w14:paraId="02D60088" w14:textId="77777777" w:rsidR="004B005C" w:rsidRPr="007850C7" w:rsidRDefault="007850C7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Topik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diferensial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lanjutan</w:t>
            </w:r>
            <w:proofErr w:type="spellEnd"/>
          </w:p>
          <w:p w14:paraId="66DF1C4C" w14:textId="77777777" w:rsidR="007850C7" w:rsidRPr="007850C7" w:rsidRDefault="007850C7" w:rsidP="007850C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Derivatif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Fungsi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Logaritma</w:t>
            </w:r>
            <w:proofErr w:type="spellEnd"/>
          </w:p>
          <w:p w14:paraId="184D86FA" w14:textId="77777777" w:rsidR="007850C7" w:rsidRPr="007850C7" w:rsidRDefault="007850C7" w:rsidP="007850C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Derivatif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Fungsi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Eksponensial</w:t>
            </w:r>
            <w:proofErr w:type="spellEnd"/>
          </w:p>
          <w:p w14:paraId="713FD67F" w14:textId="77777777" w:rsidR="007850C7" w:rsidRPr="007850C7" w:rsidRDefault="007850C7" w:rsidP="007850C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Diferensiasi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implisit</w:t>
            </w:r>
            <w:proofErr w:type="spellEnd"/>
          </w:p>
          <w:p w14:paraId="3914B063" w14:textId="77777777" w:rsidR="007850C7" w:rsidRPr="007850C7" w:rsidRDefault="007850C7" w:rsidP="007850C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Diferensiasi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logaritmik</w:t>
            </w:r>
            <w:proofErr w:type="spellEnd"/>
          </w:p>
          <w:p w14:paraId="69BF8F51" w14:textId="77777777" w:rsidR="004B005C" w:rsidRPr="007850C7" w:rsidRDefault="00856C5A" w:rsidP="007850C7">
            <w:pPr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Derivatif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</w:rPr>
              <w:t>orde</w:t>
            </w:r>
            <w:proofErr w:type="spellEnd"/>
            <w:r w:rsidR="007850C7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="007850C7" w:rsidRPr="007850C7">
              <w:rPr>
                <w:rFonts w:asciiTheme="minorHAnsi" w:hAnsiTheme="minorHAnsi" w:cstheme="minorHAnsi"/>
                <w:bCs/>
                <w:sz w:val="22"/>
                <w:szCs w:val="20"/>
              </w:rPr>
              <w:t>tinggi</w:t>
            </w:r>
            <w:proofErr w:type="spellEnd"/>
          </w:p>
        </w:tc>
        <w:tc>
          <w:tcPr>
            <w:tcW w:w="1602" w:type="dxa"/>
          </w:tcPr>
          <w:p w14:paraId="74EA0FF5" w14:textId="77777777" w:rsidR="007850C7" w:rsidRPr="007850C7" w:rsidRDefault="007850C7" w:rsidP="007850C7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Haeussler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Paul, Ch. 13-14</w:t>
            </w:r>
          </w:p>
          <w:p w14:paraId="52731BAB" w14:textId="77777777" w:rsidR="007850C7" w:rsidRPr="007850C7" w:rsidRDefault="007850C7" w:rsidP="007850C7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3</w:t>
            </w:r>
          </w:p>
          <w:p w14:paraId="24F95E18" w14:textId="77777777" w:rsidR="004B005C" w:rsidRPr="007850C7" w:rsidRDefault="004B005C" w:rsidP="00170440">
            <w:p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</w:p>
        </w:tc>
      </w:tr>
      <w:tr w:rsidR="004B005C" w:rsidRPr="007850C7" w14:paraId="551C42BF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bottom w:val="single" w:sz="12" w:space="0" w:color="auto"/>
            </w:tcBorders>
          </w:tcPr>
          <w:p w14:paraId="1F871931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6</w:t>
            </w:r>
          </w:p>
        </w:tc>
        <w:tc>
          <w:tcPr>
            <w:tcW w:w="6194" w:type="dxa"/>
            <w:tcBorders>
              <w:bottom w:val="single" w:sz="12" w:space="0" w:color="auto"/>
            </w:tcBorders>
          </w:tcPr>
          <w:p w14:paraId="1CDE3196" w14:textId="77777777" w:rsidR="004B005C" w:rsidRPr="00DA307F" w:rsidRDefault="007850C7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r w:rsidRPr="00DA307F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Integral </w:t>
            </w:r>
          </w:p>
          <w:p w14:paraId="13211798" w14:textId="77777777" w:rsidR="004B005C" w:rsidRPr="00DA307F" w:rsidRDefault="00DA307F" w:rsidP="00917B62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Intergral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tak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tentu</w:t>
            </w:r>
            <w:proofErr w:type="spellEnd"/>
          </w:p>
          <w:p w14:paraId="7792DC5C" w14:textId="77777777" w:rsidR="00DA307F" w:rsidRPr="00DA307F" w:rsidRDefault="00DA307F" w:rsidP="00917B62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Teknik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integral (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metode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parsial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metode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substitusi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)</w:t>
            </w:r>
          </w:p>
          <w:p w14:paraId="581CB3D3" w14:textId="77777777" w:rsidR="00DA307F" w:rsidRPr="00DA307F" w:rsidRDefault="00DA307F" w:rsidP="00917B62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Integral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tertentu</w:t>
            </w:r>
            <w:proofErr w:type="spellEnd"/>
          </w:p>
          <w:p w14:paraId="602B8FF9" w14:textId="77777777" w:rsidR="004B005C" w:rsidRPr="007850C7" w:rsidRDefault="00DA307F" w:rsidP="00DA307F">
            <w:pPr>
              <w:numPr>
                <w:ilvl w:val="0"/>
                <w:numId w:val="9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integral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ekonomi</w:t>
            </w:r>
            <w:proofErr w:type="spellEnd"/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023F39FF" w14:textId="77777777" w:rsidR="00DA307F" w:rsidRPr="007850C7" w:rsidRDefault="00DA307F" w:rsidP="00DA307F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Haeussler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Paul, Ch. 16</w:t>
            </w:r>
          </w:p>
          <w:p w14:paraId="4EA0ACC0" w14:textId="77777777" w:rsidR="00DA307F" w:rsidRPr="007850C7" w:rsidRDefault="00DA307F" w:rsidP="00DA307F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3</w:t>
            </w:r>
          </w:p>
          <w:p w14:paraId="051015AD" w14:textId="77777777" w:rsidR="004B005C" w:rsidRPr="007850C7" w:rsidRDefault="004B005C" w:rsidP="00170440">
            <w:pPr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4B005C" w:rsidRPr="007850C7" w14:paraId="147E0479" w14:textId="77777777" w:rsidTr="004B005C">
        <w:trPr>
          <w:gridAfter w:val="2"/>
          <w:wAfter w:w="17324" w:type="dxa"/>
          <w:trHeight w:val="375"/>
        </w:trPr>
        <w:tc>
          <w:tcPr>
            <w:tcW w:w="1276" w:type="dxa"/>
            <w:tcBorders>
              <w:bottom w:val="single" w:sz="6" w:space="0" w:color="auto"/>
            </w:tcBorders>
          </w:tcPr>
          <w:p w14:paraId="38397C5E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7</w:t>
            </w:r>
          </w:p>
        </w:tc>
        <w:tc>
          <w:tcPr>
            <w:tcW w:w="6194" w:type="dxa"/>
            <w:tcBorders>
              <w:bottom w:val="single" w:sz="6" w:space="0" w:color="auto"/>
            </w:tcBorders>
          </w:tcPr>
          <w:p w14:paraId="1064F9F8" w14:textId="77777777" w:rsidR="004B005C" w:rsidRPr="007850C7" w:rsidRDefault="007850C7" w:rsidP="007850C7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Review </w:t>
            </w:r>
            <w:proofErr w:type="spellStart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Materi</w:t>
            </w:r>
            <w:proofErr w:type="spellEnd"/>
            <w:r w:rsidRPr="007850C7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UTS</w:t>
            </w:r>
          </w:p>
        </w:tc>
        <w:tc>
          <w:tcPr>
            <w:tcW w:w="1602" w:type="dxa"/>
            <w:tcBorders>
              <w:bottom w:val="single" w:sz="6" w:space="0" w:color="auto"/>
            </w:tcBorders>
          </w:tcPr>
          <w:p w14:paraId="0CD64E14" w14:textId="77777777" w:rsidR="004B005C" w:rsidRPr="007850C7" w:rsidRDefault="004B005C" w:rsidP="00170440">
            <w:pPr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4B005C" w:rsidRPr="007850C7" w14:paraId="5DADEFC8" w14:textId="77777777" w:rsidTr="004B005C">
        <w:tc>
          <w:tcPr>
            <w:tcW w:w="9072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A6A6A6"/>
          </w:tcPr>
          <w:p w14:paraId="417E5A11" w14:textId="77777777" w:rsidR="004B005C" w:rsidRPr="007850C7" w:rsidRDefault="004B005C" w:rsidP="00170440">
            <w:pPr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  <w:lastRenderedPageBreak/>
              <w:t>Ujian Tengah Semester</w:t>
            </w:r>
          </w:p>
        </w:tc>
        <w:tc>
          <w:tcPr>
            <w:tcW w:w="8662" w:type="dxa"/>
          </w:tcPr>
          <w:p w14:paraId="27521C4A" w14:textId="77777777" w:rsidR="004B005C" w:rsidRPr="007850C7" w:rsidRDefault="004B005C" w:rsidP="00170440">
            <w:pPr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</w:p>
        </w:tc>
        <w:tc>
          <w:tcPr>
            <w:tcW w:w="8662" w:type="dxa"/>
          </w:tcPr>
          <w:p w14:paraId="1413FBC2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Ujian Tengah Semester</w:t>
            </w:r>
          </w:p>
        </w:tc>
      </w:tr>
      <w:tr w:rsidR="004B005C" w:rsidRPr="007850C7" w14:paraId="0432BE69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AF3C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8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7A00" w14:textId="77777777" w:rsidR="004B005C" w:rsidRPr="00DA307F" w:rsidRDefault="00DA307F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r w:rsidRPr="00DA307F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Model linear </w:t>
            </w:r>
            <w:proofErr w:type="spellStart"/>
            <w:r w:rsidRPr="00DA307F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dan</w:t>
            </w:r>
            <w:proofErr w:type="spellEnd"/>
            <w:r w:rsidRPr="00DA307F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Aljabar</w:t>
            </w:r>
            <w:proofErr w:type="spellEnd"/>
            <w:r w:rsidRPr="00DA307F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Matriks</w:t>
            </w:r>
            <w:proofErr w:type="spellEnd"/>
          </w:p>
          <w:p w14:paraId="037C0661" w14:textId="77777777" w:rsidR="00F95A5B" w:rsidRPr="00DA307F" w:rsidRDefault="0043603D" w:rsidP="00DA307F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Matriks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&amp;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Vektor</w:t>
            </w:r>
            <w:proofErr w:type="spellEnd"/>
          </w:p>
          <w:p w14:paraId="480D6971" w14:textId="77777777" w:rsidR="00F95A5B" w:rsidRPr="00DA307F" w:rsidRDefault="0043603D" w:rsidP="00DA307F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Operasi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Matriks</w:t>
            </w:r>
            <w:proofErr w:type="spellEnd"/>
          </w:p>
          <w:p w14:paraId="4592E25A" w14:textId="77777777" w:rsidR="00F95A5B" w:rsidRPr="00DA307F" w:rsidRDefault="0043603D" w:rsidP="00DA307F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Catatan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operasi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Vektor</w:t>
            </w:r>
            <w:proofErr w:type="spellEnd"/>
          </w:p>
          <w:p w14:paraId="2F02696B" w14:textId="77777777" w:rsidR="00F95A5B" w:rsidRPr="00DA307F" w:rsidRDefault="0043603D" w:rsidP="00DA307F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Hukum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Komutatif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,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Asosiatif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,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dan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Distributif</w:t>
            </w:r>
            <w:proofErr w:type="spellEnd"/>
          </w:p>
          <w:p w14:paraId="0A92F5BB" w14:textId="77777777" w:rsidR="00F95A5B" w:rsidRPr="00DA307F" w:rsidRDefault="0043603D" w:rsidP="00DA307F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Matriks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identitas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&amp;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Matriks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</w:t>
            </w: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Nol</w:t>
            </w:r>
            <w:proofErr w:type="spellEnd"/>
          </w:p>
          <w:p w14:paraId="42E9C1D4" w14:textId="77777777" w:rsidR="00F95A5B" w:rsidRPr="00DA307F" w:rsidRDefault="0043603D" w:rsidP="00DA307F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Transpos</w:t>
            </w:r>
            <w:proofErr w:type="spellEnd"/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 xml:space="preserve"> &amp; Invers</w:t>
            </w:r>
          </w:p>
          <w:p w14:paraId="1CBDB304" w14:textId="77777777" w:rsidR="004B005C" w:rsidRPr="00DA307F" w:rsidRDefault="0043603D" w:rsidP="00DA307F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r w:rsidRPr="00DA307F">
              <w:rPr>
                <w:rFonts w:asciiTheme="minorHAnsi" w:hAnsiTheme="minorHAnsi" w:cstheme="minorHAnsi"/>
                <w:bCs/>
                <w:sz w:val="22"/>
                <w:szCs w:val="20"/>
              </w:rPr>
              <w:t>Finite Markov Chains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617E" w14:textId="77777777" w:rsidR="00DA307F" w:rsidRDefault="00DA307F" w:rsidP="00DA307F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Chiang &amp; Wainwright, C</w:t>
            </w:r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h.</w:t>
            </w:r>
            <w:r w:rsidR="00856C5A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4</w:t>
            </w:r>
          </w:p>
          <w:p w14:paraId="156DEBBA" w14:textId="77777777" w:rsidR="00DA307F" w:rsidRPr="007850C7" w:rsidRDefault="00DA307F" w:rsidP="00DA307F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6</w:t>
            </w:r>
          </w:p>
          <w:p w14:paraId="34F906F4" w14:textId="77777777" w:rsidR="00DA307F" w:rsidRDefault="00DA307F" w:rsidP="00DA307F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</w:p>
          <w:p w14:paraId="508C83F3" w14:textId="77777777" w:rsidR="00DA307F" w:rsidRPr="007850C7" w:rsidRDefault="00DA307F" w:rsidP="00DA307F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</w:p>
          <w:p w14:paraId="39AEDBCB" w14:textId="77777777" w:rsidR="004B005C" w:rsidRPr="007850C7" w:rsidRDefault="004B005C" w:rsidP="00170440">
            <w:pPr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4B005C" w:rsidRPr="007850C7" w14:paraId="6E0E207C" w14:textId="77777777" w:rsidTr="004B005C">
        <w:trPr>
          <w:gridAfter w:val="2"/>
          <w:wAfter w:w="17324" w:type="dxa"/>
          <w:trHeight w:val="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7672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9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C503" w14:textId="77777777" w:rsidR="00856C5A" w:rsidRPr="00856C5A" w:rsidRDefault="00856C5A" w:rsidP="00856C5A">
            <w:pPr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</w:pPr>
            <w:r w:rsidRPr="00856C5A">
              <w:rPr>
                <w:rFonts w:asciiTheme="minorHAnsi" w:hAnsiTheme="minorHAnsi" w:cstheme="minorHAnsi"/>
                <w:b/>
                <w:sz w:val="22"/>
                <w:szCs w:val="20"/>
                <w:lang w:val="id-ID"/>
              </w:rPr>
              <w:t>Model Linear dan Aljabar Matriks (Lanjutan)</w:t>
            </w:r>
          </w:p>
          <w:p w14:paraId="10A5D684" w14:textId="77777777" w:rsidR="00856C5A" w:rsidRPr="00856C5A" w:rsidRDefault="00856C5A" w:rsidP="00856C5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 xml:space="preserve">Kondisi </w:t>
            </w:r>
            <w:proofErr w:type="spellStart"/>
            <w:r w:rsidRPr="00856C5A">
              <w:rPr>
                <w:rFonts w:asciiTheme="minorHAnsi" w:hAnsiTheme="minorHAnsi" w:cstheme="minorHAnsi"/>
                <w:sz w:val="22"/>
                <w:szCs w:val="20"/>
                <w:lang w:val="en-AU"/>
              </w:rPr>
              <w:t>Matriks</w:t>
            </w:r>
            <w:proofErr w:type="spellEnd"/>
            <w:r w:rsidRPr="00856C5A">
              <w:rPr>
                <w:rFonts w:asciiTheme="minorHAnsi" w:hAnsiTheme="minorHAnsi" w:cstheme="minorHAnsi"/>
                <w:sz w:val="22"/>
                <w:szCs w:val="20"/>
                <w:lang w:val="en-AU"/>
              </w:rPr>
              <w:t xml:space="preserve"> </w:t>
            </w: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Non Singular</w:t>
            </w:r>
          </w:p>
          <w:p w14:paraId="452331F0" w14:textId="77777777" w:rsidR="00856C5A" w:rsidRPr="00856C5A" w:rsidRDefault="00856C5A" w:rsidP="00856C5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 xml:space="preserve">Uji </w:t>
            </w:r>
            <w:proofErr w:type="spellStart"/>
            <w:r w:rsidRPr="00856C5A">
              <w:rPr>
                <w:rFonts w:asciiTheme="minorHAnsi" w:hAnsiTheme="minorHAnsi" w:cstheme="minorHAnsi"/>
                <w:sz w:val="22"/>
                <w:szCs w:val="20"/>
                <w:lang w:val="en-AU"/>
              </w:rPr>
              <w:t>Matriks</w:t>
            </w:r>
            <w:proofErr w:type="spellEnd"/>
            <w:r w:rsidRPr="00856C5A">
              <w:rPr>
                <w:rFonts w:asciiTheme="minorHAnsi" w:hAnsiTheme="minorHAnsi" w:cstheme="minorHAnsi"/>
                <w:sz w:val="22"/>
                <w:szCs w:val="20"/>
                <w:lang w:val="en-AU"/>
              </w:rPr>
              <w:t xml:space="preserve"> </w:t>
            </w: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 xml:space="preserve">Non singularitas </w:t>
            </w:r>
            <w:proofErr w:type="spellStart"/>
            <w:r w:rsidRPr="00856C5A">
              <w:rPr>
                <w:rFonts w:asciiTheme="minorHAnsi" w:hAnsiTheme="minorHAnsi" w:cstheme="minorHAnsi"/>
                <w:sz w:val="22"/>
                <w:szCs w:val="20"/>
                <w:lang w:val="en-AU"/>
              </w:rPr>
              <w:t>menggunakan</w:t>
            </w:r>
            <w:proofErr w:type="spellEnd"/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 xml:space="preserve"> Determinan</w:t>
            </w:r>
          </w:p>
          <w:p w14:paraId="723F8F90" w14:textId="77777777" w:rsidR="00856C5A" w:rsidRPr="00856C5A" w:rsidRDefault="00856C5A" w:rsidP="00856C5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Sifat Dasar Determinan</w:t>
            </w:r>
          </w:p>
          <w:p w14:paraId="0B737D2E" w14:textId="77777777" w:rsidR="00856C5A" w:rsidRPr="00856C5A" w:rsidRDefault="00856C5A" w:rsidP="00856C5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 xml:space="preserve">Menentukan </w:t>
            </w:r>
            <w:r w:rsidRPr="00856C5A">
              <w:rPr>
                <w:rFonts w:asciiTheme="minorHAnsi" w:hAnsiTheme="minorHAnsi" w:cstheme="minorHAnsi"/>
                <w:sz w:val="22"/>
                <w:szCs w:val="20"/>
                <w:lang w:val="en-AU"/>
              </w:rPr>
              <w:t xml:space="preserve">Invers </w:t>
            </w: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Matriks</w:t>
            </w:r>
          </w:p>
          <w:p w14:paraId="6895F68B" w14:textId="77777777" w:rsidR="004B005C" w:rsidRPr="00856C5A" w:rsidRDefault="00856C5A" w:rsidP="00856C5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856C5A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Aturan Cramer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3279" w14:textId="77777777" w:rsidR="00856C5A" w:rsidRDefault="00856C5A" w:rsidP="00856C5A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r w:rsidRPr="007850C7"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Chiang &amp; Wainwright, C</w:t>
            </w:r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h. 5</w:t>
            </w:r>
          </w:p>
          <w:p w14:paraId="5A3D2F16" w14:textId="77777777" w:rsidR="00856C5A" w:rsidRPr="007850C7" w:rsidRDefault="00856C5A" w:rsidP="00856C5A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6</w:t>
            </w:r>
          </w:p>
          <w:p w14:paraId="784444BE" w14:textId="77777777" w:rsidR="004B005C" w:rsidRPr="007850C7" w:rsidRDefault="004B005C" w:rsidP="00170440">
            <w:pPr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4B005C" w:rsidRPr="007850C7" w14:paraId="36F2444E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31CE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10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6FF2" w14:textId="77777777" w:rsidR="004B005C" w:rsidRPr="00856C5A" w:rsidRDefault="00856C5A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proofErr w:type="spellStart"/>
            <w:r w:rsidRPr="00856C5A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Fungsi</w:t>
            </w:r>
            <w:proofErr w:type="spellEnd"/>
            <w:r w:rsidRPr="00856C5A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856C5A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dengan</w:t>
            </w:r>
            <w:proofErr w:type="spellEnd"/>
            <w:r w:rsidRPr="00856C5A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n </w:t>
            </w:r>
            <w:proofErr w:type="spellStart"/>
            <w:r w:rsidRPr="00856C5A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variabel</w:t>
            </w:r>
            <w:proofErr w:type="spellEnd"/>
          </w:p>
          <w:p w14:paraId="4C337506" w14:textId="77777777" w:rsidR="004B005C" w:rsidRPr="00856C5A" w:rsidRDefault="00856C5A" w:rsidP="00CF1F08">
            <w:pPr>
              <w:numPr>
                <w:ilvl w:val="0"/>
                <w:numId w:val="9"/>
              </w:numPr>
              <w:ind w:hanging="24"/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Diferensial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Parsial</w:t>
            </w:r>
            <w:proofErr w:type="spellEnd"/>
          </w:p>
          <w:p w14:paraId="6D1D4669" w14:textId="77777777" w:rsidR="00856C5A" w:rsidRPr="00856C5A" w:rsidRDefault="00856C5A" w:rsidP="00CF1F08">
            <w:pPr>
              <w:numPr>
                <w:ilvl w:val="0"/>
                <w:numId w:val="9"/>
              </w:numPr>
              <w:ind w:hanging="24"/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Diferensial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Parsial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orde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kedua</w:t>
            </w:r>
            <w:proofErr w:type="spellEnd"/>
          </w:p>
          <w:p w14:paraId="1723252E" w14:textId="77777777" w:rsidR="00856C5A" w:rsidRPr="00CF1F08" w:rsidRDefault="00856C5A" w:rsidP="00CF1F08">
            <w:pPr>
              <w:numPr>
                <w:ilvl w:val="0"/>
                <w:numId w:val="9"/>
              </w:numPr>
              <w:ind w:hanging="24"/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Diferensial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Total </w:t>
            </w:r>
            <w:proofErr w:type="spellStart"/>
            <w:r w:rsidR="00CF1F08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orde</w:t>
            </w:r>
            <w:proofErr w:type="spellEnd"/>
            <w:r w:rsidR="00CF1F08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="00CF1F08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pertama</w:t>
            </w:r>
            <w:proofErr w:type="spellEnd"/>
          </w:p>
          <w:p w14:paraId="3A561314" w14:textId="77777777" w:rsidR="00CF1F08" w:rsidRPr="007850C7" w:rsidRDefault="00CF1F08" w:rsidP="00CF1F08">
            <w:pPr>
              <w:numPr>
                <w:ilvl w:val="0"/>
                <w:numId w:val="9"/>
              </w:numPr>
              <w:ind w:hanging="24"/>
              <w:rPr>
                <w:rFonts w:asciiTheme="minorHAnsi" w:hAnsiTheme="minorHAnsi" w:cstheme="minorHAnsi"/>
                <w:bCs/>
                <w:sz w:val="22"/>
                <w:szCs w:val="20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fungsi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n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variabel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ekonomi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70B" w14:textId="77777777" w:rsidR="00CF1F08" w:rsidRPr="007850C7" w:rsidRDefault="00CF1F08" w:rsidP="00CF1F08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4</w:t>
            </w:r>
          </w:p>
          <w:p w14:paraId="4F48CD21" w14:textId="77777777" w:rsidR="004B005C" w:rsidRPr="007850C7" w:rsidRDefault="004B005C" w:rsidP="00170440">
            <w:pPr>
              <w:rPr>
                <w:rFonts w:asciiTheme="minorHAnsi" w:hAnsiTheme="minorHAnsi" w:cstheme="minorHAnsi"/>
                <w:bCs/>
                <w:sz w:val="22"/>
                <w:szCs w:val="20"/>
              </w:rPr>
            </w:pPr>
          </w:p>
        </w:tc>
      </w:tr>
      <w:tr w:rsidR="004B005C" w:rsidRPr="007850C7" w14:paraId="55A4A52B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2B99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id-ID"/>
              </w:rPr>
            </w:pPr>
            <w:r w:rsidRPr="007850C7">
              <w:rPr>
                <w:rFonts w:asciiTheme="minorHAnsi" w:hAnsiTheme="minorHAnsi" w:cstheme="minorHAnsi"/>
                <w:sz w:val="22"/>
                <w:szCs w:val="20"/>
                <w:lang w:val="id-ID"/>
              </w:rPr>
              <w:t>11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3617" w14:textId="77777777" w:rsidR="004B005C" w:rsidRPr="002B25FD" w:rsidRDefault="00CF1F08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</w:pPr>
            <w:proofErr w:type="spellStart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Optimisasi</w:t>
            </w:r>
            <w:proofErr w:type="spellEnd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fungsi</w:t>
            </w:r>
            <w:proofErr w:type="spellEnd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dengan</w:t>
            </w:r>
            <w:proofErr w:type="spellEnd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n </w:t>
            </w:r>
            <w:proofErr w:type="spellStart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variabel</w:t>
            </w:r>
            <w:proofErr w:type="spellEnd"/>
          </w:p>
          <w:p w14:paraId="42540252" w14:textId="77777777" w:rsidR="00CF1F08" w:rsidRPr="002B25FD" w:rsidRDefault="00CF1F08" w:rsidP="002B25F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Turunan</w:t>
            </w:r>
            <w:proofErr w:type="spellEnd"/>
            <w:r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="002B25FD"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persamaan</w:t>
            </w:r>
            <w:proofErr w:type="spellEnd"/>
            <w:r w:rsidR="002B25FD"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linear order </w:t>
            </w:r>
            <w:proofErr w:type="spellStart"/>
            <w:r w:rsidR="002B25FD"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pertama</w:t>
            </w:r>
            <w:proofErr w:type="spellEnd"/>
          </w:p>
          <w:p w14:paraId="2BE9E832" w14:textId="77777777" w:rsidR="002B25FD" w:rsidRPr="002B25FD" w:rsidRDefault="002B25FD" w:rsidP="002B25F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Turunan</w:t>
            </w:r>
            <w:proofErr w:type="spellEnd"/>
            <w:r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persamaan</w:t>
            </w:r>
            <w:proofErr w:type="spellEnd"/>
            <w:r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linear order </w:t>
            </w:r>
            <w:proofErr w:type="spellStart"/>
            <w:r w:rsidRPr="002B25FD"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kedua</w:t>
            </w:r>
            <w:proofErr w:type="spellEnd"/>
          </w:p>
          <w:p w14:paraId="477D88ED" w14:textId="77777777" w:rsidR="002B25FD" w:rsidRPr="00CF1F08" w:rsidRDefault="002B25FD" w:rsidP="002B25FD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0"/>
                <w:lang w:val="en-AU"/>
              </w:rPr>
              <w:t>ekonomi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BFDE" w14:textId="77777777" w:rsidR="002B25FD" w:rsidRPr="007850C7" w:rsidRDefault="002B25FD" w:rsidP="002B25FD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7</w:t>
            </w:r>
          </w:p>
          <w:p w14:paraId="6F9F8455" w14:textId="77777777" w:rsidR="004B005C" w:rsidRPr="007850C7" w:rsidRDefault="004B005C" w:rsidP="00170440">
            <w:pPr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4B005C" w:rsidRPr="007850C7" w14:paraId="7BDBC85A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38DE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18"/>
              </w:rPr>
            </w:pPr>
            <w:r w:rsidRPr="007850C7">
              <w:rPr>
                <w:rFonts w:asciiTheme="minorHAnsi" w:hAnsiTheme="minorHAnsi" w:cstheme="minorHAnsi"/>
                <w:sz w:val="22"/>
                <w:szCs w:val="18"/>
              </w:rPr>
              <w:t>12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52BF" w14:textId="77777777" w:rsidR="004B005C" w:rsidRPr="002B25FD" w:rsidRDefault="00CF1F08" w:rsidP="00170440">
            <w:pPr>
              <w:rPr>
                <w:rFonts w:asciiTheme="minorHAnsi" w:hAnsiTheme="minorHAnsi" w:cstheme="minorHAnsi"/>
                <w:b/>
                <w:bCs/>
                <w:sz w:val="22"/>
                <w:szCs w:val="18"/>
              </w:rPr>
            </w:pPr>
            <w:proofErr w:type="spellStart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18"/>
              </w:rPr>
              <w:t>Optimisasi</w:t>
            </w:r>
            <w:proofErr w:type="spellEnd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18"/>
              </w:rPr>
              <w:t>dengan</w:t>
            </w:r>
            <w:proofErr w:type="spellEnd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2B25FD">
              <w:rPr>
                <w:rFonts w:asciiTheme="minorHAnsi" w:hAnsiTheme="minorHAnsi" w:cstheme="minorHAnsi"/>
                <w:b/>
                <w:bCs/>
                <w:sz w:val="22"/>
                <w:szCs w:val="18"/>
              </w:rPr>
              <w:t>konstrain</w:t>
            </w:r>
            <w:proofErr w:type="spellEnd"/>
          </w:p>
          <w:p w14:paraId="10A648C6" w14:textId="77777777" w:rsidR="00CF1F08" w:rsidRDefault="002B25FD" w:rsidP="002B25FD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</w:rPr>
              <w:t>Metode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Lagrange</w:t>
            </w:r>
          </w:p>
          <w:p w14:paraId="5642902C" w14:textId="77777777" w:rsidR="002B25FD" w:rsidRPr="002B25FD" w:rsidRDefault="002B25FD" w:rsidP="002B25FD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</w:rPr>
              <w:t>ekonomi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C352" w14:textId="77777777" w:rsidR="002B25FD" w:rsidRPr="007850C7" w:rsidRDefault="002B25FD" w:rsidP="002B25FD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9</w:t>
            </w:r>
          </w:p>
          <w:p w14:paraId="22CF0ABD" w14:textId="77777777" w:rsidR="004B005C" w:rsidRPr="007850C7" w:rsidRDefault="004B005C" w:rsidP="00170440">
            <w:pPr>
              <w:rPr>
                <w:rFonts w:asciiTheme="minorHAnsi" w:hAnsiTheme="minorHAnsi" w:cstheme="minorHAnsi"/>
                <w:bCs/>
                <w:sz w:val="22"/>
                <w:szCs w:val="18"/>
                <w:lang w:val="id-ID"/>
              </w:rPr>
            </w:pPr>
          </w:p>
        </w:tc>
      </w:tr>
      <w:tr w:rsidR="004B005C" w:rsidRPr="007850C7" w14:paraId="46420781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4" w:space="0" w:color="auto"/>
            </w:tcBorders>
          </w:tcPr>
          <w:p w14:paraId="39A220C7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18"/>
              </w:rPr>
            </w:pPr>
            <w:r w:rsidRPr="007850C7">
              <w:rPr>
                <w:rFonts w:asciiTheme="minorHAnsi" w:hAnsiTheme="minorHAnsi" w:cstheme="minorHAnsi"/>
                <w:sz w:val="22"/>
                <w:szCs w:val="18"/>
                <w:lang w:val="id-ID"/>
              </w:rPr>
              <w:t>1</w:t>
            </w:r>
            <w:r w:rsidRPr="007850C7">
              <w:rPr>
                <w:rFonts w:asciiTheme="minorHAnsi" w:hAnsiTheme="minorHAnsi" w:cstheme="minorHAnsi"/>
                <w:sz w:val="22"/>
                <w:szCs w:val="18"/>
              </w:rPr>
              <w:t>3</w:t>
            </w:r>
          </w:p>
        </w:tc>
        <w:tc>
          <w:tcPr>
            <w:tcW w:w="6194" w:type="dxa"/>
            <w:tcBorders>
              <w:top w:val="single" w:sz="4" w:space="0" w:color="auto"/>
            </w:tcBorders>
          </w:tcPr>
          <w:p w14:paraId="1BD04458" w14:textId="77777777" w:rsidR="004B005C" w:rsidRPr="002B25FD" w:rsidRDefault="002B25FD" w:rsidP="00170440">
            <w:pPr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2B25FD">
              <w:rPr>
                <w:rFonts w:asciiTheme="minorHAnsi" w:hAnsiTheme="minorHAnsi" w:cstheme="minorHAnsi"/>
                <w:b/>
                <w:sz w:val="22"/>
                <w:szCs w:val="18"/>
              </w:rPr>
              <w:t>Linear Programming</w:t>
            </w:r>
          </w:p>
          <w:p w14:paraId="1FDA937A" w14:textId="77777777" w:rsidR="002B25FD" w:rsidRDefault="0051738C" w:rsidP="005173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18"/>
              </w:rPr>
              <w:t>Formulasi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 Linear Programming</w:t>
            </w:r>
          </w:p>
          <w:p w14:paraId="1F5868F1" w14:textId="77777777" w:rsidR="0043603D" w:rsidRDefault="0043603D" w:rsidP="005173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Linear Programming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18"/>
              </w:rPr>
              <w:t>metode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18"/>
              </w:rPr>
              <w:t>grafis</w:t>
            </w:r>
            <w:proofErr w:type="spellEnd"/>
          </w:p>
          <w:p w14:paraId="1DBEB32E" w14:textId="77777777" w:rsidR="0043603D" w:rsidRPr="0051738C" w:rsidRDefault="0043603D" w:rsidP="005173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Linear Programming simplex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37ECA615" w14:textId="77777777" w:rsidR="002B25FD" w:rsidRPr="007850C7" w:rsidRDefault="002B25FD" w:rsidP="002B25FD">
            <w:pP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Mirakhor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 xml:space="preserve"> &amp;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Krichene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18"/>
                <w:lang w:val="en-AU"/>
              </w:rPr>
              <w:t>, Ch. 10</w:t>
            </w:r>
          </w:p>
          <w:p w14:paraId="0CAC3A37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</w:p>
        </w:tc>
      </w:tr>
      <w:tr w:rsidR="004B005C" w:rsidRPr="007850C7" w14:paraId="12AD8204" w14:textId="77777777" w:rsidTr="004B005C">
        <w:trPr>
          <w:gridAfter w:val="2"/>
          <w:wAfter w:w="17324" w:type="dxa"/>
        </w:trPr>
        <w:tc>
          <w:tcPr>
            <w:tcW w:w="1276" w:type="dxa"/>
            <w:tcBorders>
              <w:top w:val="single" w:sz="4" w:space="0" w:color="auto"/>
            </w:tcBorders>
          </w:tcPr>
          <w:p w14:paraId="6E26AA31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18"/>
              </w:rPr>
            </w:pPr>
            <w:r w:rsidRPr="007850C7">
              <w:rPr>
                <w:rFonts w:asciiTheme="minorHAnsi" w:hAnsiTheme="minorHAnsi" w:cstheme="minorHAnsi"/>
                <w:sz w:val="22"/>
                <w:szCs w:val="18"/>
              </w:rPr>
              <w:t xml:space="preserve"> 14</w:t>
            </w:r>
          </w:p>
        </w:tc>
        <w:tc>
          <w:tcPr>
            <w:tcW w:w="6194" w:type="dxa"/>
            <w:tcBorders>
              <w:top w:val="single" w:sz="4" w:space="0" w:color="auto"/>
            </w:tcBorders>
          </w:tcPr>
          <w:p w14:paraId="5C5BFAD5" w14:textId="77777777" w:rsidR="004B005C" w:rsidRPr="007850C7" w:rsidRDefault="00DA307F" w:rsidP="00170440">
            <w:pPr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Review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>Materi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0"/>
                <w:lang w:val="en-AU"/>
              </w:rPr>
              <w:t xml:space="preserve"> UAS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4FB29FE9" w14:textId="77777777" w:rsidR="004B005C" w:rsidRPr="007850C7" w:rsidRDefault="004B005C" w:rsidP="00170440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4B005C" w:rsidRPr="007850C7" w14:paraId="2C8A4737" w14:textId="77777777" w:rsidTr="004B0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7324" w:type="dxa"/>
        </w:trPr>
        <w:tc>
          <w:tcPr>
            <w:tcW w:w="90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</w:tcPr>
          <w:p w14:paraId="25619B29" w14:textId="77777777" w:rsidR="004B005C" w:rsidRPr="00DA307F" w:rsidRDefault="004B005C" w:rsidP="00DA307F">
            <w:pPr>
              <w:rPr>
                <w:rFonts w:asciiTheme="minorHAnsi" w:hAnsiTheme="minorHAnsi" w:cstheme="minorHAnsi"/>
                <w:b/>
                <w:sz w:val="22"/>
                <w:szCs w:val="18"/>
                <w:lang w:val="id-ID"/>
              </w:rPr>
            </w:pPr>
            <w:r w:rsidRPr="00DA307F">
              <w:rPr>
                <w:rFonts w:asciiTheme="minorHAnsi" w:hAnsiTheme="minorHAnsi" w:cstheme="minorHAnsi"/>
                <w:b/>
                <w:sz w:val="22"/>
                <w:szCs w:val="18"/>
                <w:lang w:val="id-ID"/>
              </w:rPr>
              <w:t>Ujian Akhir Semester</w:t>
            </w:r>
          </w:p>
        </w:tc>
      </w:tr>
    </w:tbl>
    <w:p w14:paraId="4FDAE238" w14:textId="77777777" w:rsidR="00917B62" w:rsidRPr="00885BAB" w:rsidRDefault="00917B62" w:rsidP="00917B62">
      <w:pPr>
        <w:rPr>
          <w:rFonts w:asciiTheme="minorHAnsi" w:hAnsiTheme="minorHAnsi" w:cstheme="minorHAnsi"/>
        </w:rPr>
      </w:pPr>
    </w:p>
    <w:p w14:paraId="1B256500" w14:textId="77777777" w:rsidR="008225B7" w:rsidRPr="00885BAB" w:rsidRDefault="00CB15DD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8225B7" w:rsidRPr="00885BAB" w:rsidSect="00AE712F">
      <w:pgSz w:w="12240" w:h="15840"/>
      <w:pgMar w:top="1440" w:right="1608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361F"/>
    <w:multiLevelType w:val="hybridMultilevel"/>
    <w:tmpl w:val="F05C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B3C76"/>
    <w:multiLevelType w:val="hybridMultilevel"/>
    <w:tmpl w:val="661CB4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B22ADE"/>
    <w:multiLevelType w:val="hybridMultilevel"/>
    <w:tmpl w:val="9AEA9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F1251"/>
    <w:multiLevelType w:val="hybridMultilevel"/>
    <w:tmpl w:val="DABA9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E7BB7"/>
    <w:multiLevelType w:val="hybridMultilevel"/>
    <w:tmpl w:val="F716C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37EFA"/>
    <w:multiLevelType w:val="hybridMultilevel"/>
    <w:tmpl w:val="47C6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566D6"/>
    <w:multiLevelType w:val="hybridMultilevel"/>
    <w:tmpl w:val="A3E625B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C7CB2"/>
    <w:multiLevelType w:val="hybridMultilevel"/>
    <w:tmpl w:val="3A8EC06E"/>
    <w:lvl w:ilvl="0" w:tplc="D78A53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4D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6B0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C09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411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EF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9C97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C4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22EB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633DAC"/>
    <w:multiLevelType w:val="hybridMultilevel"/>
    <w:tmpl w:val="5BE617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1659A5"/>
    <w:multiLevelType w:val="hybridMultilevel"/>
    <w:tmpl w:val="A720F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9B57EE"/>
    <w:multiLevelType w:val="hybridMultilevel"/>
    <w:tmpl w:val="3DE635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FA7F33"/>
    <w:multiLevelType w:val="hybridMultilevel"/>
    <w:tmpl w:val="DF4CF2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B806995"/>
    <w:multiLevelType w:val="hybridMultilevel"/>
    <w:tmpl w:val="ED3E1B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B8144F"/>
    <w:multiLevelType w:val="hybridMultilevel"/>
    <w:tmpl w:val="BC9C2A3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D551648"/>
    <w:multiLevelType w:val="hybridMultilevel"/>
    <w:tmpl w:val="FD72B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982131"/>
    <w:multiLevelType w:val="hybridMultilevel"/>
    <w:tmpl w:val="FC62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07059"/>
    <w:multiLevelType w:val="hybridMultilevel"/>
    <w:tmpl w:val="D24A00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C15F0D"/>
    <w:multiLevelType w:val="singleLevel"/>
    <w:tmpl w:val="18E8E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8"/>
  </w:num>
  <w:num w:numId="5">
    <w:abstractNumId w:val="16"/>
  </w:num>
  <w:num w:numId="6">
    <w:abstractNumId w:val="12"/>
  </w:num>
  <w:num w:numId="7">
    <w:abstractNumId w:val="14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  <w:num w:numId="13">
    <w:abstractNumId w:val="10"/>
  </w:num>
  <w:num w:numId="14">
    <w:abstractNumId w:val="7"/>
  </w:num>
  <w:num w:numId="15">
    <w:abstractNumId w:val="15"/>
  </w:num>
  <w:num w:numId="16">
    <w:abstractNumId w:val="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Mjc1NbewMLawNDBW0lEKTi0uzszPAykwrgUAbBA7eywAAAA="/>
  </w:docVars>
  <w:rsids>
    <w:rsidRoot w:val="00917B62"/>
    <w:rsid w:val="00154FBE"/>
    <w:rsid w:val="001E42F1"/>
    <w:rsid w:val="002B25FD"/>
    <w:rsid w:val="003B0CB7"/>
    <w:rsid w:val="003D4C09"/>
    <w:rsid w:val="0043603D"/>
    <w:rsid w:val="00440101"/>
    <w:rsid w:val="004B005C"/>
    <w:rsid w:val="0051738C"/>
    <w:rsid w:val="006201D5"/>
    <w:rsid w:val="0071635D"/>
    <w:rsid w:val="007850C7"/>
    <w:rsid w:val="00841A8A"/>
    <w:rsid w:val="00856C5A"/>
    <w:rsid w:val="00885BAB"/>
    <w:rsid w:val="008E56E8"/>
    <w:rsid w:val="00917B62"/>
    <w:rsid w:val="00B24A85"/>
    <w:rsid w:val="00CB15DD"/>
    <w:rsid w:val="00CF1F08"/>
    <w:rsid w:val="00DA307F"/>
    <w:rsid w:val="00E20CCB"/>
    <w:rsid w:val="00F43779"/>
    <w:rsid w:val="00F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62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17B62"/>
    <w:pPr>
      <w:keepNext/>
      <w:jc w:val="center"/>
      <w:outlineLvl w:val="0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917B62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B62"/>
    <w:rPr>
      <w:rFonts w:ascii="Times New Roman" w:eastAsia="Times New Roman" w:hAnsi="Times New Roman" w:cs="Times New Roman"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17B62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17B62"/>
    <w:pPr>
      <w:jc w:val="center"/>
    </w:pPr>
    <w:rPr>
      <w:rFonts w:ascii="Book Antiqua" w:hAnsi="Book Antiqua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917B62"/>
    <w:rPr>
      <w:rFonts w:ascii="Book Antiqua" w:eastAsia="Times New Roman" w:hAnsi="Book Antiqua" w:cs="Times New Roman"/>
      <w:b/>
      <w:bCs/>
      <w:sz w:val="28"/>
      <w:szCs w:val="24"/>
      <w:lang w:val="en-US"/>
    </w:rPr>
  </w:style>
  <w:style w:type="paragraph" w:styleId="Footer">
    <w:name w:val="footer"/>
    <w:basedOn w:val="Normal"/>
    <w:link w:val="FooterChar"/>
    <w:rsid w:val="00917B62"/>
    <w:pPr>
      <w:tabs>
        <w:tab w:val="center" w:pos="4320"/>
        <w:tab w:val="right" w:pos="8640"/>
      </w:tabs>
      <w:jc w:val="both"/>
    </w:pPr>
  </w:style>
  <w:style w:type="character" w:customStyle="1" w:styleId="FooterChar">
    <w:name w:val="Footer Char"/>
    <w:basedOn w:val="DefaultParagraphFont"/>
    <w:link w:val="Footer"/>
    <w:rsid w:val="00917B6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basedOn w:val="DefaultParagraphFont"/>
    <w:rsid w:val="00917B62"/>
  </w:style>
  <w:style w:type="paragraph" w:styleId="Header">
    <w:name w:val="header"/>
    <w:basedOn w:val="Normal"/>
    <w:link w:val="HeaderChar"/>
    <w:rsid w:val="00917B62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rsid w:val="00917B62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E2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F1"/>
    <w:rPr>
      <w:rFonts w:ascii="Lucida Grande" w:eastAsia="Times New Roman" w:hAnsi="Lucida Grande" w:cs="Times New Roman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17B62"/>
    <w:pPr>
      <w:keepNext/>
      <w:jc w:val="center"/>
      <w:outlineLvl w:val="0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917B62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B62"/>
    <w:rPr>
      <w:rFonts w:ascii="Times New Roman" w:eastAsia="Times New Roman" w:hAnsi="Times New Roman" w:cs="Times New Roman"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17B62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17B62"/>
    <w:pPr>
      <w:jc w:val="center"/>
    </w:pPr>
    <w:rPr>
      <w:rFonts w:ascii="Book Antiqua" w:hAnsi="Book Antiqua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917B62"/>
    <w:rPr>
      <w:rFonts w:ascii="Book Antiqua" w:eastAsia="Times New Roman" w:hAnsi="Book Antiqua" w:cs="Times New Roman"/>
      <w:b/>
      <w:bCs/>
      <w:sz w:val="28"/>
      <w:szCs w:val="24"/>
      <w:lang w:val="en-US"/>
    </w:rPr>
  </w:style>
  <w:style w:type="paragraph" w:styleId="Footer">
    <w:name w:val="footer"/>
    <w:basedOn w:val="Normal"/>
    <w:link w:val="FooterChar"/>
    <w:rsid w:val="00917B62"/>
    <w:pPr>
      <w:tabs>
        <w:tab w:val="center" w:pos="4320"/>
        <w:tab w:val="right" w:pos="8640"/>
      </w:tabs>
      <w:jc w:val="both"/>
    </w:pPr>
  </w:style>
  <w:style w:type="character" w:customStyle="1" w:styleId="FooterChar">
    <w:name w:val="Footer Char"/>
    <w:basedOn w:val="DefaultParagraphFont"/>
    <w:link w:val="Footer"/>
    <w:rsid w:val="00917B6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basedOn w:val="DefaultParagraphFont"/>
    <w:rsid w:val="00917B62"/>
  </w:style>
  <w:style w:type="paragraph" w:styleId="Header">
    <w:name w:val="header"/>
    <w:basedOn w:val="Normal"/>
    <w:link w:val="HeaderChar"/>
    <w:rsid w:val="00917B62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rsid w:val="00917B62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E2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F1"/>
    <w:rPr>
      <w:rFonts w:ascii="Lucida Grande" w:eastAsia="Times New Roman" w:hAnsi="Lucida Grande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883</Words>
  <Characters>5034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Ilmiawan Auwalin</dc:creator>
  <cp:keywords/>
  <dc:description/>
  <cp:lastModifiedBy>Tika Widiastuti</cp:lastModifiedBy>
  <cp:revision>4</cp:revision>
  <cp:lastPrinted>2018-08-21T05:20:00Z</cp:lastPrinted>
  <dcterms:created xsi:type="dcterms:W3CDTF">2019-06-23T00:08:00Z</dcterms:created>
  <dcterms:modified xsi:type="dcterms:W3CDTF">2019-06-23T00:11:00Z</dcterms:modified>
</cp:coreProperties>
</file>