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C9B3" w14:textId="77777777" w:rsidR="00654630" w:rsidRDefault="00654630" w:rsidP="00BF7E1D">
      <w:pPr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71411CE1" w14:textId="77777777" w:rsidR="00654630" w:rsidRPr="007D4EE8" w:rsidRDefault="00654630" w:rsidP="00654630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7D4EE8">
        <w:rPr>
          <w:rFonts w:asciiTheme="minorHAnsi" w:hAnsiTheme="minorHAnsi"/>
          <w:b/>
          <w:bCs/>
          <w:sz w:val="32"/>
          <w:szCs w:val="32"/>
        </w:rPr>
        <w:t>Execution Workflow</w:t>
      </w:r>
    </w:p>
    <w:p w14:paraId="69FDD70D" w14:textId="77777777" w:rsidR="00654630" w:rsidRPr="00BF7E1D" w:rsidRDefault="00654630" w:rsidP="00654630">
      <w:pPr>
        <w:jc w:val="center"/>
        <w:rPr>
          <w:sz w:val="28"/>
          <w:szCs w:val="28"/>
        </w:rPr>
      </w:pPr>
    </w:p>
    <w:p w14:paraId="4A2FFC8B" w14:textId="77777777" w:rsidR="00654630" w:rsidRDefault="00654630" w:rsidP="00654630">
      <w:pPr>
        <w:jc w:val="center"/>
        <w:rPr>
          <w:rFonts w:asciiTheme="minorHAnsi" w:hAnsiTheme="minorHAnsi"/>
          <w:sz w:val="28"/>
          <w:szCs w:val="28"/>
        </w:rPr>
      </w:pPr>
      <w:r w:rsidRPr="00BF7E1D">
        <w:rPr>
          <w:rFonts w:asciiTheme="minorHAnsi" w:hAnsiTheme="minorHAnsi"/>
          <w:sz w:val="28"/>
          <w:szCs w:val="28"/>
        </w:rPr>
        <w:t xml:space="preserve">CyberArk PAS </w:t>
      </w:r>
    </w:p>
    <w:p w14:paraId="2DF82CC6" w14:textId="77777777" w:rsidR="00654630" w:rsidRPr="007D4EE8" w:rsidRDefault="00654630" w:rsidP="00654630">
      <w:pPr>
        <w:jc w:val="center"/>
        <w:rPr>
          <w:rFonts w:asciiTheme="minorHAnsi" w:hAnsiTheme="minorHAnsi"/>
          <w:sz w:val="22"/>
          <w:szCs w:val="22"/>
        </w:rPr>
      </w:pPr>
      <w:r w:rsidRPr="007D4EE8">
        <w:rPr>
          <w:rFonts w:asciiTheme="minorHAnsi" w:hAnsiTheme="minorHAnsi"/>
          <w:sz w:val="22"/>
          <w:szCs w:val="22"/>
        </w:rPr>
        <w:t>Datacentre to Azure Migration v0.1</w:t>
      </w:r>
    </w:p>
    <w:p w14:paraId="24DA7E53" w14:textId="77777777" w:rsidR="00654630" w:rsidRDefault="00654630" w:rsidP="00654630">
      <w:pPr>
        <w:jc w:val="center"/>
      </w:pPr>
    </w:p>
    <w:p w14:paraId="6D2CFA2F" w14:textId="77777777" w:rsidR="00654630" w:rsidRPr="00BF7E1D" w:rsidRDefault="00654630" w:rsidP="00654630">
      <w:pPr>
        <w:jc w:val="center"/>
      </w:pPr>
    </w:p>
    <w:tbl>
      <w:tblPr>
        <w:tblW w:w="9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7237"/>
      </w:tblGrid>
      <w:tr w:rsidR="00654630" w:rsidRPr="00BF7E1D" w14:paraId="032AB081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86DA94" w14:textId="77777777" w:rsidR="00654630" w:rsidRPr="00AB76E3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Document Reference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7C4332" w14:textId="77777777" w:rsidR="00654630" w:rsidRPr="00BF7E1D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Execution Workflow — CyberArk PAS (v0.1 DRAFT)</w:t>
            </w:r>
          </w:p>
        </w:tc>
      </w:tr>
      <w:tr w:rsidR="00654630" w:rsidRPr="00BF7E1D" w14:paraId="4A84C9AD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C20874" w14:textId="77777777" w:rsidR="00654630" w:rsidRPr="00AB76E3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Stakeholders (GEHA)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CAF77A" w14:textId="77777777" w:rsidR="00654630" w:rsidRPr="00BF7E1D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Eric Ullmann (Application Owner), Phil Costanzo (Admin / Support Manager)</w:t>
            </w:r>
          </w:p>
        </w:tc>
      </w:tr>
      <w:tr w:rsidR="00654630" w:rsidRPr="00BF7E1D" w14:paraId="72D720AE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39E130" w14:textId="77777777" w:rsidR="00654630" w:rsidRPr="00AB76E3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Authors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80EB7E" w14:textId="77777777" w:rsidR="00654630" w:rsidRPr="00BF7E1D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Saikat Majumdar, Amitendra Kushwaha (</w:t>
            </w:r>
            <w:proofErr w:type="spellStart"/>
            <w:r w:rsidRPr="00BF7E1D">
              <w:rPr>
                <w:rFonts w:asciiTheme="minorHAnsi" w:hAnsiTheme="minorHAnsi"/>
                <w:sz w:val="18"/>
                <w:szCs w:val="18"/>
              </w:rPr>
              <w:t>Citius</w:t>
            </w:r>
            <w:proofErr w:type="spellEnd"/>
            <w:r w:rsidRPr="00BF7E1D">
              <w:rPr>
                <w:rFonts w:asciiTheme="minorHAnsi" w:hAnsiTheme="minorHAnsi"/>
                <w:sz w:val="18"/>
                <w:szCs w:val="18"/>
              </w:rPr>
              <w:t xml:space="preserve"> Healthcare Consulting)</w:t>
            </w:r>
          </w:p>
        </w:tc>
      </w:tr>
      <w:tr w:rsidR="00654630" w:rsidRPr="00BF7E1D" w14:paraId="77BAA8F5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0DA03B" w14:textId="77777777" w:rsidR="00654630" w:rsidRPr="00AB76E3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Design Authority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C8DC5D" w14:textId="77777777" w:rsidR="00654630" w:rsidRPr="00BF7E1D" w:rsidRDefault="00654630" w:rsidP="00B60EF3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George Galindo (Cloud Architect)</w:t>
            </w:r>
          </w:p>
        </w:tc>
      </w:tr>
      <w:tr w:rsidR="00654630" w:rsidRPr="00BF7E1D" w14:paraId="1039B555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F0C2A7" w14:textId="77777777" w:rsidR="00654630" w:rsidRPr="00AB76E3" w:rsidRDefault="00654630" w:rsidP="00B60EF3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AB76E3">
              <w:rPr>
                <w:rFonts w:asciiTheme="minorHAnsi" w:hAnsiTheme="minorHAnsi"/>
                <w:b/>
                <w:bCs/>
                <w:sz w:val="18"/>
                <w:szCs w:val="18"/>
              </w:rPr>
              <w:t>Companion Document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68600E" w14:textId="77777777" w:rsidR="00654630" w:rsidRPr="00BF7E1D" w:rsidRDefault="00654630" w:rsidP="00B60EF3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BF7E1D">
              <w:rPr>
                <w:rFonts w:asciiTheme="minorHAnsi" w:hAnsiTheme="minorHAnsi"/>
                <w:sz w:val="18"/>
                <w:szCs w:val="18"/>
              </w:rPr>
              <w:t>CyberArk PAS Application Migration Playbook v0.1</w:t>
            </w:r>
          </w:p>
        </w:tc>
      </w:tr>
      <w:tr w:rsidR="00654630" w:rsidRPr="00BF7E1D" w14:paraId="6F00BAF3" w14:textId="77777777" w:rsidTr="00B60EF3">
        <w:tblPrEx>
          <w:tblCellMar>
            <w:top w:w="0" w:type="dxa"/>
            <w:bottom w:w="0" w:type="dxa"/>
          </w:tblCellMar>
        </w:tblPrEx>
        <w:trPr>
          <w:cantSplit/>
          <w:trHeight w:val="353"/>
        </w:trPr>
        <w:tc>
          <w:tcPr>
            <w:tcW w:w="24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 w:themeFill="background1" w:themeFillShade="F2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390634" w14:textId="61F8905A" w:rsidR="00654630" w:rsidRPr="00AB76E3" w:rsidRDefault="00654630" w:rsidP="00B60EF3">
            <w:pPr>
              <w:spacing w:line="252" w:lineRule="auto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2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AFC40C" w14:textId="0D3643C5" w:rsidR="00654630" w:rsidRPr="00BF7E1D" w:rsidRDefault="00654630" w:rsidP="00B60EF3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18-Sep-2026</w:t>
            </w:r>
          </w:p>
        </w:tc>
      </w:tr>
    </w:tbl>
    <w:p w14:paraId="78341BB4" w14:textId="740E2D4F" w:rsidR="00654630" w:rsidRDefault="00654630" w:rsidP="00654630">
      <w:pPr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br w:type="page"/>
      </w:r>
      <w:r>
        <w:rPr>
          <w:rFonts w:asciiTheme="minorHAnsi" w:hAnsiTheme="minorHAnsi"/>
          <w:b/>
          <w:bCs/>
          <w:sz w:val="32"/>
          <w:szCs w:val="32"/>
        </w:rPr>
        <w:lastRenderedPageBreak/>
        <w:t xml:space="preserve"> </w:t>
      </w:r>
    </w:p>
    <w:p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Contents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1. Executive Summary</w:t>
      </w:r>
      <w:r>
        <w:rPr>
          <w:rFonts w:asciiTheme="minorHAnsi" w:hAnsiTheme="minorHAnsi"/>
          <w:b/>
          <w:bCs/>
          <w:sz w:val="18"/>
          <w:szCs w:val="18"/>
        </w:rPr>
        <w:tab/>
        <w:t>3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Future State Specifications</w:t>
      </w:r>
      <w:r>
        <w:rPr>
          <w:rFonts w:asciiTheme="minorHAnsi" w:hAnsiTheme="minorHAnsi"/>
          <w:sz w:val="18"/>
          <w:szCs w:val="18"/>
        </w:rPr>
        <w:tab/>
        <w:t>3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2. Prerequisites &amp; Governance</w:t>
      </w:r>
      <w:r>
        <w:rPr>
          <w:rFonts w:asciiTheme="minorHAnsi" w:hAnsiTheme="minorHAnsi"/>
          <w:b/>
          <w:bCs/>
          <w:sz w:val="18"/>
          <w:szCs w:val="18"/>
        </w:rPr>
        <w:tab/>
        <w:t>3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2.1 Access Requirements</w:t>
      </w:r>
      <w:r>
        <w:rPr>
          <w:rFonts w:asciiTheme="minorHAnsi" w:hAnsiTheme="minorHAnsi"/>
          <w:sz w:val="18"/>
          <w:szCs w:val="18"/>
        </w:rPr>
        <w:tab/>
        <w:t>3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2.2 Platform Provisioning &amp; Exemptions</w:t>
      </w:r>
      <w:r>
        <w:rPr>
          <w:rFonts w:asciiTheme="minorHAnsi" w:hAnsiTheme="minorHAnsi"/>
          <w:sz w:val="18"/>
          <w:szCs w:val="18"/>
        </w:rPr>
        <w:tab/>
        <w:t>4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2.3 Network &amp; Firewall Policy</w:t>
      </w:r>
      <w:r>
        <w:rPr>
          <w:rFonts w:asciiTheme="minorHAnsi" w:hAnsiTheme="minorHAnsi"/>
          <w:sz w:val="18"/>
          <w:szCs w:val="18"/>
        </w:rPr>
        <w:tab/>
        <w:t>4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3. Implementation Roadmap</w:t>
      </w:r>
      <w:r>
        <w:rPr>
          <w:rFonts w:asciiTheme="minorHAnsi" w:hAnsiTheme="minorHAnsi"/>
          <w:b/>
          <w:bCs/>
          <w:sz w:val="18"/>
          <w:szCs w:val="18"/>
        </w:rPr>
        <w:tab/>
        <w:t>5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Execution Steps &amp; Dependencies</w:t>
      </w:r>
      <w:r>
        <w:rPr>
          <w:rFonts w:asciiTheme="minorHAnsi" w:hAnsiTheme="minorHAnsi"/>
          <w:sz w:val="18"/>
          <w:szCs w:val="18"/>
        </w:rPr>
        <w:tab/>
        <w:t>5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4. Technical Playbook</w:t>
      </w:r>
      <w:r>
        <w:rPr>
          <w:rFonts w:asciiTheme="minorHAnsi" w:hAnsiTheme="minorHAnsi"/>
          <w:b/>
          <w:bCs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1: Access &amp; Prerequisite Requests</w:t>
      </w:r>
      <w:r>
        <w:rPr>
          <w:rFonts w:asciiTheme="minorHAnsi" w:hAnsiTheme="minorHAnsi"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2: Subnet &amp; Governance Provisioning</w:t>
      </w:r>
      <w:r>
        <w:rPr>
          <w:rFonts w:asciiTheme="minorHAnsi" w:hAnsiTheme="minorHAnsi"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3: Bicep Repository Configuration</w:t>
      </w:r>
      <w:r>
        <w:rPr>
          <w:rFonts w:asciiTheme="minorHAnsi" w:hAnsiTheme="minorHAnsi"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4: Infrastructure &amp; Load Balancer Setup</w:t>
      </w:r>
      <w:r>
        <w:rPr>
          <w:rFonts w:asciiTheme="minorHAnsi" w:hAnsiTheme="minorHAnsi"/>
          <w:sz w:val="18"/>
          <w:szCs w:val="18"/>
        </w:rPr>
        <w:tab/>
        <w:t>6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5: Network Routing &amp; DNS</w:t>
      </w:r>
      <w:r>
        <w:rPr>
          <w:rFonts w:asciiTheme="minorHAnsi" w:hAnsiTheme="minorHAnsi"/>
          <w:sz w:val="18"/>
          <w:szCs w:val="18"/>
        </w:rPr>
        <w:tab/>
        <w:t>7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6: CyberArk Connector Registration</w:t>
      </w:r>
      <w:r>
        <w:rPr>
          <w:rFonts w:asciiTheme="minorHAnsi" w:hAnsiTheme="minorHAnsi"/>
          <w:sz w:val="18"/>
          <w:szCs w:val="18"/>
        </w:rPr>
        <w:tab/>
        <w:t>7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7: Component Installation</w:t>
      </w:r>
      <w:r>
        <w:rPr>
          <w:rFonts w:asciiTheme="minorHAnsi" w:hAnsiTheme="minorHAnsi"/>
          <w:sz w:val="18"/>
          <w:szCs w:val="18"/>
        </w:rPr>
        <w:tab/>
        <w:t>7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Step 8: Security Hardening &amp; GPO</w:t>
      </w:r>
      <w:r>
        <w:rPr>
          <w:rFonts w:asciiTheme="minorHAnsi" w:hAnsiTheme="minorHAnsi"/>
          <w:sz w:val="18"/>
          <w:szCs w:val="18"/>
        </w:rPr>
        <w:tab/>
        <w:t>7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5. End-to-End Solution Validation</w:t>
      </w:r>
      <w:r>
        <w:rPr>
          <w:rFonts w:asciiTheme="minorHAnsi" w:hAnsiTheme="minorHAnsi"/>
          <w:b/>
          <w:bCs/>
          <w:sz w:val="18"/>
          <w:szCs w:val="18"/>
        </w:rPr>
        <w:tab/>
        <w:t>8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6. Cutover &amp; Rollback Plan</w:t>
      </w:r>
      <w:r>
        <w:rPr>
          <w:rFonts w:asciiTheme="minorHAnsi" w:hAnsiTheme="minorHAnsi"/>
          <w:b/>
          <w:bCs/>
          <w:sz w:val="18"/>
          <w:szCs w:val="18"/>
        </w:rPr>
        <w:tab/>
        <w:t>9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Cutover Execution Matrix</w:t>
      </w:r>
      <w:r>
        <w:rPr>
          <w:rFonts w:asciiTheme="minorHAnsi" w:hAnsiTheme="minorHAnsi"/>
          <w:sz w:val="18"/>
          <w:szCs w:val="18"/>
        </w:rPr>
        <w:tab/>
        <w:t>9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Cutover Steps</w:t>
      </w:r>
      <w:r>
        <w:rPr>
          <w:rFonts w:asciiTheme="minorHAnsi" w:hAnsiTheme="minorHAnsi"/>
          <w:sz w:val="18"/>
          <w:szCs w:val="18"/>
        </w:rPr>
        <w:tab/>
        <w:t>9</w:t>
      </w:r>
    </w:p>
    <w:p>
      <w:pPr>
        <w:tabs>
          <w:tab w:val="right" w:leader="dot" w:pos="9360"/>
        </w:tabs>
        <w:spacing w:before="0" w:after="40" w:line="264" w:lineRule="auto"/>
        <w:ind w:left="340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Rollback Protocol</w:t>
      </w:r>
      <w:r>
        <w:rPr>
          <w:rFonts w:asciiTheme="minorHAnsi" w:hAnsiTheme="minorHAnsi"/>
          <w:sz w:val="18"/>
          <w:szCs w:val="18"/>
        </w:rPr>
        <w:tab/>
        <w:t>9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7. RACI Matrix</w:t>
      </w:r>
      <w:r>
        <w:rPr>
          <w:rFonts w:asciiTheme="minorHAnsi" w:hAnsiTheme="minorHAnsi"/>
          <w:b/>
          <w:bCs/>
          <w:sz w:val="18"/>
          <w:szCs w:val="18"/>
        </w:rPr>
        <w:tab/>
        <w:t>10</w:t>
      </w:r>
    </w:p>
    <w:p>
      <w:pPr>
        <w:tabs>
          <w:tab w:val="right" w:leader="dot" w:pos="9360"/>
        </w:tabs>
        <w:spacing w:before="80" w:after="40" w:line="264" w:lineRule="auto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b/>
          <w:bCs/>
          <w:sz w:val="18"/>
          <w:szCs w:val="18"/>
        </w:rPr>
        <w:t xml:space="preserve">Abbreviations</w:t>
      </w:r>
      <w:r>
        <w:rPr>
          <w:rFonts w:asciiTheme="minorHAnsi" w:hAnsiTheme="minorHAnsi"/>
          <w:b/>
          <w:bCs/>
          <w:sz w:val="18"/>
          <w:szCs w:val="18"/>
        </w:rPr>
        <w:tab/>
        <w:t>11</w:t>
      </w:r>
    </w:p>
    <w:p>
      <w:pPr>
        <w:spacing w:after="0"/>
      </w:pPr>
      <w:r>
        <w:br w:type="page"/>
      </w:r>
    </w:p>
    <w:p w14:paraId="0AD50D8B" w14:textId="304857BF" w:rsidR="006601D1" w:rsidRPr="007D4EE8" w:rsidRDefault="00000000" w:rsidP="00AB76E3">
      <w:pPr>
        <w:keepNext/>
        <w:pBdr>
          <w:bottom w:val="single" w:sz="8" w:space="4" w:color="000000"/>
        </w:pBdr>
        <w:spacing w:before="100" w:beforeAutospacing="1" w:after="100" w:afterAutospacing="1"/>
        <w:rPr>
          <w:rFonts w:asciiTheme="minorHAnsi" w:hAnsiTheme="minorHAnsi"/>
        </w:rPr>
      </w:pPr>
      <w:r w:rsidRPr="007D4EE8">
        <w:rPr>
          <w:rFonts w:asciiTheme="minorHAnsi" w:hAnsiTheme="minorHAnsi"/>
          <w:b/>
          <w:bCs/>
          <w:sz w:val="26"/>
          <w:szCs w:val="26"/>
        </w:rPr>
        <w:t>1. Executive Summary</w:t>
      </w:r>
    </w:p>
    <w:p w14:paraId="2A75392E" w14:textId="77777777" w:rsidR="006601D1" w:rsidRPr="00EF1296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This execution workflow outlines the operational steps required to deploy, configure, and operationalize CyberArk Privileged Access Security (PAS) connectors within Microsoft Azure. It serves as a step-by-step implementation guide for technical engineering teams.</w:t>
      </w:r>
    </w:p>
    <w:p w14:paraId="397DEA7B" w14:textId="7BC90174" w:rsidR="006601D1" w:rsidRPr="007D4EE8" w:rsidRDefault="00AB76E3">
      <w:pPr>
        <w:keepNext/>
        <w:spacing w:before="280" w:after="120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2"/>
          <w:szCs w:val="22"/>
        </w:rPr>
        <w:t>Future</w:t>
      </w:r>
      <w:r w:rsidR="00000000" w:rsidRPr="007D4EE8">
        <w:rPr>
          <w:rFonts w:asciiTheme="minorHAnsi" w:hAnsiTheme="minorHAnsi"/>
          <w:b/>
          <w:bCs/>
          <w:sz w:val="22"/>
          <w:szCs w:val="22"/>
        </w:rPr>
        <w:t xml:space="preserve"> State </w:t>
      </w:r>
      <w:r w:rsidR="00BF7E1D" w:rsidRPr="007D4EE8">
        <w:rPr>
          <w:rFonts w:asciiTheme="minorHAnsi" w:hAnsiTheme="minorHAnsi"/>
          <w:b/>
          <w:bCs/>
          <w:sz w:val="22"/>
          <w:szCs w:val="22"/>
        </w:rPr>
        <w:t>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6300"/>
      </w:tblGrid>
      <w:tr w:rsidR="006601D1" w14:paraId="6A5DF0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993325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b/>
                <w:bCs/>
                <w:sz w:val="18"/>
                <w:szCs w:val="18"/>
              </w:rPr>
              <w:t>Configuration Parameter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4BF0B3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b/>
                <w:bCs/>
                <w:sz w:val="18"/>
                <w:szCs w:val="18"/>
              </w:rPr>
              <w:t>Specification Details</w:t>
            </w:r>
          </w:p>
        </w:tc>
      </w:tr>
      <w:tr w:rsidR="006601D1" w14:paraId="0472D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D4A0F5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Virtual Machine Count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2F94F8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4 instances total (2 Production, 2 Non-Production)</w:t>
            </w:r>
          </w:p>
        </w:tc>
      </w:tr>
      <w:tr w:rsidR="006601D1" w14:paraId="04B1A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ABFF2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Operating System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67E46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Windows Server 2022 (GEHA Approved Custom Image)</w:t>
            </w:r>
          </w:p>
        </w:tc>
      </w:tr>
      <w:tr w:rsidR="006601D1" w14:paraId="0EA50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9813C7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Compute SKU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3B93E2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Standard_D8ls_v5 (8 vCPU, 16 GB RAM)</w:t>
            </w:r>
          </w:p>
        </w:tc>
      </w:tr>
      <w:tr w:rsidR="006601D1" w14:paraId="4EB28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594F7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Storage Allocation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4ACD4B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1x 128 GB OS Managed Disk (Recordings stream directly to CyberArk Tenant)</w:t>
            </w:r>
          </w:p>
        </w:tc>
      </w:tr>
      <w:tr w:rsidR="006601D1" w14:paraId="4F701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B0804A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Target Subscriptions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365BE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CIP-PRD (Production), CIP-DEV (Non-Production)</w:t>
            </w:r>
          </w:p>
        </w:tc>
      </w:tr>
      <w:tr w:rsidR="006601D1" w14:paraId="1816E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5BA587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Region &amp; Zones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E9DED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Central US (Zone 1 and Zone 2 per environment for High Availability)</w:t>
            </w:r>
          </w:p>
        </w:tc>
      </w:tr>
      <w:tr w:rsidR="006601D1" w14:paraId="1CAAB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3B844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Subnet Allocations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4EAF60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snet-cyberark-cus-prd-01 (/27), snet-cyberark-cus-dev-01 (/27)</w:t>
            </w:r>
          </w:p>
        </w:tc>
      </w:tr>
      <w:tr w:rsidR="006601D1" w14:paraId="0E0C7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D334F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Load Balancing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A42AD8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1x Internal Load Balancer (ILB) per environment with dedicated Private DNS entry</w:t>
            </w:r>
          </w:p>
        </w:tc>
      </w:tr>
      <w:tr w:rsidR="006601D1" w14:paraId="51E51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B17AE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Administrative Access</w:t>
            </w:r>
          </w:p>
        </w:tc>
        <w:tc>
          <w:tcPr>
            <w:tcW w:w="6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C44057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Bastion exclusive access (No Public IP addresses assigned)</w:t>
            </w:r>
          </w:p>
        </w:tc>
      </w:tr>
    </w:tbl>
    <w:p w14:paraId="5C9694B7" w14:textId="77777777" w:rsidR="006601D1" w:rsidRDefault="00000000">
      <w:pPr>
        <w:keepNext/>
        <w:pBdr>
          <w:bottom w:val="single" w:sz="8" w:space="4" w:color="000000"/>
        </w:pBdr>
        <w:spacing w:before="400" w:after="160"/>
      </w:pPr>
      <w:r>
        <w:rPr>
          <w:b/>
          <w:bCs/>
          <w:sz w:val="26"/>
          <w:szCs w:val="26"/>
        </w:rPr>
        <w:t>2. Prerequisites &amp; Governance</w:t>
      </w:r>
    </w:p>
    <w:p w14:paraId="17D42885" w14:textId="77777777" w:rsidR="006601D1" w:rsidRPr="00EF1296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All prerequisite activities must be initiated in parallel during Week 1 to prevent downstream project bottlenecks.</w:t>
      </w:r>
    </w:p>
    <w:p w14:paraId="41232958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2.1 Access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320"/>
        <w:gridCol w:w="2340"/>
      </w:tblGrid>
      <w:tr w:rsidR="006601D1" w14:paraId="72F7EE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F5E331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Access Scope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19C0EC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Justification / Purpose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0AC36C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Granting Authority</w:t>
            </w:r>
          </w:p>
        </w:tc>
      </w:tr>
      <w:tr w:rsidR="006601D1" w14:paraId="30574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75A02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 xml:space="preserve">Contributor on 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rg</w:t>
            </w:r>
            <w:proofErr w:type="spellEnd"/>
            <w:r w:rsidRPr="00EF1296">
              <w:rPr>
                <w:rFonts w:asciiTheme="minorHAnsi" w:hAnsiTheme="minorHAnsi"/>
                <w:sz w:val="18"/>
                <w:szCs w:val="18"/>
              </w:rPr>
              <w:t>-sec-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cyberark</w:t>
            </w:r>
            <w:proofErr w:type="spellEnd"/>
            <w:r w:rsidRPr="00EF1296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npd</w:t>
            </w:r>
            <w:proofErr w:type="spellEnd"/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8EC4A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Provisioning non-production infrastructure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1A05A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521AE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E8564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 xml:space="preserve">Contributor on 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rg</w:t>
            </w:r>
            <w:proofErr w:type="spellEnd"/>
            <w:r w:rsidRPr="00EF1296">
              <w:rPr>
                <w:rFonts w:asciiTheme="minorHAnsi" w:hAnsiTheme="minorHAnsi"/>
                <w:sz w:val="18"/>
                <w:szCs w:val="18"/>
              </w:rPr>
              <w:t>-sec-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cyberark</w:t>
            </w:r>
            <w:proofErr w:type="spellEnd"/>
            <w:r w:rsidRPr="00EF1296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EF1296">
              <w:rPr>
                <w:rFonts w:asciiTheme="minorHAnsi" w:hAnsiTheme="minorHAnsi"/>
                <w:sz w:val="18"/>
                <w:szCs w:val="18"/>
              </w:rPr>
              <w:t>prd</w:t>
            </w:r>
            <w:proofErr w:type="spellEnd"/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42850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Provisioning production infrastructure (Requires CAB approval)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F585CD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01E38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4711F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Sandbox Subscription Access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885FF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Pre-validation and testing of Bicep templates prior to target deployment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D61B5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1B538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39F68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DevOps Project (TIO)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B3B31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Hosting source repository and pipeline pipelines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EAA1F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5978E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A443F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Shared Bicep Module Registry Read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D0047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Referencing centralized, enterprise-approved Bicep modules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4829D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  <w:tr w:rsidR="006601D1" w14:paraId="44152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8B9A2B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CyberArk Portal Access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A62D3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registration, component setup, and platform configuration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20E59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GEHA CyberArk Administration</w:t>
            </w:r>
          </w:p>
        </w:tc>
      </w:tr>
      <w:tr w:rsidR="006601D1" w14:paraId="4AA32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0582D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Bastion Access</w:t>
            </w:r>
          </w:p>
        </w:tc>
        <w:tc>
          <w:tcPr>
            <w:tcW w:w="43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79B0BA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Administrative RDP access to target connector VMs</w:t>
            </w:r>
          </w:p>
        </w:tc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7D86A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</w:tr>
    </w:tbl>
    <w:p w14:paraId="7148280B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lastRenderedPageBreak/>
        <w:t>2.2 Platform Provisioning &amp; Exemptions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600"/>
        <w:gridCol w:w="3240"/>
      </w:tblGrid>
      <w:tr w:rsidR="006601D1" w14:paraId="4BB17B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353490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Requirement Item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2E8135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Detailed Specification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1FA2B4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Operational Impact / Reason</w:t>
            </w:r>
          </w:p>
        </w:tc>
      </w:tr>
      <w:tr w:rsidR="006601D1" w14:paraId="18A96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E3779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Production Subnet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6FB57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/27 in vnet-cip-cus-prd-01 (snet-cyberark-cus-prd-01)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919FB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Host allocation &amp; HA load balancing</w:t>
            </w:r>
          </w:p>
        </w:tc>
      </w:tr>
      <w:tr w:rsidR="006601D1" w14:paraId="69982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1FE77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Non-Production Subnet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FFBCE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/27 in vnet-cip-cus-dev-01 (snet-cyberark-cus-dev-01)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FF1A1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Host allocation &amp; HA load balancing</w:t>
            </w:r>
          </w:p>
        </w:tc>
      </w:tr>
      <w:tr w:rsidR="006601D1" w14:paraId="5102B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FCFC3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Policy Exemption: RDS Role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6587F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Approval to enable Remote Desktop Services role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1E572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Required by CyberArk Session Manager</w:t>
            </w:r>
          </w:p>
        </w:tc>
      </w:tr>
      <w:tr w:rsidR="006601D1" w14:paraId="4CAD3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EC781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Policy Exemption: NLA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C941B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Approval to disable Network Level Authentication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EBA88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Required by CyberArk PSM listener</w:t>
            </w:r>
          </w:p>
        </w:tc>
      </w:tr>
      <w:tr w:rsidR="006601D1" w14:paraId="15DC8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33427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Shared Image Gallery Path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8A51E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Full Resource ID of GEHA-approved Windows 2022 image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7425D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Core parameter for Bicep template deployment</w:t>
            </w:r>
          </w:p>
        </w:tc>
      </w:tr>
      <w:tr w:rsidR="006601D1" w14:paraId="489C4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6771C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Core Quota Check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84FEBD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Minimum 32 vCPUs (Dls_v5 family) in Central US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2D86E2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Compute provisioning for 4 virtual machines</w:t>
            </w:r>
          </w:p>
        </w:tc>
      </w:tr>
    </w:tbl>
    <w:p w14:paraId="23C029DC" w14:textId="77777777" w:rsidR="00654630" w:rsidRDefault="00654630">
      <w:pPr>
        <w:keepNext/>
        <w:spacing w:before="280" w:after="120"/>
        <w:rPr>
          <w:rFonts w:asciiTheme="minorHAnsi" w:hAnsiTheme="minorHAnsi"/>
          <w:b/>
          <w:bCs/>
          <w:sz w:val="22"/>
          <w:szCs w:val="22"/>
        </w:rPr>
      </w:pPr>
    </w:p>
    <w:p w14:paraId="2E5C75A3" w14:textId="324532F2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2.3 Network &amp; Firewall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040"/>
        <w:gridCol w:w="3060"/>
        <w:gridCol w:w="2100"/>
      </w:tblGrid>
      <w:tr w:rsidR="006601D1" w14:paraId="47AD8C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19AF41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Rule Scope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651D90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Source / Destination Ports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2C0C0E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Protocol / Purpose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D760E9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Special Handling</w:t>
            </w:r>
          </w:p>
        </w:tc>
      </w:tr>
      <w:tr w:rsidR="006601D1" w14:paraId="27F5B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FFA39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Admin Session Inbound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3388C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3389, 443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1351F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Admin connections to Internal Load Balancer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3BA35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003B9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3BA78D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to Target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977BE1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3389, 22, 443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782E4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Brokered sessions to migrated workload VMs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94DEF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22D0F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39AD0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to CyberArk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AF4D7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1858, 443 Outbound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3CB73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Outbound communication to CyberArk Cloud Tenant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4DFC3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Bypass IDS/IPS Inspection on Port 1858</w:t>
            </w:r>
          </w:p>
        </w:tc>
      </w:tr>
      <w:tr w:rsidR="006601D1" w14:paraId="64F6F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E433B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to Directory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A1121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389, 3268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405DB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Active Directory lookup via ExpressRoute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5903E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558F3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F5758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to SIEM/Logs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AAAC4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9998, 8089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A04A4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Event log forwarding to Enterprise Log Platform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4D825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2D41E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9AC5F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Endpoint Security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A882F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443 Outbound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B63F6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Security agent update feeds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AA8F21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Standard Inspection</w:t>
            </w:r>
          </w:p>
        </w:tc>
      </w:tr>
      <w:tr w:rsidR="006601D1" w14:paraId="099C7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6161B7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Deny On-Premises Target</w:t>
            </w:r>
          </w:p>
        </w:tc>
        <w:tc>
          <w:tcPr>
            <w:tcW w:w="2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EE8378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All Traffic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367234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Explicit block to prevent Azure connectors from picking up legacy on-prem workloads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C80609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Enforced via Azure Firewall</w:t>
            </w:r>
          </w:p>
        </w:tc>
      </w:tr>
    </w:tbl>
    <w:p w14:paraId="53653188" w14:textId="77777777" w:rsidR="006601D1" w:rsidRPr="00654630" w:rsidRDefault="00000000">
      <w:pPr>
        <w:keepNext/>
        <w:pageBreakBefore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lastRenderedPageBreak/>
        <w:t>3. Implementation Roadmap</w:t>
      </w:r>
    </w:p>
    <w:p w14:paraId="6C2A0578" w14:textId="77777777" w:rsidR="006601D1" w:rsidRPr="00654630" w:rsidRDefault="00000000">
      <w:pPr>
        <w:spacing w:after="140" w:line="264" w:lineRule="auto"/>
        <w:rPr>
          <w:rFonts w:asciiTheme="minorHAnsi" w:hAnsiTheme="minorHAnsi"/>
        </w:rPr>
      </w:pPr>
      <w:r w:rsidRPr="00654630">
        <w:rPr>
          <w:rFonts w:asciiTheme="minorHAnsi" w:hAnsiTheme="minorHAnsi"/>
        </w:rPr>
        <w:t>The implementation follows an 11-step sequence structured across four primary phases.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1260"/>
        <w:gridCol w:w="4860"/>
      </w:tblGrid>
      <w:tr w:rsidR="006601D1" w14:paraId="605DA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20CF59" w14:textId="3156DE6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PREPARATION &amp; FOUNDATION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BF3B7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1 – 3</w:t>
            </w:r>
          </w:p>
        </w:tc>
        <w:tc>
          <w:tcPr>
            <w:tcW w:w="4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58E53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Access Requests → Subnets &amp; Policy Exemptions → Bicep Repository Setup</w:t>
            </w:r>
          </w:p>
        </w:tc>
      </w:tr>
      <w:tr w:rsidR="006601D1" w14:paraId="5FFDA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AA7FFF" w14:textId="6C9EF626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INFRASTRUCTURE &amp; NETWORK DEPLOYMENT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FD180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4 – 5</w:t>
            </w:r>
          </w:p>
        </w:tc>
        <w:tc>
          <w:tcPr>
            <w:tcW w:w="4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90905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Bicep VM/ILB Provisioning → Firewall Policy Rules &amp; DNS Record Creation</w:t>
            </w:r>
          </w:p>
        </w:tc>
      </w:tr>
      <w:tr w:rsidR="006601D1" w14:paraId="20177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C9E2C6" w14:textId="2955FCC1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CYBERARK CONFIGURATION &amp; HARDENING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0D823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6 – 8</w:t>
            </w:r>
          </w:p>
        </w:tc>
        <w:tc>
          <w:tcPr>
            <w:tcW w:w="4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4A8D3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Connector Registration → Component Installation → Domain GPO Hardening</w:t>
            </w:r>
          </w:p>
        </w:tc>
      </w:tr>
      <w:tr w:rsidR="006601D1" w14:paraId="6A60F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2ED28F" w14:textId="62CE2FC9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VALIDATION, CUTOVER &amp; HANDOVER</w:t>
            </w:r>
          </w:p>
        </w:tc>
        <w:tc>
          <w:tcPr>
            <w:tcW w:w="1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508A26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9 – 11</w:t>
            </w:r>
          </w:p>
        </w:tc>
        <w:tc>
          <w:tcPr>
            <w:tcW w:w="48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D0913E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End-to-End Testing → Phased App Cutover → Operational Handover &amp; Decommission</w:t>
            </w:r>
          </w:p>
        </w:tc>
      </w:tr>
    </w:tbl>
    <w:p w14:paraId="4B065609" w14:textId="77777777" w:rsidR="00654630" w:rsidRDefault="00654630">
      <w:pPr>
        <w:keepNext/>
        <w:spacing w:before="280" w:after="120"/>
        <w:rPr>
          <w:rFonts w:asciiTheme="minorHAnsi" w:hAnsiTheme="minorHAnsi"/>
          <w:b/>
          <w:bCs/>
          <w:sz w:val="22"/>
          <w:szCs w:val="22"/>
        </w:rPr>
      </w:pPr>
    </w:p>
    <w:p w14:paraId="24BC06DE" w14:textId="1E129C63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Execution Steps &amp;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40"/>
        <w:gridCol w:w="2520"/>
      </w:tblGrid>
      <w:tr w:rsidR="006601D1" w14:paraId="312CD9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60434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EF1296">
              <w:rPr>
                <w:rFonts w:asciiTheme="minorHAnsi" w:hAnsiTheme="minorHAnsi"/>
                <w:b/>
                <w:bCs/>
              </w:rPr>
              <w:t>Step Reference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0198F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EF1296">
              <w:rPr>
                <w:rFonts w:asciiTheme="minorHAnsi" w:hAnsiTheme="minorHAnsi"/>
                <w:b/>
                <w:bCs/>
              </w:rPr>
              <w:t>Task Description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57037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EF1296">
              <w:rPr>
                <w:rFonts w:asciiTheme="minorHAnsi" w:hAnsiTheme="minorHAnsi"/>
                <w:b/>
                <w:bCs/>
              </w:rPr>
              <w:t>Technical Dependencies</w:t>
            </w:r>
          </w:p>
        </w:tc>
      </w:tr>
      <w:tr w:rsidR="006601D1" w14:paraId="68F6F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97512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121EE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Initiate Access and Prerequisite Requests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37C7C1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None (Day 1 Activity)</w:t>
            </w:r>
          </w:p>
        </w:tc>
      </w:tr>
      <w:tr w:rsidR="006601D1" w14:paraId="5489F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644B1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2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A16A7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Subnet Allocation &amp; Policy Exemption Approvals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7DA75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</w:t>
            </w:r>
          </w:p>
        </w:tc>
      </w:tr>
      <w:tr w:rsidR="006601D1" w14:paraId="17E11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07FAD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3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2ED62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Bicep Infrastructure Repository Setup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DAA46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</w:t>
            </w:r>
          </w:p>
        </w:tc>
      </w:tr>
      <w:tr w:rsidR="006601D1" w14:paraId="6D6BC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C91A0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4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F7F96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Server Infrastructure &amp; Load Balancer Provisioning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269D4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2, 3</w:t>
            </w:r>
          </w:p>
        </w:tc>
      </w:tr>
      <w:tr w:rsidR="006601D1" w14:paraId="51058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DC446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5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3924D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Firewall Rules Activation &amp; DNS Configuration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465A5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2</w:t>
            </w:r>
          </w:p>
        </w:tc>
      </w:tr>
      <w:tr w:rsidR="006601D1" w14:paraId="513FB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F128F3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6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BCD26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CyberArk Connector Registration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E0E1B5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Steps 4, 5</w:t>
            </w:r>
          </w:p>
        </w:tc>
      </w:tr>
      <w:tr w:rsidR="006601D1" w14:paraId="7F806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18F93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7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1DB03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Install CyberArk Components (PSM / CPM)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FCE8E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6</w:t>
            </w:r>
          </w:p>
        </w:tc>
      </w:tr>
      <w:tr w:rsidR="006601D1" w14:paraId="757F9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8EEB6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8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E9DA4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Apply Group Policy Hardening &amp; Final Configuration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68E756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7</w:t>
            </w:r>
          </w:p>
        </w:tc>
      </w:tr>
      <w:tr w:rsidR="006601D1" w14:paraId="12762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FEC63B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9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07855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Validate End-to-End Solution Functionality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937EDA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8</w:t>
            </w:r>
          </w:p>
        </w:tc>
      </w:tr>
      <w:tr w:rsidR="006601D1" w14:paraId="7886A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4FA1CF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10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FF76AD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Execute Phased Workload Cutover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789F5E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9</w:t>
            </w:r>
          </w:p>
        </w:tc>
      </w:tr>
      <w:tr w:rsidR="006601D1" w14:paraId="37CDF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EC6CD3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11</w:t>
            </w:r>
          </w:p>
        </w:tc>
        <w:tc>
          <w:tcPr>
            <w:tcW w:w="50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17B4CB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Operational Handover &amp; On-Premises Decommissioning</w:t>
            </w:r>
          </w:p>
        </w:tc>
        <w:tc>
          <w:tcPr>
            <w:tcW w:w="25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7F96EE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Step 10</w:t>
            </w:r>
          </w:p>
        </w:tc>
      </w:tr>
    </w:tbl>
    <w:p w14:paraId="72B172DF" w14:textId="77777777" w:rsidR="006601D1" w:rsidRPr="00654630" w:rsidRDefault="00000000">
      <w:pPr>
        <w:keepNext/>
        <w:pageBreakBefore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lastRenderedPageBreak/>
        <w:t>4. Technical Playbook</w:t>
      </w:r>
    </w:p>
    <w:p w14:paraId="1C90B90B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1: Access &amp; Prerequisite Requests</w:t>
      </w:r>
    </w:p>
    <w:p w14:paraId="7717A15A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 xml:space="preserve">Request Reader access on resource groups </w:t>
      </w:r>
      <w:proofErr w:type="spellStart"/>
      <w:r w:rsidRPr="00EF1296">
        <w:rPr>
          <w:rFonts w:asciiTheme="minorHAnsi" w:hAnsiTheme="minorHAnsi"/>
          <w:sz w:val="18"/>
          <w:szCs w:val="18"/>
        </w:rPr>
        <w:t>rg</w:t>
      </w:r>
      <w:proofErr w:type="spellEnd"/>
      <w:r w:rsidRPr="00EF1296">
        <w:rPr>
          <w:rFonts w:asciiTheme="minorHAnsi" w:hAnsiTheme="minorHAnsi"/>
          <w:sz w:val="18"/>
          <w:szCs w:val="18"/>
        </w:rPr>
        <w:t>-sec-</w:t>
      </w:r>
      <w:proofErr w:type="spellStart"/>
      <w:r w:rsidRPr="00EF1296">
        <w:rPr>
          <w:rFonts w:asciiTheme="minorHAnsi" w:hAnsiTheme="minorHAnsi"/>
          <w:sz w:val="18"/>
          <w:szCs w:val="18"/>
        </w:rPr>
        <w:t>cyberark</w:t>
      </w:r>
      <w:proofErr w:type="spellEnd"/>
      <w:r w:rsidRPr="00EF1296">
        <w:rPr>
          <w:rFonts w:asciiTheme="minorHAnsi" w:hAnsiTheme="minorHAnsi"/>
          <w:sz w:val="18"/>
          <w:szCs w:val="18"/>
        </w:rPr>
        <w:t>-</w:t>
      </w:r>
      <w:proofErr w:type="spellStart"/>
      <w:r w:rsidRPr="00EF1296">
        <w:rPr>
          <w:rFonts w:asciiTheme="minorHAnsi" w:hAnsiTheme="minorHAnsi"/>
          <w:sz w:val="18"/>
          <w:szCs w:val="18"/>
        </w:rPr>
        <w:t>npd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 and </w:t>
      </w:r>
      <w:proofErr w:type="spellStart"/>
      <w:r w:rsidRPr="00EF1296">
        <w:rPr>
          <w:rFonts w:asciiTheme="minorHAnsi" w:hAnsiTheme="minorHAnsi"/>
          <w:sz w:val="18"/>
          <w:szCs w:val="18"/>
        </w:rPr>
        <w:t>rg</w:t>
      </w:r>
      <w:proofErr w:type="spellEnd"/>
      <w:r w:rsidRPr="00EF1296">
        <w:rPr>
          <w:rFonts w:asciiTheme="minorHAnsi" w:hAnsiTheme="minorHAnsi"/>
          <w:sz w:val="18"/>
          <w:szCs w:val="18"/>
        </w:rPr>
        <w:t>-sec-</w:t>
      </w:r>
      <w:proofErr w:type="spellStart"/>
      <w:r w:rsidRPr="00EF1296">
        <w:rPr>
          <w:rFonts w:asciiTheme="minorHAnsi" w:hAnsiTheme="minorHAnsi"/>
          <w:sz w:val="18"/>
          <w:szCs w:val="18"/>
        </w:rPr>
        <w:t>cyberark</w:t>
      </w:r>
      <w:proofErr w:type="spellEnd"/>
      <w:r w:rsidRPr="00EF1296">
        <w:rPr>
          <w:rFonts w:asciiTheme="minorHAnsi" w:hAnsiTheme="minorHAnsi"/>
          <w:sz w:val="18"/>
          <w:szCs w:val="18"/>
        </w:rPr>
        <w:t>-</w:t>
      </w:r>
      <w:proofErr w:type="spellStart"/>
      <w:r w:rsidRPr="00EF1296">
        <w:rPr>
          <w:rFonts w:asciiTheme="minorHAnsi" w:hAnsiTheme="minorHAnsi"/>
          <w:sz w:val="18"/>
          <w:szCs w:val="18"/>
        </w:rPr>
        <w:t>prd</w:t>
      </w:r>
      <w:proofErr w:type="spellEnd"/>
      <w:r w:rsidRPr="00EF1296">
        <w:rPr>
          <w:rFonts w:asciiTheme="minorHAnsi" w:hAnsiTheme="minorHAnsi"/>
          <w:sz w:val="18"/>
          <w:szCs w:val="18"/>
        </w:rPr>
        <w:t>.</w:t>
      </w:r>
    </w:p>
    <w:p w14:paraId="6095E90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Request Sandbox subscription access for initial Bicep template validation.</w:t>
      </w:r>
    </w:p>
    <w:p w14:paraId="7219FB7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Obtain access to the Azure DevOps TIO project repository.</w:t>
      </w:r>
    </w:p>
    <w:p w14:paraId="69D13ECD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Obtain CyberArk Portal credentials and configure the Installer Service Account password with GEHA Administration.</w:t>
      </w:r>
    </w:p>
    <w:p w14:paraId="1B632367" w14:textId="77777777" w:rsidR="006601D1" w:rsidRDefault="00000000">
      <w:pPr>
        <w:pStyle w:val="ListParagraph"/>
        <w:numPr>
          <w:ilvl w:val="0"/>
          <w:numId w:val="2"/>
        </w:numPr>
        <w:spacing w:after="80" w:line="264" w:lineRule="auto"/>
      </w:pPr>
      <w:r w:rsidRPr="00EF1296">
        <w:rPr>
          <w:rFonts w:asciiTheme="minorHAnsi" w:hAnsiTheme="minorHAnsi"/>
          <w:sz w:val="18"/>
          <w:szCs w:val="18"/>
        </w:rPr>
        <w:t>Confirm if the CyberArk tenant enforces IP Allowlisting; register outbound NAT addresses if enabled</w:t>
      </w:r>
      <w:r>
        <w:t>.</w:t>
      </w:r>
    </w:p>
    <w:p w14:paraId="4551F398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2: Subnet &amp; Governance Provisioning</w:t>
      </w:r>
    </w:p>
    <w:p w14:paraId="73FAEB80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 xml:space="preserve">Request /27 dedicated subnets for Production (snet-cyberark-cus-prd-01) and </w:t>
      </w:r>
      <w:proofErr w:type="gramStart"/>
      <w:r w:rsidRPr="00EF1296">
        <w:rPr>
          <w:rFonts w:asciiTheme="minorHAnsi" w:hAnsiTheme="minorHAnsi"/>
          <w:sz w:val="18"/>
          <w:szCs w:val="18"/>
        </w:rPr>
        <w:t>Non-Production</w:t>
      </w:r>
      <w:proofErr w:type="gramEnd"/>
      <w:r w:rsidRPr="00EF1296">
        <w:rPr>
          <w:rFonts w:asciiTheme="minorHAnsi" w:hAnsiTheme="minorHAnsi"/>
          <w:sz w:val="18"/>
          <w:szCs w:val="18"/>
        </w:rPr>
        <w:t xml:space="preserve"> (snet-cyberark-cus-dev-01).</w:t>
      </w:r>
    </w:p>
    <w:p w14:paraId="7C29932B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Submit formal policy exemptions for Remote Desktop Services (RDS) role enablement and Network Level Authentication (NLA) relaxation.</w:t>
      </w:r>
    </w:p>
    <w:p w14:paraId="61FFDA9F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Verify platform inherited policy constraints prior to template development:</w:t>
      </w:r>
    </w:p>
    <w:p w14:paraId="2F72E54C" w14:textId="77777777" w:rsidR="006601D1" w:rsidRPr="00EF1296" w:rsidRDefault="00000000">
      <w:pPr>
        <w:pStyle w:val="ListParagraph"/>
        <w:numPr>
          <w:ilvl w:val="1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Public IP addresses on NICs are Denied.</w:t>
      </w:r>
    </w:p>
    <w:p w14:paraId="65D35EC9" w14:textId="77777777" w:rsidR="006601D1" w:rsidRPr="00EF1296" w:rsidRDefault="00000000">
      <w:pPr>
        <w:pStyle w:val="ListParagraph"/>
        <w:numPr>
          <w:ilvl w:val="1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Local Private DNS Zone creation is Denied (records must be hosted in on-premises DNS).</w:t>
      </w:r>
    </w:p>
    <w:p w14:paraId="78E83E7A" w14:textId="77777777" w:rsidR="006601D1" w:rsidRPr="00EF1296" w:rsidRDefault="00000000">
      <w:pPr>
        <w:pStyle w:val="ListParagraph"/>
        <w:numPr>
          <w:ilvl w:val="1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Direct internet management ports are Denied (Bastion access mandatory).</w:t>
      </w:r>
    </w:p>
    <w:p w14:paraId="00B1B906" w14:textId="77777777" w:rsidR="006601D1" w:rsidRPr="00EF1296" w:rsidRDefault="00000000">
      <w:pPr>
        <w:keepNext/>
        <w:spacing w:before="280" w:after="120"/>
        <w:rPr>
          <w:rFonts w:asciiTheme="minorHAnsi" w:hAnsiTheme="minorHAnsi"/>
        </w:rPr>
      </w:pPr>
      <w:r w:rsidRPr="00EF1296">
        <w:rPr>
          <w:rFonts w:asciiTheme="minorHAnsi" w:hAnsiTheme="minorHAnsi"/>
          <w:b/>
          <w:bCs/>
          <w:sz w:val="22"/>
          <w:szCs w:val="22"/>
        </w:rPr>
        <w:t>Step 3: Bicep Repository Configuration</w:t>
      </w:r>
    </w:p>
    <w:p w14:paraId="3D13C178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Configure dot-notation repository structure (</w:t>
      </w:r>
      <w:proofErr w:type="spellStart"/>
      <w:proofErr w:type="gramStart"/>
      <w:r w:rsidRPr="00EF1296">
        <w:rPr>
          <w:rFonts w:asciiTheme="minorHAnsi" w:hAnsiTheme="minorHAnsi"/>
          <w:sz w:val="18"/>
          <w:szCs w:val="18"/>
        </w:rPr>
        <w:t>cyberark.bicep</w:t>
      </w:r>
      <w:proofErr w:type="spellEnd"/>
      <w:proofErr w:type="gramEnd"/>
      <w:r w:rsidRPr="00EF1296">
        <w:rPr>
          <w:rFonts w:asciiTheme="minorHAnsi" w:hAnsiTheme="minorHAnsi"/>
          <w:sz w:val="18"/>
          <w:szCs w:val="18"/>
        </w:rPr>
        <w:t>) referencing the shared GEHA Bicep module registry (</w:t>
      </w:r>
      <w:proofErr w:type="spellStart"/>
      <w:proofErr w:type="gramStart"/>
      <w:r w:rsidRPr="00EF1296">
        <w:rPr>
          <w:rFonts w:asciiTheme="minorHAnsi" w:hAnsiTheme="minorHAnsi"/>
          <w:sz w:val="18"/>
          <w:szCs w:val="18"/>
        </w:rPr>
        <w:t>br:gehabicep.azurecr.io</w:t>
      </w:r>
      <w:proofErr w:type="spellEnd"/>
      <w:proofErr w:type="gramEnd"/>
      <w:r w:rsidRPr="00EF1296">
        <w:rPr>
          <w:rFonts w:asciiTheme="minorHAnsi" w:hAnsiTheme="minorHAnsi"/>
          <w:sz w:val="18"/>
          <w:szCs w:val="18"/>
        </w:rPr>
        <w:t>/bicep/modules/...).</w:t>
      </w:r>
    </w:p>
    <w:p w14:paraId="39F1EB77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Ensure templates consume centralized networking, subnets, and compute definitions without duplicating local module code.</w:t>
      </w:r>
    </w:p>
    <w:p w14:paraId="10E3157E" w14:textId="77777777" w:rsidR="006601D1" w:rsidRPr="00EF1296" w:rsidRDefault="00000000">
      <w:pPr>
        <w:keepNext/>
        <w:spacing w:before="280" w:after="120"/>
        <w:rPr>
          <w:rFonts w:asciiTheme="minorHAnsi" w:hAnsiTheme="minorHAnsi"/>
        </w:rPr>
      </w:pPr>
      <w:r w:rsidRPr="00EF1296">
        <w:rPr>
          <w:rFonts w:asciiTheme="minorHAnsi" w:hAnsiTheme="minorHAnsi"/>
          <w:b/>
          <w:bCs/>
          <w:sz w:val="22"/>
          <w:szCs w:val="22"/>
        </w:rPr>
        <w:t>Step 4: Infrastructure &amp; Load Balancer Setup</w:t>
      </w:r>
    </w:p>
    <w:p w14:paraId="72BC2D68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Execute Bicep deployment to provision Standard_D8ls_v5 instances across Availability Zones 1 and 2.</w:t>
      </w:r>
    </w:p>
    <w:p w14:paraId="3826D62F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Assign static internal IP addresses (e.g., Load Balancer: .4, VM1: .5, VM2: .6).</w:t>
      </w:r>
    </w:p>
    <w:p w14:paraId="44F39607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Configure Internal Load Balancer settings:</w:t>
      </w:r>
    </w:p>
    <w:p w14:paraId="4FCF52EC" w14:textId="77777777" w:rsidR="006601D1" w:rsidRDefault="006601D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060"/>
        <w:gridCol w:w="3960"/>
      </w:tblGrid>
      <w:tr w:rsidR="006601D1" w14:paraId="1EE4AB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AD1368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ILB Setting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CE574C" w14:textId="77777777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654630">
              <w:rPr>
                <w:rFonts w:asciiTheme="minorHAnsi" w:hAnsiTheme="minorHAnsi"/>
                <w:b/>
                <w:bCs/>
              </w:rPr>
              <w:t>Value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F7C245" w14:textId="2308C6A2" w:rsidR="006601D1" w:rsidRPr="00654630" w:rsidRDefault="00000000">
            <w:pPr>
              <w:keepNext/>
              <w:spacing w:line="252" w:lineRule="auto"/>
              <w:rPr>
                <w:rFonts w:asciiTheme="minorHAnsi" w:hAnsiTheme="minorHAnsi"/>
                <w:b/>
                <w:bCs/>
              </w:rPr>
            </w:pPr>
            <w:r w:rsidRPr="00654630">
              <w:rPr>
                <w:rFonts w:asciiTheme="minorHAnsi" w:hAnsiTheme="minorHAnsi"/>
                <w:b/>
                <w:bCs/>
              </w:rPr>
              <w:t xml:space="preserve">Technical </w:t>
            </w:r>
            <w:r w:rsidR="00654630" w:rsidRPr="00654630">
              <w:rPr>
                <w:rFonts w:asciiTheme="minorHAnsi" w:hAnsiTheme="minorHAnsi"/>
                <w:b/>
                <w:bCs/>
              </w:rPr>
              <w:t>Justification</w:t>
            </w:r>
          </w:p>
        </w:tc>
      </w:tr>
      <w:tr w:rsidR="006601D1" w14:paraId="33B06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9CF688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Session Persistence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AA91D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Client IP (Direct Server Return disabled)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A9445C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Prevents broken mid-handshake user sessions</w:t>
            </w:r>
          </w:p>
        </w:tc>
      </w:tr>
      <w:tr w:rsidR="006601D1" w14:paraId="614C8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A56DE9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Health Probe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763A57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3389 (Interval: 5s, Threshold: 2)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A90C60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Probes service responsiveness, not just VM power state</w:t>
            </w:r>
          </w:p>
        </w:tc>
      </w:tr>
      <w:tr w:rsidR="006601D1" w14:paraId="255FB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EDDFCB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Idle Timeout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AF5EC4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30 Minutes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D34DE2" w14:textId="77777777" w:rsidR="006601D1" w:rsidRPr="00EF1296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Accommodates administrative session idle time</w:t>
            </w:r>
          </w:p>
        </w:tc>
      </w:tr>
      <w:tr w:rsidR="006601D1" w14:paraId="5BD72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2D928C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TCP Reset on Idle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5BF062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Enabled</w:t>
            </w:r>
          </w:p>
        </w:tc>
        <w:tc>
          <w:tcPr>
            <w:tcW w:w="3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21AC2E" w14:textId="77777777" w:rsidR="006601D1" w:rsidRPr="00EF1296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F1296">
              <w:rPr>
                <w:rFonts w:asciiTheme="minorHAnsi" w:hAnsiTheme="minorHAnsi"/>
                <w:sz w:val="18"/>
                <w:szCs w:val="18"/>
              </w:rPr>
              <w:t>Explicitly notifies client upon session expiration</w:t>
            </w:r>
          </w:p>
        </w:tc>
      </w:tr>
    </w:tbl>
    <w:p w14:paraId="68D75CF2" w14:textId="77777777" w:rsidR="006601D1" w:rsidRDefault="006601D1">
      <w:pPr>
        <w:spacing w:after="140"/>
      </w:pPr>
    </w:p>
    <w:p w14:paraId="2915AEEB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 xml:space="preserve">Apply mandatory enterprise tags (Environment, Owner, </w:t>
      </w:r>
      <w:proofErr w:type="spellStart"/>
      <w:r w:rsidRPr="00EF1296">
        <w:rPr>
          <w:rFonts w:asciiTheme="minorHAnsi" w:hAnsiTheme="minorHAnsi"/>
          <w:sz w:val="18"/>
          <w:szCs w:val="18"/>
        </w:rPr>
        <w:t>ApplicationName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, </w:t>
      </w:r>
      <w:proofErr w:type="spellStart"/>
      <w:r w:rsidRPr="00EF1296">
        <w:rPr>
          <w:rFonts w:asciiTheme="minorHAnsi" w:hAnsiTheme="minorHAnsi"/>
          <w:sz w:val="18"/>
          <w:szCs w:val="18"/>
        </w:rPr>
        <w:t>CostCenter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, </w:t>
      </w:r>
      <w:proofErr w:type="spellStart"/>
      <w:r w:rsidRPr="00EF1296">
        <w:rPr>
          <w:rFonts w:asciiTheme="minorHAnsi" w:hAnsiTheme="minorHAnsi"/>
          <w:sz w:val="18"/>
          <w:szCs w:val="18"/>
        </w:rPr>
        <w:t>DataClassification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, </w:t>
      </w:r>
      <w:proofErr w:type="spellStart"/>
      <w:r w:rsidRPr="00EF1296">
        <w:rPr>
          <w:rFonts w:asciiTheme="minorHAnsi" w:hAnsiTheme="minorHAnsi"/>
          <w:sz w:val="18"/>
          <w:szCs w:val="18"/>
        </w:rPr>
        <w:t>DRTier</w:t>
      </w:r>
      <w:proofErr w:type="spellEnd"/>
      <w:r w:rsidRPr="00EF1296">
        <w:rPr>
          <w:rFonts w:asciiTheme="minorHAnsi" w:hAnsiTheme="minorHAnsi"/>
          <w:sz w:val="18"/>
          <w:szCs w:val="18"/>
        </w:rPr>
        <w:t>).</w:t>
      </w:r>
    </w:p>
    <w:p w14:paraId="3FE442A4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Configure baseline Azure Monitor metric alerts (Unreachable Connector, PSM/CPM Service Stopped, Disk Space &gt; 85%).</w:t>
      </w:r>
    </w:p>
    <w:p w14:paraId="32DD5C2E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lastRenderedPageBreak/>
        <w:t>Step 5: Network Routing &amp; DNS</w:t>
      </w:r>
    </w:p>
    <w:p w14:paraId="712618F0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Implement Central US Hub Firewall rules including Port 1858 inspection bypass.</w:t>
      </w:r>
    </w:p>
    <w:p w14:paraId="5D97B34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Provision internal CNAME/A-records in on-premises DNS pointing to the respective ILB static IP addresses (cyberark-prd.geha.com and cyberark-npd.geha.com).</w:t>
      </w:r>
    </w:p>
    <w:p w14:paraId="1FC5DA5A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Perform manual network connectivity verification (TCP ping/telnet) from target VMs to domain controllers, SIEM indexers, and CyberArk tenant endpoints.</w:t>
      </w:r>
    </w:p>
    <w:p w14:paraId="04567894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6: CyberArk Connector Registration</w:t>
      </w:r>
    </w:p>
    <w:p w14:paraId="045C7CFE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Sign in to the target VM via Azure Bastion using local administrative credentials.</w:t>
      </w:r>
    </w:p>
    <w:p w14:paraId="6B33CABA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Download Privilege Cloud software packages and standalone deployment tools from CyberArk Marketplace.</w:t>
      </w:r>
    </w:p>
    <w:p w14:paraId="3CF53316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Temporarily disable endpoint protection agents during software installation.</w:t>
      </w:r>
    </w:p>
    <w:p w14:paraId="25B5B407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Execute prerequisite check script via PowerShell:</w:t>
      </w:r>
    </w:p>
    <w:p w14:paraId="46C82CA3" w14:textId="77777777" w:rsidR="006601D1" w:rsidRPr="00EF1296" w:rsidRDefault="00000000">
      <w:pPr>
        <w:spacing w:before="40" w:after="140"/>
        <w:ind w:left="360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eastAsia="Consolas" w:hAnsiTheme="minorHAnsi" w:cs="Consolas"/>
          <w:sz w:val="18"/>
          <w:szCs w:val="18"/>
        </w:rPr>
        <w:t>.\ConnectorCheckPrerequisites_PrivilegeCloud.ps1</w:t>
      </w:r>
    </w:p>
    <w:p w14:paraId="0865369F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Address all reported failures (the script automatically installs required RDS roles).</w:t>
      </w:r>
    </w:p>
    <w:p w14:paraId="2DED173A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Initiate "Add Connector" in CyberArk Portal, generate a registration token/script, and execute the command within the active 5-minute validity window.</w:t>
      </w:r>
    </w:p>
    <w:p w14:paraId="7BA0DF03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7: Component Installation</w:t>
      </w:r>
    </w:p>
    <w:p w14:paraId="65987936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Select target connector in CyberArk Portal (</w:t>
      </w:r>
      <w:r w:rsidRPr="00EF1296">
        <w:rPr>
          <w:rFonts w:ascii="Cambria Math" w:hAnsi="Cambria Math" w:cs="Cambria Math"/>
          <w:sz w:val="18"/>
          <w:szCs w:val="18"/>
        </w:rPr>
        <w:t>⋮</w:t>
      </w:r>
      <w:r w:rsidRPr="00EF1296">
        <w:rPr>
          <w:rFonts w:asciiTheme="minorHAnsi" w:hAnsiTheme="minorHAnsi"/>
          <w:sz w:val="18"/>
          <w:szCs w:val="18"/>
        </w:rPr>
        <w:t xml:space="preserve"> </w:t>
      </w:r>
      <w:r w:rsidRPr="00EF1296">
        <w:rPr>
          <w:rFonts w:ascii="Aptos" w:hAnsi="Aptos" w:cs="Aptos"/>
          <w:sz w:val="18"/>
          <w:szCs w:val="18"/>
        </w:rPr>
        <w:t>→</w:t>
      </w:r>
      <w:r w:rsidRPr="00EF1296">
        <w:rPr>
          <w:rFonts w:asciiTheme="minorHAnsi" w:hAnsiTheme="minorHAnsi"/>
          <w:sz w:val="18"/>
          <w:szCs w:val="18"/>
        </w:rPr>
        <w:t xml:space="preserve"> Add Component).</w:t>
      </w:r>
    </w:p>
    <w:p w14:paraId="256F0807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Select deployment mode: Production (do not use Proof-of-Concept mode).</w:t>
      </w:r>
    </w:p>
    <w:p w14:paraId="2F93AE3D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Provide Installer Service Account credentials and local domain admin accounts.</w:t>
      </w:r>
    </w:p>
    <w:p w14:paraId="4F902EC1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Complete installation of Session Manager (PSM) and Rotation Engine (CPM) components; reboot host upon completion.</w:t>
      </w:r>
    </w:p>
    <w:p w14:paraId="695E7EB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b/>
          <w:bCs/>
          <w:sz w:val="18"/>
          <w:szCs w:val="18"/>
        </w:rPr>
        <w:t>Note:</w:t>
      </w:r>
      <w:r w:rsidRPr="00EF1296">
        <w:rPr>
          <w:rFonts w:asciiTheme="minorHAnsi" w:hAnsiTheme="minorHAnsi"/>
          <w:sz w:val="18"/>
          <w:szCs w:val="18"/>
        </w:rPr>
        <w:t xml:space="preserve"> Deploy connectors sequentially. Parallel component installation on multiple hosts is unsupported.</w:t>
      </w:r>
    </w:p>
    <w:p w14:paraId="69306C86" w14:textId="77777777" w:rsidR="006601D1" w:rsidRPr="00654630" w:rsidRDefault="00000000">
      <w:pPr>
        <w:keepNext/>
        <w:spacing w:before="280" w:after="120"/>
        <w:rPr>
          <w:rFonts w:asciiTheme="minorHAnsi" w:hAnsiTheme="minorHAnsi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>Step 8: Security Hardening &amp; GPO</w:t>
      </w:r>
    </w:p>
    <w:p w14:paraId="01C05169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Import the official CyberArk GPO hardening package into Domain Group Policy Management.</w:t>
      </w:r>
    </w:p>
    <w:p w14:paraId="49FFDEDE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Link the hardened GPO exclusively to the dedicated Organizational Unit (OU) housing CyberArk Connector computer accounts.</w:t>
      </w:r>
    </w:p>
    <w:p w14:paraId="7815CD8E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 xml:space="preserve">Execute </w:t>
      </w:r>
      <w:proofErr w:type="spellStart"/>
      <w:r w:rsidRPr="00EF1296">
        <w:rPr>
          <w:rFonts w:asciiTheme="minorHAnsi" w:hAnsiTheme="minorHAnsi"/>
          <w:sz w:val="18"/>
          <w:szCs w:val="18"/>
        </w:rPr>
        <w:t>gpupdate</w:t>
      </w:r>
      <w:proofErr w:type="spellEnd"/>
      <w:r w:rsidRPr="00EF1296">
        <w:rPr>
          <w:rFonts w:asciiTheme="minorHAnsi" w:hAnsiTheme="minorHAnsi"/>
          <w:sz w:val="18"/>
          <w:szCs w:val="18"/>
        </w:rPr>
        <w:t xml:space="preserve"> /force on target connector hosts.</w:t>
      </w:r>
    </w:p>
    <w:p w14:paraId="777BA86F" w14:textId="77777777" w:rsidR="006601D1" w:rsidRPr="00EF1296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EF1296">
        <w:rPr>
          <w:rFonts w:asciiTheme="minorHAnsi" w:hAnsiTheme="minorHAnsi"/>
          <w:sz w:val="18"/>
          <w:szCs w:val="18"/>
        </w:rPr>
        <w:t>Re-enable endpoint protection tools with mandatory CyberArk file/folder exclusion paths applied.</w:t>
      </w:r>
    </w:p>
    <w:p w14:paraId="3C6F0CC3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1B27DAE3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25E33418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4CAAAFA3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5DF9A13C" w14:textId="091A2FDC" w:rsidR="006601D1" w:rsidRPr="00654630" w:rsidRDefault="0000000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 w:rsidRPr="00654630">
        <w:rPr>
          <w:rFonts w:asciiTheme="minorHAnsi" w:hAnsiTheme="minorHAnsi"/>
          <w:b/>
          <w:bCs/>
          <w:sz w:val="22"/>
          <w:szCs w:val="22"/>
        </w:rPr>
        <w:t xml:space="preserve">5. </w:t>
      </w:r>
      <w:r w:rsidR="008039BE" w:rsidRPr="00654630">
        <w:rPr>
          <w:rFonts w:asciiTheme="minorHAnsi" w:hAnsiTheme="minorHAnsi"/>
          <w:b/>
          <w:bCs/>
          <w:sz w:val="22"/>
          <w:szCs w:val="22"/>
        </w:rPr>
        <w:t xml:space="preserve">End-to-End </w:t>
      </w:r>
      <w:r w:rsidRPr="00654630">
        <w:rPr>
          <w:rFonts w:asciiTheme="minorHAnsi" w:hAnsiTheme="minorHAnsi"/>
          <w:b/>
          <w:bCs/>
          <w:sz w:val="22"/>
          <w:szCs w:val="22"/>
        </w:rPr>
        <w:t>Solution Validation</w:t>
      </w:r>
    </w:p>
    <w:p w14:paraId="4CAB5ED3" w14:textId="6186B7D7" w:rsidR="006601D1" w:rsidRPr="008039BE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8039BE">
        <w:rPr>
          <w:rFonts w:asciiTheme="minorHAnsi" w:hAnsiTheme="minorHAnsi"/>
          <w:sz w:val="18"/>
          <w:szCs w:val="18"/>
        </w:rPr>
        <w:t xml:space="preserve">Execute the following test </w:t>
      </w:r>
      <w:r w:rsidR="008039BE" w:rsidRPr="008039BE">
        <w:rPr>
          <w:rFonts w:asciiTheme="minorHAnsi" w:hAnsiTheme="minorHAnsi"/>
          <w:sz w:val="18"/>
          <w:szCs w:val="18"/>
        </w:rPr>
        <w:t>cases</w:t>
      </w:r>
      <w:r w:rsidRPr="008039BE">
        <w:rPr>
          <w:rFonts w:asciiTheme="minorHAnsi" w:hAnsiTheme="minorHAnsi"/>
          <w:sz w:val="18"/>
          <w:szCs w:val="18"/>
        </w:rPr>
        <w:t xml:space="preserve"> in non-production prior to authorizing production cutover activities.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60"/>
        <w:gridCol w:w="3240"/>
        <w:gridCol w:w="3060"/>
      </w:tblGrid>
      <w:tr w:rsidR="006601D1" w14:paraId="0A3E8F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61B14C" w14:textId="77777777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>Test ID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DB98FB" w14:textId="77777777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>Test Category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88D65C" w14:textId="77777777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>Execution Procedure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9466F4" w14:textId="7D4B61E5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>Acceptance Criteria</w:t>
            </w:r>
          </w:p>
        </w:tc>
      </w:tr>
      <w:tr w:rsidR="006601D1" w14:paraId="094F0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07D12C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F04951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Connector Health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399B71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Verify portal status across all deployed nodes.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0D10EC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Status indicates Green/Active across all components.</w:t>
            </w:r>
          </w:p>
        </w:tc>
      </w:tr>
      <w:tr w:rsidR="006601D1" w14:paraId="386DC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472B0F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4BB032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Health Probe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B34E8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Audit ILB backend pool status.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D834C9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Both backend servers report Healthy.</w:t>
            </w:r>
          </w:p>
        </w:tc>
      </w:tr>
      <w:tr w:rsidR="006601D1" w14:paraId="01B40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B0AD42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F3AF9D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DNS Resolution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A516CA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Resolve cyberark-npd.geha.com from an administrative endpoint.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682DDB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Returns ILB virtual IP address.</w:t>
            </w:r>
          </w:p>
        </w:tc>
      </w:tr>
      <w:tr w:rsidR="006601D1" w14:paraId="0CBC1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927CE9" w14:textId="385B1DDB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</w:t>
            </w:r>
            <w:r w:rsidR="008039BE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CEBF40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Credential Rotation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8BD478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Initiate manual password rotation on an Azure-hosted account.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62A762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Password changes successfully in target and vault.</w:t>
            </w:r>
          </w:p>
        </w:tc>
      </w:tr>
      <w:tr w:rsidR="006601D1" w14:paraId="1E575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BE0BE2" w14:textId="7AD3A442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</w:t>
            </w:r>
            <w:r w:rsidR="008039BE">
              <w:rPr>
                <w:rFonts w:asciiTheme="minorHAnsi" w:hAnsiTheme="minorHAnsi"/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DA8A48" w14:textId="10877BA5" w:rsidR="006601D1" w:rsidRPr="008039BE" w:rsidRDefault="008039BE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Log</w:t>
            </w:r>
            <w:r w:rsidR="00000000" w:rsidRPr="008039BE">
              <w:rPr>
                <w:rFonts w:asciiTheme="minorHAnsi" w:hAnsiTheme="minorHAnsi"/>
                <w:sz w:val="18"/>
                <w:szCs w:val="18"/>
              </w:rPr>
              <w:t xml:space="preserve"> Ingestion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F7DA4C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Validate event log pipeline generation.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7E9644" w14:textId="2706D5A9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 xml:space="preserve">Audit events reflect in log platform </w:t>
            </w:r>
            <w:r w:rsidR="008039BE">
              <w:rPr>
                <w:rFonts w:asciiTheme="minorHAnsi" w:hAnsiTheme="minorHAnsi"/>
                <w:sz w:val="18"/>
                <w:szCs w:val="18"/>
              </w:rPr>
              <w:t>(Splunk etc)</w:t>
            </w:r>
          </w:p>
        </w:tc>
      </w:tr>
      <w:tr w:rsidR="006601D1" w14:paraId="38752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A93888" w14:textId="614073B4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0</w:t>
            </w:r>
            <w:r w:rsidR="008039BE">
              <w:rPr>
                <w:rFonts w:asciiTheme="minorHAnsi" w:hAnsiTheme="minorHAnsi"/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EA89E1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HA Failover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B859B9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Shut down primary connector node during active administration.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56F802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ILB routes active traffic to secondary node; rotation shifts.</w:t>
            </w:r>
          </w:p>
        </w:tc>
      </w:tr>
      <w:tr w:rsidR="006601D1" w14:paraId="4BCBC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EBB503" w14:textId="1FFEB3FF" w:rsidR="006601D1" w:rsidRPr="008039BE" w:rsidRDefault="008039BE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07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8BDF0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Network Isolation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F7C617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Attempt outbound connection from Azure connector to legacy on-prem host.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775A31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Traffic is blocked by Azure Firewall rule.</w:t>
            </w:r>
          </w:p>
        </w:tc>
      </w:tr>
      <w:tr w:rsidR="006601D1" w14:paraId="3D235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2E872F" w14:textId="41E39D68" w:rsidR="006601D1" w:rsidRPr="008039BE" w:rsidRDefault="008039BE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08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0508F0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Zero Trust Access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34CA7D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Attempt direct external connection to connector OS.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48D51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Access denied; connection restricted to Azure Bastion.</w:t>
            </w:r>
          </w:p>
        </w:tc>
      </w:tr>
      <w:tr w:rsidR="006601D1" w14:paraId="0B20E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FC4FFC" w14:textId="165FEFAA" w:rsidR="006601D1" w:rsidRPr="008039BE" w:rsidRDefault="008039BE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09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953364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Disaster Rebuild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E149B1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Teardown a dev connector and rebuild via Bicep pipeline.</w:t>
            </w:r>
          </w:p>
        </w:tc>
        <w:tc>
          <w:tcPr>
            <w:tcW w:w="30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D4ADEB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Node successfully restored using automated runbook.</w:t>
            </w:r>
          </w:p>
        </w:tc>
      </w:tr>
    </w:tbl>
    <w:p w14:paraId="465FDC80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604F0E47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5F38A1C7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020BBC68" w14:textId="77777777" w:rsidR="00654630" w:rsidRDefault="0065463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b/>
          <w:bCs/>
          <w:sz w:val="22"/>
          <w:szCs w:val="22"/>
        </w:rPr>
      </w:pPr>
    </w:p>
    <w:p w14:paraId="084D30B9" w14:textId="1AA333ED" w:rsidR="006601D1" w:rsidRPr="009043E3" w:rsidRDefault="00000000"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 w:rsidRPr="009043E3">
        <w:rPr>
          <w:rFonts w:asciiTheme="minorHAnsi" w:hAnsiTheme="minorHAnsi"/>
          <w:b/>
          <w:bCs/>
          <w:sz w:val="22"/>
          <w:szCs w:val="22"/>
        </w:rPr>
        <w:t xml:space="preserve">6. </w:t>
      </w:r>
      <w:r w:rsidR="00082D01">
        <w:rPr>
          <w:rFonts w:asciiTheme="minorHAnsi" w:hAnsiTheme="minorHAnsi"/>
          <w:b/>
          <w:bCs/>
          <w:sz w:val="22"/>
          <w:szCs w:val="22"/>
        </w:rPr>
        <w:t>Cutover</w:t>
      </w:r>
      <w:r w:rsidRPr="009043E3">
        <w:rPr>
          <w:rFonts w:asciiTheme="minorHAnsi" w:hAnsiTheme="minorHAnsi"/>
          <w:b/>
          <w:bCs/>
          <w:sz w:val="22"/>
          <w:szCs w:val="22"/>
        </w:rPr>
        <w:t xml:space="preserve"> &amp; Rollback </w:t>
      </w:r>
      <w:r w:rsidR="00082D01">
        <w:rPr>
          <w:rFonts w:asciiTheme="minorHAnsi" w:hAnsiTheme="minorHAnsi"/>
          <w:b/>
          <w:bCs/>
          <w:sz w:val="22"/>
          <w:szCs w:val="22"/>
        </w:rPr>
        <w:t>Plan</w:t>
      </w:r>
    </w:p>
    <w:p w14:paraId="1452EFDE" w14:textId="77777777" w:rsidR="006601D1" w:rsidRPr="008039BE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8039BE">
        <w:rPr>
          <w:rFonts w:asciiTheme="minorHAnsi" w:hAnsiTheme="minorHAnsi"/>
          <w:sz w:val="18"/>
          <w:szCs w:val="18"/>
        </w:rPr>
        <w:t>Workload migration occurs on an application-by-application basis.</w:t>
      </w:r>
    </w:p>
    <w:p w14:paraId="4CC8D623" w14:textId="77777777" w:rsidR="006601D1" w:rsidRPr="009043E3" w:rsidRDefault="00000000">
      <w:pPr>
        <w:keepNext/>
        <w:spacing w:before="280" w:after="120"/>
        <w:rPr>
          <w:rFonts w:asciiTheme="minorHAnsi" w:hAnsiTheme="minorHAnsi"/>
        </w:rPr>
      </w:pPr>
      <w:r w:rsidRPr="009043E3">
        <w:rPr>
          <w:rFonts w:asciiTheme="minorHAnsi" w:hAnsiTheme="minorHAnsi"/>
          <w:b/>
          <w:bCs/>
          <w:sz w:val="22"/>
          <w:szCs w:val="22"/>
        </w:rPr>
        <w:t>Cutover Execution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240"/>
        <w:gridCol w:w="2160"/>
        <w:gridCol w:w="1620"/>
      </w:tblGrid>
      <w:tr w:rsidR="006601D1" w14:paraId="2AE3EC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CBE949" w14:textId="35720612" w:rsidR="006601D1" w:rsidRPr="009043E3" w:rsidRDefault="00E64B25">
            <w:pPr>
              <w:keepNext/>
              <w:spacing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Change Items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C176ED" w14:textId="3EFA0F41" w:rsidR="006601D1" w:rsidRPr="009043E3" w:rsidRDefault="00000000">
            <w:pPr>
              <w:keepNext/>
              <w:spacing w:line="252" w:lineRule="auto"/>
              <w:rPr>
                <w:rFonts w:asciiTheme="minorHAnsi" w:hAnsiTheme="minorHAnsi"/>
              </w:rPr>
            </w:pPr>
            <w:r w:rsidRPr="009043E3">
              <w:rPr>
                <w:rFonts w:asciiTheme="minorHAnsi" w:hAnsiTheme="minorHAnsi"/>
                <w:b/>
                <w:bCs/>
              </w:rPr>
              <w:t xml:space="preserve">Action </w:t>
            </w:r>
            <w:r w:rsidR="00E64B25">
              <w:rPr>
                <w:rFonts w:asciiTheme="minorHAnsi" w:hAnsiTheme="minorHAnsi"/>
                <w:b/>
                <w:bCs/>
              </w:rPr>
              <w:t>Required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FC4109" w14:textId="6E19D229" w:rsidR="006601D1" w:rsidRPr="009043E3" w:rsidRDefault="00E64B25">
            <w:pPr>
              <w:keepNext/>
              <w:spacing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Owner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57AF10" w14:textId="420BBF44" w:rsidR="006601D1" w:rsidRPr="009043E3" w:rsidRDefault="008C0DBA">
            <w:pPr>
              <w:keepNext/>
              <w:spacing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Change When</w:t>
            </w:r>
          </w:p>
        </w:tc>
      </w:tr>
      <w:tr w:rsidR="006601D1" w14:paraId="714A1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033514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PSM Platform Settings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1802BA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Copy platform settings pointing to Azure ILB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2D77D5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GEHA CyberArk Admin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5AED30" w14:textId="016C3E1D" w:rsidR="006601D1" w:rsidRPr="008039BE" w:rsidRDefault="008C0DBA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Before window</w:t>
            </w:r>
          </w:p>
        </w:tc>
      </w:tr>
      <w:tr w:rsidR="006601D1" w14:paraId="44B13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5C009D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CPM Safe Assignment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906944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Re-assign safe rotation engine to Azure CPM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23348F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GEHA CyberArk Admin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A45082" w14:textId="55291A11" w:rsidR="006601D1" w:rsidRPr="008039BE" w:rsidRDefault="008C0DBA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During Window</w:t>
            </w:r>
          </w:p>
        </w:tc>
      </w:tr>
      <w:tr w:rsidR="006601D1" w14:paraId="2F193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8BBEE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Administrative DNS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2769E6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Provision cyberark-prd.geha.com pointing to Azure ILB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168F6B" w14:textId="77777777" w:rsidR="006601D1" w:rsidRPr="008039BE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Azure Platform Team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88E72B" w14:textId="501CF1C6" w:rsidR="006601D1" w:rsidRPr="008039BE" w:rsidRDefault="008C0DBA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Before window</w:t>
            </w:r>
          </w:p>
        </w:tc>
      </w:tr>
      <w:tr w:rsidR="006601D1" w14:paraId="3A8DF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EC174B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Firewall Rules</w:t>
            </w:r>
          </w:p>
        </w:tc>
        <w:tc>
          <w:tcPr>
            <w:tcW w:w="324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469765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Staged rules in Central US Azure Firewall</w:t>
            </w:r>
          </w:p>
        </w:tc>
        <w:tc>
          <w:tcPr>
            <w:tcW w:w="21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2B0756" w14:textId="77777777" w:rsidR="006601D1" w:rsidRPr="008039BE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8039BE">
              <w:rPr>
                <w:rFonts w:asciiTheme="minorHAnsi" w:hAnsiTheme="minorHAnsi"/>
                <w:sz w:val="18"/>
                <w:szCs w:val="18"/>
              </w:rPr>
              <w:t>Network Team</w:t>
            </w:r>
          </w:p>
        </w:tc>
        <w:tc>
          <w:tcPr>
            <w:tcW w:w="1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C53BA5" w14:textId="5E1A9490" w:rsidR="006601D1" w:rsidRPr="008039BE" w:rsidRDefault="008C0DBA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Before window</w:t>
            </w:r>
          </w:p>
        </w:tc>
      </w:tr>
    </w:tbl>
    <w:p w14:paraId="72F3FC82" w14:textId="57B57509" w:rsidR="006601D1" w:rsidRPr="009043E3" w:rsidRDefault="00000000">
      <w:pPr>
        <w:keepNext/>
        <w:spacing w:before="280" w:after="120"/>
        <w:rPr>
          <w:rFonts w:asciiTheme="minorHAnsi" w:hAnsiTheme="minorHAnsi"/>
        </w:rPr>
      </w:pPr>
      <w:r w:rsidRPr="009043E3">
        <w:rPr>
          <w:rFonts w:asciiTheme="minorHAnsi" w:hAnsiTheme="minorHAnsi"/>
          <w:b/>
          <w:bCs/>
          <w:sz w:val="22"/>
          <w:szCs w:val="22"/>
        </w:rPr>
        <w:t>Cutover Steps</w:t>
      </w:r>
    </w:p>
    <w:p w14:paraId="57A48431" w14:textId="77777777" w:rsidR="008C0DBA" w:rsidRDefault="008C0DBA">
      <w:pPr>
        <w:pStyle w:val="ListParagraph"/>
        <w:numPr>
          <w:ilvl w:val="0"/>
          <w:numId w:val="3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8C0DBA">
        <w:rPr>
          <w:rFonts w:asciiTheme="minorHAnsi" w:hAnsiTheme="minorHAnsi"/>
          <w:sz w:val="18"/>
          <w:szCs w:val="18"/>
        </w:rPr>
        <w:t>Pre-configure CyberArk platform settings for the Azure connector pools</w:t>
      </w:r>
    </w:p>
    <w:p w14:paraId="2F38F3BE" w14:textId="2EDFB80D" w:rsidR="006601D1" w:rsidRPr="009043E3" w:rsidRDefault="00000000">
      <w:pPr>
        <w:pStyle w:val="ListParagraph"/>
        <w:numPr>
          <w:ilvl w:val="0"/>
          <w:numId w:val="3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sz w:val="18"/>
          <w:szCs w:val="18"/>
        </w:rPr>
        <w:t>Verify target application workloads are operational within Azure subnets.</w:t>
      </w:r>
    </w:p>
    <w:p w14:paraId="36EB79B8" w14:textId="5049A167" w:rsidR="006601D1" w:rsidRPr="009043E3" w:rsidRDefault="00885683">
      <w:pPr>
        <w:pStyle w:val="ListParagraph"/>
        <w:numPr>
          <w:ilvl w:val="0"/>
          <w:numId w:val="3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885683">
        <w:rPr>
          <w:rFonts w:asciiTheme="minorHAnsi" w:hAnsiTheme="minorHAnsi"/>
          <w:sz w:val="18"/>
          <w:szCs w:val="18"/>
        </w:rPr>
        <w:t>Activate the updated platform settings and move the CPM Safe to the Azure pool</w:t>
      </w:r>
    </w:p>
    <w:p w14:paraId="02A95C71" w14:textId="77777777" w:rsidR="006601D1" w:rsidRPr="009043E3" w:rsidRDefault="00000000">
      <w:pPr>
        <w:pStyle w:val="ListParagraph"/>
        <w:numPr>
          <w:ilvl w:val="0"/>
          <w:numId w:val="3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sz w:val="18"/>
          <w:szCs w:val="18"/>
        </w:rPr>
        <w:t>Perform validation logon and execute a test credential rotation.</w:t>
      </w:r>
    </w:p>
    <w:p w14:paraId="364C114D" w14:textId="77777777" w:rsidR="006601D1" w:rsidRPr="009043E3" w:rsidRDefault="00000000">
      <w:pPr>
        <w:keepNext/>
        <w:spacing w:before="280" w:after="120"/>
        <w:rPr>
          <w:rFonts w:asciiTheme="minorHAnsi" w:hAnsiTheme="minorHAnsi"/>
        </w:rPr>
      </w:pPr>
      <w:r w:rsidRPr="009043E3">
        <w:rPr>
          <w:rFonts w:asciiTheme="minorHAnsi" w:hAnsiTheme="minorHAnsi"/>
          <w:b/>
          <w:bCs/>
          <w:sz w:val="22"/>
          <w:szCs w:val="22"/>
        </w:rPr>
        <w:t>Rollback Protocol</w:t>
      </w:r>
    </w:p>
    <w:p w14:paraId="1F407DEF" w14:textId="77777777" w:rsidR="006601D1" w:rsidRPr="009043E3" w:rsidRDefault="00000000">
      <w:pPr>
        <w:spacing w:after="14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sz w:val="18"/>
          <w:szCs w:val="18"/>
        </w:rPr>
        <w:t>If validation fails post-cutover:</w:t>
      </w:r>
    </w:p>
    <w:p w14:paraId="082C04D5" w14:textId="77777777" w:rsidR="006601D1" w:rsidRPr="009043E3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sz w:val="18"/>
          <w:szCs w:val="18"/>
        </w:rPr>
        <w:t>Re-point the CyberArk Safe and Platform settings back to the active on-premises connector pool.</w:t>
      </w:r>
    </w:p>
    <w:p w14:paraId="1BC20C0A" w14:textId="77777777" w:rsidR="006601D1" w:rsidRPr="009043E3" w:rsidRDefault="00000000">
      <w:pPr>
        <w:pStyle w:val="ListParagraph"/>
        <w:numPr>
          <w:ilvl w:val="0"/>
          <w:numId w:val="2"/>
        </w:numPr>
        <w:spacing w:after="80" w:line="264" w:lineRule="auto"/>
        <w:rPr>
          <w:rFonts w:asciiTheme="minorHAnsi" w:hAnsiTheme="minorHAnsi"/>
          <w:sz w:val="18"/>
          <w:szCs w:val="18"/>
        </w:rPr>
      </w:pPr>
      <w:r w:rsidRPr="009043E3">
        <w:rPr>
          <w:rFonts w:asciiTheme="minorHAnsi" w:hAnsiTheme="minorHAnsi"/>
          <w:b/>
          <w:bCs/>
          <w:sz w:val="18"/>
          <w:szCs w:val="18"/>
        </w:rPr>
        <w:t>Note:</w:t>
      </w:r>
      <w:r w:rsidRPr="009043E3">
        <w:rPr>
          <w:rFonts w:asciiTheme="minorHAnsi" w:hAnsiTheme="minorHAnsi"/>
          <w:sz w:val="18"/>
          <w:szCs w:val="18"/>
        </w:rPr>
        <w:t xml:space="preserve"> Rollback is purely a configuration update within the CyberArk portal. No server state migration or restoration is required.</w:t>
      </w:r>
    </w:p>
    <w:p w14:paraId="7E5498FF" w14:textId="77777777" w:rsidR="006601D1" w:rsidRDefault="006601D1">
      <w:pPr>
        <w:sectPr w:rsidR="006601D1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7E65C7" w14:textId="77777777" w:rsidR="006601D1" w:rsidRPr="00E64B25" w:rsidRDefault="00000000">
      <w:pPr>
        <w:keepNext/>
        <w:pBdr>
          <w:bottom w:val="single" w:sz="8" w:space="4" w:color="000000"/>
        </w:pBdr>
        <w:spacing w:after="160"/>
        <w:rPr>
          <w:rFonts w:asciiTheme="minorHAnsi" w:hAnsiTheme="minorHAnsi"/>
          <w:sz w:val="22"/>
          <w:szCs w:val="22"/>
        </w:rPr>
      </w:pPr>
      <w:r w:rsidRPr="00E64B25">
        <w:rPr>
          <w:rFonts w:asciiTheme="minorHAnsi" w:hAnsiTheme="minorHAnsi"/>
          <w:b/>
          <w:bCs/>
          <w:sz w:val="22"/>
          <w:szCs w:val="22"/>
        </w:rPr>
        <w:lastRenderedPageBreak/>
        <w:t>7. RACI Matrix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1400"/>
        <w:gridCol w:w="1400"/>
        <w:gridCol w:w="1400"/>
        <w:gridCol w:w="1400"/>
        <w:gridCol w:w="1400"/>
        <w:gridCol w:w="1400"/>
        <w:gridCol w:w="1400"/>
        <w:gridCol w:w="1400"/>
      </w:tblGrid>
      <w:tr w:rsidR="006601D1" w14:paraId="12CF5D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132F94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Migration Activity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1501A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Saikat M.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ED490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Bhagyashri S.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1821F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Amitendra K.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DC851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Syed A.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EB3E5E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Mulinti R.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C462A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George G.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099DF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GEHA Admin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FD41BA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b/>
                <w:bCs/>
                <w:sz w:val="18"/>
                <w:szCs w:val="18"/>
              </w:rPr>
              <w:t>Platform Team</w:t>
            </w:r>
          </w:p>
        </w:tc>
      </w:tr>
      <w:tr w:rsidR="006601D1" w14:paraId="27ED9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38600C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Bicep Repository &amp; Infrastructure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C98E5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67761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2AA800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7BD8B3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3524F1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D70A3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AECF1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4AB424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</w:tr>
      <w:tr w:rsidR="006601D1" w14:paraId="0B257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EC616F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OS Preparation &amp; Hardening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62C215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BC628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1D29D8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8DAF18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717CE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D152C1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608FBA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76B5B3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</w:tr>
      <w:tr w:rsidR="006601D1" w14:paraId="3D011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BDBAC2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CyberArk Registration &amp; Setup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B27AC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1DA12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BD169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1941A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F87B7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A61963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28E6E6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2EC9D1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</w:tr>
      <w:tr w:rsidR="006601D1" w14:paraId="5DEA9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B363A9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Firewall &amp; Routing Policy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03462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A808E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69AC8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0C9C80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DC8BB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E94560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172F71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83EB6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</w:tr>
      <w:tr w:rsidR="006601D1" w14:paraId="231A1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BF2643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Database Account Rotation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2B8106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01B539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9210B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98217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49663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E23F0B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99494A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9D4983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</w:tr>
      <w:tr w:rsidR="006601D1" w14:paraId="5E9B1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1E84A3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Architecture Sign-Off &amp; Reviews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D33895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2E7E06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A59A7A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23FC2E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8E63F4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9D490F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086785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780D1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</w:tr>
      <w:tr w:rsidR="006601D1" w14:paraId="400A3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171EF8" w14:textId="77777777" w:rsidR="006601D1" w:rsidRPr="00E64B25" w:rsidRDefault="00000000">
            <w:pPr>
              <w:keepNext/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CyberArk Portal Configuration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0C141E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6C9ED6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164CB7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89BB35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DFB8F8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C7E9CC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60F992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53344D" w14:textId="77777777" w:rsidR="006601D1" w:rsidRPr="00E64B25" w:rsidRDefault="00000000">
            <w:pPr>
              <w:keepNext/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</w:tr>
      <w:tr w:rsidR="006601D1" w14:paraId="4B08B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97A915" w14:textId="77777777" w:rsidR="006601D1" w:rsidRPr="00E64B25" w:rsidRDefault="00000000">
            <w:pPr>
              <w:spacing w:line="252" w:lineRule="auto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Subnet &amp; Policy Provisioning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3E6EF5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338F29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07EFEF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8C8E12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33381C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FC4F7C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981FC32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I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B4F430" w14:textId="77777777" w:rsidR="006601D1" w:rsidRPr="00E64B25" w:rsidRDefault="00000000">
            <w:pPr>
              <w:spacing w:line="252" w:lineRule="auto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E64B25">
              <w:rPr>
                <w:rFonts w:asciiTheme="minorHAnsi" w:hAnsiTheme="minorHAnsi"/>
                <w:sz w:val="18"/>
                <w:szCs w:val="18"/>
              </w:rPr>
              <w:t>A/R</w:t>
            </w:r>
          </w:p>
        </w:tc>
      </w:tr>
    </w:tbl>
    <w:p w14:paraId="2758A70B" w14:textId="77777777" w:rsidR="006601D1" w:rsidRPr="00E64B25" w:rsidRDefault="00000000">
      <w:pPr>
        <w:spacing w:before="140" w:after="140" w:line="264" w:lineRule="auto"/>
        <w:rPr>
          <w:rFonts w:asciiTheme="minorHAnsi" w:hAnsiTheme="minorHAnsi"/>
          <w:sz w:val="16"/>
          <w:szCs w:val="16"/>
        </w:rPr>
      </w:pPr>
      <w:r w:rsidRPr="00E64B25">
        <w:rPr>
          <w:rFonts w:asciiTheme="minorHAnsi" w:hAnsiTheme="minorHAnsi"/>
          <w:sz w:val="16"/>
          <w:szCs w:val="16"/>
        </w:rPr>
        <w:t>Legend: R = Responsible | A = Accountable | C = Consulted | I = Informed</w:t>
      </w:r>
    </w:p>
    <w:p w14:paraId="0F0D236C" w14:textId="77777777" w:rsidR="006601D1" w:rsidRDefault="006601D1">
      <w:pPr>
        <w:sectPr w:rsidR="006601D1">
          <w:headerReference w:type="default" r:id="rId9"/>
          <w:footerReference w:type="default" r:id="rId10"/>
          <w:pgSz w:w="15840" w:h="12240" w:orient="landscape"/>
          <w:pgMar w:top="1080" w:right="1080" w:bottom="1080" w:left="1080" w:header="640" w:footer="640" w:gutter="0"/>
          <w:cols w:space="720"/>
          <w:docGrid w:linePitch="360"/>
        </w:sectPr>
      </w:pPr>
    </w:p>
    <w:p>
      <w:pPr>
        <w:keepNext/>
        <w:pBdr>
          <w:bottom w:val="single" w:sz="8" w:space="4" w:color="000000"/>
        </w:pBdr>
        <w:spacing w:before="400" w:after="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>
        <w:trPr>
          <w:cantSplit/>
          <w:tblHeader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Abbreviation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Expansion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CAB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Change Advisory Board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CNAME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Canonical Name (DNS alias record)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CPM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Central Policy Manager - CyberArk credential rotation engine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DNS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Domain Name System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DR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Disaster Recovery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GEHA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Government Employees Health Association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GPO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Group Policy Object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HA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High Availability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IDS / IPS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Intrusion Detection System / Intrusion Prevention System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ILB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Internal Load Balancer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IP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Internet Protocol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NAT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Network Address Translation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NIC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Network Interface Card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NLA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Network Level Authentication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OS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Operating System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OU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Organizational Unit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PAS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Privileged Access Security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PSM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Privileged Session Manager - CyberArk session brokering component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RACI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Responsible, Accountable, Consulted, Informed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RAM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Random Access Memory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RDP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Remote Desktop Protocol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RDS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Remote Desktop Services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SIEM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Security Information and Event Management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SKU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Stock Keeping Unit - Azure virtual machine size designation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TCP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Transmission Control Protocol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TIO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GEHA Azure DevOps project hosting the source repository and pipelines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vCPU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Virtual Central Processing Unit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VM</w:t>
            </w:r>
          </w:p>
        </w:tc>
        <w:tc>
          <w:tcPr>
            <w:tcW w:w="7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after="0" w:line="252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Virtual Machine</w:t>
            </w:r>
          </w:p>
        </w:tc>
      </w:tr>
    </w:tbl>
    <w:p w14:paraId="41F73312" w14:textId="7AE3A952" w:rsidR="00885683" w:rsidRDefault="00700E7B" w:rsidP="00700E7B">
      <w:pPr>
        <w:keepNext/>
        <w:pBdr>
          <w:bottom w:val="single" w:sz="8" w:space="31" w:color="000000"/>
        </w:pBdr>
        <w:tabs>
          <w:tab w:val="left" w:pos="5273"/>
        </w:tabs>
        <w:spacing w:after="160"/>
      </w:pPr>
      <w:r>
        <w:lastRenderedPageBreak/>
        <w:tab/>
      </w:r>
    </w:p>
    <w:sectPr w:rsidR="0088568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6590" w14:textId="77777777" w:rsidR="002D1A7C" w:rsidRDefault="002D1A7C">
      <w:r>
        <w:separator/>
      </w:r>
    </w:p>
  </w:endnote>
  <w:endnote w:type="continuationSeparator" w:id="0">
    <w:p w14:paraId="7FE3E175" w14:textId="77777777" w:rsidR="002D1A7C" w:rsidRDefault="002D1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08C71" w14:textId="77777777" w:rsidR="006601D1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F7E1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0F7B9" w14:textId="56367A20" w:rsidR="006601D1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F7E1D"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E5DA" w14:textId="02F8034F" w:rsidR="006601D1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F7E1D">
      <w:rPr>
        <w:noProof/>
        <w:sz w:val="16"/>
        <w:szCs w:val="16"/>
      </w:rPr>
      <w:t>10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9218" w14:textId="77777777" w:rsidR="002D1A7C" w:rsidRDefault="002D1A7C">
      <w:r>
        <w:separator/>
      </w:r>
    </w:p>
  </w:footnote>
  <w:footnote w:type="continuationSeparator" w:id="0">
    <w:p w14:paraId="3C98F26B" w14:textId="77777777" w:rsidR="002D1A7C" w:rsidRDefault="002D1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C6FD" w14:textId="3489DCCE" w:rsidR="006601D1" w:rsidRDefault="00000000">
    <w:pPr>
      <w:jc w:val="right"/>
    </w:pPr>
    <w:r>
      <w:rPr>
        <w:sz w:val="16"/>
        <w:szCs w:val="16"/>
      </w:rPr>
      <w:t xml:space="preserve">Execution Workflow </w:t>
    </w:r>
    <w:r w:rsidR="00BF7E1D">
      <w:rPr>
        <w:sz w:val="16"/>
        <w:szCs w:val="16"/>
      </w:rPr>
      <w:t>-</w:t>
    </w:r>
    <w:r>
      <w:rPr>
        <w:sz w:val="16"/>
        <w:szCs w:val="16"/>
      </w:rPr>
      <w:t xml:space="preserve"> CyberArk PAS (v0.1)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63F4" w14:textId="45840D6C" w:rsidR="006601D1" w:rsidRDefault="00000000">
    <w:pPr>
      <w:jc w:val="right"/>
    </w:pPr>
    <w:r>
      <w:rPr>
        <w:sz w:val="16"/>
        <w:szCs w:val="16"/>
      </w:rPr>
      <w:t>Execution Workflow — CyberArk PAS (v0.1)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E45E0" w14:textId="1F922AE3" w:rsidR="006601D1" w:rsidRDefault="00000000">
    <w:pPr>
      <w:jc w:val="right"/>
    </w:pPr>
    <w:r>
      <w:rPr>
        <w:sz w:val="16"/>
        <w:szCs w:val="16"/>
      </w:rPr>
      <w:t>Execution Workflow — CyberArk PAS (v0.1)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493D"/>
    <w:multiLevelType w:val="hybridMultilevel"/>
    <w:tmpl w:val="F81E5022"/>
    <w:lvl w:ilvl="0" w:tplc="8D16FCE8">
      <w:start w:val="1"/>
      <w:numFmt w:val="bullet"/>
      <w:lvlText w:val="•"/>
      <w:lvlJc w:val="left"/>
      <w:pPr>
        <w:ind w:left="360" w:hanging="216"/>
      </w:pPr>
    </w:lvl>
    <w:lvl w:ilvl="1" w:tplc="0636A808">
      <w:start w:val="1"/>
      <w:numFmt w:val="bullet"/>
      <w:lvlText w:val="○"/>
      <w:lvlJc w:val="left"/>
      <w:pPr>
        <w:ind w:left="720" w:hanging="216"/>
      </w:pPr>
    </w:lvl>
    <w:lvl w:ilvl="2" w:tplc="EE1E8748">
      <w:numFmt w:val="decimal"/>
      <w:lvlText w:val=""/>
      <w:lvlJc w:val="left"/>
    </w:lvl>
    <w:lvl w:ilvl="3" w:tplc="77A21F0A">
      <w:numFmt w:val="decimal"/>
      <w:lvlText w:val=""/>
      <w:lvlJc w:val="left"/>
    </w:lvl>
    <w:lvl w:ilvl="4" w:tplc="351852B2">
      <w:numFmt w:val="decimal"/>
      <w:lvlText w:val=""/>
      <w:lvlJc w:val="left"/>
    </w:lvl>
    <w:lvl w:ilvl="5" w:tplc="11ECF5F2">
      <w:numFmt w:val="decimal"/>
      <w:lvlText w:val=""/>
      <w:lvlJc w:val="left"/>
    </w:lvl>
    <w:lvl w:ilvl="6" w:tplc="D96CC442">
      <w:numFmt w:val="decimal"/>
      <w:lvlText w:val=""/>
      <w:lvlJc w:val="left"/>
    </w:lvl>
    <w:lvl w:ilvl="7" w:tplc="B4580A9C">
      <w:numFmt w:val="decimal"/>
      <w:lvlText w:val=""/>
      <w:lvlJc w:val="left"/>
    </w:lvl>
    <w:lvl w:ilvl="8" w:tplc="694847BA">
      <w:numFmt w:val="decimal"/>
      <w:lvlText w:val=""/>
      <w:lvlJc w:val="left"/>
    </w:lvl>
  </w:abstractNum>
  <w:abstractNum w:abstractNumId="1" w15:restartNumberingAfterBreak="0">
    <w:nsid w:val="34F3155C"/>
    <w:multiLevelType w:val="hybridMultilevel"/>
    <w:tmpl w:val="3252D4AE"/>
    <w:lvl w:ilvl="0" w:tplc="C10EF11C">
      <w:start w:val="1"/>
      <w:numFmt w:val="bullet"/>
      <w:lvlText w:val="●"/>
      <w:lvlJc w:val="left"/>
      <w:pPr>
        <w:ind w:left="720" w:hanging="360"/>
      </w:pPr>
    </w:lvl>
    <w:lvl w:ilvl="1" w:tplc="72185CEC">
      <w:start w:val="1"/>
      <w:numFmt w:val="bullet"/>
      <w:lvlText w:val="○"/>
      <w:lvlJc w:val="left"/>
      <w:pPr>
        <w:ind w:left="1440" w:hanging="360"/>
      </w:pPr>
    </w:lvl>
    <w:lvl w:ilvl="2" w:tplc="489AA408">
      <w:start w:val="1"/>
      <w:numFmt w:val="bullet"/>
      <w:lvlText w:val="■"/>
      <w:lvlJc w:val="left"/>
      <w:pPr>
        <w:ind w:left="2160" w:hanging="360"/>
      </w:pPr>
    </w:lvl>
    <w:lvl w:ilvl="3" w:tplc="322C3188">
      <w:start w:val="1"/>
      <w:numFmt w:val="bullet"/>
      <w:lvlText w:val="●"/>
      <w:lvlJc w:val="left"/>
      <w:pPr>
        <w:ind w:left="2880" w:hanging="360"/>
      </w:pPr>
    </w:lvl>
    <w:lvl w:ilvl="4" w:tplc="A1AE1280">
      <w:start w:val="1"/>
      <w:numFmt w:val="bullet"/>
      <w:lvlText w:val="○"/>
      <w:lvlJc w:val="left"/>
      <w:pPr>
        <w:ind w:left="3600" w:hanging="360"/>
      </w:pPr>
    </w:lvl>
    <w:lvl w:ilvl="5" w:tplc="39D4EABE">
      <w:start w:val="1"/>
      <w:numFmt w:val="bullet"/>
      <w:lvlText w:val="■"/>
      <w:lvlJc w:val="left"/>
      <w:pPr>
        <w:ind w:left="4320" w:hanging="360"/>
      </w:pPr>
    </w:lvl>
    <w:lvl w:ilvl="6" w:tplc="02747208">
      <w:start w:val="1"/>
      <w:numFmt w:val="bullet"/>
      <w:lvlText w:val="●"/>
      <w:lvlJc w:val="left"/>
      <w:pPr>
        <w:ind w:left="5040" w:hanging="360"/>
      </w:pPr>
    </w:lvl>
    <w:lvl w:ilvl="7" w:tplc="3F540418">
      <w:start w:val="1"/>
      <w:numFmt w:val="bullet"/>
      <w:lvlText w:val="●"/>
      <w:lvlJc w:val="left"/>
      <w:pPr>
        <w:ind w:left="5760" w:hanging="360"/>
      </w:pPr>
    </w:lvl>
    <w:lvl w:ilvl="8" w:tplc="65E472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1F3030"/>
    <w:multiLevelType w:val="hybridMultilevel"/>
    <w:tmpl w:val="A4CCCBB4"/>
    <w:lvl w:ilvl="0" w:tplc="74823896">
      <w:start w:val="1"/>
      <w:numFmt w:val="decimal"/>
      <w:lvlText w:val="%1."/>
      <w:lvlJc w:val="left"/>
      <w:pPr>
        <w:ind w:left="360" w:hanging="288"/>
      </w:pPr>
    </w:lvl>
    <w:lvl w:ilvl="1" w:tplc="614C2146">
      <w:numFmt w:val="decimal"/>
      <w:lvlText w:val=""/>
      <w:lvlJc w:val="left"/>
    </w:lvl>
    <w:lvl w:ilvl="2" w:tplc="C2886C4E">
      <w:numFmt w:val="decimal"/>
      <w:lvlText w:val=""/>
      <w:lvlJc w:val="left"/>
    </w:lvl>
    <w:lvl w:ilvl="3" w:tplc="65B8D684">
      <w:numFmt w:val="decimal"/>
      <w:lvlText w:val=""/>
      <w:lvlJc w:val="left"/>
    </w:lvl>
    <w:lvl w:ilvl="4" w:tplc="09708B04">
      <w:numFmt w:val="decimal"/>
      <w:lvlText w:val=""/>
      <w:lvlJc w:val="left"/>
    </w:lvl>
    <w:lvl w:ilvl="5" w:tplc="C3B6A5EA">
      <w:numFmt w:val="decimal"/>
      <w:lvlText w:val=""/>
      <w:lvlJc w:val="left"/>
    </w:lvl>
    <w:lvl w:ilvl="6" w:tplc="9FCE4104">
      <w:numFmt w:val="decimal"/>
      <w:lvlText w:val=""/>
      <w:lvlJc w:val="left"/>
    </w:lvl>
    <w:lvl w:ilvl="7" w:tplc="9202BD68">
      <w:numFmt w:val="decimal"/>
      <w:lvlText w:val=""/>
      <w:lvlJc w:val="left"/>
    </w:lvl>
    <w:lvl w:ilvl="8" w:tplc="D2BC2072">
      <w:numFmt w:val="decimal"/>
      <w:lvlText w:val=""/>
      <w:lvlJc w:val="left"/>
    </w:lvl>
  </w:abstractNum>
  <w:num w:numId="1" w16cid:durableId="1747875303">
    <w:abstractNumId w:val="1"/>
    <w:lvlOverride w:ilvl="0">
      <w:startOverride w:val="1"/>
    </w:lvlOverride>
  </w:num>
  <w:num w:numId="2" w16cid:durableId="501316960">
    <w:abstractNumId w:val="0"/>
    <w:lvlOverride w:ilvl="0">
      <w:startOverride w:val="1"/>
    </w:lvlOverride>
  </w:num>
  <w:num w:numId="3" w16cid:durableId="20008882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1D1"/>
    <w:rsid w:val="00082D01"/>
    <w:rsid w:val="002D1A7C"/>
    <w:rsid w:val="00654630"/>
    <w:rsid w:val="006601D1"/>
    <w:rsid w:val="00700E7B"/>
    <w:rsid w:val="00715302"/>
    <w:rsid w:val="007D4EE8"/>
    <w:rsid w:val="008039BE"/>
    <w:rsid w:val="00885683"/>
    <w:rsid w:val="008C0DBA"/>
    <w:rsid w:val="009043E3"/>
    <w:rsid w:val="00AB76E3"/>
    <w:rsid w:val="00BF7E1D"/>
    <w:rsid w:val="00E64B25"/>
    <w:rsid w:val="00E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B41C"/>
  <w15:docId w15:val="{D8FB0CF9-957D-492B-828F-93421B73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7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E1D"/>
  </w:style>
  <w:style w:type="paragraph" w:styleId="Footer">
    <w:name w:val="footer"/>
    <w:basedOn w:val="Normal"/>
    <w:link w:val="FooterChar"/>
    <w:uiPriority w:val="99"/>
    <w:unhideWhenUsed/>
    <w:rsid w:val="00BF7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83F6E09390D419F2E41864F612DB1" ma:contentTypeVersion="11" ma:contentTypeDescription="Create a new document." ma:contentTypeScope="" ma:versionID="9eea647db5c6715518c4fad8e6bae2b6">
  <xsd:schema xmlns:xsd="http://www.w3.org/2001/XMLSchema" xmlns:xs="http://www.w3.org/2001/XMLSchema" xmlns:p="http://schemas.microsoft.com/office/2006/metadata/properties" xmlns:ns2="2ad84390-9441-4313-9d20-15594d2d250a" xmlns:ns3="3f5431cc-edd4-49d5-826e-78b8387f5e20" targetNamespace="http://schemas.microsoft.com/office/2006/metadata/properties" ma:root="true" ma:fieldsID="de1ff99197ac90d43999ab87df1a8a02" ns2:_="" ns3:_="">
    <xsd:import namespace="2ad84390-9441-4313-9d20-15594d2d250a"/>
    <xsd:import namespace="3f5431cc-edd4-49d5-826e-78b8387f5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84390-9441-4313-9d20-15594d2d2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a958d40-43c2-437b-a0d9-85f60933f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431cc-edd4-49d5-826e-78b8387f5e2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485fd0-0474-4aa5-9875-61da687d68fc}" ma:internalName="TaxCatchAll" ma:showField="CatchAllData" ma:web="3f5431cc-edd4-49d5-826e-78b8387f5e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84390-9441-4313-9d20-15594d2d250a">
      <Terms xmlns="http://schemas.microsoft.com/office/infopath/2007/PartnerControls"/>
    </lcf76f155ced4ddcb4097134ff3c332f>
    <TaxCatchAll xmlns="3f5431cc-edd4-49d5-826e-78b8387f5e20" xsi:nil="true"/>
  </documentManagement>
</p:properties>
</file>

<file path=customXml/itemProps1.xml><?xml version="1.0" encoding="utf-8"?>
<ds:datastoreItem xmlns:ds="http://schemas.openxmlformats.org/officeDocument/2006/customXml" ds:itemID="{9D526A97-B489-4D64-A7E6-2843DACD6DEA}"/>
</file>

<file path=customXml/itemProps2.xml><?xml version="1.0" encoding="utf-8"?>
<ds:datastoreItem xmlns:ds="http://schemas.openxmlformats.org/officeDocument/2006/customXml" ds:itemID="{29C3DB27-5F86-44BF-9F71-FE07A104EE57}"/>
</file>

<file path=customXml/itemProps3.xml><?xml version="1.0" encoding="utf-8"?>
<ds:datastoreItem xmlns:ds="http://schemas.openxmlformats.org/officeDocument/2006/customXml" ds:itemID="{FA487CF7-2789-429E-8574-0A391FFD33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1902</Words>
  <Characters>10845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CyberArk PAS Datacenter to Azure Migration: Execution Workflow</vt:lpstr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CyberArk PAS Datacenter to Azure Migration: Execution Workflow</dc:title>
  <dc:creator>Citius Healthcare Consulting</dc:creator>
  <cp:lastModifiedBy>Amitendra Kushwaha</cp:lastModifiedBy>
  <cp:revision>2</cp:revision>
  <dcterms:created xsi:type="dcterms:W3CDTF">2026-09-18T10:25:00Z</dcterms:created>
  <dcterms:modified xsi:type="dcterms:W3CDTF">2026-09-18T10:25:00Z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0x01010057183F6E09390D419F2E41864F612DB1</vt:lpwstr>
  </property>
</Properties>
</file>