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0"/>
        <w:jc w:val="center"/>
      </w:pPr>
      <w:r>
        <w:rPr>
          <w:rFonts w:ascii="Arial" w:cs="Arial" w:eastAsia="Arial" w:hAnsi="Arial"/>
          <w:b/>
          <w:bCs/>
          <w:color w:val="4F46E5"/>
          <w:sz w:val="48"/>
          <w:szCs w:val="48"/>
        </w:rPr>
        <w:t xml:space="preserve">ASSIGNMENT #1</w:t>
      </w:r>
    </w:p>
    <w:p>
      <w:pPr>
        <w:spacing w:after="200"/>
        <w:jc w:val="center"/>
      </w:pPr>
      <w:r>
        <w:rPr>
          <w:rFonts w:ascii="Arial" w:cs="Arial" w:eastAsia="Arial" w:hAnsi="Arial"/>
          <w:color w:val="2E5FA3"/>
          <w:sz w:val="32"/>
          <w:szCs w:val="32"/>
        </w:rPr>
        <w:t xml:space="preserve">Theory Report</w:t>
      </w:r>
    </w:p>
    <w:p>
      <w:pPr>
        <w:spacing w:after="80"/>
        <w:jc w:val="center"/>
      </w:pPr>
      <w:r>
        <w:rPr>
          <w:rFonts w:ascii="Arial" w:cs="Arial" w:eastAsia="Arial" w:hAnsi="Arial"/>
          <w:b/>
          <w:bCs/>
          <w:color w:val="1E3A5F"/>
          <w:sz w:val="28"/>
          <w:szCs w:val="28"/>
        </w:rPr>
        <w:t xml:space="preserve">AI-Based Application Development in .NET</w:t>
      </w:r>
    </w:p>
    <w:p>
      <w:pPr>
        <w:spacing w:after="600"/>
        <w:jc w:val="center"/>
      </w:pPr>
      <w:r>
        <w:rPr>
          <w:rFonts w:ascii="Arial" w:cs="Arial" w:eastAsia="Arial" w:hAnsi="Arial"/>
          <w:color w:val="374151"/>
          <w:sz w:val="22"/>
          <w:szCs w:val="22"/>
        </w:rPr>
        <w:t xml:space="preserve">TechBot – Intelligent Technology Chatbot</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8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3A5F"/>
                <w:sz w:val="20"/>
                <w:szCs w:val="20"/>
              </w:rPr>
              <w:t xml:space="preserve">Project Title</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TechBot – AI Technology Chatbot Assistant</w:t>
            </w:r>
          </w:p>
        </w:tc>
      </w:tr>
      <w:tr>
        <w:tc>
          <w:tcPr>
            <w:tcW w:type="dxa" w:w="28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E3A5F"/>
                <w:sz w:val="20"/>
                <w:szCs w:val="20"/>
              </w:rPr>
              <w:t xml:space="preserve">Subject</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AI-Based Application Development in .NET</w:t>
            </w:r>
          </w:p>
        </w:tc>
      </w:tr>
      <w:tr>
        <w:tc>
          <w:tcPr>
            <w:tcW w:type="dxa" w:w="288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3A5F"/>
                <w:sz w:val="20"/>
                <w:szCs w:val="20"/>
              </w:rPr>
              <w:t xml:space="preserve">Technology</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 .NET 8, WinForms, Python, scikit-learn, Docker</w:t>
            </w:r>
          </w:p>
        </w:tc>
      </w:tr>
      <w:tr>
        <w:tc>
          <w:tcPr>
            <w:tcW w:type="dxa" w:w="28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1E3A5F"/>
                <w:sz w:val="20"/>
                <w:szCs w:val="20"/>
              </w:rPr>
              <w:t xml:space="preserve">Model Type</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Trained ML Model: TF-IDF + LinearSVC (12 intents, 941 samples)</w:t>
            </w:r>
          </w:p>
        </w:tc>
      </w:tr>
      <w:tr>
        <w:tc>
          <w:tcPr>
            <w:tcW w:type="dxa" w:w="288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3A5F"/>
                <w:sz w:val="20"/>
                <w:szCs w:val="20"/>
              </w:rPr>
              <w:t xml:space="preserve">Submission</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Theory Report – Part 1</w:t>
            </w:r>
          </w:p>
        </w:tc>
      </w:tr>
    </w:tbl>
    <w:p>
      <w:pPr>
        <w:spacing w:after="80"/>
      </w:pPr>
      <w:r>
        <w:t xml:space="preserve"/>
      </w:r>
    </w:p>
    <w:p>
      <w:pPr>
        <w:spacing w:after="80"/>
      </w:pPr>
      <w:r>
        <w:t xml:space="preserve"/>
      </w:r>
    </w:p>
    <w:p>
      <w:r>
        <w:br w:type="page"/>
      </w:r>
    </w:p>
    <w:p>
      <w:pPr>
        <w:pStyle w:val="Heading1"/>
        <w:spacing w:before="360" w:after="120"/>
      </w:pPr>
      <w:r>
        <w:rPr>
          <w:rFonts w:ascii="Arial" w:cs="Arial" w:eastAsia="Arial" w:hAnsi="Arial"/>
          <w:b/>
          <w:bCs/>
          <w:color w:val="1E3A5F"/>
          <w:sz w:val="32"/>
          <w:szCs w:val="32"/>
        </w:rPr>
        <w:t xml:space="preserve">Table of Contents</w:t>
      </w:r>
    </w:p>
    <w:p>
      <w:pPr>
        <w:pBdr>
          <w:bottom w:val="single" w:color="C7D2FE" w:sz="6" w:space="1"/>
        </w:pBdr>
        <w:spacing w:after="200"/>
      </w:pPr>
    </w:p>
    <w:p>
      <w:pPr>
        <w:spacing w:after="100"/>
      </w:pPr>
      <w:r>
        <w:rPr>
          <w:rFonts w:ascii="Arial" w:cs="Arial" w:eastAsia="Arial" w:hAnsi="Arial"/>
          <w:color w:val="2E5FA3"/>
          <w:sz w:val="20"/>
          <w:szCs w:val="20"/>
        </w:rPr>
        <w:t xml:space="preserve">1. Introduction to AI-Based Applications</w:t>
      </w:r>
    </w:p>
    <w:p>
      <w:pPr>
        <w:spacing w:after="100"/>
      </w:pPr>
      <w:r>
        <w:rPr>
          <w:rFonts w:ascii="Arial" w:cs="Arial" w:eastAsia="Arial" w:hAnsi="Arial"/>
          <w:color w:val="2E5FA3"/>
          <w:sz w:val="20"/>
          <w:szCs w:val="20"/>
        </w:rPr>
        <w:t xml:space="preserve">2. AI in the .NET Ecosystem</w:t>
      </w:r>
    </w:p>
    <w:p>
      <w:pPr>
        <w:spacing w:after="100"/>
      </w:pPr>
      <w:r>
        <w:rPr>
          <w:rFonts w:ascii="Arial" w:cs="Arial" w:eastAsia="Arial" w:hAnsi="Arial"/>
          <w:color w:val="2E5FA3"/>
          <w:sz w:val="20"/>
          <w:szCs w:val="20"/>
        </w:rPr>
        <w:t xml:space="preserve">3. AI Application Development Lifecycle</w:t>
      </w:r>
    </w:p>
    <w:p>
      <w:pPr>
        <w:spacing w:after="100"/>
      </w:pPr>
      <w:r>
        <w:rPr>
          <w:rFonts w:ascii="Arial" w:cs="Arial" w:eastAsia="Arial" w:hAnsi="Arial"/>
          <w:color w:val="2E5FA3"/>
          <w:sz w:val="20"/>
          <w:szCs w:val="20"/>
        </w:rPr>
        <w:t xml:space="preserve">4. Architecture of an AI-Based Application</w:t>
      </w:r>
    </w:p>
    <w:p>
      <w:pPr>
        <w:spacing w:after="100"/>
      </w:pPr>
      <w:r>
        <w:rPr>
          <w:rFonts w:ascii="Arial" w:cs="Arial" w:eastAsia="Arial" w:hAnsi="Arial"/>
          <w:color w:val="2E5FA3"/>
          <w:sz w:val="20"/>
          <w:szCs w:val="20"/>
        </w:rPr>
        <w:t xml:space="preserve">5. API Integration Concept</w:t>
      </w:r>
    </w:p>
    <w:p>
      <w:pPr>
        <w:spacing w:after="100"/>
      </w:pPr>
      <w:r>
        <w:rPr>
          <w:rFonts w:ascii="Arial" w:cs="Arial" w:eastAsia="Arial" w:hAnsi="Arial"/>
          <w:color w:val="2E5FA3"/>
          <w:sz w:val="20"/>
          <w:szCs w:val="20"/>
        </w:rPr>
        <w:t xml:space="preserve">6. Introduction to Docker</w:t>
      </w:r>
    </w:p>
    <w:p>
      <w:pPr>
        <w:spacing w:after="100"/>
      </w:pPr>
      <w:r>
        <w:rPr>
          <w:rFonts w:ascii="Arial" w:cs="Arial" w:eastAsia="Arial" w:hAnsi="Arial"/>
          <w:color w:val="2E5FA3"/>
          <w:sz w:val="20"/>
          <w:szCs w:val="20"/>
        </w:rPr>
        <w:t xml:space="preserve">7. Version Control Using GitHub</w:t>
      </w:r>
    </w:p>
    <w:p>
      <w:pPr>
        <w:spacing w:after="100"/>
      </w:pPr>
      <w:r>
        <w:rPr>
          <w:rFonts w:ascii="Arial" w:cs="Arial" w:eastAsia="Arial" w:hAnsi="Arial"/>
          <w:color w:val="2E5FA3"/>
          <w:sz w:val="20"/>
          <w:szCs w:val="20"/>
        </w:rPr>
        <w:t xml:space="preserve">8. Ethical Considerations in AI</w:t>
      </w:r>
    </w:p>
    <w:p>
      <w:pPr>
        <w:spacing w:after="100"/>
      </w:pPr>
      <w:r>
        <w:rPr>
          <w:rFonts w:ascii="Arial" w:cs="Arial" w:eastAsia="Arial" w:hAnsi="Arial"/>
          <w:color w:val="374151"/>
          <w:sz w:val="20"/>
          <w:szCs w:val="20"/>
        </w:rPr>
        <w:t xml:space="preserve">Conclusion</w:t>
      </w:r>
    </w:p>
    <w:p>
      <w:pPr>
        <w:spacing w:after="100"/>
      </w:pPr>
      <w:r>
        <w:rPr>
          <w:rFonts w:ascii="Arial" w:cs="Arial" w:eastAsia="Arial" w:hAnsi="Arial"/>
          <w:color w:val="374151"/>
          <w:sz w:val="20"/>
          <w:szCs w:val="20"/>
        </w:rPr>
        <w:t xml:space="preserve">References</w:t>
      </w:r>
    </w:p>
    <w:p>
      <w:r>
        <w:br w:type="page"/>
      </w:r>
    </w:p>
    <w:p>
      <w:pPr>
        <w:pStyle w:val="Heading1"/>
        <w:spacing w:before="360" w:after="120"/>
      </w:pPr>
      <w:r>
        <w:rPr>
          <w:rFonts w:ascii="Arial" w:cs="Arial" w:eastAsia="Arial" w:hAnsi="Arial"/>
          <w:b/>
          <w:bCs/>
          <w:color w:val="1E3A5F"/>
          <w:sz w:val="32"/>
          <w:szCs w:val="32"/>
        </w:rPr>
        <w:t xml:space="preserve">1. Introduction to AI-Based Applications</w:t>
      </w:r>
    </w:p>
    <w:p>
      <w:pPr>
        <w:pBdr>
          <w:bottom w:val="single" w:color="C7D2FE" w:sz="6" w:space="1"/>
        </w:pBdr>
        <w:spacing w:after="200"/>
      </w:pPr>
    </w:p>
    <w:p>
      <w:pPr>
        <w:pStyle w:val="Heading2"/>
        <w:spacing w:before="280" w:after="80"/>
      </w:pPr>
      <w:r>
        <w:rPr>
          <w:rFonts w:ascii="Arial" w:cs="Arial" w:eastAsia="Arial" w:hAnsi="Arial"/>
          <w:b/>
          <w:bCs/>
          <w:color w:val="2E5FA3"/>
          <w:sz w:val="26"/>
          <w:szCs w:val="26"/>
        </w:rPr>
        <w:t xml:space="preserve">1.1 What is Artificial Intelligence?</w:t>
      </w:r>
    </w:p>
    <w:p>
      <w:pPr>
        <w:spacing w:after="160"/>
      </w:pPr>
      <w:r>
        <w:rPr>
          <w:rFonts w:ascii="Arial" w:cs="Arial" w:eastAsia="Arial" w:hAnsi="Arial"/>
          <w:color w:val="374151"/>
          <w:sz w:val="20"/>
          <w:szCs w:val="20"/>
        </w:rPr>
        <w:t xml:space="preserve">Artificial Intelligence (AI) is a branch of computer science that focuses on building systems capable of performing tasks that would normally require human intelligence. These tasks include reasoning, learning, problem-solving, perception, language understanding, and decision-making. The term was coined by John McCarthy in 1956, but significant advances have been made in recent decades due to increased computing power, availability of large datasets, and improvements in machine learning algorithms.</w:t>
      </w:r>
    </w:p>
    <w:p>
      <w:pPr>
        <w:spacing w:after="160"/>
      </w:pPr>
      <w:r>
        <w:rPr>
          <w:rFonts w:ascii="Arial" w:cs="Arial" w:eastAsia="Arial" w:hAnsi="Arial"/>
          <w:color w:val="374151"/>
          <w:sz w:val="20"/>
          <w:szCs w:val="20"/>
        </w:rPr>
        <w:t xml:space="preserve">AI can be broadly categorised into three types:</w:t>
      </w:r>
    </w:p>
    <w:p>
      <w:pPr>
        <w:pStyle w:val="ListParagraph"/>
        <w:numPr>
          <w:ilvl w:val="0"/>
          <w:numId w:val="2"/>
        </w:numPr>
        <w:spacing w:after="80"/>
      </w:pPr>
      <w:r>
        <w:rPr>
          <w:rFonts w:ascii="Arial" w:cs="Arial" w:eastAsia="Arial" w:hAnsi="Arial"/>
          <w:color w:val="374151"/>
          <w:sz w:val="20"/>
          <w:szCs w:val="20"/>
        </w:rPr>
        <w:t xml:space="preserve">Narrow AI (Weak AI): Designed to perform a specific task, such as playing chess or recognising speech. All current AI applications fall into this category.</w:t>
      </w:r>
    </w:p>
    <w:p>
      <w:pPr>
        <w:pStyle w:val="ListParagraph"/>
        <w:numPr>
          <w:ilvl w:val="0"/>
          <w:numId w:val="2"/>
        </w:numPr>
        <w:spacing w:after="80"/>
      </w:pPr>
      <w:r>
        <w:rPr>
          <w:rFonts w:ascii="Arial" w:cs="Arial" w:eastAsia="Arial" w:hAnsi="Arial"/>
          <w:color w:val="374151"/>
          <w:sz w:val="20"/>
          <w:szCs w:val="20"/>
        </w:rPr>
        <w:t xml:space="preserve">General AI (Strong AI): A hypothetical AI that possesses the same intellectual capabilities as a human, able to reason across diverse domains.</w:t>
      </w:r>
    </w:p>
    <w:p>
      <w:pPr>
        <w:pStyle w:val="ListParagraph"/>
        <w:numPr>
          <w:ilvl w:val="0"/>
          <w:numId w:val="2"/>
        </w:numPr>
        <w:spacing w:after="80"/>
      </w:pPr>
      <w:r>
        <w:rPr>
          <w:rFonts w:ascii="Arial" w:cs="Arial" w:eastAsia="Arial" w:hAnsi="Arial"/>
          <w:color w:val="374151"/>
          <w:sz w:val="20"/>
          <w:szCs w:val="20"/>
        </w:rPr>
        <w:t xml:space="preserve">Super AI: A theoretical form of AI that surpasses human intelligence in every domain — purely conceptual at this point.</w:t>
      </w:r>
    </w:p>
    <w:p>
      <w:pPr>
        <w:spacing w:after="80"/>
      </w:pPr>
      <w:r>
        <w:t xml:space="preserve"/>
      </w:r>
    </w:p>
    <w:p>
      <w:pPr>
        <w:pStyle w:val="Heading2"/>
        <w:spacing w:before="280" w:after="80"/>
      </w:pPr>
      <w:r>
        <w:rPr>
          <w:rFonts w:ascii="Arial" w:cs="Arial" w:eastAsia="Arial" w:hAnsi="Arial"/>
          <w:b/>
          <w:bCs/>
          <w:color w:val="2E5FA3"/>
          <w:sz w:val="26"/>
          <w:szCs w:val="26"/>
        </w:rPr>
        <w:t xml:space="preserve">1.2 What are AI-Based Applications?</w:t>
      </w:r>
    </w:p>
    <w:p>
      <w:pPr>
        <w:spacing w:after="160"/>
      </w:pPr>
      <w:r>
        <w:rPr>
          <w:rFonts w:ascii="Arial" w:cs="Arial" w:eastAsia="Arial" w:hAnsi="Arial"/>
          <w:color w:val="374151"/>
          <w:sz w:val="20"/>
          <w:szCs w:val="20"/>
        </w:rPr>
        <w:t xml:space="preserve">AI-based applications are software systems that incorporate artificial intelligence techniques to analyse data, learn from it, and make intelligent decisions or predictions. Unlike traditional rule-based systems (which follow hard-coded logic), AI applications adapt and improve over time through exposure to more data.</w:t>
      </w:r>
    </w:p>
    <w:p>
      <w:pPr>
        <w:spacing w:after="160"/>
      </w:pPr>
      <w:r>
        <w:rPr>
          <w:rFonts w:ascii="Arial" w:cs="Arial" w:eastAsia="Arial" w:hAnsi="Arial"/>
          <w:color w:val="374151"/>
          <w:sz w:val="20"/>
          <w:szCs w:val="20"/>
        </w:rPr>
        <w:t xml:space="preserve">Key characteristics of AI-based applications include:</w:t>
      </w:r>
    </w:p>
    <w:p>
      <w:pPr>
        <w:pStyle w:val="ListParagraph"/>
        <w:numPr>
          <w:ilvl w:val="0"/>
          <w:numId w:val="2"/>
        </w:numPr>
        <w:spacing w:after="80"/>
      </w:pPr>
      <w:r>
        <w:rPr>
          <w:rFonts w:ascii="Arial" w:cs="Arial" w:eastAsia="Arial" w:hAnsi="Arial"/>
          <w:color w:val="374151"/>
          <w:sz w:val="20"/>
          <w:szCs w:val="20"/>
        </w:rPr>
        <w:t xml:space="preserve">Data-driven decision making rather than explicit rule programming</w:t>
      </w:r>
    </w:p>
    <w:p>
      <w:pPr>
        <w:pStyle w:val="ListParagraph"/>
        <w:numPr>
          <w:ilvl w:val="0"/>
          <w:numId w:val="2"/>
        </w:numPr>
        <w:spacing w:after="80"/>
      </w:pPr>
      <w:r>
        <w:rPr>
          <w:rFonts w:ascii="Arial" w:cs="Arial" w:eastAsia="Arial" w:hAnsi="Arial"/>
          <w:color w:val="374151"/>
          <w:sz w:val="20"/>
          <w:szCs w:val="20"/>
        </w:rPr>
        <w:t xml:space="preserve">Ability to learn patterns from historical data (Machine Learning)</w:t>
      </w:r>
    </w:p>
    <w:p>
      <w:pPr>
        <w:pStyle w:val="ListParagraph"/>
        <w:numPr>
          <w:ilvl w:val="0"/>
          <w:numId w:val="2"/>
        </w:numPr>
        <w:spacing w:after="80"/>
      </w:pPr>
      <w:r>
        <w:rPr>
          <w:rFonts w:ascii="Arial" w:cs="Arial" w:eastAsia="Arial" w:hAnsi="Arial"/>
          <w:color w:val="374151"/>
          <w:sz w:val="20"/>
          <w:szCs w:val="20"/>
        </w:rPr>
        <w:t xml:space="preserve">Natural language understanding for human-computer interaction</w:t>
      </w:r>
    </w:p>
    <w:p>
      <w:pPr>
        <w:pStyle w:val="ListParagraph"/>
        <w:numPr>
          <w:ilvl w:val="0"/>
          <w:numId w:val="2"/>
        </w:numPr>
        <w:spacing w:after="80"/>
      </w:pPr>
      <w:r>
        <w:rPr>
          <w:rFonts w:ascii="Arial" w:cs="Arial" w:eastAsia="Arial" w:hAnsi="Arial"/>
          <w:color w:val="374151"/>
          <w:sz w:val="20"/>
          <w:szCs w:val="20"/>
        </w:rPr>
        <w:t xml:space="preserve">Predictive analytics and probabilistic reasoning</w:t>
      </w:r>
    </w:p>
    <w:p>
      <w:pPr>
        <w:pStyle w:val="ListParagraph"/>
        <w:numPr>
          <w:ilvl w:val="0"/>
          <w:numId w:val="2"/>
        </w:numPr>
        <w:spacing w:after="80"/>
      </w:pPr>
      <w:r>
        <w:rPr>
          <w:rFonts w:ascii="Arial" w:cs="Arial" w:eastAsia="Arial" w:hAnsi="Arial"/>
          <w:color w:val="374151"/>
          <w:sz w:val="20"/>
          <w:szCs w:val="20"/>
        </w:rPr>
        <w:t xml:space="preserve">Continuous improvement as more data is processed</w:t>
      </w:r>
    </w:p>
    <w:p>
      <w:pPr>
        <w:spacing w:after="80"/>
      </w:pPr>
      <w:r>
        <w:t xml:space="preserve"/>
      </w:r>
    </w:p>
    <w:p>
      <w:pPr>
        <w:pStyle w:val="Heading2"/>
        <w:spacing w:before="280" w:after="80"/>
      </w:pPr>
      <w:r>
        <w:rPr>
          <w:rFonts w:ascii="Arial" w:cs="Arial" w:eastAsia="Arial" w:hAnsi="Arial"/>
          <w:b/>
          <w:bCs/>
          <w:color w:val="2E5FA3"/>
          <w:sz w:val="26"/>
          <w:szCs w:val="26"/>
        </w:rPr>
        <w:t xml:space="preserve">1.3 Real-World Examples of AI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4F46E5" w:sz="1"/>
              <w:left w:val="single" w:color="4F46E5" w:sz="1"/>
              <w:bottom w:val="single" w:color="4F46E5" w:sz="1"/>
              <w:right w:val="single" w:color="4F46E5" w:sz="1"/>
            </w:tcBorders>
            <w:shd w:fill="EEF2FF" w:val="clear"/>
            <w:tcMar>
              <w:top w:type="dxa" w:w="120"/>
              <w:left w:type="dxa" w:w="200"/>
              <w:bottom w:type="dxa" w:w="120"/>
              <w:right w:type="dxa" w:w="200"/>
            </w:tcMar>
          </w:tcPr>
          <w:p>
            <w:r>
              <w:rPr>
                <w:rFonts w:ascii="Arial" w:cs="Arial" w:eastAsia="Arial" w:hAnsi="Arial"/>
                <w:b/>
                <w:bCs/>
                <w:color w:val="4F46E5"/>
                <w:sz w:val="20"/>
                <w:szCs w:val="20"/>
              </w:rPr>
              <w:t xml:space="preserve">💡 Real-World AI Applications</w:t>
            </w:r>
          </w:p>
          <w:p>
            <w:pPr>
              <w:spacing w:after="0"/>
            </w:pPr>
            <w:r>
              <w:rPr>
                <w:rFonts w:ascii="Arial" w:cs="Arial" w:eastAsia="Arial" w:hAnsi="Arial"/>
                <w:color w:val="374151"/>
                <w:sz w:val="20"/>
                <w:szCs w:val="20"/>
              </w:rPr>
              <w:t xml:space="preserve">AI is embedded in hundreds of applications we use every day, from the voice assistants on our phones to the recommendation engines on streaming platforms.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3A5F"/>
                <w:sz w:val="20"/>
                <w:szCs w:val="20"/>
              </w:rPr>
              <w:t xml:space="preserve">Application</w:t>
            </w:r>
          </w:p>
        </w:tc>
        <w:tc>
          <w:tcPr>
            <w:tcW w:type="dxa" w:w="30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3A5F"/>
                <w:sz w:val="20"/>
                <w:szCs w:val="20"/>
              </w:rPr>
              <w:t xml:space="preserve">AI Technique Used</w:t>
            </w:r>
          </w:p>
        </w:tc>
        <w:tc>
          <w:tcPr>
            <w:tcW w:type="dxa" w:w="38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3A5F"/>
                <w:sz w:val="20"/>
                <w:szCs w:val="20"/>
              </w:rPr>
              <w:t xml:space="preserve">Example</w:t>
            </w:r>
          </w:p>
        </w:tc>
      </w:tr>
      <w:tr>
        <w:tc>
          <w:tcPr>
            <w:tcW w:type="dxa" w:w="25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74151"/>
                <w:sz w:val="20"/>
                <w:szCs w:val="20"/>
              </w:rPr>
              <w:t xml:space="preserve">Chatbots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NLP + Intent Classification</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TechBot (this project), ChatGPT, Siri</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Recommendation</w:t>
            </w:r>
          </w:p>
        </w:tc>
        <w:tc>
          <w:tcPr>
            <w:tcW w:type="dxa" w:w="3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74151"/>
                <w:sz w:val="20"/>
                <w:szCs w:val="20"/>
              </w:rPr>
              <w:t xml:space="preserve">Collaborative Filtering / ML</w:t>
            </w:r>
          </w:p>
        </w:tc>
        <w:tc>
          <w:tcPr>
            <w:tcW w:type="dxa" w:w="38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74151"/>
                <w:sz w:val="20"/>
                <w:szCs w:val="20"/>
              </w:rPr>
              <w:t xml:space="preserve">Netflix, YouTube, Amazon</w:t>
            </w:r>
          </w:p>
        </w:tc>
      </w:tr>
      <w:tr>
        <w:tc>
          <w:tcPr>
            <w:tcW w:type="dxa" w:w="25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74151"/>
                <w:sz w:val="20"/>
                <w:szCs w:val="20"/>
              </w:rPr>
              <w:t xml:space="preserve">Image Recognition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CNN / Deep Learning</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Google Photos, Face Unlock</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Fraud Detection</w:t>
            </w:r>
          </w:p>
        </w:tc>
        <w:tc>
          <w:tcPr>
            <w:tcW w:type="dxa" w:w="3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74151"/>
                <w:sz w:val="20"/>
                <w:szCs w:val="20"/>
              </w:rPr>
              <w:t xml:space="preserve">Anomaly Detection / SVM</w:t>
            </w:r>
          </w:p>
        </w:tc>
        <w:tc>
          <w:tcPr>
            <w:tcW w:type="dxa" w:w="38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74151"/>
                <w:sz w:val="20"/>
                <w:szCs w:val="20"/>
              </w:rPr>
              <w:t xml:space="preserve">PayPal, credit card companies</w:t>
            </w:r>
          </w:p>
        </w:tc>
      </w:tr>
      <w:tr>
        <w:tc>
          <w:tcPr>
            <w:tcW w:type="dxa" w:w="25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74151"/>
                <w:sz w:val="20"/>
                <w:szCs w:val="20"/>
              </w:rPr>
              <w:t xml:space="preserve">Voice Assistants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ASR + NLP + TTS</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Alexa, Google Assistant, Cortana</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Self-Driving Cars</w:t>
            </w:r>
          </w:p>
        </w:tc>
        <w:tc>
          <w:tcPr>
            <w:tcW w:type="dxa" w:w="3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74151"/>
                <w:sz w:val="20"/>
                <w:szCs w:val="20"/>
              </w:rPr>
              <w:t xml:space="preserve">Computer Vision + RL</w:t>
            </w:r>
          </w:p>
        </w:tc>
        <w:tc>
          <w:tcPr>
            <w:tcW w:type="dxa" w:w="38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74151"/>
                <w:sz w:val="20"/>
                <w:szCs w:val="20"/>
              </w:rPr>
              <w:t xml:space="preserve">Tesla Autopilot, Waymo</w:t>
            </w:r>
          </w:p>
        </w:tc>
      </w:tr>
    </w:tbl>
    <w:p>
      <w:pPr>
        <w:spacing w:after="80"/>
      </w:pPr>
      <w:r>
        <w:t xml:space="preserve"/>
      </w:r>
    </w:p>
    <w:p>
      <w:r>
        <w:br w:type="page"/>
      </w:r>
    </w:p>
    <w:p>
      <w:pPr>
        <w:pStyle w:val="Heading1"/>
        <w:spacing w:before="360" w:after="120"/>
      </w:pPr>
      <w:r>
        <w:rPr>
          <w:rFonts w:ascii="Arial" w:cs="Arial" w:eastAsia="Arial" w:hAnsi="Arial"/>
          <w:b/>
          <w:bCs/>
          <w:color w:val="1E3A5F"/>
          <w:sz w:val="32"/>
          <w:szCs w:val="32"/>
        </w:rPr>
        <w:t xml:space="preserve">2. AI in the .NET Ecosystem</w:t>
      </w:r>
    </w:p>
    <w:p>
      <w:pPr>
        <w:pBdr>
          <w:bottom w:val="single" w:color="C7D2FE" w:sz="6" w:space="1"/>
        </w:pBdr>
        <w:spacing w:after="200"/>
      </w:pPr>
    </w:p>
    <w:p>
      <w:pPr>
        <w:pStyle w:val="Heading2"/>
        <w:spacing w:before="280" w:after="80"/>
      </w:pPr>
      <w:r>
        <w:rPr>
          <w:rFonts w:ascii="Arial" w:cs="Arial" w:eastAsia="Arial" w:hAnsi="Arial"/>
          <w:b/>
          <w:bCs/>
          <w:color w:val="2E5FA3"/>
          <w:sz w:val="26"/>
          <w:szCs w:val="26"/>
        </w:rPr>
        <w:t xml:space="preserve">2.1 How AI is Integrated in .NET</w:t>
      </w:r>
    </w:p>
    <w:p>
      <w:pPr>
        <w:spacing w:after="160"/>
      </w:pPr>
      <w:r>
        <w:rPr>
          <w:rFonts w:ascii="Arial" w:cs="Arial" w:eastAsia="Arial" w:hAnsi="Arial"/>
          <w:color w:val="374151"/>
          <w:sz w:val="20"/>
          <w:szCs w:val="20"/>
        </w:rPr>
        <w:t xml:space="preserve">Microsoft has heavily invested in bringing AI capabilities into the .NET ecosystem. Developers can build AI-powered applications using native .NET libraries, REST API integrations, or by bridging to Python-based ML frameworks via subprocess or interop. The main pathways for integrating AI in .NET applications are:</w:t>
      </w:r>
    </w:p>
    <w:p>
      <w:pPr>
        <w:pStyle w:val="ListParagraph"/>
        <w:numPr>
          <w:ilvl w:val="0"/>
          <w:numId w:val="2"/>
        </w:numPr>
        <w:spacing w:after="80"/>
      </w:pPr>
      <w:r>
        <w:rPr>
          <w:rFonts w:ascii="Arial" w:cs="Arial" w:eastAsia="Arial" w:hAnsi="Arial"/>
          <w:color w:val="374151"/>
          <w:sz w:val="20"/>
          <w:szCs w:val="20"/>
        </w:rPr>
        <w:t xml:space="preserve">ML.NET: Microsoft's open-source machine learning framework built natively for C# and F#.</w:t>
      </w:r>
    </w:p>
    <w:p>
      <w:pPr>
        <w:pStyle w:val="ListParagraph"/>
        <w:numPr>
          <w:ilvl w:val="0"/>
          <w:numId w:val="2"/>
        </w:numPr>
        <w:spacing w:after="80"/>
      </w:pPr>
      <w:r>
        <w:rPr>
          <w:rFonts w:ascii="Arial" w:cs="Arial" w:eastAsia="Arial" w:hAnsi="Arial"/>
          <w:color w:val="374151"/>
          <w:sz w:val="20"/>
          <w:szCs w:val="20"/>
        </w:rPr>
        <w:t xml:space="preserve">ONNX Runtime: Run pre-trained ONNX models directly in .NET with the Microsoft.ML.OnnxRuntime NuGet package.</w:t>
      </w:r>
    </w:p>
    <w:p>
      <w:pPr>
        <w:pStyle w:val="ListParagraph"/>
        <w:numPr>
          <w:ilvl w:val="0"/>
          <w:numId w:val="2"/>
        </w:numPr>
        <w:spacing w:after="80"/>
      </w:pPr>
      <w:r>
        <w:rPr>
          <w:rFonts w:ascii="Arial" w:cs="Arial" w:eastAsia="Arial" w:hAnsi="Arial"/>
          <w:color w:val="374151"/>
          <w:sz w:val="20"/>
          <w:szCs w:val="20"/>
        </w:rPr>
        <w:t xml:space="preserve">REST API Integration: Call external AI services (OpenAI, Azure AI, Google Vertex AI) via HTTP from C# code.</w:t>
      </w:r>
    </w:p>
    <w:p>
      <w:pPr>
        <w:pStyle w:val="ListParagraph"/>
        <w:numPr>
          <w:ilvl w:val="0"/>
          <w:numId w:val="2"/>
        </w:numPr>
        <w:spacing w:after="80"/>
      </w:pPr>
      <w:r>
        <w:rPr>
          <w:rFonts w:ascii="Arial" w:cs="Arial" w:eastAsia="Arial" w:hAnsi="Arial"/>
          <w:color w:val="374151"/>
          <w:sz w:val="20"/>
          <w:szCs w:val="20"/>
        </w:rPr>
        <w:t xml:space="preserve">Python Interop: Use IronPython or subprocess calls to leverage the rich Python ML ecosystem (scikit-learn, PyTorch, TensorFlow) from C#.</w:t>
      </w:r>
    </w:p>
    <w:p>
      <w:pPr>
        <w:pStyle w:val="ListParagraph"/>
        <w:numPr>
          <w:ilvl w:val="0"/>
          <w:numId w:val="2"/>
        </w:numPr>
        <w:spacing w:after="80"/>
      </w:pPr>
      <w:r>
        <w:rPr>
          <w:rFonts w:ascii="Arial" w:cs="Arial" w:eastAsia="Arial" w:hAnsi="Arial"/>
          <w:color w:val="374151"/>
          <w:sz w:val="20"/>
          <w:szCs w:val="20"/>
        </w:rPr>
        <w:t xml:space="preserve">Azure Cognitive Services: Pre-built AI APIs for vision, speech, language, and decision-making, consumable directly from .NET.</w:t>
      </w:r>
    </w:p>
    <w:p>
      <w:pPr>
        <w:spacing w:after="80"/>
      </w:pPr>
      <w:r>
        <w:t xml:space="preserve"/>
      </w:r>
    </w:p>
    <w:p>
      <w:pPr>
        <w:pStyle w:val="Heading2"/>
        <w:spacing w:before="280" w:after="80"/>
      </w:pPr>
      <w:r>
        <w:rPr>
          <w:rFonts w:ascii="Arial" w:cs="Arial" w:eastAsia="Arial" w:hAnsi="Arial"/>
          <w:b/>
          <w:bCs/>
          <w:color w:val="2E5FA3"/>
          <w:sz w:val="26"/>
          <w:szCs w:val="26"/>
        </w:rPr>
        <w:t xml:space="preserve">2.2 ML.NET</w:t>
      </w:r>
    </w:p>
    <w:p>
      <w:pPr>
        <w:spacing w:after="160"/>
      </w:pPr>
      <w:r>
        <w:rPr>
          <w:rFonts w:ascii="Arial" w:cs="Arial" w:eastAsia="Arial" w:hAnsi="Arial"/>
          <w:color w:val="374151"/>
          <w:sz w:val="20"/>
          <w:szCs w:val="20"/>
        </w:rPr>
        <w:t xml:space="preserve">ML.NET is a cross-platform, open-source machine learning framework developed by Microsoft specifically for .NET developers. It allows developers to train, build, and deploy machine learning models using C# or F# without requiring expertise in Python or data science.</w:t>
      </w:r>
    </w:p>
    <w:p>
      <w:pPr>
        <w:spacing w:after="160"/>
      </w:pPr>
      <w:r>
        <w:rPr>
          <w:rFonts w:ascii="Arial" w:cs="Arial" w:eastAsia="Arial" w:hAnsi="Arial"/>
          <w:color w:val="374151"/>
          <w:sz w:val="20"/>
          <w:szCs w:val="20"/>
        </w:rPr>
        <w:t xml:space="preserve">ML.NET supports a wide range of ML tasks:</w:t>
      </w:r>
    </w:p>
    <w:p>
      <w:pPr>
        <w:pStyle w:val="ListParagraph"/>
        <w:numPr>
          <w:ilvl w:val="0"/>
          <w:numId w:val="2"/>
        </w:numPr>
        <w:spacing w:after="80"/>
      </w:pPr>
      <w:r>
        <w:rPr>
          <w:rFonts w:ascii="Arial" w:cs="Arial" w:eastAsia="Arial" w:hAnsi="Arial"/>
          <w:color w:val="374151"/>
          <w:sz w:val="20"/>
          <w:szCs w:val="20"/>
        </w:rPr>
        <w:t xml:space="preserve">Binary and Multi-class Classification (e.g., spam detection, intent classification)</w:t>
      </w:r>
    </w:p>
    <w:p>
      <w:pPr>
        <w:pStyle w:val="ListParagraph"/>
        <w:numPr>
          <w:ilvl w:val="0"/>
          <w:numId w:val="2"/>
        </w:numPr>
        <w:spacing w:after="80"/>
      </w:pPr>
      <w:r>
        <w:rPr>
          <w:rFonts w:ascii="Arial" w:cs="Arial" w:eastAsia="Arial" w:hAnsi="Arial"/>
          <w:color w:val="374151"/>
          <w:sz w:val="20"/>
          <w:szCs w:val="20"/>
        </w:rPr>
        <w:t xml:space="preserve">Regression (e.g., price prediction, sales forecasting)</w:t>
      </w:r>
    </w:p>
    <w:p>
      <w:pPr>
        <w:pStyle w:val="ListParagraph"/>
        <w:numPr>
          <w:ilvl w:val="0"/>
          <w:numId w:val="2"/>
        </w:numPr>
        <w:spacing w:after="80"/>
      </w:pPr>
      <w:r>
        <w:rPr>
          <w:rFonts w:ascii="Arial" w:cs="Arial" w:eastAsia="Arial" w:hAnsi="Arial"/>
          <w:color w:val="374151"/>
          <w:sz w:val="20"/>
          <w:szCs w:val="20"/>
        </w:rPr>
        <w:t xml:space="preserve">Clustering (e.g., customer segmentation)</w:t>
      </w:r>
    </w:p>
    <w:p>
      <w:pPr>
        <w:pStyle w:val="ListParagraph"/>
        <w:numPr>
          <w:ilvl w:val="0"/>
          <w:numId w:val="2"/>
        </w:numPr>
        <w:spacing w:after="80"/>
      </w:pPr>
      <w:r>
        <w:rPr>
          <w:rFonts w:ascii="Arial" w:cs="Arial" w:eastAsia="Arial" w:hAnsi="Arial"/>
          <w:color w:val="374151"/>
          <w:sz w:val="20"/>
          <w:szCs w:val="20"/>
        </w:rPr>
        <w:t xml:space="preserve">Anomaly Detection (e.g., fraud detection)</w:t>
      </w:r>
    </w:p>
    <w:p>
      <w:pPr>
        <w:pStyle w:val="ListParagraph"/>
        <w:numPr>
          <w:ilvl w:val="0"/>
          <w:numId w:val="2"/>
        </w:numPr>
        <w:spacing w:after="80"/>
      </w:pPr>
      <w:r>
        <w:rPr>
          <w:rFonts w:ascii="Arial" w:cs="Arial" w:eastAsia="Arial" w:hAnsi="Arial"/>
          <w:color w:val="374151"/>
          <w:sz w:val="20"/>
          <w:szCs w:val="20"/>
        </w:rPr>
        <w:t xml:space="preserve">Recommendation Systems (e.g., product suggestions)</w:t>
      </w:r>
    </w:p>
    <w:p>
      <w:pPr>
        <w:pStyle w:val="ListParagraph"/>
        <w:numPr>
          <w:ilvl w:val="0"/>
          <w:numId w:val="2"/>
        </w:numPr>
        <w:spacing w:after="80"/>
      </w:pPr>
      <w:r>
        <w:rPr>
          <w:rFonts w:ascii="Arial" w:cs="Arial" w:eastAsia="Arial" w:hAnsi="Arial"/>
          <w:color w:val="374151"/>
          <w:sz w:val="20"/>
          <w:szCs w:val="20"/>
        </w:rPr>
        <w:t xml:space="preserve">Image Classification (using TensorFlow/ONNX model integration)</w:t>
      </w:r>
    </w:p>
    <w:p>
      <w:pPr>
        <w:spacing w:after="80"/>
      </w:pPr>
      <w:r>
        <w:t xml:space="preserve"/>
      </w:r>
    </w:p>
    <w:p>
      <w:pPr>
        <w:pStyle w:val="Heading2"/>
        <w:spacing w:before="280" w:after="80"/>
      </w:pPr>
      <w:r>
        <w:rPr>
          <w:rFonts w:ascii="Arial" w:cs="Arial" w:eastAsia="Arial" w:hAnsi="Arial"/>
          <w:b/>
          <w:bCs/>
          <w:color w:val="2E5FA3"/>
          <w:sz w:val="26"/>
          <w:szCs w:val="26"/>
        </w:rPr>
        <w:t xml:space="preserve">2.3 REST APIs for AI Services</w:t>
      </w:r>
    </w:p>
    <w:p>
      <w:pPr>
        <w:spacing w:after="160"/>
      </w:pPr>
      <w:r>
        <w:rPr>
          <w:rFonts w:ascii="Arial" w:cs="Arial" w:eastAsia="Arial" w:hAnsi="Arial"/>
          <w:color w:val="374151"/>
          <w:sz w:val="20"/>
          <w:szCs w:val="20"/>
        </w:rPr>
        <w:t xml:space="preserve">Many AI capabilities are exposed as cloud-based REST APIs, allowing any .NET application to send an HTTP request and receive an AI-powered response. Popular services include:</w:t>
      </w:r>
    </w:p>
    <w:p>
      <w:pPr>
        <w:pStyle w:val="ListParagraph"/>
        <w:numPr>
          <w:ilvl w:val="0"/>
          <w:numId w:val="2"/>
        </w:numPr>
        <w:spacing w:after="80"/>
      </w:pPr>
      <w:r>
        <w:rPr>
          <w:rFonts w:ascii="Arial" w:cs="Arial" w:eastAsia="Arial" w:hAnsi="Arial"/>
          <w:color w:val="374151"/>
          <w:sz w:val="20"/>
          <w:szCs w:val="20"/>
        </w:rPr>
        <w:t xml:space="preserve">OpenAI API (GPT-4, DALL-E): Text generation, summarisation, code assistance, image generation.</w:t>
      </w:r>
    </w:p>
    <w:p>
      <w:pPr>
        <w:pStyle w:val="ListParagraph"/>
        <w:numPr>
          <w:ilvl w:val="0"/>
          <w:numId w:val="2"/>
        </w:numPr>
        <w:spacing w:after="80"/>
      </w:pPr>
      <w:r>
        <w:rPr>
          <w:rFonts w:ascii="Arial" w:cs="Arial" w:eastAsia="Arial" w:hAnsi="Arial"/>
          <w:color w:val="374151"/>
          <w:sz w:val="20"/>
          <w:szCs w:val="20"/>
        </w:rPr>
        <w:t xml:space="preserve">Azure OpenAI Service: Enterprise-grade access to OpenAI models within Azure's secure environment.</w:t>
      </w:r>
    </w:p>
    <w:p>
      <w:pPr>
        <w:pStyle w:val="ListParagraph"/>
        <w:numPr>
          <w:ilvl w:val="0"/>
          <w:numId w:val="2"/>
        </w:numPr>
        <w:spacing w:after="80"/>
      </w:pPr>
      <w:r>
        <w:rPr>
          <w:rFonts w:ascii="Arial" w:cs="Arial" w:eastAsia="Arial" w:hAnsi="Arial"/>
          <w:color w:val="374151"/>
          <w:sz w:val="20"/>
          <w:szCs w:val="20"/>
        </w:rPr>
        <w:t xml:space="preserve">Azure Cognitive Services: Pre-trained models for Vision, Speech, Language, and Decision APIs.</w:t>
      </w:r>
    </w:p>
    <w:p>
      <w:pPr>
        <w:pStyle w:val="ListParagraph"/>
        <w:numPr>
          <w:ilvl w:val="0"/>
          <w:numId w:val="2"/>
        </w:numPr>
        <w:spacing w:after="80"/>
      </w:pPr>
      <w:r>
        <w:rPr>
          <w:rFonts w:ascii="Arial" w:cs="Arial" w:eastAsia="Arial" w:hAnsi="Arial"/>
          <w:color w:val="374151"/>
          <w:sz w:val="20"/>
          <w:szCs w:val="20"/>
        </w:rPr>
        <w:t xml:space="preserve">Google Vertex AI: Google's ML platform accessible via REST for custom model training and inference.</w:t>
      </w:r>
    </w:p>
    <w:p>
      <w:pPr>
        <w:spacing w:after="160"/>
      </w:pPr>
      <w:r>
        <w:rPr>
          <w:rFonts w:ascii="Arial" w:cs="Arial" w:eastAsia="Arial" w:hAnsi="Arial"/>
          <w:color w:val="374151"/>
          <w:sz w:val="20"/>
          <w:szCs w:val="20"/>
        </w:rPr>
        <w:t xml:space="preserve">In this project, we chose a locally trained model approach (TF-IDF + LinearSVC) to avoid API costs and internet dependency, demonstrating true on-device ML inference.</w:t>
      </w:r>
    </w:p>
    <w:p>
      <w:pPr>
        <w:spacing w:after="80"/>
      </w:pPr>
      <w:r>
        <w:t xml:space="preserve"/>
      </w:r>
    </w:p>
    <w:p>
      <w:pPr>
        <w:pStyle w:val="Heading2"/>
        <w:spacing w:before="280" w:after="80"/>
      </w:pPr>
      <w:r>
        <w:rPr>
          <w:rFonts w:ascii="Arial" w:cs="Arial" w:eastAsia="Arial" w:hAnsi="Arial"/>
          <w:b/>
          <w:bCs/>
          <w:color w:val="2E5FA3"/>
          <w:sz w:val="26"/>
          <w:szCs w:val="26"/>
        </w:rPr>
        <w:t xml:space="preserve">2.4 Benefits of Using .NET for AI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3A5F"/>
                <w:sz w:val="20"/>
                <w:szCs w:val="20"/>
              </w:rPr>
              <w:t xml:space="preserve">Benefit</w:t>
            </w:r>
          </w:p>
        </w:tc>
        <w:tc>
          <w:tcPr>
            <w:tcW w:type="dxa" w:w="63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3A5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74151"/>
                <w:sz w:val="20"/>
                <w:szCs w:val="20"/>
              </w:rPr>
              <w:t xml:space="preserve">Strong Typing</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 prevents runtime errors common in dynamically typed ML code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Performance</w:t>
            </w:r>
          </w:p>
        </w:tc>
        <w:tc>
          <w:tcPr>
            <w:tcW w:type="dxa" w:w="6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74151"/>
                <w:sz w:val="20"/>
                <w:szCs w:val="20"/>
              </w:rPr>
              <w:t xml:space="preserve">.NET 8 AOT compilation offers near-native performance for inference pipelines</w:t>
            </w:r>
          </w:p>
        </w:tc>
      </w:tr>
      <w:tr>
        <w:tc>
          <w:tcPr>
            <w:tcW w:type="dxa" w:w="3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74151"/>
                <w:sz w:val="20"/>
                <w:szCs w:val="20"/>
              </w:rPr>
              <w:t xml:space="preserve">Windows Integration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WinForms/WPF provide rich UI for AI-powered desktop applications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Azure Integration</w:t>
            </w:r>
          </w:p>
        </w:tc>
        <w:tc>
          <w:tcPr>
            <w:tcW w:type="dxa" w:w="6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74151"/>
                <w:sz w:val="20"/>
                <w:szCs w:val="20"/>
              </w:rPr>
              <w:t xml:space="preserve">Seamless deployment to Azure App Service, Functions, and Container Apps</w:t>
            </w:r>
          </w:p>
        </w:tc>
      </w:tr>
      <w:tr>
        <w:tc>
          <w:tcPr>
            <w:tcW w:type="dxa" w:w="3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74151"/>
                <w:sz w:val="20"/>
                <w:szCs w:val="20"/>
              </w:rPr>
              <w:t xml:space="preserve">NuGet Ecosystem</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Rich package ecosystem including ML.NET, ONNX Runtime, Azure SDKs</w:t>
            </w:r>
          </w:p>
        </w:tc>
      </w:tr>
    </w:tbl>
    <w:p>
      <w:pPr>
        <w:spacing w:after="80"/>
      </w:pPr>
      <w:r>
        <w:t xml:space="preserve"/>
      </w:r>
    </w:p>
    <w:p>
      <w:r>
        <w:br w:type="page"/>
      </w:r>
    </w:p>
    <w:p>
      <w:pPr>
        <w:pStyle w:val="Heading1"/>
        <w:spacing w:before="360" w:after="120"/>
      </w:pPr>
      <w:r>
        <w:rPr>
          <w:rFonts w:ascii="Arial" w:cs="Arial" w:eastAsia="Arial" w:hAnsi="Arial"/>
          <w:b/>
          <w:bCs/>
          <w:color w:val="1E3A5F"/>
          <w:sz w:val="32"/>
          <w:szCs w:val="32"/>
        </w:rPr>
        <w:t xml:space="preserve">3. AI Application Development Lifecycle</w:t>
      </w:r>
    </w:p>
    <w:p>
      <w:pPr>
        <w:pBdr>
          <w:bottom w:val="single" w:color="C7D2FE" w:sz="6" w:space="1"/>
        </w:pBdr>
        <w:spacing w:after="200"/>
      </w:pPr>
    </w:p>
    <w:p>
      <w:pPr>
        <w:spacing w:after="160"/>
      </w:pPr>
      <w:r>
        <w:rPr>
          <w:rFonts w:ascii="Arial" w:cs="Arial" w:eastAsia="Arial" w:hAnsi="Arial"/>
          <w:color w:val="374151"/>
          <w:sz w:val="20"/>
          <w:szCs w:val="20"/>
        </w:rPr>
        <w:t xml:space="preserve">Building an AI-based application is not simply about writing code — it follows a structured lifecycle that ensures the resulting system is reliable, accurate, and maintainable. The eight-stage lifecycle below describes the process followed in this TechBot project.</w:t>
      </w:r>
    </w:p>
    <w:p>
      <w:pPr>
        <w:spacing w:after="80"/>
      </w:pPr>
      <w:r>
        <w:t xml:space="preserve"/>
      </w:r>
    </w:p>
    <w:p>
      <w:pPr>
        <w:pStyle w:val="Heading2"/>
        <w:spacing w:before="280" w:after="80"/>
      </w:pPr>
      <w:r>
        <w:rPr>
          <w:rFonts w:ascii="Arial" w:cs="Arial" w:eastAsia="Arial" w:hAnsi="Arial"/>
          <w:b/>
          <w:bCs/>
          <w:color w:val="2E5FA3"/>
          <w:sz w:val="26"/>
          <w:szCs w:val="26"/>
        </w:rPr>
        <w:t xml:space="preserve">Stage 1 — Problem Identification</w:t>
      </w:r>
    </w:p>
    <w:p>
      <w:pPr>
        <w:spacing w:after="160"/>
      </w:pPr>
      <w:r>
        <w:rPr>
          <w:rFonts w:ascii="Arial" w:cs="Arial" w:eastAsia="Arial" w:hAnsi="Arial"/>
          <w:color w:val="374151"/>
          <w:sz w:val="20"/>
          <w:szCs w:val="20"/>
        </w:rPr>
        <w:t xml:space="preserve">The first stage defines the problem the AI system will solve. For TechBot, the problem was: 'Students and beginners need a fast, offline way to get answers to common technology questions without browsing the web.'</w:t>
      </w:r>
    </w:p>
    <w:p>
      <w:pPr>
        <w:spacing w:after="160"/>
      </w:pPr>
      <w:r>
        <w:rPr>
          <w:rFonts w:ascii="Arial" w:cs="Arial" w:eastAsia="Arial" w:hAnsi="Arial"/>
          <w:color w:val="374151"/>
          <w:sz w:val="20"/>
          <w:szCs w:val="20"/>
        </w:rPr>
        <w:t xml:space="preserve">This stage answers: What is the input? What is the desired output? What metrics define success?</w:t>
      </w:r>
    </w:p>
    <w:p>
      <w:pPr>
        <w:spacing w:after="160"/>
      </w:pPr>
      <w:r>
        <w:rPr>
          <w:rFonts w:ascii="Arial" w:cs="Arial" w:eastAsia="Arial" w:hAnsi="Arial"/>
          <w:color w:val="374151"/>
          <w:sz w:val="20"/>
          <w:szCs w:val="20"/>
        </w:rPr>
        <w:t xml:space="preserve">TechBot Input: Natural language technology question.  TechBot Output: Classified intent + informative response.  Success metric: &gt;95% intent classification accuracy on test queries.</w:t>
      </w:r>
    </w:p>
    <w:p>
      <w:pPr>
        <w:pStyle w:val="Heading2"/>
        <w:spacing w:before="280" w:after="80"/>
      </w:pPr>
      <w:r>
        <w:rPr>
          <w:rFonts w:ascii="Arial" w:cs="Arial" w:eastAsia="Arial" w:hAnsi="Arial"/>
          <w:b/>
          <w:bCs/>
          <w:color w:val="2E5FA3"/>
          <w:sz w:val="26"/>
          <w:szCs w:val="26"/>
        </w:rPr>
        <w:t xml:space="preserve">Stage 2 — Data Collection</w:t>
      </w:r>
    </w:p>
    <w:p>
      <w:pPr>
        <w:spacing w:after="160"/>
      </w:pPr>
      <w:r>
        <w:rPr>
          <w:rFonts w:ascii="Arial" w:cs="Arial" w:eastAsia="Arial" w:hAnsi="Arial"/>
          <w:color w:val="374151"/>
          <w:sz w:val="20"/>
          <w:szCs w:val="20"/>
        </w:rPr>
        <w:t xml:space="preserve">Machine learning models require training data. For TechBot, we manually curated 941 labelled technology questions across 12 intent categories. Each category contains approximately 80 diverse phrasings of questions.</w:t>
      </w:r>
    </w:p>
    <w:p>
      <w:pPr>
        <w:spacing w:after="160"/>
      </w:pPr>
      <w:r>
        <w:rPr>
          <w:rFonts w:ascii="Arial" w:cs="Arial" w:eastAsia="Arial" w:hAnsi="Arial"/>
          <w:color w:val="374151"/>
          <w:sz w:val="20"/>
          <w:szCs w:val="20"/>
        </w:rPr>
        <w:t xml:space="preserve">Example data for the 'networking' intent: 'what is an IP address', 'how does DNS work', 'difference between TCP and UDP', 'what is a VPN', 'explain the OSI model', etc.</w:t>
      </w:r>
    </w:p>
    <w:p>
      <w:pPr>
        <w:spacing w:after="160"/>
      </w:pPr>
      <w:r>
        <w:rPr>
          <w:rFonts w:ascii="Arial" w:cs="Arial" w:eastAsia="Arial" w:hAnsi="Arial"/>
          <w:color w:val="374151"/>
          <w:sz w:val="20"/>
          <w:szCs w:val="20"/>
        </w:rPr>
        <w:t xml:space="preserve">In real-world projects, data is collected from web scraping, surveys, user logs, public datasets (Kaggle, HuggingFace), or labelling platforms (Amazon Mechanical Turk).</w:t>
      </w:r>
    </w:p>
    <w:p>
      <w:pPr>
        <w:pStyle w:val="Heading2"/>
        <w:spacing w:before="280" w:after="80"/>
      </w:pPr>
      <w:r>
        <w:rPr>
          <w:rFonts w:ascii="Arial" w:cs="Arial" w:eastAsia="Arial" w:hAnsi="Arial"/>
          <w:b/>
          <w:bCs/>
          <w:color w:val="2E5FA3"/>
          <w:sz w:val="26"/>
          <w:szCs w:val="26"/>
        </w:rPr>
        <w:t xml:space="preserve">Stage 3 — Data Preprocessing</w:t>
      </w:r>
    </w:p>
    <w:p>
      <w:pPr>
        <w:spacing w:after="160"/>
      </w:pPr>
      <w:r>
        <w:rPr>
          <w:rFonts w:ascii="Arial" w:cs="Arial" w:eastAsia="Arial" w:hAnsi="Arial"/>
          <w:color w:val="374151"/>
          <w:sz w:val="20"/>
          <w:szCs w:val="20"/>
        </w:rPr>
        <w:t xml:space="preserve">Raw text data must be cleaned and normalised before feeding it to a machine learning model. Preprocessing steps applied in TechBot:</w:t>
      </w:r>
    </w:p>
    <w:p>
      <w:pPr>
        <w:pStyle w:val="ListParagraph"/>
        <w:numPr>
          <w:ilvl w:val="0"/>
          <w:numId w:val="2"/>
        </w:numPr>
        <w:spacing w:after="80"/>
      </w:pPr>
      <w:r>
        <w:rPr>
          <w:rFonts w:ascii="Arial" w:cs="Arial" w:eastAsia="Arial" w:hAnsi="Arial"/>
          <w:color w:val="374151"/>
          <w:sz w:val="20"/>
          <w:szCs w:val="20"/>
        </w:rPr>
        <w:t xml:space="preserve">Lowercasing: All text converted to lowercase to eliminate case sensitivity.</w:t>
      </w:r>
    </w:p>
    <w:p>
      <w:pPr>
        <w:pStyle w:val="ListParagraph"/>
        <w:numPr>
          <w:ilvl w:val="0"/>
          <w:numId w:val="2"/>
        </w:numPr>
        <w:spacing w:after="80"/>
      </w:pPr>
      <w:r>
        <w:rPr>
          <w:rFonts w:ascii="Arial" w:cs="Arial" w:eastAsia="Arial" w:hAnsi="Arial"/>
          <w:color w:val="374151"/>
          <w:sz w:val="20"/>
          <w:szCs w:val="20"/>
        </w:rPr>
        <w:t xml:space="preserve">Whitespace stripping: Leading/trailing spaces removed.</w:t>
      </w:r>
    </w:p>
    <w:p>
      <w:pPr>
        <w:pStyle w:val="ListParagraph"/>
        <w:numPr>
          <w:ilvl w:val="0"/>
          <w:numId w:val="2"/>
        </w:numPr>
        <w:spacing w:after="80"/>
      </w:pPr>
      <w:r>
        <w:rPr>
          <w:rFonts w:ascii="Arial" w:cs="Arial" w:eastAsia="Arial" w:hAnsi="Arial"/>
          <w:color w:val="374151"/>
          <w:sz w:val="20"/>
          <w:szCs w:val="20"/>
        </w:rPr>
        <w:t xml:space="preserve">Tokenisation: Text split into individual tokens (words) using the TF-IDF tokeniser.</w:t>
      </w:r>
    </w:p>
    <w:p>
      <w:pPr>
        <w:pStyle w:val="ListParagraph"/>
        <w:numPr>
          <w:ilvl w:val="0"/>
          <w:numId w:val="2"/>
        </w:numPr>
        <w:spacing w:after="80"/>
      </w:pPr>
      <w:r>
        <w:rPr>
          <w:rFonts w:ascii="Arial" w:cs="Arial" w:eastAsia="Arial" w:hAnsi="Arial"/>
          <w:color w:val="374151"/>
          <w:sz w:val="20"/>
          <w:szCs w:val="20"/>
        </w:rPr>
        <w:t xml:space="preserve">N-gram extraction: Word n-grams (1–3) and character n-grams (3–5) extracted to capture both word-level and subword patterns.</w:t>
      </w:r>
    </w:p>
    <w:p>
      <w:pPr>
        <w:pStyle w:val="ListParagraph"/>
        <w:numPr>
          <w:ilvl w:val="0"/>
          <w:numId w:val="2"/>
        </w:numPr>
        <w:spacing w:after="80"/>
      </w:pPr>
      <w:r>
        <w:rPr>
          <w:rFonts w:ascii="Arial" w:cs="Arial" w:eastAsia="Arial" w:hAnsi="Arial"/>
          <w:color w:val="374151"/>
          <w:sz w:val="20"/>
          <w:szCs w:val="20"/>
        </w:rPr>
        <w:t xml:space="preserve">TF-IDF weighting: Term Frequency–Inverse Document Frequency applied to down-weight common words and up-weight distinctive terms.</w:t>
      </w:r>
    </w:p>
    <w:p>
      <w:pPr>
        <w:pStyle w:val="Heading2"/>
        <w:spacing w:before="280" w:after="80"/>
      </w:pPr>
      <w:r>
        <w:rPr>
          <w:rFonts w:ascii="Arial" w:cs="Arial" w:eastAsia="Arial" w:hAnsi="Arial"/>
          <w:b/>
          <w:bCs/>
          <w:color w:val="2E5FA3"/>
          <w:sz w:val="26"/>
          <w:szCs w:val="26"/>
        </w:rPr>
        <w:t xml:space="preserve">Stage 4 — Model Selection</w:t>
      </w:r>
    </w:p>
    <w:p>
      <w:pPr>
        <w:spacing w:after="160"/>
      </w:pPr>
      <w:r>
        <w:rPr>
          <w:rFonts w:ascii="Arial" w:cs="Arial" w:eastAsia="Arial" w:hAnsi="Arial"/>
          <w:color w:val="374151"/>
          <w:sz w:val="20"/>
          <w:szCs w:val="20"/>
        </w:rPr>
        <w:t xml:space="preserve">Model selection involves choosing the appropriate algorithm based on the problem type, dataset size, and accuracy requirements. Since TechBot performs multi-class text classification (12 classes), the following models were considered:</w:t>
      </w:r>
    </w:p>
    <w:p>
      <w:pPr>
        <w:pStyle w:val="ListParagraph"/>
        <w:numPr>
          <w:ilvl w:val="0"/>
          <w:numId w:val="2"/>
        </w:numPr>
        <w:spacing w:after="80"/>
      </w:pPr>
      <w:r>
        <w:rPr>
          <w:rFonts w:ascii="Arial" w:cs="Arial" w:eastAsia="Arial" w:hAnsi="Arial"/>
          <w:color w:val="374151"/>
          <w:sz w:val="20"/>
          <w:szCs w:val="20"/>
        </w:rPr>
        <w:t xml:space="preserve">Naive Bayes: Fast but assumes feature independence — lower accuracy on overlapping tech terms.</w:t>
      </w:r>
    </w:p>
    <w:p>
      <w:pPr>
        <w:pStyle w:val="ListParagraph"/>
        <w:numPr>
          <w:ilvl w:val="0"/>
          <w:numId w:val="2"/>
        </w:numPr>
        <w:spacing w:after="80"/>
      </w:pPr>
      <w:r>
        <w:rPr>
          <w:rFonts w:ascii="Arial" w:cs="Arial" w:eastAsia="Arial" w:hAnsi="Arial"/>
          <w:color w:val="374151"/>
          <w:sz w:val="20"/>
          <w:szCs w:val="20"/>
        </w:rPr>
        <w:t xml:space="preserve">Logistic Regression: Good baseline; interpretable weights.</w:t>
      </w:r>
    </w:p>
    <w:p>
      <w:pPr>
        <w:pStyle w:val="ListParagraph"/>
        <w:numPr>
          <w:ilvl w:val="0"/>
          <w:numId w:val="2"/>
        </w:numPr>
        <w:spacing w:after="80"/>
      </w:pPr>
      <w:r>
        <w:rPr>
          <w:rFonts w:ascii="Arial" w:cs="Arial" w:eastAsia="Arial" w:hAnsi="Arial"/>
          <w:color w:val="374151"/>
          <w:sz w:val="20"/>
          <w:szCs w:val="20"/>
        </w:rPr>
        <w:t xml:space="preserve">Random Forest: Handles non-linearity but slow for text data.</w:t>
      </w:r>
    </w:p>
    <w:p>
      <w:pPr>
        <w:pStyle w:val="ListParagraph"/>
        <w:numPr>
          <w:ilvl w:val="0"/>
          <w:numId w:val="2"/>
        </w:numPr>
        <w:spacing w:after="80"/>
      </w:pPr>
      <w:r>
        <w:rPr>
          <w:rFonts w:ascii="Arial" w:cs="Arial" w:eastAsia="Arial" w:hAnsi="Arial"/>
          <w:color w:val="374151"/>
          <w:sz w:val="20"/>
          <w:szCs w:val="20"/>
        </w:rPr>
        <w:t xml:space="preserve">LinearSVC (Support Vector Classifier): Excellent for high-dimensional sparse text data — chosen for TechBot.</w:t>
      </w:r>
    </w:p>
    <w:p>
      <w:pPr>
        <w:spacing w:after="160"/>
      </w:pPr>
      <w:r>
        <w:rPr>
          <w:rFonts w:ascii="Arial" w:cs="Arial" w:eastAsia="Arial" w:hAnsi="Arial"/>
          <w:color w:val="374151"/>
          <w:sz w:val="20"/>
          <w:szCs w:val="20"/>
        </w:rPr>
        <w:t xml:space="preserve">LinearSVC with TF-IDF is a well-established combination for text classification, offering fast training and inference with high accuracy on moderate-sized datasets.</w:t>
      </w:r>
    </w:p>
    <w:p>
      <w:pPr>
        <w:pStyle w:val="Heading2"/>
        <w:spacing w:before="280" w:after="80"/>
      </w:pPr>
      <w:r>
        <w:rPr>
          <w:rFonts w:ascii="Arial" w:cs="Arial" w:eastAsia="Arial" w:hAnsi="Arial"/>
          <w:b/>
          <w:bCs/>
          <w:color w:val="2E5FA3"/>
          <w:sz w:val="26"/>
          <w:szCs w:val="26"/>
        </w:rPr>
        <w:t xml:space="preserve">Stage 5 — Model Training</w:t>
      </w:r>
    </w:p>
    <w:p>
      <w:pPr>
        <w:spacing w:after="160"/>
      </w:pPr>
      <w:r>
        <w:rPr>
          <w:rFonts w:ascii="Arial" w:cs="Arial" w:eastAsia="Arial" w:hAnsi="Arial"/>
          <w:color w:val="374151"/>
          <w:sz w:val="20"/>
          <w:szCs w:val="20"/>
        </w:rPr>
        <w:t xml:space="preserve">Training involves feeding the preprocessed data to the chosen algorithm so it can learn the mapping from input features to output labels. For TechBot:</w:t>
      </w:r>
    </w:p>
    <w:p>
      <w:pPr>
        <w:pStyle w:val="ListParagraph"/>
        <w:numPr>
          <w:ilvl w:val="0"/>
          <w:numId w:val="2"/>
        </w:numPr>
        <w:spacing w:after="80"/>
      </w:pPr>
      <w:r>
        <w:rPr>
          <w:rFonts w:ascii="Arial" w:cs="Arial" w:eastAsia="Arial" w:hAnsi="Arial"/>
          <w:color w:val="374151"/>
          <w:sz w:val="20"/>
          <w:szCs w:val="20"/>
        </w:rPr>
        <w:t xml:space="preserve">794 samples (85%) used for training, 147 samples (15%) reserved for testing.</w:t>
      </w:r>
    </w:p>
    <w:p>
      <w:pPr>
        <w:pStyle w:val="ListParagraph"/>
        <w:numPr>
          <w:ilvl w:val="0"/>
          <w:numId w:val="2"/>
        </w:numPr>
        <w:spacing w:after="80"/>
      </w:pPr>
      <w:r>
        <w:rPr>
          <w:rFonts w:ascii="Arial" w:cs="Arial" w:eastAsia="Arial" w:hAnsi="Arial"/>
          <w:color w:val="374151"/>
          <w:sz w:val="20"/>
          <w:szCs w:val="20"/>
        </w:rPr>
        <w:t xml:space="preserve">TF-IDF vectoriser fitted on training data only (to prevent data leakage).</w:t>
      </w:r>
    </w:p>
    <w:p>
      <w:pPr>
        <w:pStyle w:val="ListParagraph"/>
        <w:numPr>
          <w:ilvl w:val="0"/>
          <w:numId w:val="2"/>
        </w:numPr>
        <w:spacing w:after="80"/>
      </w:pPr>
      <w:r>
        <w:rPr>
          <w:rFonts w:ascii="Arial" w:cs="Arial" w:eastAsia="Arial" w:hAnsi="Arial"/>
          <w:color w:val="374151"/>
          <w:sz w:val="20"/>
          <w:szCs w:val="20"/>
        </w:rPr>
        <w:t xml:space="preserve">Both word n-gram and character n-gram feature matrices concatenated using scipy.sparse.hstack.</w:t>
      </w:r>
    </w:p>
    <w:p>
      <w:pPr>
        <w:pStyle w:val="ListParagraph"/>
        <w:numPr>
          <w:ilvl w:val="0"/>
          <w:numId w:val="2"/>
        </w:numPr>
        <w:spacing w:after="80"/>
      </w:pPr>
      <w:r>
        <w:rPr>
          <w:rFonts w:ascii="Arial" w:cs="Arial" w:eastAsia="Arial" w:hAnsi="Arial"/>
          <w:color w:val="374151"/>
          <w:sz w:val="20"/>
          <w:szCs w:val="20"/>
        </w:rPr>
        <w:t xml:space="preserve">LinearSVC trained with C=5.0, max_iter=10000 using the scikit-learn library.</w:t>
      </w:r>
    </w:p>
    <w:p>
      <w:pPr>
        <w:pStyle w:val="ListParagraph"/>
        <w:numPr>
          <w:ilvl w:val="0"/>
          <w:numId w:val="2"/>
        </w:numPr>
        <w:spacing w:after="80"/>
      </w:pPr>
      <w:r>
        <w:rPr>
          <w:rFonts w:ascii="Arial" w:cs="Arial" w:eastAsia="Arial" w:hAnsi="Arial"/>
          <w:color w:val="374151"/>
          <w:sz w:val="20"/>
          <w:szCs w:val="20"/>
        </w:rPr>
        <w:t xml:space="preserve">Model serialised to chatbot_model.pkl using Python pickle.</w:t>
      </w:r>
    </w:p>
    <w:p>
      <w:pPr>
        <w:pStyle w:val="Heading2"/>
        <w:spacing w:before="280" w:after="80"/>
      </w:pPr>
      <w:r>
        <w:rPr>
          <w:rFonts w:ascii="Arial" w:cs="Arial" w:eastAsia="Arial" w:hAnsi="Arial"/>
          <w:b/>
          <w:bCs/>
          <w:color w:val="2E5FA3"/>
          <w:sz w:val="26"/>
          <w:szCs w:val="26"/>
        </w:rPr>
        <w:t xml:space="preserve">Stage 6 — Model Evaluation</w:t>
      </w:r>
    </w:p>
    <w:p>
      <w:pPr>
        <w:spacing w:after="160"/>
      </w:pPr>
      <w:r>
        <w:rPr>
          <w:rFonts w:ascii="Arial" w:cs="Arial" w:eastAsia="Arial" w:hAnsi="Arial"/>
          <w:color w:val="374151"/>
          <w:sz w:val="20"/>
          <w:szCs w:val="20"/>
        </w:rPr>
        <w:t xml:space="preserve">Evaluation measures how well the model performs on unseen data. Multiple evaluation strategies were applied:</w:t>
      </w:r>
    </w:p>
    <w:p>
      <w:pPr>
        <w:pStyle w:val="ListParagraph"/>
        <w:numPr>
          <w:ilvl w:val="0"/>
          <w:numId w:val="2"/>
        </w:numPr>
        <w:spacing w:after="80"/>
      </w:pPr>
      <w:r>
        <w:rPr>
          <w:rFonts w:ascii="Arial" w:cs="Arial" w:eastAsia="Arial" w:hAnsi="Arial"/>
          <w:color w:val="374151"/>
          <w:sz w:val="20"/>
          <w:szCs w:val="20"/>
        </w:rPr>
        <w:t xml:space="preserve">Hold-out Test Set Evaluation: 99.57% accuracy on the training set; ~95% on test set.</w:t>
      </w:r>
    </w:p>
    <w:p>
      <w:pPr>
        <w:pStyle w:val="ListParagraph"/>
        <w:numPr>
          <w:ilvl w:val="0"/>
          <w:numId w:val="2"/>
        </w:numPr>
        <w:spacing w:after="80"/>
      </w:pPr>
      <w:r>
        <w:rPr>
          <w:rFonts w:ascii="Arial" w:cs="Arial" w:eastAsia="Arial" w:hAnsi="Arial"/>
          <w:color w:val="374151"/>
          <w:sz w:val="20"/>
          <w:szCs w:val="20"/>
        </w:rPr>
        <w:t xml:space="preserve">5-Fold Cross-Validation: Repeated evaluation across 5 different train/test splits to detect overfitting.</w:t>
      </w:r>
    </w:p>
    <w:p>
      <w:pPr>
        <w:pStyle w:val="ListParagraph"/>
        <w:numPr>
          <w:ilvl w:val="0"/>
          <w:numId w:val="2"/>
        </w:numPr>
        <w:spacing w:after="80"/>
      </w:pPr>
      <w:r>
        <w:rPr>
          <w:rFonts w:ascii="Arial" w:cs="Arial" w:eastAsia="Arial" w:hAnsi="Arial"/>
          <w:color w:val="374151"/>
          <w:sz w:val="20"/>
          <w:szCs w:val="20"/>
        </w:rPr>
        <w:t xml:space="preserve">Classification Report: Precision, recall, and F1-score computed per intent class.</w:t>
      </w:r>
    </w:p>
    <w:p>
      <w:pPr>
        <w:pStyle w:val="ListParagraph"/>
        <w:numPr>
          <w:ilvl w:val="0"/>
          <w:numId w:val="2"/>
        </w:numPr>
        <w:spacing w:after="80"/>
      </w:pPr>
      <w:r>
        <w:rPr>
          <w:rFonts w:ascii="Arial" w:cs="Arial" w:eastAsia="Arial" w:hAnsi="Arial"/>
          <w:color w:val="374151"/>
          <w:sz w:val="20"/>
          <w:szCs w:val="20"/>
        </w:rPr>
        <w:t xml:space="preserve">Live Manual Testing: 12/12 manually tested queries correctly classified.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4F46E5" w:sz="1"/>
              <w:left w:val="single" w:color="4F46E5" w:sz="1"/>
              <w:bottom w:val="single" w:color="4F46E5" w:sz="1"/>
              <w:right w:val="single" w:color="4F46E5" w:sz="1"/>
            </w:tcBorders>
            <w:shd w:fill="EEF2FF" w:val="clear"/>
            <w:tcMar>
              <w:top w:type="dxa" w:w="120"/>
              <w:left w:type="dxa" w:w="200"/>
              <w:bottom w:type="dxa" w:w="120"/>
              <w:right w:type="dxa" w:w="200"/>
            </w:tcMar>
          </w:tcPr>
          <w:p>
            <w:r>
              <w:rPr>
                <w:rFonts w:ascii="Arial" w:cs="Arial" w:eastAsia="Arial" w:hAnsi="Arial"/>
                <w:b/>
                <w:bCs/>
                <w:color w:val="4F46E5"/>
                <w:sz w:val="20"/>
                <w:szCs w:val="20"/>
              </w:rPr>
              <w:t xml:space="preserve">📊 Key Evaluation Metric — F1 Score</w:t>
            </w:r>
          </w:p>
          <w:p>
            <w:pPr>
              <w:spacing w:after="0"/>
            </w:pPr>
            <w:r>
              <w:rPr>
                <w:rFonts w:ascii="Arial" w:cs="Arial" w:eastAsia="Arial" w:hAnsi="Arial"/>
                <w:color w:val="374151"/>
                <w:sz w:val="20"/>
                <w:szCs w:val="20"/>
              </w:rPr>
              <w:t xml:space="preserve">F1 Score = 2 × (Precision × Recall) / (Precision + Recall). It balances precision (how many predicted positives are correct) and recall (how many actual positives were found), making it ideal for multi-class classification evaluation.</w:t>
            </w:r>
          </w:p>
        </w:tc>
      </w:tr>
    </w:tbl>
    <w:p>
      <w:pPr>
        <w:pStyle w:val="Heading2"/>
        <w:spacing w:before="280" w:after="80"/>
      </w:pPr>
      <w:r>
        <w:rPr>
          <w:rFonts w:ascii="Arial" w:cs="Arial" w:eastAsia="Arial" w:hAnsi="Arial"/>
          <w:b/>
          <w:bCs/>
          <w:color w:val="2E5FA3"/>
          <w:sz w:val="26"/>
          <w:szCs w:val="26"/>
        </w:rPr>
        <w:t xml:space="preserve">Stage 7 — Integration with Application</w:t>
      </w:r>
    </w:p>
    <w:p>
      <w:pPr>
        <w:spacing w:after="160"/>
      </w:pPr>
      <w:r>
        <w:rPr>
          <w:rFonts w:ascii="Arial" w:cs="Arial" w:eastAsia="Arial" w:hAnsi="Arial"/>
          <w:color w:val="374151"/>
          <w:sz w:val="20"/>
          <w:szCs w:val="20"/>
        </w:rPr>
        <w:t xml:space="preserve">The trained model was integrated into the C# WinForms application using a Python subprocess bridge pattern:</w:t>
      </w:r>
    </w:p>
    <w:p>
      <w:pPr>
        <w:pStyle w:val="ListParagraph"/>
        <w:numPr>
          <w:ilvl w:val="0"/>
          <w:numId w:val="3"/>
        </w:numPr>
        <w:spacing w:after="100"/>
      </w:pPr>
      <w:r>
        <w:rPr>
          <w:rFonts w:ascii="Arial" w:cs="Arial" w:eastAsia="Arial" w:hAnsi="Arial"/>
          <w:color w:val="374151"/>
          <w:sz w:val="20"/>
          <w:szCs w:val="20"/>
        </w:rPr>
        <w:t xml:space="preserve">User types a question in the WinForms chat interface.</w:t>
      </w:r>
    </w:p>
    <w:p>
      <w:pPr>
        <w:pStyle w:val="ListParagraph"/>
        <w:numPr>
          <w:ilvl w:val="0"/>
          <w:numId w:val="3"/>
        </w:numPr>
        <w:spacing w:after="100"/>
      </w:pPr>
      <w:r>
        <w:rPr>
          <w:rFonts w:ascii="Arial" w:cs="Arial" w:eastAsia="Arial" w:hAnsi="Arial"/>
          <w:color w:val="374151"/>
          <w:sz w:val="20"/>
          <w:szCs w:val="20"/>
        </w:rPr>
        <w:t xml:space="preserve">C# ChatbotEngine.cs launches predict.py as a child process.</w:t>
      </w:r>
    </w:p>
    <w:p>
      <w:pPr>
        <w:pStyle w:val="ListParagraph"/>
        <w:numPr>
          <w:ilvl w:val="0"/>
          <w:numId w:val="3"/>
        </w:numPr>
        <w:spacing w:after="100"/>
      </w:pPr>
      <w:r>
        <w:rPr>
          <w:rFonts w:ascii="Arial" w:cs="Arial" w:eastAsia="Arial" w:hAnsi="Arial"/>
          <w:color w:val="374151"/>
          <w:sz w:val="20"/>
          <w:szCs w:val="20"/>
        </w:rPr>
        <w:t xml:space="preserve">predict.py loads chatbot_model.pkl, transforms the input text using the saved TF-IDF vectorisers, and runs LinearSVC inference.</w:t>
      </w:r>
    </w:p>
    <w:p>
      <w:pPr>
        <w:pStyle w:val="ListParagraph"/>
        <w:numPr>
          <w:ilvl w:val="0"/>
          <w:numId w:val="3"/>
        </w:numPr>
        <w:spacing w:after="100"/>
      </w:pPr>
      <w:r>
        <w:rPr>
          <w:rFonts w:ascii="Arial" w:cs="Arial" w:eastAsia="Arial" w:hAnsi="Arial"/>
          <w:color w:val="374151"/>
          <w:sz w:val="20"/>
          <w:szCs w:val="20"/>
        </w:rPr>
        <w:t xml:space="preserve">The predicted intent and a matching response are serialised to JSON and written to stdout.</w:t>
      </w:r>
    </w:p>
    <w:p>
      <w:pPr>
        <w:pStyle w:val="ListParagraph"/>
        <w:numPr>
          <w:ilvl w:val="0"/>
          <w:numId w:val="3"/>
        </w:numPr>
        <w:spacing w:after="100"/>
      </w:pPr>
      <w:r>
        <w:rPr>
          <w:rFonts w:ascii="Arial" w:cs="Arial" w:eastAsia="Arial" w:hAnsi="Arial"/>
          <w:color w:val="374151"/>
          <w:sz w:val="20"/>
          <w:szCs w:val="20"/>
        </w:rPr>
        <w:t xml:space="preserve">C# reads the subprocess output, parses the JSON, and displays the response in the chat UI.</w:t>
      </w:r>
    </w:p>
    <w:p>
      <w:pPr>
        <w:pStyle w:val="Heading2"/>
        <w:spacing w:before="280" w:after="80"/>
      </w:pPr>
      <w:r>
        <w:rPr>
          <w:rFonts w:ascii="Arial" w:cs="Arial" w:eastAsia="Arial" w:hAnsi="Arial"/>
          <w:b/>
          <w:bCs/>
          <w:color w:val="2E5FA3"/>
          <w:sz w:val="26"/>
          <w:szCs w:val="26"/>
        </w:rPr>
        <w:t xml:space="preserve">Stage 8 — Deployment</w:t>
      </w:r>
    </w:p>
    <w:p>
      <w:pPr>
        <w:spacing w:after="160"/>
      </w:pPr>
      <w:r>
        <w:rPr>
          <w:rFonts w:ascii="Arial" w:cs="Arial" w:eastAsia="Arial" w:hAnsi="Arial"/>
          <w:color w:val="374151"/>
          <w:sz w:val="20"/>
          <w:szCs w:val="20"/>
        </w:rPr>
        <w:t xml:space="preserve">The final stage packages and ships the application to end users. TechBot supports two deployment methods:</w:t>
      </w:r>
    </w:p>
    <w:p>
      <w:pPr>
        <w:pStyle w:val="ListParagraph"/>
        <w:numPr>
          <w:ilvl w:val="0"/>
          <w:numId w:val="2"/>
        </w:numPr>
        <w:spacing w:after="80"/>
      </w:pPr>
      <w:r>
        <w:rPr>
          <w:rFonts w:ascii="Arial" w:cs="Arial" w:eastAsia="Arial" w:hAnsi="Arial"/>
          <w:color w:val="374151"/>
          <w:sz w:val="20"/>
          <w:szCs w:val="20"/>
        </w:rPr>
        <w:t xml:space="preserve">Local Desktop Deployment: Compiled .exe via dotnet publish, with the Python model files and predict.py included in the output directory.</w:t>
      </w:r>
    </w:p>
    <w:p>
      <w:pPr>
        <w:pStyle w:val="ListParagraph"/>
        <w:numPr>
          <w:ilvl w:val="0"/>
          <w:numId w:val="2"/>
        </w:numPr>
        <w:spacing w:after="80"/>
      </w:pPr>
      <w:r>
        <w:rPr>
          <w:rFonts w:ascii="Arial" w:cs="Arial" w:eastAsia="Arial" w:hAnsi="Arial"/>
          <w:color w:val="374151"/>
          <w:sz w:val="20"/>
          <w:szCs w:val="20"/>
        </w:rPr>
        <w:t xml:space="preserve">Docker Container Deployment: A multi-stage Dockerfile builds the .NET app and bundles Python 3 + scikit-learn + the trained model into a single portable container image.</w:t>
      </w:r>
    </w:p>
    <w:p>
      <w:r>
        <w:br w:type="page"/>
      </w:r>
    </w:p>
    <w:p>
      <w:pPr>
        <w:pStyle w:val="Heading1"/>
        <w:spacing w:before="360" w:after="120"/>
      </w:pPr>
      <w:r>
        <w:rPr>
          <w:rFonts w:ascii="Arial" w:cs="Arial" w:eastAsia="Arial" w:hAnsi="Arial"/>
          <w:b/>
          <w:bCs/>
          <w:color w:val="1E3A5F"/>
          <w:sz w:val="32"/>
          <w:szCs w:val="32"/>
        </w:rPr>
        <w:t xml:space="preserve">4. Architecture of an AI-Based Application</w:t>
      </w:r>
    </w:p>
    <w:p>
      <w:pPr>
        <w:pBdr>
          <w:bottom w:val="single" w:color="C7D2FE" w:sz="6" w:space="1"/>
        </w:pBdr>
        <w:spacing w:after="200"/>
      </w:pPr>
    </w:p>
    <w:p>
      <w:pPr>
        <w:pStyle w:val="Heading2"/>
        <w:spacing w:before="280" w:after="80"/>
      </w:pPr>
      <w:r>
        <w:rPr>
          <w:rFonts w:ascii="Arial" w:cs="Arial" w:eastAsia="Arial" w:hAnsi="Arial"/>
          <w:b/>
          <w:bCs/>
          <w:color w:val="2E5FA3"/>
          <w:sz w:val="26"/>
          <w:szCs w:val="26"/>
        </w:rPr>
        <w:t xml:space="preserve">4.1 Architectural Overview</w:t>
      </w:r>
    </w:p>
    <w:p>
      <w:pPr>
        <w:spacing w:after="160"/>
      </w:pPr>
      <w:r>
        <w:rPr>
          <w:rFonts w:ascii="Arial" w:cs="Arial" w:eastAsia="Arial" w:hAnsi="Arial"/>
          <w:color w:val="374151"/>
          <w:sz w:val="20"/>
          <w:szCs w:val="20"/>
        </w:rPr>
        <w:t xml:space="preserve">A modern AI-based application consists of four primary layers that work together to deliver intelligent functionality to the end user. The TechBot project implements all four layers.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4F46E5" w:sz="1"/>
              <w:left w:val="single" w:color="4F46E5" w:sz="1"/>
              <w:bottom w:val="single" w:color="4F46E5" w:sz="1"/>
              <w:right w:val="single" w:color="4F46E5" w:sz="1"/>
            </w:tcBorders>
            <w:shd w:fill="EEF2FF" w:val="clear"/>
            <w:tcMar>
              <w:top w:type="dxa" w:w="140"/>
              <w:left w:type="dxa" w:w="200"/>
              <w:bottom w:type="dxa" w:w="140"/>
              <w:right w:type="dxa" w:w="200"/>
            </w:tcMar>
          </w:tcPr>
          <w:p>
            <w:pPr>
              <w:jc w:val="center"/>
            </w:pPr>
            <w:r>
              <w:rPr>
                <w:rFonts w:ascii="Arial" w:cs="Arial" w:eastAsia="Arial" w:hAnsi="Arial"/>
                <w:b/>
                <w:bCs/>
                <w:color w:val="1E3A5F"/>
                <w:sz w:val="22"/>
                <w:szCs w:val="22"/>
              </w:rPr>
              <w:t xml:space="preserve">ARCHITECTURE DIAGRAM — TechBot AI Chatbot</w:t>
            </w:r>
          </w:p>
        </w:tc>
      </w:tr>
      <w:tr>
        <w:tc>
          <w:tcPr>
            <w:tcW w:type="dxa" w:w="9360"/>
            <w:tcBorders>
              <w:top w:val="single" w:color="CCCCCC" w:sz="1"/>
              <w:left w:val="single" w:color="CCCCCC" w:sz="1"/>
              <w:bottom w:val="single" w:color="CCCCCC" w:sz="1"/>
              <w:right w:val="single" w:color="CCCCCC" w:sz="1"/>
            </w:tcBorders>
            <w:shd w:fill="EEF2FF" w:val="clear"/>
            <w:tcMar>
              <w:top w:type="dxa" w:w="120"/>
              <w:left w:type="dxa" w:w="200"/>
              <w:bottom w:type="dxa" w:w="120"/>
              <w:right w:type="dxa" w:w="200"/>
            </w:tcMar>
          </w:tcPr>
          <w:p>
            <w:pPr>
              <w:jc w:val="center"/>
            </w:pPr>
            <w:r>
              <w:rPr>
                <w:rFonts w:ascii="Courier New" w:cs="Courier New" w:eastAsia="Courier New" w:hAnsi="Courier New"/>
                <w:color w:val="2E5FA3"/>
                <w:sz w:val="18"/>
                <w:szCs w:val="18"/>
              </w:rPr>
              <w:t xml:space="preserve">┌─────────────────────────────────────────────────────┐</w:t>
            </w:r>
          </w:p>
          <w:p>
            <w:pPr>
              <w:jc w:val="center"/>
            </w:pPr>
            <w:r>
              <w:rPr>
                <w:rFonts w:ascii="Courier New" w:cs="Courier New" w:eastAsia="Courier New" w:hAnsi="Courier New"/>
                <w:color w:val="1E3A5F"/>
                <w:sz w:val="18"/>
                <w:szCs w:val="18"/>
              </w:rPr>
              <w:t xml:space="preserve">│          LAYER 1: Frontend / User Interface          │</w:t>
            </w:r>
          </w:p>
          <w:p>
            <w:pPr>
              <w:jc w:val="center"/>
            </w:pPr>
            <w:r>
              <w:rPr>
                <w:rFonts w:ascii="Courier New" w:cs="Courier New" w:eastAsia="Courier New" w:hAnsi="Courier New"/>
                <w:color w:val="374151"/>
                <w:sz w:val="18"/>
                <w:szCs w:val="18"/>
              </w:rPr>
              <w:t xml:space="preserve">│        MainForm.cs  (WinForms C# .NET 8)             │</w:t>
            </w:r>
          </w:p>
          <w:p>
            <w:pPr>
              <w:jc w:val="center"/>
            </w:pPr>
            <w:r>
              <w:rPr>
                <w:rFonts w:ascii="Courier New" w:cs="Courier New" w:eastAsia="Courier New" w:hAnsi="Courier New"/>
                <w:color w:val="374151"/>
                <w:sz w:val="18"/>
                <w:szCs w:val="18"/>
              </w:rPr>
              <w:t xml:space="preserve">│  Chat bubbles  •  Sidebar  •  Input bar  •  Stats    │</w:t>
            </w:r>
          </w:p>
          <w:p>
            <w:pPr>
              <w:jc w:val="center"/>
            </w:pPr>
            <w:r>
              <w:rPr>
                <w:rFonts w:ascii="Courier New" w:cs="Courier New" w:eastAsia="Courier New" w:hAnsi="Courier New"/>
                <w:color w:val="2E5FA3"/>
                <w:sz w:val="18"/>
                <w:szCs w:val="18"/>
              </w:rPr>
              <w:t xml:space="preserve">└──────────────────┬──────────────────────────────────┘</w:t>
            </w:r>
          </w:p>
          <w:p>
            <w:pPr>
              <w:jc w:val="center"/>
            </w:pPr>
            <w:r>
              <w:rPr>
                <w:rFonts w:ascii="Courier New" w:cs="Courier New" w:eastAsia="Courier New" w:hAnsi="Courier New"/>
                <w:color w:val="374151"/>
                <w:sz w:val="18"/>
                <w:szCs w:val="18"/>
              </w:rPr>
              <w:t xml:space="preserve">                  │  User types question</w:t>
            </w:r>
          </w:p>
          <w:p>
            <w:pPr>
              <w:jc w:val="center"/>
            </w:pPr>
            <w:r>
              <w:rPr>
                <w:rFonts w:ascii="Courier New" w:cs="Courier New" w:eastAsia="Courier New" w:hAnsi="Courier New"/>
                <w:color w:val="2E5FA3"/>
                <w:sz w:val="18"/>
                <w:szCs w:val="18"/>
              </w:rPr>
              <w:t xml:space="preserve">┌──────────────────▼──────────────────────────────────┐</w:t>
            </w:r>
          </w:p>
          <w:p>
            <w:pPr>
              <w:jc w:val="center"/>
            </w:pPr>
            <w:r>
              <w:rPr>
                <w:rFonts w:ascii="Courier New" w:cs="Courier New" w:eastAsia="Courier New" w:hAnsi="Courier New"/>
                <w:color w:val="1E3A5F"/>
                <w:sz w:val="18"/>
                <w:szCs w:val="18"/>
              </w:rPr>
              <w:t xml:space="preserve">│         LAYER 2: Backend / Application Logic         │</w:t>
            </w:r>
          </w:p>
          <w:p>
            <w:pPr>
              <w:jc w:val="center"/>
            </w:pPr>
            <w:r>
              <w:rPr>
                <w:rFonts w:ascii="Courier New" w:cs="Courier New" w:eastAsia="Courier New" w:hAnsi="Courier New"/>
                <w:color w:val="374151"/>
                <w:sz w:val="18"/>
                <w:szCs w:val="18"/>
              </w:rPr>
              <w:t xml:space="preserve">│     ChatbotEngine.cs  (C# Business Logic)            │</w:t>
            </w:r>
          </w:p>
          <w:p>
            <w:pPr>
              <w:jc w:val="center"/>
            </w:pPr>
            <w:r>
              <w:rPr>
                <w:rFonts w:ascii="Courier New" w:cs="Courier New" w:eastAsia="Courier New" w:hAnsi="Courier New"/>
                <w:color w:val="374151"/>
                <w:sz w:val="18"/>
                <w:szCs w:val="18"/>
              </w:rPr>
              <w:t xml:space="preserve">│  Process.Start()  •  JSON parsing  •  Error handling │</w:t>
            </w:r>
          </w:p>
          <w:p>
            <w:pPr>
              <w:jc w:val="center"/>
            </w:pPr>
            <w:r>
              <w:rPr>
                <w:rFonts w:ascii="Courier New" w:cs="Courier New" w:eastAsia="Courier New" w:hAnsi="Courier New"/>
                <w:color w:val="2E5FA3"/>
                <w:sz w:val="18"/>
                <w:szCs w:val="18"/>
              </w:rPr>
              <w:t xml:space="preserve">└──────────────────┬──────────────────────────────────┘</w:t>
            </w:r>
          </w:p>
          <w:p>
            <w:pPr>
              <w:jc w:val="center"/>
            </w:pPr>
            <w:r>
              <w:rPr>
                <w:rFonts w:ascii="Courier New" w:cs="Courier New" w:eastAsia="Courier New" w:hAnsi="Courier New"/>
                <w:color w:val="374151"/>
                <w:sz w:val="18"/>
                <w:szCs w:val="18"/>
              </w:rPr>
              <w:t xml:space="preserve">                  │  Subprocess call (python predict.py)</w:t>
            </w:r>
          </w:p>
          <w:p>
            <w:pPr>
              <w:jc w:val="center"/>
            </w:pPr>
            <w:r>
              <w:rPr>
                <w:rFonts w:ascii="Courier New" w:cs="Courier New" w:eastAsia="Courier New" w:hAnsi="Courier New"/>
                <w:color w:val="2E5FA3"/>
                <w:sz w:val="18"/>
                <w:szCs w:val="18"/>
              </w:rPr>
              <w:t xml:space="preserve">┌──────────────────▼──────────────────────────────────┐</w:t>
            </w:r>
          </w:p>
          <w:p>
            <w:pPr>
              <w:jc w:val="center"/>
            </w:pPr>
            <w:r>
              <w:rPr>
                <w:rFonts w:ascii="Courier New" w:cs="Courier New" w:eastAsia="Courier New" w:hAnsi="Courier New"/>
                <w:color w:val="1E3A5F"/>
                <w:sz w:val="18"/>
                <w:szCs w:val="18"/>
              </w:rPr>
              <w:t xml:space="preserve">│        LAYER 3: AI Model / Inference Engine          │</w:t>
            </w:r>
          </w:p>
          <w:p>
            <w:pPr>
              <w:jc w:val="center"/>
            </w:pPr>
            <w:r>
              <w:rPr>
                <w:rFonts w:ascii="Courier New" w:cs="Courier New" w:eastAsia="Courier New" w:hAnsi="Courier New"/>
                <w:color w:val="374151"/>
                <w:sz w:val="18"/>
                <w:szCs w:val="18"/>
              </w:rPr>
              <w:t xml:space="preserve">│   predict.py  +  chatbot_model.pkl (Python)          │</w:t>
            </w:r>
          </w:p>
          <w:p>
            <w:pPr>
              <w:jc w:val="center"/>
            </w:pPr>
            <w:r>
              <w:rPr>
                <w:rFonts w:ascii="Courier New" w:cs="Courier New" w:eastAsia="Courier New" w:hAnsi="Courier New"/>
                <w:color w:val="374151"/>
                <w:sz w:val="18"/>
                <w:szCs w:val="18"/>
              </w:rPr>
              <w:t xml:space="preserve">│  TF-IDF Vectoriser  •  LinearSVC Classifier          │</w:t>
            </w:r>
          </w:p>
          <w:p>
            <w:pPr>
              <w:jc w:val="center"/>
            </w:pPr>
            <w:r>
              <w:rPr>
                <w:rFonts w:ascii="Courier New" w:cs="Courier New" w:eastAsia="Courier New" w:hAnsi="Courier New"/>
                <w:color w:val="374151"/>
                <w:sz w:val="18"/>
                <w:szCs w:val="18"/>
              </w:rPr>
              <w:t xml:space="preserve">│  Word n-grams (1–3)  •  Char n-grams (3–5)          │</w:t>
            </w:r>
          </w:p>
          <w:p>
            <w:pPr>
              <w:jc w:val="center"/>
            </w:pPr>
            <w:r>
              <w:rPr>
                <w:rFonts w:ascii="Courier New" w:cs="Courier New" w:eastAsia="Courier New" w:hAnsi="Courier New"/>
                <w:color w:val="2E5FA3"/>
                <w:sz w:val="18"/>
                <w:szCs w:val="18"/>
              </w:rPr>
              <w:t xml:space="preserve">└──────────────────┬──────────────────────────────────┘</w:t>
            </w:r>
          </w:p>
          <w:p>
            <w:pPr>
              <w:jc w:val="center"/>
            </w:pPr>
            <w:r>
              <w:rPr>
                <w:rFonts w:ascii="Courier New" w:cs="Courier New" w:eastAsia="Courier New" w:hAnsi="Courier New"/>
                <w:color w:val="374151"/>
                <w:sz w:val="18"/>
                <w:szCs w:val="18"/>
              </w:rPr>
              <w:t xml:space="preserve">                  │  JSON response { intent, response, confidence }</w:t>
            </w:r>
          </w:p>
          <w:p>
            <w:pPr>
              <w:jc w:val="center"/>
            </w:pPr>
            <w:r>
              <w:rPr>
                <w:rFonts w:ascii="Courier New" w:cs="Courier New" w:eastAsia="Courier New" w:hAnsi="Courier New"/>
                <w:color w:val="2E5FA3"/>
                <w:sz w:val="18"/>
                <w:szCs w:val="18"/>
              </w:rPr>
              <w:t xml:space="preserve">┌──────────────────▼──────────────────────────────────┐</w:t>
            </w:r>
          </w:p>
          <w:p>
            <w:pPr>
              <w:jc w:val="center"/>
            </w:pPr>
            <w:r>
              <w:rPr>
                <w:rFonts w:ascii="Courier New" w:cs="Courier New" w:eastAsia="Courier New" w:hAnsi="Courier New"/>
                <w:color w:val="1E3A5F"/>
                <w:sz w:val="18"/>
                <w:szCs w:val="18"/>
              </w:rPr>
              <w:t xml:space="preserve">│          LAYER 4: Data / Model Storage               │</w:t>
            </w:r>
          </w:p>
          <w:p>
            <w:pPr>
              <w:jc w:val="center"/>
            </w:pPr>
            <w:r>
              <w:rPr>
                <w:rFonts w:ascii="Courier New" w:cs="Courier New" w:eastAsia="Courier New" w:hAnsi="Courier New"/>
                <w:color w:val="374151"/>
                <w:sz w:val="18"/>
                <w:szCs w:val="18"/>
              </w:rPr>
              <w:t xml:space="preserve">│  chatbot_model.pkl  intent_responses.json            │</w:t>
            </w:r>
          </w:p>
          <w:p>
            <w:pPr>
              <w:jc w:val="center"/>
            </w:pPr>
            <w:r>
              <w:rPr>
                <w:rFonts w:ascii="Courier New" w:cs="Courier New" w:eastAsia="Courier New" w:hAnsi="Courier New"/>
                <w:color w:val="374151"/>
                <w:sz w:val="18"/>
                <w:szCs w:val="18"/>
              </w:rPr>
              <w:t xml:space="preserve">│  intent_labels.json  (941 training samples)          │</w:t>
            </w:r>
          </w:p>
          <w:p>
            <w:pPr>
              <w:jc w:val="center"/>
            </w:pPr>
            <w:r>
              <w:rPr>
                <w:rFonts w:ascii="Courier New" w:cs="Courier New" w:eastAsia="Courier New" w:hAnsi="Courier New"/>
                <w:color w:val="2E5FA3"/>
                <w:sz w:val="18"/>
                <w:szCs w:val="18"/>
              </w:rPr>
              <w:t xml:space="preserve">└─────────────────────────────────────────────────────┘</w:t>
            </w:r>
          </w:p>
        </w:tc>
      </w:tr>
    </w:tbl>
    <w:p>
      <w:pPr>
        <w:spacing w:after="80"/>
      </w:pPr>
      <w:r>
        <w:t xml:space="preserve"/>
      </w:r>
    </w:p>
    <w:p>
      <w:pPr>
        <w:pStyle w:val="Heading2"/>
        <w:spacing w:before="280" w:after="80"/>
      </w:pPr>
      <w:r>
        <w:rPr>
          <w:rFonts w:ascii="Arial" w:cs="Arial" w:eastAsia="Arial" w:hAnsi="Arial"/>
          <w:b/>
          <w:bCs/>
          <w:color w:val="2E5FA3"/>
          <w:sz w:val="26"/>
          <w:szCs w:val="26"/>
        </w:rPr>
        <w:t xml:space="preserve">4.2 Frontend — WinForms UI</w:t>
      </w:r>
    </w:p>
    <w:p>
      <w:pPr>
        <w:spacing w:after="160"/>
      </w:pPr>
      <w:r>
        <w:rPr>
          <w:rFonts w:ascii="Arial" w:cs="Arial" w:eastAsia="Arial" w:hAnsi="Arial"/>
          <w:color w:val="374151"/>
          <w:sz w:val="20"/>
          <w:szCs w:val="20"/>
        </w:rPr>
        <w:t xml:space="preserve">The frontend is built using Windows Forms (WinForms) in C# .NET 8. WinForms was chosen because it is a mature, lightweight GUI framework that integrates naturally with Visual Studio 2022. The TechBot interface features a dark-themed chat layout with left sidebar showing available topics, chat message bubbles (indigo for user, dark slate for bot), real-time typing indicator, intent classification tag shown under each bot response, and a message statistics counter.</w:t>
      </w:r>
    </w:p>
    <w:p>
      <w:pPr>
        <w:pStyle w:val="Heading2"/>
        <w:spacing w:before="280" w:after="80"/>
      </w:pPr>
      <w:r>
        <w:rPr>
          <w:rFonts w:ascii="Arial" w:cs="Arial" w:eastAsia="Arial" w:hAnsi="Arial"/>
          <w:b/>
          <w:bCs/>
          <w:color w:val="2E5FA3"/>
          <w:sz w:val="26"/>
          <w:szCs w:val="26"/>
        </w:rPr>
        <w:t xml:space="preserve">4.3 Backend — .NET Application Logic</w:t>
      </w:r>
    </w:p>
    <w:p>
      <w:pPr>
        <w:spacing w:after="160"/>
      </w:pPr>
      <w:r>
        <w:rPr>
          <w:rFonts w:ascii="Arial" w:cs="Arial" w:eastAsia="Arial" w:hAnsi="Arial"/>
          <w:color w:val="374151"/>
          <w:sz w:val="20"/>
          <w:szCs w:val="20"/>
        </w:rPr>
        <w:t xml:space="preserve">The backend logic resides in ChatbotEngine.cs. Its responsibilities include: validating Python installation on startup, launching predict.py as a subprocess, passing user input as a command-line argument, reading JSON output from stdout, deserialising the response, and returning a ChatbotResponse object to the UI layer.</w:t>
      </w:r>
    </w:p>
    <w:p>
      <w:pPr>
        <w:pStyle w:val="Heading2"/>
        <w:spacing w:before="280" w:after="80"/>
      </w:pPr>
      <w:r>
        <w:rPr>
          <w:rFonts w:ascii="Arial" w:cs="Arial" w:eastAsia="Arial" w:hAnsi="Arial"/>
          <w:b/>
          <w:bCs/>
          <w:color w:val="2E5FA3"/>
          <w:sz w:val="26"/>
          <w:szCs w:val="26"/>
        </w:rPr>
        <w:t xml:space="preserve">4.4 AI Model / Inference Engine</w:t>
      </w:r>
    </w:p>
    <w:p>
      <w:pPr>
        <w:spacing w:after="160"/>
      </w:pPr>
      <w:r>
        <w:rPr>
          <w:rFonts w:ascii="Arial" w:cs="Arial" w:eastAsia="Arial" w:hAnsi="Arial"/>
          <w:color w:val="374151"/>
          <w:sz w:val="20"/>
          <w:szCs w:val="20"/>
        </w:rPr>
        <w:t xml:space="preserve">The AI layer is implemented in Python using scikit-learn. The trained model is a pipeline of two TF-IDF vectorisers (word-level and character-level) whose outputs are concatenated using scipy.sparse.hstack, then fed to a LinearSVC classifier. The predict.py script acts as the inference bridge, loading the serialised model and returning JSON-formatted predictions.</w:t>
      </w:r>
    </w:p>
    <w:p>
      <w:pPr>
        <w:pStyle w:val="Heading2"/>
        <w:spacing w:before="280" w:after="80"/>
      </w:pPr>
      <w:r>
        <w:rPr>
          <w:rFonts w:ascii="Arial" w:cs="Arial" w:eastAsia="Arial" w:hAnsi="Arial"/>
          <w:b/>
          <w:bCs/>
          <w:color w:val="2E5FA3"/>
          <w:sz w:val="26"/>
          <w:szCs w:val="26"/>
        </w:rPr>
        <w:t xml:space="preserve">4.5 Data Storage</w:t>
      </w:r>
    </w:p>
    <w:p>
      <w:pPr>
        <w:spacing w:after="160"/>
      </w:pPr>
      <w:r>
        <w:rPr>
          <w:rFonts w:ascii="Arial" w:cs="Arial" w:eastAsia="Arial" w:hAnsi="Arial"/>
          <w:color w:val="374151"/>
          <w:sz w:val="20"/>
          <w:szCs w:val="20"/>
        </w:rPr>
        <w:t xml:space="preserve">Three data files power the AI layer: chatbot_model.pkl (the serialised scikit-learn pipeline), intent_responses.json (response templates for each of the 12 intents), and intent_labels.json (the list of all intent class names). These files are copied to the build output directory via the .csproj ItemGroup configuration.</w:t>
      </w:r>
    </w:p>
    <w:p>
      <w:r>
        <w:br w:type="page"/>
      </w:r>
    </w:p>
    <w:p>
      <w:pPr>
        <w:pStyle w:val="Heading1"/>
        <w:spacing w:before="360" w:after="120"/>
      </w:pPr>
      <w:r>
        <w:rPr>
          <w:rFonts w:ascii="Arial" w:cs="Arial" w:eastAsia="Arial" w:hAnsi="Arial"/>
          <w:b/>
          <w:bCs/>
          <w:color w:val="1E3A5F"/>
          <w:sz w:val="32"/>
          <w:szCs w:val="32"/>
        </w:rPr>
        <w:t xml:space="preserve">5. API Integration Concept</w:t>
      </w:r>
    </w:p>
    <w:p>
      <w:pPr>
        <w:pBdr>
          <w:bottom w:val="single" w:color="C7D2FE" w:sz="6" w:space="1"/>
        </w:pBdr>
        <w:spacing w:after="200"/>
      </w:pPr>
    </w:p>
    <w:p>
      <w:pPr>
        <w:pStyle w:val="Heading2"/>
        <w:spacing w:before="280" w:after="80"/>
      </w:pPr>
      <w:r>
        <w:rPr>
          <w:rFonts w:ascii="Arial" w:cs="Arial" w:eastAsia="Arial" w:hAnsi="Arial"/>
          <w:b/>
          <w:bCs/>
          <w:color w:val="2E5FA3"/>
          <w:sz w:val="26"/>
          <w:szCs w:val="26"/>
        </w:rPr>
        <w:t xml:space="preserve">5.1 What is an API?</w:t>
      </w:r>
    </w:p>
    <w:p>
      <w:pPr>
        <w:spacing w:after="160"/>
      </w:pPr>
      <w:r>
        <w:rPr>
          <w:rFonts w:ascii="Arial" w:cs="Arial" w:eastAsia="Arial" w:hAnsi="Arial"/>
          <w:color w:val="374151"/>
          <w:sz w:val="20"/>
          <w:szCs w:val="20"/>
        </w:rPr>
        <w:t xml:space="preserve">An API (Application Programming Interface) is a set of rules and protocols that allows one software application to communicate with another. APIs define the methods and data formats that applications can use to request and exchange information. They act as a contract between a service provider and a consumer, abstracting the internal complexity of the service.</w:t>
      </w:r>
    </w:p>
    <w:p>
      <w:pPr>
        <w:spacing w:after="160"/>
      </w:pPr>
      <w:r>
        <w:rPr>
          <w:rFonts w:ascii="Arial" w:cs="Arial" w:eastAsia="Arial" w:hAnsi="Arial"/>
          <w:color w:val="374151"/>
          <w:sz w:val="20"/>
          <w:szCs w:val="20"/>
        </w:rPr>
        <w:t xml:space="preserve">In the context of AI applications, APIs allow developers to access powerful AI models hosted on remote servers without needing to train or host those models themselves. A C# application can send an HTTP POST request to an AI API endpoint, receive a JSON response containing the model's output, and display it to the user.</w:t>
      </w:r>
    </w:p>
    <w:p>
      <w:pPr>
        <w:pStyle w:val="Heading2"/>
        <w:spacing w:before="280" w:after="80"/>
      </w:pPr>
      <w:r>
        <w:rPr>
          <w:rFonts w:ascii="Arial" w:cs="Arial" w:eastAsia="Arial" w:hAnsi="Arial"/>
          <w:b/>
          <w:bCs/>
          <w:color w:val="2E5FA3"/>
          <w:sz w:val="26"/>
          <w:szCs w:val="26"/>
        </w:rPr>
        <w:t xml:space="preserve">5.2 How AI APIs Work in .NET Applications</w:t>
      </w:r>
    </w:p>
    <w:p>
      <w:pPr>
        <w:spacing w:after="160"/>
      </w:pPr>
      <w:r>
        <w:rPr>
          <w:rFonts w:ascii="Arial" w:cs="Arial" w:eastAsia="Arial" w:hAnsi="Arial"/>
          <w:color w:val="374151"/>
          <w:sz w:val="20"/>
          <w:szCs w:val="20"/>
        </w:rPr>
        <w:t xml:space="preserve">The typical request/response flow for an AI API call from a .NET application is:</w:t>
      </w:r>
    </w:p>
    <w:p>
      <w:pPr>
        <w:pStyle w:val="ListParagraph"/>
        <w:numPr>
          <w:ilvl w:val="0"/>
          <w:numId w:val="3"/>
        </w:numPr>
        <w:spacing w:after="100"/>
      </w:pPr>
      <w:r>
        <w:rPr>
          <w:rFonts w:ascii="Arial" w:cs="Arial" w:eastAsia="Arial" w:hAnsi="Arial"/>
          <w:color w:val="374151"/>
          <w:sz w:val="20"/>
          <w:szCs w:val="20"/>
        </w:rPr>
        <w:t xml:space="preserve">The user performs an action in the UI (e.g., types a question in a chatbot).</w:t>
      </w:r>
    </w:p>
    <w:p>
      <w:pPr>
        <w:pStyle w:val="ListParagraph"/>
        <w:numPr>
          <w:ilvl w:val="0"/>
          <w:numId w:val="3"/>
        </w:numPr>
        <w:spacing w:after="100"/>
      </w:pPr>
      <w:r>
        <w:rPr>
          <w:rFonts w:ascii="Arial" w:cs="Arial" w:eastAsia="Arial" w:hAnsi="Arial"/>
          <w:color w:val="374151"/>
          <w:sz w:val="20"/>
          <w:szCs w:val="20"/>
        </w:rPr>
        <w:t xml:space="preserve">The C# backend constructs an HTTP request with the required headers (e.g., API key) and a JSON body containing the user's input.</w:t>
      </w:r>
    </w:p>
    <w:p>
      <w:pPr>
        <w:pStyle w:val="ListParagraph"/>
        <w:numPr>
          <w:ilvl w:val="0"/>
          <w:numId w:val="3"/>
        </w:numPr>
        <w:spacing w:after="100"/>
      </w:pPr>
      <w:r>
        <w:rPr>
          <w:rFonts w:ascii="Arial" w:cs="Arial" w:eastAsia="Arial" w:hAnsi="Arial"/>
          <w:color w:val="374151"/>
          <w:sz w:val="20"/>
          <w:szCs w:val="20"/>
        </w:rPr>
        <w:t xml:space="preserve">The HttpClient sends the request to the AI API endpoint (e.g., https://api.openai.com/v1/chat/completions).</w:t>
      </w:r>
    </w:p>
    <w:p>
      <w:pPr>
        <w:pStyle w:val="ListParagraph"/>
        <w:numPr>
          <w:ilvl w:val="0"/>
          <w:numId w:val="3"/>
        </w:numPr>
        <w:spacing w:after="100"/>
      </w:pPr>
      <w:r>
        <w:rPr>
          <w:rFonts w:ascii="Arial" w:cs="Arial" w:eastAsia="Arial" w:hAnsi="Arial"/>
          <w:color w:val="374151"/>
          <w:sz w:val="20"/>
          <w:szCs w:val="20"/>
        </w:rPr>
        <w:t xml:space="preserve">The AI service processes the request using a large-scale ML model (e.g., GPT-4) running on their servers.</w:t>
      </w:r>
    </w:p>
    <w:p>
      <w:pPr>
        <w:pStyle w:val="ListParagraph"/>
        <w:numPr>
          <w:ilvl w:val="0"/>
          <w:numId w:val="3"/>
        </w:numPr>
        <w:spacing w:after="100"/>
      </w:pPr>
      <w:r>
        <w:rPr>
          <w:rFonts w:ascii="Arial" w:cs="Arial" w:eastAsia="Arial" w:hAnsi="Arial"/>
          <w:color w:val="374151"/>
          <w:sz w:val="20"/>
          <w:szCs w:val="20"/>
        </w:rPr>
        <w:t xml:space="preserve">The API returns a JSON response containing the AI-generated output.</w:t>
      </w:r>
    </w:p>
    <w:p>
      <w:pPr>
        <w:pStyle w:val="ListParagraph"/>
        <w:numPr>
          <w:ilvl w:val="0"/>
          <w:numId w:val="3"/>
        </w:numPr>
        <w:spacing w:after="100"/>
      </w:pPr>
      <w:r>
        <w:rPr>
          <w:rFonts w:ascii="Arial" w:cs="Arial" w:eastAsia="Arial" w:hAnsi="Arial"/>
          <w:color w:val="374151"/>
          <w:sz w:val="20"/>
          <w:szCs w:val="20"/>
        </w:rPr>
        <w:t xml:space="preserve">The C# application deserialises the JSON and displays the result to the user.</w:t>
      </w:r>
    </w:p>
    <w:p>
      <w:pPr>
        <w:spacing w:after="80"/>
      </w:pPr>
      <w:r>
        <w:t xml:space="preserve"/>
      </w:r>
    </w:p>
    <w:p>
      <w:pPr>
        <w:pStyle w:val="Heading2"/>
        <w:spacing w:before="280" w:after="80"/>
      </w:pPr>
      <w:r>
        <w:rPr>
          <w:rFonts w:ascii="Arial" w:cs="Arial" w:eastAsia="Arial" w:hAnsi="Arial"/>
          <w:b/>
          <w:bCs/>
          <w:color w:val="2E5FA3"/>
          <w:sz w:val="26"/>
          <w:szCs w:val="26"/>
        </w:rPr>
        <w:t xml:space="preserve">5.3 Request/Response Flow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4F46E5" w:sz="1"/>
              <w:left w:val="single" w:color="4F46E5" w:sz="1"/>
              <w:bottom w:val="single" w:color="4F46E5" w:sz="1"/>
              <w:right w:val="single" w:color="4F46E5" w:sz="1"/>
            </w:tcBorders>
            <w:shd w:fill="EEF2FF" w:val="clear"/>
            <w:tcMar>
              <w:top w:type="dxa" w:w="120"/>
              <w:left w:type="dxa" w:w="200"/>
              <w:bottom w:type="dxa" w:w="120"/>
              <w:right w:type="dxa" w:w="200"/>
            </w:tcMar>
          </w:tcPr>
          <w:p>
            <w:pPr>
              <w:jc w:val="center"/>
            </w:pPr>
            <w:r>
              <w:rPr>
                <w:rFonts w:ascii="Courier New" w:cs="Courier New" w:eastAsia="Courier New" w:hAnsi="Courier New"/>
                <w:color w:val="1E3A5F"/>
                <w:sz w:val="19"/>
                <w:szCs w:val="19"/>
              </w:rPr>
              <w:t xml:space="preserve">C# Application  ──[HTTP POST + JSON body]──▶  AI API Server</w:t>
            </w:r>
          </w:p>
          <w:p>
            <w:pPr>
              <w:jc w:val="center"/>
            </w:pPr>
            <w:r>
              <w:rPr>
                <w:rFonts w:ascii="Courier New" w:cs="Courier New" w:eastAsia="Courier New" w:hAnsi="Courier New"/>
                <w:color w:val="065F46"/>
                <w:sz w:val="19"/>
                <w:szCs w:val="19"/>
              </w:rPr>
              <w:t xml:space="preserve">C# Application  ◀──[JSON response with result]──  AI API Server</w:t>
            </w:r>
          </w:p>
          <w:p>
            <w:pPr>
              <w:jc w:val="center"/>
            </w:pPr>
            <w:r>
              <w:rPr>
                <w:rFonts w:ascii="Courier New" w:cs="Courier New" w:eastAsia="Courier New" w:hAnsi="Courier New"/>
                <w:color w:val="374151"/>
                <w:sz w:val="18"/>
                <w:szCs w:val="18"/>
              </w:rPr>
              <w:t xml:space="preserve">Example: POST https://api.openai.com/v1/chat/completions</w:t>
            </w:r>
          </w:p>
          <w:p>
            <w:pPr>
              <w:jc w:val="center"/>
            </w:pPr>
            <w:r>
              <w:rPr>
                <w:rFonts w:ascii="Courier New" w:cs="Courier New" w:eastAsia="Courier New" w:hAnsi="Courier New"/>
                <w:color w:val="374151"/>
                <w:sz w:val="18"/>
                <w:szCs w:val="18"/>
              </w:rPr>
              <w:t xml:space="preserve">Body: { "model":"gpt-4", "messages":[{"role":"user","content":"What is AI?"}] }</w:t>
            </w:r>
          </w:p>
        </w:tc>
      </w:tr>
    </w:tbl>
    <w:p>
      <w:pPr>
        <w:spacing w:after="80"/>
      </w:pPr>
      <w:r>
        <w:t xml:space="preserve"/>
      </w:r>
    </w:p>
    <w:p>
      <w:pPr>
        <w:pStyle w:val="Heading2"/>
        <w:spacing w:before="280" w:after="80"/>
      </w:pPr>
      <w:r>
        <w:rPr>
          <w:rFonts w:ascii="Arial" w:cs="Arial" w:eastAsia="Arial" w:hAnsi="Arial"/>
          <w:b/>
          <w:bCs/>
          <w:color w:val="2E5FA3"/>
          <w:sz w:val="26"/>
          <w:szCs w:val="26"/>
        </w:rPr>
        <w:t xml:space="preserve">5.4 TechBot's Approach — Local Subprocess API</w:t>
      </w:r>
    </w:p>
    <w:p>
      <w:pPr>
        <w:spacing w:after="160"/>
      </w:pPr>
      <w:r>
        <w:rPr>
          <w:rFonts w:ascii="Arial" w:cs="Arial" w:eastAsia="Arial" w:hAnsi="Arial"/>
          <w:color w:val="374151"/>
          <w:sz w:val="20"/>
          <w:szCs w:val="20"/>
        </w:rPr>
        <w:t xml:space="preserve">Rather than calling an external API (which requires internet access and API keys), TechBot uses a local subprocess call to predict.py as an internal 'API'. This pattern offers the same separation of concerns as a true API — the C# layer sends input and receives JSON — but runs entirely offline on the user's machine. The trained scikit-learn model acts as the 'AI service'.</w:t>
      </w:r>
    </w:p>
    <w:p>
      <w:r>
        <w:br w:type="page"/>
      </w:r>
    </w:p>
    <w:p>
      <w:pPr>
        <w:pStyle w:val="Heading1"/>
        <w:spacing w:before="360" w:after="120"/>
      </w:pPr>
      <w:r>
        <w:rPr>
          <w:rFonts w:ascii="Arial" w:cs="Arial" w:eastAsia="Arial" w:hAnsi="Arial"/>
          <w:b/>
          <w:bCs/>
          <w:color w:val="1E3A5F"/>
          <w:sz w:val="32"/>
          <w:szCs w:val="32"/>
        </w:rPr>
        <w:t xml:space="preserve">6. Introduction to Docker</w:t>
      </w:r>
    </w:p>
    <w:p>
      <w:pPr>
        <w:pBdr>
          <w:bottom w:val="single" w:color="C7D2FE" w:sz="6" w:space="1"/>
        </w:pBdr>
        <w:spacing w:after="200"/>
      </w:pPr>
    </w:p>
    <w:p>
      <w:pPr>
        <w:pStyle w:val="Heading2"/>
        <w:spacing w:before="280" w:after="80"/>
      </w:pPr>
      <w:r>
        <w:rPr>
          <w:rFonts w:ascii="Arial" w:cs="Arial" w:eastAsia="Arial" w:hAnsi="Arial"/>
          <w:b/>
          <w:bCs/>
          <w:color w:val="2E5FA3"/>
          <w:sz w:val="26"/>
          <w:szCs w:val="26"/>
        </w:rPr>
        <w:t xml:space="preserve">6.1 What is Docker?</w:t>
      </w:r>
    </w:p>
    <w:p>
      <w:pPr>
        <w:spacing w:after="160"/>
      </w:pPr>
      <w:r>
        <w:rPr>
          <w:rFonts w:ascii="Arial" w:cs="Arial" w:eastAsia="Arial" w:hAnsi="Arial"/>
          <w:color w:val="374151"/>
          <w:sz w:val="20"/>
          <w:szCs w:val="20"/>
        </w:rPr>
        <w:t xml:space="preserve">Docker is an open-source platform for developing, shipping, and running applications inside lightweight, portable containers. A container packages an application together with all its dependencies, libraries, and configuration files into a single isolated unit that can run consistently on any machine — regardless of the host operating system or environment.</w:t>
      </w:r>
    </w:p>
    <w:p>
      <w:pPr>
        <w:spacing w:after="160"/>
      </w:pPr>
      <w:r>
        <w:rPr>
          <w:rFonts w:ascii="Arial" w:cs="Arial" w:eastAsia="Arial" w:hAnsi="Arial"/>
          <w:color w:val="374151"/>
          <w:sz w:val="20"/>
          <w:szCs w:val="20"/>
        </w:rPr>
        <w:t xml:space="preserve">Docker was first released in 2013 by Docker Inc. and has since become the industry standard for application containerisation. It is widely used in DevOps pipelines, cloud deployments, and microservices architectures.</w:t>
      </w:r>
    </w:p>
    <w:p>
      <w:pPr>
        <w:pStyle w:val="Heading2"/>
        <w:spacing w:before="280" w:after="80"/>
      </w:pPr>
      <w:r>
        <w:rPr>
          <w:rFonts w:ascii="Arial" w:cs="Arial" w:eastAsia="Arial" w:hAnsi="Arial"/>
          <w:b/>
          <w:bCs/>
          <w:color w:val="2E5FA3"/>
          <w:sz w:val="26"/>
          <w:szCs w:val="26"/>
        </w:rPr>
        <w:t xml:space="preserve">6.2 Key Docker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3A5F"/>
                <w:sz w:val="20"/>
                <w:szCs w:val="20"/>
              </w:rPr>
              <w:t xml:space="preserve">Concept</w:t>
            </w:r>
          </w:p>
        </w:tc>
        <w:tc>
          <w:tcPr>
            <w:tcW w:type="dxa" w:w="71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3A5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74151"/>
                <w:sz w:val="20"/>
                <w:szCs w:val="20"/>
              </w:rPr>
              <w:t xml:space="preserve">Image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 read-only template with instructions for creating a container. Built from a Dockerfile.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Container</w:t>
            </w:r>
          </w:p>
        </w:tc>
        <w:tc>
          <w:tcPr>
            <w:tcW w:type="dxa" w:w="7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74151"/>
                <w:sz w:val="20"/>
                <w:szCs w:val="20"/>
              </w:rPr>
              <w:t xml:space="preserve">A runnable instance of an image. Isolated from the host and other containers.</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74151"/>
                <w:sz w:val="20"/>
                <w:szCs w:val="20"/>
              </w:rPr>
              <w:t xml:space="preserve">Dockerfile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 text file with step-by-step instructions for building a Docker image.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Docker Hub</w:t>
            </w:r>
          </w:p>
        </w:tc>
        <w:tc>
          <w:tcPr>
            <w:tcW w:type="dxa" w:w="7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74151"/>
                <w:sz w:val="20"/>
                <w:szCs w:val="20"/>
              </w:rPr>
              <w:t xml:space="preserve">A public registry for storing and sharing Docker images (like GitHub for code).</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74151"/>
                <w:sz w:val="20"/>
                <w:szCs w:val="20"/>
              </w:rPr>
              <w:t xml:space="preserve">Volume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Persistent storage that survives container restarts, used for databases or model files.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Compose</w:t>
            </w:r>
          </w:p>
        </w:tc>
        <w:tc>
          <w:tcPr>
            <w:tcW w:type="dxa" w:w="7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74151"/>
                <w:sz w:val="20"/>
                <w:szCs w:val="20"/>
              </w:rPr>
              <w:t xml:space="preserve">A tool for defining and running multi-container Docker applications using docker-compose.yml.</w:t>
            </w:r>
          </w:p>
        </w:tc>
      </w:tr>
    </w:tbl>
    <w:p>
      <w:pPr>
        <w:spacing w:after="80"/>
      </w:pPr>
      <w:r>
        <w:t xml:space="preserve"/>
      </w:r>
    </w:p>
    <w:p>
      <w:pPr>
        <w:pStyle w:val="Heading2"/>
        <w:spacing w:before="280" w:after="80"/>
      </w:pPr>
      <w:r>
        <w:rPr>
          <w:rFonts w:ascii="Arial" w:cs="Arial" w:eastAsia="Arial" w:hAnsi="Arial"/>
          <w:b/>
          <w:bCs/>
          <w:color w:val="2E5FA3"/>
          <w:sz w:val="26"/>
          <w:szCs w:val="26"/>
        </w:rPr>
        <w:t xml:space="preserve">6.3 Why Use Docker?</w:t>
      </w:r>
    </w:p>
    <w:p>
      <w:pPr>
        <w:pStyle w:val="ListParagraph"/>
        <w:numPr>
          <w:ilvl w:val="0"/>
          <w:numId w:val="2"/>
        </w:numPr>
        <w:spacing w:after="80"/>
      </w:pPr>
      <w:r>
        <w:rPr>
          <w:rFonts w:ascii="Arial" w:cs="Arial" w:eastAsia="Arial" w:hAnsi="Arial"/>
          <w:color w:val="374151"/>
          <w:sz w:val="20"/>
          <w:szCs w:val="20"/>
        </w:rPr>
        <w:t xml:space="preserve">Consistency: 'Works on my machine' problems are eliminated — the container contains everything needed.</w:t>
      </w:r>
    </w:p>
    <w:p>
      <w:pPr>
        <w:pStyle w:val="ListParagraph"/>
        <w:numPr>
          <w:ilvl w:val="0"/>
          <w:numId w:val="2"/>
        </w:numPr>
        <w:spacing w:after="80"/>
      </w:pPr>
      <w:r>
        <w:rPr>
          <w:rFonts w:ascii="Arial" w:cs="Arial" w:eastAsia="Arial" w:hAnsi="Arial"/>
          <w:color w:val="374151"/>
          <w:sz w:val="20"/>
          <w:szCs w:val="20"/>
        </w:rPr>
        <w:t xml:space="preserve">Portability: A Docker image built on Windows runs identically on Linux, macOS, or a cloud server.</w:t>
      </w:r>
    </w:p>
    <w:p>
      <w:pPr>
        <w:pStyle w:val="ListParagraph"/>
        <w:numPr>
          <w:ilvl w:val="0"/>
          <w:numId w:val="2"/>
        </w:numPr>
        <w:spacing w:after="80"/>
      </w:pPr>
      <w:r>
        <w:rPr>
          <w:rFonts w:ascii="Arial" w:cs="Arial" w:eastAsia="Arial" w:hAnsi="Arial"/>
          <w:color w:val="374151"/>
          <w:sz w:val="20"/>
          <w:szCs w:val="20"/>
        </w:rPr>
        <w:t xml:space="preserve">Isolation: Each container has its own filesystem, network, and process space — no dependency conflicts.</w:t>
      </w:r>
    </w:p>
    <w:p>
      <w:pPr>
        <w:pStyle w:val="ListParagraph"/>
        <w:numPr>
          <w:ilvl w:val="0"/>
          <w:numId w:val="2"/>
        </w:numPr>
        <w:spacing w:after="80"/>
      </w:pPr>
      <w:r>
        <w:rPr>
          <w:rFonts w:ascii="Arial" w:cs="Arial" w:eastAsia="Arial" w:hAnsi="Arial"/>
          <w:color w:val="374151"/>
          <w:sz w:val="20"/>
          <w:szCs w:val="20"/>
        </w:rPr>
        <w:t xml:space="preserve">Scalability: Container orchestration tools (Kubernetes) can spin up hundreds of identical containers automatically.</w:t>
      </w:r>
    </w:p>
    <w:p>
      <w:pPr>
        <w:pStyle w:val="ListParagraph"/>
        <w:numPr>
          <w:ilvl w:val="0"/>
          <w:numId w:val="2"/>
        </w:numPr>
        <w:spacing w:after="80"/>
      </w:pPr>
      <w:r>
        <w:rPr>
          <w:rFonts w:ascii="Arial" w:cs="Arial" w:eastAsia="Arial" w:hAnsi="Arial"/>
          <w:color w:val="374151"/>
          <w:sz w:val="20"/>
          <w:szCs w:val="20"/>
        </w:rPr>
        <w:t xml:space="preserve">CI/CD Integration: Docker integrates natively with GitHub Actions, Jenkins, and Azure DevOps pipelines.</w:t>
      </w:r>
    </w:p>
    <w:p>
      <w:pPr>
        <w:pStyle w:val="ListParagraph"/>
        <w:numPr>
          <w:ilvl w:val="0"/>
          <w:numId w:val="2"/>
        </w:numPr>
        <w:spacing w:after="80"/>
      </w:pPr>
      <w:r>
        <w:rPr>
          <w:rFonts w:ascii="Arial" w:cs="Arial" w:eastAsia="Arial" w:hAnsi="Arial"/>
          <w:color w:val="374151"/>
          <w:sz w:val="20"/>
          <w:szCs w:val="20"/>
        </w:rPr>
        <w:t xml:space="preserve">Reproducibility: The exact same environment is used for development, testing, and production.</w:t>
      </w:r>
    </w:p>
    <w:p>
      <w:pPr>
        <w:spacing w:after="80"/>
      </w:pPr>
      <w:r>
        <w:t xml:space="preserve"/>
      </w:r>
    </w:p>
    <w:p>
      <w:pPr>
        <w:pStyle w:val="Heading2"/>
        <w:spacing w:before="280" w:after="80"/>
      </w:pPr>
      <w:r>
        <w:rPr>
          <w:rFonts w:ascii="Arial" w:cs="Arial" w:eastAsia="Arial" w:hAnsi="Arial"/>
          <w:b/>
          <w:bCs/>
          <w:color w:val="2E5FA3"/>
          <w:sz w:val="26"/>
          <w:szCs w:val="26"/>
        </w:rPr>
        <w:t xml:space="preserve">6.4 TechBot Dockerfile —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4F46E5" w:sz="1"/>
              <w:left w:val="single" w:color="4F46E5" w:sz="1"/>
              <w:bottom w:val="single" w:color="4F46E5" w:sz="1"/>
              <w:right w:val="single" w:color="4F46E5" w:sz="1"/>
            </w:tcBorders>
            <w:shd w:fill="EEF2FF" w:val="clear"/>
            <w:tcMar>
              <w:top w:type="dxa" w:w="120"/>
              <w:left w:type="dxa" w:w="200"/>
              <w:bottom w:type="dxa" w:w="120"/>
              <w:right w:type="dxa" w:w="200"/>
            </w:tcMar>
          </w:tcPr>
          <w:p>
            <w:r>
              <w:rPr>
                <w:rFonts w:ascii="Arial" w:cs="Arial" w:eastAsia="Arial" w:hAnsi="Arial"/>
                <w:b/>
                <w:bCs/>
                <w:color w:val="4F46E5"/>
                <w:sz w:val="20"/>
                <w:szCs w:val="20"/>
              </w:rPr>
              <w:t xml:space="preserve">📄 TechBot Dockerfile Strategy</w:t>
            </w:r>
          </w:p>
          <w:p>
            <w:pPr>
              <w:spacing w:after="0"/>
            </w:pPr>
            <w:r>
              <w:rPr>
                <w:rFonts w:ascii="Arial" w:cs="Arial" w:eastAsia="Arial" w:hAnsi="Arial"/>
                <w:color w:val="374151"/>
                <w:sz w:val="20"/>
                <w:szCs w:val="20"/>
              </w:rPr>
              <w:t xml:space="preserve">A multi-stage build is used: Stage 1 compiles the .NET application using the full SDK image. Stage 2 starts fresh from the smaller runtime image, installs Python, copies the compiled app and model files, reducing the final image size significantly.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3A5F"/>
                <w:sz w:val="20"/>
                <w:szCs w:val="20"/>
              </w:rPr>
              <w:t xml:space="preserve">Dockerfile Line</w:t>
            </w:r>
          </w:p>
        </w:tc>
        <w:tc>
          <w:tcPr>
            <w:tcW w:type="dxa" w:w="586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3A5F"/>
                <w:sz w:val="20"/>
                <w:szCs w:val="20"/>
              </w:rPr>
              <w:t xml:space="preserve">Explanation</w:t>
            </w:r>
          </w:p>
        </w:tc>
      </w:tr>
      <w:tr>
        <w:tc>
          <w:tcPr>
            <w:tcW w:type="dxa" w:w="35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74151"/>
                <w:sz w:val="20"/>
                <w:szCs w:val="20"/>
              </w:rPr>
              <w:t xml:space="preserve">FROM mcr.microsoft.com/dotnet/sdk:8.0 AS build</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Stage 1: Use the full .NET 8 SDK image for compilation</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WORKDIR /src</w:t>
            </w:r>
          </w:p>
        </w:tc>
        <w:tc>
          <w:tcPr>
            <w:tcW w:type="dxa" w:w="58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74151"/>
                <w:sz w:val="20"/>
                <w:szCs w:val="20"/>
              </w:rPr>
              <w:t xml:space="preserve">Set the working directory inside the container</w:t>
            </w:r>
          </w:p>
        </w:tc>
      </w:tr>
      <w:tr>
        <w:tc>
          <w:tcPr>
            <w:tcW w:type="dxa" w:w="35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74151"/>
                <w:sz w:val="20"/>
                <w:szCs w:val="20"/>
              </w:rPr>
              <w:t xml:space="preserve">COPY + RUN dotnet restore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Copy project file and restore NuGet packages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RUN dotnet publish</w:t>
            </w:r>
          </w:p>
        </w:tc>
        <w:tc>
          <w:tcPr>
            <w:tcW w:type="dxa" w:w="58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74151"/>
                <w:sz w:val="20"/>
                <w:szCs w:val="20"/>
              </w:rPr>
              <w:t xml:space="preserve">Compile and publish the app in Release mode to /app/publish</w:t>
            </w:r>
          </w:p>
        </w:tc>
      </w:tr>
      <w:tr>
        <w:tc>
          <w:tcPr>
            <w:tcW w:type="dxa" w:w="35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74151"/>
                <w:sz w:val="20"/>
                <w:szCs w:val="20"/>
              </w:rPr>
              <w:t xml:space="preserve">FROM dotnet/runtime:8.0</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Stage 2: Start fresh from the smaller runtime-only image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apt-get install python3 + pip3 install</w:t>
            </w:r>
          </w:p>
        </w:tc>
        <w:tc>
          <w:tcPr>
            <w:tcW w:type="dxa" w:w="58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74151"/>
                <w:sz w:val="20"/>
                <w:szCs w:val="20"/>
              </w:rPr>
              <w:t xml:space="preserve">Install Python 3 and required ML packages (scikit-learn, scipy)</w:t>
            </w:r>
          </w:p>
        </w:tc>
      </w:tr>
      <w:tr>
        <w:tc>
          <w:tcPr>
            <w:tcW w:type="dxa" w:w="35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74151"/>
                <w:sz w:val="20"/>
                <w:szCs w:val="20"/>
              </w:rPr>
              <w:t xml:space="preserve">COPY --from=build /app/publish .</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Copy the compiled .NET app from Stage 1 into Stage 2</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CMD ["dotnet", "AIChatbot.dll"]</w:t>
            </w:r>
          </w:p>
        </w:tc>
        <w:tc>
          <w:tcPr>
            <w:tcW w:type="dxa" w:w="58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74151"/>
                <w:sz w:val="20"/>
                <w:szCs w:val="20"/>
              </w:rPr>
              <w:t xml:space="preserve">Default command to run when the container starts</w:t>
            </w:r>
          </w:p>
        </w:tc>
      </w:tr>
    </w:tbl>
    <w:p>
      <w:pPr>
        <w:spacing w:after="80"/>
      </w:pPr>
      <w:r>
        <w:t xml:space="preserve"/>
      </w:r>
    </w:p>
    <w:p>
      <w:r>
        <w:br w:type="page"/>
      </w:r>
    </w:p>
    <w:p>
      <w:pPr>
        <w:pStyle w:val="Heading1"/>
        <w:spacing w:before="360" w:after="120"/>
      </w:pPr>
      <w:r>
        <w:rPr>
          <w:rFonts w:ascii="Arial" w:cs="Arial" w:eastAsia="Arial" w:hAnsi="Arial"/>
          <w:b/>
          <w:bCs/>
          <w:color w:val="1E3A5F"/>
          <w:sz w:val="32"/>
          <w:szCs w:val="32"/>
        </w:rPr>
        <w:t xml:space="preserve">7. Version Control Using GitHub</w:t>
      </w:r>
    </w:p>
    <w:p>
      <w:pPr>
        <w:pBdr>
          <w:bottom w:val="single" w:color="C7D2FE" w:sz="6" w:space="1"/>
        </w:pBdr>
        <w:spacing w:after="200"/>
      </w:pPr>
    </w:p>
    <w:p>
      <w:pPr>
        <w:pStyle w:val="Heading2"/>
        <w:spacing w:before="280" w:after="80"/>
      </w:pPr>
      <w:r>
        <w:rPr>
          <w:rFonts w:ascii="Arial" w:cs="Arial" w:eastAsia="Arial" w:hAnsi="Arial"/>
          <w:b/>
          <w:bCs/>
          <w:color w:val="2E5FA3"/>
          <w:sz w:val="26"/>
          <w:szCs w:val="26"/>
        </w:rPr>
        <w:t xml:space="preserve">7.1 Importance of Version Control</w:t>
      </w:r>
    </w:p>
    <w:p>
      <w:pPr>
        <w:spacing w:after="160"/>
      </w:pPr>
      <w:r>
        <w:rPr>
          <w:rFonts w:ascii="Arial" w:cs="Arial" w:eastAsia="Arial" w:hAnsi="Arial"/>
          <w:color w:val="374151"/>
          <w:sz w:val="20"/>
          <w:szCs w:val="20"/>
        </w:rPr>
        <w:t xml:space="preserve">Version control is a system that records changes to files over time, allowing developers to recall specific versions later. It is a fundamental practice in professional software development for the following reasons:</w:t>
      </w:r>
    </w:p>
    <w:p>
      <w:pPr>
        <w:pStyle w:val="ListParagraph"/>
        <w:numPr>
          <w:ilvl w:val="0"/>
          <w:numId w:val="2"/>
        </w:numPr>
        <w:spacing w:after="80"/>
      </w:pPr>
      <w:r>
        <w:rPr>
          <w:rFonts w:ascii="Arial" w:cs="Arial" w:eastAsia="Arial" w:hAnsi="Arial"/>
          <w:color w:val="374151"/>
          <w:sz w:val="20"/>
          <w:szCs w:val="20"/>
        </w:rPr>
        <w:t xml:space="preserve">History Tracking: Every change is logged with a timestamp, author, and description, creating a complete history of the project.</w:t>
      </w:r>
    </w:p>
    <w:p>
      <w:pPr>
        <w:pStyle w:val="ListParagraph"/>
        <w:numPr>
          <w:ilvl w:val="0"/>
          <w:numId w:val="2"/>
        </w:numPr>
        <w:spacing w:after="80"/>
      </w:pPr>
      <w:r>
        <w:rPr>
          <w:rFonts w:ascii="Arial" w:cs="Arial" w:eastAsia="Arial" w:hAnsi="Arial"/>
          <w:color w:val="374151"/>
          <w:sz w:val="20"/>
          <w:szCs w:val="20"/>
        </w:rPr>
        <w:t xml:space="preserve">Collaboration: Multiple developers can work on the same codebase simultaneously without overwriting each other's changes.</w:t>
      </w:r>
    </w:p>
    <w:p>
      <w:pPr>
        <w:pStyle w:val="ListParagraph"/>
        <w:numPr>
          <w:ilvl w:val="0"/>
          <w:numId w:val="2"/>
        </w:numPr>
        <w:spacing w:after="80"/>
      </w:pPr>
      <w:r>
        <w:rPr>
          <w:rFonts w:ascii="Arial" w:cs="Arial" w:eastAsia="Arial" w:hAnsi="Arial"/>
          <w:color w:val="374151"/>
          <w:sz w:val="20"/>
          <w:szCs w:val="20"/>
        </w:rPr>
        <w:t xml:space="preserve">Branching: New features or experiments can be developed in isolated branches without affecting the stable main codebase.</w:t>
      </w:r>
    </w:p>
    <w:p>
      <w:pPr>
        <w:pStyle w:val="ListParagraph"/>
        <w:numPr>
          <w:ilvl w:val="0"/>
          <w:numId w:val="2"/>
        </w:numPr>
        <w:spacing w:after="80"/>
      </w:pPr>
      <w:r>
        <w:rPr>
          <w:rFonts w:ascii="Arial" w:cs="Arial" w:eastAsia="Arial" w:hAnsi="Arial"/>
          <w:color w:val="374151"/>
          <w:sz w:val="20"/>
          <w:szCs w:val="20"/>
        </w:rPr>
        <w:t xml:space="preserve">Rollback: If a bug is introduced, the codebase can be reverted to any previous working state in seconds.</w:t>
      </w:r>
    </w:p>
    <w:p>
      <w:pPr>
        <w:pStyle w:val="ListParagraph"/>
        <w:numPr>
          <w:ilvl w:val="0"/>
          <w:numId w:val="2"/>
        </w:numPr>
        <w:spacing w:after="80"/>
      </w:pPr>
      <w:r>
        <w:rPr>
          <w:rFonts w:ascii="Arial" w:cs="Arial" w:eastAsia="Arial" w:hAnsi="Arial"/>
          <w:color w:val="374151"/>
          <w:sz w:val="20"/>
          <w:szCs w:val="20"/>
        </w:rPr>
        <w:t xml:space="preserve">Backup: The remote repository serves as an offsite backup of all code.</w:t>
      </w:r>
    </w:p>
    <w:p>
      <w:pPr>
        <w:pStyle w:val="ListParagraph"/>
        <w:numPr>
          <w:ilvl w:val="0"/>
          <w:numId w:val="2"/>
        </w:numPr>
        <w:spacing w:after="80"/>
      </w:pPr>
      <w:r>
        <w:rPr>
          <w:rFonts w:ascii="Arial" w:cs="Arial" w:eastAsia="Arial" w:hAnsi="Arial"/>
          <w:color w:val="374151"/>
          <w:sz w:val="20"/>
          <w:szCs w:val="20"/>
        </w:rPr>
        <w:t xml:space="preserve">Code Review: Pull requests allow teammates to review, comment on, and approve changes before merging.</w:t>
      </w:r>
    </w:p>
    <w:p>
      <w:pPr>
        <w:spacing w:after="80"/>
      </w:pPr>
      <w:r>
        <w:t xml:space="preserve"/>
      </w:r>
    </w:p>
    <w:p>
      <w:pPr>
        <w:pStyle w:val="Heading2"/>
        <w:spacing w:before="280" w:after="80"/>
      </w:pPr>
      <w:r>
        <w:rPr>
          <w:rFonts w:ascii="Arial" w:cs="Arial" w:eastAsia="Arial" w:hAnsi="Arial"/>
          <w:b/>
          <w:bCs/>
          <w:color w:val="2E5FA3"/>
          <w:sz w:val="26"/>
          <w:szCs w:val="26"/>
        </w:rPr>
        <w:t xml:space="preserve">7.2 Git vs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3A5F"/>
                <w:sz w:val="20"/>
                <w:szCs w:val="20"/>
              </w:rPr>
              <w:t xml:space="preserve"/>
            </w:r>
          </w:p>
        </w:tc>
        <w:tc>
          <w:tcPr>
            <w:tcW w:type="dxa" w:w="378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3A5F"/>
                <w:sz w:val="20"/>
                <w:szCs w:val="20"/>
              </w:rPr>
              <w:t xml:space="preserve">Git</w:t>
            </w:r>
          </w:p>
        </w:tc>
        <w:tc>
          <w:tcPr>
            <w:tcW w:type="dxa" w:w="378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3A5F"/>
                <w:sz w:val="20"/>
                <w:szCs w:val="20"/>
              </w:rPr>
              <w:t xml:space="preserve">GitHub</w:t>
            </w:r>
          </w:p>
        </w:tc>
      </w:tr>
      <w:tr>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74151"/>
                <w:sz w:val="20"/>
                <w:szCs w:val="20"/>
              </w:rPr>
              <w:t xml:space="preserve">Type</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Distributed version control system (software)</w:t>
            </w:r>
          </w:p>
        </w:tc>
        <w:tc>
          <w:tcPr>
            <w:tcW w:type="dxa" w:w="37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74151"/>
                <w:sz w:val="20"/>
                <w:szCs w:val="20"/>
              </w:rPr>
              <w:t xml:space="preserve">Cloud hosting platform for Git repositories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74151"/>
                <w:sz w:val="20"/>
                <w:szCs w:val="20"/>
              </w:rPr>
              <w:t xml:space="preserve">Runs</w:t>
            </w:r>
          </w:p>
        </w:tc>
        <w:tc>
          <w:tcPr>
            <w:tcW w:type="dxa" w:w="37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74151"/>
                <w:sz w:val="20"/>
                <w:szCs w:val="20"/>
              </w:rPr>
              <w:t xml:space="preserve">Locally on your computer</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On GitHub's servers (github.com)</w:t>
            </w:r>
          </w:p>
        </w:tc>
      </w:tr>
      <w:tr>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bCs/>
                <w:color w:val="374151"/>
                <w:sz w:val="20"/>
                <w:szCs w:val="20"/>
              </w:rPr>
              <w:t xml:space="preserve">Purpose</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Track changes, commit history, branching</w:t>
            </w:r>
          </w:p>
        </w:tc>
        <w:tc>
          <w:tcPr>
            <w:tcW w:type="dxa" w:w="37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74151"/>
                <w:sz w:val="20"/>
                <w:szCs w:val="20"/>
              </w:rPr>
              <w:t xml:space="preserve">Remote backup, collaboration, pull requests, CI/CD</w:t>
            </w:r>
          </w:p>
        </w:tc>
      </w:tr>
    </w:tbl>
    <w:p>
      <w:pPr>
        <w:spacing w:after="80"/>
      </w:pPr>
      <w:r>
        <w:t xml:space="preserve"/>
      </w:r>
    </w:p>
    <w:p>
      <w:pPr>
        <w:pStyle w:val="Heading2"/>
        <w:spacing w:before="280" w:after="80"/>
      </w:pPr>
      <w:r>
        <w:rPr>
          <w:rFonts w:ascii="Arial" w:cs="Arial" w:eastAsia="Arial" w:hAnsi="Arial"/>
          <w:b/>
          <w:bCs/>
          <w:color w:val="2E5FA3"/>
          <w:sz w:val="26"/>
          <w:szCs w:val="26"/>
        </w:rPr>
        <w:t xml:space="preserve">7.3 Basic Git Workflow</w:t>
      </w:r>
    </w:p>
    <w:p>
      <w:pPr>
        <w:pStyle w:val="ListParagraph"/>
        <w:numPr>
          <w:ilvl w:val="0"/>
          <w:numId w:val="3"/>
        </w:numPr>
        <w:spacing w:after="100"/>
      </w:pPr>
      <w:r>
        <w:rPr>
          <w:rFonts w:ascii="Arial" w:cs="Arial" w:eastAsia="Arial" w:hAnsi="Arial"/>
          <w:color w:val="374151"/>
          <w:sz w:val="20"/>
          <w:szCs w:val="20"/>
        </w:rPr>
        <w:t xml:space="preserve">Create a repository: git init or create on github.com and clone.</w:t>
      </w:r>
    </w:p>
    <w:p>
      <w:pPr>
        <w:pStyle w:val="ListParagraph"/>
        <w:numPr>
          <w:ilvl w:val="0"/>
          <w:numId w:val="3"/>
        </w:numPr>
        <w:spacing w:after="100"/>
      </w:pPr>
      <w:r>
        <w:rPr>
          <w:rFonts w:ascii="Arial" w:cs="Arial" w:eastAsia="Arial" w:hAnsi="Arial"/>
          <w:color w:val="374151"/>
          <w:sz w:val="20"/>
          <w:szCs w:val="20"/>
        </w:rPr>
        <w:t xml:space="preserve">Stage changes: git add . (stage all modified files).</w:t>
      </w:r>
    </w:p>
    <w:p>
      <w:pPr>
        <w:pStyle w:val="ListParagraph"/>
        <w:numPr>
          <w:ilvl w:val="0"/>
          <w:numId w:val="3"/>
        </w:numPr>
        <w:spacing w:after="100"/>
      </w:pPr>
      <w:r>
        <w:rPr>
          <w:rFonts w:ascii="Arial" w:cs="Arial" w:eastAsia="Arial" w:hAnsi="Arial"/>
          <w:color w:val="374151"/>
          <w:sz w:val="20"/>
          <w:szCs w:val="20"/>
        </w:rPr>
        <w:t xml:space="preserve">Commit: git commit -m "Add chatbot engine" (save a snapshot with a message).</w:t>
      </w:r>
    </w:p>
    <w:p>
      <w:pPr>
        <w:pStyle w:val="ListParagraph"/>
        <w:numPr>
          <w:ilvl w:val="0"/>
          <w:numId w:val="3"/>
        </w:numPr>
        <w:spacing w:after="100"/>
      </w:pPr>
      <w:r>
        <w:rPr>
          <w:rFonts w:ascii="Arial" w:cs="Arial" w:eastAsia="Arial" w:hAnsi="Arial"/>
          <w:color w:val="374151"/>
          <w:sz w:val="20"/>
          <w:szCs w:val="20"/>
        </w:rPr>
        <w:t xml:space="preserve">Push: git push origin main (upload commits to the remote GitHub repository).</w:t>
      </w:r>
    </w:p>
    <w:p>
      <w:pPr>
        <w:pStyle w:val="ListParagraph"/>
        <w:numPr>
          <w:ilvl w:val="0"/>
          <w:numId w:val="3"/>
        </w:numPr>
        <w:spacing w:after="100"/>
      </w:pPr>
      <w:r>
        <w:rPr>
          <w:rFonts w:ascii="Arial" w:cs="Arial" w:eastAsia="Arial" w:hAnsi="Arial"/>
          <w:color w:val="374151"/>
          <w:sz w:val="20"/>
          <w:szCs w:val="20"/>
        </w:rPr>
        <w:t xml:space="preserve">Pull: git pull origin main (fetch and merge latest changes from remote).</w:t>
      </w:r>
    </w:p>
    <w:p>
      <w:pPr>
        <w:pStyle w:val="ListParagraph"/>
        <w:numPr>
          <w:ilvl w:val="0"/>
          <w:numId w:val="3"/>
        </w:numPr>
        <w:spacing w:after="100"/>
      </w:pPr>
      <w:r>
        <w:rPr>
          <w:rFonts w:ascii="Arial" w:cs="Arial" w:eastAsia="Arial" w:hAnsi="Arial"/>
          <w:color w:val="374151"/>
          <w:sz w:val="20"/>
          <w:szCs w:val="20"/>
        </w:rPr>
        <w:t xml:space="preserve">Branch: git checkout -b feature/new-intent (create an isolated branch for new work).</w:t>
      </w:r>
    </w:p>
    <w:p>
      <w:pPr>
        <w:pStyle w:val="ListParagraph"/>
        <w:numPr>
          <w:ilvl w:val="0"/>
          <w:numId w:val="3"/>
        </w:numPr>
        <w:spacing w:after="100"/>
      </w:pPr>
      <w:r>
        <w:rPr>
          <w:rFonts w:ascii="Arial" w:cs="Arial" w:eastAsia="Arial" w:hAnsi="Arial"/>
          <w:color w:val="374151"/>
          <w:sz w:val="20"/>
          <w:szCs w:val="20"/>
        </w:rPr>
        <w:t xml:space="preserve">Merge: git merge feature/new-intent (integrate branch changes back to main).</w:t>
      </w:r>
    </w:p>
    <w:p>
      <w:pPr>
        <w:spacing w:after="80"/>
      </w:pPr>
      <w:r>
        <w:t xml:space="preserve"/>
      </w:r>
    </w:p>
    <w:p>
      <w:pPr>
        <w:pStyle w:val="Heading2"/>
        <w:spacing w:before="280" w:after="80"/>
      </w:pPr>
      <w:r>
        <w:rPr>
          <w:rFonts w:ascii="Arial" w:cs="Arial" w:eastAsia="Arial" w:hAnsi="Arial"/>
          <w:b/>
          <w:bCs/>
          <w:color w:val="2E5FA3"/>
          <w:sz w:val="26"/>
          <w:szCs w:val="26"/>
        </w:rPr>
        <w:t xml:space="preserve">7.4 README.md — Best Practices</w:t>
      </w:r>
    </w:p>
    <w:p>
      <w:pPr>
        <w:spacing w:after="160"/>
      </w:pPr>
      <w:r>
        <w:rPr>
          <w:rFonts w:ascii="Arial" w:cs="Arial" w:eastAsia="Arial" w:hAnsi="Arial"/>
          <w:color w:val="374151"/>
          <w:sz w:val="20"/>
          <w:szCs w:val="20"/>
        </w:rPr>
        <w:t xml:space="preserve">Every GitHub repository should include a well-written README.md file at the root. The README is the first thing visitors see and should include: project title and description, screenshots or demo GIFs, prerequisites and installation instructions, usage examples, project structure, technologies used, and a licence section.</w:t>
      </w:r>
    </w:p>
    <w:p>
      <w:pPr>
        <w:spacing w:after="160"/>
      </w:pPr>
      <w:r>
        <w:rPr>
          <w:rFonts w:ascii="Arial" w:cs="Arial" w:eastAsia="Arial" w:hAnsi="Arial"/>
          <w:color w:val="374151"/>
          <w:sz w:val="20"/>
          <w:szCs w:val="20"/>
        </w:rPr>
        <w:t xml:space="preserve">TechBot's README.md includes all the above sections plus the model performance metrics and Docker/GitHub submission instructions.</w:t>
      </w:r>
    </w:p>
    <w:p>
      <w:r>
        <w:br w:type="page"/>
      </w:r>
    </w:p>
    <w:p>
      <w:pPr>
        <w:pStyle w:val="Heading1"/>
        <w:spacing w:before="360" w:after="120"/>
      </w:pPr>
      <w:r>
        <w:rPr>
          <w:rFonts w:ascii="Arial" w:cs="Arial" w:eastAsia="Arial" w:hAnsi="Arial"/>
          <w:b/>
          <w:bCs/>
          <w:color w:val="1E3A5F"/>
          <w:sz w:val="32"/>
          <w:szCs w:val="32"/>
        </w:rPr>
        <w:t xml:space="preserve">8. Ethical Considerations in AI</w:t>
      </w:r>
    </w:p>
    <w:p>
      <w:pPr>
        <w:pBdr>
          <w:bottom w:val="single" w:color="C7D2FE" w:sz="6" w:space="1"/>
        </w:pBdr>
        <w:spacing w:after="200"/>
      </w:pPr>
    </w:p>
    <w:p>
      <w:pPr>
        <w:pStyle w:val="Heading2"/>
        <w:spacing w:before="280" w:after="80"/>
      </w:pPr>
      <w:r>
        <w:rPr>
          <w:rFonts w:ascii="Arial" w:cs="Arial" w:eastAsia="Arial" w:hAnsi="Arial"/>
          <w:b/>
          <w:bCs/>
          <w:color w:val="2E5FA3"/>
          <w:sz w:val="26"/>
          <w:szCs w:val="26"/>
        </w:rPr>
        <w:t xml:space="preserve">8.1 Bias in AI</w:t>
      </w:r>
    </w:p>
    <w:p>
      <w:pPr>
        <w:spacing w:after="160"/>
      </w:pPr>
      <w:r>
        <w:rPr>
          <w:rFonts w:ascii="Arial" w:cs="Arial" w:eastAsia="Arial" w:hAnsi="Arial"/>
          <w:color w:val="374151"/>
          <w:sz w:val="20"/>
          <w:szCs w:val="20"/>
        </w:rPr>
        <w:t xml:space="preserve">AI bias refers to systematic and unfair discrimination that can emerge from machine learning models. Bias typically originates from one of three sources: biased training data (if the data over-represents certain groups or perspectives), algorithmic bias (certain algorithm designs may inadvertently favour certain outcomes), or feedback loop bias (a model's decisions influence future data, amplifying existing biases over time).</w:t>
      </w:r>
    </w:p>
    <w:p>
      <w:pPr>
        <w:spacing w:after="160"/>
      </w:pPr>
      <w:r>
        <w:rPr>
          <w:rFonts w:ascii="Arial" w:cs="Arial" w:eastAsia="Arial" w:hAnsi="Arial"/>
          <w:color w:val="374151"/>
          <w:sz w:val="20"/>
          <w:szCs w:val="20"/>
        </w:rPr>
        <w:t xml:space="preserve">In the context of TechBot, bias was mitigated by ensuring balanced training data across all 12 intent categories — each with approximately 80 samples — so the model does not favour frequently mentioned topics over less common ones. In larger, real-world NLP systems, additional debiasing techniques such as adversarial training and fairness constraints are applied.</w:t>
      </w:r>
    </w:p>
    <w:p>
      <w:pPr>
        <w:pStyle w:val="Heading2"/>
        <w:spacing w:before="280" w:after="80"/>
      </w:pPr>
      <w:r>
        <w:rPr>
          <w:rFonts w:ascii="Arial" w:cs="Arial" w:eastAsia="Arial" w:hAnsi="Arial"/>
          <w:b/>
          <w:bCs/>
          <w:color w:val="2E5FA3"/>
          <w:sz w:val="26"/>
          <w:szCs w:val="26"/>
        </w:rPr>
        <w:t xml:space="preserve">8.2 Data Privacy</w:t>
      </w:r>
    </w:p>
    <w:p>
      <w:pPr>
        <w:spacing w:after="160"/>
      </w:pPr>
      <w:r>
        <w:rPr>
          <w:rFonts w:ascii="Arial" w:cs="Arial" w:eastAsia="Arial" w:hAnsi="Arial"/>
          <w:color w:val="374151"/>
          <w:sz w:val="20"/>
          <w:szCs w:val="20"/>
        </w:rPr>
        <w:t xml:space="preserve">AI systems often require large amounts of data to train effectively, raising significant privacy concerns. Key principles of responsible data handling in AI development include:</w:t>
      </w:r>
    </w:p>
    <w:p>
      <w:pPr>
        <w:pStyle w:val="ListParagraph"/>
        <w:numPr>
          <w:ilvl w:val="0"/>
          <w:numId w:val="2"/>
        </w:numPr>
        <w:spacing w:after="80"/>
      </w:pPr>
      <w:r>
        <w:rPr>
          <w:rFonts w:ascii="Arial" w:cs="Arial" w:eastAsia="Arial" w:hAnsi="Arial"/>
          <w:color w:val="374151"/>
          <w:sz w:val="20"/>
          <w:szCs w:val="20"/>
        </w:rPr>
        <w:t xml:space="preserve">Data Minimisation: Collect only the data strictly necessary for the intended purpose.</w:t>
      </w:r>
    </w:p>
    <w:p>
      <w:pPr>
        <w:pStyle w:val="ListParagraph"/>
        <w:numPr>
          <w:ilvl w:val="0"/>
          <w:numId w:val="2"/>
        </w:numPr>
        <w:spacing w:after="80"/>
      </w:pPr>
      <w:r>
        <w:rPr>
          <w:rFonts w:ascii="Arial" w:cs="Arial" w:eastAsia="Arial" w:hAnsi="Arial"/>
          <w:color w:val="374151"/>
          <w:sz w:val="20"/>
          <w:szCs w:val="20"/>
        </w:rPr>
        <w:t xml:space="preserve">Anonymisation: Remove personally identifiable information (PII) from training datasets.</w:t>
      </w:r>
    </w:p>
    <w:p>
      <w:pPr>
        <w:pStyle w:val="ListParagraph"/>
        <w:numPr>
          <w:ilvl w:val="0"/>
          <w:numId w:val="2"/>
        </w:numPr>
        <w:spacing w:after="80"/>
      </w:pPr>
      <w:r>
        <w:rPr>
          <w:rFonts w:ascii="Arial" w:cs="Arial" w:eastAsia="Arial" w:hAnsi="Arial"/>
          <w:color w:val="374151"/>
          <w:sz w:val="20"/>
          <w:szCs w:val="20"/>
        </w:rPr>
        <w:t xml:space="preserve">Consent: Users should be informed about and consent to their data being used for AI training.</w:t>
      </w:r>
    </w:p>
    <w:p>
      <w:pPr>
        <w:pStyle w:val="ListParagraph"/>
        <w:numPr>
          <w:ilvl w:val="0"/>
          <w:numId w:val="2"/>
        </w:numPr>
        <w:spacing w:after="80"/>
      </w:pPr>
      <w:r>
        <w:rPr>
          <w:rFonts w:ascii="Arial" w:cs="Arial" w:eastAsia="Arial" w:hAnsi="Arial"/>
          <w:color w:val="374151"/>
          <w:sz w:val="20"/>
          <w:szCs w:val="20"/>
        </w:rPr>
        <w:t xml:space="preserve">GDPR Compliance: In Europe, the General Data Protection Regulation imposes strict requirements on data collection, storage, and processing.</w:t>
      </w:r>
    </w:p>
    <w:p>
      <w:pPr>
        <w:pStyle w:val="ListParagraph"/>
        <w:numPr>
          <w:ilvl w:val="0"/>
          <w:numId w:val="2"/>
        </w:numPr>
        <w:spacing w:after="80"/>
      </w:pPr>
      <w:r>
        <w:rPr>
          <w:rFonts w:ascii="Arial" w:cs="Arial" w:eastAsia="Arial" w:hAnsi="Arial"/>
          <w:color w:val="374151"/>
          <w:sz w:val="20"/>
          <w:szCs w:val="20"/>
        </w:rPr>
        <w:t xml:space="preserve">Secure Storage: Training data and model files must be stored securely to prevent unauthorised access or theft.</w:t>
      </w:r>
    </w:p>
    <w:p>
      <w:pPr>
        <w:spacing w:after="160"/>
      </w:pPr>
      <w:r>
        <w:rPr>
          <w:rFonts w:ascii="Arial" w:cs="Arial" w:eastAsia="Arial" w:hAnsi="Arial"/>
          <w:color w:val="374151"/>
          <w:sz w:val="20"/>
          <w:szCs w:val="20"/>
        </w:rPr>
        <w:t xml:space="preserve">TechBot does not collect, store, or transmit any user conversation data. All processing happens locally on the user's device, making it inherently privacy-preserving.</w:t>
      </w:r>
    </w:p>
    <w:p>
      <w:pPr>
        <w:pStyle w:val="Heading2"/>
        <w:spacing w:before="280" w:after="80"/>
      </w:pPr>
      <w:r>
        <w:rPr>
          <w:rFonts w:ascii="Arial" w:cs="Arial" w:eastAsia="Arial" w:hAnsi="Arial"/>
          <w:b/>
          <w:bCs/>
          <w:color w:val="2E5FA3"/>
          <w:sz w:val="26"/>
          <w:szCs w:val="26"/>
        </w:rPr>
        <w:t xml:space="preserve">8.3 Responsible AI Usage</w:t>
      </w:r>
    </w:p>
    <w:p>
      <w:pPr>
        <w:spacing w:after="160"/>
      </w:pPr>
      <w:r>
        <w:rPr>
          <w:rFonts w:ascii="Arial" w:cs="Arial" w:eastAsia="Arial" w:hAnsi="Arial"/>
          <w:color w:val="374151"/>
          <w:sz w:val="20"/>
          <w:szCs w:val="20"/>
        </w:rPr>
        <w:t xml:space="preserve">Responsible AI encompasses a set of principles and practices that ensure AI systems are developed and deployed in ways that are safe, fair, transparent, and accountable. The key pillars of Responsible AI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3A5F"/>
                <w:sz w:val="20"/>
                <w:szCs w:val="20"/>
              </w:rPr>
              <w:t xml:space="preserve">Principle</w:t>
            </w:r>
          </w:p>
        </w:tc>
        <w:tc>
          <w:tcPr>
            <w:tcW w:type="dxa" w:w="408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3A5F"/>
                <w:sz w:val="20"/>
                <w:szCs w:val="20"/>
              </w:rPr>
              <w:t xml:space="preserve">Description</w:t>
            </w:r>
          </w:p>
        </w:tc>
        <w:tc>
          <w:tcPr>
            <w:tcW w:type="dxa" w:w="2880"/>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Arial" w:cs="Arial" w:eastAsia="Arial" w:hAnsi="Arial"/>
                <w:b/>
                <w:bCs/>
                <w:color w:val="1E3A5F"/>
                <w:sz w:val="20"/>
                <w:szCs w:val="20"/>
              </w:rPr>
              <w:t xml:space="preserve">TechBot Implementation</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74151"/>
                <w:sz w:val="20"/>
                <w:szCs w:val="20"/>
              </w:rPr>
              <w:t xml:space="preserve">Transparency</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AI decisions should be explainable and understandable</w:t>
            </w:r>
          </w:p>
        </w:tc>
        <w:tc>
          <w:tcPr>
            <w:tcW w:type="dxa" w:w="28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74151"/>
                <w:sz w:val="20"/>
                <w:szCs w:val="20"/>
              </w:rPr>
              <w:t xml:space="preserve">Intent label + confidence % shown per response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Fairness</w:t>
            </w:r>
          </w:p>
        </w:tc>
        <w:tc>
          <w:tcPr>
            <w:tcW w:type="dxa" w:w="40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74151"/>
                <w:sz w:val="20"/>
                <w:szCs w:val="20"/>
              </w:rPr>
              <w:t xml:space="preserve">AI should not discriminate against any group of users</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Balanced training data across all 12 intents</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74151"/>
                <w:sz w:val="20"/>
                <w:szCs w:val="20"/>
              </w:rPr>
              <w:t xml:space="preserve">Privacy</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User data should be protected and not misused</w:t>
            </w:r>
          </w:p>
        </w:tc>
        <w:tc>
          <w:tcPr>
            <w:tcW w:type="dxa" w:w="28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74151"/>
                <w:sz w:val="20"/>
                <w:szCs w:val="20"/>
              </w:rPr>
              <w:t xml:space="preserve">No data collection — fully offline processing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Accountability</w:t>
            </w:r>
          </w:p>
        </w:tc>
        <w:tc>
          <w:tcPr>
            <w:tcW w:type="dxa" w:w="40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74151"/>
                <w:sz w:val="20"/>
                <w:szCs w:val="20"/>
              </w:rPr>
              <w:t xml:space="preserve">Developers are responsible for their AI's behaviour</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Training script, data, and evaluation metrics published</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74151"/>
                <w:sz w:val="20"/>
                <w:szCs w:val="20"/>
              </w:rPr>
              <w:t xml:space="preserve">Safety</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AI should not cause harm or be weaponised</w:t>
            </w:r>
          </w:p>
        </w:tc>
        <w:tc>
          <w:tcPr>
            <w:tcW w:type="dxa" w:w="288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374151"/>
                <w:sz w:val="20"/>
                <w:szCs w:val="20"/>
              </w:rPr>
              <w:t xml:space="preserve">Restricted to technology Q&amp;A domain only</w:t>
            </w:r>
          </w:p>
        </w:tc>
      </w:tr>
    </w:tbl>
    <w:p>
      <w:pPr>
        <w:spacing w:after="80"/>
      </w:pPr>
      <w:r>
        <w:t xml:space="preserve"/>
      </w:r>
    </w:p>
    <w:p>
      <w:pPr>
        <w:pStyle w:val="Heading2"/>
        <w:spacing w:before="280" w:after="80"/>
      </w:pPr>
      <w:r>
        <w:rPr>
          <w:rFonts w:ascii="Arial" w:cs="Arial" w:eastAsia="Arial" w:hAnsi="Arial"/>
          <w:b/>
          <w:bCs/>
          <w:color w:val="2E5FA3"/>
          <w:sz w:val="26"/>
          <w:szCs w:val="26"/>
        </w:rPr>
        <w:t xml:space="preserve">8.4 Limitations and Honest Disclosure</w:t>
      </w:r>
    </w:p>
    <w:p>
      <w:pPr>
        <w:spacing w:after="160"/>
      </w:pPr>
      <w:r>
        <w:rPr>
          <w:rFonts w:ascii="Arial" w:cs="Arial" w:eastAsia="Arial" w:hAnsi="Arial"/>
          <w:color w:val="374151"/>
          <w:sz w:val="20"/>
          <w:szCs w:val="20"/>
        </w:rPr>
        <w:t xml:space="preserve">Responsible AI also requires honest disclosure of a system's limitations. TechBot's known limitations include:</w:t>
      </w:r>
    </w:p>
    <w:p>
      <w:pPr>
        <w:pStyle w:val="ListParagraph"/>
        <w:numPr>
          <w:ilvl w:val="0"/>
          <w:numId w:val="2"/>
        </w:numPr>
        <w:spacing w:after="80"/>
      </w:pPr>
      <w:r>
        <w:rPr>
          <w:rFonts w:ascii="Arial" w:cs="Arial" w:eastAsia="Arial" w:hAnsi="Arial"/>
          <w:color w:val="374151"/>
          <w:sz w:val="20"/>
          <w:szCs w:val="20"/>
        </w:rPr>
        <w:t xml:space="preserve">Out-of-domain queries: Questions outside the 12 technology intents may be misclassified (e.g., cooking recipes classified as 'software').</w:t>
      </w:r>
    </w:p>
    <w:p>
      <w:pPr>
        <w:pStyle w:val="ListParagraph"/>
        <w:numPr>
          <w:ilvl w:val="0"/>
          <w:numId w:val="2"/>
        </w:numPr>
        <w:spacing w:after="80"/>
      </w:pPr>
      <w:r>
        <w:rPr>
          <w:rFonts w:ascii="Arial" w:cs="Arial" w:eastAsia="Arial" w:hAnsi="Arial"/>
          <w:color w:val="374151"/>
          <w:sz w:val="20"/>
          <w:szCs w:val="20"/>
        </w:rPr>
        <w:t xml:space="preserve">Context blindness: The model treats each message independently — it has no memory of previous conversation turns.</w:t>
      </w:r>
    </w:p>
    <w:p>
      <w:pPr>
        <w:pStyle w:val="ListParagraph"/>
        <w:numPr>
          <w:ilvl w:val="0"/>
          <w:numId w:val="2"/>
        </w:numPr>
        <w:spacing w:after="80"/>
      </w:pPr>
      <w:r>
        <w:rPr>
          <w:rFonts w:ascii="Arial" w:cs="Arial" w:eastAsia="Arial" w:hAnsi="Arial"/>
          <w:color w:val="374151"/>
          <w:sz w:val="20"/>
          <w:szCs w:val="20"/>
        </w:rPr>
        <w:t xml:space="preserve">Phrase sensitivity: Minor rephrasing of a question can sometimes yield a different intent classification.</w:t>
      </w:r>
    </w:p>
    <w:p>
      <w:pPr>
        <w:pStyle w:val="ListParagraph"/>
        <w:numPr>
          <w:ilvl w:val="0"/>
          <w:numId w:val="2"/>
        </w:numPr>
        <w:spacing w:after="80"/>
      </w:pPr>
      <w:r>
        <w:rPr>
          <w:rFonts w:ascii="Arial" w:cs="Arial" w:eastAsia="Arial" w:hAnsi="Arial"/>
          <w:color w:val="374151"/>
          <w:sz w:val="20"/>
          <w:szCs w:val="20"/>
        </w:rPr>
        <w:t xml:space="preserve">English only: The model was trained exclusively on English-language samples.</w:t>
      </w:r>
    </w:p>
    <w:p>
      <w:pPr>
        <w:spacing w:after="160"/>
      </w:pPr>
      <w:r>
        <w:rPr>
          <w:rFonts w:ascii="Arial" w:cs="Arial" w:eastAsia="Arial" w:hAnsi="Arial"/>
          <w:color w:val="374151"/>
          <w:sz w:val="20"/>
          <w:szCs w:val="20"/>
        </w:rPr>
        <w:t xml:space="preserve">These limitations are disclosed to users in the documentation and could be addressed in future versions using transformer-based models with contextual understanding.</w:t>
      </w:r>
    </w:p>
    <w:p>
      <w:r>
        <w:br w:type="page"/>
      </w:r>
    </w:p>
    <w:p>
      <w:pPr>
        <w:pStyle w:val="Heading1"/>
        <w:spacing w:before="360" w:after="120"/>
      </w:pPr>
      <w:r>
        <w:rPr>
          <w:rFonts w:ascii="Arial" w:cs="Arial" w:eastAsia="Arial" w:hAnsi="Arial"/>
          <w:b/>
          <w:bCs/>
          <w:color w:val="1E3A5F"/>
          <w:sz w:val="32"/>
          <w:szCs w:val="32"/>
        </w:rPr>
        <w:t xml:space="preserve">Conclusion</w:t>
      </w:r>
    </w:p>
    <w:p>
      <w:pPr>
        <w:pBdr>
          <w:bottom w:val="single" w:color="C7D2FE" w:sz="6" w:space="1"/>
        </w:pBdr>
        <w:spacing w:after="200"/>
      </w:pPr>
    </w:p>
    <w:p>
      <w:pPr>
        <w:spacing w:after="160"/>
      </w:pPr>
      <w:r>
        <w:rPr>
          <w:rFonts w:ascii="Arial" w:cs="Arial" w:eastAsia="Arial" w:hAnsi="Arial"/>
          <w:color w:val="374151"/>
          <w:sz w:val="20"/>
          <w:szCs w:val="20"/>
        </w:rPr>
        <w:t xml:space="preserve">This report has provided a comprehensive theoretical foundation for understanding and developing AI-based applications using the .NET ecosystem. The eight core topics covered — AI fundamentals, .NET AI integration, the development lifecycle, application architecture, API integration, Docker, GitHub, and ethical considerations — collectively describe the complete knowledge base required to build a production-quality AI application.</w:t>
      </w:r>
    </w:p>
    <w:p>
      <w:pPr>
        <w:spacing w:after="160"/>
      </w:pPr>
      <w:r>
        <w:rPr>
          <w:rFonts w:ascii="Arial" w:cs="Arial" w:eastAsia="Arial" w:hAnsi="Arial"/>
          <w:color w:val="374151"/>
          <w:sz w:val="20"/>
          <w:szCs w:val="20"/>
        </w:rPr>
        <w:t xml:space="preserve">The TechBot chatbot project demonstrates the practical application of these concepts. A machine learning model was trained from scratch using 941 labelled technology questions, achieving 99.57% training accuracy and a perfect 12/12 score on live manual testing. The model was integrated into a professional WinForms desktop application using a Python subprocess bridge, deployed in a Docker container, and version-controlled on GitHub.</w:t>
      </w:r>
    </w:p>
    <w:p>
      <w:pPr>
        <w:spacing w:after="160"/>
      </w:pPr>
      <w:r>
        <w:rPr>
          <w:rFonts w:ascii="Arial" w:cs="Arial" w:eastAsia="Arial" w:hAnsi="Arial"/>
          <w:color w:val="374151"/>
          <w:sz w:val="20"/>
          <w:szCs w:val="20"/>
        </w:rPr>
        <w:t xml:space="preserve">The project showcases how modern AI development combines data science (Python, scikit-learn, TF-IDF), software engineering (C#, .NET 8, WinForms), DevOps (Docker, GitHub Actions), and ethical responsibility into a coherent, functional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4F46E5" w:sz="1"/>
              <w:left w:val="single" w:color="4F46E5" w:sz="1"/>
              <w:bottom w:val="single" w:color="4F46E5" w:sz="1"/>
              <w:right w:val="single" w:color="4F46E5" w:sz="1"/>
            </w:tcBorders>
            <w:shd w:fill="EEF2FF" w:val="clear"/>
            <w:tcMar>
              <w:top w:type="dxa" w:w="120"/>
              <w:left w:type="dxa" w:w="200"/>
              <w:bottom w:type="dxa" w:w="120"/>
              <w:right w:type="dxa" w:w="200"/>
            </w:tcMar>
          </w:tcPr>
          <w:p>
            <w:r>
              <w:rPr>
                <w:rFonts w:ascii="Arial" w:cs="Arial" w:eastAsia="Arial" w:hAnsi="Arial"/>
                <w:b/>
                <w:bCs/>
                <w:color w:val="4F46E5"/>
                <w:sz w:val="20"/>
                <w:szCs w:val="20"/>
              </w:rPr>
              <w:t xml:space="preserve">📌 Key Takeaway</w:t>
            </w:r>
          </w:p>
          <w:p>
            <w:pPr>
              <w:spacing w:after="0"/>
            </w:pPr>
            <w:r>
              <w:rPr>
                <w:rFonts w:ascii="Arial" w:cs="Arial" w:eastAsia="Arial" w:hAnsi="Arial"/>
                <w:color w:val="374151"/>
                <w:sz w:val="20"/>
                <w:szCs w:val="20"/>
              </w:rPr>
              <w:t xml:space="preserve">AI-based application development is not just about algorithms — it requires a holistic understanding of data, architecture, deployment, and ethics. The TechBot project demonstrates all of these dimensions in a single, well-structured application.</w:t>
            </w:r>
          </w:p>
        </w:tc>
      </w:tr>
    </w:tbl>
    <w:p>
      <w:r>
        <w:br w:type="page"/>
      </w:r>
    </w:p>
    <w:p>
      <w:pPr>
        <w:pStyle w:val="Heading1"/>
        <w:spacing w:before="360" w:after="120"/>
      </w:pPr>
      <w:r>
        <w:rPr>
          <w:rFonts w:ascii="Arial" w:cs="Arial" w:eastAsia="Arial" w:hAnsi="Arial"/>
          <w:b/>
          <w:bCs/>
          <w:color w:val="1E3A5F"/>
          <w:sz w:val="32"/>
          <w:szCs w:val="32"/>
        </w:rPr>
        <w:t xml:space="preserve">References</w:t>
      </w:r>
    </w:p>
    <w:p>
      <w:pPr>
        <w:pBdr>
          <w:bottom w:val="single" w:color="C7D2FE" w:sz="6" w:space="1"/>
        </w:pBdr>
        <w:spacing w:after="200"/>
      </w:pPr>
    </w:p>
    <w:p>
      <w:pPr>
        <w:pStyle w:val="ListParagraph"/>
        <w:numPr>
          <w:ilvl w:val="0"/>
          <w:numId w:val="3"/>
        </w:numPr>
        <w:spacing w:after="100"/>
      </w:pPr>
      <w:r>
        <w:rPr>
          <w:rFonts w:ascii="Arial" w:cs="Arial" w:eastAsia="Arial" w:hAnsi="Arial"/>
          <w:color w:val="374151"/>
          <w:sz w:val="19"/>
          <w:szCs w:val="19"/>
        </w:rPr>
        <w:t xml:space="preserve">Microsoft Corporation. (2024). ML.NET Documentation. https://learn.microsoft.com/en-us/dotnet/machine-learning/</w:t>
      </w:r>
    </w:p>
    <w:p>
      <w:pPr>
        <w:pStyle w:val="ListParagraph"/>
        <w:numPr>
          <w:ilvl w:val="0"/>
          <w:numId w:val="3"/>
        </w:numPr>
        <w:spacing w:after="100"/>
      </w:pPr>
      <w:r>
        <w:rPr>
          <w:rFonts w:ascii="Arial" w:cs="Arial" w:eastAsia="Arial" w:hAnsi="Arial"/>
          <w:color w:val="374151"/>
          <w:sz w:val="19"/>
          <w:szCs w:val="19"/>
        </w:rPr>
        <w:t xml:space="preserve">Pedregosa, F., et al. (2011). Scikit-learn: Machine Learning in Python. Journal of Machine Learning Research, 12, 2825–2830. https://scikit-learn.org/</w:t>
      </w:r>
    </w:p>
    <w:p>
      <w:pPr>
        <w:pStyle w:val="ListParagraph"/>
        <w:numPr>
          <w:ilvl w:val="0"/>
          <w:numId w:val="3"/>
        </w:numPr>
        <w:spacing w:after="100"/>
      </w:pPr>
      <w:r>
        <w:rPr>
          <w:rFonts w:ascii="Arial" w:cs="Arial" w:eastAsia="Arial" w:hAnsi="Arial"/>
          <w:color w:val="374151"/>
          <w:sz w:val="19"/>
          <w:szCs w:val="19"/>
        </w:rPr>
        <w:t xml:space="preserve">Docker Inc. (2024). Docker Documentation. https://docs.docker.com/</w:t>
      </w:r>
    </w:p>
    <w:p>
      <w:pPr>
        <w:pStyle w:val="ListParagraph"/>
        <w:numPr>
          <w:ilvl w:val="0"/>
          <w:numId w:val="3"/>
        </w:numPr>
        <w:spacing w:after="100"/>
      </w:pPr>
      <w:r>
        <w:rPr>
          <w:rFonts w:ascii="Arial" w:cs="Arial" w:eastAsia="Arial" w:hAnsi="Arial"/>
          <w:color w:val="374151"/>
          <w:sz w:val="19"/>
          <w:szCs w:val="19"/>
        </w:rPr>
        <w:t xml:space="preserve">GitHub Inc. (2024). GitHub Documentation. https://docs.github.com/</w:t>
      </w:r>
    </w:p>
    <w:p>
      <w:pPr>
        <w:pStyle w:val="ListParagraph"/>
        <w:numPr>
          <w:ilvl w:val="0"/>
          <w:numId w:val="3"/>
        </w:numPr>
        <w:spacing w:after="100"/>
      </w:pPr>
      <w:r>
        <w:rPr>
          <w:rFonts w:ascii="Arial" w:cs="Arial" w:eastAsia="Arial" w:hAnsi="Arial"/>
          <w:color w:val="374151"/>
          <w:sz w:val="19"/>
          <w:szCs w:val="19"/>
        </w:rPr>
        <w:t xml:space="preserve">Microsoft Corporation. (2024). .NET 8 Documentation. https://learn.microsoft.com/en-us/dotnet/core/whats-new/dotnet-8/</w:t>
      </w:r>
    </w:p>
    <w:p>
      <w:pPr>
        <w:pStyle w:val="ListParagraph"/>
        <w:numPr>
          <w:ilvl w:val="0"/>
          <w:numId w:val="3"/>
        </w:numPr>
        <w:spacing w:after="100"/>
      </w:pPr>
      <w:r>
        <w:rPr>
          <w:rFonts w:ascii="Arial" w:cs="Arial" w:eastAsia="Arial" w:hAnsi="Arial"/>
          <w:color w:val="374151"/>
          <w:sz w:val="19"/>
          <w:szCs w:val="19"/>
        </w:rPr>
        <w:t xml:space="preserve">OpenAI. (2024). OpenAI API Reference. https://platform.openai.com/docs/</w:t>
      </w:r>
    </w:p>
    <w:p>
      <w:pPr>
        <w:pStyle w:val="ListParagraph"/>
        <w:numPr>
          <w:ilvl w:val="0"/>
          <w:numId w:val="3"/>
        </w:numPr>
        <w:spacing w:after="100"/>
      </w:pPr>
      <w:r>
        <w:rPr>
          <w:rFonts w:ascii="Arial" w:cs="Arial" w:eastAsia="Arial" w:hAnsi="Arial"/>
          <w:color w:val="374151"/>
          <w:sz w:val="19"/>
          <w:szCs w:val="19"/>
        </w:rPr>
        <w:t xml:space="preserve">Russell, S., &amp; Norvig, P. (2020). Artificial Intelligence: A Modern Approach (4th ed.). Pearson.</w:t>
      </w:r>
    </w:p>
    <w:p>
      <w:pPr>
        <w:pStyle w:val="ListParagraph"/>
        <w:numPr>
          <w:ilvl w:val="0"/>
          <w:numId w:val="3"/>
        </w:numPr>
        <w:spacing w:after="100"/>
      </w:pPr>
      <w:r>
        <w:rPr>
          <w:rFonts w:ascii="Arial" w:cs="Arial" w:eastAsia="Arial" w:hAnsi="Arial"/>
          <w:color w:val="374151"/>
          <w:sz w:val="19"/>
          <w:szCs w:val="19"/>
        </w:rPr>
        <w:t xml:space="preserve">Géron, A. (2022). Hands-On Machine Learning with Scikit-Learn, Keras, and TensorFlow (3rd ed.). O'Reilly Media.</w:t>
      </w:r>
    </w:p>
    <w:p>
      <w:pPr>
        <w:pStyle w:val="ListParagraph"/>
        <w:numPr>
          <w:ilvl w:val="0"/>
          <w:numId w:val="3"/>
        </w:numPr>
        <w:spacing w:after="100"/>
      </w:pPr>
      <w:r>
        <w:rPr>
          <w:rFonts w:ascii="Arial" w:cs="Arial" w:eastAsia="Arial" w:hAnsi="Arial"/>
          <w:color w:val="374151"/>
          <w:sz w:val="19"/>
          <w:szCs w:val="19"/>
        </w:rPr>
        <w:t xml:space="preserve">Microsoft Research. (2023). Responsible AI Principles. https://www.microsoft.com/en-us/ai/responsible-ai</w:t>
      </w:r>
    </w:p>
    <w:p>
      <w:pPr>
        <w:pStyle w:val="ListParagraph"/>
        <w:numPr>
          <w:ilvl w:val="0"/>
          <w:numId w:val="3"/>
        </w:numPr>
        <w:spacing w:after="100"/>
      </w:pPr>
      <w:r>
        <w:rPr>
          <w:rFonts w:ascii="Arial" w:cs="Arial" w:eastAsia="Arial" w:hAnsi="Arial"/>
          <w:color w:val="374151"/>
          <w:sz w:val="19"/>
          <w:szCs w:val="19"/>
        </w:rPr>
        <w:t xml:space="preserve">Manning, C. D., Raghavan, P., &amp; Schütze, H. (2008). Introduction to Information Retrieval. Cambridge University Press.</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F46E5" w:sz="6" w:space="1"/>
      </w:pBdr>
      <w:spacing w:before="60"/>
      <w:jc w:val="center"/>
    </w:pPr>
    <w:r>
      <w:rPr>
        <w:rFonts w:ascii="Arial" w:cs="Arial" w:eastAsia="Arial" w:hAnsi="Arial"/>
        <w:color w:val="374151"/>
        <w:sz w:val="18"/>
        <w:szCs w:val="18"/>
      </w:rPr>
      <w:t xml:space="preserve">Page </w:t>
    </w:r>
    <w:r>
      <w:rPr>
        <w:rFonts w:ascii="Arial" w:cs="Arial" w:eastAsia="Arial" w:hAnsi="Arial"/>
        <w:color w:val="374151"/>
        <w:sz w:val="18"/>
        <w:szCs w:val="18"/>
      </w:rPr>
      <w:fldChar w:fldCharType="begin"/>
      <w:instrText xml:space="preserve">PAGE</w:instrText>
      <w:fldChar w:fldCharType="separate"/>
      <w:fldChar w:fldCharType="end"/>
    </w:r>
    <w:r>
      <w:rPr>
        <w:rFonts w:ascii="Arial" w:cs="Arial" w:eastAsia="Arial" w:hAnsi="Arial"/>
        <w:color w:val="374151"/>
        <w:sz w:val="18"/>
        <w:szCs w:val="18"/>
      </w:rPr>
      <w:t xml:space="preserve"> of </w:t>
    </w:r>
    <w:r>
      <w:rPr>
        <w:rFonts w:ascii="Arial" w:cs="Arial" w:eastAsia="Arial" w:hAnsi="Arial"/>
        <w:color w:val="374151"/>
        <w:sz w:val="18"/>
        <w:szCs w:val="18"/>
      </w:rPr>
      <w:fldChar w:fldCharType="begin"/>
      <w:instrText xml:space="preserve">NUMPAGES</w:instrText>
      <w:fldChar w:fldCharType="separate"/>
      <w:fldChar w:fldCharType="end"/>
    </w:r>
    <w:r>
      <w:rPr>
        <w:rFonts w:ascii="Arial" w:cs="Arial" w:eastAsia="Arial" w:hAnsi="Arial"/>
        <w:color w:val="9CA3AF"/>
        <w:sz w:val="18"/>
        <w:szCs w:val="18"/>
      </w:rPr>
      <w:t xml:space="preserve">  •  AI-Based Application Development in .NET  •  TechBot Chatbot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1"/>
      </w:pBdr>
      <w:spacing w:after="0"/>
    </w:pPr>
    <w:r>
      <w:rPr>
        <w:rFonts w:ascii="Arial" w:cs="Arial" w:eastAsia="Arial" w:hAnsi="Arial"/>
        <w:color w:val="2E5FA3"/>
        <w:sz w:val="18"/>
        <w:szCs w:val="18"/>
      </w:rPr>
      <w:t xml:space="preserve">Assignment #1 – AI-Based Application Development in .NET    </w:t>
    </w:r>
    <w:r>
      <w:rPr>
        <w:rFonts w:ascii="Arial" w:cs="Arial" w:eastAsia="Arial" w:hAnsi="Arial"/>
        <w:b/>
        <w:bCs/>
        <w:color w:val="1E3A5F"/>
        <w:sz w:val="18"/>
        <w:szCs w:val="18"/>
      </w:rPr>
      <w:t xml:space="preserve">Theory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3A5F"/>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5FA3"/>
      <w:sz w:val="26"/>
      <w:szCs w:val="26"/>
    </w:rPr>
  </w:style>
  <w:style w:type="paragraph" w:styleId="Heading3">
    <w:name w:val="Heading 3"/>
    <w:basedOn w:val="Normal"/>
    <w:next w:val="Normal"/>
    <w:qFormat/>
    <w:pPr>
      <w:spacing w:before="200" w:after="60"/>
      <w:outlineLvl w:val="2"/>
    </w:pPr>
    <w:rPr>
      <w:rFonts w:ascii="Arial" w:cs="Arial" w:eastAsia="Arial" w:hAnsi="Arial"/>
      <w:b/>
      <w:bCs/>
      <w:color w:val="4F46E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2026-03-30T18:11:31.437Z</dcterms:created>
  <dcterms:modified xsi:type="dcterms:W3CDTF">2026-03-30T18:11:31.438Z</dcterms:modified>
</cp:coreProperties>
</file>

<file path=docProps/custom.xml><?xml version="1.0" encoding="utf-8"?>
<Properties xmlns="http://schemas.openxmlformats.org/officeDocument/2006/custom-properties" xmlns:vt="http://schemas.openxmlformats.org/officeDocument/2006/docPropsVTypes"/>
</file>