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CE9D9" w14:textId="007817B6" w:rsidR="00E81978" w:rsidRPr="00E548E3" w:rsidRDefault="00000000">
      <w:pPr>
        <w:pStyle w:val="Ttulo"/>
        <w:rPr>
          <w:sz w:val="36"/>
          <w:szCs w:val="36"/>
        </w:rPr>
      </w:pPr>
      <w:sdt>
        <w:sdtPr>
          <w:rPr>
            <w:sz w:val="36"/>
            <w:szCs w:val="36"/>
          </w:rPr>
          <w:alias w:val="Título:"/>
          <w:tag w:val="Título:"/>
          <w:id w:val="726351117"/>
          <w:placeholder>
            <w:docPart w:val="9022B84895BC4D0BAC2E00B89C212C7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E548E3" w:rsidRPr="00E548E3">
            <w:rPr>
              <w:sz w:val="36"/>
              <w:szCs w:val="36"/>
            </w:rPr>
            <w:t>Informe de Análisis de Enfermedades Crónicas en Bogotá 2024</w:t>
          </w:r>
        </w:sdtContent>
      </w:sdt>
    </w:p>
    <w:p w14:paraId="2FD3F9DB" w14:textId="55A6CB87" w:rsidR="00B823AA" w:rsidRDefault="00E548E3" w:rsidP="00B823AA">
      <w:pPr>
        <w:pStyle w:val="Ttulo21"/>
      </w:pPr>
      <w:r>
        <w:t>María José Salinas Toro</w:t>
      </w:r>
    </w:p>
    <w:p w14:paraId="224B33B5" w14:textId="77777777" w:rsidR="00703710" w:rsidRPr="00AB5BA3" w:rsidRDefault="00703710" w:rsidP="00B823AA">
      <w:pPr>
        <w:pStyle w:val="Ttulo21"/>
      </w:pPr>
    </w:p>
    <w:p w14:paraId="72252018" w14:textId="0BA7CD7E" w:rsidR="00E81978" w:rsidRDefault="00E548E3" w:rsidP="00B823AA">
      <w:pPr>
        <w:pStyle w:val="Ttulo21"/>
      </w:pPr>
      <w:r>
        <w:t>UNAB</w:t>
      </w:r>
    </w:p>
    <w:p w14:paraId="0A037898" w14:textId="77777777" w:rsidR="00703710" w:rsidRDefault="00703710" w:rsidP="00B823AA">
      <w:pPr>
        <w:pStyle w:val="Ttulo21"/>
      </w:pPr>
    </w:p>
    <w:p w14:paraId="6101760F" w14:textId="77777777" w:rsidR="00703710" w:rsidRDefault="00703710" w:rsidP="00B823AA">
      <w:pPr>
        <w:pStyle w:val="Ttulo21"/>
      </w:pPr>
    </w:p>
    <w:p w14:paraId="2F38CB2F" w14:textId="3ED97DCE" w:rsidR="00703710" w:rsidRPr="00AB5BA3" w:rsidRDefault="00703710" w:rsidP="00B823AA">
      <w:pPr>
        <w:pStyle w:val="Ttulo21"/>
      </w:pPr>
      <w:r>
        <w:t>Bucaramanga, 2025</w:t>
      </w:r>
    </w:p>
    <w:p w14:paraId="4EE6A38C" w14:textId="333BE241" w:rsidR="00E81978" w:rsidRPr="00AB5BA3" w:rsidRDefault="00E81978" w:rsidP="00E548E3">
      <w:pPr>
        <w:pStyle w:val="Ttulo"/>
      </w:pPr>
    </w:p>
    <w:sdt>
      <w:sdtPr>
        <w:alias w:val="Resumen:"/>
        <w:tag w:val="Resumen:"/>
        <w:id w:val="202146031"/>
        <w:placeholder>
          <w:docPart w:val="A1D44DF192EE402E92C1100F29D9D251"/>
        </w:placeholder>
        <w:temporary/>
        <w:showingPlcHdr/>
        <w15:appearance w15:val="hidden"/>
      </w:sdtPr>
      <w:sdtContent>
        <w:p w14:paraId="011D0C87" w14:textId="77777777" w:rsidR="00E81978" w:rsidRPr="00AB5BA3" w:rsidRDefault="005D3A03">
          <w:pPr>
            <w:pStyle w:val="Ttulodeseccin"/>
          </w:pPr>
          <w:r w:rsidRPr="00AB5BA3">
            <w:rPr>
              <w:lang w:bidi="es-ES"/>
            </w:rPr>
            <w:t>Resumen</w:t>
          </w:r>
        </w:p>
      </w:sdtContent>
    </w:sdt>
    <w:p w14:paraId="52764247" w14:textId="0CA6E859" w:rsidR="00E81978" w:rsidRDefault="00E548E3">
      <w:pPr>
        <w:pStyle w:val="Sinespaciado"/>
      </w:pPr>
      <w:r>
        <w:t xml:space="preserve">Este informe tiene como objetivo presentar un análisis de datos recolectados de </w:t>
      </w:r>
      <w:r w:rsidR="00703710">
        <w:t xml:space="preserve">datos.gov.co, correspondientes al estudio de las enfermedades crónicas en Bogotá, Colombia, en el año 2024. </w:t>
      </w:r>
    </w:p>
    <w:p w14:paraId="7CF20010" w14:textId="77777777" w:rsidR="00E548E3" w:rsidRPr="00AB5BA3" w:rsidRDefault="00E548E3">
      <w:pPr>
        <w:pStyle w:val="Sinespaciado"/>
      </w:pPr>
    </w:p>
    <w:p w14:paraId="1DD97038" w14:textId="48C89BEC" w:rsidR="00E81978" w:rsidRDefault="005D3A03">
      <w:r w:rsidRPr="00AB5BA3">
        <w:rPr>
          <w:rStyle w:val="nfasis"/>
          <w:lang w:bidi="es-ES"/>
        </w:rPr>
        <w:t>Palabras clave</w:t>
      </w:r>
      <w:r w:rsidRPr="00AB5BA3">
        <w:rPr>
          <w:lang w:bidi="es-ES"/>
        </w:rPr>
        <w:t xml:space="preserve">: </w:t>
      </w:r>
      <w:r w:rsidR="00703710">
        <w:t>Enfermedades crónicas, salud y protección social.</w:t>
      </w:r>
    </w:p>
    <w:p w14:paraId="7A254EA8" w14:textId="77777777" w:rsidR="00703710" w:rsidRDefault="00703710"/>
    <w:p w14:paraId="46D00320" w14:textId="77777777" w:rsidR="00703710" w:rsidRDefault="00703710"/>
    <w:p w14:paraId="7A26F506" w14:textId="77777777" w:rsidR="00703710" w:rsidRDefault="00703710"/>
    <w:p w14:paraId="76C340C3" w14:textId="77777777" w:rsidR="00703710" w:rsidRDefault="00703710"/>
    <w:p w14:paraId="601E32B5" w14:textId="77777777" w:rsidR="00703710" w:rsidRDefault="00703710"/>
    <w:p w14:paraId="7CFE392F" w14:textId="77777777" w:rsidR="00703710" w:rsidRDefault="00703710"/>
    <w:p w14:paraId="43193EE1" w14:textId="77777777" w:rsidR="00703710" w:rsidRDefault="00703710"/>
    <w:p w14:paraId="76E0C94F" w14:textId="77777777" w:rsidR="00703710" w:rsidRDefault="00703710"/>
    <w:p w14:paraId="61134A52" w14:textId="77777777" w:rsidR="00703710" w:rsidRDefault="00703710"/>
    <w:p w14:paraId="5D6D3E8F" w14:textId="77777777" w:rsidR="00703710" w:rsidRDefault="00703710"/>
    <w:p w14:paraId="5415C920" w14:textId="77777777" w:rsidR="00703710" w:rsidRDefault="00703710"/>
    <w:p w14:paraId="24485D95" w14:textId="77777777" w:rsidR="00703710" w:rsidRDefault="00703710"/>
    <w:p w14:paraId="76647BD9" w14:textId="77777777" w:rsidR="00703710" w:rsidRDefault="00703710"/>
    <w:p w14:paraId="2459B6FB" w14:textId="77777777" w:rsidR="00703710" w:rsidRDefault="00703710"/>
    <w:p w14:paraId="094DFF31" w14:textId="77777777" w:rsidR="00703710" w:rsidRDefault="00703710"/>
    <w:p w14:paraId="10F47AC9" w14:textId="77777777" w:rsidR="00703710" w:rsidRDefault="00703710"/>
    <w:p w14:paraId="29A08525" w14:textId="77777777" w:rsidR="00703710" w:rsidRDefault="00703710"/>
    <w:p w14:paraId="16CA27AB" w14:textId="77777777" w:rsidR="00703710" w:rsidRDefault="00703710"/>
    <w:p w14:paraId="67AB854F" w14:textId="77777777" w:rsidR="00703710" w:rsidRDefault="00703710"/>
    <w:p w14:paraId="6752128A" w14:textId="0E8AD8AB" w:rsidR="00703710" w:rsidRDefault="00703710" w:rsidP="00DC6D84">
      <w:pPr>
        <w:jc w:val="center"/>
        <w:rPr>
          <w:rFonts w:asciiTheme="majorHAnsi" w:eastAsiaTheme="majorEastAsia" w:hAnsiTheme="majorHAnsi" w:cstheme="majorBidi"/>
          <w:lang w:bidi="es-ES"/>
        </w:rPr>
      </w:pPr>
      <w:r w:rsidRPr="00703710">
        <w:rPr>
          <w:rFonts w:asciiTheme="majorHAnsi" w:eastAsiaTheme="majorEastAsia" w:hAnsiTheme="majorHAnsi" w:cstheme="majorBidi"/>
          <w:lang w:bidi="es-ES"/>
        </w:rPr>
        <w:lastRenderedPageBreak/>
        <w:t>Introducción</w:t>
      </w:r>
    </w:p>
    <w:p w14:paraId="69DF2119" w14:textId="77777777" w:rsidR="00DC6D84" w:rsidRDefault="00DC6D84" w:rsidP="00DC6D84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3EA9E071" w14:textId="3ABC3B22" w:rsidR="00703710" w:rsidRDefault="007C0EDA" w:rsidP="00DC6D84">
      <w:pPr>
        <w:ind w:firstLine="0"/>
        <w:jc w:val="both"/>
        <w:rPr>
          <w:rFonts w:asciiTheme="majorHAnsi" w:eastAsiaTheme="majorEastAsia" w:hAnsiTheme="majorHAnsi" w:cstheme="majorBidi"/>
          <w:lang w:bidi="es-ES"/>
        </w:rPr>
      </w:pPr>
      <w:r w:rsidRPr="007C0EDA">
        <w:rPr>
          <w:rFonts w:asciiTheme="majorHAnsi" w:eastAsiaTheme="majorEastAsia" w:hAnsiTheme="majorHAnsi" w:cstheme="majorBidi"/>
          <w:lang w:bidi="es-ES"/>
        </w:rPr>
        <w:t xml:space="preserve">El presente documento constituye un informe analítico de los resultados de la </w:t>
      </w:r>
      <w:r>
        <w:rPr>
          <w:rFonts w:asciiTheme="majorHAnsi" w:eastAsiaTheme="majorEastAsia" w:hAnsiTheme="majorHAnsi" w:cstheme="majorBidi"/>
          <w:lang w:bidi="es-ES"/>
        </w:rPr>
        <w:t>obtención de datos realizada por la subred integrada de Servicios de Salud Norte</w:t>
      </w:r>
      <w:r w:rsidRPr="007C0EDA">
        <w:rPr>
          <w:rFonts w:asciiTheme="majorHAnsi" w:eastAsiaTheme="majorEastAsia" w:hAnsiTheme="majorHAnsi" w:cstheme="majorBidi"/>
          <w:lang w:bidi="es-ES"/>
        </w:rPr>
        <w:t xml:space="preserve"> </w:t>
      </w:r>
      <w:r>
        <w:rPr>
          <w:rFonts w:asciiTheme="majorHAnsi" w:eastAsiaTheme="majorEastAsia" w:hAnsiTheme="majorHAnsi" w:cstheme="majorBidi"/>
          <w:lang w:bidi="es-ES"/>
        </w:rPr>
        <w:t>a los habitantes de la ciudad de Bogotá D.C, en el 2024, con el objetivo de conocer en qué medida se ve afectada la población por las enfermedades crónicas y que características comparten los individuos que las padecen.</w:t>
      </w:r>
    </w:p>
    <w:p w14:paraId="33A234B3" w14:textId="6DF2C504" w:rsidR="007C0EDA" w:rsidRDefault="007C0EDA" w:rsidP="00DC6D84">
      <w:pPr>
        <w:ind w:firstLine="0"/>
        <w:jc w:val="both"/>
        <w:rPr>
          <w:rFonts w:asciiTheme="majorHAnsi" w:eastAsiaTheme="majorEastAsia" w:hAnsiTheme="majorHAnsi" w:cstheme="majorBidi"/>
          <w:lang w:bidi="es-ES"/>
        </w:rPr>
      </w:pPr>
      <w:r w:rsidRPr="007C0EDA">
        <w:rPr>
          <w:rFonts w:asciiTheme="majorHAnsi" w:eastAsiaTheme="majorEastAsia" w:hAnsiTheme="majorHAnsi" w:cstheme="majorBidi"/>
          <w:lang w:bidi="es-ES"/>
        </w:rPr>
        <w:t>En él se recoge una síntesis de las principales cifras, estructuradas formalmente, para facilitar el análisis y obtener conclusiones de los datos procesados para dicho ejercicio.</w:t>
      </w:r>
    </w:p>
    <w:p w14:paraId="2AD40D9F" w14:textId="77777777" w:rsidR="007C0EDA" w:rsidRDefault="007C0EDA" w:rsidP="007C0EDA">
      <w:pPr>
        <w:ind w:firstLine="0"/>
        <w:jc w:val="both"/>
        <w:rPr>
          <w:rFonts w:asciiTheme="majorHAnsi" w:eastAsiaTheme="majorEastAsia" w:hAnsiTheme="majorHAnsi" w:cstheme="majorBidi"/>
          <w:lang w:bidi="es-ES"/>
        </w:rPr>
      </w:pPr>
    </w:p>
    <w:p w14:paraId="1B3B697D" w14:textId="77777777" w:rsidR="00703710" w:rsidRDefault="00703710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392E8E10" w14:textId="77777777" w:rsidR="00703710" w:rsidRDefault="00703710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68C680D7" w14:textId="77777777" w:rsidR="00703710" w:rsidRDefault="00703710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7CB2B419" w14:textId="77777777" w:rsidR="00703710" w:rsidRDefault="00703710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0F7B3C1D" w14:textId="77777777" w:rsidR="00703710" w:rsidRDefault="00703710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62285953" w14:textId="77777777" w:rsidR="00703710" w:rsidRDefault="00703710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79CBA337" w14:textId="77777777" w:rsidR="00703710" w:rsidRDefault="00703710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2B3CC039" w14:textId="77777777" w:rsidR="00703710" w:rsidRDefault="00703710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29B95179" w14:textId="77777777" w:rsidR="00703710" w:rsidRDefault="00703710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15698FA2" w14:textId="77777777" w:rsidR="00DF07EA" w:rsidRDefault="00DF07EA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671DBE66" w14:textId="77777777" w:rsidR="00DF07EA" w:rsidRDefault="00DF07EA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3D0895D1" w14:textId="77777777" w:rsidR="00DF07EA" w:rsidRDefault="00DF07EA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71D4F539" w14:textId="77777777" w:rsidR="00DF07EA" w:rsidRDefault="00DF07EA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115547C6" w14:textId="77777777" w:rsidR="00703710" w:rsidRDefault="00703710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51C35DDF" w14:textId="77777777" w:rsidR="00703710" w:rsidRDefault="00703710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13674F4E" w14:textId="430B1705" w:rsidR="00703710" w:rsidRDefault="00DC6D84" w:rsidP="00DC6D84">
      <w:pPr>
        <w:ind w:firstLine="0"/>
        <w:jc w:val="center"/>
        <w:rPr>
          <w:rFonts w:asciiTheme="majorHAnsi" w:eastAsiaTheme="majorEastAsia" w:hAnsiTheme="majorHAnsi" w:cstheme="majorBidi"/>
          <w:lang w:bidi="es-ES"/>
        </w:rPr>
      </w:pPr>
      <w:r>
        <w:rPr>
          <w:rFonts w:asciiTheme="majorHAnsi" w:eastAsiaTheme="majorEastAsia" w:hAnsiTheme="majorHAnsi" w:cstheme="majorBidi"/>
          <w:lang w:bidi="es-ES"/>
        </w:rPr>
        <w:lastRenderedPageBreak/>
        <w:t>Análisis</w:t>
      </w:r>
      <w:r w:rsidR="00313F19">
        <w:rPr>
          <w:rFonts w:asciiTheme="majorHAnsi" w:eastAsiaTheme="majorEastAsia" w:hAnsiTheme="majorHAnsi" w:cstheme="majorBidi"/>
          <w:lang w:bidi="es-ES"/>
        </w:rPr>
        <w:t xml:space="preserve"> y Conclusiones</w:t>
      </w:r>
    </w:p>
    <w:p w14:paraId="22901B57" w14:textId="77777777" w:rsidR="00DC6D84" w:rsidRDefault="00DC6D84" w:rsidP="00DC6D84">
      <w:pPr>
        <w:ind w:firstLine="0"/>
        <w:jc w:val="center"/>
        <w:rPr>
          <w:rFonts w:asciiTheme="majorHAnsi" w:eastAsiaTheme="majorEastAsia" w:hAnsiTheme="majorHAnsi" w:cstheme="majorBidi"/>
          <w:lang w:bidi="es-ES"/>
        </w:rPr>
      </w:pPr>
    </w:p>
    <w:p w14:paraId="3ED8514F" w14:textId="59CEE1D0" w:rsidR="00DC6D84" w:rsidRDefault="00DC6D84" w:rsidP="00DC6D84">
      <w:pPr>
        <w:ind w:firstLine="0"/>
        <w:jc w:val="center"/>
        <w:rPr>
          <w:rFonts w:asciiTheme="majorHAnsi" w:eastAsiaTheme="majorEastAsia" w:hAnsiTheme="majorHAnsi" w:cstheme="majorBidi"/>
          <w:lang w:bidi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0B9C206" wp14:editId="5AB5AAD5">
                <wp:simplePos x="0" y="0"/>
                <wp:positionH relativeFrom="column">
                  <wp:posOffset>0</wp:posOffset>
                </wp:positionH>
                <wp:positionV relativeFrom="paragraph">
                  <wp:posOffset>1439545</wp:posOffset>
                </wp:positionV>
                <wp:extent cx="29616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2A57C7" w14:textId="25BEFA69" w:rsidR="00DC6D84" w:rsidRPr="00732129" w:rsidRDefault="00DC6D84" w:rsidP="00DC6D84">
                            <w:pPr>
                              <w:pStyle w:val="Descripcin"/>
                              <w:rPr>
                                <w:rFonts w:asciiTheme="majorHAnsi" w:eastAsiaTheme="majorEastAsia" w:hAnsiTheme="majorHAnsi" w:cstheme="majorBidi"/>
                                <w:lang w:bidi="es-ES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ED1F09">
                              <w:t xml:space="preserve">Tabla de </w:t>
                            </w:r>
                            <w:r>
                              <w:t xml:space="preserve">los </w:t>
                            </w:r>
                            <w:r w:rsidRPr="00ED1F09">
                              <w:t>datos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más </w:t>
                            </w:r>
                            <w:r w:rsidRPr="00ED1F09">
                              <w:t xml:space="preserve"> relevantes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B9C206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0;margin-top:113.35pt;width:233.2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ys6FQIAADgEAAAOAAAAZHJzL2Uyb0RvYy54bWysU8GO0zAQvSPxD5bvNG2Bio2arkpXRUir&#10;3ZW6aM+uYzeRHI8Zu03K1zN2khYWToiLM/GM33jee17edo1hJ4W+Blvw2WTKmbISytoeCv7tefvu&#10;E2c+CFsKA1YV/Kw8v129fbNsXa7mUIEpFTICsT5vXcGrEFyeZV5WqhF+Ak5ZSmrARgT6xUNWomgJ&#10;vTHZfDpdZC1g6RCk8p527/okXyV8rZUMj1p7FZgpON0tpBXTuo9rtlqK/IDCVbUcriH+4RaNqC01&#10;vUDdiSDYEes/oJpaInjQYSKhyUDrWqo0A00zm76aZlcJp9IsRI53F5r8/4OVD6ede0IWus/QkYCR&#10;kNb53NNmnKfT2MQv3ZRRnig8X2hTXWCSNuc3i9niA6Uk5RbvP0aM7HrUoQ9fFDQsBgVH0iRRJU73&#10;PvSlY0ns5MHU5bY2Jv7ExMYgOwnSr63qoAbw36qMjbUW4qkeMO5k1zliFLp9Nwy3h/JMMyP0dvBO&#10;bmtqdC98eBJI+tMs5OnwSIs20BYchoizCvDH3/ZjPclCWc5a8lPB/fejQMWZ+WpJsGi+McAx2I+B&#10;PTYboBFn9FqcTCEdwGDGUCM0L2T1dexCKWEl9Sp4GMNN6F1NT0Wq9ToVkcWcCPd252SEHgl97l4E&#10;ukGOQCo+wOg0kb9Spa9Nurj1MRDFSbJIaM/iwDPZM4k+PKXo/1//U9X1wa9+AgAA//8DAFBLAwQU&#10;AAYACAAAACEAC84SK94AAAAIAQAADwAAAGRycy9kb3ducmV2LnhtbEyPwU7DMBBE70j8g7VIXBB1&#10;CJGpQpyqquAAl6qhF25uvI0D8TqynTb8PYYLHGdnNfOmWs12YCf0oXck4W6RAUNqne6pk7B/e75d&#10;AgtRkVaDI5TwhQFW9eVFpUrtzrTDUxM7lkIolEqCiXEsOQ+tQavCwo1IyTs6b1VM0ndce3VO4Xbg&#10;eZYJblVPqcGoETcG289mshK2xfvW3EzHp9d1ce9f9tNGfHSNlNdX8/oRWMQ5/j3DD35ChzoxHdxE&#10;OrBBQhoSJeS5eACW7EKIAtjh97IEXlf8/4D6GwAA//8DAFBLAQItABQABgAIAAAAIQC2gziS/gAA&#10;AOEBAAATAAAAAAAAAAAAAAAAAAAAAABbQ29udGVudF9UeXBlc10ueG1sUEsBAi0AFAAGAAgAAAAh&#10;ADj9If/WAAAAlAEAAAsAAAAAAAAAAAAAAAAALwEAAF9yZWxzLy5yZWxzUEsBAi0AFAAGAAgAAAAh&#10;AIATKzoVAgAAOAQAAA4AAAAAAAAAAAAAAAAALgIAAGRycy9lMm9Eb2MueG1sUEsBAi0AFAAGAAgA&#10;AAAhAAvOEiveAAAACAEAAA8AAAAAAAAAAAAAAAAAbwQAAGRycy9kb3ducmV2LnhtbFBLBQYAAAAA&#10;BAAEAPMAAAB6BQAAAAA=&#10;" stroked="f">
                <v:textbox style="mso-fit-shape-to-text:t" inset="0,0,0,0">
                  <w:txbxContent>
                    <w:p w14:paraId="7F2A57C7" w14:textId="25BEFA69" w:rsidR="00DC6D84" w:rsidRPr="00732129" w:rsidRDefault="00DC6D84" w:rsidP="00DC6D84">
                      <w:pPr>
                        <w:pStyle w:val="Descripcin"/>
                        <w:rPr>
                          <w:rFonts w:asciiTheme="majorHAnsi" w:eastAsiaTheme="majorEastAsia" w:hAnsiTheme="majorHAnsi" w:cstheme="majorBidi"/>
                          <w:lang w:bidi="es-ES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ED1F09">
                        <w:t xml:space="preserve">Tabla de </w:t>
                      </w:r>
                      <w:r>
                        <w:t xml:space="preserve">los </w:t>
                      </w:r>
                      <w:r w:rsidRPr="00ED1F09">
                        <w:t>datos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más </w:t>
                      </w:r>
                      <w:r w:rsidRPr="00ED1F09">
                        <w:t xml:space="preserve"> relevantes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 w:rsidRPr="00DC6D84">
        <w:rPr>
          <w:rFonts w:asciiTheme="majorHAnsi" w:eastAsiaTheme="majorEastAsia" w:hAnsiTheme="majorHAnsi" w:cstheme="majorBidi"/>
          <w:lang w:bidi="es-ES"/>
        </w:rPr>
        <w:drawing>
          <wp:anchor distT="0" distB="0" distL="114300" distR="114300" simplePos="0" relativeHeight="251658240" behindDoc="1" locked="0" layoutInCell="1" allowOverlap="1" wp14:anchorId="0FD12414" wp14:editId="19F609C0">
            <wp:simplePos x="0" y="0"/>
            <wp:positionH relativeFrom="margin">
              <wp:align>left</wp:align>
            </wp:positionH>
            <wp:positionV relativeFrom="paragraph">
              <wp:posOffset>349581</wp:posOffset>
            </wp:positionV>
            <wp:extent cx="2962274" cy="1033669"/>
            <wp:effectExtent l="0" t="0" r="0" b="0"/>
            <wp:wrapTight wrapText="bothSides">
              <wp:wrapPolygon edited="0">
                <wp:start x="0" y="0"/>
                <wp:lineTo x="0" y="21109"/>
                <wp:lineTo x="21396" y="21109"/>
                <wp:lineTo x="2139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93"/>
                    <a:stretch/>
                  </pic:blipFill>
                  <pic:spPr bwMode="auto">
                    <a:xfrm>
                      <a:off x="0" y="0"/>
                      <a:ext cx="2962274" cy="1033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C6D84">
        <w:rPr>
          <w:rFonts w:asciiTheme="majorHAnsi" w:eastAsiaTheme="majorEastAsia" w:hAnsiTheme="majorHAnsi" w:cstheme="majorBidi"/>
          <w:lang w:bidi="es-ES"/>
        </w:rPr>
        <w:drawing>
          <wp:anchor distT="0" distB="0" distL="114300" distR="114300" simplePos="0" relativeHeight="251659264" behindDoc="1" locked="0" layoutInCell="1" allowOverlap="1" wp14:anchorId="757B2B8E" wp14:editId="23BD34A8">
            <wp:simplePos x="0" y="0"/>
            <wp:positionH relativeFrom="column">
              <wp:posOffset>3030614</wp:posOffset>
            </wp:positionH>
            <wp:positionV relativeFrom="paragraph">
              <wp:posOffset>324513</wp:posOffset>
            </wp:positionV>
            <wp:extent cx="2962274" cy="1033090"/>
            <wp:effectExtent l="0" t="0" r="0" b="0"/>
            <wp:wrapTight wrapText="bothSides">
              <wp:wrapPolygon edited="0">
                <wp:start x="0" y="0"/>
                <wp:lineTo x="0" y="21122"/>
                <wp:lineTo x="21396" y="21122"/>
                <wp:lineTo x="2139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20"/>
                    <a:stretch/>
                  </pic:blipFill>
                  <pic:spPr bwMode="auto">
                    <a:xfrm>
                      <a:off x="0" y="0"/>
                      <a:ext cx="2962274" cy="103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C4E75E7" w14:textId="584B52E9" w:rsidR="00DC6D84" w:rsidRDefault="00DC6D84" w:rsidP="00DC6D84">
      <w:pPr>
        <w:ind w:firstLine="0"/>
        <w:jc w:val="center"/>
        <w:rPr>
          <w:rFonts w:asciiTheme="majorHAnsi" w:eastAsiaTheme="majorEastAsia" w:hAnsiTheme="majorHAnsi" w:cstheme="majorBidi"/>
          <w:lang w:bidi="es-ES"/>
        </w:rPr>
      </w:pPr>
    </w:p>
    <w:p w14:paraId="479A76AB" w14:textId="77777777" w:rsidR="00DF07EA" w:rsidRDefault="00DF07EA" w:rsidP="00DC6D84">
      <w:pPr>
        <w:ind w:firstLine="0"/>
        <w:jc w:val="center"/>
        <w:rPr>
          <w:rFonts w:asciiTheme="majorHAnsi" w:eastAsiaTheme="majorEastAsia" w:hAnsiTheme="majorHAnsi" w:cstheme="majorBidi"/>
          <w:lang w:bidi="es-ES"/>
        </w:rPr>
      </w:pPr>
    </w:p>
    <w:p w14:paraId="71503806" w14:textId="505DA005" w:rsidR="00DC6D84" w:rsidRDefault="000B480E" w:rsidP="00DC6D84">
      <w:pPr>
        <w:ind w:firstLine="0"/>
        <w:jc w:val="center"/>
        <w:rPr>
          <w:rFonts w:asciiTheme="majorHAnsi" w:eastAsiaTheme="majorEastAsia" w:hAnsiTheme="majorHAnsi" w:cstheme="majorBidi"/>
          <w:lang w:bidi="es-E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BD9CB7D" wp14:editId="7D79777B">
            <wp:simplePos x="0" y="0"/>
            <wp:positionH relativeFrom="margin">
              <wp:align>left</wp:align>
            </wp:positionH>
            <wp:positionV relativeFrom="paragraph">
              <wp:posOffset>233790</wp:posOffset>
            </wp:positionV>
            <wp:extent cx="2679065" cy="2774315"/>
            <wp:effectExtent l="0" t="0" r="6985" b="6985"/>
            <wp:wrapTight wrapText="bothSides">
              <wp:wrapPolygon edited="0">
                <wp:start x="0" y="0"/>
                <wp:lineTo x="0" y="21506"/>
                <wp:lineTo x="21503" y="21506"/>
                <wp:lineTo x="21503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65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F7943" w14:textId="5C3B2D8F" w:rsidR="00DC6D84" w:rsidRDefault="00DC6D84" w:rsidP="00DC6D84">
      <w:pPr>
        <w:ind w:firstLine="0"/>
        <w:jc w:val="center"/>
        <w:rPr>
          <w:rFonts w:asciiTheme="majorHAnsi" w:eastAsiaTheme="majorEastAsia" w:hAnsiTheme="majorHAnsi" w:cstheme="majorBidi"/>
          <w:lang w:bidi="es-ES"/>
        </w:rPr>
      </w:pPr>
    </w:p>
    <w:p w14:paraId="5B08BA0D" w14:textId="01F24EE9" w:rsidR="00DC6D84" w:rsidRDefault="00DC6D84" w:rsidP="00DC6D84">
      <w:pPr>
        <w:ind w:firstLine="0"/>
        <w:jc w:val="center"/>
        <w:rPr>
          <w:rFonts w:asciiTheme="majorHAnsi" w:eastAsiaTheme="majorEastAsia" w:hAnsiTheme="majorHAnsi" w:cstheme="majorBidi"/>
          <w:lang w:bidi="es-ES"/>
        </w:rPr>
      </w:pPr>
    </w:p>
    <w:p w14:paraId="38B438A3" w14:textId="77777777" w:rsidR="00703710" w:rsidRDefault="00703710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577DB5FA" w14:textId="77777777" w:rsidR="00703710" w:rsidRDefault="00703710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01EBB7B0" w14:textId="77777777" w:rsidR="00703710" w:rsidRDefault="00703710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56BB8544" w14:textId="77777777" w:rsidR="00703710" w:rsidRDefault="00703710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265133AD" w14:textId="68DF0EDC" w:rsidR="00703710" w:rsidRDefault="00703710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4A40A1B4" w14:textId="5049EA02" w:rsidR="00703710" w:rsidRDefault="00DF07EA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51ADECE" wp14:editId="4194A9D2">
            <wp:simplePos x="0" y="0"/>
            <wp:positionH relativeFrom="margin">
              <wp:posOffset>-1270</wp:posOffset>
            </wp:positionH>
            <wp:positionV relativeFrom="paragraph">
              <wp:posOffset>390442</wp:posOffset>
            </wp:positionV>
            <wp:extent cx="5731510" cy="2153285"/>
            <wp:effectExtent l="0" t="0" r="2540" b="0"/>
            <wp:wrapTight wrapText="bothSides">
              <wp:wrapPolygon edited="0">
                <wp:start x="0" y="0"/>
                <wp:lineTo x="0" y="21403"/>
                <wp:lineTo x="21538" y="21403"/>
                <wp:lineTo x="21538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D3FAB1" w14:textId="25000144" w:rsidR="000B480E" w:rsidRDefault="000B480E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05E4940D" w14:textId="55FF1DE1" w:rsidR="00703710" w:rsidRDefault="00DF07EA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0409D15" wp14:editId="0725E8B5">
            <wp:simplePos x="0" y="0"/>
            <wp:positionH relativeFrom="margin">
              <wp:posOffset>-39701</wp:posOffset>
            </wp:positionH>
            <wp:positionV relativeFrom="paragraph">
              <wp:posOffset>0</wp:posOffset>
            </wp:positionV>
            <wp:extent cx="4961255" cy="3195955"/>
            <wp:effectExtent l="0" t="0" r="0" b="4445"/>
            <wp:wrapTight wrapText="bothSides">
              <wp:wrapPolygon edited="0">
                <wp:start x="0" y="0"/>
                <wp:lineTo x="0" y="21501"/>
                <wp:lineTo x="21481" y="21501"/>
                <wp:lineTo x="21481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B831E" w14:textId="186C1FC4" w:rsidR="00703710" w:rsidRDefault="00703710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101737A7" w14:textId="03310EDD" w:rsidR="00703710" w:rsidRDefault="00703710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5E5253F8" w14:textId="509243B7" w:rsidR="00703710" w:rsidRDefault="00703710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2C89BB0F" w14:textId="56F8633A" w:rsidR="00703710" w:rsidRDefault="00703710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5494A912" w14:textId="3F355AC9" w:rsidR="00703710" w:rsidRDefault="00703710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6B5616C3" w14:textId="6EB862A9" w:rsidR="000B480E" w:rsidRDefault="000B480E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7B20E4A4" w14:textId="5ADF817F" w:rsidR="000B480E" w:rsidRDefault="000B480E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1C545AC8" w14:textId="1C60F5EC" w:rsidR="000B480E" w:rsidRDefault="000B480E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7E1F7DF9" w14:textId="372A1D0D" w:rsidR="000B480E" w:rsidRDefault="00DF07EA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DDB4102" wp14:editId="65A94D2B">
            <wp:simplePos x="0" y="0"/>
            <wp:positionH relativeFrom="margin">
              <wp:align>left</wp:align>
            </wp:positionH>
            <wp:positionV relativeFrom="paragraph">
              <wp:posOffset>104858</wp:posOffset>
            </wp:positionV>
            <wp:extent cx="4985385" cy="3206115"/>
            <wp:effectExtent l="0" t="0" r="5715" b="0"/>
            <wp:wrapTight wrapText="bothSides">
              <wp:wrapPolygon edited="0">
                <wp:start x="0" y="0"/>
                <wp:lineTo x="0" y="21433"/>
                <wp:lineTo x="21542" y="21433"/>
                <wp:lineTo x="21542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6C0AD" w14:textId="77777777" w:rsidR="000B480E" w:rsidRDefault="000B480E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6EE8F15D" w14:textId="77777777" w:rsidR="000B480E" w:rsidRDefault="000B480E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5144E7DC" w14:textId="77777777" w:rsidR="000B480E" w:rsidRDefault="000B480E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257F4787" w14:textId="7777777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3BA52AE7" w14:textId="7777777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1F833304" w14:textId="7777777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12AEC3D7" w14:textId="7777777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53792051" w14:textId="7777777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71F46C91" w14:textId="7777777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1E213218" w14:textId="7777777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53228F42" w14:textId="73BB105D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060DC501" wp14:editId="21B04431">
            <wp:simplePos x="0" y="0"/>
            <wp:positionH relativeFrom="margin">
              <wp:align>left</wp:align>
            </wp:positionH>
            <wp:positionV relativeFrom="paragraph">
              <wp:posOffset>193</wp:posOffset>
            </wp:positionV>
            <wp:extent cx="4822410" cy="3796058"/>
            <wp:effectExtent l="0" t="0" r="0" b="0"/>
            <wp:wrapTight wrapText="bothSides">
              <wp:wrapPolygon edited="0">
                <wp:start x="0" y="0"/>
                <wp:lineTo x="0" y="21463"/>
                <wp:lineTo x="21503" y="21463"/>
                <wp:lineTo x="21503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410" cy="379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DA2FB4" w14:textId="7777777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76217952" w14:textId="7777777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4049AE0C" w14:textId="7777777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4BF0497F" w14:textId="7777777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2F61E37C" w14:textId="7777777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70C29C49" w14:textId="7777777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1B3F4DD9" w14:textId="7777777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488FC543" w14:textId="7777777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70B77592" w14:textId="7777777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5D9CD869" w14:textId="7777777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295B4B2C" w14:textId="7777777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7391B456" w14:textId="77777777" w:rsidR="00313F19" w:rsidRPr="00313F19" w:rsidRDefault="00313F19" w:rsidP="00313F19">
      <w:pPr>
        <w:ind w:firstLine="0"/>
        <w:jc w:val="both"/>
        <w:rPr>
          <w:rFonts w:asciiTheme="majorHAnsi" w:eastAsiaTheme="majorEastAsia" w:hAnsiTheme="majorHAnsi" w:cstheme="majorBidi"/>
          <w:lang w:bidi="es-ES"/>
        </w:rPr>
      </w:pPr>
      <w:r w:rsidRPr="00313F19">
        <w:rPr>
          <w:rFonts w:asciiTheme="majorHAnsi" w:eastAsiaTheme="majorEastAsia" w:hAnsiTheme="majorHAnsi" w:cstheme="majorBidi"/>
          <w:lang w:bidi="es-ES"/>
        </w:rPr>
        <w:t>Datos originales: El histograma muestra una distribución aproximadamente normal, pero el diagrama de cajas indica algunos valores atípicos tanto en el extremo inferior como en el superior del rango de edad.</w:t>
      </w:r>
    </w:p>
    <w:p w14:paraId="275A4879" w14:textId="77777777" w:rsidR="00313F19" w:rsidRDefault="00313F19" w:rsidP="00313F19">
      <w:pPr>
        <w:ind w:firstLine="0"/>
        <w:jc w:val="both"/>
        <w:rPr>
          <w:rFonts w:asciiTheme="majorHAnsi" w:eastAsiaTheme="majorEastAsia" w:hAnsiTheme="majorHAnsi" w:cstheme="majorBidi"/>
          <w:lang w:bidi="es-ES"/>
        </w:rPr>
      </w:pPr>
      <w:r w:rsidRPr="00313F19">
        <w:rPr>
          <w:rFonts w:asciiTheme="majorHAnsi" w:eastAsiaTheme="majorEastAsia" w:hAnsiTheme="majorHAnsi" w:cstheme="majorBidi"/>
          <w:lang w:bidi="es-ES"/>
        </w:rPr>
        <w:t xml:space="preserve">Datos sin valores atípicos: El histograma aún presenta una distribución algo normal, pero las pruebas de normalidad (Shapiro-Wilk, </w:t>
      </w:r>
      <w:proofErr w:type="spellStart"/>
      <w:r w:rsidRPr="00313F19">
        <w:rPr>
          <w:rFonts w:asciiTheme="majorHAnsi" w:eastAsiaTheme="majorEastAsia" w:hAnsiTheme="majorHAnsi" w:cstheme="majorBidi"/>
          <w:lang w:bidi="es-ES"/>
        </w:rPr>
        <w:t>Kolmogorov-Smirnov</w:t>
      </w:r>
      <w:proofErr w:type="spellEnd"/>
      <w:r w:rsidRPr="00313F19">
        <w:rPr>
          <w:rFonts w:asciiTheme="majorHAnsi" w:eastAsiaTheme="majorEastAsia" w:hAnsiTheme="majorHAnsi" w:cstheme="majorBidi"/>
          <w:lang w:bidi="es-ES"/>
        </w:rPr>
        <w:t xml:space="preserve"> y Anderson-Darling) indican que los datos no se distribuyen normalmente (los valores p son 0,000 y las estadísticas de Anderson-Darling son superiores a los valores críticos). </w:t>
      </w:r>
    </w:p>
    <w:p w14:paraId="54F3ABB9" w14:textId="2E5FAC1B" w:rsidR="00313F19" w:rsidRDefault="00313F19" w:rsidP="00313F19">
      <w:pPr>
        <w:ind w:firstLine="0"/>
        <w:jc w:val="both"/>
        <w:rPr>
          <w:rFonts w:asciiTheme="majorHAnsi" w:eastAsiaTheme="majorEastAsia" w:hAnsiTheme="majorHAnsi" w:cstheme="majorBidi"/>
          <w:lang w:bidi="es-ES"/>
        </w:rPr>
      </w:pPr>
      <w:r w:rsidRPr="00313F19">
        <w:rPr>
          <w:rFonts w:asciiTheme="majorHAnsi" w:eastAsiaTheme="majorEastAsia" w:hAnsiTheme="majorHAnsi" w:cstheme="majorBidi"/>
          <w:lang w:bidi="es-ES"/>
        </w:rPr>
        <w:t>El diagrama cuantil-cuantil muestra algunas desviaciones de la línea recta, especialmente en las colas, lo que sugiere aún más una distribución no normal. La asimetría (-0,273) y la curtosis (-0,158) son relativamente cercanas a cero, lo que normalmente sugeriría una distribución casi normal, pero las pruebas formales lo rechazan.</w:t>
      </w:r>
    </w:p>
    <w:p w14:paraId="7EA24C6F" w14:textId="2FB5956F" w:rsidR="00703710" w:rsidRDefault="00DF07EA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BF91369" wp14:editId="3F2B6EEA">
            <wp:simplePos x="0" y="0"/>
            <wp:positionH relativeFrom="margin">
              <wp:align>left</wp:align>
            </wp:positionH>
            <wp:positionV relativeFrom="paragraph">
              <wp:posOffset>3370939</wp:posOffset>
            </wp:positionV>
            <wp:extent cx="5200015" cy="3349625"/>
            <wp:effectExtent l="0" t="0" r="635" b="3175"/>
            <wp:wrapTight wrapText="bothSides">
              <wp:wrapPolygon edited="0">
                <wp:start x="0" y="0"/>
                <wp:lineTo x="0" y="21498"/>
                <wp:lineTo x="21524" y="21498"/>
                <wp:lineTo x="21524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490BCE1C" wp14:editId="5707764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84140" cy="3339465"/>
            <wp:effectExtent l="0" t="0" r="0" b="0"/>
            <wp:wrapTight wrapText="bothSides">
              <wp:wrapPolygon edited="0">
                <wp:start x="0" y="0"/>
                <wp:lineTo x="0" y="21440"/>
                <wp:lineTo x="21510" y="21440"/>
                <wp:lineTo x="21510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882" cy="335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07C38C" w14:textId="08A3BF8C" w:rsidR="00703710" w:rsidRDefault="00703710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302C55DD" w14:textId="73F06D4A" w:rsidR="00703710" w:rsidRDefault="00703710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433BF3CB" w14:textId="4B5945BF" w:rsidR="00703710" w:rsidRDefault="00703710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3B8E5FB0" w14:textId="7777777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136537D9" w14:textId="7777777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2E846864" w14:textId="64328CE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06811A21" wp14:editId="2F760710">
            <wp:simplePos x="0" y="0"/>
            <wp:positionH relativeFrom="column">
              <wp:posOffset>285750</wp:posOffset>
            </wp:positionH>
            <wp:positionV relativeFrom="paragraph">
              <wp:posOffset>-414</wp:posOffset>
            </wp:positionV>
            <wp:extent cx="4710551" cy="3708097"/>
            <wp:effectExtent l="0" t="0" r="0" b="6985"/>
            <wp:wrapTight wrapText="bothSides">
              <wp:wrapPolygon edited="0">
                <wp:start x="0" y="0"/>
                <wp:lineTo x="0" y="21530"/>
                <wp:lineTo x="21489" y="21530"/>
                <wp:lineTo x="21489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551" cy="370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5DF17" w14:textId="7777777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0A69962B" w14:textId="7777777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532AA7A0" w14:textId="7777777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50FD434A" w14:textId="7777777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11E7920F" w14:textId="7777777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1C7BF262" w14:textId="7777777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72E07C3A" w14:textId="7777777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19C19290" w14:textId="7777777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1D6A1E7F" w14:textId="7777777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41B32AE0" w14:textId="7777777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0FB2F1F8" w14:textId="7777777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3C9DE788" w14:textId="1774B7D0" w:rsidR="00313F19" w:rsidRPr="00313F19" w:rsidRDefault="00313F19" w:rsidP="00313F19">
      <w:pPr>
        <w:ind w:firstLine="0"/>
        <w:jc w:val="both"/>
        <w:rPr>
          <w:rFonts w:asciiTheme="majorHAnsi" w:eastAsiaTheme="majorEastAsia" w:hAnsiTheme="majorHAnsi" w:cstheme="majorBidi"/>
          <w:lang w:bidi="es-ES"/>
        </w:rPr>
      </w:pPr>
      <w:r w:rsidRPr="00313F19">
        <w:rPr>
          <w:rFonts w:asciiTheme="majorHAnsi" w:eastAsiaTheme="majorEastAsia" w:hAnsiTheme="majorHAnsi" w:cstheme="majorBidi"/>
          <w:lang w:bidi="es-ES"/>
        </w:rPr>
        <w:t>Datos originales: El histograma muestra una distribución ligeramente sesgada hacia la izquierda, y el diagrama de cajas indica valores atípicos tanto en el extremo inferior como en el superior, incluyendo un valor de 0.</w:t>
      </w:r>
    </w:p>
    <w:p w14:paraId="1D32D3A9" w14:textId="77777777" w:rsidR="00313F19" w:rsidRDefault="00313F19" w:rsidP="00313F19">
      <w:pPr>
        <w:ind w:firstLine="0"/>
        <w:jc w:val="both"/>
        <w:rPr>
          <w:rFonts w:asciiTheme="majorHAnsi" w:eastAsiaTheme="majorEastAsia" w:hAnsiTheme="majorHAnsi" w:cstheme="majorBidi"/>
          <w:lang w:bidi="es-ES"/>
        </w:rPr>
      </w:pPr>
      <w:r w:rsidRPr="00313F19">
        <w:rPr>
          <w:rFonts w:asciiTheme="majorHAnsi" w:eastAsiaTheme="majorEastAsia" w:hAnsiTheme="majorHAnsi" w:cstheme="majorBidi"/>
          <w:lang w:bidi="es-ES"/>
        </w:rPr>
        <w:t xml:space="preserve">Datos sin valores atípicos: El histograma parece más simétrico y más cercano a una distribución normal tras la eliminación de los valores atípicos. Sin embargo, las pruebas de normalidad (Shapiro-Wilk, </w:t>
      </w:r>
      <w:proofErr w:type="spellStart"/>
      <w:r w:rsidRPr="00313F19">
        <w:rPr>
          <w:rFonts w:asciiTheme="majorHAnsi" w:eastAsiaTheme="majorEastAsia" w:hAnsiTheme="majorHAnsi" w:cstheme="majorBidi"/>
          <w:lang w:bidi="es-ES"/>
        </w:rPr>
        <w:t>Kolmogorov-Smirnov</w:t>
      </w:r>
      <w:proofErr w:type="spellEnd"/>
      <w:r w:rsidRPr="00313F19">
        <w:rPr>
          <w:rFonts w:asciiTheme="majorHAnsi" w:eastAsiaTheme="majorEastAsia" w:hAnsiTheme="majorHAnsi" w:cstheme="majorBidi"/>
          <w:lang w:bidi="es-ES"/>
        </w:rPr>
        <w:t xml:space="preserve"> y Anderson-Darling) indican que los datos no se distribuyen normalmente (los valores p son 0,000 y los estadísticos de Anderson-Darling son superiores a los valores críticos). </w:t>
      </w:r>
    </w:p>
    <w:p w14:paraId="7C859633" w14:textId="77777777" w:rsidR="00313F19" w:rsidRDefault="00313F19" w:rsidP="00313F19">
      <w:pPr>
        <w:ind w:firstLine="0"/>
        <w:jc w:val="both"/>
        <w:rPr>
          <w:rFonts w:asciiTheme="majorHAnsi" w:eastAsiaTheme="majorEastAsia" w:hAnsiTheme="majorHAnsi" w:cstheme="majorBidi"/>
          <w:lang w:bidi="es-ES"/>
        </w:rPr>
      </w:pPr>
      <w:r w:rsidRPr="00313F19">
        <w:rPr>
          <w:rFonts w:asciiTheme="majorHAnsi" w:eastAsiaTheme="majorEastAsia" w:hAnsiTheme="majorHAnsi" w:cstheme="majorBidi"/>
          <w:lang w:bidi="es-ES"/>
        </w:rPr>
        <w:t xml:space="preserve">El diagrama cuantil-cuantil muestra desviaciones de la línea recta, especialmente en las colas. La asimetría (0,078) y la curtosis (-0,451) están más cerca de cero que en los datos originales, lo que sugiere una distribución menos sesgada y con menos picos, aunque aún no perfectamente normal según las pruebas. </w:t>
      </w:r>
    </w:p>
    <w:p w14:paraId="10C82AD2" w14:textId="41EEAD92" w:rsidR="00313F19" w:rsidRPr="00313F19" w:rsidRDefault="00313F19" w:rsidP="00313F19">
      <w:pPr>
        <w:ind w:firstLine="0"/>
        <w:jc w:val="both"/>
        <w:rPr>
          <w:rFonts w:asciiTheme="majorHAnsi" w:eastAsiaTheme="majorEastAsia" w:hAnsiTheme="majorHAnsi" w:cstheme="majorBidi"/>
          <w:lang w:bidi="es-ES"/>
        </w:rPr>
      </w:pPr>
      <w:r w:rsidRPr="00313F19">
        <w:rPr>
          <w:rFonts w:asciiTheme="majorHAnsi" w:eastAsiaTheme="majorEastAsia" w:hAnsiTheme="majorHAnsi" w:cstheme="majorBidi"/>
          <w:lang w:bidi="es-ES"/>
        </w:rPr>
        <w:t>Conclusión general sobre la normalidad:</w:t>
      </w:r>
    </w:p>
    <w:p w14:paraId="6A1F68AB" w14:textId="77777777" w:rsidR="00313F19" w:rsidRPr="00313F19" w:rsidRDefault="00313F19" w:rsidP="00313F19">
      <w:pPr>
        <w:jc w:val="both"/>
        <w:rPr>
          <w:rFonts w:asciiTheme="majorHAnsi" w:eastAsiaTheme="majorEastAsia" w:hAnsiTheme="majorHAnsi" w:cstheme="majorBidi"/>
          <w:lang w:bidi="es-ES"/>
        </w:rPr>
      </w:pPr>
    </w:p>
    <w:p w14:paraId="51FF52AB" w14:textId="77777777" w:rsidR="00313F19" w:rsidRPr="00313F19" w:rsidRDefault="00313F19" w:rsidP="00313F19">
      <w:pPr>
        <w:ind w:firstLine="0"/>
        <w:jc w:val="both"/>
        <w:rPr>
          <w:rFonts w:asciiTheme="majorHAnsi" w:eastAsiaTheme="majorEastAsia" w:hAnsiTheme="majorHAnsi" w:cstheme="majorBidi"/>
          <w:lang w:bidi="es-ES"/>
        </w:rPr>
      </w:pPr>
      <w:r w:rsidRPr="00313F19">
        <w:rPr>
          <w:rFonts w:asciiTheme="majorHAnsi" w:eastAsiaTheme="majorEastAsia" w:hAnsiTheme="majorHAnsi" w:cstheme="majorBidi"/>
          <w:lang w:bidi="es-ES"/>
        </w:rPr>
        <w:t xml:space="preserve">A pesar de eliminar los valores atípicos, las pruebas de normalidad formal (Shapiro-Wilk, </w:t>
      </w:r>
      <w:proofErr w:type="spellStart"/>
      <w:r w:rsidRPr="00313F19">
        <w:rPr>
          <w:rFonts w:asciiTheme="majorHAnsi" w:eastAsiaTheme="majorEastAsia" w:hAnsiTheme="majorHAnsi" w:cstheme="majorBidi"/>
          <w:lang w:bidi="es-ES"/>
        </w:rPr>
        <w:t>Kolmogorov-Smirnov</w:t>
      </w:r>
      <w:proofErr w:type="spellEnd"/>
      <w:r w:rsidRPr="00313F19">
        <w:rPr>
          <w:rFonts w:asciiTheme="majorHAnsi" w:eastAsiaTheme="majorEastAsia" w:hAnsiTheme="majorHAnsi" w:cstheme="majorBidi"/>
          <w:lang w:bidi="es-ES"/>
        </w:rPr>
        <w:t xml:space="preserve"> y Anderson-Darling) indican consistentemente que ninguna de las variables numéricas ("EDAD", "PESO" y "TALLA") sigue una distribución normal con un nivel de significancia de 0,05. Si bien los histogramas y los gráficos cuantitativos de los datos sin valores atípicos muestran una distribución visualmente más cercana a la normal, las pruebas estadísticas ofrecen una sólida evidencia en contra de la normalidad.</w:t>
      </w:r>
    </w:p>
    <w:p w14:paraId="4B134F33" w14:textId="77777777" w:rsidR="00313F19" w:rsidRPr="00313F19" w:rsidRDefault="00313F19" w:rsidP="00313F19">
      <w:pPr>
        <w:jc w:val="both"/>
        <w:rPr>
          <w:rFonts w:asciiTheme="majorHAnsi" w:eastAsiaTheme="majorEastAsia" w:hAnsiTheme="majorHAnsi" w:cstheme="majorBidi"/>
          <w:lang w:bidi="es-ES"/>
        </w:rPr>
      </w:pPr>
    </w:p>
    <w:p w14:paraId="664FE3A8" w14:textId="3ED232A4" w:rsidR="00313F19" w:rsidRDefault="00313F19" w:rsidP="00313F19">
      <w:pPr>
        <w:ind w:firstLine="0"/>
        <w:jc w:val="both"/>
        <w:rPr>
          <w:rFonts w:asciiTheme="majorHAnsi" w:eastAsiaTheme="majorEastAsia" w:hAnsiTheme="majorHAnsi" w:cstheme="majorBidi"/>
          <w:lang w:bidi="es-ES"/>
        </w:rPr>
      </w:pPr>
      <w:r w:rsidRPr="00313F19">
        <w:rPr>
          <w:rFonts w:asciiTheme="majorHAnsi" w:eastAsiaTheme="majorEastAsia" w:hAnsiTheme="majorHAnsi" w:cstheme="majorBidi"/>
          <w:lang w:bidi="es-ES"/>
        </w:rPr>
        <w:t>Esto sugiere que, si necesita realizar análisis estadísticos que asuman normalidad, podría considerar transformaciones de datos o métodos no paramétricos.</w:t>
      </w:r>
    </w:p>
    <w:p w14:paraId="0BD141FF" w14:textId="7777777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47513A26" w14:textId="108400D7" w:rsidR="00703710" w:rsidRDefault="00DF07EA" w:rsidP="000B480E">
      <w:pPr>
        <w:rPr>
          <w:rFonts w:asciiTheme="majorHAnsi" w:eastAsiaTheme="majorEastAsia" w:hAnsiTheme="majorHAnsi" w:cstheme="majorBidi"/>
          <w:lang w:bidi="es-ES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CDAB32A" wp14:editId="5B958F7B">
            <wp:simplePos x="0" y="0"/>
            <wp:positionH relativeFrom="margin">
              <wp:align>left</wp:align>
            </wp:positionH>
            <wp:positionV relativeFrom="paragraph">
              <wp:posOffset>552</wp:posOffset>
            </wp:positionV>
            <wp:extent cx="5152390" cy="3318510"/>
            <wp:effectExtent l="0" t="0" r="0" b="0"/>
            <wp:wrapTight wrapText="bothSides">
              <wp:wrapPolygon edited="0">
                <wp:start x="0" y="0"/>
                <wp:lineTo x="0" y="21451"/>
                <wp:lineTo x="21483" y="21451"/>
                <wp:lineTo x="21483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521" cy="333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A64AB" w14:textId="48F0DBF8" w:rsidR="000B480E" w:rsidRDefault="000B480E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539E2845" w14:textId="561F0E2A" w:rsidR="000B480E" w:rsidRDefault="000B480E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4D43933F" w14:textId="7F1152D8" w:rsidR="00DF07EA" w:rsidRDefault="00DF07EA" w:rsidP="00313F19">
      <w:pPr>
        <w:ind w:firstLine="0"/>
        <w:rPr>
          <w:rFonts w:asciiTheme="majorHAnsi" w:eastAsiaTheme="majorEastAsia" w:hAnsiTheme="majorHAnsi" w:cstheme="majorBidi"/>
          <w:lang w:bidi="es-ES"/>
        </w:rPr>
      </w:pPr>
    </w:p>
    <w:p w14:paraId="7E45A20C" w14:textId="77777777" w:rsidR="00DF07EA" w:rsidRDefault="00DF07EA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0A985084" w14:textId="77777777" w:rsidR="00DF07EA" w:rsidRDefault="00DF07EA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3BB079B2" w14:textId="7AFE9F21" w:rsidR="00DF07EA" w:rsidRDefault="00DF07EA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43554045" w14:textId="77777777" w:rsidR="00DF07EA" w:rsidRDefault="00DF07EA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71614C28" w14:textId="7EF858EE" w:rsidR="00DF07EA" w:rsidRDefault="00DF07EA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5218A679" w14:textId="77777777" w:rsidR="00DF07EA" w:rsidRDefault="00DF07EA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11DBBA2C" w14:textId="77777777" w:rsidR="00DF07EA" w:rsidRDefault="00DF07EA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513C737F" w14:textId="77777777" w:rsidR="00DF07EA" w:rsidRDefault="00DF07EA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69089F4A" w14:textId="77777777" w:rsidR="00DF07EA" w:rsidRDefault="00DF07EA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7AAA8373" w14:textId="77777777" w:rsidR="00DF07EA" w:rsidRDefault="00DF07EA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119355B6" w14:textId="56A4327C" w:rsidR="00703710" w:rsidRDefault="00313F19" w:rsidP="00313F19">
      <w:pPr>
        <w:ind w:firstLine="0"/>
        <w:rPr>
          <w:rFonts w:asciiTheme="majorHAnsi" w:eastAsiaTheme="majorEastAsia" w:hAnsiTheme="majorHAnsi" w:cstheme="majorBidi"/>
          <w:lang w:bidi="es-ES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209F4BFA" wp14:editId="271E8745">
            <wp:simplePos x="0" y="0"/>
            <wp:positionH relativeFrom="margin">
              <wp:posOffset>-15903</wp:posOffset>
            </wp:positionH>
            <wp:positionV relativeFrom="paragraph">
              <wp:posOffset>-56</wp:posOffset>
            </wp:positionV>
            <wp:extent cx="5136515" cy="3308985"/>
            <wp:effectExtent l="0" t="0" r="6985" b="5715"/>
            <wp:wrapTight wrapText="bothSides">
              <wp:wrapPolygon edited="0">
                <wp:start x="0" y="0"/>
                <wp:lineTo x="0" y="21513"/>
                <wp:lineTo x="21549" y="21513"/>
                <wp:lineTo x="21549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9C6C0" w14:textId="77777777" w:rsidR="00703710" w:rsidRDefault="00703710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1B41470F" w14:textId="77777777" w:rsidR="00703710" w:rsidRDefault="00703710" w:rsidP="00703710">
      <w:pPr>
        <w:rPr>
          <w:rFonts w:asciiTheme="majorHAnsi" w:eastAsiaTheme="majorEastAsia" w:hAnsiTheme="majorHAnsi" w:cstheme="majorBidi"/>
          <w:lang w:bidi="es-ES"/>
        </w:rPr>
      </w:pPr>
    </w:p>
    <w:p w14:paraId="6C907FBB" w14:textId="77777777" w:rsidR="00703710" w:rsidRDefault="00703710" w:rsidP="00703710">
      <w:pPr>
        <w:rPr>
          <w:rFonts w:asciiTheme="majorHAnsi" w:eastAsiaTheme="majorEastAsia" w:hAnsiTheme="majorHAnsi" w:cstheme="majorBidi"/>
          <w:lang w:bidi="es-ES"/>
        </w:rPr>
      </w:pPr>
    </w:p>
    <w:p w14:paraId="3B89FBAB" w14:textId="77777777" w:rsidR="00703710" w:rsidRDefault="00703710" w:rsidP="00703710">
      <w:pPr>
        <w:rPr>
          <w:rFonts w:asciiTheme="majorHAnsi" w:eastAsiaTheme="majorEastAsia" w:hAnsiTheme="majorHAnsi" w:cstheme="majorBidi"/>
          <w:lang w:bidi="es-ES"/>
        </w:rPr>
      </w:pPr>
    </w:p>
    <w:p w14:paraId="7324EBF6" w14:textId="77777777" w:rsidR="00703710" w:rsidRDefault="00703710" w:rsidP="00313F19">
      <w:pPr>
        <w:ind w:firstLine="0"/>
        <w:rPr>
          <w:rFonts w:asciiTheme="majorHAnsi" w:eastAsiaTheme="majorEastAsia" w:hAnsiTheme="majorHAnsi" w:cstheme="majorBidi"/>
          <w:lang w:bidi="es-ES"/>
        </w:rPr>
      </w:pPr>
    </w:p>
    <w:p w14:paraId="5E02E765" w14:textId="77777777" w:rsidR="00703710" w:rsidRDefault="00703710" w:rsidP="00703710">
      <w:pPr>
        <w:rPr>
          <w:rFonts w:asciiTheme="majorHAnsi" w:eastAsiaTheme="majorEastAsia" w:hAnsiTheme="majorHAnsi" w:cstheme="majorBidi"/>
          <w:lang w:bidi="es-ES"/>
        </w:rPr>
      </w:pPr>
    </w:p>
    <w:p w14:paraId="31216757" w14:textId="77777777" w:rsidR="00313F19" w:rsidRDefault="00313F19" w:rsidP="00703710">
      <w:pPr>
        <w:rPr>
          <w:rFonts w:asciiTheme="majorHAnsi" w:eastAsiaTheme="majorEastAsia" w:hAnsiTheme="majorHAnsi" w:cstheme="majorBidi"/>
          <w:lang w:bidi="es-ES"/>
        </w:rPr>
      </w:pPr>
    </w:p>
    <w:p w14:paraId="5F234C9A" w14:textId="77777777" w:rsidR="00313F19" w:rsidRDefault="00313F19" w:rsidP="00703710">
      <w:pPr>
        <w:rPr>
          <w:rFonts w:asciiTheme="majorHAnsi" w:eastAsiaTheme="majorEastAsia" w:hAnsiTheme="majorHAnsi" w:cstheme="majorBidi"/>
          <w:lang w:bidi="es-ES"/>
        </w:rPr>
      </w:pPr>
    </w:p>
    <w:p w14:paraId="758744F0" w14:textId="49BD2327" w:rsidR="00313F19" w:rsidRDefault="00313F19" w:rsidP="00703710">
      <w:pPr>
        <w:rPr>
          <w:rFonts w:asciiTheme="majorHAnsi" w:eastAsiaTheme="majorEastAsia" w:hAnsiTheme="majorHAnsi" w:cstheme="majorBidi"/>
          <w:lang w:bidi="es-ES"/>
        </w:rPr>
      </w:pPr>
      <w:r>
        <w:rPr>
          <w:noProof/>
        </w:rPr>
        <w:lastRenderedPageBreak/>
        <w:drawing>
          <wp:inline distT="0" distB="0" distL="0" distR="0" wp14:anchorId="50416A6E" wp14:editId="11E83B48">
            <wp:extent cx="4929808" cy="3880599"/>
            <wp:effectExtent l="0" t="0" r="4445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576" cy="38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3B7F" w14:textId="77777777" w:rsidR="00313F19" w:rsidRDefault="00313F19" w:rsidP="00703710">
      <w:pPr>
        <w:rPr>
          <w:rFonts w:asciiTheme="majorHAnsi" w:eastAsiaTheme="majorEastAsia" w:hAnsiTheme="majorHAnsi" w:cstheme="majorBidi"/>
          <w:lang w:bidi="es-ES"/>
        </w:rPr>
      </w:pPr>
    </w:p>
    <w:p w14:paraId="1AD671C3" w14:textId="77777777" w:rsidR="00313F19" w:rsidRPr="00313F19" w:rsidRDefault="00313F19" w:rsidP="00313F19">
      <w:pPr>
        <w:ind w:firstLine="0"/>
        <w:jc w:val="both"/>
        <w:rPr>
          <w:rFonts w:asciiTheme="majorHAnsi" w:eastAsiaTheme="majorEastAsia" w:hAnsiTheme="majorHAnsi" w:cstheme="majorBidi"/>
          <w:lang w:bidi="es-ES"/>
        </w:rPr>
      </w:pPr>
      <w:r w:rsidRPr="00313F19">
        <w:rPr>
          <w:rFonts w:asciiTheme="majorHAnsi" w:eastAsiaTheme="majorEastAsia" w:hAnsiTheme="majorHAnsi" w:cstheme="majorBidi"/>
          <w:lang w:bidi="es-ES"/>
        </w:rPr>
        <w:t>Datos originales: El histograma muestra una distribución ligeramente sesgada hacia la derecha, y el diagrama de caja revela un número considerable de valores atípicos en el extremo superior. También hay un grupo de valores cerca de 0 en el histograma y un valor atípico significativo en 0 en el diagrama de caja.</w:t>
      </w:r>
    </w:p>
    <w:p w14:paraId="3FD67BBA" w14:textId="2FD708C1" w:rsidR="00313F19" w:rsidRDefault="00313F19" w:rsidP="00313F19">
      <w:pPr>
        <w:ind w:firstLine="0"/>
        <w:jc w:val="both"/>
        <w:rPr>
          <w:rFonts w:asciiTheme="majorHAnsi" w:eastAsiaTheme="majorEastAsia" w:hAnsiTheme="majorHAnsi" w:cstheme="majorBidi"/>
          <w:lang w:bidi="es-ES"/>
        </w:rPr>
      </w:pPr>
      <w:r w:rsidRPr="00313F19">
        <w:rPr>
          <w:rFonts w:asciiTheme="majorHAnsi" w:eastAsiaTheme="majorEastAsia" w:hAnsiTheme="majorHAnsi" w:cstheme="majorBidi"/>
          <w:lang w:bidi="es-ES"/>
        </w:rPr>
        <w:t xml:space="preserve">Datos sin valores atípicos: El histograma parece mucho más simétrico y más cercano a una distribución normal tras la eliminación de los valores atípicos. Sin embargo, al igual que en "EDAD", las pruebas de normalidad (Shapiro-Wilk, </w:t>
      </w:r>
      <w:proofErr w:type="spellStart"/>
      <w:r w:rsidRPr="00313F19">
        <w:rPr>
          <w:rFonts w:asciiTheme="majorHAnsi" w:eastAsiaTheme="majorEastAsia" w:hAnsiTheme="majorHAnsi" w:cstheme="majorBidi"/>
          <w:lang w:bidi="es-ES"/>
        </w:rPr>
        <w:t>Kolmogorov-Smirnov</w:t>
      </w:r>
      <w:proofErr w:type="spellEnd"/>
      <w:r w:rsidRPr="00313F19">
        <w:rPr>
          <w:rFonts w:asciiTheme="majorHAnsi" w:eastAsiaTheme="majorEastAsia" w:hAnsiTheme="majorHAnsi" w:cstheme="majorBidi"/>
          <w:lang w:bidi="es-ES"/>
        </w:rPr>
        <w:t xml:space="preserve"> y Anderson-Darling) indican que los datos no se distribuyen normalmente (los valores p son 0,000 y las estadísticas de Anderson-Darling son superiores a los valores críticos). El diagrama cuantil-cuantil muestra algunas desviaciones de la línea recta, especialmente en las colas. La asimetría (0,230) y la curtosis (-0,188) están más cerca de cero que los datos originales, lo que indica una distribución menos sesgada y menos puntiaguda, pero aún no perfectamente normal según las pruebas.</w:t>
      </w:r>
    </w:p>
    <w:p w14:paraId="70C74FF2" w14:textId="77777777" w:rsidR="00313F19" w:rsidRDefault="00313F19" w:rsidP="00313F19">
      <w:pPr>
        <w:rPr>
          <w:rFonts w:asciiTheme="majorHAnsi" w:eastAsiaTheme="majorEastAsia" w:hAnsiTheme="majorHAnsi" w:cstheme="majorBidi"/>
          <w:lang w:bidi="es-ES"/>
        </w:rPr>
      </w:pPr>
    </w:p>
    <w:p w14:paraId="6D32BEFD" w14:textId="77777777" w:rsidR="00313F19" w:rsidRDefault="00313F19" w:rsidP="00313F19">
      <w:pPr>
        <w:rPr>
          <w:rFonts w:asciiTheme="majorHAnsi" w:eastAsiaTheme="majorEastAsia" w:hAnsiTheme="majorHAnsi" w:cstheme="majorBidi"/>
          <w:lang w:bidi="es-ES"/>
        </w:rPr>
      </w:pPr>
    </w:p>
    <w:p w14:paraId="68F384AC" w14:textId="20912E34" w:rsidR="00703710" w:rsidRDefault="00703710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  <w:r>
        <w:rPr>
          <w:rFonts w:asciiTheme="majorHAnsi" w:eastAsiaTheme="majorEastAsia" w:hAnsiTheme="majorHAnsi" w:cstheme="majorBidi"/>
          <w:lang w:bidi="es-ES"/>
        </w:rPr>
        <w:t>Conclusiones</w:t>
      </w:r>
      <w:r w:rsidR="00313F19">
        <w:rPr>
          <w:rFonts w:asciiTheme="majorHAnsi" w:eastAsiaTheme="majorEastAsia" w:hAnsiTheme="majorHAnsi" w:cstheme="majorBidi"/>
          <w:lang w:bidi="es-ES"/>
        </w:rPr>
        <w:t xml:space="preserve"> Generales</w:t>
      </w:r>
    </w:p>
    <w:p w14:paraId="120DEAFA" w14:textId="77777777" w:rsidR="00313F19" w:rsidRDefault="00313F19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3BAB46AF" w14:textId="24D7739D" w:rsidR="00313F19" w:rsidRDefault="00313F19" w:rsidP="00313F19">
      <w:pPr>
        <w:ind w:firstLine="0"/>
        <w:jc w:val="both"/>
        <w:rPr>
          <w:rFonts w:asciiTheme="majorHAnsi" w:eastAsiaTheme="majorEastAsia" w:hAnsiTheme="majorHAnsi" w:cstheme="majorBidi"/>
          <w:lang w:bidi="es-ES"/>
        </w:rPr>
      </w:pPr>
      <w:r>
        <w:rPr>
          <w:rFonts w:asciiTheme="majorHAnsi" w:eastAsiaTheme="majorEastAsia" w:hAnsiTheme="majorHAnsi" w:cstheme="majorBidi"/>
          <w:lang w:bidi="es-ES"/>
        </w:rPr>
        <w:t>-</w:t>
      </w:r>
      <w:r w:rsidRPr="00313F19">
        <w:rPr>
          <w:rFonts w:asciiTheme="majorHAnsi" w:eastAsiaTheme="majorEastAsia" w:hAnsiTheme="majorHAnsi" w:cstheme="majorBidi"/>
          <w:lang w:bidi="es-ES"/>
        </w:rPr>
        <w:t>El proceso de eliminación de valores atípicos mediante el método RIQ redujo significativamente el número de puntos de datos, especialmente para "PESO" y "TALLA", lo que sugiere la presencia de un número considerable de valores atípicos en el conjunto de datos original.</w:t>
      </w:r>
    </w:p>
    <w:p w14:paraId="34C38E74" w14:textId="08404659" w:rsidR="00313F19" w:rsidRPr="00313F19" w:rsidRDefault="00313F19" w:rsidP="00313F19">
      <w:pPr>
        <w:ind w:firstLine="0"/>
        <w:jc w:val="both"/>
        <w:rPr>
          <w:rFonts w:asciiTheme="majorHAnsi" w:eastAsiaTheme="majorEastAsia" w:hAnsiTheme="majorHAnsi" w:cstheme="majorBidi"/>
          <w:lang w:bidi="es-ES"/>
        </w:rPr>
      </w:pPr>
      <w:r>
        <w:rPr>
          <w:rFonts w:asciiTheme="majorHAnsi" w:eastAsiaTheme="majorEastAsia" w:hAnsiTheme="majorHAnsi" w:cstheme="majorBidi"/>
          <w:lang w:bidi="es-ES"/>
        </w:rPr>
        <w:t>-</w:t>
      </w:r>
      <w:r w:rsidRPr="00313F19">
        <w:rPr>
          <w:rFonts w:asciiTheme="majorHAnsi" w:eastAsiaTheme="majorEastAsia" w:hAnsiTheme="majorHAnsi" w:cstheme="majorBidi"/>
          <w:lang w:bidi="es-ES"/>
        </w:rPr>
        <w:t>Los histogramas de los datos sin valores atípicos aparecen más centrados y menos sesgados en comparación con los datos originales, como se esperaba tras eliminar los valores extremos.</w:t>
      </w:r>
    </w:p>
    <w:p w14:paraId="5A93A16A" w14:textId="77777777" w:rsidR="00703710" w:rsidRPr="00703710" w:rsidRDefault="00703710" w:rsidP="00703710">
      <w:pPr>
        <w:jc w:val="center"/>
        <w:rPr>
          <w:rFonts w:asciiTheme="majorHAnsi" w:eastAsiaTheme="majorEastAsia" w:hAnsiTheme="majorHAnsi" w:cstheme="majorBidi"/>
          <w:lang w:bidi="es-ES"/>
        </w:rPr>
      </w:pPr>
    </w:p>
    <w:p w14:paraId="4BF4DA7D" w14:textId="7C4A941D" w:rsidR="00E81978" w:rsidRPr="00AB5BA3" w:rsidRDefault="00DF07EA" w:rsidP="00DF07EA">
      <w:pPr>
        <w:pStyle w:val="Ttulodeseccin"/>
        <w:rPr>
          <w:lang w:bidi="es-ES"/>
        </w:rPr>
      </w:pPr>
      <w:r>
        <w:rPr>
          <w:lang w:bidi="es-ES"/>
        </w:rPr>
        <w:lastRenderedPageBreak/>
        <w:t>Referencias</w:t>
      </w:r>
    </w:p>
    <w:p w14:paraId="0B6ED869" w14:textId="4FB0DA75" w:rsidR="00E81978" w:rsidRPr="00AB5BA3" w:rsidRDefault="00E81978" w:rsidP="00DF07EA">
      <w:pPr>
        <w:pStyle w:val="Ttulodeseccin"/>
        <w:jc w:val="left"/>
      </w:pPr>
    </w:p>
    <w:sdt>
      <w:sdtPr>
        <w:alias w:val="Título de ilustraciones:"/>
        <w:tag w:val="Título de ilustraciones:"/>
        <w:id w:val="-2071720289"/>
        <w:placeholder>
          <w:docPart w:val="D7BCF6CA5CCA4027BE63DB1BB4BF9C30"/>
        </w:placeholder>
        <w:temporary/>
        <w:showingPlcHdr/>
        <w15:appearance w15:val="hidden"/>
      </w:sdtPr>
      <w:sdtContent>
        <w:p w14:paraId="278EC2B8" w14:textId="77777777" w:rsidR="00E81978" w:rsidRPr="00AB5BA3" w:rsidRDefault="005D3A03" w:rsidP="00DF07EA">
          <w:pPr>
            <w:pStyle w:val="Ttulodeseccin"/>
            <w:jc w:val="left"/>
          </w:pPr>
          <w:r w:rsidRPr="00AB5BA3">
            <w:rPr>
              <w:lang w:bidi="es-ES"/>
            </w:rPr>
            <w:t>Título de ilustraciones:</w:t>
          </w:r>
        </w:p>
      </w:sdtContent>
    </w:sdt>
    <w:p w14:paraId="2AD0DE38" w14:textId="77777777" w:rsidR="00E81978" w:rsidRPr="00AB5BA3" w:rsidRDefault="005D3A03">
      <w:pPr>
        <w:pStyle w:val="Sinespaciado"/>
      </w:pPr>
      <w:r w:rsidRPr="00AB5BA3">
        <w:rPr>
          <w:noProof/>
          <w:lang w:bidi="es-ES"/>
        </w:rPr>
        <w:drawing>
          <wp:inline distT="0" distB="0" distL="0" distR="0" wp14:anchorId="42080E1B" wp14:editId="4A11FBDF">
            <wp:extent cx="5734050" cy="3200400"/>
            <wp:effectExtent l="0" t="0" r="0" b="0"/>
            <wp:docPr id="2" name="Gráfico 2" descr="Gráfico de columnas agrupadas en el que se muestran los valores de 3 series de 4 categoría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9E9C7DD" w14:textId="77777777" w:rsidR="00E81978" w:rsidRPr="00AB5BA3" w:rsidRDefault="005D3A03">
      <w:pPr>
        <w:pStyle w:val="Tablailustracin"/>
      </w:pPr>
      <w:r w:rsidRPr="00AB5BA3">
        <w:rPr>
          <w:rStyle w:val="nfasis"/>
          <w:lang w:bidi="es-ES"/>
        </w:rPr>
        <w:t>Ilustración 1</w:t>
      </w:r>
      <w:r w:rsidRPr="00AB5BA3">
        <w:rPr>
          <w:lang w:bidi="es-ES"/>
        </w:rPr>
        <w:t xml:space="preserve">. </w:t>
      </w:r>
      <w:sdt>
        <w:sdtPr>
          <w:alias w:val="Texto de ilustración 1:"/>
          <w:tag w:val="Texto de ilustración 1:"/>
          <w:id w:val="1420302148"/>
          <w:placeholder>
            <w:docPart w:val="7D7D204356F044998997A05543ABD2AE"/>
          </w:placeholder>
          <w:temporary/>
          <w:showingPlcHdr/>
          <w15:appearance w15:val="hidden"/>
          <w:text/>
        </w:sdtPr>
        <w:sdtContent>
          <w:r w:rsidRPr="00AB5BA3">
            <w:rPr>
              <w:lang w:bidi="es-ES"/>
            </w:rPr>
            <w:t>[Incluya todas las ilustraciones en su propia sección, después de las referencias (y, si corresponde, de las notas al pie y las tablas). Incluya un título numerado para cada ilustración. Use el estilo de tabla o ilustración para agregar fácilmente espaciado entre la ilustración y el título.]</w:t>
          </w:r>
        </w:sdtContent>
      </w:sdt>
    </w:p>
    <w:p w14:paraId="08A521A3" w14:textId="77777777" w:rsidR="00E81978" w:rsidRPr="00AB5BA3" w:rsidRDefault="005D3A03">
      <w:pPr>
        <w:pStyle w:val="Tablailustracin"/>
      </w:pPr>
      <w:r w:rsidRPr="00AB5BA3">
        <w:rPr>
          <w:lang w:bidi="es-ES"/>
        </w:rPr>
        <w:t xml:space="preserve">Para obtener más información sobre todos los elementos del formato de estilo APA, vea el </w:t>
      </w:r>
      <w:r w:rsidRPr="00AB5BA3">
        <w:rPr>
          <w:rStyle w:val="nfasis"/>
          <w:lang w:bidi="es-ES"/>
        </w:rPr>
        <w:t>Manual de estilo de la APA, 6.ª edición</w:t>
      </w:r>
      <w:r w:rsidRPr="00AB5BA3">
        <w:rPr>
          <w:lang w:bidi="es-ES"/>
        </w:rPr>
        <w:t>.</w:t>
      </w:r>
    </w:p>
    <w:sectPr w:rsidR="00E81978" w:rsidRPr="00AB5BA3" w:rsidSect="002C37BD">
      <w:headerReference w:type="default" r:id="rId21"/>
      <w:headerReference w:type="first" r:id="rId22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69A73" w14:textId="77777777" w:rsidR="001A1AEE" w:rsidRDefault="001A1AEE">
      <w:pPr>
        <w:spacing w:line="240" w:lineRule="auto"/>
      </w:pPr>
      <w:r>
        <w:separator/>
      </w:r>
    </w:p>
    <w:p w14:paraId="136004EC" w14:textId="77777777" w:rsidR="001A1AEE" w:rsidRDefault="001A1AEE"/>
  </w:endnote>
  <w:endnote w:type="continuationSeparator" w:id="0">
    <w:p w14:paraId="34D549DE" w14:textId="77777777" w:rsidR="001A1AEE" w:rsidRDefault="001A1AEE">
      <w:pPr>
        <w:spacing w:line="240" w:lineRule="auto"/>
      </w:pPr>
      <w:r>
        <w:continuationSeparator/>
      </w:r>
    </w:p>
    <w:p w14:paraId="757F8A62" w14:textId="77777777" w:rsidR="001A1AEE" w:rsidRDefault="001A1A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8AC72" w14:textId="77777777" w:rsidR="001A1AEE" w:rsidRDefault="001A1AEE">
      <w:pPr>
        <w:spacing w:line="240" w:lineRule="auto"/>
      </w:pPr>
      <w:r>
        <w:separator/>
      </w:r>
    </w:p>
    <w:p w14:paraId="732C78D0" w14:textId="77777777" w:rsidR="001A1AEE" w:rsidRDefault="001A1AEE"/>
  </w:footnote>
  <w:footnote w:type="continuationSeparator" w:id="0">
    <w:p w14:paraId="512B9E31" w14:textId="77777777" w:rsidR="001A1AEE" w:rsidRDefault="001A1AEE">
      <w:pPr>
        <w:spacing w:line="240" w:lineRule="auto"/>
      </w:pPr>
      <w:r>
        <w:continuationSeparator/>
      </w:r>
    </w:p>
    <w:p w14:paraId="1160B072" w14:textId="77777777" w:rsidR="001A1AEE" w:rsidRDefault="001A1A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988A" w14:textId="33E556AC" w:rsidR="00E81978" w:rsidRDefault="00000000">
    <w:pPr>
      <w:pStyle w:val="Encabezado"/>
    </w:pPr>
    <w:sdt>
      <w:sdtPr>
        <w:rPr>
          <w:rStyle w:val="Textoennegrita"/>
        </w:rPr>
        <w:alias w:val="Encabezado"/>
        <w:tag w:val=""/>
        <w:id w:val="12739865"/>
        <w:placeholder>
          <w:docPart w:val="D7BCF6CA5CCA4027BE63DB1BB4BF9C30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Fuentedeprrafopredeter"/>
          <w:caps w:val="0"/>
        </w:rPr>
      </w:sdtEndPr>
      <w:sdtContent>
        <w:r w:rsidR="00E548E3" w:rsidRPr="00AB5BA3">
          <w:rPr>
            <w:lang w:bidi="es-ES"/>
          </w:rPr>
          <w:t>Título de ilustraciones:</w:t>
        </w:r>
      </w:sdtContent>
    </w:sdt>
    <w:r w:rsidR="005D3A03">
      <w:rPr>
        <w:rStyle w:val="Textoennegrita"/>
        <w:lang w:bidi="es-ES"/>
      </w:rPr>
      <w:ptab w:relativeTo="margin" w:alignment="right" w:leader="none"/>
    </w:r>
    <w:r w:rsidR="005D3A03">
      <w:rPr>
        <w:rStyle w:val="Textoennegrita"/>
        <w:lang w:bidi="es-ES"/>
      </w:rPr>
      <w:fldChar w:fldCharType="begin"/>
    </w:r>
    <w:r w:rsidR="005D3A03">
      <w:rPr>
        <w:rStyle w:val="Textoennegrita"/>
        <w:lang w:bidi="es-ES"/>
      </w:rPr>
      <w:instrText xml:space="preserve"> PAGE   \* MERGEFORMAT </w:instrText>
    </w:r>
    <w:r w:rsidR="005D3A03">
      <w:rPr>
        <w:rStyle w:val="Textoennegrita"/>
        <w:lang w:bidi="es-ES"/>
      </w:rPr>
      <w:fldChar w:fldCharType="separate"/>
    </w:r>
    <w:r w:rsidR="000D3F41">
      <w:rPr>
        <w:rStyle w:val="Textoennegrita"/>
        <w:noProof/>
        <w:lang w:bidi="es-ES"/>
      </w:rPr>
      <w:t>8</w:t>
    </w:r>
    <w:r w:rsidR="005D3A03">
      <w:rPr>
        <w:rStyle w:val="Textoennegrita"/>
        <w:noProof/>
        <w:lang w:bidi="es-E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14902" w14:textId="3287A2E1" w:rsidR="00E81978" w:rsidRDefault="005D3A03">
    <w:pPr>
      <w:pStyle w:val="Encabezado"/>
      <w:rPr>
        <w:rStyle w:val="Textoennegrita"/>
      </w:rPr>
    </w:pPr>
    <w:r>
      <w:rPr>
        <w:rStyle w:val="Textoennegrita"/>
        <w:lang w:bidi="es-ES"/>
      </w:rPr>
      <w:ptab w:relativeTo="margin" w:alignment="right" w:leader="none"/>
    </w:r>
    <w:r>
      <w:rPr>
        <w:rStyle w:val="Textoennegrita"/>
        <w:lang w:bidi="es-ES"/>
      </w:rPr>
      <w:fldChar w:fldCharType="begin"/>
    </w:r>
    <w:r>
      <w:rPr>
        <w:rStyle w:val="Textoennegrita"/>
        <w:lang w:bidi="es-ES"/>
      </w:rPr>
      <w:instrText xml:space="preserve"> PAGE   \* MERGEFORMAT </w:instrText>
    </w:r>
    <w:r>
      <w:rPr>
        <w:rStyle w:val="Textoennegrita"/>
        <w:lang w:bidi="es-ES"/>
      </w:rPr>
      <w:fldChar w:fldCharType="separate"/>
    </w:r>
    <w:r w:rsidR="000D3F41">
      <w:rPr>
        <w:rStyle w:val="Textoennegrita"/>
        <w:noProof/>
        <w:lang w:bidi="es-ES"/>
      </w:rPr>
      <w:t>1</w:t>
    </w:r>
    <w:r>
      <w:rPr>
        <w:rStyle w:val="Textoennegrita"/>
        <w:noProof/>
        <w:lang w:bidi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71625464">
    <w:abstractNumId w:val="9"/>
  </w:num>
  <w:num w:numId="2" w16cid:durableId="1785880196">
    <w:abstractNumId w:val="7"/>
  </w:num>
  <w:num w:numId="3" w16cid:durableId="369574043">
    <w:abstractNumId w:val="6"/>
  </w:num>
  <w:num w:numId="4" w16cid:durableId="677738541">
    <w:abstractNumId w:val="5"/>
  </w:num>
  <w:num w:numId="5" w16cid:durableId="1395741236">
    <w:abstractNumId w:val="4"/>
  </w:num>
  <w:num w:numId="6" w16cid:durableId="1249390943">
    <w:abstractNumId w:val="8"/>
  </w:num>
  <w:num w:numId="7" w16cid:durableId="771588012">
    <w:abstractNumId w:val="3"/>
  </w:num>
  <w:num w:numId="8" w16cid:durableId="448546077">
    <w:abstractNumId w:val="2"/>
  </w:num>
  <w:num w:numId="9" w16cid:durableId="208760764">
    <w:abstractNumId w:val="1"/>
  </w:num>
  <w:num w:numId="10" w16cid:durableId="1053850427">
    <w:abstractNumId w:val="0"/>
  </w:num>
  <w:num w:numId="11" w16cid:durableId="2030132031">
    <w:abstractNumId w:val="9"/>
    <w:lvlOverride w:ilvl="0">
      <w:startOverride w:val="1"/>
    </w:lvlOverride>
  </w:num>
  <w:num w:numId="12" w16cid:durableId="1836648325">
    <w:abstractNumId w:val="13"/>
  </w:num>
  <w:num w:numId="13" w16cid:durableId="1407410958">
    <w:abstractNumId w:val="11"/>
  </w:num>
  <w:num w:numId="14" w16cid:durableId="1890072761">
    <w:abstractNumId w:val="10"/>
  </w:num>
  <w:num w:numId="15" w16cid:durableId="17673374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E3"/>
    <w:rsid w:val="00004CE2"/>
    <w:rsid w:val="000570E6"/>
    <w:rsid w:val="000B480E"/>
    <w:rsid w:val="000D3F41"/>
    <w:rsid w:val="001A1AEE"/>
    <w:rsid w:val="001F0C14"/>
    <w:rsid w:val="002B1EF5"/>
    <w:rsid w:val="002C37BD"/>
    <w:rsid w:val="00313F19"/>
    <w:rsid w:val="00355DCA"/>
    <w:rsid w:val="004A50A5"/>
    <w:rsid w:val="00551A02"/>
    <w:rsid w:val="005534FA"/>
    <w:rsid w:val="005D3A03"/>
    <w:rsid w:val="006467CE"/>
    <w:rsid w:val="006E6B83"/>
    <w:rsid w:val="00703710"/>
    <w:rsid w:val="007C0EDA"/>
    <w:rsid w:val="008002C0"/>
    <w:rsid w:val="00830316"/>
    <w:rsid w:val="00844E96"/>
    <w:rsid w:val="008C5323"/>
    <w:rsid w:val="009A6A3B"/>
    <w:rsid w:val="00AB5BA3"/>
    <w:rsid w:val="00AF2C87"/>
    <w:rsid w:val="00B823AA"/>
    <w:rsid w:val="00BA45DB"/>
    <w:rsid w:val="00BF4184"/>
    <w:rsid w:val="00C0601E"/>
    <w:rsid w:val="00C31D30"/>
    <w:rsid w:val="00CD6E39"/>
    <w:rsid w:val="00CF6E91"/>
    <w:rsid w:val="00D85B68"/>
    <w:rsid w:val="00DC6D84"/>
    <w:rsid w:val="00DF07EA"/>
    <w:rsid w:val="00E548E3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1C92EE"/>
  <w15:chartTrackingRefBased/>
  <w15:docId w15:val="{00ECA73F-96CF-4964-BCB8-56EB40D9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Ttulo1">
    <w:name w:val="heading 1"/>
    <w:basedOn w:val="Normal"/>
    <w:next w:val="Normal"/>
    <w:link w:val="Ttulo1C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aps/>
      <w:smallCaps w:val="0"/>
    </w:rPr>
  </w:style>
  <w:style w:type="character" w:styleId="Textodelmarcadordeposicin">
    <w:name w:val="Placeholder Text"/>
    <w:basedOn w:val="Fuentedeprrafopredeter"/>
    <w:uiPriority w:val="99"/>
    <w:semiHidden/>
    <w:rsid w:val="005D3A03"/>
    <w:rPr>
      <w:color w:val="404040" w:themeColor="text1" w:themeTint="BF"/>
    </w:rPr>
  </w:style>
  <w:style w:type="paragraph" w:styleId="Sinespaciado">
    <w:name w:val="No Spacing"/>
    <w:aliases w:val="No Indent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">
    <w:name w:val="Título 2 Car"/>
    <w:basedOn w:val="Fuentedeprrafopredeter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4"/>
    <w:unhideWhenUsed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">
    <w:name w:val="Título 4 Car"/>
    <w:basedOn w:val="Fuentedeprrafopredeter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">
    <w:name w:val="Título 5 Car"/>
    <w:basedOn w:val="Fuentedeprrafopredeter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F2002"/>
    <w:rPr>
      <w:kern w:val="24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F2002"/>
    <w:rPr>
      <w:kern w:val="24"/>
      <w:sz w:val="22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2002"/>
    <w:rPr>
      <w:kern w:val="24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2002"/>
    <w:rPr>
      <w:kern w:val="24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002C0"/>
    <w:pPr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2C0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5"/>
    <w:unhideWhenUsed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39"/>
    <w:qFormat/>
    <w:pPr>
      <w:spacing w:before="240"/>
      <w:ind w:firstLine="0"/>
      <w:contextualSpacing/>
    </w:pPr>
  </w:style>
  <w:style w:type="table" w:styleId="Tablanormal1">
    <w:name w:val="Plain Table 1"/>
    <w:basedOn w:val="Tab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F2002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15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3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87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79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52\AppData\Local\Microsoft\Office\16.0\DTS\es-CO%7bAEE0A754-7D25-47DD-A963-BE4226710276%7d\%7bD34F3E7D-15A5-4C5C-9B46-EAE88F85C291%7dtf0398235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11-4EB4-8D82-046C0382AFA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11-4EB4-8D82-046C0382AFA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11-4EB4-8D82-046C0382AF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6636464"/>
        <c:axId val="521039864"/>
      </c:barChart>
      <c:catAx>
        <c:axId val="286636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21039864"/>
        <c:crosses val="autoZero"/>
        <c:auto val="1"/>
        <c:lblAlgn val="ctr"/>
        <c:lblOffset val="100"/>
        <c:noMultiLvlLbl val="0"/>
      </c:catAx>
      <c:valAx>
        <c:axId val="521039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8663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22B84895BC4D0BAC2E00B89C212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7744A-8042-4C5E-B4A1-CF4029587748}"/>
      </w:docPartPr>
      <w:docPartBody>
        <w:p w:rsidR="00000000" w:rsidRDefault="00000000">
          <w:pPr>
            <w:pStyle w:val="9022B84895BC4D0BAC2E00B89C212C7A"/>
          </w:pPr>
          <w:r w:rsidRPr="00AB5BA3">
            <w:rPr>
              <w:lang w:bidi="es-ES"/>
            </w:rPr>
            <w:t xml:space="preserve">[Título aquí, </w:t>
          </w:r>
          <w:r w:rsidRPr="00AB5BA3">
            <w:rPr>
              <w:lang w:bidi="es-ES"/>
            </w:rPr>
            <w:t>hasta 12 palabras, en una o dos líneas]</w:t>
          </w:r>
        </w:p>
      </w:docPartBody>
    </w:docPart>
    <w:docPart>
      <w:docPartPr>
        <w:name w:val="A1D44DF192EE402E92C1100F29D9D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BC2E9-8E0B-4CFC-9504-94015E99B282}"/>
      </w:docPartPr>
      <w:docPartBody>
        <w:p w:rsidR="00000000" w:rsidRDefault="00000000">
          <w:pPr>
            <w:pStyle w:val="A1D44DF192EE402E92C1100F29D9D251"/>
          </w:pPr>
          <w:r w:rsidRPr="00AB5BA3">
            <w:rPr>
              <w:lang w:bidi="es-ES"/>
            </w:rPr>
            <w:t>Resumen</w:t>
          </w:r>
        </w:p>
      </w:docPartBody>
    </w:docPart>
    <w:docPart>
      <w:docPartPr>
        <w:name w:val="D7BCF6CA5CCA4027BE63DB1BB4BF9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A54-432C-4A0C-AE5C-734CBAA18BC5}"/>
      </w:docPartPr>
      <w:docPartBody>
        <w:p w:rsidR="00000000" w:rsidRDefault="00000000">
          <w:pPr>
            <w:pStyle w:val="D7BCF6CA5CCA4027BE63DB1BB4BF9C30"/>
          </w:pPr>
          <w:r w:rsidRPr="00AB5BA3">
            <w:rPr>
              <w:lang w:bidi="es-ES"/>
            </w:rPr>
            <w:t>Título de ilustraciones:</w:t>
          </w:r>
        </w:p>
      </w:docPartBody>
    </w:docPart>
    <w:docPart>
      <w:docPartPr>
        <w:name w:val="7D7D204356F044998997A05543ABD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FD93C-B563-4549-9412-146889B7023D}"/>
      </w:docPartPr>
      <w:docPartBody>
        <w:p w:rsidR="00000000" w:rsidRDefault="00000000">
          <w:pPr>
            <w:pStyle w:val="7D7D204356F044998997A05543ABD2AE"/>
          </w:pPr>
          <w:r w:rsidRPr="00AB5BA3">
            <w:rPr>
              <w:lang w:bidi="es-ES"/>
            </w:rPr>
            <w:t>[Incluya todas las ilustraciones en su propia sección, después de las referencias (y, si corresponde, de las notas al pie y las tablas). Incluya un título numerado para cada ilustración. Use el estilo de tabla o ilustración para agregar fácilmente espaciado entre la ilustración y el título.]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A9"/>
    <w:rsid w:val="004A50A5"/>
    <w:rsid w:val="0091103C"/>
    <w:rsid w:val="00C1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022B84895BC4D0BAC2E00B89C212C7A">
    <w:name w:val="9022B84895BC4D0BAC2E00B89C212C7A"/>
  </w:style>
  <w:style w:type="paragraph" w:customStyle="1" w:styleId="3FDF05D564B841608AB0235C9EE6CDBA">
    <w:name w:val="3FDF05D564B841608AB0235C9EE6CDBA"/>
  </w:style>
  <w:style w:type="paragraph" w:customStyle="1" w:styleId="13F058B1FFCE4EF087EB59BBB65955E4">
    <w:name w:val="13F058B1FFCE4EF087EB59BBB65955E4"/>
  </w:style>
  <w:style w:type="paragraph" w:customStyle="1" w:styleId="903435B598054E5FA8FC55649498EC1D">
    <w:name w:val="903435B598054E5FA8FC55649498EC1D"/>
  </w:style>
  <w:style w:type="paragraph" w:customStyle="1" w:styleId="62EEF9380E40449DB4445B20C0071516">
    <w:name w:val="62EEF9380E40449DB4445B20C0071516"/>
  </w:style>
  <w:style w:type="paragraph" w:customStyle="1" w:styleId="A1D44DF192EE402E92C1100F29D9D251">
    <w:name w:val="A1D44DF192EE402E92C1100F29D9D251"/>
  </w:style>
  <w:style w:type="character" w:styleId="nfasis">
    <w:name w:val="Emphasis"/>
    <w:basedOn w:val="Fuentedeprrafopredeter"/>
    <w:uiPriority w:val="4"/>
    <w:unhideWhenUsed/>
    <w:qFormat/>
    <w:rsid w:val="00C13DA9"/>
    <w:rPr>
      <w:i/>
      <w:iCs/>
    </w:rPr>
  </w:style>
  <w:style w:type="paragraph" w:customStyle="1" w:styleId="A65AD199F85F4CF7968111F519BDF8D6">
    <w:name w:val="A65AD199F85F4CF7968111F519BDF8D6"/>
  </w:style>
  <w:style w:type="paragraph" w:customStyle="1" w:styleId="82DFC612042C4DE190F45AAD5D7C0F25">
    <w:name w:val="82DFC612042C4DE190F45AAD5D7C0F25"/>
  </w:style>
  <w:style w:type="paragraph" w:customStyle="1" w:styleId="FB9B4FF7221E48ADAD9065595CFF7A1D">
    <w:name w:val="FB9B4FF7221E48ADAD9065595CFF7A1D"/>
  </w:style>
  <w:style w:type="paragraph" w:customStyle="1" w:styleId="3B6A34AD45DF4C76A219D24CB6CD8D91">
    <w:name w:val="3B6A34AD45DF4C76A219D24CB6CD8D91"/>
  </w:style>
  <w:style w:type="paragraph" w:customStyle="1" w:styleId="65D8FBCB4B7D4F14B974A04C6DD7A0E6">
    <w:name w:val="65D8FBCB4B7D4F14B974A04C6DD7A0E6"/>
  </w:style>
  <w:style w:type="paragraph" w:customStyle="1" w:styleId="8F0526A40166425E9EF92780F2DABF9E">
    <w:name w:val="8F0526A40166425E9EF92780F2DABF9E"/>
  </w:style>
  <w:style w:type="paragraph" w:customStyle="1" w:styleId="6CDDD9EF238343CFADB0CD31B4236D1C">
    <w:name w:val="6CDDD9EF238343CFADB0CD31B4236D1C"/>
  </w:style>
  <w:style w:type="paragraph" w:customStyle="1" w:styleId="B7DB998E74E646B7A7911562E080B68F">
    <w:name w:val="B7DB998E74E646B7A7911562E080B68F"/>
  </w:style>
  <w:style w:type="paragraph" w:customStyle="1" w:styleId="70C296CE64424F569439A1E57B82EF6A">
    <w:name w:val="70C296CE64424F569439A1E57B82EF6A"/>
  </w:style>
  <w:style w:type="paragraph" w:customStyle="1" w:styleId="DFD581EA35C741C9A856848F46DB246E">
    <w:name w:val="DFD581EA35C741C9A856848F46DB246E"/>
  </w:style>
  <w:style w:type="paragraph" w:customStyle="1" w:styleId="79B1C53BFBA64F2B966E4CC0A694643D">
    <w:name w:val="79B1C53BFBA64F2B966E4CC0A694643D"/>
  </w:style>
  <w:style w:type="paragraph" w:customStyle="1" w:styleId="090BD0F2605D49AA95FE04C8D372A23B">
    <w:name w:val="090BD0F2605D49AA95FE04C8D372A23B"/>
  </w:style>
  <w:style w:type="paragraph" w:customStyle="1" w:styleId="2CF43E73C2564A479F8C9F40664890E0">
    <w:name w:val="2CF43E73C2564A479F8C9F40664890E0"/>
  </w:style>
  <w:style w:type="paragraph" w:customStyle="1" w:styleId="84AD04A75BAF4F1AA08917A1EE7E02CF">
    <w:name w:val="84AD04A75BAF4F1AA08917A1EE7E02CF"/>
  </w:style>
  <w:style w:type="paragraph" w:customStyle="1" w:styleId="80B5A61F47334E72A8AB10E6D3290E2C">
    <w:name w:val="80B5A61F47334E72A8AB10E6D3290E2C"/>
  </w:style>
  <w:style w:type="paragraph" w:customStyle="1" w:styleId="6338D2C8C9C0426C86940A8BCE27D091">
    <w:name w:val="6338D2C8C9C0426C86940A8BCE27D091"/>
  </w:style>
  <w:style w:type="paragraph" w:customStyle="1" w:styleId="7BBE4DE9136449CCAC0FEA7C46AB2F23">
    <w:name w:val="7BBE4DE9136449CCAC0FEA7C46AB2F23"/>
  </w:style>
  <w:style w:type="paragraph" w:customStyle="1" w:styleId="7452B5F2831D4A15B4E4B8FCE8F69776">
    <w:name w:val="7452B5F2831D4A15B4E4B8FCE8F69776"/>
  </w:style>
  <w:style w:type="paragraph" w:customStyle="1" w:styleId="599DDC9D05814E459ACBC7854246564E">
    <w:name w:val="599DDC9D05814E459ACBC7854246564E"/>
  </w:style>
  <w:style w:type="paragraph" w:customStyle="1" w:styleId="BA21FFA8D8F54C62849C3E24FE918BDF">
    <w:name w:val="BA21FFA8D8F54C62849C3E24FE918BDF"/>
  </w:style>
  <w:style w:type="paragraph" w:customStyle="1" w:styleId="D1FBAB38A5D14336B61AB710DC9D935C">
    <w:name w:val="D1FBAB38A5D14336B61AB710DC9D935C"/>
  </w:style>
  <w:style w:type="paragraph" w:customStyle="1" w:styleId="0D1970EA5DA84F76A3434839A4545629">
    <w:name w:val="0D1970EA5DA84F76A3434839A4545629"/>
  </w:style>
  <w:style w:type="paragraph" w:customStyle="1" w:styleId="AFC9BDB0924F422C9F8B99A877CD616D">
    <w:name w:val="AFC9BDB0924F422C9F8B99A877CD616D"/>
  </w:style>
  <w:style w:type="paragraph" w:customStyle="1" w:styleId="D3ED3894593D4310AB6458A97DE990D5">
    <w:name w:val="D3ED3894593D4310AB6458A97DE990D5"/>
  </w:style>
  <w:style w:type="paragraph" w:customStyle="1" w:styleId="7D6C344476B44972A865ACFE86F94BD2">
    <w:name w:val="7D6C344476B44972A865ACFE86F94BD2"/>
  </w:style>
  <w:style w:type="paragraph" w:customStyle="1" w:styleId="EF94723D91DE4EABAF94F888BF3E63C2">
    <w:name w:val="EF94723D91DE4EABAF94F888BF3E63C2"/>
  </w:style>
  <w:style w:type="paragraph" w:customStyle="1" w:styleId="A8F39C3E12514EA3B558B2EE23779D03">
    <w:name w:val="A8F39C3E12514EA3B558B2EE23779D03"/>
  </w:style>
  <w:style w:type="paragraph" w:customStyle="1" w:styleId="190B0D1B353740A89753C991CBFEAC59">
    <w:name w:val="190B0D1B353740A89753C991CBFEAC59"/>
  </w:style>
  <w:style w:type="paragraph" w:customStyle="1" w:styleId="73C2F8E8E98141DBBAF33016000C9306">
    <w:name w:val="73C2F8E8E98141DBBAF33016000C9306"/>
  </w:style>
  <w:style w:type="paragraph" w:customStyle="1" w:styleId="0CFBC1AF36D74E2082BAFC464A963C5B">
    <w:name w:val="0CFBC1AF36D74E2082BAFC464A963C5B"/>
  </w:style>
  <w:style w:type="paragraph" w:customStyle="1" w:styleId="97A7D4F9A3564FD8B21A699443A45038">
    <w:name w:val="97A7D4F9A3564FD8B21A699443A45038"/>
  </w:style>
  <w:style w:type="paragraph" w:customStyle="1" w:styleId="B45C19F546A946589E6C9CE340636815">
    <w:name w:val="B45C19F546A946589E6C9CE340636815"/>
  </w:style>
  <w:style w:type="paragraph" w:customStyle="1" w:styleId="7DADB46ECA2942E982B3E58CE5171AAB">
    <w:name w:val="7DADB46ECA2942E982B3E58CE5171AAB"/>
  </w:style>
  <w:style w:type="paragraph" w:customStyle="1" w:styleId="86783BBB787E4809A4E2D1F1569966D8">
    <w:name w:val="86783BBB787E4809A4E2D1F1569966D8"/>
  </w:style>
  <w:style w:type="paragraph" w:customStyle="1" w:styleId="EC6C2F130281473B875BA3A68160EBF6">
    <w:name w:val="EC6C2F130281473B875BA3A68160EBF6"/>
  </w:style>
  <w:style w:type="paragraph" w:customStyle="1" w:styleId="9C6108B4FCB8438EB2A25C5EA8B22E36">
    <w:name w:val="9C6108B4FCB8438EB2A25C5EA8B22E36"/>
  </w:style>
  <w:style w:type="paragraph" w:customStyle="1" w:styleId="F0522BBB5FA347C2891ABE7FA5952376">
    <w:name w:val="F0522BBB5FA347C2891ABE7FA5952376"/>
  </w:style>
  <w:style w:type="paragraph" w:customStyle="1" w:styleId="BB3B8CAE146141F6AC9C66939080C812">
    <w:name w:val="BB3B8CAE146141F6AC9C66939080C812"/>
  </w:style>
  <w:style w:type="paragraph" w:customStyle="1" w:styleId="F4C6133065DE4A08BC0572FEFAA41C46">
    <w:name w:val="F4C6133065DE4A08BC0572FEFAA41C46"/>
  </w:style>
  <w:style w:type="paragraph" w:customStyle="1" w:styleId="730B651C3A72484FABE2F6D3957CA99E">
    <w:name w:val="730B651C3A72484FABE2F6D3957CA99E"/>
  </w:style>
  <w:style w:type="paragraph" w:customStyle="1" w:styleId="D06E4AA61AE24E918F44B4C80AC351D0">
    <w:name w:val="D06E4AA61AE24E918F44B4C80AC351D0"/>
  </w:style>
  <w:style w:type="paragraph" w:customStyle="1" w:styleId="75461559B5284E058F03234BDB331DAB">
    <w:name w:val="75461559B5284E058F03234BDB331DAB"/>
  </w:style>
  <w:style w:type="paragraph" w:customStyle="1" w:styleId="DC5B0A49BC57406281E6D282D27EA49A">
    <w:name w:val="DC5B0A49BC57406281E6D282D27EA49A"/>
  </w:style>
  <w:style w:type="paragraph" w:customStyle="1" w:styleId="92A8152D9B75477482D4ED06208A3FDC">
    <w:name w:val="92A8152D9B75477482D4ED06208A3FDC"/>
  </w:style>
  <w:style w:type="paragraph" w:customStyle="1" w:styleId="8800F622D56A4FE98F4FE1484FA1B771">
    <w:name w:val="8800F622D56A4FE98F4FE1484FA1B771"/>
  </w:style>
  <w:style w:type="paragraph" w:customStyle="1" w:styleId="4F40DECF516D44CFA42FAE620752000A">
    <w:name w:val="4F40DECF516D44CFA42FAE620752000A"/>
  </w:style>
  <w:style w:type="paragraph" w:customStyle="1" w:styleId="76EE8BB1124142A69A295AC5C5937F4C">
    <w:name w:val="76EE8BB1124142A69A295AC5C5937F4C"/>
  </w:style>
  <w:style w:type="paragraph" w:customStyle="1" w:styleId="EB5A85AA8FA74AE69D4367F55FA40027">
    <w:name w:val="EB5A85AA8FA74AE69D4367F55FA40027"/>
  </w:style>
  <w:style w:type="paragraph" w:customStyle="1" w:styleId="E64EA17D86A64AA9B16EA4546F87E81D">
    <w:name w:val="E64EA17D86A64AA9B16EA4546F87E81D"/>
  </w:style>
  <w:style w:type="paragraph" w:customStyle="1" w:styleId="0E2E359099A14488B61A7B7635BEFDB9">
    <w:name w:val="0E2E359099A14488B61A7B7635BEFDB9"/>
  </w:style>
  <w:style w:type="paragraph" w:customStyle="1" w:styleId="8688A670482D47659B6452FE90E60E67">
    <w:name w:val="8688A670482D47659B6452FE90E60E67"/>
  </w:style>
  <w:style w:type="paragraph" w:customStyle="1" w:styleId="FE1B28E24DF443B5A65CB4641106C40D">
    <w:name w:val="FE1B28E24DF443B5A65CB4641106C40D"/>
  </w:style>
  <w:style w:type="paragraph" w:customStyle="1" w:styleId="8F9C39BA1B7A40B58BC7B65149798A82">
    <w:name w:val="8F9C39BA1B7A40B58BC7B65149798A82"/>
  </w:style>
  <w:style w:type="paragraph" w:customStyle="1" w:styleId="B845964A46EA42EDB6A5FC72BAE1AE0D">
    <w:name w:val="B845964A46EA42EDB6A5FC72BAE1AE0D"/>
  </w:style>
  <w:style w:type="paragraph" w:customStyle="1" w:styleId="525C1056A1494825B884E026CFCBF62A">
    <w:name w:val="525C1056A1494825B884E026CFCBF62A"/>
  </w:style>
  <w:style w:type="paragraph" w:customStyle="1" w:styleId="D7BCF6CA5CCA4027BE63DB1BB4BF9C30">
    <w:name w:val="D7BCF6CA5CCA4027BE63DB1BB4BF9C30"/>
  </w:style>
  <w:style w:type="paragraph" w:customStyle="1" w:styleId="7D7D204356F044998997A05543ABD2AE">
    <w:name w:val="7D7D204356F044998997A05543ABD2AE"/>
  </w:style>
  <w:style w:type="paragraph" w:customStyle="1" w:styleId="1709FED453EB456EBCFFF4ED82933229">
    <w:name w:val="1709FED453EB456EBCFFF4ED82933229"/>
    <w:rsid w:val="00C13D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{1F557F86-9C50-44A9-8DEA-0DC88DF1A638}</b:Guid>
    <b:Title>Título del artículo</b:Title>
    <b:Year>Año</b:Year>
    <b:JournalName>Título del diario</b:JournalName>
    <b:Pages>Páginas desde - hasta</b:Pages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1</b:RefOrder>
  </b:Source>
  <b:Source>
    <b:Tag>Last</b:Tag>
    <b:SourceType>Book</b:SourceType>
    <b:Guid>{55FDDCE7-1BC5-4A9C-A8B0-C683C96516D6}</b:Guid>
    <b:Title>Título del libro</b:Title>
    <b:Year>Año</b:Year>
    <b:City>Nombre de la ciudad</b:City>
    <b:Publisher>Nombre del editor</b:Publisher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EDE72B4-B18C-4C50-A9D6-4B98EBA7F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{D34F3E7D-15A5-4C5C-9B46-EAE88F85C291}tf03982351_win32.dotx</Template>
  <TotalTime>73</TotalTime>
  <Pages>15</Pages>
  <Words>869</Words>
  <Characters>4781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Análisis de Enfermedades Crónicas en Bogotá 2024</dc:title>
  <dc:subject/>
  <dc:creator>Aula L 5-2</dc:creator>
  <cp:keywords/>
  <dc:description/>
  <cp:lastModifiedBy>Aula L 5-2</cp:lastModifiedBy>
  <cp:revision>1</cp:revision>
  <dcterms:created xsi:type="dcterms:W3CDTF">2025-08-06T15:42:00Z</dcterms:created>
  <dcterms:modified xsi:type="dcterms:W3CDTF">2025-08-06T16:55:00Z</dcterms:modified>
</cp:coreProperties>
</file>