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42A6D" w:rsidRDefault="00F42A6D">
      <w:r>
        <w:t>Draft Brand Statement – Michael Salmon</w:t>
      </w:r>
    </w:p>
    <w:p w:rsidR="00F42A6D" w:rsidRDefault="00F42A6D"/>
    <w:tbl>
      <w:tblPr>
        <w:tblStyle w:val="TableGrid"/>
        <w:tblW w:w="13248" w:type="dxa"/>
        <w:tblLook w:val="00BF"/>
      </w:tblPr>
      <w:tblGrid>
        <w:gridCol w:w="3348"/>
        <w:gridCol w:w="6030"/>
        <w:gridCol w:w="3870"/>
      </w:tblGrid>
      <w:tr w:rsidR="006F7A97">
        <w:tc>
          <w:tcPr>
            <w:tcW w:w="3348" w:type="dxa"/>
          </w:tcPr>
          <w:p w:rsidR="006F7A97" w:rsidRDefault="006F7A97">
            <w:r>
              <w:t>Descriptor</w:t>
            </w:r>
          </w:p>
        </w:tc>
        <w:tc>
          <w:tcPr>
            <w:tcW w:w="6030" w:type="dxa"/>
          </w:tcPr>
          <w:p w:rsidR="006F7A97" w:rsidRDefault="006F7A97">
            <w:r>
              <w:t>Definition</w:t>
            </w:r>
          </w:p>
        </w:tc>
        <w:tc>
          <w:tcPr>
            <w:tcW w:w="3870" w:type="dxa"/>
          </w:tcPr>
          <w:p w:rsidR="006F7A97" w:rsidRDefault="006F7A97">
            <w:r>
              <w:t>Key Benefits to Employer</w:t>
            </w:r>
          </w:p>
        </w:tc>
      </w:tr>
      <w:tr w:rsidR="006F7A97">
        <w:tc>
          <w:tcPr>
            <w:tcW w:w="3348" w:type="dxa"/>
          </w:tcPr>
          <w:p w:rsidR="006F7A97" w:rsidRDefault="006F7A97">
            <w:r>
              <w:t>Inquisitive</w:t>
            </w:r>
          </w:p>
        </w:tc>
        <w:tc>
          <w:tcPr>
            <w:tcW w:w="6030" w:type="dxa"/>
          </w:tcPr>
          <w:p w:rsidR="006F7A97" w:rsidRDefault="006F7A97">
            <w:r>
              <w:t>Enjoys new experiences</w:t>
            </w:r>
            <w:r w:rsidR="00D714AB">
              <w:t xml:space="preserve">, active listener, asks questions and pursues grounded, conceptual understanding of concepts and given tasks </w:t>
            </w:r>
            <w:r w:rsidR="00280ED8">
              <w:t>before moving forward</w:t>
            </w:r>
            <w:r w:rsidR="00CE38D3">
              <w:t>, Patient, Curious,</w:t>
            </w:r>
          </w:p>
        </w:tc>
        <w:tc>
          <w:tcPr>
            <w:tcW w:w="3870" w:type="dxa"/>
          </w:tcPr>
          <w:p w:rsidR="006F7A97" w:rsidRDefault="003E7E82" w:rsidP="003E7E82">
            <w:r>
              <w:t xml:space="preserve">Self-driven and </w:t>
            </w:r>
            <w:r w:rsidR="00D002AD">
              <w:t>drawn to new experiences</w:t>
            </w:r>
            <w:r w:rsidR="00AF385F">
              <w:t xml:space="preserve">, </w:t>
            </w:r>
          </w:p>
        </w:tc>
      </w:tr>
      <w:tr w:rsidR="006F7A97">
        <w:tc>
          <w:tcPr>
            <w:tcW w:w="3348" w:type="dxa"/>
          </w:tcPr>
          <w:p w:rsidR="006F7A97" w:rsidRDefault="006F7A97">
            <w:r>
              <w:t>Communicator</w:t>
            </w:r>
          </w:p>
        </w:tc>
        <w:tc>
          <w:tcPr>
            <w:tcW w:w="6030" w:type="dxa"/>
          </w:tcPr>
          <w:p w:rsidR="006F7A97" w:rsidRDefault="006F7A97" w:rsidP="006F7A97">
            <w:r>
              <w:t xml:space="preserve">Understands big issues and capable of breaking down in understandable, </w:t>
            </w:r>
            <w:proofErr w:type="spellStart"/>
            <w:r>
              <w:t>sensical</w:t>
            </w:r>
            <w:proofErr w:type="spellEnd"/>
            <w:r>
              <w:t xml:space="preserve"> way</w:t>
            </w:r>
            <w:r w:rsidR="00D714AB">
              <w:t>,</w:t>
            </w:r>
          </w:p>
          <w:p w:rsidR="006F7A97" w:rsidRDefault="006F7A97"/>
        </w:tc>
        <w:tc>
          <w:tcPr>
            <w:tcW w:w="3870" w:type="dxa"/>
          </w:tcPr>
          <w:p w:rsidR="006F7A97" w:rsidRDefault="00D002AD">
            <w:r>
              <w:t>Clear, concise, instructive diplomatic</w:t>
            </w:r>
          </w:p>
        </w:tc>
      </w:tr>
      <w:tr w:rsidR="006F7A97">
        <w:tc>
          <w:tcPr>
            <w:tcW w:w="3348" w:type="dxa"/>
          </w:tcPr>
          <w:p w:rsidR="006F7A97" w:rsidRDefault="006F7A97" w:rsidP="00CE38D3">
            <w:r>
              <w:t>Practical</w:t>
            </w:r>
          </w:p>
        </w:tc>
        <w:tc>
          <w:tcPr>
            <w:tcW w:w="6030" w:type="dxa"/>
          </w:tcPr>
          <w:p w:rsidR="006F7A97" w:rsidRDefault="006F7A97" w:rsidP="00CE38D3">
            <w:r>
              <w:t xml:space="preserve">Careful planner, yet adaptable, </w:t>
            </w:r>
            <w:r w:rsidR="00280ED8">
              <w:t>sets clear goals, k</w:t>
            </w:r>
            <w:r>
              <w:t>nows areas to improve, self-aware</w:t>
            </w:r>
            <w:r w:rsidR="00280ED8">
              <w:t>, reflective</w:t>
            </w:r>
            <w:r>
              <w:t>, Detail-oriented</w:t>
            </w:r>
            <w:r w:rsidR="00D714AB">
              <w:t>,</w:t>
            </w:r>
            <w:r w:rsidR="00280ED8">
              <w:t xml:space="preserve"> Research experience</w:t>
            </w:r>
            <w:r w:rsidR="00DC0326">
              <w:t>, efficient</w:t>
            </w:r>
            <w:r w:rsidR="00CE38D3">
              <w:t>, Logical,</w:t>
            </w:r>
          </w:p>
        </w:tc>
        <w:tc>
          <w:tcPr>
            <w:tcW w:w="3870" w:type="dxa"/>
          </w:tcPr>
          <w:p w:rsidR="006F7A97" w:rsidRDefault="00D002AD" w:rsidP="00D002AD">
            <w:r>
              <w:t>Effective planning, efficient execution</w:t>
            </w:r>
          </w:p>
        </w:tc>
      </w:tr>
      <w:tr w:rsidR="006F7A97">
        <w:trPr>
          <w:trHeight w:val="144"/>
        </w:trPr>
        <w:tc>
          <w:tcPr>
            <w:tcW w:w="3348" w:type="dxa"/>
          </w:tcPr>
          <w:p w:rsidR="006F7A97" w:rsidRDefault="00280ED8">
            <w:r>
              <w:t>C</w:t>
            </w:r>
            <w:r w:rsidR="006F7A97">
              <w:t>ollaborative</w:t>
            </w:r>
          </w:p>
        </w:tc>
        <w:tc>
          <w:tcPr>
            <w:tcW w:w="6030" w:type="dxa"/>
            <w:shd w:val="clear" w:color="auto" w:fill="auto"/>
          </w:tcPr>
          <w:p w:rsidR="006F7A97" w:rsidRDefault="00280ED8">
            <w:r>
              <w:t>Committed, trustworthy, respectful, works to maintain harmony and stability among peers</w:t>
            </w:r>
            <w:r w:rsidR="00CE38D3">
              <w:t>, Supportive, team-player,</w:t>
            </w:r>
          </w:p>
        </w:tc>
        <w:tc>
          <w:tcPr>
            <w:tcW w:w="3870" w:type="dxa"/>
            <w:shd w:val="clear" w:color="auto" w:fill="auto"/>
          </w:tcPr>
          <w:p w:rsidR="006F7A97" w:rsidRDefault="003E7E82">
            <w:r>
              <w:t>Fostering</w:t>
            </w:r>
            <w:r w:rsidR="00C25FE8">
              <w:t xml:space="preserve"> harmony and common purpose among colleagues</w:t>
            </w:r>
          </w:p>
        </w:tc>
      </w:tr>
      <w:tr w:rsidR="006F7A97">
        <w:trPr>
          <w:trHeight w:val="144"/>
        </w:trPr>
        <w:tc>
          <w:tcPr>
            <w:tcW w:w="3348" w:type="dxa"/>
          </w:tcPr>
          <w:p w:rsidR="006F7A97" w:rsidRDefault="00CE38D3" w:rsidP="00CE38D3">
            <w:r>
              <w:t>L</w:t>
            </w:r>
            <w:r w:rsidR="006F7A97">
              <w:t>eader</w:t>
            </w:r>
          </w:p>
        </w:tc>
        <w:tc>
          <w:tcPr>
            <w:tcW w:w="6030" w:type="dxa"/>
            <w:shd w:val="clear" w:color="auto" w:fill="auto"/>
          </w:tcPr>
          <w:p w:rsidR="006F7A97" w:rsidRDefault="00CE38D3" w:rsidP="0079415A">
            <w:pPr>
              <w:spacing w:after="200"/>
            </w:pPr>
            <w:r>
              <w:t>Teacher</w:t>
            </w:r>
            <w:proofErr w:type="gramStart"/>
            <w:r>
              <w:t xml:space="preserve">, </w:t>
            </w:r>
            <w:r w:rsidR="0079415A">
              <w:t xml:space="preserve"> </w:t>
            </w:r>
            <w:r>
              <w:t>manager</w:t>
            </w:r>
            <w:proofErr w:type="gramEnd"/>
            <w:r>
              <w:t>,</w:t>
            </w:r>
            <w:r w:rsidRPr="00D714AB">
              <w:t xml:space="preserve"> </w:t>
            </w:r>
            <w:r w:rsidR="00D714AB" w:rsidRPr="00D714AB">
              <w:t xml:space="preserve">Encourage, </w:t>
            </w:r>
            <w:r w:rsidR="0079415A">
              <w:t xml:space="preserve">lift and strengthen one another, </w:t>
            </w:r>
            <w:r w:rsidR="00DC0326">
              <w:t xml:space="preserve">motivates and </w:t>
            </w:r>
            <w:r w:rsidR="00DC0326" w:rsidRPr="00DC0326">
              <w:t>make</w:t>
            </w:r>
            <w:r w:rsidR="0079415A">
              <w:t>s</w:t>
            </w:r>
            <w:r w:rsidR="00DC0326" w:rsidRPr="00DC0326">
              <w:t xml:space="preserve"> everyone feel involved, uniting people and smoothing relations in order to get things done</w:t>
            </w:r>
            <w:r w:rsidR="0006045B">
              <w:t>, org</w:t>
            </w:r>
            <w:r>
              <w:t>anizes and delegates effectively</w:t>
            </w:r>
            <w:r w:rsidR="0079415A">
              <w:t>, Encourages team members and collaborative staff,</w:t>
            </w:r>
            <w:r w:rsidR="00C25FE8">
              <w:t xml:space="preserve"> Uniting and empowering others to strengthen the whole</w:t>
            </w:r>
          </w:p>
        </w:tc>
        <w:tc>
          <w:tcPr>
            <w:tcW w:w="3870" w:type="dxa"/>
            <w:shd w:val="clear" w:color="auto" w:fill="auto"/>
          </w:tcPr>
          <w:p w:rsidR="006F7A97" w:rsidRDefault="007B0F9E" w:rsidP="003E7E82">
            <w:r>
              <w:t xml:space="preserve">Organizing and empowering teams by </w:t>
            </w:r>
            <w:r w:rsidR="003E7E82">
              <w:t>instructing</w:t>
            </w:r>
            <w:r>
              <w:t xml:space="preserve"> individuals</w:t>
            </w:r>
          </w:p>
        </w:tc>
      </w:tr>
    </w:tbl>
    <w:p w:rsidR="006F7A97" w:rsidRDefault="006F7A97"/>
    <w:p w:rsidR="006F7A97" w:rsidRDefault="006F7A97"/>
    <w:p w:rsidR="005E3D3F" w:rsidRDefault="00704BE4">
      <w:r>
        <w:t>Draft Brand Statement:</w:t>
      </w:r>
      <w:r w:rsidR="00B36E80">
        <w:t xml:space="preserve">  </w:t>
      </w:r>
    </w:p>
    <w:p w:rsidR="00704BE4" w:rsidRDefault="00B36E80">
      <w:r>
        <w:t>Analytic research professional – leadership through effective planning, collaborative approaches and direct communication</w:t>
      </w:r>
    </w:p>
    <w:p w:rsidR="006F7A97" w:rsidRDefault="006F7A97"/>
    <w:sectPr w:rsidR="006F7A97" w:rsidSect="006F7A97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6F7A97"/>
    <w:rsid w:val="0006045B"/>
    <w:rsid w:val="00280ED8"/>
    <w:rsid w:val="003E7E82"/>
    <w:rsid w:val="005E3D3F"/>
    <w:rsid w:val="006F7A97"/>
    <w:rsid w:val="00704BE4"/>
    <w:rsid w:val="0079415A"/>
    <w:rsid w:val="007B0F9E"/>
    <w:rsid w:val="00AF385F"/>
    <w:rsid w:val="00B36E80"/>
    <w:rsid w:val="00C25FE8"/>
    <w:rsid w:val="00CE38D3"/>
    <w:rsid w:val="00D002AD"/>
    <w:rsid w:val="00D714AB"/>
    <w:rsid w:val="00DC0326"/>
    <w:rsid w:val="00ED0CEA"/>
    <w:rsid w:val="00F42A6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F7A9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199</Words>
  <Characters>1135</Characters>
  <Application>Microsoft Word 12.0.0</Application>
  <DocSecurity>0</DocSecurity>
  <Lines>9</Lines>
  <Paragraphs>2</Paragraphs>
  <ScaleCrop>false</ScaleCrop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Salmon</cp:lastModifiedBy>
  <cp:revision>5</cp:revision>
  <dcterms:created xsi:type="dcterms:W3CDTF">2017-03-25T17:55:00Z</dcterms:created>
  <dcterms:modified xsi:type="dcterms:W3CDTF">2017-03-25T20:31:00Z</dcterms:modified>
</cp:coreProperties>
</file>