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61C" w:rsidRPr="008C46C4" w:rsidRDefault="004A261C" w:rsidP="004A261C">
      <w:pPr>
        <w:jc w:val="both"/>
        <w:rPr>
          <w:b/>
          <w:bCs/>
        </w:rPr>
      </w:pPr>
      <w:r w:rsidRPr="008C46C4">
        <w:rPr>
          <w:b/>
          <w:bCs/>
        </w:rPr>
        <w:t>Assembly Language (D and E)</w:t>
      </w:r>
    </w:p>
    <w:p w:rsidR="004A261C" w:rsidRPr="008C46C4" w:rsidRDefault="004A261C" w:rsidP="004A261C">
      <w:pPr>
        <w:jc w:val="both"/>
        <w:rPr>
          <w:b/>
          <w:bCs/>
        </w:rPr>
      </w:pPr>
      <w:r w:rsidRPr="008C46C4">
        <w:rPr>
          <w:b/>
          <w:bCs/>
        </w:rPr>
        <w:t>Fall 2019</w:t>
      </w:r>
    </w:p>
    <w:p w:rsidR="004A261C" w:rsidRPr="008C46C4" w:rsidRDefault="00241CA7" w:rsidP="004A261C">
      <w:pPr>
        <w:jc w:val="both"/>
        <w:rPr>
          <w:b/>
          <w:bCs/>
        </w:rPr>
      </w:pPr>
      <w:r w:rsidRPr="008C46C4">
        <w:rPr>
          <w:b/>
          <w:bCs/>
        </w:rPr>
        <w:t>Assignment-4</w:t>
      </w:r>
    </w:p>
    <w:p w:rsidR="004A261C" w:rsidRPr="008C46C4" w:rsidRDefault="004A261C" w:rsidP="004A261C">
      <w:pPr>
        <w:pBdr>
          <w:bottom w:val="single" w:sz="4" w:space="1" w:color="auto"/>
        </w:pBdr>
        <w:rPr>
          <w:b/>
          <w:bCs/>
        </w:rPr>
      </w:pPr>
      <w:r w:rsidRPr="008C46C4">
        <w:rPr>
          <w:b/>
          <w:bCs/>
        </w:rPr>
        <w:t xml:space="preserve">Submission: </w:t>
      </w:r>
      <w:r w:rsidRPr="008C46C4">
        <w:rPr>
          <w:b/>
          <w:bCs/>
          <w:color w:val="FF0000"/>
        </w:rPr>
        <w:t xml:space="preserve">Submit </w:t>
      </w:r>
      <w:r w:rsidR="006605D3" w:rsidRPr="008C46C4">
        <w:rPr>
          <w:b/>
          <w:bCs/>
          <w:color w:val="FF0000"/>
        </w:rPr>
        <w:t>soft</w:t>
      </w:r>
      <w:r w:rsidRPr="008C46C4">
        <w:rPr>
          <w:b/>
          <w:bCs/>
          <w:color w:val="FF0000"/>
        </w:rPr>
        <w:t xml:space="preserve"> copies</w:t>
      </w:r>
      <w:r w:rsidR="006605D3" w:rsidRPr="008C46C4">
        <w:rPr>
          <w:b/>
          <w:bCs/>
          <w:color w:val="FF0000"/>
        </w:rPr>
        <w:t xml:space="preserve"> o</w:t>
      </w:r>
      <w:r w:rsidR="009D2BE6" w:rsidRPr="008C46C4">
        <w:rPr>
          <w:b/>
          <w:bCs/>
          <w:color w:val="FF0000"/>
        </w:rPr>
        <w:t>n</w:t>
      </w:r>
      <w:r w:rsidR="006605D3" w:rsidRPr="008C46C4">
        <w:rPr>
          <w:b/>
          <w:bCs/>
          <w:color w:val="FF0000"/>
        </w:rPr>
        <w:t xml:space="preserve"> slate</w:t>
      </w:r>
      <w:r w:rsidRPr="008C46C4">
        <w:rPr>
          <w:b/>
          <w:bCs/>
          <w:color w:val="FF0000"/>
        </w:rPr>
        <w:t xml:space="preserve">.  Submission deadline is </w:t>
      </w:r>
      <w:r w:rsidR="00241CA7" w:rsidRPr="008C46C4">
        <w:rPr>
          <w:b/>
          <w:bCs/>
          <w:color w:val="FF0000"/>
        </w:rPr>
        <w:t>November 30</w:t>
      </w:r>
      <w:r w:rsidRPr="008C46C4">
        <w:rPr>
          <w:b/>
          <w:bCs/>
          <w:color w:val="FF0000"/>
        </w:rPr>
        <w:t>, 2019</w:t>
      </w:r>
      <w:r w:rsidR="009D2BE6" w:rsidRPr="008C46C4">
        <w:rPr>
          <w:b/>
          <w:bCs/>
          <w:color w:val="FF0000"/>
        </w:rPr>
        <w:t xml:space="preserve"> 5 PM</w:t>
      </w:r>
      <w:r w:rsidRPr="008C46C4">
        <w:rPr>
          <w:b/>
          <w:bCs/>
          <w:color w:val="FF0000"/>
        </w:rPr>
        <w:t>. Clearly mention your roll number and section</w:t>
      </w:r>
      <w:r w:rsidR="006605D3" w:rsidRPr="008C46C4">
        <w:rPr>
          <w:b/>
          <w:bCs/>
          <w:color w:val="FF0000"/>
        </w:rPr>
        <w:t xml:space="preserve"> on submission folder</w:t>
      </w:r>
    </w:p>
    <w:p w:rsidR="004A261C" w:rsidRPr="008C46C4" w:rsidRDefault="004A261C" w:rsidP="004A261C">
      <w:pPr>
        <w:pBdr>
          <w:bottom w:val="single" w:sz="4" w:space="1" w:color="auto"/>
        </w:pBdr>
        <w:rPr>
          <w:u w:val="single"/>
        </w:rPr>
      </w:pPr>
    </w:p>
    <w:p w:rsidR="004A261C" w:rsidRPr="008C46C4" w:rsidRDefault="004A261C" w:rsidP="004A261C">
      <w:pPr>
        <w:rPr>
          <w:u w:val="single"/>
        </w:rPr>
      </w:pPr>
    </w:p>
    <w:p w:rsidR="006D2633" w:rsidRPr="008C46C4" w:rsidRDefault="006D2633" w:rsidP="00135045">
      <w:pPr>
        <w:rPr>
          <w:b/>
        </w:rPr>
      </w:pPr>
      <w:r w:rsidRPr="008C46C4">
        <w:rPr>
          <w:b/>
          <w:u w:val="single"/>
        </w:rPr>
        <w:t>Question no 1</w:t>
      </w:r>
      <w:r w:rsidR="00135045" w:rsidRPr="008C46C4">
        <w:rPr>
          <w:b/>
          <w:u w:val="single"/>
        </w:rPr>
        <w:t xml:space="preserve"> </w:t>
      </w:r>
      <w:r w:rsidR="00B95A0B">
        <w:rPr>
          <w:b/>
          <w:u w:val="single"/>
        </w:rPr>
        <w:tab/>
      </w:r>
      <w:r w:rsidR="00B95A0B">
        <w:rPr>
          <w:b/>
          <w:u w:val="single"/>
        </w:rPr>
        <w:tab/>
      </w:r>
      <w:r w:rsidR="00B95A0B">
        <w:rPr>
          <w:b/>
          <w:u w:val="single"/>
        </w:rPr>
        <w:tab/>
      </w:r>
      <w:r w:rsidR="00B95A0B">
        <w:rPr>
          <w:b/>
          <w:u w:val="single"/>
        </w:rPr>
        <w:tab/>
      </w:r>
      <w:r w:rsidR="00B95A0B">
        <w:rPr>
          <w:b/>
          <w:u w:val="single"/>
        </w:rPr>
        <w:tab/>
      </w:r>
      <w:r w:rsidR="00135045" w:rsidRPr="008C46C4">
        <w:rPr>
          <w:b/>
          <w:u w:val="single"/>
        </w:rPr>
        <w:t xml:space="preserve"> </w:t>
      </w:r>
      <w:r w:rsidRPr="008C46C4">
        <w:rPr>
          <w:b/>
          <w:u w:val="single"/>
        </w:rPr>
        <w:tab/>
      </w:r>
      <w:r w:rsidR="00135045" w:rsidRPr="008C46C4">
        <w:rPr>
          <w:b/>
          <w:u w:val="single"/>
        </w:rPr>
        <w:t xml:space="preserve">            </w:t>
      </w:r>
      <w:r w:rsidRPr="008C46C4">
        <w:rPr>
          <w:b/>
          <w:u w:val="single"/>
        </w:rPr>
        <w:tab/>
      </w:r>
      <w:r w:rsidRPr="008C46C4">
        <w:rPr>
          <w:b/>
          <w:u w:val="single"/>
        </w:rPr>
        <w:tab/>
      </w:r>
      <w:r w:rsidRPr="008C46C4">
        <w:rPr>
          <w:b/>
          <w:u w:val="single"/>
        </w:rPr>
        <w:tab/>
        <w:t>50</w:t>
      </w:r>
    </w:p>
    <w:p w:rsidR="006D2633" w:rsidRPr="008C46C4" w:rsidRDefault="006D2633" w:rsidP="00846206">
      <w:pPr>
        <w:jc w:val="both"/>
        <w:rPr>
          <w:b/>
          <w:u w:val="single"/>
        </w:rPr>
      </w:pPr>
    </w:p>
    <w:p w:rsidR="00514B08" w:rsidRPr="008C46C4" w:rsidRDefault="00514B08" w:rsidP="00E92405">
      <w:pPr>
        <w:pStyle w:val="NormalWeb"/>
        <w:spacing w:before="0" w:beforeAutospacing="0" w:after="200" w:afterAutospacing="0"/>
        <w:jc w:val="both"/>
        <w:textAlignment w:val="baseline"/>
        <w:rPr>
          <w:color w:val="000000"/>
        </w:rPr>
      </w:pPr>
      <w:r w:rsidRPr="008C46C4">
        <w:rPr>
          <w:color w:val="000000"/>
        </w:rPr>
        <w:t>Write an assembly code to split the screen in 2 halves (upper half and lower half) and rotate the upper half UP (scroll the upper half up and copy the 1</w:t>
      </w:r>
      <w:r w:rsidRPr="008C46C4">
        <w:rPr>
          <w:color w:val="000000"/>
          <w:vertAlign w:val="superscript"/>
        </w:rPr>
        <w:t>st</w:t>
      </w:r>
      <w:r w:rsidRPr="008C46C4">
        <w:rPr>
          <w:color w:val="000000"/>
        </w:rPr>
        <w:t xml:space="preserve"> line to the bottom of upper half) and lower half DOWN (scroll the lower half down and copy the last line to the top of bottom half). Write two subroutines for this. First subroutine will rotate upper half up, and the second subroutine will rotate lower half down. Modify the timer interrupt so that when the timer interrupt comes for the first time, it calls the first subroutine. After the delay of 2 seconds, it calls the second subroutine. After 2 seconds, the first subroutine </w:t>
      </w:r>
      <w:proofErr w:type="gramStart"/>
      <w:r w:rsidRPr="008C46C4">
        <w:rPr>
          <w:color w:val="000000"/>
        </w:rPr>
        <w:t>is called</w:t>
      </w:r>
      <w:proofErr w:type="gramEnd"/>
      <w:r w:rsidRPr="008C46C4">
        <w:rPr>
          <w:color w:val="000000"/>
        </w:rPr>
        <w:t xml:space="preserve"> again and this process goes on infinitely. </w:t>
      </w:r>
    </w:p>
    <w:p w:rsidR="00514B08" w:rsidRDefault="00514B08" w:rsidP="00E92405">
      <w:pPr>
        <w:pStyle w:val="NormalWeb"/>
        <w:spacing w:before="0" w:beforeAutospacing="0" w:after="200" w:afterAutospacing="0"/>
        <w:jc w:val="both"/>
        <w:textAlignment w:val="baseline"/>
        <w:rPr>
          <w:color w:val="000000"/>
        </w:rPr>
      </w:pPr>
      <w:r w:rsidRPr="008C46C4">
        <w:rPr>
          <w:color w:val="000000"/>
        </w:rPr>
        <w:t>Note: There are total 25 rows displayed on the screen. Upper Half consists of upper 12 rows and Lower Half consists of lower 12 rows. The middle row will be same throughout.</w:t>
      </w:r>
    </w:p>
    <w:p w:rsidR="00B95A0B" w:rsidRPr="008C46C4" w:rsidRDefault="00B95A0B" w:rsidP="00B95A0B">
      <w:pPr>
        <w:rPr>
          <w:b/>
        </w:rPr>
      </w:pPr>
      <w:r>
        <w:rPr>
          <w:b/>
          <w:u w:val="single"/>
        </w:rPr>
        <w:t>Question no 2</w:t>
      </w:r>
      <w:r w:rsidRPr="008C46C4">
        <w:rPr>
          <w:b/>
          <w:u w:val="single"/>
        </w:rPr>
        <w:t xml:space="preserve"> </w:t>
      </w:r>
      <w:r>
        <w:rPr>
          <w:b/>
          <w:u w:val="single"/>
        </w:rPr>
        <w:tab/>
      </w:r>
      <w:r>
        <w:rPr>
          <w:b/>
          <w:u w:val="single"/>
        </w:rPr>
        <w:tab/>
      </w:r>
      <w:r>
        <w:rPr>
          <w:b/>
          <w:u w:val="single"/>
        </w:rPr>
        <w:tab/>
      </w:r>
      <w:r>
        <w:rPr>
          <w:b/>
          <w:u w:val="single"/>
        </w:rPr>
        <w:tab/>
      </w:r>
      <w:r>
        <w:rPr>
          <w:b/>
          <w:u w:val="single"/>
        </w:rPr>
        <w:tab/>
      </w:r>
      <w:r w:rsidRPr="008C46C4">
        <w:rPr>
          <w:b/>
          <w:u w:val="single"/>
        </w:rPr>
        <w:tab/>
        <w:t xml:space="preserve">            </w:t>
      </w:r>
      <w:r w:rsidRPr="008C46C4">
        <w:rPr>
          <w:b/>
          <w:u w:val="single"/>
        </w:rPr>
        <w:tab/>
      </w:r>
      <w:r w:rsidRPr="008C46C4">
        <w:rPr>
          <w:b/>
          <w:u w:val="single"/>
        </w:rPr>
        <w:tab/>
      </w:r>
      <w:r w:rsidRPr="008C46C4">
        <w:rPr>
          <w:b/>
          <w:u w:val="single"/>
        </w:rPr>
        <w:tab/>
        <w:t>50</w:t>
      </w:r>
    </w:p>
    <w:p w:rsidR="00B95A0B" w:rsidRDefault="00B95A0B" w:rsidP="00514B08">
      <w:pPr>
        <w:pStyle w:val="NormalWeb"/>
        <w:spacing w:before="0" w:beforeAutospacing="0" w:after="200" w:afterAutospacing="0"/>
        <w:textAlignment w:val="baseline"/>
        <w:rPr>
          <w:color w:val="000000"/>
        </w:rPr>
      </w:pPr>
    </w:p>
    <w:p w:rsidR="00B95A0B" w:rsidRDefault="00B95A0B" w:rsidP="00B95A0B">
      <w:pPr>
        <w:jc w:val="both"/>
        <w:rPr>
          <w:shd w:val="clear" w:color="auto" w:fill="FFFFFF"/>
        </w:rPr>
      </w:pPr>
      <w:r w:rsidRPr="007910D4">
        <w:rPr>
          <w:shd w:val="clear" w:color="auto" w:fill="FFFFFF"/>
        </w:rPr>
        <w:t>Assume that for some reason the top row of the keyboard containing the letters (QWERTYUIOP) stopped working. One solution is to program the row above(the number keys 1234567890) so that they behave like the first row character row e.g. when 1 is pressed INT 16h returns the scan code and the ASCII for character 'q'; when 2 is pressed INT 16h should return the scan code and ASCII for character 'w' and so on. Write the assembly language code for the mentioned solution. Write a test code for your solution as well.</w:t>
      </w:r>
    </w:p>
    <w:p w:rsidR="00B95A0B" w:rsidRPr="008C46C4" w:rsidRDefault="00B95A0B" w:rsidP="00514B08">
      <w:pPr>
        <w:pStyle w:val="NormalWeb"/>
        <w:spacing w:before="0" w:beforeAutospacing="0" w:after="200" w:afterAutospacing="0"/>
        <w:textAlignment w:val="baseline"/>
        <w:rPr>
          <w:color w:val="000000"/>
        </w:rPr>
      </w:pPr>
    </w:p>
    <w:p w:rsidR="00044D5F" w:rsidRPr="008C46C4" w:rsidRDefault="00044D5F" w:rsidP="00846206">
      <w:pPr>
        <w:jc w:val="both"/>
        <w:rPr>
          <w:b/>
          <w:u w:val="single"/>
        </w:rPr>
      </w:pPr>
    </w:p>
    <w:p w:rsidR="00846206" w:rsidRPr="008C46C4" w:rsidRDefault="00B95A0B" w:rsidP="00846206">
      <w:pPr>
        <w:jc w:val="both"/>
        <w:rPr>
          <w:b/>
          <w:u w:val="single"/>
        </w:rPr>
      </w:pPr>
      <w:r>
        <w:rPr>
          <w:b/>
          <w:u w:val="single"/>
        </w:rPr>
        <w:t>Question no 3</w:t>
      </w:r>
      <w:r>
        <w:rPr>
          <w:b/>
          <w:u w:val="single"/>
        </w:rPr>
        <w:tab/>
      </w:r>
      <w:r w:rsidR="00587A71">
        <w:rPr>
          <w:b/>
          <w:u w:val="single"/>
        </w:rPr>
        <w:t xml:space="preserve">(Solve </w:t>
      </w:r>
      <w:r w:rsidR="003156EC">
        <w:rPr>
          <w:b/>
          <w:u w:val="single"/>
        </w:rPr>
        <w:t xml:space="preserve">this </w:t>
      </w:r>
      <w:bookmarkStart w:id="0" w:name="_GoBack"/>
      <w:bookmarkEnd w:id="0"/>
      <w:r w:rsidR="00587A71">
        <w:rPr>
          <w:b/>
          <w:u w:val="single"/>
        </w:rPr>
        <w:t>question on paper and submit picture of that paper)</w:t>
      </w:r>
      <w:r w:rsidR="00846206" w:rsidRPr="008C46C4">
        <w:rPr>
          <w:b/>
          <w:u w:val="single"/>
        </w:rPr>
        <w:tab/>
      </w:r>
      <w:r w:rsidR="00846206" w:rsidRPr="008C46C4">
        <w:rPr>
          <w:b/>
          <w:u w:val="single"/>
        </w:rPr>
        <w:tab/>
        <w:t>50</w:t>
      </w:r>
    </w:p>
    <w:p w:rsidR="00241CA7" w:rsidRPr="00241CA7" w:rsidRDefault="00241CA7" w:rsidP="00241CA7">
      <w:pPr>
        <w:autoSpaceDE w:val="0"/>
        <w:autoSpaceDN w:val="0"/>
        <w:adjustRightInd w:val="0"/>
        <w:rPr>
          <w:rFonts w:eastAsiaTheme="minorHAnsi"/>
          <w:color w:val="000000"/>
          <w:sz w:val="23"/>
          <w:szCs w:val="23"/>
        </w:rPr>
      </w:pP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sz w:val="23"/>
          <w:szCs w:val="23"/>
        </w:rPr>
        <w:t xml:space="preserve">Consider the following MIPS assembly language loop. Assume that we run this code on the </w:t>
      </w:r>
      <w:proofErr w:type="gramStart"/>
      <w:r w:rsidRPr="00241CA7">
        <w:rPr>
          <w:rFonts w:eastAsiaTheme="minorHAnsi"/>
          <w:color w:val="000000"/>
          <w:sz w:val="23"/>
          <w:szCs w:val="23"/>
        </w:rPr>
        <w:t>5</w:t>
      </w:r>
      <w:proofErr w:type="gramEnd"/>
      <w:r w:rsidRPr="00241CA7">
        <w:rPr>
          <w:rFonts w:eastAsiaTheme="minorHAnsi"/>
          <w:color w:val="000000"/>
          <w:sz w:val="23"/>
          <w:szCs w:val="23"/>
        </w:rPr>
        <w:t xml:space="preserve"> stages </w:t>
      </w:r>
      <w:r w:rsidRPr="00241CA7">
        <w:rPr>
          <w:rFonts w:eastAsiaTheme="minorHAnsi"/>
          <w:color w:val="000000"/>
        </w:rPr>
        <w:t xml:space="preserve">pipelined data path. Adder requires 2 cycles and Multiplier requires 3 cycles. Forwarding </w:t>
      </w:r>
      <w:proofErr w:type="gramStart"/>
      <w:r w:rsidRPr="00241CA7">
        <w:rPr>
          <w:rFonts w:eastAsiaTheme="minorHAnsi"/>
          <w:color w:val="000000"/>
        </w:rPr>
        <w:t>has been implemented</w:t>
      </w:r>
      <w:proofErr w:type="gramEnd"/>
      <w:r w:rsidRPr="00241CA7">
        <w:rPr>
          <w:rFonts w:eastAsiaTheme="minorHAnsi"/>
          <w:color w:val="000000"/>
        </w:rPr>
        <w:t xml:space="preserve">. </w:t>
      </w: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t xml:space="preserve">1. Loop: </w:t>
      </w:r>
      <w:proofErr w:type="spellStart"/>
      <w:proofErr w:type="gramStart"/>
      <w:r w:rsidRPr="00241CA7">
        <w:rPr>
          <w:rFonts w:eastAsiaTheme="minorHAnsi"/>
          <w:color w:val="000000"/>
        </w:rPr>
        <w:t>ld</w:t>
      </w:r>
      <w:proofErr w:type="spellEnd"/>
      <w:proofErr w:type="gramEnd"/>
      <w:r w:rsidRPr="00241CA7">
        <w:rPr>
          <w:rFonts w:eastAsiaTheme="minorHAnsi"/>
          <w:color w:val="000000"/>
        </w:rPr>
        <w:t xml:space="preserve"> R4, 0(R1) </w:t>
      </w: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t xml:space="preserve">2. </w:t>
      </w:r>
      <w:proofErr w:type="spellStart"/>
      <w:proofErr w:type="gramStart"/>
      <w:r w:rsidRPr="00241CA7">
        <w:rPr>
          <w:rFonts w:eastAsiaTheme="minorHAnsi"/>
          <w:color w:val="000000"/>
        </w:rPr>
        <w:t>mul</w:t>
      </w:r>
      <w:proofErr w:type="spellEnd"/>
      <w:proofErr w:type="gramEnd"/>
      <w:r w:rsidRPr="00241CA7">
        <w:rPr>
          <w:rFonts w:eastAsiaTheme="minorHAnsi"/>
          <w:color w:val="000000"/>
        </w:rPr>
        <w:t xml:space="preserve"> R4, R4, R0 </w:t>
      </w: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t xml:space="preserve">3. </w:t>
      </w:r>
      <w:proofErr w:type="spellStart"/>
      <w:proofErr w:type="gramStart"/>
      <w:r w:rsidRPr="00241CA7">
        <w:rPr>
          <w:rFonts w:eastAsiaTheme="minorHAnsi"/>
          <w:color w:val="000000"/>
        </w:rPr>
        <w:t>ld</w:t>
      </w:r>
      <w:proofErr w:type="spellEnd"/>
      <w:proofErr w:type="gramEnd"/>
      <w:r w:rsidRPr="00241CA7">
        <w:rPr>
          <w:rFonts w:eastAsiaTheme="minorHAnsi"/>
          <w:color w:val="000000"/>
        </w:rPr>
        <w:t xml:space="preserve"> R5, 0(R2) </w:t>
      </w: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t xml:space="preserve">4. </w:t>
      </w:r>
      <w:proofErr w:type="gramStart"/>
      <w:r w:rsidRPr="00241CA7">
        <w:rPr>
          <w:rFonts w:eastAsiaTheme="minorHAnsi"/>
          <w:color w:val="000000"/>
        </w:rPr>
        <w:t>add</w:t>
      </w:r>
      <w:proofErr w:type="gramEnd"/>
      <w:r w:rsidRPr="00241CA7">
        <w:rPr>
          <w:rFonts w:eastAsiaTheme="minorHAnsi"/>
          <w:color w:val="000000"/>
        </w:rPr>
        <w:t xml:space="preserve"> R4, R4, R5 </w:t>
      </w: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t xml:space="preserve">5. </w:t>
      </w:r>
      <w:proofErr w:type="spellStart"/>
      <w:proofErr w:type="gramStart"/>
      <w:r w:rsidRPr="00241CA7">
        <w:rPr>
          <w:rFonts w:eastAsiaTheme="minorHAnsi"/>
          <w:color w:val="000000"/>
        </w:rPr>
        <w:t>sw</w:t>
      </w:r>
      <w:proofErr w:type="spellEnd"/>
      <w:proofErr w:type="gramEnd"/>
      <w:r w:rsidRPr="00241CA7">
        <w:rPr>
          <w:rFonts w:eastAsiaTheme="minorHAnsi"/>
          <w:color w:val="000000"/>
        </w:rPr>
        <w:t xml:space="preserve"> R4, 0(R2) </w:t>
      </w: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t xml:space="preserve">6. </w:t>
      </w:r>
      <w:proofErr w:type="gramStart"/>
      <w:r w:rsidRPr="00241CA7">
        <w:rPr>
          <w:rFonts w:eastAsiaTheme="minorHAnsi"/>
          <w:color w:val="000000"/>
        </w:rPr>
        <w:t>sub</w:t>
      </w:r>
      <w:proofErr w:type="gramEnd"/>
      <w:r w:rsidRPr="00241CA7">
        <w:rPr>
          <w:rFonts w:eastAsiaTheme="minorHAnsi"/>
          <w:color w:val="000000"/>
        </w:rPr>
        <w:t xml:space="preserve"> R3, R3, 1 </w:t>
      </w: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t xml:space="preserve">7. </w:t>
      </w:r>
      <w:proofErr w:type="spellStart"/>
      <w:proofErr w:type="gramStart"/>
      <w:r w:rsidRPr="00241CA7">
        <w:rPr>
          <w:rFonts w:eastAsiaTheme="minorHAnsi"/>
          <w:color w:val="000000"/>
        </w:rPr>
        <w:t>addi</w:t>
      </w:r>
      <w:proofErr w:type="spellEnd"/>
      <w:proofErr w:type="gramEnd"/>
      <w:r w:rsidRPr="00241CA7">
        <w:rPr>
          <w:rFonts w:eastAsiaTheme="minorHAnsi"/>
          <w:color w:val="000000"/>
        </w:rPr>
        <w:t xml:space="preserve"> R1, R1, 4 </w:t>
      </w: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t xml:space="preserve">8. </w:t>
      </w:r>
      <w:proofErr w:type="spellStart"/>
      <w:proofErr w:type="gramStart"/>
      <w:r w:rsidRPr="00241CA7">
        <w:rPr>
          <w:rFonts w:eastAsiaTheme="minorHAnsi"/>
          <w:color w:val="000000"/>
        </w:rPr>
        <w:t>addi</w:t>
      </w:r>
      <w:proofErr w:type="spellEnd"/>
      <w:proofErr w:type="gramEnd"/>
      <w:r w:rsidRPr="00241CA7">
        <w:rPr>
          <w:rFonts w:eastAsiaTheme="minorHAnsi"/>
          <w:color w:val="000000"/>
        </w:rPr>
        <w:t xml:space="preserve"> R2, R2, 4 </w:t>
      </w: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t xml:space="preserve">9. </w:t>
      </w:r>
      <w:proofErr w:type="spellStart"/>
      <w:proofErr w:type="gramStart"/>
      <w:r w:rsidRPr="00241CA7">
        <w:rPr>
          <w:rFonts w:eastAsiaTheme="minorHAnsi"/>
          <w:color w:val="000000"/>
        </w:rPr>
        <w:t>bne</w:t>
      </w:r>
      <w:proofErr w:type="spellEnd"/>
      <w:proofErr w:type="gramEnd"/>
      <w:r w:rsidRPr="00241CA7">
        <w:rPr>
          <w:rFonts w:eastAsiaTheme="minorHAnsi"/>
          <w:color w:val="000000"/>
        </w:rPr>
        <w:t xml:space="preserve"> R3, 0, Loop </w:t>
      </w:r>
    </w:p>
    <w:p w:rsidR="00241CA7" w:rsidRPr="00241CA7" w:rsidRDefault="00241CA7" w:rsidP="00241CA7">
      <w:pPr>
        <w:autoSpaceDE w:val="0"/>
        <w:autoSpaceDN w:val="0"/>
        <w:adjustRightInd w:val="0"/>
        <w:rPr>
          <w:rFonts w:eastAsiaTheme="minorHAnsi"/>
          <w:color w:val="000000"/>
        </w:rPr>
      </w:pPr>
    </w:p>
    <w:p w:rsidR="00241CA7" w:rsidRPr="00241CA7" w:rsidRDefault="00241CA7" w:rsidP="00241CA7">
      <w:pPr>
        <w:autoSpaceDE w:val="0"/>
        <w:autoSpaceDN w:val="0"/>
        <w:adjustRightInd w:val="0"/>
        <w:rPr>
          <w:rFonts w:eastAsiaTheme="minorHAnsi"/>
          <w:color w:val="000000"/>
        </w:rPr>
      </w:pPr>
      <w:r w:rsidRPr="00241CA7">
        <w:rPr>
          <w:rFonts w:eastAsiaTheme="minorHAnsi"/>
          <w:color w:val="000000"/>
        </w:rPr>
        <w:lastRenderedPageBreak/>
        <w:t xml:space="preserve">a) Find all possible hazards in the above code. Write numbers of both instructions in front of the following if a specific hazard exists (e.g. 1 &amp; 2, 3 &amp; </w:t>
      </w:r>
      <w:proofErr w:type="gramStart"/>
      <w:r w:rsidRPr="00241CA7">
        <w:rPr>
          <w:rFonts w:eastAsiaTheme="minorHAnsi"/>
          <w:color w:val="000000"/>
        </w:rPr>
        <w:t>4, .....)</w:t>
      </w:r>
      <w:proofErr w:type="gramEnd"/>
      <w:r w:rsidRPr="00241CA7">
        <w:rPr>
          <w:rFonts w:eastAsiaTheme="minorHAnsi"/>
          <w:color w:val="000000"/>
        </w:rPr>
        <w:t xml:space="preserve"> </w:t>
      </w:r>
    </w:p>
    <w:p w:rsidR="00241CA7" w:rsidRPr="00241CA7" w:rsidRDefault="00241CA7" w:rsidP="00241CA7">
      <w:pPr>
        <w:autoSpaceDE w:val="0"/>
        <w:autoSpaceDN w:val="0"/>
        <w:adjustRightInd w:val="0"/>
        <w:rPr>
          <w:rFonts w:eastAsiaTheme="minorHAnsi"/>
          <w:color w:val="000000"/>
        </w:rPr>
      </w:pPr>
      <w:r w:rsidRPr="00241CA7">
        <w:rPr>
          <w:rFonts w:eastAsiaTheme="minorHAnsi"/>
          <w:b/>
          <w:bCs/>
          <w:color w:val="000000"/>
        </w:rPr>
        <w:t xml:space="preserve">WAR: </w:t>
      </w:r>
    </w:p>
    <w:p w:rsidR="00241CA7" w:rsidRPr="00241CA7" w:rsidRDefault="00241CA7" w:rsidP="00241CA7">
      <w:pPr>
        <w:autoSpaceDE w:val="0"/>
        <w:autoSpaceDN w:val="0"/>
        <w:adjustRightInd w:val="0"/>
        <w:rPr>
          <w:rFonts w:eastAsiaTheme="minorHAnsi"/>
          <w:color w:val="000000"/>
        </w:rPr>
      </w:pPr>
      <w:r w:rsidRPr="00241CA7">
        <w:rPr>
          <w:rFonts w:eastAsiaTheme="minorHAnsi"/>
          <w:b/>
          <w:bCs/>
          <w:color w:val="000000"/>
        </w:rPr>
        <w:t xml:space="preserve">WAW: </w:t>
      </w:r>
    </w:p>
    <w:p w:rsidR="00241CA7" w:rsidRPr="00241CA7" w:rsidRDefault="00241CA7" w:rsidP="00241CA7">
      <w:pPr>
        <w:autoSpaceDE w:val="0"/>
        <w:autoSpaceDN w:val="0"/>
        <w:adjustRightInd w:val="0"/>
        <w:rPr>
          <w:rFonts w:eastAsiaTheme="minorHAnsi"/>
          <w:color w:val="000000"/>
        </w:rPr>
      </w:pPr>
      <w:r w:rsidRPr="00241CA7">
        <w:rPr>
          <w:rFonts w:eastAsiaTheme="minorHAnsi"/>
          <w:b/>
          <w:bCs/>
          <w:color w:val="000000"/>
        </w:rPr>
        <w:t xml:space="preserve">RAW: </w:t>
      </w:r>
    </w:p>
    <w:p w:rsidR="00846206" w:rsidRPr="008C46C4" w:rsidRDefault="00241CA7" w:rsidP="00241CA7">
      <w:r w:rsidRPr="008C46C4">
        <w:rPr>
          <w:rFonts w:eastAsiaTheme="minorHAnsi"/>
          <w:color w:val="000000"/>
        </w:rPr>
        <w:t xml:space="preserve">b) Add stalls in the above code. Find the number of clock cycles needed to execute this code (all iterations), accounting for all possible stalls. Assume that R3 </w:t>
      </w:r>
      <w:proofErr w:type="gramStart"/>
      <w:r w:rsidRPr="008C46C4">
        <w:rPr>
          <w:rFonts w:eastAsiaTheme="minorHAnsi"/>
          <w:color w:val="000000"/>
        </w:rPr>
        <w:t>is initially set</w:t>
      </w:r>
      <w:proofErr w:type="gramEnd"/>
      <w:r w:rsidRPr="008C46C4">
        <w:rPr>
          <w:rFonts w:eastAsiaTheme="minorHAnsi"/>
          <w:color w:val="000000"/>
        </w:rPr>
        <w:t xml:space="preserve"> to 10.</w:t>
      </w:r>
    </w:p>
    <w:p w:rsidR="00846206" w:rsidRPr="008C46C4" w:rsidRDefault="00846206" w:rsidP="00846206"/>
    <w:p w:rsidR="00846206" w:rsidRPr="008C46C4" w:rsidRDefault="00846206" w:rsidP="00846206"/>
    <w:p w:rsidR="00A948E3" w:rsidRPr="008C46C4" w:rsidRDefault="00A948E3"/>
    <w:sectPr w:rsidR="00A948E3" w:rsidRPr="008C46C4" w:rsidSect="00D70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11086"/>
    <w:multiLevelType w:val="hybridMultilevel"/>
    <w:tmpl w:val="0CEC3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11881"/>
    <w:multiLevelType w:val="hybridMultilevel"/>
    <w:tmpl w:val="67A0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90F1D"/>
    <w:multiLevelType w:val="hybridMultilevel"/>
    <w:tmpl w:val="F30214A8"/>
    <w:lvl w:ilvl="0" w:tplc="7930B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D7530E"/>
    <w:multiLevelType w:val="hybridMultilevel"/>
    <w:tmpl w:val="0CEC3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23FE5"/>
    <w:multiLevelType w:val="hybridMultilevel"/>
    <w:tmpl w:val="0CEC3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81BF2"/>
    <w:multiLevelType w:val="hybridMultilevel"/>
    <w:tmpl w:val="B39E67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1C"/>
    <w:rsid w:val="00044D5F"/>
    <w:rsid w:val="00135045"/>
    <w:rsid w:val="00170124"/>
    <w:rsid w:val="001F4717"/>
    <w:rsid w:val="00241CA7"/>
    <w:rsid w:val="003156EC"/>
    <w:rsid w:val="004A261C"/>
    <w:rsid w:val="00514B08"/>
    <w:rsid w:val="00587A71"/>
    <w:rsid w:val="006605D3"/>
    <w:rsid w:val="00665C5D"/>
    <w:rsid w:val="006D2633"/>
    <w:rsid w:val="007679AF"/>
    <w:rsid w:val="00846206"/>
    <w:rsid w:val="008C46C4"/>
    <w:rsid w:val="009D2BE6"/>
    <w:rsid w:val="00A948E3"/>
    <w:rsid w:val="00AC26B8"/>
    <w:rsid w:val="00AC2DD8"/>
    <w:rsid w:val="00B0013C"/>
    <w:rsid w:val="00B95A0B"/>
    <w:rsid w:val="00E2260D"/>
    <w:rsid w:val="00E9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CECD"/>
  <w15:chartTrackingRefBased/>
  <w15:docId w15:val="{FA618A7F-2A1C-48E3-B3A0-8F68CDF8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6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61C"/>
    <w:pPr>
      <w:ind w:left="720"/>
      <w:contextualSpacing/>
    </w:pPr>
  </w:style>
  <w:style w:type="paragraph" w:customStyle="1" w:styleId="Default">
    <w:name w:val="Default"/>
    <w:rsid w:val="006605D3"/>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semiHidden/>
    <w:unhideWhenUsed/>
    <w:rsid w:val="00A948E3"/>
    <w:pPr>
      <w:jc w:val="both"/>
    </w:pPr>
  </w:style>
  <w:style w:type="character" w:customStyle="1" w:styleId="BodyTextChar">
    <w:name w:val="Body Text Char"/>
    <w:basedOn w:val="DefaultParagraphFont"/>
    <w:link w:val="BodyText"/>
    <w:semiHidden/>
    <w:rsid w:val="00A948E3"/>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241CA7"/>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14B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669292">
      <w:bodyDiv w:val="1"/>
      <w:marLeft w:val="0"/>
      <w:marRight w:val="0"/>
      <w:marTop w:val="0"/>
      <w:marBottom w:val="0"/>
      <w:divBdr>
        <w:top w:val="none" w:sz="0" w:space="0" w:color="auto"/>
        <w:left w:val="none" w:sz="0" w:space="0" w:color="auto"/>
        <w:bottom w:val="none" w:sz="0" w:space="0" w:color="auto"/>
        <w:right w:val="none" w:sz="0" w:space="0" w:color="auto"/>
      </w:divBdr>
    </w:div>
    <w:div w:id="20277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2</cp:revision>
  <dcterms:created xsi:type="dcterms:W3CDTF">2019-11-19T03:27:00Z</dcterms:created>
  <dcterms:modified xsi:type="dcterms:W3CDTF">2019-11-19T03:27:00Z</dcterms:modified>
  <cp:contentStatus/>
</cp:coreProperties>
</file>