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2A3" w:rsidRPr="00F073BF" w:rsidRDefault="00F073BF" w:rsidP="00F073BF">
      <w:pPr>
        <w:jc w:val="center"/>
        <w:rPr>
          <w:b/>
          <w:sz w:val="40"/>
          <w:szCs w:val="40"/>
        </w:rPr>
      </w:pPr>
      <w:r>
        <w:rPr>
          <w:b/>
          <w:sz w:val="40"/>
          <w:szCs w:val="40"/>
        </w:rPr>
        <w:t>RO</w:t>
      </w:r>
      <w:r w:rsidRPr="00F073BF">
        <w:rPr>
          <w:b/>
          <w:sz w:val="40"/>
          <w:szCs w:val="40"/>
        </w:rPr>
        <w:t>YAL FINANCE</w:t>
      </w:r>
    </w:p>
    <w:p w:rsidR="00F073BF" w:rsidRDefault="00F073BF">
      <w:pPr>
        <w:rPr>
          <w:sz w:val="28"/>
          <w:szCs w:val="28"/>
        </w:rPr>
      </w:pPr>
      <w:r w:rsidRPr="00F073BF">
        <w:rPr>
          <w:b/>
          <w:sz w:val="28"/>
          <w:szCs w:val="28"/>
        </w:rPr>
        <w:t>Introduction</w:t>
      </w:r>
      <w:r w:rsidRPr="00F073BF">
        <w:rPr>
          <w:b/>
          <w:sz w:val="28"/>
          <w:szCs w:val="28"/>
        </w:rPr>
        <w:t>:</w:t>
      </w:r>
      <w:r w:rsidRPr="00F073BF">
        <w:rPr>
          <w:sz w:val="28"/>
          <w:szCs w:val="28"/>
        </w:rPr>
        <w:t xml:space="preserve"> Overview of the financial analysis.</w:t>
      </w:r>
    </w:p>
    <w:p w:rsidR="00F073BF" w:rsidRDefault="00F073BF">
      <w:pPr>
        <w:rPr>
          <w:sz w:val="28"/>
          <w:szCs w:val="28"/>
        </w:rPr>
      </w:pPr>
    </w:p>
    <w:p w:rsidR="00F073BF" w:rsidRDefault="00F073BF">
      <w:pPr>
        <w:rPr>
          <w:b/>
          <w:sz w:val="28"/>
          <w:szCs w:val="28"/>
        </w:rPr>
      </w:pPr>
      <w:r>
        <w:rPr>
          <w:b/>
          <w:sz w:val="28"/>
          <w:szCs w:val="28"/>
        </w:rPr>
        <w:t>Royal Financial</w:t>
      </w:r>
      <w:r w:rsidRPr="00F073BF">
        <w:rPr>
          <w:b/>
          <w:sz w:val="28"/>
          <w:szCs w:val="28"/>
        </w:rPr>
        <w:t>:</w:t>
      </w:r>
      <w:r>
        <w:rPr>
          <w:b/>
          <w:sz w:val="28"/>
          <w:szCs w:val="28"/>
        </w:rPr>
        <w:t xml:space="preserve"> </w:t>
      </w:r>
    </w:p>
    <w:p w:rsidR="00F073BF" w:rsidRDefault="00F073BF">
      <w:pPr>
        <w:rPr>
          <w:sz w:val="28"/>
          <w:szCs w:val="28"/>
        </w:rPr>
      </w:pPr>
      <w:r>
        <w:rPr>
          <w:sz w:val="28"/>
          <w:szCs w:val="28"/>
        </w:rPr>
        <w:t xml:space="preserve">Royal finance is </w:t>
      </w:r>
      <w:r w:rsidR="003961F8">
        <w:rPr>
          <w:sz w:val="28"/>
          <w:szCs w:val="28"/>
        </w:rPr>
        <w:t>a</w:t>
      </w:r>
      <w:r>
        <w:rPr>
          <w:sz w:val="28"/>
          <w:szCs w:val="28"/>
        </w:rPr>
        <w:t xml:space="preserve"> software finance </w:t>
      </w:r>
      <w:r w:rsidR="003961F8">
        <w:rPr>
          <w:sz w:val="28"/>
          <w:szCs w:val="28"/>
        </w:rPr>
        <w:t xml:space="preserve">company. </w:t>
      </w:r>
      <w:r>
        <w:rPr>
          <w:sz w:val="28"/>
          <w:szCs w:val="28"/>
        </w:rPr>
        <w:t>It is the crucial process for evaluating the performance and health, company, investment or finance portfolio. It involve the assessment of data and metric make informed decisions and gain insight into financial standing of and entity. This is a vital for both investors and business, as it help in making informed decision, managing risks, and optimizing strategies.</w:t>
      </w:r>
    </w:p>
    <w:p w:rsidR="003961F8" w:rsidRDefault="003961F8">
      <w:pPr>
        <w:rPr>
          <w:sz w:val="28"/>
          <w:szCs w:val="28"/>
        </w:rPr>
      </w:pPr>
      <w:r>
        <w:rPr>
          <w:sz w:val="28"/>
          <w:szCs w:val="28"/>
        </w:rPr>
        <w:t>Common</w:t>
      </w:r>
      <w:r w:rsidRPr="003961F8">
        <w:rPr>
          <w:sz w:val="28"/>
          <w:szCs w:val="28"/>
        </w:rPr>
        <w:t xml:space="preserve"> examples of financial metrics include revenue, net income, earnings per share (EPS), return on investment (ROI), return on equity (ROE), price-to-earnings (P/E) ratio, and debt-to-equity ratio. By analyzing these metrics, stakeholders can gain insights into a company's profitability, efficiency, liquidity, solvency, and overall financial performance.</w:t>
      </w:r>
    </w:p>
    <w:p w:rsidR="003961F8" w:rsidRDefault="003961F8">
      <w:pPr>
        <w:rPr>
          <w:b/>
          <w:sz w:val="28"/>
          <w:szCs w:val="28"/>
        </w:rPr>
      </w:pPr>
      <w:r w:rsidRPr="003961F8">
        <w:rPr>
          <w:b/>
          <w:sz w:val="28"/>
          <w:szCs w:val="28"/>
        </w:rPr>
        <w:t>What are the to</w:t>
      </w:r>
      <w:r>
        <w:rPr>
          <w:b/>
          <w:sz w:val="28"/>
          <w:szCs w:val="28"/>
        </w:rPr>
        <w:t xml:space="preserve">p 3 key financial metrics in Royal </w:t>
      </w:r>
      <w:proofErr w:type="gramStart"/>
      <w:r>
        <w:rPr>
          <w:b/>
          <w:sz w:val="28"/>
          <w:szCs w:val="28"/>
        </w:rPr>
        <w:t xml:space="preserve">Finance </w:t>
      </w:r>
      <w:r w:rsidRPr="003961F8">
        <w:rPr>
          <w:b/>
          <w:sz w:val="28"/>
          <w:szCs w:val="28"/>
        </w:rPr>
        <w:t xml:space="preserve"> company</w:t>
      </w:r>
      <w:proofErr w:type="gramEnd"/>
      <w:r w:rsidRPr="003961F8">
        <w:rPr>
          <w:b/>
          <w:sz w:val="28"/>
          <w:szCs w:val="28"/>
        </w:rPr>
        <w:t>?</w:t>
      </w:r>
    </w:p>
    <w:p w:rsidR="003961F8" w:rsidRPr="003961F8" w:rsidRDefault="003961F8" w:rsidP="003961F8">
      <w:pPr>
        <w:rPr>
          <w:sz w:val="28"/>
          <w:szCs w:val="28"/>
        </w:rPr>
      </w:pPr>
      <w:r w:rsidRPr="003961F8">
        <w:rPr>
          <w:sz w:val="28"/>
          <w:szCs w:val="28"/>
        </w:rPr>
        <w:t>There are 3 top financial metrics that are important in every company: revenue, net profit, and bu</w:t>
      </w:r>
      <w:r>
        <w:rPr>
          <w:sz w:val="28"/>
          <w:szCs w:val="28"/>
        </w:rPr>
        <w:t>rn rate.</w:t>
      </w:r>
    </w:p>
    <w:p w:rsidR="003961F8" w:rsidRDefault="003961F8" w:rsidP="003961F8">
      <w:pPr>
        <w:rPr>
          <w:sz w:val="28"/>
          <w:szCs w:val="28"/>
        </w:rPr>
      </w:pPr>
      <w:r w:rsidRPr="003961F8">
        <w:rPr>
          <w:sz w:val="28"/>
          <w:szCs w:val="28"/>
        </w:rPr>
        <w:t>Revenue is the income generated through your business’ primary operations, often referred to as the “top line.” Net profit is the dollar value that remains after all expenses are subtracted from your company’s total income, often referred to as the “bottom line.” Net burn, or burn rate, is the amount of money a company loses per month as they burn through cash reserve</w:t>
      </w:r>
    </w:p>
    <w:p w:rsidR="003961F8" w:rsidRDefault="003961F8" w:rsidP="003961F8">
      <w:pPr>
        <w:rPr>
          <w:sz w:val="28"/>
          <w:szCs w:val="28"/>
        </w:rPr>
      </w:pPr>
    </w:p>
    <w:p w:rsidR="003961F8" w:rsidRDefault="003961F8" w:rsidP="003961F8">
      <w:pPr>
        <w:rPr>
          <w:b/>
          <w:sz w:val="28"/>
          <w:szCs w:val="28"/>
        </w:rPr>
      </w:pPr>
      <w:r>
        <w:rPr>
          <w:b/>
          <w:sz w:val="28"/>
          <w:szCs w:val="28"/>
        </w:rPr>
        <w:t xml:space="preserve">Royal Finance </w:t>
      </w:r>
      <w:r>
        <w:rPr>
          <w:b/>
          <w:sz w:val="28"/>
          <w:szCs w:val="28"/>
        </w:rPr>
        <w:t>C</w:t>
      </w:r>
      <w:r w:rsidRPr="003961F8">
        <w:rPr>
          <w:b/>
          <w:sz w:val="28"/>
          <w:szCs w:val="28"/>
        </w:rPr>
        <w:t>ompany</w:t>
      </w:r>
      <w:r>
        <w:rPr>
          <w:b/>
          <w:sz w:val="28"/>
          <w:szCs w:val="28"/>
        </w:rPr>
        <w:t xml:space="preserve"> investment return in year 2023:</w:t>
      </w:r>
    </w:p>
    <w:p w:rsidR="003961F8" w:rsidRDefault="003961F8" w:rsidP="003961F8">
      <w:pPr>
        <w:rPr>
          <w:noProof/>
        </w:rPr>
      </w:pPr>
    </w:p>
    <w:p w:rsidR="003961F8" w:rsidRDefault="003961F8" w:rsidP="003961F8">
      <w:pPr>
        <w:rPr>
          <w:b/>
          <w:sz w:val="28"/>
          <w:szCs w:val="28"/>
        </w:rPr>
      </w:pPr>
      <w:r>
        <w:rPr>
          <w:noProof/>
        </w:rPr>
        <w:lastRenderedPageBreak/>
        <w:drawing>
          <wp:inline distT="0" distB="0" distL="0" distR="0" wp14:anchorId="69417F67" wp14:editId="1318D442">
            <wp:extent cx="20669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6925" cy="2676525"/>
                    </a:xfrm>
                    <a:prstGeom prst="rect">
                      <a:avLst/>
                    </a:prstGeom>
                  </pic:spPr>
                </pic:pic>
              </a:graphicData>
            </a:graphic>
          </wp:inline>
        </w:drawing>
      </w:r>
    </w:p>
    <w:p w:rsidR="003961F8" w:rsidRDefault="003961F8" w:rsidP="003961F8">
      <w:pPr>
        <w:rPr>
          <w:b/>
        </w:rPr>
      </w:pPr>
    </w:p>
    <w:p w:rsidR="003961F8" w:rsidRPr="003961F8" w:rsidRDefault="003961F8" w:rsidP="003961F8">
      <w:pPr>
        <w:rPr>
          <w:b/>
          <w:sz w:val="28"/>
          <w:szCs w:val="28"/>
        </w:rPr>
      </w:pPr>
      <w:r w:rsidRPr="003961F8">
        <w:rPr>
          <w:b/>
          <w:sz w:val="28"/>
          <w:szCs w:val="28"/>
        </w:rPr>
        <w:t>Chart: Line chart showing historical performance of the investments.</w:t>
      </w:r>
    </w:p>
    <w:p w:rsidR="003961F8" w:rsidRDefault="003961F8" w:rsidP="003961F8">
      <w:pPr>
        <w:rPr>
          <w:b/>
          <w:sz w:val="28"/>
          <w:szCs w:val="28"/>
        </w:rPr>
      </w:pPr>
    </w:p>
    <w:p w:rsidR="003961F8" w:rsidRDefault="003961F8" w:rsidP="003961F8">
      <w:pPr>
        <w:rPr>
          <w:b/>
          <w:sz w:val="28"/>
          <w:szCs w:val="28"/>
        </w:rPr>
      </w:pPr>
      <w:r>
        <w:rPr>
          <w:noProof/>
        </w:rPr>
        <w:drawing>
          <wp:inline distT="0" distB="0" distL="0" distR="0" wp14:anchorId="67772E58" wp14:editId="10C6E470">
            <wp:extent cx="45720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2771775"/>
                    </a:xfrm>
                    <a:prstGeom prst="rect">
                      <a:avLst/>
                    </a:prstGeom>
                  </pic:spPr>
                </pic:pic>
              </a:graphicData>
            </a:graphic>
          </wp:inline>
        </w:drawing>
      </w:r>
    </w:p>
    <w:p w:rsidR="003961F8" w:rsidRDefault="003961F8" w:rsidP="003961F8">
      <w:pPr>
        <w:rPr>
          <w:b/>
          <w:sz w:val="28"/>
          <w:szCs w:val="28"/>
        </w:rPr>
      </w:pPr>
    </w:p>
    <w:p w:rsidR="003961F8" w:rsidRDefault="003961F8" w:rsidP="003961F8">
      <w:pPr>
        <w:rPr>
          <w:b/>
          <w:sz w:val="28"/>
          <w:szCs w:val="28"/>
        </w:rPr>
      </w:pPr>
    </w:p>
    <w:p w:rsidR="003961F8" w:rsidRDefault="003961F8" w:rsidP="003961F8">
      <w:pPr>
        <w:rPr>
          <w:b/>
          <w:sz w:val="28"/>
          <w:szCs w:val="28"/>
        </w:rPr>
      </w:pPr>
    </w:p>
    <w:p w:rsidR="003961F8" w:rsidRDefault="003961F8" w:rsidP="003961F8">
      <w:pPr>
        <w:rPr>
          <w:b/>
          <w:sz w:val="28"/>
          <w:szCs w:val="28"/>
        </w:rPr>
      </w:pPr>
    </w:p>
    <w:p w:rsidR="003961F8" w:rsidRDefault="003961F8" w:rsidP="003961F8">
      <w:pPr>
        <w:rPr>
          <w:b/>
          <w:sz w:val="28"/>
          <w:szCs w:val="28"/>
        </w:rPr>
      </w:pPr>
    </w:p>
    <w:p w:rsidR="003961F8" w:rsidRPr="003961F8" w:rsidRDefault="003961F8" w:rsidP="003961F8">
      <w:pPr>
        <w:rPr>
          <w:b/>
          <w:sz w:val="28"/>
          <w:szCs w:val="28"/>
        </w:rPr>
      </w:pPr>
      <w:r w:rsidRPr="003961F8">
        <w:rPr>
          <w:b/>
          <w:sz w:val="28"/>
          <w:szCs w:val="28"/>
        </w:rPr>
        <w:lastRenderedPageBreak/>
        <w:t>Summary of average return</w:t>
      </w:r>
      <w:r>
        <w:rPr>
          <w:b/>
          <w:sz w:val="28"/>
          <w:szCs w:val="28"/>
        </w:rPr>
        <w:t xml:space="preserve"> AND </w:t>
      </w:r>
      <w:r w:rsidRPr="003961F8">
        <w:rPr>
          <w:b/>
          <w:sz w:val="28"/>
          <w:szCs w:val="28"/>
        </w:rPr>
        <w:t>standard deviati</w:t>
      </w:r>
      <w:r w:rsidRPr="003961F8">
        <w:rPr>
          <w:b/>
          <w:sz w:val="28"/>
          <w:szCs w:val="28"/>
        </w:rPr>
        <w:t>on</w:t>
      </w:r>
      <w:r w:rsidRPr="003961F8">
        <w:rPr>
          <w:b/>
          <w:sz w:val="28"/>
          <w:szCs w:val="28"/>
        </w:rPr>
        <w:t>:</w:t>
      </w:r>
    </w:p>
    <w:p w:rsidR="003961F8" w:rsidRDefault="003961F8" w:rsidP="003961F8">
      <w:pPr>
        <w:rPr>
          <w:b/>
          <w:sz w:val="28"/>
          <w:szCs w:val="28"/>
        </w:rPr>
      </w:pPr>
    </w:p>
    <w:p w:rsidR="003961F8" w:rsidRDefault="003961F8" w:rsidP="003961F8">
      <w:pPr>
        <w:rPr>
          <w:rFonts w:ascii="Arial" w:hAnsi="Arial" w:cs="Arial"/>
          <w:sz w:val="28"/>
          <w:szCs w:val="28"/>
          <w:shd w:val="clear" w:color="auto" w:fill="FFFFFF"/>
        </w:rPr>
      </w:pPr>
      <w:r w:rsidRPr="003961F8">
        <w:rPr>
          <w:rFonts w:ascii="Arial" w:hAnsi="Arial" w:cs="Arial"/>
          <w:sz w:val="28"/>
          <w:szCs w:val="28"/>
          <w:shd w:val="clear" w:color="auto" w:fill="FFFFFF"/>
        </w:rPr>
        <w:t>The annualized return formula calculates your ROI as the average gain or loss you've made in a year</w:t>
      </w:r>
      <w:r w:rsidRPr="003961F8">
        <w:rPr>
          <w:rFonts w:ascii="Arial" w:hAnsi="Arial" w:cs="Arial"/>
          <w:sz w:val="28"/>
          <w:szCs w:val="28"/>
          <w:shd w:val="clear" w:color="auto" w:fill="FFFFFF"/>
        </w:rPr>
        <w:t xml:space="preserve"> 2023</w:t>
      </w:r>
      <w:r w:rsidRPr="003961F8">
        <w:rPr>
          <w:rFonts w:ascii="Arial" w:hAnsi="Arial" w:cs="Arial"/>
          <w:sz w:val="28"/>
          <w:szCs w:val="28"/>
          <w:shd w:val="clear" w:color="auto" w:fill="FFFFFF"/>
        </w:rPr>
        <w:t xml:space="preserve"> on your initial investment. This is displayed as a percentage, and the </w:t>
      </w:r>
      <w:r w:rsidRPr="003961F8">
        <w:rPr>
          <w:rFonts w:ascii="Arial" w:hAnsi="Arial" w:cs="Arial"/>
          <w:sz w:val="28"/>
          <w:szCs w:val="28"/>
          <w:shd w:val="clear" w:color="auto" w:fill="FFFFFF"/>
        </w:rPr>
        <w:t>calculation.</w:t>
      </w:r>
    </w:p>
    <w:p w:rsidR="003961F8" w:rsidRDefault="003961F8" w:rsidP="003961F8">
      <w:pPr>
        <w:rPr>
          <w:rFonts w:ascii="Arial" w:hAnsi="Arial" w:cs="Arial"/>
          <w:sz w:val="28"/>
          <w:szCs w:val="28"/>
          <w:shd w:val="clear" w:color="auto" w:fill="FFFFFF"/>
        </w:rPr>
      </w:pPr>
    </w:p>
    <w:p w:rsidR="003961F8" w:rsidRDefault="009F3FA9" w:rsidP="003961F8">
      <w:pPr>
        <w:rPr>
          <w:rFonts w:ascii="Arial" w:hAnsi="Arial" w:cs="Arial"/>
          <w:sz w:val="28"/>
          <w:szCs w:val="28"/>
          <w:shd w:val="clear" w:color="auto" w:fill="FFFFFF"/>
        </w:rPr>
      </w:pPr>
      <w:r>
        <w:rPr>
          <w:b/>
          <w:noProof/>
          <w:sz w:val="28"/>
          <w:szCs w:val="28"/>
        </w:rPr>
        <w:drawing>
          <wp:inline distT="0" distB="0" distL="0" distR="0" wp14:anchorId="043AAD81" wp14:editId="5A1ED054">
            <wp:extent cx="4494362" cy="621665"/>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2632" cy="626959"/>
                    </a:xfrm>
                    <a:prstGeom prst="rect">
                      <a:avLst/>
                    </a:prstGeom>
                    <a:noFill/>
                  </pic:spPr>
                </pic:pic>
              </a:graphicData>
            </a:graphic>
          </wp:inline>
        </w:drawing>
      </w:r>
    </w:p>
    <w:p w:rsidR="003961F8" w:rsidRPr="003961F8" w:rsidRDefault="003961F8" w:rsidP="003961F8">
      <w:pPr>
        <w:rPr>
          <w:sz w:val="28"/>
          <w:szCs w:val="28"/>
        </w:rPr>
      </w:pPr>
    </w:p>
    <w:p w:rsidR="003961F8" w:rsidRDefault="003961F8" w:rsidP="003961F8">
      <w:pPr>
        <w:rPr>
          <w:sz w:val="28"/>
          <w:szCs w:val="28"/>
        </w:rPr>
      </w:pPr>
      <w:bookmarkStart w:id="0" w:name="_GoBack"/>
      <w:bookmarkEnd w:id="0"/>
    </w:p>
    <w:p w:rsidR="003961F8" w:rsidRDefault="003961F8" w:rsidP="003961F8">
      <w:pPr>
        <w:rPr>
          <w:sz w:val="28"/>
          <w:szCs w:val="28"/>
        </w:rPr>
      </w:pPr>
    </w:p>
    <w:p w:rsidR="003961F8" w:rsidRPr="003961F8" w:rsidRDefault="003961F8" w:rsidP="003961F8">
      <w:pPr>
        <w:rPr>
          <w:sz w:val="28"/>
          <w:szCs w:val="28"/>
        </w:rPr>
      </w:pPr>
    </w:p>
    <w:p w:rsidR="003961F8" w:rsidRDefault="003961F8">
      <w:pPr>
        <w:rPr>
          <w:sz w:val="28"/>
          <w:szCs w:val="28"/>
        </w:rPr>
      </w:pPr>
    </w:p>
    <w:p w:rsidR="003961F8" w:rsidRDefault="003961F8">
      <w:pPr>
        <w:rPr>
          <w:sz w:val="28"/>
          <w:szCs w:val="28"/>
        </w:rPr>
      </w:pPr>
    </w:p>
    <w:p w:rsidR="00F073BF" w:rsidRPr="00F073BF" w:rsidRDefault="00F073BF">
      <w:pPr>
        <w:rPr>
          <w:sz w:val="28"/>
          <w:szCs w:val="28"/>
        </w:rPr>
      </w:pPr>
    </w:p>
    <w:p w:rsidR="00F073BF" w:rsidRDefault="00F073BF"/>
    <w:p w:rsidR="00F073BF" w:rsidRDefault="00F073BF"/>
    <w:sectPr w:rsidR="00F0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E2"/>
    <w:rsid w:val="0000655A"/>
    <w:rsid w:val="003961F8"/>
    <w:rsid w:val="005D6F3E"/>
    <w:rsid w:val="007D38E2"/>
    <w:rsid w:val="009F3FA9"/>
    <w:rsid w:val="00F0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8517"/>
  <w15:chartTrackingRefBased/>
  <w15:docId w15:val="{8B4FFE61-DCB1-4448-8735-8B057477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2023-11-07T06:01:00Z</dcterms:created>
  <dcterms:modified xsi:type="dcterms:W3CDTF">2023-11-07T06:22:00Z</dcterms:modified>
</cp:coreProperties>
</file>