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564E3" w14:textId="77777777" w:rsidR="00F03835" w:rsidRPr="00F03835" w:rsidRDefault="00F03835" w:rsidP="00F03835">
      <w:pPr>
        <w:shd w:val="clear" w:color="auto" w:fill="FFFFFF"/>
        <w:spacing w:after="100" w:afterAutospacing="1"/>
        <w:outlineLvl w:val="1"/>
        <w:rPr>
          <w:rFonts w:ascii="Arial" w:eastAsia="Times New Roman" w:hAnsi="Arial" w:cs="Arial"/>
          <w:color w:val="1F1F1F"/>
          <w:sz w:val="36"/>
          <w:szCs w:val="36"/>
        </w:rPr>
      </w:pPr>
      <w:r w:rsidRPr="00F03835">
        <w:rPr>
          <w:rFonts w:ascii="Arial" w:eastAsia="Times New Roman" w:hAnsi="Arial" w:cs="Arial"/>
          <w:color w:val="1F1F1F"/>
          <w:sz w:val="36"/>
          <w:szCs w:val="36"/>
        </w:rPr>
        <w:t>Module 1 Learning Objectives</w:t>
      </w:r>
    </w:p>
    <w:p w14:paraId="149258F5" w14:textId="4D6F4D38" w:rsidR="00F03835" w:rsidRPr="00F03835" w:rsidRDefault="005C26D0" w:rsidP="0057373C">
      <w:pPr>
        <w:shd w:val="clear" w:color="auto" w:fill="FFFFFF"/>
        <w:spacing w:after="360"/>
        <w:rPr>
          <w:rFonts w:ascii="Arial" w:eastAsia="Times New Roman" w:hAnsi="Arial" w:cs="Arial"/>
          <w:color w:val="1F1F1F"/>
          <w:sz w:val="21"/>
          <w:szCs w:val="21"/>
        </w:rPr>
      </w:pPr>
      <w:r w:rsidRPr="00F03835">
        <w:rPr>
          <w:rFonts w:ascii="Arial" w:eastAsia="Times New Roman" w:hAnsi="Arial" w:cs="Arial"/>
          <w:noProof/>
          <w:color w:val="1F1F1F"/>
          <w:sz w:val="21"/>
          <w:szCs w:val="21"/>
        </w:rPr>
        <w:pict w14:anchorId="51A6EAAA">
          <v:rect id="_x0000_i1025" alt="" style="width:468pt;height:.05pt;mso-width-percent:0;mso-height-percent:0;mso-width-percent:0;mso-height-percent:0" o:hralign="center" o:hrstd="t" o:hr="t" fillcolor="#a0a0a0" stroked="f"/>
        </w:pict>
      </w:r>
      <w:r w:rsidR="00F03835" w:rsidRPr="00F03835">
        <w:rPr>
          <w:rFonts w:ascii="Arial" w:eastAsia="Times New Roman" w:hAnsi="Arial" w:cs="Arial"/>
          <w:b/>
          <w:bCs/>
          <w:color w:val="1F1F1F"/>
          <w:sz w:val="21"/>
          <w:szCs w:val="21"/>
        </w:rPr>
        <w:t>Lesson 1: Estimating Value Functions as Supervised Learning</w:t>
      </w:r>
    </w:p>
    <w:p w14:paraId="4D6B5EE2" w14:textId="77777777" w:rsidR="00F03835" w:rsidRP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how we can use parameterized functions to approximate value functions</w:t>
      </w:r>
    </w:p>
    <w:p w14:paraId="2B23E091" w14:textId="77777777" w:rsidR="00F03835" w:rsidRP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Explain the meaning of linear value function approximation</w:t>
      </w:r>
    </w:p>
    <w:p w14:paraId="1A6AD3B3" w14:textId="77777777" w:rsidR="00F03835" w:rsidRP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Recognize that the tabular case is a special case of linear value function approximation.</w:t>
      </w:r>
    </w:p>
    <w:p w14:paraId="0F483646" w14:textId="77777777" w:rsidR="00F03835" w:rsidRP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that there are many ways to parameterize an approximate value function</w:t>
      </w:r>
    </w:p>
    <w:p w14:paraId="6056D067" w14:textId="053AE53C" w:rsid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what is meant by generalization and discrimination</w:t>
      </w:r>
    </w:p>
    <w:p w14:paraId="3F78D72F" w14:textId="4E52242D" w:rsidR="00CA7165" w:rsidRPr="00F03835" w:rsidRDefault="00CA7165" w:rsidP="00CA7165">
      <w:pPr>
        <w:shd w:val="clear" w:color="auto" w:fill="FFFFFF"/>
        <w:ind w:left="1170"/>
        <w:rPr>
          <w:rFonts w:ascii="Arial" w:eastAsia="Times New Roman" w:hAnsi="Arial" w:cs="Arial"/>
          <w:sz w:val="21"/>
          <w:szCs w:val="21"/>
        </w:rPr>
      </w:pPr>
      <w:r w:rsidRPr="00CA7165">
        <w:rPr>
          <w:rFonts w:ascii="Arial" w:eastAsia="Times New Roman" w:hAnsi="Arial" w:cs="Arial"/>
          <w:sz w:val="21"/>
          <w:szCs w:val="21"/>
        </w:rPr>
        <w:t xml:space="preserve">Generalization can speed learning by making better use of the experience we have. You may not have to visit every state as much to get </w:t>
      </w:r>
      <w:proofErr w:type="gramStart"/>
      <w:r w:rsidRPr="00CA7165">
        <w:rPr>
          <w:rFonts w:ascii="Arial" w:eastAsia="Times New Roman" w:hAnsi="Arial" w:cs="Arial"/>
          <w:sz w:val="21"/>
          <w:szCs w:val="21"/>
        </w:rPr>
        <w:t>this values</w:t>
      </w:r>
      <w:proofErr w:type="gramEnd"/>
      <w:r w:rsidRPr="00CA7165">
        <w:rPr>
          <w:rFonts w:ascii="Arial" w:eastAsia="Times New Roman" w:hAnsi="Arial" w:cs="Arial"/>
          <w:sz w:val="21"/>
          <w:szCs w:val="21"/>
        </w:rPr>
        <w:t> correct if we can learn its value from similar states</w:t>
      </w:r>
      <w:r>
        <w:rPr>
          <w:rFonts w:ascii="Arial" w:eastAsia="Times New Roman" w:hAnsi="Arial" w:cs="Arial"/>
          <w:sz w:val="21"/>
          <w:szCs w:val="21"/>
        </w:rPr>
        <w:t xml:space="preserve">. </w:t>
      </w:r>
      <w:r w:rsidRPr="00CA7165">
        <w:rPr>
          <w:rFonts w:ascii="Arial" w:eastAsia="Times New Roman" w:hAnsi="Arial" w:cs="Arial"/>
          <w:sz w:val="21"/>
          <w:szCs w:val="21"/>
        </w:rPr>
        <w:t>discrimination means the ability to make the values for two states different to distinguish between the values for these two states</w:t>
      </w:r>
    </w:p>
    <w:p w14:paraId="7D85E95D" w14:textId="77777777" w:rsidR="00F03835" w:rsidRP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how generalization can be beneficial</w:t>
      </w:r>
    </w:p>
    <w:p w14:paraId="15568ED9" w14:textId="0D302FEC" w:rsid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Explain why we want both generalization and discrimination from our function approximation</w:t>
      </w:r>
    </w:p>
    <w:p w14:paraId="0CAB2137" w14:textId="68A4B399" w:rsidR="00CA7165" w:rsidRDefault="00CA7165" w:rsidP="00CA7165">
      <w:pPr>
        <w:shd w:val="clear" w:color="auto" w:fill="FFFFFF"/>
        <w:spacing w:before="100" w:beforeAutospacing="1" w:after="150"/>
        <w:jc w:val="center"/>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491DAEBD" wp14:editId="61E9FD3B">
            <wp:extent cx="3289300" cy="197533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308673" cy="1986971"/>
                    </a:xfrm>
                    <a:prstGeom prst="rect">
                      <a:avLst/>
                    </a:prstGeom>
                  </pic:spPr>
                </pic:pic>
              </a:graphicData>
            </a:graphic>
          </wp:inline>
        </w:drawing>
      </w:r>
    </w:p>
    <w:p w14:paraId="118AD564" w14:textId="748BB79D" w:rsidR="00CA7165" w:rsidRPr="00F03835" w:rsidRDefault="00CA7165" w:rsidP="00CA7165">
      <w:p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2F0FF547" wp14:editId="5995348C">
            <wp:extent cx="2216150" cy="59573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279565" cy="612786"/>
                    </a:xfrm>
                    <a:prstGeom prst="rect">
                      <a:avLst/>
                    </a:prstGeom>
                  </pic:spPr>
                </pic:pic>
              </a:graphicData>
            </a:graphic>
          </wp:inline>
        </w:drawing>
      </w:r>
    </w:p>
    <w:p w14:paraId="34B2CA43" w14:textId="4C0DB241" w:rsid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how value estimation can be framed as a supervised learning problem</w:t>
      </w:r>
    </w:p>
    <w:p w14:paraId="447C47D2" w14:textId="26E41A1C" w:rsidR="00CA7165" w:rsidRPr="00F03835" w:rsidRDefault="00CA716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17CA7120" wp14:editId="4A03DD86">
            <wp:extent cx="2057400" cy="11503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095430" cy="1171583"/>
                    </a:xfrm>
                    <a:prstGeom prst="rect">
                      <a:avLst/>
                    </a:prstGeom>
                  </pic:spPr>
                </pic:pic>
              </a:graphicData>
            </a:graphic>
          </wp:inline>
        </w:drawing>
      </w:r>
    </w:p>
    <w:p w14:paraId="4A06455B" w14:textId="115638DF" w:rsidR="00F03835" w:rsidRDefault="00F03835" w:rsidP="00F03835">
      <w:pPr>
        <w:numPr>
          <w:ilvl w:val="0"/>
          <w:numId w:val="1"/>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lastRenderedPageBreak/>
        <w:t>Recognize not all function approximation methods are well suited for reinforcement learning</w:t>
      </w:r>
    </w:p>
    <w:p w14:paraId="0EA3BDA9" w14:textId="25F1702B" w:rsidR="00CA7165" w:rsidRPr="00F03835" w:rsidRDefault="00CA7165" w:rsidP="00FF3305">
      <w:pPr>
        <w:shd w:val="clear" w:color="auto" w:fill="FFFFFF"/>
        <w:rPr>
          <w:rFonts w:ascii="Arial" w:eastAsia="Times New Roman" w:hAnsi="Arial" w:cs="Arial"/>
          <w:color w:val="1F3864" w:themeColor="accent1" w:themeShade="80"/>
          <w:sz w:val="21"/>
          <w:szCs w:val="21"/>
        </w:rPr>
      </w:pPr>
      <w:r w:rsidRPr="00FF3305">
        <w:rPr>
          <w:rFonts w:ascii="Arial" w:eastAsia="Times New Roman" w:hAnsi="Arial" w:cs="Arial"/>
          <w:color w:val="1F3864" w:themeColor="accent1" w:themeShade="80"/>
          <w:sz w:val="21"/>
          <w:szCs w:val="21"/>
        </w:rPr>
        <w:t>If we want to use a function approximation technique, we should make sure it can work in the online setting. Some methods are not compatible with the online setting because they are either designed for a fixed batch of data or there are not designed for temporally correlated data, and the data in reinforcement learning is always correlated. TD methods introduce an additional complication when applying techniques from supervised learning. TD methods use bootstrapping, meaning that our targets now depend on our own estimates. These estimates change as learning progresses and so our targets continually change. </w:t>
      </w:r>
    </w:p>
    <w:p w14:paraId="6D9F85CE" w14:textId="77777777" w:rsidR="00F03835" w:rsidRPr="00F03835" w:rsidRDefault="00F03835" w:rsidP="00F03835">
      <w:pPr>
        <w:shd w:val="clear" w:color="auto" w:fill="FFFFFF"/>
        <w:spacing w:after="300" w:line="315" w:lineRule="atLeast"/>
        <w:rPr>
          <w:rFonts w:ascii="Arial" w:eastAsia="Times New Roman" w:hAnsi="Arial" w:cs="Arial"/>
          <w:color w:val="1F1F1F"/>
          <w:sz w:val="21"/>
          <w:szCs w:val="21"/>
        </w:rPr>
      </w:pPr>
      <w:r w:rsidRPr="00F03835">
        <w:rPr>
          <w:rFonts w:ascii="Arial" w:eastAsia="Times New Roman" w:hAnsi="Arial" w:cs="Arial"/>
          <w:b/>
          <w:bCs/>
          <w:color w:val="1F1F1F"/>
          <w:sz w:val="21"/>
          <w:szCs w:val="21"/>
        </w:rPr>
        <w:t>Lesson 2: The Objective for On-policy Prediction</w:t>
      </w:r>
    </w:p>
    <w:p w14:paraId="1BDD1032" w14:textId="3A68F8D7" w:rsidR="00F03835" w:rsidRDefault="00F03835" w:rsidP="00F03835">
      <w:pPr>
        <w:numPr>
          <w:ilvl w:val="0"/>
          <w:numId w:val="2"/>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the mean-squared value error objective for policy evaluation</w:t>
      </w:r>
    </w:p>
    <w:p w14:paraId="681F1410" w14:textId="1B2AEE2F" w:rsidR="00FF3305" w:rsidRPr="00F03835" w:rsidRDefault="00FF3305" w:rsidP="00FF3305">
      <w:pPr>
        <w:shd w:val="clear" w:color="auto" w:fill="FFFFFF"/>
        <w:spacing w:before="100" w:beforeAutospacing="1" w:after="150"/>
        <w:jc w:val="center"/>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5900501F" wp14:editId="52CA81A3">
            <wp:extent cx="3059117" cy="1612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7366" cy="1627794"/>
                    </a:xfrm>
                    <a:prstGeom prst="rect">
                      <a:avLst/>
                    </a:prstGeom>
                  </pic:spPr>
                </pic:pic>
              </a:graphicData>
            </a:graphic>
          </wp:inline>
        </w:drawing>
      </w:r>
    </w:p>
    <w:p w14:paraId="0AC3186C" w14:textId="77777777" w:rsidR="00F03835" w:rsidRPr="00F03835" w:rsidRDefault="00F03835" w:rsidP="00F03835">
      <w:pPr>
        <w:numPr>
          <w:ilvl w:val="0"/>
          <w:numId w:val="2"/>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Explain the role of the state distribution in the objective</w:t>
      </w:r>
    </w:p>
    <w:p w14:paraId="798C9AEF" w14:textId="3DDC319E" w:rsidR="00F03835" w:rsidRDefault="00F03835" w:rsidP="00F03835">
      <w:pPr>
        <w:numPr>
          <w:ilvl w:val="0"/>
          <w:numId w:val="2"/>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the idea behind gradient descent and stochastic gradient descent</w:t>
      </w:r>
    </w:p>
    <w:p w14:paraId="4368475A" w14:textId="54002A23" w:rsidR="00FF3305" w:rsidRPr="00F03835" w:rsidRDefault="006E1D39" w:rsidP="006E1D39">
      <w:pPr>
        <w:shd w:val="clear" w:color="auto" w:fill="FFFFFF"/>
        <w:spacing w:before="100" w:beforeAutospacing="1" w:after="150"/>
        <w:ind w:left="81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255D5828" wp14:editId="6E70F317">
            <wp:extent cx="3263900" cy="224358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5374" cy="2251470"/>
                    </a:xfrm>
                    <a:prstGeom prst="rect">
                      <a:avLst/>
                    </a:prstGeom>
                  </pic:spPr>
                </pic:pic>
              </a:graphicData>
            </a:graphic>
          </wp:inline>
        </w:drawing>
      </w:r>
    </w:p>
    <w:p w14:paraId="2220A967" w14:textId="689F476F" w:rsidR="00F03835" w:rsidRDefault="00F03835" w:rsidP="00F03835">
      <w:pPr>
        <w:numPr>
          <w:ilvl w:val="0"/>
          <w:numId w:val="2"/>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Outline the gradient Monte Carlo algorithm for value estimation</w:t>
      </w:r>
    </w:p>
    <w:p w14:paraId="41846882" w14:textId="19C2A965" w:rsidR="006E1D39" w:rsidRDefault="00424B57" w:rsidP="004D2F49">
      <w:pPr>
        <w:shd w:val="clear" w:color="auto" w:fill="FFFFFF"/>
        <w:spacing w:before="100" w:beforeAutospacing="1" w:after="150"/>
        <w:jc w:val="right"/>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14:anchorId="227FC456" wp14:editId="56485457">
            <wp:extent cx="2781300" cy="169849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4574" cy="1712708"/>
                    </a:xfrm>
                    <a:prstGeom prst="rect">
                      <a:avLst/>
                    </a:prstGeom>
                  </pic:spPr>
                </pic:pic>
              </a:graphicData>
            </a:graphic>
          </wp:inline>
        </w:drawing>
      </w:r>
      <w:r w:rsidR="004D2F49">
        <w:rPr>
          <w:rFonts w:ascii="Arial" w:eastAsia="Times New Roman" w:hAnsi="Arial" w:cs="Arial"/>
          <w:noProof/>
          <w:color w:val="1F1F1F"/>
          <w:sz w:val="21"/>
          <w:szCs w:val="21"/>
        </w:rPr>
        <w:drawing>
          <wp:inline distT="0" distB="0" distL="0" distR="0" wp14:anchorId="5BE934B9" wp14:editId="1C98946C">
            <wp:extent cx="3098800" cy="1373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124425" cy="1385296"/>
                    </a:xfrm>
                    <a:prstGeom prst="rect">
                      <a:avLst/>
                    </a:prstGeom>
                  </pic:spPr>
                </pic:pic>
              </a:graphicData>
            </a:graphic>
          </wp:inline>
        </w:drawing>
      </w:r>
    </w:p>
    <w:p w14:paraId="44BE75BC" w14:textId="47E998D2" w:rsidR="004D2F49" w:rsidRPr="00F03835" w:rsidRDefault="004D2F49" w:rsidP="006E1D39">
      <w:pPr>
        <w:shd w:val="clear" w:color="auto" w:fill="FFFFFF"/>
        <w:spacing w:before="100" w:beforeAutospacing="1" w:after="150"/>
        <w:rPr>
          <w:rFonts w:ascii="Arial" w:eastAsia="Times New Roman" w:hAnsi="Arial" w:cs="Arial"/>
          <w:color w:val="1F1F1F"/>
          <w:sz w:val="21"/>
          <w:szCs w:val="21"/>
        </w:rPr>
      </w:pPr>
    </w:p>
    <w:p w14:paraId="5A0FA185" w14:textId="3527CC28" w:rsidR="00F03835" w:rsidRDefault="00F03835" w:rsidP="00F03835">
      <w:pPr>
        <w:numPr>
          <w:ilvl w:val="0"/>
          <w:numId w:val="2"/>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how state aggregation can be used to approximate the value function</w:t>
      </w:r>
    </w:p>
    <w:p w14:paraId="52CFE216" w14:textId="05507F75" w:rsidR="004D2F49" w:rsidRPr="00F03835" w:rsidRDefault="004D2F49" w:rsidP="004D2F49">
      <w:pPr>
        <w:shd w:val="clear" w:color="auto" w:fill="FFFFFF"/>
        <w:spacing w:before="100" w:beforeAutospacing="1" w:after="150"/>
        <w:ind w:left="117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31722504" wp14:editId="14973EC9">
            <wp:extent cx="2242710" cy="16954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397" cy="1712601"/>
                    </a:xfrm>
                    <a:prstGeom prst="rect">
                      <a:avLst/>
                    </a:prstGeom>
                  </pic:spPr>
                </pic:pic>
              </a:graphicData>
            </a:graphic>
          </wp:inline>
        </w:drawing>
      </w:r>
      <w:r>
        <w:rPr>
          <w:rFonts w:ascii="Arial" w:eastAsia="Times New Roman" w:hAnsi="Arial" w:cs="Arial"/>
          <w:noProof/>
          <w:color w:val="1F1F1F"/>
          <w:sz w:val="21"/>
          <w:szCs w:val="21"/>
        </w:rPr>
        <w:drawing>
          <wp:inline distT="0" distB="0" distL="0" distR="0" wp14:anchorId="55122E98" wp14:editId="359272A2">
            <wp:extent cx="3100316" cy="147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111815" cy="1478664"/>
                    </a:xfrm>
                    <a:prstGeom prst="rect">
                      <a:avLst/>
                    </a:prstGeom>
                  </pic:spPr>
                </pic:pic>
              </a:graphicData>
            </a:graphic>
          </wp:inline>
        </w:drawing>
      </w:r>
    </w:p>
    <w:p w14:paraId="24B441A3" w14:textId="7C3651A4" w:rsidR="00F03835" w:rsidRDefault="00F03835" w:rsidP="00F03835">
      <w:pPr>
        <w:numPr>
          <w:ilvl w:val="0"/>
          <w:numId w:val="2"/>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Apply Gradient Monte-Carlo with state aggregation</w:t>
      </w:r>
    </w:p>
    <w:p w14:paraId="2FF49980" w14:textId="0C0B82FB" w:rsidR="004D2F49" w:rsidRDefault="004D2F49" w:rsidP="004D2F49">
      <w:p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424A8323" wp14:editId="605CF422">
            <wp:extent cx="2419350" cy="1538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2782" cy="1553881"/>
                    </a:xfrm>
                    <a:prstGeom prst="rect">
                      <a:avLst/>
                    </a:prstGeom>
                  </pic:spPr>
                </pic:pic>
              </a:graphicData>
            </a:graphic>
          </wp:inline>
        </w:drawing>
      </w:r>
      <w:r>
        <w:rPr>
          <w:rFonts w:ascii="Arial" w:eastAsia="Times New Roman" w:hAnsi="Arial" w:cs="Arial"/>
          <w:noProof/>
          <w:color w:val="1F1F1F"/>
          <w:sz w:val="21"/>
          <w:szCs w:val="21"/>
        </w:rPr>
        <w:drawing>
          <wp:inline distT="0" distB="0" distL="0" distR="0" wp14:anchorId="30AC9740" wp14:editId="68333156">
            <wp:extent cx="2077908" cy="10096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8370" cy="1014733"/>
                    </a:xfrm>
                    <a:prstGeom prst="rect">
                      <a:avLst/>
                    </a:prstGeom>
                  </pic:spPr>
                </pic:pic>
              </a:graphicData>
            </a:graphic>
          </wp:inline>
        </w:drawing>
      </w:r>
    </w:p>
    <w:p w14:paraId="4AE6EBE0" w14:textId="60FD5B5F" w:rsidR="004D2F49" w:rsidRPr="00F03835" w:rsidRDefault="004D2F49" w:rsidP="004D2F49">
      <w:pPr>
        <w:shd w:val="clear" w:color="auto" w:fill="FFFFFF"/>
        <w:spacing w:before="100" w:beforeAutospacing="1" w:after="150"/>
        <w:rPr>
          <w:rFonts w:ascii="Arial" w:eastAsia="Times New Roman" w:hAnsi="Arial" w:cs="Arial"/>
          <w:color w:val="1F1F1F"/>
          <w:sz w:val="21"/>
          <w:szCs w:val="21"/>
        </w:rPr>
      </w:pPr>
    </w:p>
    <w:p w14:paraId="3246C748" w14:textId="77777777" w:rsidR="00F03835" w:rsidRPr="00F03835" w:rsidRDefault="00F03835" w:rsidP="00F03835">
      <w:pPr>
        <w:shd w:val="clear" w:color="auto" w:fill="FFFFFF"/>
        <w:spacing w:after="300" w:line="315" w:lineRule="atLeast"/>
        <w:rPr>
          <w:rFonts w:ascii="Arial" w:eastAsia="Times New Roman" w:hAnsi="Arial" w:cs="Arial"/>
          <w:color w:val="1F1F1F"/>
          <w:sz w:val="21"/>
          <w:szCs w:val="21"/>
        </w:rPr>
      </w:pPr>
      <w:r w:rsidRPr="00F03835">
        <w:rPr>
          <w:rFonts w:ascii="Arial" w:eastAsia="Times New Roman" w:hAnsi="Arial" w:cs="Arial"/>
          <w:b/>
          <w:bCs/>
          <w:color w:val="1F1F1F"/>
          <w:sz w:val="21"/>
          <w:szCs w:val="21"/>
        </w:rPr>
        <w:lastRenderedPageBreak/>
        <w:t>Lesson 3: The Objective for TD</w:t>
      </w:r>
    </w:p>
    <w:p w14:paraId="6057F06B" w14:textId="3AF8DCE3" w:rsidR="00F03835" w:rsidRDefault="00F03835" w:rsidP="00F03835">
      <w:pPr>
        <w:numPr>
          <w:ilvl w:val="0"/>
          <w:numId w:val="3"/>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the TD-update for function approximation</w:t>
      </w:r>
    </w:p>
    <w:p w14:paraId="783EC548" w14:textId="2B436FB3" w:rsidR="004D2F49" w:rsidRPr="00F03835" w:rsidRDefault="00943D9F" w:rsidP="004D2F49">
      <w:p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61996AE8" wp14:editId="13C66B70">
            <wp:extent cx="2120433" cy="10541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5010" cy="1066318"/>
                    </a:xfrm>
                    <a:prstGeom prst="rect">
                      <a:avLst/>
                    </a:prstGeom>
                  </pic:spPr>
                </pic:pic>
              </a:graphicData>
            </a:graphic>
          </wp:inline>
        </w:drawing>
      </w:r>
      <w:r w:rsidR="004D26F2">
        <w:rPr>
          <w:rFonts w:ascii="Arial" w:eastAsia="Times New Roman" w:hAnsi="Arial" w:cs="Arial"/>
          <w:noProof/>
          <w:color w:val="1F1F1F"/>
          <w:sz w:val="21"/>
          <w:szCs w:val="21"/>
        </w:rPr>
        <w:drawing>
          <wp:inline distT="0" distB="0" distL="0" distR="0" wp14:anchorId="5520E15F" wp14:editId="256A2F31">
            <wp:extent cx="3435350" cy="171070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2512" cy="1734188"/>
                    </a:xfrm>
                    <a:prstGeom prst="rect">
                      <a:avLst/>
                    </a:prstGeom>
                  </pic:spPr>
                </pic:pic>
              </a:graphicData>
            </a:graphic>
          </wp:inline>
        </w:drawing>
      </w:r>
    </w:p>
    <w:p w14:paraId="28AF1BDA" w14:textId="1B67BF3B" w:rsidR="00F03835" w:rsidRDefault="00F03835" w:rsidP="00F03835">
      <w:pPr>
        <w:numPr>
          <w:ilvl w:val="0"/>
          <w:numId w:val="3"/>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Highlight the advantages of TD compared to Monte-Carlo</w:t>
      </w:r>
    </w:p>
    <w:p w14:paraId="56B2F545" w14:textId="6A7364BC" w:rsidR="004D26F2" w:rsidRDefault="00764B82" w:rsidP="00764B82">
      <w:pPr>
        <w:numPr>
          <w:ilvl w:val="1"/>
          <w:numId w:val="3"/>
        </w:numPr>
        <w:shd w:val="clear" w:color="auto" w:fill="FFFFFF"/>
        <w:spacing w:before="100" w:beforeAutospacing="1" w:after="150"/>
        <w:rPr>
          <w:rFonts w:ascii="Arial" w:eastAsia="Times New Roman" w:hAnsi="Arial" w:cs="Arial"/>
          <w:color w:val="1F1F1F"/>
          <w:sz w:val="21"/>
          <w:szCs w:val="21"/>
        </w:rPr>
      </w:pPr>
      <w:proofErr w:type="spellStart"/>
      <w:r>
        <w:rPr>
          <w:rFonts w:ascii="Arial" w:eastAsia="Times New Roman" w:hAnsi="Arial" w:cs="Arial"/>
          <w:color w:val="1F1F1F"/>
          <w:sz w:val="21"/>
          <w:szCs w:val="21"/>
        </w:rPr>
        <w:t>MonteCarlo</w:t>
      </w:r>
      <w:proofErr w:type="spellEnd"/>
      <w:r>
        <w:rPr>
          <w:rFonts w:ascii="Arial" w:eastAsia="Times New Roman" w:hAnsi="Arial" w:cs="Arial"/>
          <w:color w:val="1F1F1F"/>
          <w:sz w:val="21"/>
          <w:szCs w:val="21"/>
        </w:rPr>
        <w:t xml:space="preserve"> long run performance is better than TD</w:t>
      </w:r>
    </w:p>
    <w:p w14:paraId="67EC60F4" w14:textId="12D0FCAA" w:rsidR="00764B82" w:rsidRDefault="00764B82" w:rsidP="00764B82">
      <w:pPr>
        <w:numPr>
          <w:ilvl w:val="1"/>
          <w:numId w:val="3"/>
        </w:num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color w:val="1F1F1F"/>
          <w:sz w:val="21"/>
          <w:szCs w:val="21"/>
        </w:rPr>
        <w:t>TD converges faster</w:t>
      </w:r>
    </w:p>
    <w:p w14:paraId="7679C61E" w14:textId="7D3A898A" w:rsidR="00764B82" w:rsidRPr="00764B82" w:rsidRDefault="00764B82" w:rsidP="00764B82">
      <w:pPr>
        <w:numPr>
          <w:ilvl w:val="1"/>
          <w:numId w:val="3"/>
        </w:num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color w:val="1F1F1F"/>
          <w:sz w:val="21"/>
          <w:szCs w:val="21"/>
        </w:rPr>
        <w:t>TD learns during the episode and has lower variance update.</w:t>
      </w:r>
    </w:p>
    <w:p w14:paraId="60CC5202" w14:textId="77777777" w:rsidR="00F03835" w:rsidRPr="00F03835" w:rsidRDefault="00F03835" w:rsidP="00F03835">
      <w:pPr>
        <w:numPr>
          <w:ilvl w:val="0"/>
          <w:numId w:val="3"/>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 xml:space="preserve">Outline the Semi-gradient </w:t>
      </w:r>
      <w:proofErr w:type="gramStart"/>
      <w:r w:rsidRPr="00F03835">
        <w:rPr>
          <w:rFonts w:ascii="Arial" w:eastAsia="Times New Roman" w:hAnsi="Arial" w:cs="Arial"/>
          <w:color w:val="1F1F1F"/>
          <w:sz w:val="21"/>
          <w:szCs w:val="21"/>
        </w:rPr>
        <w:t>TD(</w:t>
      </w:r>
      <w:proofErr w:type="gramEnd"/>
      <w:r w:rsidRPr="00F03835">
        <w:rPr>
          <w:rFonts w:ascii="Arial" w:eastAsia="Times New Roman" w:hAnsi="Arial" w:cs="Arial"/>
          <w:color w:val="1F1F1F"/>
          <w:sz w:val="21"/>
          <w:szCs w:val="21"/>
        </w:rPr>
        <w:t>0) algorithm for value estimation</w:t>
      </w:r>
    </w:p>
    <w:p w14:paraId="19731270" w14:textId="77777777" w:rsidR="00F03835" w:rsidRPr="00F03835" w:rsidRDefault="00F03835" w:rsidP="00F03835">
      <w:pPr>
        <w:numPr>
          <w:ilvl w:val="0"/>
          <w:numId w:val="3"/>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that TD converges to a biased value estimate</w:t>
      </w:r>
    </w:p>
    <w:p w14:paraId="6E9701E4" w14:textId="77777777" w:rsidR="00F03835" w:rsidRPr="00F03835" w:rsidRDefault="00F03835" w:rsidP="00F03835">
      <w:pPr>
        <w:numPr>
          <w:ilvl w:val="0"/>
          <w:numId w:val="3"/>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that TD converges much faster than Gradient Monte Carlo</w:t>
      </w:r>
    </w:p>
    <w:p w14:paraId="3230724D" w14:textId="77777777" w:rsidR="00F03835" w:rsidRPr="00F03835" w:rsidRDefault="00F03835" w:rsidP="00F03835">
      <w:pPr>
        <w:shd w:val="clear" w:color="auto" w:fill="FFFFFF"/>
        <w:spacing w:after="300" w:line="315" w:lineRule="atLeast"/>
        <w:rPr>
          <w:rFonts w:ascii="Arial" w:eastAsia="Times New Roman" w:hAnsi="Arial" w:cs="Arial"/>
          <w:color w:val="1F1F1F"/>
          <w:sz w:val="21"/>
          <w:szCs w:val="21"/>
        </w:rPr>
      </w:pPr>
      <w:r w:rsidRPr="00F03835">
        <w:rPr>
          <w:rFonts w:ascii="Arial" w:eastAsia="Times New Roman" w:hAnsi="Arial" w:cs="Arial"/>
          <w:b/>
          <w:bCs/>
          <w:color w:val="1F1F1F"/>
          <w:sz w:val="21"/>
          <w:szCs w:val="21"/>
        </w:rPr>
        <w:t>Lesson 4: Linear TD</w:t>
      </w:r>
    </w:p>
    <w:p w14:paraId="079DD229" w14:textId="49BB7D60" w:rsidR="00F03835" w:rsidRDefault="00F03835" w:rsidP="00F03835">
      <w:pPr>
        <w:numPr>
          <w:ilvl w:val="0"/>
          <w:numId w:val="4"/>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Derive the TD-update with linear function approximation</w:t>
      </w:r>
    </w:p>
    <w:p w14:paraId="38C5AAA9" w14:textId="482EB8D8" w:rsidR="00764B82" w:rsidRPr="00F03835" w:rsidRDefault="00906F2C" w:rsidP="00906F2C">
      <w:pPr>
        <w:shd w:val="clear" w:color="auto" w:fill="FFFFFF"/>
        <w:spacing w:before="100" w:beforeAutospacing="1" w:after="150"/>
        <w:ind w:left="1080"/>
        <w:jc w:val="center"/>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4376122E" wp14:editId="3236EE4A">
            <wp:extent cx="2901950" cy="13548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3841" cy="1369752"/>
                    </a:xfrm>
                    <a:prstGeom prst="rect">
                      <a:avLst/>
                    </a:prstGeom>
                  </pic:spPr>
                </pic:pic>
              </a:graphicData>
            </a:graphic>
          </wp:inline>
        </w:drawing>
      </w:r>
    </w:p>
    <w:p w14:paraId="4C942EBC" w14:textId="1ACFB383" w:rsidR="00F03835" w:rsidRDefault="00F03835" w:rsidP="00F03835">
      <w:pPr>
        <w:numPr>
          <w:ilvl w:val="0"/>
          <w:numId w:val="4"/>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 xml:space="preserve">Understand that tabular </w:t>
      </w:r>
      <w:proofErr w:type="gramStart"/>
      <w:r w:rsidRPr="00F03835">
        <w:rPr>
          <w:rFonts w:ascii="Arial" w:eastAsia="Times New Roman" w:hAnsi="Arial" w:cs="Arial"/>
          <w:color w:val="1F1F1F"/>
          <w:sz w:val="21"/>
          <w:szCs w:val="21"/>
        </w:rPr>
        <w:t>TD(</w:t>
      </w:r>
      <w:proofErr w:type="gramEnd"/>
      <w:r w:rsidRPr="00F03835">
        <w:rPr>
          <w:rFonts w:ascii="Arial" w:eastAsia="Times New Roman" w:hAnsi="Arial" w:cs="Arial"/>
          <w:color w:val="1F1F1F"/>
          <w:sz w:val="21"/>
          <w:szCs w:val="21"/>
        </w:rPr>
        <w:t>0) is a special case of linear semi-gradient TD(0)</w:t>
      </w:r>
    </w:p>
    <w:p w14:paraId="2D2662F6" w14:textId="701DB586" w:rsidR="00906F2C" w:rsidRPr="00F03835" w:rsidRDefault="00906F2C" w:rsidP="00906F2C">
      <w:pPr>
        <w:shd w:val="clear" w:color="auto" w:fill="FFFFFF"/>
        <w:spacing w:before="100" w:beforeAutospacing="1" w:after="150"/>
        <w:ind w:left="810"/>
        <w:jc w:val="center"/>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14:anchorId="3EC9B823" wp14:editId="60BCBD10">
            <wp:extent cx="2571750" cy="1338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2286" cy="1353968"/>
                    </a:xfrm>
                    <a:prstGeom prst="rect">
                      <a:avLst/>
                    </a:prstGeom>
                  </pic:spPr>
                </pic:pic>
              </a:graphicData>
            </a:graphic>
          </wp:inline>
        </w:drawing>
      </w:r>
    </w:p>
    <w:p w14:paraId="6BD1B2D8" w14:textId="7FEE0D32" w:rsidR="00F03835" w:rsidRDefault="00F03835" w:rsidP="00F03835">
      <w:pPr>
        <w:numPr>
          <w:ilvl w:val="0"/>
          <w:numId w:val="4"/>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Highlight the advantages of linear value function approximation over nonlinear</w:t>
      </w:r>
    </w:p>
    <w:p w14:paraId="6A7D38F0" w14:textId="67C6FF30" w:rsidR="00906F2C" w:rsidRPr="00F03835" w:rsidRDefault="00906F2C" w:rsidP="00906F2C">
      <w:pPr>
        <w:shd w:val="clear" w:color="auto" w:fill="FFFFFF"/>
        <w:spacing w:before="100" w:beforeAutospacing="1" w:after="150"/>
        <w:ind w:left="81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5838BC10" wp14:editId="6FA96A90">
            <wp:extent cx="2673350" cy="51839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702" cy="532032"/>
                    </a:xfrm>
                    <a:prstGeom prst="rect">
                      <a:avLst/>
                    </a:prstGeom>
                  </pic:spPr>
                </pic:pic>
              </a:graphicData>
            </a:graphic>
          </wp:inline>
        </w:drawing>
      </w:r>
    </w:p>
    <w:p w14:paraId="66C6EC6C" w14:textId="516A0E1F" w:rsidR="00F03835" w:rsidRDefault="00F03835" w:rsidP="00F03835">
      <w:pPr>
        <w:numPr>
          <w:ilvl w:val="0"/>
          <w:numId w:val="4"/>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Understand the fixed point of linear TD learning</w:t>
      </w:r>
    </w:p>
    <w:p w14:paraId="6CACA62F" w14:textId="5347F9E2" w:rsidR="00906F2C" w:rsidRDefault="00A22335" w:rsidP="00906F2C">
      <w:p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7D613CCD" wp14:editId="661874DC">
            <wp:extent cx="4502150" cy="2151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4588098" cy="2192581"/>
                    </a:xfrm>
                    <a:prstGeom prst="rect">
                      <a:avLst/>
                    </a:prstGeom>
                  </pic:spPr>
                </pic:pic>
              </a:graphicData>
            </a:graphic>
          </wp:inline>
        </w:drawing>
      </w:r>
    </w:p>
    <w:p w14:paraId="0B4A2467" w14:textId="6AF80E62" w:rsidR="00A22335" w:rsidRPr="00F03835" w:rsidRDefault="00A22335" w:rsidP="00906F2C">
      <w:p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494CC0C9" wp14:editId="1C82FFA6">
            <wp:extent cx="187125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1852" cy="1142331"/>
                    </a:xfrm>
                    <a:prstGeom prst="rect">
                      <a:avLst/>
                    </a:prstGeom>
                  </pic:spPr>
                </pic:pic>
              </a:graphicData>
            </a:graphic>
          </wp:inline>
        </w:drawing>
      </w:r>
    </w:p>
    <w:p w14:paraId="7868D10F" w14:textId="77777777" w:rsidR="00F03835" w:rsidRPr="00F03835" w:rsidRDefault="00F03835" w:rsidP="00F03835">
      <w:pPr>
        <w:numPr>
          <w:ilvl w:val="0"/>
          <w:numId w:val="4"/>
        </w:numPr>
        <w:shd w:val="clear" w:color="auto" w:fill="FFFFFF"/>
        <w:spacing w:before="100" w:beforeAutospacing="1" w:after="150"/>
        <w:ind w:left="1170"/>
        <w:rPr>
          <w:rFonts w:ascii="Arial" w:eastAsia="Times New Roman" w:hAnsi="Arial" w:cs="Arial"/>
          <w:color w:val="1F1F1F"/>
          <w:sz w:val="21"/>
          <w:szCs w:val="21"/>
        </w:rPr>
      </w:pPr>
      <w:r w:rsidRPr="00F03835">
        <w:rPr>
          <w:rFonts w:ascii="Arial" w:eastAsia="Times New Roman" w:hAnsi="Arial" w:cs="Arial"/>
          <w:color w:val="1F1F1F"/>
          <w:sz w:val="21"/>
          <w:szCs w:val="21"/>
        </w:rPr>
        <w:t>Describe a theoretical guarantee on the mean squared value error at the TD fixed point</w:t>
      </w:r>
    </w:p>
    <w:p w14:paraId="753CA832" w14:textId="15E78088" w:rsidR="00236258" w:rsidRDefault="00A22335">
      <w:r>
        <w:rPr>
          <w:noProof/>
        </w:rPr>
        <w:drawing>
          <wp:inline distT="0" distB="0" distL="0" distR="0" wp14:anchorId="77A7E32B" wp14:editId="6F3D18A6">
            <wp:extent cx="2429086" cy="95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2463105" cy="972279"/>
                    </a:xfrm>
                    <a:prstGeom prst="rect">
                      <a:avLst/>
                    </a:prstGeom>
                  </pic:spPr>
                </pic:pic>
              </a:graphicData>
            </a:graphic>
          </wp:inline>
        </w:drawing>
      </w:r>
    </w:p>
    <w:p w14:paraId="6D3AAE5B" w14:textId="7F3FC7CD" w:rsidR="00A22335" w:rsidRDefault="00A22335"/>
    <w:p w14:paraId="2549D25A" w14:textId="13A49294" w:rsidR="00A22335" w:rsidRPr="00A22335" w:rsidRDefault="00A22335" w:rsidP="00A22335">
      <w:pPr>
        <w:shd w:val="clear" w:color="auto" w:fill="FFFFFF"/>
        <w:rPr>
          <w:rFonts w:ascii="Arial" w:eastAsia="Times New Roman" w:hAnsi="Arial" w:cs="Arial"/>
          <w:color w:val="1F3864" w:themeColor="accent1" w:themeShade="80"/>
          <w:sz w:val="21"/>
          <w:szCs w:val="21"/>
        </w:rPr>
      </w:pPr>
      <w:r w:rsidRPr="00A22335">
        <w:rPr>
          <w:rFonts w:ascii="Arial" w:eastAsia="Times New Roman" w:hAnsi="Arial" w:cs="Arial"/>
          <w:color w:val="1F3864" w:themeColor="accent1" w:themeShade="80"/>
          <w:sz w:val="21"/>
          <w:szCs w:val="21"/>
        </w:rPr>
        <w:t xml:space="preserve">The difference between the TD fixed point and the minimum value error solution can be large if Gamma is close to one. If Gamma is very close to zero on the other hand, the TD fixed point is very </w:t>
      </w:r>
      <w:r w:rsidRPr="00A22335">
        <w:rPr>
          <w:rFonts w:ascii="Arial" w:eastAsia="Times New Roman" w:hAnsi="Arial" w:cs="Arial"/>
          <w:color w:val="1F3864" w:themeColor="accent1" w:themeShade="80"/>
          <w:sz w:val="21"/>
          <w:szCs w:val="21"/>
        </w:rPr>
        <w:lastRenderedPageBreak/>
        <w:t>close to</w:t>
      </w:r>
      <w:r w:rsidRPr="00A22335">
        <w:rPr>
          <w:rFonts w:ascii="Arial" w:eastAsia="Times New Roman" w:hAnsi="Arial" w:cs="Arial"/>
          <w:color w:val="1F3864" w:themeColor="accent1" w:themeShade="80"/>
          <w:sz w:val="21"/>
          <w:szCs w:val="21"/>
        </w:rPr>
        <w:t xml:space="preserve"> </w:t>
      </w:r>
      <w:r w:rsidRPr="00A22335">
        <w:rPr>
          <w:rFonts w:ascii="Arial" w:eastAsia="Times New Roman" w:hAnsi="Arial" w:cs="Arial"/>
          <w:color w:val="1F3864" w:themeColor="accent1" w:themeShade="80"/>
          <w:sz w:val="21"/>
          <w:szCs w:val="21"/>
        </w:rPr>
        <w:t>the minimum value error solution. This bound also depends on the quality of the features. If the features are limited, both the minimum mean squared value error and the value era, </w:t>
      </w:r>
    </w:p>
    <w:p w14:paraId="061F2FAE" w14:textId="34E6D28E" w:rsidR="00A22335" w:rsidRDefault="00A22335" w:rsidP="00A22335">
      <w:pPr>
        <w:shd w:val="clear" w:color="auto" w:fill="FFFFFF"/>
        <w:rPr>
          <w:rFonts w:ascii="Arial" w:eastAsia="Times New Roman" w:hAnsi="Arial" w:cs="Arial"/>
          <w:color w:val="1F3864" w:themeColor="accent1" w:themeShade="80"/>
          <w:sz w:val="21"/>
          <w:szCs w:val="21"/>
        </w:rPr>
      </w:pPr>
      <w:r w:rsidRPr="00A22335">
        <w:rPr>
          <w:rFonts w:ascii="Arial" w:eastAsia="Times New Roman" w:hAnsi="Arial" w:cs="Arial"/>
          <w:color w:val="1F3864" w:themeColor="accent1" w:themeShade="80"/>
          <w:sz w:val="21"/>
          <w:szCs w:val="21"/>
        </w:rPr>
        <w:t>the TD fixed point, may be large. If we can perfectly represent the value function, then regardless of Gamma, the TD fixed point is equivalent to the minimum value error solution. This is because both the left and right-hand sides would be zero. </w:t>
      </w:r>
      <w:proofErr w:type="gramStart"/>
      <w:r w:rsidRPr="00A22335">
        <w:rPr>
          <w:rFonts w:ascii="Arial" w:eastAsia="Times New Roman" w:hAnsi="Arial" w:cs="Arial"/>
          <w:color w:val="1F3864" w:themeColor="accent1" w:themeShade="80"/>
          <w:sz w:val="21"/>
          <w:szCs w:val="21"/>
        </w:rPr>
        <w:t>So</w:t>
      </w:r>
      <w:proofErr w:type="gramEnd"/>
      <w:r w:rsidRPr="00A22335">
        <w:rPr>
          <w:rFonts w:ascii="Arial" w:eastAsia="Times New Roman" w:hAnsi="Arial" w:cs="Arial"/>
          <w:color w:val="1F3864" w:themeColor="accent1" w:themeShade="80"/>
          <w:sz w:val="21"/>
          <w:szCs w:val="21"/>
        </w:rPr>
        <w:t xml:space="preserve"> in general, why isn't the TD fixed point equal to the</w:t>
      </w:r>
      <w:r w:rsidRPr="00A22335">
        <w:rPr>
          <w:rFonts w:ascii="Arial" w:eastAsia="Times New Roman" w:hAnsi="Arial" w:cs="Arial"/>
          <w:color w:val="1F3864" w:themeColor="accent1" w:themeShade="80"/>
          <w:sz w:val="21"/>
          <w:szCs w:val="21"/>
        </w:rPr>
        <w:t xml:space="preserve"> </w:t>
      </w:r>
      <w:r w:rsidRPr="00A22335">
        <w:rPr>
          <w:rFonts w:ascii="Arial" w:eastAsia="Times New Roman" w:hAnsi="Arial" w:cs="Arial"/>
          <w:color w:val="1F3864" w:themeColor="accent1" w:themeShade="80"/>
          <w:sz w:val="21"/>
          <w:szCs w:val="21"/>
        </w:rPr>
        <w:t xml:space="preserve">minimum value error solution? This is because of bootstrapping under function approximation. If our estimate of the next state is persistently inaccurate due to function approximation, then TD forever update towards an inaccurate target. On the other hand, if our function approximator is </w:t>
      </w:r>
      <w:proofErr w:type="spellStart"/>
      <w:r w:rsidRPr="00A22335">
        <w:rPr>
          <w:rFonts w:ascii="Arial" w:eastAsia="Times New Roman" w:hAnsi="Arial" w:cs="Arial"/>
          <w:color w:val="1F3864" w:themeColor="accent1" w:themeShade="80"/>
          <w:sz w:val="21"/>
          <w:szCs w:val="21"/>
        </w:rPr>
        <w:t>very</w:t>
      </w:r>
      <w:r w:rsidRPr="00A22335">
        <w:rPr>
          <w:rFonts w:ascii="Arial" w:eastAsia="Times New Roman" w:hAnsi="Arial" w:cs="Arial"/>
          <w:color w:val="1F3864" w:themeColor="accent1" w:themeShade="80"/>
          <w:sz w:val="21"/>
          <w:szCs w:val="21"/>
        </w:rPr>
        <w:t xml:space="preserve"> </w:t>
      </w:r>
      <w:r w:rsidRPr="00A22335">
        <w:rPr>
          <w:rFonts w:ascii="Arial" w:eastAsia="Times New Roman" w:hAnsi="Arial" w:cs="Arial"/>
          <w:color w:val="1F3864" w:themeColor="accent1" w:themeShade="80"/>
          <w:sz w:val="21"/>
          <w:szCs w:val="21"/>
        </w:rPr>
        <w:t>goo</w:t>
      </w:r>
      <w:proofErr w:type="spellEnd"/>
      <w:r w:rsidRPr="00A22335">
        <w:rPr>
          <w:rFonts w:ascii="Arial" w:eastAsia="Times New Roman" w:hAnsi="Arial" w:cs="Arial"/>
          <w:color w:val="1F3864" w:themeColor="accent1" w:themeShade="80"/>
          <w:sz w:val="21"/>
          <w:szCs w:val="21"/>
        </w:rPr>
        <w:t>d, then our estimate of the next state will become very accurate. </w:t>
      </w:r>
      <w:proofErr w:type="gramStart"/>
      <w:r w:rsidRPr="00A22335">
        <w:rPr>
          <w:rFonts w:ascii="Arial" w:eastAsia="Times New Roman" w:hAnsi="Arial" w:cs="Arial"/>
          <w:color w:val="1F3864" w:themeColor="accent1" w:themeShade="80"/>
          <w:sz w:val="21"/>
          <w:szCs w:val="21"/>
        </w:rPr>
        <w:t>So</w:t>
      </w:r>
      <w:proofErr w:type="gramEnd"/>
      <w:r w:rsidRPr="00A22335">
        <w:rPr>
          <w:rFonts w:ascii="Arial" w:eastAsia="Times New Roman" w:hAnsi="Arial" w:cs="Arial"/>
          <w:color w:val="1F3864" w:themeColor="accent1" w:themeShade="80"/>
          <w:sz w:val="21"/>
          <w:szCs w:val="21"/>
        </w:rPr>
        <w:t xml:space="preserve"> bootstrapping off this estimate is not problematic and the error for the TD Solution is close to the minimum value error. </w:t>
      </w:r>
    </w:p>
    <w:p w14:paraId="16285117" w14:textId="23BBA3BB" w:rsidR="002007ED" w:rsidRDefault="002007ED" w:rsidP="00A22335">
      <w:pPr>
        <w:shd w:val="clear" w:color="auto" w:fill="FFFFFF"/>
        <w:rPr>
          <w:rFonts w:ascii="Arial" w:eastAsia="Times New Roman" w:hAnsi="Arial" w:cs="Arial"/>
          <w:color w:val="1F3864" w:themeColor="accent1" w:themeShade="80"/>
          <w:sz w:val="21"/>
          <w:szCs w:val="21"/>
        </w:rPr>
      </w:pPr>
    </w:p>
    <w:p w14:paraId="7084F9E3" w14:textId="77777777" w:rsidR="002007ED" w:rsidRPr="00A22335" w:rsidRDefault="002007ED" w:rsidP="00A22335">
      <w:pPr>
        <w:shd w:val="clear" w:color="auto" w:fill="FFFFFF"/>
        <w:rPr>
          <w:rFonts w:ascii="Arial" w:eastAsia="Times New Roman" w:hAnsi="Arial" w:cs="Arial"/>
          <w:color w:val="1F3864" w:themeColor="accent1" w:themeShade="80"/>
          <w:sz w:val="21"/>
          <w:szCs w:val="21"/>
        </w:rPr>
      </w:pPr>
    </w:p>
    <w:p w14:paraId="4CE0EF4B" w14:textId="7F1ADE6E" w:rsidR="00A22335" w:rsidRDefault="002007ED">
      <w:r>
        <w:rPr>
          <w:noProof/>
        </w:rPr>
        <w:drawing>
          <wp:inline distT="0" distB="0" distL="0" distR="0" wp14:anchorId="44D42A2E" wp14:editId="4155BDE0">
            <wp:extent cx="5943600" cy="3336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sectPr w:rsidR="00A22335" w:rsidSect="006F2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C2B93"/>
    <w:multiLevelType w:val="multilevel"/>
    <w:tmpl w:val="E6F035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473CA6"/>
    <w:multiLevelType w:val="multilevel"/>
    <w:tmpl w:val="FB881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1B569E"/>
    <w:multiLevelType w:val="multilevel"/>
    <w:tmpl w:val="607265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3B4D79"/>
    <w:multiLevelType w:val="multilevel"/>
    <w:tmpl w:val="AE92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835"/>
    <w:rsid w:val="002007ED"/>
    <w:rsid w:val="00236258"/>
    <w:rsid w:val="00424B57"/>
    <w:rsid w:val="004D26F2"/>
    <w:rsid w:val="004D2F49"/>
    <w:rsid w:val="0057373C"/>
    <w:rsid w:val="005A31A9"/>
    <w:rsid w:val="005C26D0"/>
    <w:rsid w:val="006E1D39"/>
    <w:rsid w:val="006F2D28"/>
    <w:rsid w:val="00764B82"/>
    <w:rsid w:val="00906F2C"/>
    <w:rsid w:val="00943D9F"/>
    <w:rsid w:val="00A22335"/>
    <w:rsid w:val="00CA7165"/>
    <w:rsid w:val="00F03835"/>
    <w:rsid w:val="00FF3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BA3D"/>
  <w15:chartTrackingRefBased/>
  <w15:docId w15:val="{DA773BAE-44CD-E84B-95B3-57B5F885F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0383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83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0383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03835"/>
    <w:rPr>
      <w:b/>
      <w:bCs/>
    </w:rPr>
  </w:style>
  <w:style w:type="paragraph" w:styleId="ListParagraph">
    <w:name w:val="List Paragraph"/>
    <w:basedOn w:val="Normal"/>
    <w:uiPriority w:val="34"/>
    <w:qFormat/>
    <w:rsid w:val="00CA71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247712">
      <w:bodyDiv w:val="1"/>
      <w:marLeft w:val="0"/>
      <w:marRight w:val="0"/>
      <w:marTop w:val="0"/>
      <w:marBottom w:val="0"/>
      <w:divBdr>
        <w:top w:val="none" w:sz="0" w:space="0" w:color="auto"/>
        <w:left w:val="none" w:sz="0" w:space="0" w:color="auto"/>
        <w:bottom w:val="none" w:sz="0" w:space="0" w:color="auto"/>
        <w:right w:val="none" w:sz="0" w:space="0" w:color="auto"/>
      </w:divBdr>
      <w:divsChild>
        <w:div w:id="444421002">
          <w:marLeft w:val="0"/>
          <w:marRight w:val="0"/>
          <w:marTop w:val="0"/>
          <w:marBottom w:val="0"/>
          <w:divBdr>
            <w:top w:val="none" w:sz="0" w:space="0" w:color="auto"/>
            <w:left w:val="none" w:sz="0" w:space="0" w:color="auto"/>
            <w:bottom w:val="none" w:sz="0" w:space="0" w:color="auto"/>
            <w:right w:val="none" w:sz="0" w:space="0" w:color="auto"/>
          </w:divBdr>
        </w:div>
        <w:div w:id="1709717439">
          <w:marLeft w:val="0"/>
          <w:marRight w:val="0"/>
          <w:marTop w:val="0"/>
          <w:marBottom w:val="0"/>
          <w:divBdr>
            <w:top w:val="none" w:sz="0" w:space="0" w:color="auto"/>
            <w:left w:val="none" w:sz="0" w:space="0" w:color="auto"/>
            <w:bottom w:val="none" w:sz="0" w:space="0" w:color="auto"/>
            <w:right w:val="none" w:sz="0" w:space="0" w:color="auto"/>
          </w:divBdr>
        </w:div>
        <w:div w:id="853573401">
          <w:marLeft w:val="0"/>
          <w:marRight w:val="0"/>
          <w:marTop w:val="0"/>
          <w:marBottom w:val="0"/>
          <w:divBdr>
            <w:top w:val="none" w:sz="0" w:space="0" w:color="auto"/>
            <w:left w:val="none" w:sz="0" w:space="0" w:color="auto"/>
            <w:bottom w:val="none" w:sz="0" w:space="0" w:color="auto"/>
            <w:right w:val="none" w:sz="0" w:space="0" w:color="auto"/>
          </w:divBdr>
        </w:div>
        <w:div w:id="457647014">
          <w:marLeft w:val="0"/>
          <w:marRight w:val="0"/>
          <w:marTop w:val="0"/>
          <w:marBottom w:val="0"/>
          <w:divBdr>
            <w:top w:val="none" w:sz="0" w:space="0" w:color="auto"/>
            <w:left w:val="none" w:sz="0" w:space="0" w:color="auto"/>
            <w:bottom w:val="none" w:sz="0" w:space="0" w:color="auto"/>
            <w:right w:val="none" w:sz="0" w:space="0" w:color="auto"/>
          </w:divBdr>
        </w:div>
        <w:div w:id="604310455">
          <w:marLeft w:val="0"/>
          <w:marRight w:val="0"/>
          <w:marTop w:val="0"/>
          <w:marBottom w:val="0"/>
          <w:divBdr>
            <w:top w:val="none" w:sz="0" w:space="0" w:color="auto"/>
            <w:left w:val="none" w:sz="0" w:space="0" w:color="auto"/>
            <w:bottom w:val="none" w:sz="0" w:space="0" w:color="auto"/>
            <w:right w:val="none" w:sz="0" w:space="0" w:color="auto"/>
          </w:divBdr>
        </w:div>
        <w:div w:id="1834099976">
          <w:marLeft w:val="0"/>
          <w:marRight w:val="0"/>
          <w:marTop w:val="0"/>
          <w:marBottom w:val="0"/>
          <w:divBdr>
            <w:top w:val="none" w:sz="0" w:space="0" w:color="auto"/>
            <w:left w:val="none" w:sz="0" w:space="0" w:color="auto"/>
            <w:bottom w:val="none" w:sz="0" w:space="0" w:color="auto"/>
            <w:right w:val="none" w:sz="0" w:space="0" w:color="auto"/>
          </w:divBdr>
        </w:div>
        <w:div w:id="926496220">
          <w:marLeft w:val="0"/>
          <w:marRight w:val="0"/>
          <w:marTop w:val="0"/>
          <w:marBottom w:val="0"/>
          <w:divBdr>
            <w:top w:val="none" w:sz="0" w:space="0" w:color="auto"/>
            <w:left w:val="none" w:sz="0" w:space="0" w:color="auto"/>
            <w:bottom w:val="none" w:sz="0" w:space="0" w:color="auto"/>
            <w:right w:val="none" w:sz="0" w:space="0" w:color="auto"/>
          </w:divBdr>
        </w:div>
        <w:div w:id="1495145523">
          <w:marLeft w:val="0"/>
          <w:marRight w:val="0"/>
          <w:marTop w:val="0"/>
          <w:marBottom w:val="0"/>
          <w:divBdr>
            <w:top w:val="none" w:sz="0" w:space="0" w:color="auto"/>
            <w:left w:val="none" w:sz="0" w:space="0" w:color="auto"/>
            <w:bottom w:val="none" w:sz="0" w:space="0" w:color="auto"/>
            <w:right w:val="none" w:sz="0" w:space="0" w:color="auto"/>
          </w:divBdr>
        </w:div>
        <w:div w:id="1927809954">
          <w:marLeft w:val="0"/>
          <w:marRight w:val="0"/>
          <w:marTop w:val="0"/>
          <w:marBottom w:val="0"/>
          <w:divBdr>
            <w:top w:val="none" w:sz="0" w:space="0" w:color="auto"/>
            <w:left w:val="none" w:sz="0" w:space="0" w:color="auto"/>
            <w:bottom w:val="none" w:sz="0" w:space="0" w:color="auto"/>
            <w:right w:val="none" w:sz="0" w:space="0" w:color="auto"/>
          </w:divBdr>
        </w:div>
        <w:div w:id="1086921536">
          <w:marLeft w:val="0"/>
          <w:marRight w:val="0"/>
          <w:marTop w:val="0"/>
          <w:marBottom w:val="0"/>
          <w:divBdr>
            <w:top w:val="none" w:sz="0" w:space="0" w:color="auto"/>
            <w:left w:val="none" w:sz="0" w:space="0" w:color="auto"/>
            <w:bottom w:val="none" w:sz="0" w:space="0" w:color="auto"/>
            <w:right w:val="none" w:sz="0" w:space="0" w:color="auto"/>
          </w:divBdr>
        </w:div>
        <w:div w:id="1688941192">
          <w:marLeft w:val="0"/>
          <w:marRight w:val="0"/>
          <w:marTop w:val="0"/>
          <w:marBottom w:val="0"/>
          <w:divBdr>
            <w:top w:val="none" w:sz="0" w:space="0" w:color="auto"/>
            <w:left w:val="none" w:sz="0" w:space="0" w:color="auto"/>
            <w:bottom w:val="none" w:sz="0" w:space="0" w:color="auto"/>
            <w:right w:val="none" w:sz="0" w:space="0" w:color="auto"/>
          </w:divBdr>
        </w:div>
        <w:div w:id="849638562">
          <w:marLeft w:val="0"/>
          <w:marRight w:val="0"/>
          <w:marTop w:val="0"/>
          <w:marBottom w:val="0"/>
          <w:divBdr>
            <w:top w:val="none" w:sz="0" w:space="0" w:color="auto"/>
            <w:left w:val="none" w:sz="0" w:space="0" w:color="auto"/>
            <w:bottom w:val="none" w:sz="0" w:space="0" w:color="auto"/>
            <w:right w:val="none" w:sz="0" w:space="0" w:color="auto"/>
          </w:divBdr>
        </w:div>
        <w:div w:id="403794229">
          <w:marLeft w:val="0"/>
          <w:marRight w:val="0"/>
          <w:marTop w:val="0"/>
          <w:marBottom w:val="0"/>
          <w:divBdr>
            <w:top w:val="none" w:sz="0" w:space="0" w:color="auto"/>
            <w:left w:val="none" w:sz="0" w:space="0" w:color="auto"/>
            <w:bottom w:val="none" w:sz="0" w:space="0" w:color="auto"/>
            <w:right w:val="none" w:sz="0" w:space="0" w:color="auto"/>
          </w:divBdr>
        </w:div>
        <w:div w:id="1171994604">
          <w:marLeft w:val="0"/>
          <w:marRight w:val="0"/>
          <w:marTop w:val="0"/>
          <w:marBottom w:val="0"/>
          <w:divBdr>
            <w:top w:val="none" w:sz="0" w:space="0" w:color="auto"/>
            <w:left w:val="none" w:sz="0" w:space="0" w:color="auto"/>
            <w:bottom w:val="none" w:sz="0" w:space="0" w:color="auto"/>
            <w:right w:val="none" w:sz="0" w:space="0" w:color="auto"/>
          </w:divBdr>
        </w:div>
        <w:div w:id="1880049851">
          <w:marLeft w:val="0"/>
          <w:marRight w:val="0"/>
          <w:marTop w:val="0"/>
          <w:marBottom w:val="0"/>
          <w:divBdr>
            <w:top w:val="none" w:sz="0" w:space="0" w:color="auto"/>
            <w:left w:val="none" w:sz="0" w:space="0" w:color="auto"/>
            <w:bottom w:val="none" w:sz="0" w:space="0" w:color="auto"/>
            <w:right w:val="none" w:sz="0" w:space="0" w:color="auto"/>
          </w:divBdr>
        </w:div>
        <w:div w:id="1570382426">
          <w:marLeft w:val="0"/>
          <w:marRight w:val="0"/>
          <w:marTop w:val="0"/>
          <w:marBottom w:val="0"/>
          <w:divBdr>
            <w:top w:val="none" w:sz="0" w:space="0" w:color="auto"/>
            <w:left w:val="none" w:sz="0" w:space="0" w:color="auto"/>
            <w:bottom w:val="none" w:sz="0" w:space="0" w:color="auto"/>
            <w:right w:val="none" w:sz="0" w:space="0" w:color="auto"/>
          </w:divBdr>
        </w:div>
        <w:div w:id="1685596341">
          <w:marLeft w:val="0"/>
          <w:marRight w:val="0"/>
          <w:marTop w:val="0"/>
          <w:marBottom w:val="0"/>
          <w:divBdr>
            <w:top w:val="none" w:sz="0" w:space="0" w:color="auto"/>
            <w:left w:val="none" w:sz="0" w:space="0" w:color="auto"/>
            <w:bottom w:val="none" w:sz="0" w:space="0" w:color="auto"/>
            <w:right w:val="none" w:sz="0" w:space="0" w:color="auto"/>
          </w:divBdr>
        </w:div>
        <w:div w:id="1107044388">
          <w:marLeft w:val="0"/>
          <w:marRight w:val="0"/>
          <w:marTop w:val="0"/>
          <w:marBottom w:val="0"/>
          <w:divBdr>
            <w:top w:val="none" w:sz="0" w:space="0" w:color="auto"/>
            <w:left w:val="none" w:sz="0" w:space="0" w:color="auto"/>
            <w:bottom w:val="none" w:sz="0" w:space="0" w:color="auto"/>
            <w:right w:val="none" w:sz="0" w:space="0" w:color="auto"/>
          </w:divBdr>
        </w:div>
        <w:div w:id="1844854059">
          <w:marLeft w:val="0"/>
          <w:marRight w:val="0"/>
          <w:marTop w:val="0"/>
          <w:marBottom w:val="0"/>
          <w:divBdr>
            <w:top w:val="none" w:sz="0" w:space="0" w:color="auto"/>
            <w:left w:val="none" w:sz="0" w:space="0" w:color="auto"/>
            <w:bottom w:val="none" w:sz="0" w:space="0" w:color="auto"/>
            <w:right w:val="none" w:sz="0" w:space="0" w:color="auto"/>
          </w:divBdr>
        </w:div>
        <w:div w:id="956524344">
          <w:marLeft w:val="0"/>
          <w:marRight w:val="0"/>
          <w:marTop w:val="0"/>
          <w:marBottom w:val="0"/>
          <w:divBdr>
            <w:top w:val="none" w:sz="0" w:space="0" w:color="auto"/>
            <w:left w:val="none" w:sz="0" w:space="0" w:color="auto"/>
            <w:bottom w:val="none" w:sz="0" w:space="0" w:color="auto"/>
            <w:right w:val="none" w:sz="0" w:space="0" w:color="auto"/>
          </w:divBdr>
        </w:div>
        <w:div w:id="128977631">
          <w:marLeft w:val="0"/>
          <w:marRight w:val="0"/>
          <w:marTop w:val="0"/>
          <w:marBottom w:val="0"/>
          <w:divBdr>
            <w:top w:val="none" w:sz="0" w:space="0" w:color="auto"/>
            <w:left w:val="none" w:sz="0" w:space="0" w:color="auto"/>
            <w:bottom w:val="none" w:sz="0" w:space="0" w:color="auto"/>
            <w:right w:val="none" w:sz="0" w:space="0" w:color="auto"/>
          </w:divBdr>
        </w:div>
        <w:div w:id="288753373">
          <w:marLeft w:val="0"/>
          <w:marRight w:val="0"/>
          <w:marTop w:val="0"/>
          <w:marBottom w:val="0"/>
          <w:divBdr>
            <w:top w:val="none" w:sz="0" w:space="0" w:color="auto"/>
            <w:left w:val="none" w:sz="0" w:space="0" w:color="auto"/>
            <w:bottom w:val="none" w:sz="0" w:space="0" w:color="auto"/>
            <w:right w:val="none" w:sz="0" w:space="0" w:color="auto"/>
          </w:divBdr>
        </w:div>
        <w:div w:id="1683438395">
          <w:marLeft w:val="0"/>
          <w:marRight w:val="0"/>
          <w:marTop w:val="0"/>
          <w:marBottom w:val="0"/>
          <w:divBdr>
            <w:top w:val="none" w:sz="0" w:space="0" w:color="auto"/>
            <w:left w:val="none" w:sz="0" w:space="0" w:color="auto"/>
            <w:bottom w:val="none" w:sz="0" w:space="0" w:color="auto"/>
            <w:right w:val="none" w:sz="0" w:space="0" w:color="auto"/>
          </w:divBdr>
        </w:div>
        <w:div w:id="1768040697">
          <w:marLeft w:val="0"/>
          <w:marRight w:val="0"/>
          <w:marTop w:val="0"/>
          <w:marBottom w:val="0"/>
          <w:divBdr>
            <w:top w:val="none" w:sz="0" w:space="0" w:color="auto"/>
            <w:left w:val="none" w:sz="0" w:space="0" w:color="auto"/>
            <w:bottom w:val="none" w:sz="0" w:space="0" w:color="auto"/>
            <w:right w:val="none" w:sz="0" w:space="0" w:color="auto"/>
          </w:divBdr>
        </w:div>
        <w:div w:id="1662078236">
          <w:marLeft w:val="0"/>
          <w:marRight w:val="0"/>
          <w:marTop w:val="0"/>
          <w:marBottom w:val="0"/>
          <w:divBdr>
            <w:top w:val="none" w:sz="0" w:space="0" w:color="auto"/>
            <w:left w:val="none" w:sz="0" w:space="0" w:color="auto"/>
            <w:bottom w:val="none" w:sz="0" w:space="0" w:color="auto"/>
            <w:right w:val="none" w:sz="0" w:space="0" w:color="auto"/>
          </w:divBdr>
        </w:div>
        <w:div w:id="1479151512">
          <w:marLeft w:val="0"/>
          <w:marRight w:val="0"/>
          <w:marTop w:val="0"/>
          <w:marBottom w:val="0"/>
          <w:divBdr>
            <w:top w:val="none" w:sz="0" w:space="0" w:color="auto"/>
            <w:left w:val="none" w:sz="0" w:space="0" w:color="auto"/>
            <w:bottom w:val="none" w:sz="0" w:space="0" w:color="auto"/>
            <w:right w:val="none" w:sz="0" w:space="0" w:color="auto"/>
          </w:divBdr>
        </w:div>
        <w:div w:id="1365524236">
          <w:marLeft w:val="0"/>
          <w:marRight w:val="0"/>
          <w:marTop w:val="0"/>
          <w:marBottom w:val="0"/>
          <w:divBdr>
            <w:top w:val="none" w:sz="0" w:space="0" w:color="auto"/>
            <w:left w:val="none" w:sz="0" w:space="0" w:color="auto"/>
            <w:bottom w:val="none" w:sz="0" w:space="0" w:color="auto"/>
            <w:right w:val="none" w:sz="0" w:space="0" w:color="auto"/>
          </w:divBdr>
        </w:div>
        <w:div w:id="1014573874">
          <w:marLeft w:val="0"/>
          <w:marRight w:val="0"/>
          <w:marTop w:val="0"/>
          <w:marBottom w:val="0"/>
          <w:divBdr>
            <w:top w:val="none" w:sz="0" w:space="0" w:color="auto"/>
            <w:left w:val="none" w:sz="0" w:space="0" w:color="auto"/>
            <w:bottom w:val="none" w:sz="0" w:space="0" w:color="auto"/>
            <w:right w:val="none" w:sz="0" w:space="0" w:color="auto"/>
          </w:divBdr>
        </w:div>
        <w:div w:id="895509387">
          <w:marLeft w:val="0"/>
          <w:marRight w:val="0"/>
          <w:marTop w:val="0"/>
          <w:marBottom w:val="0"/>
          <w:divBdr>
            <w:top w:val="none" w:sz="0" w:space="0" w:color="auto"/>
            <w:left w:val="none" w:sz="0" w:space="0" w:color="auto"/>
            <w:bottom w:val="none" w:sz="0" w:space="0" w:color="auto"/>
            <w:right w:val="none" w:sz="0" w:space="0" w:color="auto"/>
          </w:divBdr>
        </w:div>
        <w:div w:id="1729450345">
          <w:marLeft w:val="0"/>
          <w:marRight w:val="0"/>
          <w:marTop w:val="0"/>
          <w:marBottom w:val="0"/>
          <w:divBdr>
            <w:top w:val="none" w:sz="0" w:space="0" w:color="auto"/>
            <w:left w:val="none" w:sz="0" w:space="0" w:color="auto"/>
            <w:bottom w:val="none" w:sz="0" w:space="0" w:color="auto"/>
            <w:right w:val="none" w:sz="0" w:space="0" w:color="auto"/>
          </w:divBdr>
        </w:div>
        <w:div w:id="1436245822">
          <w:marLeft w:val="0"/>
          <w:marRight w:val="0"/>
          <w:marTop w:val="0"/>
          <w:marBottom w:val="0"/>
          <w:divBdr>
            <w:top w:val="none" w:sz="0" w:space="0" w:color="auto"/>
            <w:left w:val="none" w:sz="0" w:space="0" w:color="auto"/>
            <w:bottom w:val="none" w:sz="0" w:space="0" w:color="auto"/>
            <w:right w:val="none" w:sz="0" w:space="0" w:color="auto"/>
          </w:divBdr>
        </w:div>
        <w:div w:id="1601524208">
          <w:marLeft w:val="0"/>
          <w:marRight w:val="0"/>
          <w:marTop w:val="0"/>
          <w:marBottom w:val="0"/>
          <w:divBdr>
            <w:top w:val="none" w:sz="0" w:space="0" w:color="auto"/>
            <w:left w:val="none" w:sz="0" w:space="0" w:color="auto"/>
            <w:bottom w:val="none" w:sz="0" w:space="0" w:color="auto"/>
            <w:right w:val="none" w:sz="0" w:space="0" w:color="auto"/>
          </w:divBdr>
        </w:div>
      </w:divsChild>
    </w:div>
    <w:div w:id="598485767">
      <w:bodyDiv w:val="1"/>
      <w:marLeft w:val="0"/>
      <w:marRight w:val="0"/>
      <w:marTop w:val="0"/>
      <w:marBottom w:val="0"/>
      <w:divBdr>
        <w:top w:val="none" w:sz="0" w:space="0" w:color="auto"/>
        <w:left w:val="none" w:sz="0" w:space="0" w:color="auto"/>
        <w:bottom w:val="none" w:sz="0" w:space="0" w:color="auto"/>
        <w:right w:val="none" w:sz="0" w:space="0" w:color="auto"/>
      </w:divBdr>
      <w:divsChild>
        <w:div w:id="1675836371">
          <w:marLeft w:val="0"/>
          <w:marRight w:val="0"/>
          <w:marTop w:val="0"/>
          <w:marBottom w:val="0"/>
          <w:divBdr>
            <w:top w:val="none" w:sz="0" w:space="0" w:color="auto"/>
            <w:left w:val="none" w:sz="0" w:space="0" w:color="auto"/>
            <w:bottom w:val="none" w:sz="0" w:space="0" w:color="auto"/>
            <w:right w:val="none" w:sz="0" w:space="0" w:color="auto"/>
          </w:divBdr>
        </w:div>
        <w:div w:id="484787417">
          <w:marLeft w:val="0"/>
          <w:marRight w:val="0"/>
          <w:marTop w:val="0"/>
          <w:marBottom w:val="0"/>
          <w:divBdr>
            <w:top w:val="none" w:sz="0" w:space="0" w:color="auto"/>
            <w:left w:val="none" w:sz="0" w:space="0" w:color="auto"/>
            <w:bottom w:val="none" w:sz="0" w:space="0" w:color="auto"/>
            <w:right w:val="none" w:sz="0" w:space="0" w:color="auto"/>
          </w:divBdr>
        </w:div>
        <w:div w:id="1352492701">
          <w:marLeft w:val="0"/>
          <w:marRight w:val="0"/>
          <w:marTop w:val="0"/>
          <w:marBottom w:val="0"/>
          <w:divBdr>
            <w:top w:val="none" w:sz="0" w:space="0" w:color="auto"/>
            <w:left w:val="none" w:sz="0" w:space="0" w:color="auto"/>
            <w:bottom w:val="none" w:sz="0" w:space="0" w:color="auto"/>
            <w:right w:val="none" w:sz="0" w:space="0" w:color="auto"/>
          </w:divBdr>
        </w:div>
        <w:div w:id="988634593">
          <w:marLeft w:val="0"/>
          <w:marRight w:val="0"/>
          <w:marTop w:val="0"/>
          <w:marBottom w:val="0"/>
          <w:divBdr>
            <w:top w:val="none" w:sz="0" w:space="0" w:color="auto"/>
            <w:left w:val="none" w:sz="0" w:space="0" w:color="auto"/>
            <w:bottom w:val="none" w:sz="0" w:space="0" w:color="auto"/>
            <w:right w:val="none" w:sz="0" w:space="0" w:color="auto"/>
          </w:divBdr>
        </w:div>
        <w:div w:id="523128762">
          <w:marLeft w:val="0"/>
          <w:marRight w:val="0"/>
          <w:marTop w:val="0"/>
          <w:marBottom w:val="0"/>
          <w:divBdr>
            <w:top w:val="none" w:sz="0" w:space="0" w:color="auto"/>
            <w:left w:val="none" w:sz="0" w:space="0" w:color="auto"/>
            <w:bottom w:val="none" w:sz="0" w:space="0" w:color="auto"/>
            <w:right w:val="none" w:sz="0" w:space="0" w:color="auto"/>
          </w:divBdr>
        </w:div>
      </w:divsChild>
    </w:div>
    <w:div w:id="798717680">
      <w:bodyDiv w:val="1"/>
      <w:marLeft w:val="0"/>
      <w:marRight w:val="0"/>
      <w:marTop w:val="0"/>
      <w:marBottom w:val="0"/>
      <w:divBdr>
        <w:top w:val="none" w:sz="0" w:space="0" w:color="auto"/>
        <w:left w:val="none" w:sz="0" w:space="0" w:color="auto"/>
        <w:bottom w:val="none" w:sz="0" w:space="0" w:color="auto"/>
        <w:right w:val="none" w:sz="0" w:space="0" w:color="auto"/>
      </w:divBdr>
      <w:divsChild>
        <w:div w:id="906721669">
          <w:marLeft w:val="0"/>
          <w:marRight w:val="0"/>
          <w:marTop w:val="0"/>
          <w:marBottom w:val="0"/>
          <w:divBdr>
            <w:top w:val="none" w:sz="0" w:space="0" w:color="auto"/>
            <w:left w:val="none" w:sz="0" w:space="0" w:color="auto"/>
            <w:bottom w:val="none" w:sz="0" w:space="0" w:color="auto"/>
            <w:right w:val="none" w:sz="0" w:space="0" w:color="auto"/>
          </w:divBdr>
        </w:div>
        <w:div w:id="26102564">
          <w:marLeft w:val="0"/>
          <w:marRight w:val="0"/>
          <w:marTop w:val="0"/>
          <w:marBottom w:val="0"/>
          <w:divBdr>
            <w:top w:val="none" w:sz="0" w:space="0" w:color="auto"/>
            <w:left w:val="none" w:sz="0" w:space="0" w:color="auto"/>
            <w:bottom w:val="none" w:sz="0" w:space="0" w:color="auto"/>
            <w:right w:val="none" w:sz="0" w:space="0" w:color="auto"/>
          </w:divBdr>
          <w:divsChild>
            <w:div w:id="1384451256">
              <w:marLeft w:val="0"/>
              <w:marRight w:val="0"/>
              <w:marTop w:val="0"/>
              <w:marBottom w:val="0"/>
              <w:divBdr>
                <w:top w:val="none" w:sz="0" w:space="0" w:color="auto"/>
                <w:left w:val="none" w:sz="0" w:space="0" w:color="auto"/>
                <w:bottom w:val="none" w:sz="0" w:space="0" w:color="auto"/>
                <w:right w:val="none" w:sz="0" w:space="0" w:color="auto"/>
              </w:divBdr>
              <w:divsChild>
                <w:div w:id="124978916">
                  <w:marLeft w:val="0"/>
                  <w:marRight w:val="0"/>
                  <w:marTop w:val="0"/>
                  <w:marBottom w:val="0"/>
                  <w:divBdr>
                    <w:top w:val="none" w:sz="0" w:space="0" w:color="auto"/>
                    <w:left w:val="none" w:sz="0" w:space="0" w:color="auto"/>
                    <w:bottom w:val="none" w:sz="0" w:space="0" w:color="auto"/>
                    <w:right w:val="none" w:sz="0" w:space="0" w:color="auto"/>
                  </w:divBdr>
                  <w:divsChild>
                    <w:div w:id="241840492">
                      <w:marLeft w:val="0"/>
                      <w:marRight w:val="0"/>
                      <w:marTop w:val="0"/>
                      <w:marBottom w:val="0"/>
                      <w:divBdr>
                        <w:top w:val="none" w:sz="0" w:space="0" w:color="auto"/>
                        <w:left w:val="none" w:sz="0" w:space="0" w:color="auto"/>
                        <w:bottom w:val="none" w:sz="0" w:space="0" w:color="auto"/>
                        <w:right w:val="none" w:sz="0" w:space="0" w:color="auto"/>
                      </w:divBdr>
                      <w:divsChild>
                        <w:div w:id="3296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932540">
      <w:bodyDiv w:val="1"/>
      <w:marLeft w:val="0"/>
      <w:marRight w:val="0"/>
      <w:marTop w:val="0"/>
      <w:marBottom w:val="0"/>
      <w:divBdr>
        <w:top w:val="none" w:sz="0" w:space="0" w:color="auto"/>
        <w:left w:val="none" w:sz="0" w:space="0" w:color="auto"/>
        <w:bottom w:val="none" w:sz="0" w:space="0" w:color="auto"/>
        <w:right w:val="none" w:sz="0" w:space="0" w:color="auto"/>
      </w:divBdr>
      <w:divsChild>
        <w:div w:id="729501341">
          <w:marLeft w:val="0"/>
          <w:marRight w:val="0"/>
          <w:marTop w:val="0"/>
          <w:marBottom w:val="0"/>
          <w:divBdr>
            <w:top w:val="none" w:sz="0" w:space="0" w:color="auto"/>
            <w:left w:val="none" w:sz="0" w:space="0" w:color="auto"/>
            <w:bottom w:val="none" w:sz="0" w:space="0" w:color="auto"/>
            <w:right w:val="none" w:sz="0" w:space="0" w:color="auto"/>
          </w:divBdr>
        </w:div>
        <w:div w:id="1807046133">
          <w:marLeft w:val="0"/>
          <w:marRight w:val="0"/>
          <w:marTop w:val="0"/>
          <w:marBottom w:val="0"/>
          <w:divBdr>
            <w:top w:val="none" w:sz="0" w:space="0" w:color="auto"/>
            <w:left w:val="none" w:sz="0" w:space="0" w:color="auto"/>
            <w:bottom w:val="none" w:sz="0" w:space="0" w:color="auto"/>
            <w:right w:val="none" w:sz="0" w:space="0" w:color="auto"/>
          </w:divBdr>
        </w:div>
        <w:div w:id="911698069">
          <w:marLeft w:val="0"/>
          <w:marRight w:val="0"/>
          <w:marTop w:val="0"/>
          <w:marBottom w:val="0"/>
          <w:divBdr>
            <w:top w:val="none" w:sz="0" w:space="0" w:color="auto"/>
            <w:left w:val="none" w:sz="0" w:space="0" w:color="auto"/>
            <w:bottom w:val="none" w:sz="0" w:space="0" w:color="auto"/>
            <w:right w:val="none" w:sz="0" w:space="0" w:color="auto"/>
          </w:divBdr>
        </w:div>
        <w:div w:id="1147432962">
          <w:marLeft w:val="0"/>
          <w:marRight w:val="0"/>
          <w:marTop w:val="0"/>
          <w:marBottom w:val="0"/>
          <w:divBdr>
            <w:top w:val="none" w:sz="0" w:space="0" w:color="auto"/>
            <w:left w:val="none" w:sz="0" w:space="0" w:color="auto"/>
            <w:bottom w:val="none" w:sz="0" w:space="0" w:color="auto"/>
            <w:right w:val="none" w:sz="0" w:space="0" w:color="auto"/>
          </w:divBdr>
        </w:div>
        <w:div w:id="655495477">
          <w:marLeft w:val="0"/>
          <w:marRight w:val="0"/>
          <w:marTop w:val="0"/>
          <w:marBottom w:val="0"/>
          <w:divBdr>
            <w:top w:val="none" w:sz="0" w:space="0" w:color="auto"/>
            <w:left w:val="none" w:sz="0" w:space="0" w:color="auto"/>
            <w:bottom w:val="none" w:sz="0" w:space="0" w:color="auto"/>
            <w:right w:val="none" w:sz="0" w:space="0" w:color="auto"/>
          </w:divBdr>
        </w:div>
        <w:div w:id="790171065">
          <w:marLeft w:val="0"/>
          <w:marRight w:val="0"/>
          <w:marTop w:val="0"/>
          <w:marBottom w:val="0"/>
          <w:divBdr>
            <w:top w:val="none" w:sz="0" w:space="0" w:color="auto"/>
            <w:left w:val="none" w:sz="0" w:space="0" w:color="auto"/>
            <w:bottom w:val="none" w:sz="0" w:space="0" w:color="auto"/>
            <w:right w:val="none" w:sz="0" w:space="0" w:color="auto"/>
          </w:divBdr>
        </w:div>
        <w:div w:id="92020030">
          <w:marLeft w:val="0"/>
          <w:marRight w:val="0"/>
          <w:marTop w:val="0"/>
          <w:marBottom w:val="0"/>
          <w:divBdr>
            <w:top w:val="none" w:sz="0" w:space="0" w:color="auto"/>
            <w:left w:val="none" w:sz="0" w:space="0" w:color="auto"/>
            <w:bottom w:val="none" w:sz="0" w:space="0" w:color="auto"/>
            <w:right w:val="none" w:sz="0" w:space="0" w:color="auto"/>
          </w:divBdr>
        </w:div>
        <w:div w:id="1502622917">
          <w:marLeft w:val="0"/>
          <w:marRight w:val="0"/>
          <w:marTop w:val="0"/>
          <w:marBottom w:val="0"/>
          <w:divBdr>
            <w:top w:val="none" w:sz="0" w:space="0" w:color="auto"/>
            <w:left w:val="none" w:sz="0" w:space="0" w:color="auto"/>
            <w:bottom w:val="none" w:sz="0" w:space="0" w:color="auto"/>
            <w:right w:val="none" w:sz="0" w:space="0" w:color="auto"/>
          </w:divBdr>
        </w:div>
        <w:div w:id="2024630138">
          <w:marLeft w:val="0"/>
          <w:marRight w:val="0"/>
          <w:marTop w:val="0"/>
          <w:marBottom w:val="0"/>
          <w:divBdr>
            <w:top w:val="none" w:sz="0" w:space="0" w:color="auto"/>
            <w:left w:val="none" w:sz="0" w:space="0" w:color="auto"/>
            <w:bottom w:val="none" w:sz="0" w:space="0" w:color="auto"/>
            <w:right w:val="none" w:sz="0" w:space="0" w:color="auto"/>
          </w:divBdr>
        </w:div>
        <w:div w:id="1723556833">
          <w:marLeft w:val="0"/>
          <w:marRight w:val="0"/>
          <w:marTop w:val="0"/>
          <w:marBottom w:val="0"/>
          <w:divBdr>
            <w:top w:val="none" w:sz="0" w:space="0" w:color="auto"/>
            <w:left w:val="none" w:sz="0" w:space="0" w:color="auto"/>
            <w:bottom w:val="none" w:sz="0" w:space="0" w:color="auto"/>
            <w:right w:val="none" w:sz="0" w:space="0" w:color="auto"/>
          </w:divBdr>
        </w:div>
        <w:div w:id="1512258975">
          <w:marLeft w:val="0"/>
          <w:marRight w:val="0"/>
          <w:marTop w:val="0"/>
          <w:marBottom w:val="0"/>
          <w:divBdr>
            <w:top w:val="none" w:sz="0" w:space="0" w:color="auto"/>
            <w:left w:val="none" w:sz="0" w:space="0" w:color="auto"/>
            <w:bottom w:val="none" w:sz="0" w:space="0" w:color="auto"/>
            <w:right w:val="none" w:sz="0" w:space="0" w:color="auto"/>
          </w:divBdr>
        </w:div>
        <w:div w:id="611478632">
          <w:marLeft w:val="0"/>
          <w:marRight w:val="0"/>
          <w:marTop w:val="0"/>
          <w:marBottom w:val="0"/>
          <w:divBdr>
            <w:top w:val="none" w:sz="0" w:space="0" w:color="auto"/>
            <w:left w:val="none" w:sz="0" w:space="0" w:color="auto"/>
            <w:bottom w:val="none" w:sz="0" w:space="0" w:color="auto"/>
            <w:right w:val="none" w:sz="0" w:space="0" w:color="auto"/>
          </w:divBdr>
        </w:div>
        <w:div w:id="1791776401">
          <w:marLeft w:val="0"/>
          <w:marRight w:val="0"/>
          <w:marTop w:val="0"/>
          <w:marBottom w:val="0"/>
          <w:divBdr>
            <w:top w:val="none" w:sz="0" w:space="0" w:color="auto"/>
            <w:left w:val="none" w:sz="0" w:space="0" w:color="auto"/>
            <w:bottom w:val="none" w:sz="0" w:space="0" w:color="auto"/>
            <w:right w:val="none" w:sz="0" w:space="0" w:color="auto"/>
          </w:divBdr>
        </w:div>
        <w:div w:id="224025755">
          <w:marLeft w:val="0"/>
          <w:marRight w:val="0"/>
          <w:marTop w:val="0"/>
          <w:marBottom w:val="0"/>
          <w:divBdr>
            <w:top w:val="none" w:sz="0" w:space="0" w:color="auto"/>
            <w:left w:val="none" w:sz="0" w:space="0" w:color="auto"/>
            <w:bottom w:val="none" w:sz="0" w:space="0" w:color="auto"/>
            <w:right w:val="none" w:sz="0" w:space="0" w:color="auto"/>
          </w:divBdr>
        </w:div>
        <w:div w:id="1517184339">
          <w:marLeft w:val="0"/>
          <w:marRight w:val="0"/>
          <w:marTop w:val="0"/>
          <w:marBottom w:val="0"/>
          <w:divBdr>
            <w:top w:val="none" w:sz="0" w:space="0" w:color="auto"/>
            <w:left w:val="none" w:sz="0" w:space="0" w:color="auto"/>
            <w:bottom w:val="none" w:sz="0" w:space="0" w:color="auto"/>
            <w:right w:val="none" w:sz="0" w:space="0" w:color="auto"/>
          </w:divBdr>
        </w:div>
        <w:div w:id="1268153374">
          <w:marLeft w:val="0"/>
          <w:marRight w:val="0"/>
          <w:marTop w:val="0"/>
          <w:marBottom w:val="0"/>
          <w:divBdr>
            <w:top w:val="none" w:sz="0" w:space="0" w:color="auto"/>
            <w:left w:val="none" w:sz="0" w:space="0" w:color="auto"/>
            <w:bottom w:val="none" w:sz="0" w:space="0" w:color="auto"/>
            <w:right w:val="none" w:sz="0" w:space="0" w:color="auto"/>
          </w:divBdr>
        </w:div>
        <w:div w:id="709233112">
          <w:marLeft w:val="0"/>
          <w:marRight w:val="0"/>
          <w:marTop w:val="0"/>
          <w:marBottom w:val="0"/>
          <w:divBdr>
            <w:top w:val="none" w:sz="0" w:space="0" w:color="auto"/>
            <w:left w:val="none" w:sz="0" w:space="0" w:color="auto"/>
            <w:bottom w:val="none" w:sz="0" w:space="0" w:color="auto"/>
            <w:right w:val="none" w:sz="0" w:space="0" w:color="auto"/>
          </w:divBdr>
        </w:div>
        <w:div w:id="923683870">
          <w:marLeft w:val="0"/>
          <w:marRight w:val="0"/>
          <w:marTop w:val="0"/>
          <w:marBottom w:val="0"/>
          <w:divBdr>
            <w:top w:val="none" w:sz="0" w:space="0" w:color="auto"/>
            <w:left w:val="none" w:sz="0" w:space="0" w:color="auto"/>
            <w:bottom w:val="none" w:sz="0" w:space="0" w:color="auto"/>
            <w:right w:val="none" w:sz="0" w:space="0" w:color="auto"/>
          </w:divBdr>
        </w:div>
        <w:div w:id="783502228">
          <w:marLeft w:val="0"/>
          <w:marRight w:val="0"/>
          <w:marTop w:val="0"/>
          <w:marBottom w:val="0"/>
          <w:divBdr>
            <w:top w:val="none" w:sz="0" w:space="0" w:color="auto"/>
            <w:left w:val="none" w:sz="0" w:space="0" w:color="auto"/>
            <w:bottom w:val="none" w:sz="0" w:space="0" w:color="auto"/>
            <w:right w:val="none" w:sz="0" w:space="0" w:color="auto"/>
          </w:divBdr>
        </w:div>
        <w:div w:id="232787632">
          <w:marLeft w:val="0"/>
          <w:marRight w:val="0"/>
          <w:marTop w:val="0"/>
          <w:marBottom w:val="0"/>
          <w:divBdr>
            <w:top w:val="none" w:sz="0" w:space="0" w:color="auto"/>
            <w:left w:val="none" w:sz="0" w:space="0" w:color="auto"/>
            <w:bottom w:val="none" w:sz="0" w:space="0" w:color="auto"/>
            <w:right w:val="none" w:sz="0" w:space="0" w:color="auto"/>
          </w:divBdr>
        </w:div>
        <w:div w:id="2022319422">
          <w:marLeft w:val="0"/>
          <w:marRight w:val="0"/>
          <w:marTop w:val="0"/>
          <w:marBottom w:val="0"/>
          <w:divBdr>
            <w:top w:val="none" w:sz="0" w:space="0" w:color="auto"/>
            <w:left w:val="none" w:sz="0" w:space="0" w:color="auto"/>
            <w:bottom w:val="none" w:sz="0" w:space="0" w:color="auto"/>
            <w:right w:val="none" w:sz="0" w:space="0" w:color="auto"/>
          </w:divBdr>
        </w:div>
        <w:div w:id="1407726849">
          <w:marLeft w:val="0"/>
          <w:marRight w:val="0"/>
          <w:marTop w:val="0"/>
          <w:marBottom w:val="0"/>
          <w:divBdr>
            <w:top w:val="none" w:sz="0" w:space="0" w:color="auto"/>
            <w:left w:val="none" w:sz="0" w:space="0" w:color="auto"/>
            <w:bottom w:val="none" w:sz="0" w:space="0" w:color="auto"/>
            <w:right w:val="none" w:sz="0" w:space="0" w:color="auto"/>
          </w:divBdr>
        </w:div>
        <w:div w:id="277221248">
          <w:marLeft w:val="0"/>
          <w:marRight w:val="0"/>
          <w:marTop w:val="0"/>
          <w:marBottom w:val="0"/>
          <w:divBdr>
            <w:top w:val="none" w:sz="0" w:space="0" w:color="auto"/>
            <w:left w:val="none" w:sz="0" w:space="0" w:color="auto"/>
            <w:bottom w:val="none" w:sz="0" w:space="0" w:color="auto"/>
            <w:right w:val="none" w:sz="0" w:space="0" w:color="auto"/>
          </w:divBdr>
        </w:div>
        <w:div w:id="602886889">
          <w:marLeft w:val="0"/>
          <w:marRight w:val="0"/>
          <w:marTop w:val="0"/>
          <w:marBottom w:val="0"/>
          <w:divBdr>
            <w:top w:val="none" w:sz="0" w:space="0" w:color="auto"/>
            <w:left w:val="none" w:sz="0" w:space="0" w:color="auto"/>
            <w:bottom w:val="none" w:sz="0" w:space="0" w:color="auto"/>
            <w:right w:val="none" w:sz="0" w:space="0" w:color="auto"/>
          </w:divBdr>
        </w:div>
        <w:div w:id="1449155945">
          <w:marLeft w:val="0"/>
          <w:marRight w:val="0"/>
          <w:marTop w:val="0"/>
          <w:marBottom w:val="0"/>
          <w:divBdr>
            <w:top w:val="none" w:sz="0" w:space="0" w:color="auto"/>
            <w:left w:val="none" w:sz="0" w:space="0" w:color="auto"/>
            <w:bottom w:val="none" w:sz="0" w:space="0" w:color="auto"/>
            <w:right w:val="none" w:sz="0" w:space="0" w:color="auto"/>
          </w:divBdr>
        </w:div>
        <w:div w:id="478614079">
          <w:marLeft w:val="0"/>
          <w:marRight w:val="0"/>
          <w:marTop w:val="0"/>
          <w:marBottom w:val="0"/>
          <w:divBdr>
            <w:top w:val="none" w:sz="0" w:space="0" w:color="auto"/>
            <w:left w:val="none" w:sz="0" w:space="0" w:color="auto"/>
            <w:bottom w:val="none" w:sz="0" w:space="0" w:color="auto"/>
            <w:right w:val="none" w:sz="0" w:space="0" w:color="auto"/>
          </w:divBdr>
        </w:div>
        <w:div w:id="107899202">
          <w:marLeft w:val="0"/>
          <w:marRight w:val="0"/>
          <w:marTop w:val="0"/>
          <w:marBottom w:val="0"/>
          <w:divBdr>
            <w:top w:val="none" w:sz="0" w:space="0" w:color="auto"/>
            <w:left w:val="none" w:sz="0" w:space="0" w:color="auto"/>
            <w:bottom w:val="none" w:sz="0" w:space="0" w:color="auto"/>
            <w:right w:val="none" w:sz="0" w:space="0" w:color="auto"/>
          </w:divBdr>
        </w:div>
        <w:div w:id="561674005">
          <w:marLeft w:val="0"/>
          <w:marRight w:val="0"/>
          <w:marTop w:val="0"/>
          <w:marBottom w:val="0"/>
          <w:divBdr>
            <w:top w:val="none" w:sz="0" w:space="0" w:color="auto"/>
            <w:left w:val="none" w:sz="0" w:space="0" w:color="auto"/>
            <w:bottom w:val="none" w:sz="0" w:space="0" w:color="auto"/>
            <w:right w:val="none" w:sz="0" w:space="0" w:color="auto"/>
          </w:divBdr>
        </w:div>
        <w:div w:id="34354471">
          <w:marLeft w:val="0"/>
          <w:marRight w:val="0"/>
          <w:marTop w:val="0"/>
          <w:marBottom w:val="0"/>
          <w:divBdr>
            <w:top w:val="none" w:sz="0" w:space="0" w:color="auto"/>
            <w:left w:val="none" w:sz="0" w:space="0" w:color="auto"/>
            <w:bottom w:val="none" w:sz="0" w:space="0" w:color="auto"/>
            <w:right w:val="none" w:sz="0" w:space="0" w:color="auto"/>
          </w:divBdr>
        </w:div>
        <w:div w:id="620306642">
          <w:marLeft w:val="0"/>
          <w:marRight w:val="0"/>
          <w:marTop w:val="0"/>
          <w:marBottom w:val="0"/>
          <w:divBdr>
            <w:top w:val="none" w:sz="0" w:space="0" w:color="auto"/>
            <w:left w:val="none" w:sz="0" w:space="0" w:color="auto"/>
            <w:bottom w:val="none" w:sz="0" w:space="0" w:color="auto"/>
            <w:right w:val="none" w:sz="0" w:space="0" w:color="auto"/>
          </w:divBdr>
        </w:div>
        <w:div w:id="950554245">
          <w:marLeft w:val="0"/>
          <w:marRight w:val="0"/>
          <w:marTop w:val="0"/>
          <w:marBottom w:val="0"/>
          <w:divBdr>
            <w:top w:val="none" w:sz="0" w:space="0" w:color="auto"/>
            <w:left w:val="none" w:sz="0" w:space="0" w:color="auto"/>
            <w:bottom w:val="none" w:sz="0" w:space="0" w:color="auto"/>
            <w:right w:val="none" w:sz="0" w:space="0" w:color="auto"/>
          </w:divBdr>
        </w:div>
        <w:div w:id="1403023681">
          <w:marLeft w:val="0"/>
          <w:marRight w:val="0"/>
          <w:marTop w:val="0"/>
          <w:marBottom w:val="0"/>
          <w:divBdr>
            <w:top w:val="none" w:sz="0" w:space="0" w:color="auto"/>
            <w:left w:val="none" w:sz="0" w:space="0" w:color="auto"/>
            <w:bottom w:val="none" w:sz="0" w:space="0" w:color="auto"/>
            <w:right w:val="none" w:sz="0" w:space="0" w:color="auto"/>
          </w:divBdr>
        </w:div>
        <w:div w:id="2070301228">
          <w:marLeft w:val="0"/>
          <w:marRight w:val="0"/>
          <w:marTop w:val="0"/>
          <w:marBottom w:val="0"/>
          <w:divBdr>
            <w:top w:val="none" w:sz="0" w:space="0" w:color="auto"/>
            <w:left w:val="none" w:sz="0" w:space="0" w:color="auto"/>
            <w:bottom w:val="none" w:sz="0" w:space="0" w:color="auto"/>
            <w:right w:val="none" w:sz="0" w:space="0" w:color="auto"/>
          </w:divBdr>
        </w:div>
        <w:div w:id="641037947">
          <w:marLeft w:val="0"/>
          <w:marRight w:val="0"/>
          <w:marTop w:val="0"/>
          <w:marBottom w:val="0"/>
          <w:divBdr>
            <w:top w:val="none" w:sz="0" w:space="0" w:color="auto"/>
            <w:left w:val="none" w:sz="0" w:space="0" w:color="auto"/>
            <w:bottom w:val="none" w:sz="0" w:space="0" w:color="auto"/>
            <w:right w:val="none" w:sz="0" w:space="0" w:color="auto"/>
          </w:divBdr>
        </w:div>
        <w:div w:id="2139178323">
          <w:marLeft w:val="0"/>
          <w:marRight w:val="0"/>
          <w:marTop w:val="0"/>
          <w:marBottom w:val="0"/>
          <w:divBdr>
            <w:top w:val="none" w:sz="0" w:space="0" w:color="auto"/>
            <w:left w:val="none" w:sz="0" w:space="0" w:color="auto"/>
            <w:bottom w:val="none" w:sz="0" w:space="0" w:color="auto"/>
            <w:right w:val="none" w:sz="0" w:space="0" w:color="auto"/>
          </w:divBdr>
        </w:div>
        <w:div w:id="578515350">
          <w:marLeft w:val="0"/>
          <w:marRight w:val="0"/>
          <w:marTop w:val="0"/>
          <w:marBottom w:val="0"/>
          <w:divBdr>
            <w:top w:val="none" w:sz="0" w:space="0" w:color="auto"/>
            <w:left w:val="none" w:sz="0" w:space="0" w:color="auto"/>
            <w:bottom w:val="none" w:sz="0" w:space="0" w:color="auto"/>
            <w:right w:val="none" w:sz="0" w:space="0" w:color="auto"/>
          </w:divBdr>
        </w:div>
        <w:div w:id="1104110018">
          <w:marLeft w:val="0"/>
          <w:marRight w:val="0"/>
          <w:marTop w:val="0"/>
          <w:marBottom w:val="0"/>
          <w:divBdr>
            <w:top w:val="none" w:sz="0" w:space="0" w:color="auto"/>
            <w:left w:val="none" w:sz="0" w:space="0" w:color="auto"/>
            <w:bottom w:val="none" w:sz="0" w:space="0" w:color="auto"/>
            <w:right w:val="none" w:sz="0" w:space="0" w:color="auto"/>
          </w:divBdr>
        </w:div>
        <w:div w:id="2015067192">
          <w:marLeft w:val="0"/>
          <w:marRight w:val="0"/>
          <w:marTop w:val="0"/>
          <w:marBottom w:val="0"/>
          <w:divBdr>
            <w:top w:val="none" w:sz="0" w:space="0" w:color="auto"/>
            <w:left w:val="none" w:sz="0" w:space="0" w:color="auto"/>
            <w:bottom w:val="none" w:sz="0" w:space="0" w:color="auto"/>
            <w:right w:val="none" w:sz="0" w:space="0" w:color="auto"/>
          </w:divBdr>
        </w:div>
        <w:div w:id="620694804">
          <w:marLeft w:val="0"/>
          <w:marRight w:val="0"/>
          <w:marTop w:val="0"/>
          <w:marBottom w:val="0"/>
          <w:divBdr>
            <w:top w:val="none" w:sz="0" w:space="0" w:color="auto"/>
            <w:left w:val="none" w:sz="0" w:space="0" w:color="auto"/>
            <w:bottom w:val="none" w:sz="0" w:space="0" w:color="auto"/>
            <w:right w:val="none" w:sz="0" w:space="0" w:color="auto"/>
          </w:divBdr>
        </w:div>
      </w:divsChild>
    </w:div>
    <w:div w:id="1220898494">
      <w:bodyDiv w:val="1"/>
      <w:marLeft w:val="0"/>
      <w:marRight w:val="0"/>
      <w:marTop w:val="0"/>
      <w:marBottom w:val="0"/>
      <w:divBdr>
        <w:top w:val="none" w:sz="0" w:space="0" w:color="auto"/>
        <w:left w:val="none" w:sz="0" w:space="0" w:color="auto"/>
        <w:bottom w:val="none" w:sz="0" w:space="0" w:color="auto"/>
        <w:right w:val="none" w:sz="0" w:space="0" w:color="auto"/>
      </w:divBdr>
      <w:divsChild>
        <w:div w:id="343215726">
          <w:marLeft w:val="0"/>
          <w:marRight w:val="0"/>
          <w:marTop w:val="0"/>
          <w:marBottom w:val="0"/>
          <w:divBdr>
            <w:top w:val="none" w:sz="0" w:space="0" w:color="auto"/>
            <w:left w:val="none" w:sz="0" w:space="0" w:color="auto"/>
            <w:bottom w:val="none" w:sz="0" w:space="0" w:color="auto"/>
            <w:right w:val="none" w:sz="0" w:space="0" w:color="auto"/>
          </w:divBdr>
        </w:div>
        <w:div w:id="237129480">
          <w:marLeft w:val="0"/>
          <w:marRight w:val="0"/>
          <w:marTop w:val="0"/>
          <w:marBottom w:val="0"/>
          <w:divBdr>
            <w:top w:val="none" w:sz="0" w:space="0" w:color="auto"/>
            <w:left w:val="none" w:sz="0" w:space="0" w:color="auto"/>
            <w:bottom w:val="none" w:sz="0" w:space="0" w:color="auto"/>
            <w:right w:val="none" w:sz="0" w:space="0" w:color="auto"/>
          </w:divBdr>
        </w:div>
        <w:div w:id="162480723">
          <w:marLeft w:val="0"/>
          <w:marRight w:val="0"/>
          <w:marTop w:val="0"/>
          <w:marBottom w:val="0"/>
          <w:divBdr>
            <w:top w:val="none" w:sz="0" w:space="0" w:color="auto"/>
            <w:left w:val="none" w:sz="0" w:space="0" w:color="auto"/>
            <w:bottom w:val="none" w:sz="0" w:space="0" w:color="auto"/>
            <w:right w:val="none" w:sz="0" w:space="0" w:color="auto"/>
          </w:divBdr>
        </w:div>
        <w:div w:id="1934388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2020-10-11T01:42:00Z</dcterms:created>
  <dcterms:modified xsi:type="dcterms:W3CDTF">2020-10-12T04:46:00Z</dcterms:modified>
</cp:coreProperties>
</file>