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9FA0D" w14:textId="163A2370" w:rsidR="003D6100" w:rsidRDefault="003D6100" w:rsidP="003D6100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1F1F1F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1F1F1F"/>
          <w:sz w:val="21"/>
          <w:szCs w:val="21"/>
        </w:rPr>
        <w:t>WEEK2</w:t>
      </w:r>
    </w:p>
    <w:p w14:paraId="45F4A8B1" w14:textId="041517AD" w:rsidR="003D6100" w:rsidRPr="003D6100" w:rsidRDefault="003D6100" w:rsidP="003D61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b/>
          <w:bCs/>
          <w:color w:val="1F1F1F"/>
          <w:sz w:val="21"/>
          <w:szCs w:val="21"/>
        </w:rPr>
        <w:t>Lesson 1: Introduction to Monte-Carlo Methods</w:t>
      </w:r>
    </w:p>
    <w:p w14:paraId="55F865E5" w14:textId="4F6E40BA" w:rsidR="003D6100" w:rsidRDefault="003D6100" w:rsidP="003D610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how Monte-Carlo methods can be used to estimate value functions from sampled interaction</w:t>
      </w:r>
    </w:p>
    <w:p w14:paraId="40D99915" w14:textId="77777777" w:rsidR="003D6100" w:rsidRPr="003D6100" w:rsidRDefault="003D6100" w:rsidP="003D610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3D6100">
        <w:rPr>
          <w:rFonts w:ascii="Times New Roman" w:eastAsia="Times New Roman" w:hAnsi="Times New Roman" w:cs="Times New Roman"/>
        </w:rPr>
        <w:t>Monte Carlo methods require only experience—sample sequences of states, actions, and rewards from actual or simulated interaction with an environment</w:t>
      </w:r>
    </w:p>
    <w:p w14:paraId="53B5EC85" w14:textId="5EE839AF" w:rsidR="003D6100" w:rsidRPr="003D6100" w:rsidRDefault="005167C9" w:rsidP="003D610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DF9E424" wp14:editId="78B8CE0B">
            <wp:extent cx="3556000" cy="1766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795" cy="17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D9A2" w14:textId="77777777" w:rsidR="003D6100" w:rsidRPr="003D6100" w:rsidRDefault="003D6100" w:rsidP="003D610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Identify problems that can be solved using Monte-Carlo methods</w:t>
      </w:r>
    </w:p>
    <w:p w14:paraId="38CEF4B8" w14:textId="77777777" w:rsidR="003D6100" w:rsidRPr="003D6100" w:rsidRDefault="003D6100" w:rsidP="003D6100">
      <w:pPr>
        <w:numPr>
          <w:ilvl w:val="0"/>
          <w:numId w:val="1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Use Monte-Carlo prediction to estimate the value function for a given policy.</w:t>
      </w:r>
    </w:p>
    <w:p w14:paraId="768EFAA7" w14:textId="77777777" w:rsidR="003D6100" w:rsidRPr="003D6100" w:rsidRDefault="003D6100" w:rsidP="003D61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b/>
          <w:bCs/>
          <w:color w:val="1F1F1F"/>
          <w:sz w:val="21"/>
          <w:szCs w:val="21"/>
        </w:rPr>
        <w:t>Lesson 2: Monte-Carlo for Control</w:t>
      </w:r>
    </w:p>
    <w:p w14:paraId="06154F78" w14:textId="324D14F7" w:rsidR="005167C9" w:rsidRDefault="003D6100" w:rsidP="005167C9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Estimate action-value functions using Monte-Carlo</w:t>
      </w:r>
    </w:p>
    <w:p w14:paraId="522A1D86" w14:textId="4E541AF9" w:rsidR="008E275B" w:rsidRPr="003D6100" w:rsidRDefault="008E275B" w:rsidP="00A45791">
      <w:pPr>
        <w:shd w:val="clear" w:color="auto" w:fill="FFFFFF"/>
        <w:spacing w:before="100" w:beforeAutospacing="1" w:after="15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0B9B99D4" wp14:editId="6B69058C">
            <wp:extent cx="36195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3D6C" w14:textId="54B73B80" w:rsidR="003D6100" w:rsidRPr="003D6100" w:rsidRDefault="003D6100" w:rsidP="003D610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the importance of maintaining exploration in Monte-Carlo algorithms</w:t>
      </w:r>
    </w:p>
    <w:p w14:paraId="169A2B68" w14:textId="16F43FAC" w:rsidR="003D6100" w:rsidRDefault="003D6100" w:rsidP="003D610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how to use Monte-Carlo methods to implement a GPI algorithm</w:t>
      </w:r>
    </w:p>
    <w:p w14:paraId="333B57F1" w14:textId="06A0DF3F" w:rsidR="00A45791" w:rsidRPr="003D6100" w:rsidRDefault="00A45791" w:rsidP="003D610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64A12BA2" wp14:editId="0DDC6771">
            <wp:extent cx="3028950" cy="1553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367" cy="156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0016" w14:textId="77777777" w:rsidR="003D6100" w:rsidRPr="003D6100" w:rsidRDefault="003D6100" w:rsidP="003D6100">
      <w:pPr>
        <w:numPr>
          <w:ilvl w:val="0"/>
          <w:numId w:val="2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Apply Monte-Carlo with exploring starts to solve an MDP</w:t>
      </w:r>
    </w:p>
    <w:p w14:paraId="50901486" w14:textId="77777777" w:rsidR="003D6100" w:rsidRPr="003D6100" w:rsidRDefault="003D6100" w:rsidP="003D61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b/>
          <w:bCs/>
          <w:color w:val="1F1F1F"/>
          <w:sz w:val="21"/>
          <w:szCs w:val="21"/>
        </w:rPr>
        <w:t>Lesson 3: Exploration Methods for Monte-Carlo</w:t>
      </w:r>
    </w:p>
    <w:p w14:paraId="42702BED" w14:textId="16B99AF6" w:rsidR="003D6100" w:rsidRDefault="003D6100" w:rsidP="003D6100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why exploring starts can be problematic in real problems</w:t>
      </w:r>
    </w:p>
    <w:p w14:paraId="721A5154" w14:textId="40943A6A" w:rsidR="007C2708" w:rsidRPr="007C2708" w:rsidRDefault="007C2708" w:rsidP="007C2708">
      <w:pPr>
        <w:pStyle w:val="ListParagraph"/>
        <w:numPr>
          <w:ilvl w:val="2"/>
          <w:numId w:val="3"/>
        </w:num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7C2708">
        <w:rPr>
          <w:rFonts w:ascii="Arial" w:eastAsia="Times New Roman" w:hAnsi="Arial" w:cs="Arial"/>
          <w:sz w:val="21"/>
          <w:szCs w:val="21"/>
        </w:rPr>
        <w:t>Epsilon greedy policies are a subset of a larger class of policies called Epsilon soft policies Epsilon soft policies take each action with probability at least Epsilon over the number of actions.</w:t>
      </w:r>
    </w:p>
    <w:p w14:paraId="697A7BDF" w14:textId="412FBB27" w:rsidR="007C2708" w:rsidRPr="003D6100" w:rsidRDefault="007C2708" w:rsidP="007C2708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jc w:val="center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5F2BA247" wp14:editId="5682280D">
            <wp:extent cx="2743200" cy="17332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42" cy="17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59EF" w14:textId="77777777" w:rsidR="007C2708" w:rsidRDefault="003D6100" w:rsidP="007C2708">
      <w:pPr>
        <w:numPr>
          <w:ilvl w:val="0"/>
          <w:numId w:val="3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Describe an alternative exploration method for Monte-Carlo control</w:t>
      </w:r>
    </w:p>
    <w:p w14:paraId="2343EB62" w14:textId="4DF55C69" w:rsidR="007C2708" w:rsidRPr="003D6100" w:rsidRDefault="007C2708" w:rsidP="007C2708">
      <w:pPr>
        <w:numPr>
          <w:ilvl w:val="1"/>
          <w:numId w:val="3"/>
        </w:numPr>
        <w:shd w:val="clear" w:color="auto" w:fill="FFFFFF"/>
        <w:spacing w:before="100" w:beforeAutospacing="1" w:after="150"/>
        <w:rPr>
          <w:rFonts w:ascii="Arial" w:eastAsia="Times New Roman" w:hAnsi="Arial" w:cs="Arial"/>
          <w:color w:val="1F1F1F"/>
          <w:sz w:val="21"/>
          <w:szCs w:val="21"/>
        </w:rPr>
      </w:pPr>
      <w:r w:rsidRPr="007C2708">
        <w:rPr>
          <w:rFonts w:ascii="Arial" w:eastAsia="Times New Roman" w:hAnsi="Arial" w:cs="Arial"/>
          <w:sz w:val="21"/>
          <w:szCs w:val="21"/>
        </w:rPr>
        <w:t>The disadvantage of Epsilon soft policies is that they are suboptimal for both acting and learning Epsilon soft policies are neither optimal policies for obtaining reward nor are the</w:t>
      </w:r>
      <w:r>
        <w:rPr>
          <w:rFonts w:ascii="Arial" w:eastAsia="Times New Roman" w:hAnsi="Arial" w:cs="Arial"/>
          <w:sz w:val="21"/>
          <w:szCs w:val="21"/>
        </w:rPr>
        <w:t>y</w:t>
      </w:r>
      <w:r w:rsidRPr="007C2708">
        <w:rPr>
          <w:rFonts w:ascii="Arial" w:eastAsia="Times New Roman" w:hAnsi="Arial" w:cs="Arial"/>
          <w:sz w:val="21"/>
          <w:szCs w:val="21"/>
        </w:rPr>
        <w:t xml:space="preserve"> optimal for exploring to find the best actions</w:t>
      </w:r>
    </w:p>
    <w:p w14:paraId="373F01EC" w14:textId="77777777" w:rsidR="003D6100" w:rsidRPr="003D6100" w:rsidRDefault="003D6100" w:rsidP="003D610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b/>
          <w:bCs/>
          <w:color w:val="1F1F1F"/>
          <w:sz w:val="21"/>
          <w:szCs w:val="21"/>
        </w:rPr>
        <w:t>Lesson 4: Off-policy learning for prediction</w:t>
      </w:r>
    </w:p>
    <w:p w14:paraId="07398E5C" w14:textId="5294FCAC" w:rsidR="003D6100" w:rsidRDefault="003D6100" w:rsidP="003D6100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how off-policy learning can help deal with the exploration problem</w:t>
      </w:r>
    </w:p>
    <w:p w14:paraId="38AE468D" w14:textId="0622569D" w:rsidR="001E63C2" w:rsidRPr="003D6100" w:rsidRDefault="001E63C2" w:rsidP="001E63C2">
      <w:p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E616B2C" wp14:editId="3CAC0FCF">
            <wp:extent cx="2921000" cy="87531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9" cy="8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07CF" w14:textId="2FE73F4F" w:rsidR="003D6100" w:rsidRDefault="003D6100" w:rsidP="003D6100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Produce examples of target policies and examples of behavior policies</w:t>
      </w:r>
    </w:p>
    <w:p w14:paraId="55747BA3" w14:textId="2FB6A965" w:rsidR="001E63C2" w:rsidRPr="003D6100" w:rsidRDefault="001E63C2" w:rsidP="001E63C2">
      <w:p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lastRenderedPageBreak/>
        <w:drawing>
          <wp:inline distT="0" distB="0" distL="0" distR="0" wp14:anchorId="0D8D5865" wp14:editId="3E4CA4AC">
            <wp:extent cx="2833498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151" cy="13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665D" w14:textId="1D563F44" w:rsidR="003D6100" w:rsidRDefault="003D6100" w:rsidP="003D6100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importance sampling</w:t>
      </w:r>
    </w:p>
    <w:p w14:paraId="10C5D2F2" w14:textId="35D92511" w:rsidR="001E63C2" w:rsidRPr="005005DD" w:rsidRDefault="001E63C2" w:rsidP="005005DD">
      <w:pPr>
        <w:pStyle w:val="ListParagraph"/>
        <w:numPr>
          <w:ilvl w:val="1"/>
          <w:numId w:val="4"/>
        </w:numPr>
        <w:shd w:val="clear" w:color="auto" w:fill="FFFFFF"/>
        <w:rPr>
          <w:rFonts w:ascii="Arial" w:eastAsia="Times New Roman" w:hAnsi="Arial" w:cs="Arial"/>
          <w:sz w:val="21"/>
          <w:szCs w:val="21"/>
        </w:rPr>
      </w:pPr>
      <w:r w:rsidRPr="001E63C2">
        <w:rPr>
          <w:rFonts w:ascii="Arial" w:eastAsia="Times New Roman" w:hAnsi="Arial" w:cs="Arial"/>
          <w:sz w:val="21"/>
          <w:szCs w:val="21"/>
        </w:rPr>
        <w:t>importance sampling allows us to do off-policy learning, </w:t>
      </w:r>
      <w:r w:rsidRPr="005005DD">
        <w:rPr>
          <w:rFonts w:ascii="Arial" w:eastAsia="Times New Roman" w:hAnsi="Arial" w:cs="Arial"/>
          <w:sz w:val="21"/>
          <w:szCs w:val="21"/>
        </w:rPr>
        <w:t>learning with one policy while following another. </w:t>
      </w:r>
    </w:p>
    <w:p w14:paraId="3DCAF9A4" w14:textId="666FD7D6" w:rsidR="003D6100" w:rsidRDefault="003D6100" w:rsidP="003D6100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Use importance sampling to estimate the expected value of a target distribution using samples from a different distribution</w:t>
      </w:r>
    </w:p>
    <w:p w14:paraId="6BB824B3" w14:textId="61658FDD" w:rsidR="005005DD" w:rsidRDefault="005005DD" w:rsidP="005005DD">
      <w:p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3A6A8956" wp14:editId="26C151A3">
            <wp:extent cx="2120900" cy="157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290" cy="16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ED3A" w14:textId="22048B4B" w:rsidR="005005DD" w:rsidRDefault="005005DD" w:rsidP="005005DD">
      <w:p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257D08CC" wp14:editId="0CAE9E88">
            <wp:extent cx="2749550" cy="1402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45" cy="14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8574" w14:textId="08955249" w:rsidR="005005DD" w:rsidRPr="003D6100" w:rsidRDefault="005005DD" w:rsidP="005005DD">
      <w:p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63827124" wp14:editId="26BE988A">
            <wp:extent cx="2731822" cy="114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35" cy="11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EC29" w14:textId="77777777" w:rsidR="003D6100" w:rsidRPr="003D6100" w:rsidRDefault="003D6100" w:rsidP="003D6100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how to use importance sampling to correct returns</w:t>
      </w:r>
    </w:p>
    <w:p w14:paraId="2C8BA3BB" w14:textId="77777777" w:rsidR="003D6100" w:rsidRPr="003D6100" w:rsidRDefault="003D6100" w:rsidP="003D6100">
      <w:pPr>
        <w:numPr>
          <w:ilvl w:val="0"/>
          <w:numId w:val="4"/>
        </w:numPr>
        <w:shd w:val="clear" w:color="auto" w:fill="FFFFFF"/>
        <w:spacing w:before="100" w:beforeAutospacing="1" w:after="150"/>
        <w:ind w:left="1170"/>
        <w:rPr>
          <w:rFonts w:ascii="Arial" w:eastAsia="Times New Roman" w:hAnsi="Arial" w:cs="Arial"/>
          <w:color w:val="1F1F1F"/>
          <w:sz w:val="21"/>
          <w:szCs w:val="21"/>
        </w:rPr>
      </w:pPr>
      <w:r w:rsidRPr="003D6100">
        <w:rPr>
          <w:rFonts w:ascii="Arial" w:eastAsia="Times New Roman" w:hAnsi="Arial" w:cs="Arial"/>
          <w:color w:val="1F1F1F"/>
          <w:sz w:val="21"/>
          <w:szCs w:val="21"/>
        </w:rPr>
        <w:t>Understand how to modify the Monte-Carlo prediction algorithm for off-policy learning.</w:t>
      </w:r>
    </w:p>
    <w:p w14:paraId="069B588D" w14:textId="77777777" w:rsidR="005148DC" w:rsidRDefault="005148DC"/>
    <w:sectPr w:rsidR="005148DC" w:rsidSect="006F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5CF3"/>
    <w:multiLevelType w:val="multilevel"/>
    <w:tmpl w:val="4890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3A1095"/>
    <w:multiLevelType w:val="multilevel"/>
    <w:tmpl w:val="C94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46387D"/>
    <w:multiLevelType w:val="multilevel"/>
    <w:tmpl w:val="A33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123F1C"/>
    <w:multiLevelType w:val="multilevel"/>
    <w:tmpl w:val="C1AA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00"/>
    <w:rsid w:val="001E63C2"/>
    <w:rsid w:val="00336A8E"/>
    <w:rsid w:val="003D6100"/>
    <w:rsid w:val="005005DD"/>
    <w:rsid w:val="005148DC"/>
    <w:rsid w:val="005167C9"/>
    <w:rsid w:val="006F2D28"/>
    <w:rsid w:val="007C2708"/>
    <w:rsid w:val="008E275B"/>
    <w:rsid w:val="00A4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88C7"/>
  <w15:chartTrackingRefBased/>
  <w15:docId w15:val="{364C0355-7277-E642-95FE-C8DA2C0E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1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6100"/>
    <w:rPr>
      <w:b/>
      <w:bCs/>
    </w:rPr>
  </w:style>
  <w:style w:type="paragraph" w:styleId="ListParagraph">
    <w:name w:val="List Paragraph"/>
    <w:basedOn w:val="Normal"/>
    <w:uiPriority w:val="34"/>
    <w:qFormat/>
    <w:rsid w:val="003D6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2020-09-27T00:29:00Z</dcterms:created>
  <dcterms:modified xsi:type="dcterms:W3CDTF">2020-09-28T05:46:00Z</dcterms:modified>
</cp:coreProperties>
</file>