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1C03F" w14:textId="54F0EC0E" w:rsidR="00D0577E" w:rsidRDefault="00AD6A39" w:rsidP="009A4AAB">
      <w:pPr>
        <w:pStyle w:val="Heading1"/>
      </w:pPr>
      <w:r>
        <w:t>WEEK5</w:t>
      </w:r>
    </w:p>
    <w:p w14:paraId="382AAB39" w14:textId="77777777" w:rsidR="009A4AAB" w:rsidRPr="009A4AAB" w:rsidRDefault="009A4AAB" w:rsidP="009A4AA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 w:rsidRPr="009A4AAB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US"/>
        </w:rPr>
        <w:t>Lesson 1: What is a model?</w:t>
      </w:r>
    </w:p>
    <w:p w14:paraId="57F76918" w14:textId="7CE038CC" w:rsidR="009A4AAB" w:rsidRDefault="009A4AAB" w:rsidP="009A4AAB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 w:rsidRPr="009A4AAB">
        <w:rPr>
          <w:rFonts w:ascii="Arial" w:eastAsia="Times New Roman" w:hAnsi="Arial" w:cs="Arial"/>
          <w:color w:val="1F1F1F"/>
          <w:sz w:val="21"/>
          <w:szCs w:val="21"/>
          <w:lang w:eastAsia="en-US"/>
        </w:rPr>
        <w:t>Describe what a model is and how they can be used</w:t>
      </w:r>
    </w:p>
    <w:p w14:paraId="40EFD58F" w14:textId="78086134" w:rsidR="007A599C" w:rsidRPr="009A4AAB" w:rsidRDefault="007A599C" w:rsidP="009A4AAB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>
        <w:rPr>
          <w:rFonts w:ascii="Arial" w:eastAsia="Times New Roman" w:hAnsi="Arial" w:cs="Arial"/>
          <w:noProof/>
          <w:color w:val="1F1F1F"/>
          <w:sz w:val="21"/>
          <w:szCs w:val="21"/>
          <w:lang w:eastAsia="en-US"/>
        </w:rPr>
        <w:drawing>
          <wp:inline distT="0" distB="0" distL="0" distR="0" wp14:anchorId="748601B9" wp14:editId="2B3CCE96">
            <wp:extent cx="2446055" cy="9779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64" cy="9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B12F" w14:textId="77777777" w:rsidR="009A4AAB" w:rsidRPr="009A4AAB" w:rsidRDefault="009A4AAB" w:rsidP="009A4AAB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 w:rsidRPr="009A4AAB">
        <w:rPr>
          <w:rFonts w:ascii="Arial" w:eastAsia="Times New Roman" w:hAnsi="Arial" w:cs="Arial"/>
          <w:color w:val="1F1F1F"/>
          <w:sz w:val="21"/>
          <w:szCs w:val="21"/>
          <w:lang w:eastAsia="en-US"/>
        </w:rPr>
        <w:t>Classify models as distribution models or sample models</w:t>
      </w:r>
    </w:p>
    <w:p w14:paraId="75A52E63" w14:textId="56CE131A" w:rsidR="009A4AAB" w:rsidRDefault="009A4AAB" w:rsidP="009A4AAB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 w:rsidRPr="009A4AAB">
        <w:rPr>
          <w:rFonts w:ascii="Arial" w:eastAsia="Times New Roman" w:hAnsi="Arial" w:cs="Arial"/>
          <w:color w:val="1F1F1F"/>
          <w:sz w:val="21"/>
          <w:szCs w:val="21"/>
          <w:lang w:eastAsia="en-US"/>
        </w:rPr>
        <w:t>Identify when to use a distribution model or sample model</w:t>
      </w:r>
    </w:p>
    <w:p w14:paraId="3ABFB8A4" w14:textId="50408CC6" w:rsidR="007A599C" w:rsidRPr="009A4AAB" w:rsidRDefault="007A599C" w:rsidP="009A4AAB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>
        <w:rPr>
          <w:rFonts w:ascii="Arial" w:eastAsia="Times New Roman" w:hAnsi="Arial" w:cs="Arial"/>
          <w:noProof/>
          <w:color w:val="1F1F1F"/>
          <w:sz w:val="21"/>
          <w:szCs w:val="21"/>
          <w:lang w:eastAsia="en-US"/>
        </w:rPr>
        <w:drawing>
          <wp:inline distT="0" distB="0" distL="0" distR="0" wp14:anchorId="57656A89" wp14:editId="5F2DC740">
            <wp:extent cx="2197100" cy="57988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293" cy="58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95C2" w14:textId="0781EEBF" w:rsidR="009A4AAB" w:rsidRDefault="009A4AAB" w:rsidP="009A4AAB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 w:rsidRPr="009A4AAB">
        <w:rPr>
          <w:rFonts w:ascii="Arial" w:eastAsia="Times New Roman" w:hAnsi="Arial" w:cs="Arial"/>
          <w:color w:val="1F1F1F"/>
          <w:sz w:val="21"/>
          <w:szCs w:val="21"/>
          <w:lang w:eastAsia="en-US"/>
        </w:rPr>
        <w:t>Describe the advantages and disadvantages of sample models and distribution models</w:t>
      </w:r>
    </w:p>
    <w:p w14:paraId="1EB0BBB7" w14:textId="1249AE31" w:rsidR="00BE00BA" w:rsidRDefault="00BE00BA" w:rsidP="007A599C">
      <w:pPr>
        <w:numPr>
          <w:ilvl w:val="1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US"/>
        </w:rPr>
        <w:t>Sample models require less memory</w:t>
      </w:r>
    </w:p>
    <w:p w14:paraId="2FAC3630" w14:textId="1702FDA6" w:rsidR="00BE00BA" w:rsidRDefault="007A599C" w:rsidP="007A599C">
      <w:pPr>
        <w:numPr>
          <w:ilvl w:val="1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US"/>
        </w:rPr>
        <w:t>Distribution models can be used compute exact expected outcome.</w:t>
      </w:r>
    </w:p>
    <w:p w14:paraId="6CA6B7A4" w14:textId="3CF4229A" w:rsidR="007A599C" w:rsidRPr="009A4AAB" w:rsidRDefault="007A599C" w:rsidP="007A599C">
      <w:pPr>
        <w:numPr>
          <w:ilvl w:val="1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US"/>
        </w:rPr>
        <w:t>Knowing exact expected outcome allows us assess risk</w:t>
      </w:r>
    </w:p>
    <w:p w14:paraId="3B0B0ED1" w14:textId="77777777" w:rsidR="009A4AAB" w:rsidRPr="009A4AAB" w:rsidRDefault="009A4AAB" w:rsidP="009A4AAB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 w:rsidRPr="009A4AAB">
        <w:rPr>
          <w:rFonts w:ascii="Arial" w:eastAsia="Times New Roman" w:hAnsi="Arial" w:cs="Arial"/>
          <w:color w:val="1F1F1F"/>
          <w:sz w:val="21"/>
          <w:szCs w:val="21"/>
          <w:lang w:eastAsia="en-US"/>
        </w:rPr>
        <w:t>Explain why sample models can be represented more compactly than distribution models</w:t>
      </w:r>
    </w:p>
    <w:p w14:paraId="32442B83" w14:textId="77777777" w:rsidR="009A4AAB" w:rsidRPr="009A4AAB" w:rsidRDefault="009A4AAB" w:rsidP="009A4AA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 w:rsidRPr="009A4AAB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US"/>
        </w:rPr>
        <w:t>Lesson 2: Planning</w:t>
      </w:r>
    </w:p>
    <w:p w14:paraId="7C461448" w14:textId="77777777" w:rsidR="009A4AAB" w:rsidRPr="009A4AAB" w:rsidRDefault="009A4AAB" w:rsidP="009A4AAB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 w:rsidRPr="009A4AAB">
        <w:rPr>
          <w:rFonts w:ascii="Arial" w:eastAsia="Times New Roman" w:hAnsi="Arial" w:cs="Arial"/>
          <w:color w:val="1F1F1F"/>
          <w:sz w:val="21"/>
          <w:szCs w:val="21"/>
          <w:lang w:eastAsia="en-US"/>
        </w:rPr>
        <w:t>Explain how planning is used to improve policies</w:t>
      </w:r>
    </w:p>
    <w:p w14:paraId="27850A3D" w14:textId="77777777" w:rsidR="009A4AAB" w:rsidRPr="009A4AAB" w:rsidRDefault="009A4AAB" w:rsidP="009A4AAB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 w:rsidRPr="009A4AAB">
        <w:rPr>
          <w:rFonts w:ascii="Arial" w:eastAsia="Times New Roman" w:hAnsi="Arial" w:cs="Arial"/>
          <w:color w:val="1F1F1F"/>
          <w:sz w:val="21"/>
          <w:szCs w:val="21"/>
          <w:lang w:eastAsia="en-US"/>
        </w:rPr>
        <w:t>Describe random-sample one-step tabular Q-planning</w:t>
      </w:r>
    </w:p>
    <w:p w14:paraId="35E69835" w14:textId="77777777" w:rsidR="009A4AAB" w:rsidRPr="009A4AAB" w:rsidRDefault="009A4AAB" w:rsidP="009A4AA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 w:rsidRPr="009A4AAB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US"/>
        </w:rPr>
        <w:t>Lesson 3: Dyna as a formalism for planning</w:t>
      </w:r>
    </w:p>
    <w:p w14:paraId="6A69FF1F" w14:textId="77777777" w:rsidR="009A4AAB" w:rsidRPr="009A4AAB" w:rsidRDefault="009A4AAB" w:rsidP="009A4AAB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 w:rsidRPr="009A4AAB">
        <w:rPr>
          <w:rFonts w:ascii="Arial" w:eastAsia="Times New Roman" w:hAnsi="Arial" w:cs="Arial"/>
          <w:color w:val="1F1F1F"/>
          <w:sz w:val="21"/>
          <w:szCs w:val="21"/>
          <w:lang w:eastAsia="en-US"/>
        </w:rPr>
        <w:t>Recognize that direct RL updates use experience from the environment to improve a policy or value function</w:t>
      </w:r>
    </w:p>
    <w:p w14:paraId="7F6D283E" w14:textId="3FC31E5B" w:rsidR="009A4AAB" w:rsidRDefault="009A4AAB" w:rsidP="009A4AAB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 w:rsidRPr="009A4AAB">
        <w:rPr>
          <w:rFonts w:ascii="Arial" w:eastAsia="Times New Roman" w:hAnsi="Arial" w:cs="Arial"/>
          <w:color w:val="1F1F1F"/>
          <w:sz w:val="21"/>
          <w:szCs w:val="21"/>
          <w:lang w:eastAsia="en-US"/>
        </w:rPr>
        <w:t>Recognize that planning updates use experience from a model to improve a policy or value function</w:t>
      </w:r>
    </w:p>
    <w:p w14:paraId="3B704F1E" w14:textId="29978AD9" w:rsidR="00185567" w:rsidRPr="009A4AAB" w:rsidRDefault="00185567" w:rsidP="009A4AAB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>
        <w:rPr>
          <w:rFonts w:ascii="Arial" w:eastAsia="Times New Roman" w:hAnsi="Arial" w:cs="Arial"/>
          <w:noProof/>
          <w:color w:val="1F1F1F"/>
          <w:sz w:val="21"/>
          <w:szCs w:val="21"/>
          <w:lang w:eastAsia="en-US"/>
        </w:rPr>
        <w:lastRenderedPageBreak/>
        <w:drawing>
          <wp:inline distT="0" distB="0" distL="0" distR="0" wp14:anchorId="35B6779B" wp14:editId="341747CE">
            <wp:extent cx="2870200" cy="9070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80" cy="92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C684" w14:textId="6CD37F47" w:rsidR="009A4AAB" w:rsidRDefault="009A4AAB" w:rsidP="009A4AAB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 w:rsidRPr="009A4AAB">
        <w:rPr>
          <w:rFonts w:ascii="Arial" w:eastAsia="Times New Roman" w:hAnsi="Arial" w:cs="Arial"/>
          <w:color w:val="1F1F1F"/>
          <w:sz w:val="21"/>
          <w:szCs w:val="21"/>
          <w:lang w:eastAsia="en-US"/>
        </w:rPr>
        <w:t>Describe how both direct RL and planning updates can be combined through the Dyna architecture</w:t>
      </w:r>
    </w:p>
    <w:p w14:paraId="08C6A595" w14:textId="01219FE7" w:rsidR="00185567" w:rsidRPr="009A4AAB" w:rsidRDefault="00185567" w:rsidP="009A4AAB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>
        <w:rPr>
          <w:rFonts w:ascii="Arial" w:eastAsia="Times New Roman" w:hAnsi="Arial" w:cs="Arial"/>
          <w:noProof/>
          <w:color w:val="1F1F1F"/>
          <w:sz w:val="21"/>
          <w:szCs w:val="21"/>
          <w:lang w:eastAsia="en-US"/>
        </w:rPr>
        <w:drawing>
          <wp:inline distT="0" distB="0" distL="0" distR="0" wp14:anchorId="02000A82" wp14:editId="569FC96F">
            <wp:extent cx="2578100" cy="10707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76" cy="108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7053" w14:textId="4AFF931B" w:rsidR="009A4AAB" w:rsidRDefault="009A4AAB" w:rsidP="009A4AAB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 w:rsidRPr="009A4AAB">
        <w:rPr>
          <w:rFonts w:ascii="Arial" w:eastAsia="Times New Roman" w:hAnsi="Arial" w:cs="Arial"/>
          <w:color w:val="1F1F1F"/>
          <w:sz w:val="21"/>
          <w:szCs w:val="21"/>
          <w:lang w:eastAsia="en-US"/>
        </w:rPr>
        <w:t>Describe the Tabular Dyna-Q algorithm</w:t>
      </w:r>
    </w:p>
    <w:p w14:paraId="49BB53FE" w14:textId="49DB28DA" w:rsidR="00185567" w:rsidRDefault="00185567" w:rsidP="009A4AAB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>
        <w:rPr>
          <w:rFonts w:ascii="Arial" w:eastAsia="Times New Roman" w:hAnsi="Arial" w:cs="Arial"/>
          <w:noProof/>
          <w:color w:val="1F1F1F"/>
          <w:sz w:val="21"/>
          <w:szCs w:val="21"/>
          <w:lang w:eastAsia="en-US"/>
        </w:rPr>
        <w:drawing>
          <wp:inline distT="0" distB="0" distL="0" distR="0" wp14:anchorId="57F4E37C" wp14:editId="33BF9019">
            <wp:extent cx="3288850" cy="16764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657" cy="168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107A" w14:textId="50CF4505" w:rsidR="00994853" w:rsidRDefault="00994853" w:rsidP="00994853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>
        <w:rPr>
          <w:rFonts w:ascii="Arial" w:eastAsia="Times New Roman" w:hAnsi="Arial" w:cs="Arial"/>
          <w:noProof/>
          <w:color w:val="1F1F1F"/>
          <w:sz w:val="21"/>
          <w:szCs w:val="21"/>
          <w:lang w:eastAsia="en-US"/>
        </w:rPr>
        <w:drawing>
          <wp:inline distT="0" distB="0" distL="0" distR="0" wp14:anchorId="3A97A809" wp14:editId="7CD2C7F0">
            <wp:extent cx="5943600" cy="26250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0D30" w14:textId="77777777" w:rsidR="00994853" w:rsidRPr="00994853" w:rsidRDefault="00994853" w:rsidP="00994853">
      <w:pPr>
        <w:shd w:val="clear" w:color="auto" w:fill="FFFFFF"/>
        <w:spacing w:before="240" w:after="0" w:line="240" w:lineRule="auto"/>
        <w:rPr>
          <w:rFonts w:ascii="Andale Mono" w:eastAsia="Times New Roman" w:hAnsi="Andale Mono" w:cs="Times New Roman"/>
          <w:color w:val="000000"/>
          <w:sz w:val="21"/>
          <w:szCs w:val="21"/>
          <w:lang w:eastAsia="en-US"/>
        </w:rPr>
      </w:pPr>
      <w:r w:rsidRPr="00994853">
        <w:rPr>
          <w:rFonts w:ascii="Andale Mono" w:eastAsia="Times New Roman" w:hAnsi="Andale Mono" w:cs="Times New Roman"/>
          <w:color w:val="000000"/>
          <w:sz w:val="21"/>
          <w:szCs w:val="21"/>
          <w:lang w:eastAsia="en-US"/>
        </w:rPr>
        <w:t>Dyna-Q involves four basic steps:</w:t>
      </w:r>
    </w:p>
    <w:p w14:paraId="1DAF91DA" w14:textId="77777777" w:rsidR="00994853" w:rsidRPr="00994853" w:rsidRDefault="00994853" w:rsidP="00994853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Andale Mono" w:eastAsia="Times New Roman" w:hAnsi="Andale Mono" w:cs="Times New Roman"/>
          <w:color w:val="000000"/>
          <w:sz w:val="21"/>
          <w:szCs w:val="21"/>
          <w:lang w:eastAsia="en-US"/>
        </w:rPr>
      </w:pPr>
      <w:r w:rsidRPr="00994853">
        <w:rPr>
          <w:rFonts w:ascii="Andale Mono" w:eastAsia="Times New Roman" w:hAnsi="Andale Mono" w:cs="Times New Roman"/>
          <w:color w:val="000000"/>
          <w:sz w:val="21"/>
          <w:szCs w:val="21"/>
          <w:lang w:eastAsia="en-US"/>
        </w:rPr>
        <w:t>Action selection: given an observation, select an action to be performed (here, using the </w:t>
      </w:r>
      <w:r w:rsidRPr="00994853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  <w:lang w:eastAsia="en-US"/>
        </w:rPr>
        <w:t>𝜖</w:t>
      </w:r>
      <w:r w:rsidRPr="0099485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US"/>
        </w:rPr>
        <w:t>ϵ</w:t>
      </w:r>
      <w:r w:rsidRPr="00994853">
        <w:rPr>
          <w:rFonts w:ascii="Andale Mono" w:eastAsia="Times New Roman" w:hAnsi="Andale Mono" w:cs="Times New Roman"/>
          <w:color w:val="000000"/>
          <w:sz w:val="21"/>
          <w:szCs w:val="21"/>
          <w:lang w:eastAsia="en-US"/>
        </w:rPr>
        <w:t>-greedy method).</w:t>
      </w:r>
    </w:p>
    <w:p w14:paraId="737B2080" w14:textId="77777777" w:rsidR="00994853" w:rsidRPr="00994853" w:rsidRDefault="00994853" w:rsidP="0099485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ndale Mono" w:eastAsia="Times New Roman" w:hAnsi="Andale Mono" w:cs="Times New Roman"/>
          <w:color w:val="000000"/>
          <w:sz w:val="21"/>
          <w:szCs w:val="21"/>
          <w:lang w:eastAsia="en-US"/>
        </w:rPr>
      </w:pPr>
      <w:r w:rsidRPr="00994853">
        <w:rPr>
          <w:rFonts w:ascii="Andale Mono" w:eastAsia="Times New Roman" w:hAnsi="Andale Mono" w:cs="Times New Roman"/>
          <w:color w:val="000000"/>
          <w:sz w:val="21"/>
          <w:szCs w:val="21"/>
          <w:lang w:eastAsia="en-US"/>
        </w:rPr>
        <w:t>Direct RL: using the observed next state and reward, update the action values (here, using one-step tabular Q-learning).</w:t>
      </w:r>
    </w:p>
    <w:p w14:paraId="559AB334" w14:textId="77777777" w:rsidR="00994853" w:rsidRPr="00994853" w:rsidRDefault="00994853" w:rsidP="0099485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ndale Mono" w:eastAsia="Times New Roman" w:hAnsi="Andale Mono" w:cs="Times New Roman"/>
          <w:color w:val="000000"/>
          <w:sz w:val="21"/>
          <w:szCs w:val="21"/>
          <w:lang w:eastAsia="en-US"/>
        </w:rPr>
      </w:pPr>
      <w:r w:rsidRPr="00994853">
        <w:rPr>
          <w:rFonts w:ascii="Andale Mono" w:eastAsia="Times New Roman" w:hAnsi="Andale Mono" w:cs="Times New Roman"/>
          <w:color w:val="000000"/>
          <w:sz w:val="21"/>
          <w:szCs w:val="21"/>
          <w:lang w:eastAsia="en-US"/>
        </w:rPr>
        <w:lastRenderedPageBreak/>
        <w:t>Model learning: using the observed next state and reward, update the model (here, updating a table as the environment is assumed to be deterministic).</w:t>
      </w:r>
    </w:p>
    <w:p w14:paraId="2AD9B087" w14:textId="77777777" w:rsidR="00994853" w:rsidRPr="00994853" w:rsidRDefault="00994853" w:rsidP="00994853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Andale Mono" w:eastAsia="Times New Roman" w:hAnsi="Andale Mono" w:cs="Times New Roman"/>
          <w:color w:val="000000"/>
          <w:sz w:val="21"/>
          <w:szCs w:val="21"/>
          <w:lang w:eastAsia="en-US"/>
        </w:rPr>
      </w:pPr>
      <w:r w:rsidRPr="00994853">
        <w:rPr>
          <w:rFonts w:ascii="Andale Mono" w:eastAsia="Times New Roman" w:hAnsi="Andale Mono" w:cs="Times New Roman"/>
          <w:color w:val="000000"/>
          <w:sz w:val="21"/>
          <w:szCs w:val="21"/>
          <w:lang w:eastAsia="en-US"/>
        </w:rPr>
        <w:t>Planning: update the action values by generating </w:t>
      </w:r>
      <w:r w:rsidRPr="00994853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  <w:lang w:eastAsia="en-US"/>
        </w:rPr>
        <w:t>𝑛</w:t>
      </w:r>
      <w:r w:rsidRPr="00994853">
        <w:rPr>
          <w:rFonts w:ascii="Andale Mono" w:eastAsia="Times New Roman" w:hAnsi="Andale Mono" w:cs="Times New Roman"/>
          <w:color w:val="000000"/>
          <w:sz w:val="21"/>
          <w:szCs w:val="21"/>
          <w:bdr w:val="none" w:sz="0" w:space="0" w:color="auto" w:frame="1"/>
          <w:lang w:eastAsia="en-US"/>
        </w:rPr>
        <w:t>n</w:t>
      </w:r>
      <w:r w:rsidRPr="00994853">
        <w:rPr>
          <w:rFonts w:ascii="Andale Mono" w:eastAsia="Times New Roman" w:hAnsi="Andale Mono" w:cs="Times New Roman"/>
          <w:color w:val="000000"/>
          <w:sz w:val="21"/>
          <w:szCs w:val="21"/>
          <w:lang w:eastAsia="en-US"/>
        </w:rPr>
        <w:t> simulated experiences using certain starting states and actions (here, using the random-sample one-step tabular Q-planning method). This is also known as the 'Indirect RL' step. The process of choosing the state and action to simulate an experience with is known as 'search control'.</w:t>
      </w:r>
    </w:p>
    <w:p w14:paraId="7C55EE53" w14:textId="77777777" w:rsidR="00994853" w:rsidRPr="00994853" w:rsidRDefault="00994853" w:rsidP="00994853">
      <w:pPr>
        <w:shd w:val="clear" w:color="auto" w:fill="FFFFFF"/>
        <w:spacing w:before="240" w:after="0" w:line="240" w:lineRule="auto"/>
        <w:rPr>
          <w:rFonts w:ascii="Andale Mono" w:eastAsia="Times New Roman" w:hAnsi="Andale Mono" w:cs="Times New Roman"/>
          <w:color w:val="000000"/>
          <w:sz w:val="21"/>
          <w:szCs w:val="21"/>
          <w:lang w:eastAsia="en-US"/>
        </w:rPr>
      </w:pPr>
      <w:r w:rsidRPr="00994853">
        <w:rPr>
          <w:rFonts w:ascii="Andale Mono" w:eastAsia="Times New Roman" w:hAnsi="Andale Mono" w:cs="Times New Roman"/>
          <w:color w:val="000000"/>
          <w:sz w:val="21"/>
          <w:szCs w:val="21"/>
          <w:lang w:eastAsia="en-US"/>
        </w:rPr>
        <w:t>Steps 1 and 2 are parts of the </w:t>
      </w:r>
      <w:hyperlink r:id="rId13" w:anchor="page=153" w:tgtFrame="_blank" w:history="1">
        <w:r w:rsidRPr="00994853">
          <w:rPr>
            <w:rFonts w:ascii="Andale Mono" w:eastAsia="Times New Roman" w:hAnsi="Andale Mono" w:cs="Times New Roman"/>
            <w:color w:val="296EAA"/>
            <w:sz w:val="21"/>
            <w:szCs w:val="21"/>
            <w:u w:val="single"/>
            <w:lang w:eastAsia="en-US"/>
          </w:rPr>
          <w:t>tabular Q-learning algorithm</w:t>
        </w:r>
      </w:hyperlink>
      <w:r w:rsidRPr="00994853">
        <w:rPr>
          <w:rFonts w:ascii="Andale Mono" w:eastAsia="Times New Roman" w:hAnsi="Andale Mono" w:cs="Times New Roman"/>
          <w:color w:val="000000"/>
          <w:sz w:val="21"/>
          <w:szCs w:val="21"/>
          <w:lang w:eastAsia="en-US"/>
        </w:rPr>
        <w:t> and are denoted by line numbers (a)â€“(d) in the pseudocode above. Step 3 is performed in line (e), and Step 4 in the block of lines (f).</w:t>
      </w:r>
    </w:p>
    <w:p w14:paraId="07A4EAB4" w14:textId="77777777" w:rsidR="00994853" w:rsidRPr="00994853" w:rsidRDefault="00994853" w:rsidP="00994853">
      <w:pPr>
        <w:shd w:val="clear" w:color="auto" w:fill="FFFFFF"/>
        <w:spacing w:before="240" w:after="0" w:line="240" w:lineRule="auto"/>
        <w:rPr>
          <w:rFonts w:ascii="Andale Mono" w:eastAsia="Times New Roman" w:hAnsi="Andale Mono" w:cs="Times New Roman"/>
          <w:color w:val="000000"/>
          <w:sz w:val="21"/>
          <w:szCs w:val="21"/>
          <w:lang w:eastAsia="en-US"/>
        </w:rPr>
      </w:pPr>
      <w:r w:rsidRPr="00994853">
        <w:rPr>
          <w:rFonts w:ascii="Andale Mono" w:eastAsia="Times New Roman" w:hAnsi="Andale Mono" w:cs="Times New Roman"/>
          <w:color w:val="000000"/>
          <w:sz w:val="21"/>
          <w:szCs w:val="21"/>
          <w:lang w:eastAsia="en-US"/>
        </w:rPr>
        <w:t>We highly recommend revising the Dyna videos in the course and the material in the RL textbook (in particular, </w:t>
      </w:r>
      <w:hyperlink r:id="rId14" w:anchor="page=183" w:tgtFrame="_blank" w:history="1">
        <w:r w:rsidRPr="00994853">
          <w:rPr>
            <w:rFonts w:ascii="Andale Mono" w:eastAsia="Times New Roman" w:hAnsi="Andale Mono" w:cs="Times New Roman"/>
            <w:color w:val="296EAA"/>
            <w:sz w:val="21"/>
            <w:szCs w:val="21"/>
            <w:u w:val="single"/>
            <w:lang w:eastAsia="en-US"/>
          </w:rPr>
          <w:t>Section 8.2</w:t>
        </w:r>
      </w:hyperlink>
      <w:r w:rsidRPr="00994853">
        <w:rPr>
          <w:rFonts w:ascii="Andale Mono" w:eastAsia="Times New Roman" w:hAnsi="Andale Mono" w:cs="Times New Roman"/>
          <w:color w:val="000000"/>
          <w:sz w:val="21"/>
          <w:szCs w:val="21"/>
          <w:lang w:eastAsia="en-US"/>
        </w:rPr>
        <w:t>).</w:t>
      </w:r>
    </w:p>
    <w:p w14:paraId="6C5E8361" w14:textId="77777777" w:rsidR="00994853" w:rsidRPr="009A4AAB" w:rsidRDefault="00994853" w:rsidP="00994853">
      <w:pPr>
        <w:numPr>
          <w:ilvl w:val="1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</w:p>
    <w:p w14:paraId="74F794DA" w14:textId="59166CA0" w:rsidR="00185567" w:rsidRDefault="009A4AAB" w:rsidP="0070574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 w:rsidRPr="00185567">
        <w:rPr>
          <w:rFonts w:ascii="Arial" w:eastAsia="Times New Roman" w:hAnsi="Arial" w:cs="Arial"/>
          <w:color w:val="1F1F1F"/>
          <w:sz w:val="21"/>
          <w:szCs w:val="21"/>
          <w:lang w:eastAsia="en-US"/>
        </w:rPr>
        <w:t>Identify the direct-RL and planning updates in Tabular Dyna-Q</w:t>
      </w:r>
    </w:p>
    <w:p w14:paraId="4C5212A9" w14:textId="0F226D1E" w:rsidR="00185567" w:rsidRDefault="00185567" w:rsidP="00185567">
      <w:pPr>
        <w:shd w:val="clear" w:color="auto" w:fill="FFFFFF"/>
        <w:spacing w:before="100" w:beforeAutospacing="1" w:after="150" w:line="240" w:lineRule="auto"/>
        <w:ind w:left="810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>
        <w:rPr>
          <w:rFonts w:ascii="Arial" w:eastAsia="Times New Roman" w:hAnsi="Arial" w:cs="Arial"/>
          <w:noProof/>
          <w:color w:val="1F1F1F"/>
          <w:sz w:val="21"/>
          <w:szCs w:val="21"/>
          <w:lang w:eastAsia="en-US"/>
        </w:rPr>
        <w:drawing>
          <wp:inline distT="0" distB="0" distL="0" distR="0" wp14:anchorId="36C0DF28" wp14:editId="463AC4E2">
            <wp:extent cx="2444750" cy="13268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995" cy="134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982E" w14:textId="3F67320B" w:rsidR="009A4AAB" w:rsidRPr="00185567" w:rsidRDefault="009A4AAB" w:rsidP="0070574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 w:rsidRPr="00185567">
        <w:rPr>
          <w:rFonts w:ascii="Arial" w:eastAsia="Times New Roman" w:hAnsi="Arial" w:cs="Arial"/>
          <w:color w:val="1F1F1F"/>
          <w:sz w:val="21"/>
          <w:szCs w:val="21"/>
          <w:lang w:eastAsia="en-US"/>
        </w:rPr>
        <w:t>Identify the model learning and search control components of Tabular Dyna-Q</w:t>
      </w:r>
    </w:p>
    <w:p w14:paraId="72DD0D7A" w14:textId="1D37A18C" w:rsidR="009A4AAB" w:rsidRDefault="009A4AAB" w:rsidP="009A4AAB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 w:rsidRPr="009A4AAB">
        <w:rPr>
          <w:rFonts w:ascii="Arial" w:eastAsia="Times New Roman" w:hAnsi="Arial" w:cs="Arial"/>
          <w:color w:val="1F1F1F"/>
          <w:sz w:val="21"/>
          <w:szCs w:val="21"/>
          <w:lang w:eastAsia="en-US"/>
        </w:rPr>
        <w:t>Describe how learning from both direct and simulated experience impacts performance</w:t>
      </w:r>
    </w:p>
    <w:p w14:paraId="7A3D35E6" w14:textId="414C4F3C" w:rsidR="00185567" w:rsidRPr="009A4AAB" w:rsidRDefault="002B5349" w:rsidP="002B5349">
      <w:pPr>
        <w:numPr>
          <w:ilvl w:val="1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US"/>
        </w:rPr>
        <w:t xml:space="preserve">Planning can dramatically speed up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  <w:lang w:eastAsia="en-US"/>
        </w:rPr>
        <w:t>learnin</w:t>
      </w:r>
      <w:proofErr w:type="spellEnd"/>
    </w:p>
    <w:p w14:paraId="255AE966" w14:textId="77777777" w:rsidR="009A4AAB" w:rsidRPr="009A4AAB" w:rsidRDefault="009A4AAB" w:rsidP="009A4AAB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 w:rsidRPr="009A4AAB">
        <w:rPr>
          <w:rFonts w:ascii="Arial" w:eastAsia="Times New Roman" w:hAnsi="Arial" w:cs="Arial"/>
          <w:color w:val="1F1F1F"/>
          <w:sz w:val="21"/>
          <w:szCs w:val="21"/>
          <w:lang w:eastAsia="en-US"/>
        </w:rPr>
        <w:t>Describe how simulated experience can be useful when the model is accurate</w:t>
      </w:r>
    </w:p>
    <w:p w14:paraId="2BB8AD12" w14:textId="77777777" w:rsidR="009A4AAB" w:rsidRPr="009A4AAB" w:rsidRDefault="009A4AAB" w:rsidP="009A4AA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 w:rsidRPr="009A4AAB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US"/>
        </w:rPr>
        <w:t>Lesson 4: Dealing with inaccurate models</w:t>
      </w:r>
    </w:p>
    <w:p w14:paraId="66D45C29" w14:textId="27888C36" w:rsidR="009A4AAB" w:rsidRDefault="009A4AAB" w:rsidP="009A4AAB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 w:rsidRPr="009A4AAB">
        <w:rPr>
          <w:rFonts w:ascii="Arial" w:eastAsia="Times New Roman" w:hAnsi="Arial" w:cs="Arial"/>
          <w:color w:val="1F1F1F"/>
          <w:sz w:val="21"/>
          <w:szCs w:val="21"/>
          <w:lang w:eastAsia="en-US"/>
        </w:rPr>
        <w:t>Identify ways in which models can be inaccurate</w:t>
      </w:r>
    </w:p>
    <w:p w14:paraId="3C77BE2C" w14:textId="798C677A" w:rsidR="002B5349" w:rsidRDefault="002B5349" w:rsidP="002B5349">
      <w:pPr>
        <w:numPr>
          <w:ilvl w:val="1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US"/>
        </w:rPr>
        <w:t>Transitions are different – incomplete model</w:t>
      </w:r>
    </w:p>
    <w:p w14:paraId="1A6AA06B" w14:textId="48216DD1" w:rsidR="002B5349" w:rsidRPr="009A4AAB" w:rsidRDefault="007738F0" w:rsidP="002B5349">
      <w:pPr>
        <w:numPr>
          <w:ilvl w:val="1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US"/>
        </w:rPr>
        <w:t>Environment changes</w:t>
      </w:r>
    </w:p>
    <w:p w14:paraId="7BE07BD0" w14:textId="457EBCBF" w:rsidR="009A4AAB" w:rsidRDefault="009A4AAB" w:rsidP="009A4AAB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 w:rsidRPr="009A4AAB">
        <w:rPr>
          <w:rFonts w:ascii="Arial" w:eastAsia="Times New Roman" w:hAnsi="Arial" w:cs="Arial"/>
          <w:color w:val="1F1F1F"/>
          <w:sz w:val="21"/>
          <w:szCs w:val="21"/>
          <w:lang w:eastAsia="en-US"/>
        </w:rPr>
        <w:t>Explain the effects of planning with an inaccurate model</w:t>
      </w:r>
    </w:p>
    <w:p w14:paraId="07B6BD90" w14:textId="572ABE0F" w:rsidR="007738F0" w:rsidRPr="007738F0" w:rsidRDefault="007738F0" w:rsidP="007738F0">
      <w:pPr>
        <w:numPr>
          <w:ilvl w:val="1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US"/>
        </w:rPr>
        <w:t>Model becomes outdated, makes it worse</w:t>
      </w:r>
    </w:p>
    <w:p w14:paraId="6DFAE27B" w14:textId="1DCA1EB1" w:rsidR="009A4AAB" w:rsidRDefault="009A4AAB" w:rsidP="009A4AAB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 w:rsidRPr="009A4AAB">
        <w:rPr>
          <w:rFonts w:ascii="Arial" w:eastAsia="Times New Roman" w:hAnsi="Arial" w:cs="Arial"/>
          <w:color w:val="1F1F1F"/>
          <w:sz w:val="21"/>
          <w:szCs w:val="21"/>
          <w:lang w:eastAsia="en-US"/>
        </w:rPr>
        <w:t>Describe how Dyna can plan successfully with a partially inaccurate model</w:t>
      </w:r>
    </w:p>
    <w:p w14:paraId="6E082C96" w14:textId="19D59727" w:rsidR="007738F0" w:rsidRPr="009A4AAB" w:rsidRDefault="007738F0" w:rsidP="007738F0">
      <w:pPr>
        <w:numPr>
          <w:ilvl w:val="1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>
        <w:rPr>
          <w:rFonts w:ascii="Arial" w:eastAsia="Times New Roman" w:hAnsi="Arial" w:cs="Arial"/>
          <w:noProof/>
          <w:color w:val="1F1F1F"/>
          <w:sz w:val="21"/>
          <w:szCs w:val="21"/>
          <w:lang w:eastAsia="en-US"/>
        </w:rPr>
        <w:lastRenderedPageBreak/>
        <w:drawing>
          <wp:inline distT="0" distB="0" distL="0" distR="0" wp14:anchorId="32148571" wp14:editId="3D460335">
            <wp:extent cx="3573578" cy="15027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610" cy="152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75B4" w14:textId="6AA0735D" w:rsidR="009A4AAB" w:rsidRDefault="009A4AAB" w:rsidP="009A4AAB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 w:rsidRPr="009A4AAB">
        <w:rPr>
          <w:rFonts w:ascii="Arial" w:eastAsia="Times New Roman" w:hAnsi="Arial" w:cs="Arial"/>
          <w:color w:val="1F1F1F"/>
          <w:sz w:val="21"/>
          <w:szCs w:val="21"/>
          <w:lang w:eastAsia="en-US"/>
        </w:rPr>
        <w:t>Explain how model inaccuracies produce another exploration-exploitation trade-off</w:t>
      </w:r>
    </w:p>
    <w:p w14:paraId="2876A5E8" w14:textId="665FC92C" w:rsidR="007738F0" w:rsidRDefault="00FA2143" w:rsidP="007738F0">
      <w:pPr>
        <w:numPr>
          <w:ilvl w:val="1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>
        <w:rPr>
          <w:rFonts w:ascii="Arial" w:eastAsia="Times New Roman" w:hAnsi="Arial" w:cs="Arial"/>
          <w:noProof/>
          <w:color w:val="1F1F1F"/>
          <w:sz w:val="21"/>
          <w:szCs w:val="21"/>
          <w:lang w:eastAsia="en-US"/>
        </w:rPr>
        <w:drawing>
          <wp:inline distT="0" distB="0" distL="0" distR="0" wp14:anchorId="637B6910" wp14:editId="4850FF52">
            <wp:extent cx="2393950" cy="102868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535" cy="104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9BC4" w14:textId="79E7F6DF" w:rsidR="00FA2143" w:rsidRPr="009A4AAB" w:rsidRDefault="00FA2143" w:rsidP="007738F0">
      <w:pPr>
        <w:numPr>
          <w:ilvl w:val="1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>
        <w:rPr>
          <w:rFonts w:ascii="Arial" w:eastAsia="Times New Roman" w:hAnsi="Arial" w:cs="Arial"/>
          <w:noProof/>
          <w:color w:val="1F1F1F"/>
          <w:sz w:val="21"/>
          <w:szCs w:val="21"/>
          <w:lang w:eastAsia="en-US"/>
        </w:rPr>
        <w:drawing>
          <wp:inline distT="0" distB="0" distL="0" distR="0" wp14:anchorId="52F6C338" wp14:editId="2010249A">
            <wp:extent cx="2914650" cy="1282633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078" cy="13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5F52" w14:textId="77777777" w:rsidR="009A4AAB" w:rsidRPr="009A4AAB" w:rsidRDefault="009A4AAB" w:rsidP="009A4AAB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 w:rsidRPr="009A4AAB">
        <w:rPr>
          <w:rFonts w:ascii="Arial" w:eastAsia="Times New Roman" w:hAnsi="Arial" w:cs="Arial"/>
          <w:color w:val="1F1F1F"/>
          <w:sz w:val="21"/>
          <w:szCs w:val="21"/>
          <w:lang w:eastAsia="en-US"/>
        </w:rPr>
        <w:t>Describe how Dyna-Q+ proposes a way to address this trade-off</w:t>
      </w:r>
    </w:p>
    <w:p w14:paraId="399CB6DE" w14:textId="77777777" w:rsidR="009A4AAB" w:rsidRPr="009A4AAB" w:rsidRDefault="009A4AAB" w:rsidP="009A4AAB"/>
    <w:sectPr w:rsidR="009A4AAB" w:rsidRPr="009A4AAB">
      <w:footerReference w:type="default" r:id="rId19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240DB" w14:textId="77777777" w:rsidR="00AD62BB" w:rsidRDefault="00AD62BB">
      <w:r>
        <w:separator/>
      </w:r>
    </w:p>
    <w:p w14:paraId="1D8F0F97" w14:textId="77777777" w:rsidR="00AD62BB" w:rsidRDefault="00AD62BB"/>
  </w:endnote>
  <w:endnote w:type="continuationSeparator" w:id="0">
    <w:p w14:paraId="3CCF36E4" w14:textId="77777777" w:rsidR="00AD62BB" w:rsidRDefault="00AD62BB">
      <w:r>
        <w:continuationSeparator/>
      </w:r>
    </w:p>
    <w:p w14:paraId="7479AA4F" w14:textId="77777777" w:rsidR="00AD62BB" w:rsidRDefault="00AD62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F4F29C" w14:textId="77777777" w:rsidR="00D0577E" w:rsidRDefault="003C2F6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33BB4" w14:textId="77777777" w:rsidR="00AD62BB" w:rsidRDefault="00AD62BB">
      <w:r>
        <w:separator/>
      </w:r>
    </w:p>
    <w:p w14:paraId="4EA66F30" w14:textId="77777777" w:rsidR="00AD62BB" w:rsidRDefault="00AD62BB"/>
  </w:footnote>
  <w:footnote w:type="continuationSeparator" w:id="0">
    <w:p w14:paraId="5B542A77" w14:textId="77777777" w:rsidR="00AD62BB" w:rsidRDefault="00AD62BB">
      <w:r>
        <w:continuationSeparator/>
      </w:r>
    </w:p>
    <w:p w14:paraId="46EE024E" w14:textId="77777777" w:rsidR="00AD62BB" w:rsidRDefault="00AD62B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C755C36"/>
    <w:multiLevelType w:val="multilevel"/>
    <w:tmpl w:val="8368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07DF2"/>
    <w:multiLevelType w:val="multilevel"/>
    <w:tmpl w:val="E7F4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6D3AEF"/>
    <w:multiLevelType w:val="multilevel"/>
    <w:tmpl w:val="33FC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8F0638"/>
    <w:multiLevelType w:val="multilevel"/>
    <w:tmpl w:val="981A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4D4DF8"/>
    <w:multiLevelType w:val="multilevel"/>
    <w:tmpl w:val="DB84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5920DA"/>
    <w:multiLevelType w:val="multilevel"/>
    <w:tmpl w:val="18F6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A39"/>
    <w:rsid w:val="00185567"/>
    <w:rsid w:val="002B5349"/>
    <w:rsid w:val="00321398"/>
    <w:rsid w:val="003C2F68"/>
    <w:rsid w:val="00647119"/>
    <w:rsid w:val="007738F0"/>
    <w:rsid w:val="007A599C"/>
    <w:rsid w:val="00994853"/>
    <w:rsid w:val="009A4AAB"/>
    <w:rsid w:val="00AD62BB"/>
    <w:rsid w:val="00AD6A39"/>
    <w:rsid w:val="00BE00BA"/>
    <w:rsid w:val="00D0577E"/>
    <w:rsid w:val="00D14609"/>
    <w:rsid w:val="00FA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29E4A"/>
  <w15:chartTrackingRefBased/>
  <w15:docId w15:val="{D72D1CB9-A820-5443-A46E-5F7FFC6D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A4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mi">
    <w:name w:val="mi"/>
    <w:basedOn w:val="DefaultParagraphFont"/>
    <w:rsid w:val="00994853"/>
  </w:style>
  <w:style w:type="character" w:customStyle="1" w:styleId="mjxassistivemathml">
    <w:name w:val="mjx_assistive_mathml"/>
    <w:basedOn w:val="DefaultParagraphFont"/>
    <w:rsid w:val="00994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59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incompleteideas.net/book/RLbook2018.pdf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incompleteideas.net/book/RLbook2018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lathi.sankar/Library/Containers/com.microsoft.Word/Data/Library/Application%20Support/Microsoft/Office/16.0/DTS/en-US%7bF2319D9E-F368-2349-9808-9A0EB4F39085%7d/%7b7EE05113-637A-0245-A27C-195E39E01D1D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{7EE05113-637A-0245-A27C-195E39E01D1D}tf10002086.dotx</Template>
  <TotalTime>86</TotalTime>
  <Pages>4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2020-10-05T00:20:00Z</dcterms:created>
  <dcterms:modified xsi:type="dcterms:W3CDTF">2020-10-10T23:59:00Z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