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Choose Your Own Adventure</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Take the user through a multi-page adventure whereby the user will make decisions based on what’s happening in the story.  Those decisions will take the user through the story toward one of several possible endings.</w:t>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There is no minimum or maximum number of pages or endings for your story.  It is up to you to make it interesting for a reader and, most importantly, replayable.</w:t>
      </w:r>
    </w:p>
    <w:p w:rsidR="00000000" w:rsidDel="00000000" w:rsidP="00000000" w:rsidRDefault="00000000" w:rsidRPr="00000000" w14:paraId="00000006">
      <w:pPr>
        <w:spacing w:line="240" w:lineRule="auto"/>
        <w:contextualSpacing w:val="0"/>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You must use CSS to enhance the graphic design of this project.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project must include multiple pages, one for each “story event”.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Each page should include two sections.</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A story block.  This must include the text of the page.</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A decision block.  This must include hyperlinks to other pages.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Each page should include a link back to the beginning of the story.</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Each page must include at least one image.</w:t>
      </w:r>
      <w:r w:rsidDel="00000000" w:rsidR="00000000" w:rsidRPr="00000000">
        <w:rPr>
          <w:rtl w:val="0"/>
        </w:rPr>
      </w:r>
    </w:p>
    <w:p w:rsidR="00000000" w:rsidDel="00000000" w:rsidP="00000000" w:rsidRDefault="00000000" w:rsidRPr="00000000" w14:paraId="0000000F">
      <w:pPr>
        <w:spacing w:line="240" w:lineRule="auto"/>
        <w:contextualSpacing w:val="0"/>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Almost all of the functionality for this project is in the design work.  As the designer, you must lay out a story map.  A linear map will not be interesting to a reader.  Think of your story as more of a spiralling web.  Start at the center and work your way out to the endings.  </w:t>
      </w:r>
    </w:p>
    <w:p w:rsidR="00000000" w:rsidDel="00000000" w:rsidP="00000000" w:rsidRDefault="00000000" w:rsidRPr="00000000" w14:paraId="00000011">
      <w:pPr>
        <w:spacing w:line="240" w:lineRule="auto"/>
        <w:contextualSpacing w:val="0"/>
        <w:rPr>
          <w:sz w:val="24"/>
          <w:szCs w:val="24"/>
        </w:rPr>
      </w:pPr>
      <w:r w:rsidDel="00000000" w:rsidR="00000000" w:rsidRPr="00000000">
        <w:rPr>
          <w:sz w:val="24"/>
          <w:szCs w:val="24"/>
          <w:rtl w:val="0"/>
        </w:rPr>
        <w:t xml:space="preserve">Some decisions may overlap.  This is fine as long as the text of the story is relevant.  For example, if I am the reader and I am in a haunted house, I may go up the stairs and see a spooky painting.  If I am in an upstairs bedroom and come out of it, I may be in that same location and see that same painting.</w:t>
      </w:r>
    </w:p>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You must develop a consistent CSS style for your pages.  Though most of your HTML code will be minimal, you should create a single CSS file to service all of your pages.</w:t>
      </w:r>
    </w:p>
    <w:p w:rsidR="00000000" w:rsidDel="00000000" w:rsidP="00000000" w:rsidRDefault="00000000" w:rsidRPr="00000000" w14:paraId="00000013">
      <w:pPr>
        <w:spacing w:line="240" w:lineRule="auto"/>
        <w:contextualSpacing w:val="0"/>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14">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Individualize the pages so that they can respond to wherever it is the reader came from.  In order to do this, you would have to program query strings into your links and use Javascript to access the information.  Completing this enhancement will require a lot of research on your own.</w:t>
      </w:r>
    </w:p>
    <w:p w:rsidR="00000000" w:rsidDel="00000000" w:rsidP="00000000" w:rsidRDefault="00000000" w:rsidRPr="00000000" w14:paraId="00000015">
      <w:pPr>
        <w:spacing w:line="240" w:lineRule="auto"/>
        <w:contextualSpacing w:val="0"/>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vlqrusqvi5h3"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uc6bzouooe52" w:id="1"/>
      <w:bookmarkEnd w:id="1"/>
      <w:r w:rsidDel="00000000" w:rsidR="00000000" w:rsidRPr="00000000">
        <w:rPr>
          <w:sz w:val="24"/>
          <w:szCs w:val="24"/>
          <w:rtl w:val="0"/>
        </w:rPr>
        <w:t xml:space="preserve">Comprehensive navigational design.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pi23389gbxke" w:id="2"/>
      <w:bookmarkEnd w:id="2"/>
      <w:r w:rsidDel="00000000" w:rsidR="00000000" w:rsidRPr="00000000">
        <w:rPr>
          <w:sz w:val="24"/>
          <w:szCs w:val="24"/>
          <w:rtl w:val="0"/>
        </w:rPr>
        <w:t xml:space="preserve">Use of basic CSS concepts.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oue4byyvn8ye" w:id="3"/>
      <w:bookmarkEnd w:id="3"/>
      <w:r w:rsidDel="00000000" w:rsidR="00000000" w:rsidRPr="00000000">
        <w:rPr>
          <w:sz w:val="24"/>
          <w:szCs w:val="24"/>
          <w:rtl w:val="0"/>
        </w:rPr>
        <w:t xml:space="preserve">Understanding and use of portable external files.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gjdgxs" w:id="4"/>
      <w:bookmarkEnd w:id="4"/>
      <w:r w:rsidDel="00000000" w:rsidR="00000000" w:rsidRPr="00000000">
        <w:rPr>
          <w:sz w:val="24"/>
          <w:szCs w:val="24"/>
          <w:rtl w:val="0"/>
        </w:rPr>
        <w:t xml:space="preserve">Organized directory structure for all files.</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