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Calibri" w:cs="Calibri" w:eastAsia="Calibri" w:hAnsi="Calibri"/>
          <w:b/>
          <w:bCs/>
          <w:caps/>
          <w:color w:val="0a0a0a"/>
          <w:sz w:val="28"/>
          <w:szCs w:val="28"/>
        </w:rPr>
        <w:t xml:space="preserve">PROPUESTA DE SERVICIOS</w:t>
      </w:r>
    </w:p>
    <w:p>
      <w:pPr>
        <w:pBdr>
          <w:bottom w:val="single" w:color="C89820" w:sz="4"/>
        </w:pBdr>
        <w:spacing w:after="48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MGS Espacios — Estudio de Arquitectura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aps/>
          <w:color w:val="C89820"/>
          <w:sz w:val="20"/>
          <w:szCs w:val="20"/>
        </w:rPr>
        <w:t xml:space="preserve">DATOS DEL CLIENTE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Cliente: 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Dirección: 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Contacto: 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Fecha: 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_____________________________________</w:t>
      </w:r>
    </w:p>
    <w:p>
      <w:pPr>
        <w:spacing w:after="60" w:before="480"/>
      </w:pPr>
      <w:r>
        <w:rPr>
          <w:rFonts w:ascii="Calibri" w:cs="Calibri" w:eastAsia="Calibri" w:hAnsi="Calibri"/>
          <w:b/>
          <w:bCs/>
          <w:caps/>
          <w:color w:val="C89820"/>
          <w:sz w:val="20"/>
          <w:szCs w:val="20"/>
        </w:rPr>
        <w:t xml:space="preserve">DESCRIPCIÓN DEL PROYECTO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480"/>
      </w:pPr>
      <w:r>
        <w:rPr>
          <w:rFonts w:ascii="Calibri" w:cs="Calibri" w:eastAsia="Calibri" w:hAnsi="Calibri"/>
          <w:b/>
          <w:bCs/>
          <w:caps/>
          <w:color w:val="C89820"/>
          <w:sz w:val="20"/>
          <w:szCs w:val="20"/>
        </w:rPr>
        <w:t xml:space="preserve">SERVICIOS INCLUIDOS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Relevamiento y diagnóstico del espacio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Proyecto de arquitectura (plantas, cortes, vistas)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Proyecto ejecutivo y documentación técnica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Dirección y supervisión de obra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Coordinación de gremios y proveedores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Gestión de permisos municipales (si aplica)</w:t>
      </w:r>
    </w:p>
    <w:p>
      <w:pPr>
        <w:spacing w:after="60" w:before="480"/>
      </w:pPr>
      <w:r>
        <w:rPr>
          <w:rFonts w:ascii="Calibri" w:cs="Calibri" w:eastAsia="Calibri" w:hAnsi="Calibri"/>
          <w:b/>
          <w:bCs/>
          <w:caps/>
          <w:color w:val="C89820"/>
          <w:sz w:val="20"/>
          <w:szCs w:val="20"/>
        </w:rPr>
        <w:t xml:space="preserve">HONORARIOS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Monto total: 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Forma de pago: 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Plazo estimado: 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_____________________________________</w:t>
      </w:r>
    </w:p>
    <w:p>
      <w:pPr>
        <w:tabs>
          <w:tab w:val="right" w:pos="9350"/>
        </w:tabs>
        <w:spacing w:after="0" w:before="960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______________________________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	______________________________</w:t>
      </w:r>
    </w:p>
    <w:p>
      <w:pPr>
        <w:tabs>
          <w:tab w:val="right" w:pos="9350"/>
        </w:tabs>
        <w:spacing w:after="0" w:before="8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Firma del cliente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	Maximiliano Suarez — Arq.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820" w:sz="8"/>
      </w:pBdr>
      <w:tabs>
        <w:tab w:val="right" w:pos="9350"/>
      </w:tabs>
      <w:spacing w:before="200"/>
    </w:pPr>
    <w:r>
      <w:drawing>
        <wp:inline distT="0" distB="0" distL="0" distR="0">
          <wp:extent cx="2686050" cy="8572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8605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888888"/>
        <w:sz w:val="16"/>
        <w:szCs w:val="16"/>
      </w:rPr>
      <w:t xml:space="preserve">	Maximiliano Suarez  │  Mat. CAPBA N° 32669  │  (11) 5328-1565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820" w:sz="8"/>
      </w:pBdr>
      <w:tabs>
        <w:tab w:val="right" w:pos="9350"/>
      </w:tabs>
      <w:spacing w:after="200"/>
    </w:pPr>
    <w:r>
      <w:drawing>
        <wp:inline distT="0" distB="0" distL="0" distR="0">
          <wp:extent cx="3228975" cy="1047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28975" cy="1047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888888"/>
        <w:sz w:val="18"/>
        <w:szCs w:val="18"/>
      </w:rPr>
      <w:t xml:space="preserve">	Buenos Aires, Argentina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c9dc801d46d64b536b3405bd88b47543aa788146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153395c41aaf541069baa8d06de782fb7e294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2026-07-13T14:53:08.555Z</dcterms:created>
  <dcterms:modified xsi:type="dcterms:W3CDTF">2026-07-13T14:53:08.555Z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