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2"/>
          <w:szCs w:val="42"/>
        </w:rPr>
      </w:pPr>
      <w:bookmarkStart w:colFirst="0" w:colLast="0" w:name="_jpvimzn3iu1v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Web Analytics And Conversion Tracking - Live Batch 4 (Home Work)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Work- 1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Watching the video till all the concept is clear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Facebook Business Manager Account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Facebook Ads Manager Account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Facebook Events Manager Account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 Study hard…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Work- 2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Creating Google Tag Manager Account and Container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Wordpress and Shopify Ecommerce Website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Connect GTM and Enable Datalayer on Wordpress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Setup Facebook Pixel PageView and ViewContent Event with GTM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Work- 3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Watch the full video till all the concept is clear (2-3 times)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Scrape product information from dataLayer and Create DataLayer Variables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PageView Event Setup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ViewContent Event Setup with Dynamic Value Tracking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AddToCart Event Setup with Dynamic Value Tracking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InitiateCheckout Event Setup with Dynamic Value Tracking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Event Setup with Dynamic Value Tracking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Work- 4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the Video: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the full video twice until all concepts are clear.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Practical Tasks: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Uploading Product Feed: Upload the product feed into the Commerce Manager.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Pixel with Commerce Manager: Link your pixel to the Commerce Manager.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Pixel with Ad Account &amp; Ads: Ensure the pixel is connected to your ad account and your ads.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Custom Audiences Option: Create a custom audience based on your pixel data (Demo audience)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82g4xylowuk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Homework - 5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ind w:left="0" w:firstLine="720"/>
        <w:rPr>
          <w:b w:val="1"/>
          <w:color w:val="000000"/>
          <w:shd w:fill="ff9900" w:val="clear"/>
        </w:rPr>
      </w:pPr>
      <w:bookmarkStart w:colFirst="0" w:colLast="0" w:name="_xgr7xihwa9tb" w:id="2"/>
      <w:bookmarkEnd w:id="2"/>
      <w:r w:rsidDel="00000000" w:rsidR="00000000" w:rsidRPr="00000000">
        <w:rPr>
          <w:b w:val="1"/>
          <w:color w:val="000000"/>
          <w:shd w:fill="ff9900" w:val="clear"/>
          <w:rtl w:val="0"/>
        </w:rPr>
        <w:t xml:space="preserve">Watch the Video: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the full video </w:t>
      </w:r>
      <w:r w:rsidDel="00000000" w:rsidR="00000000" w:rsidRPr="00000000">
        <w:rPr>
          <w:b w:val="1"/>
          <w:sz w:val="24"/>
          <w:szCs w:val="24"/>
          <w:rtl w:val="0"/>
        </w:rPr>
        <w:t xml:space="preserve">twice</w:t>
      </w:r>
      <w:r w:rsidDel="00000000" w:rsidR="00000000" w:rsidRPr="00000000">
        <w:rPr>
          <w:sz w:val="24"/>
          <w:szCs w:val="24"/>
          <w:rtl w:val="0"/>
        </w:rPr>
        <w:t xml:space="preserve"> to ensure all concepts are clear. (I recommend watching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three times</w:t>
      </w:r>
      <w:r w:rsidDel="00000000" w:rsidR="00000000" w:rsidRPr="00000000">
        <w:rPr>
          <w:sz w:val="24"/>
          <w:szCs w:val="24"/>
          <w:rtl w:val="0"/>
        </w:rPr>
        <w:t xml:space="preserve"> for better understanding and clarity).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hd w:fill="ff9900" w:val="clear"/>
        </w:rPr>
      </w:pPr>
      <w:bookmarkStart w:colFirst="0" w:colLast="0" w:name="_3qmjbdpmvjzv" w:id="3"/>
      <w:bookmarkEnd w:id="3"/>
      <w:r w:rsidDel="00000000" w:rsidR="00000000" w:rsidRPr="00000000">
        <w:rPr>
          <w:b w:val="1"/>
          <w:color w:val="000000"/>
          <w:shd w:fill="ff9900" w:val="clear"/>
          <w:rtl w:val="0"/>
        </w:rPr>
        <w:t xml:space="preserve">Practical Tasks: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Handwritten (Docs/PDF) Note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detailed summary of today’s class concepts.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GTM Server Container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 Google Tag Manager (GTM) server container.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Stape.io Account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 for a Stape.io account and configure it with both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GTM server container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 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 a PageView Event to the Event Manager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and send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page_view</w:t>
      </w:r>
      <w:r w:rsidDel="00000000" w:rsidR="00000000" w:rsidRPr="00000000">
        <w:rPr>
          <w:sz w:val="24"/>
          <w:szCs w:val="24"/>
          <w:rtl w:val="0"/>
        </w:rPr>
        <w:t xml:space="preserve"> event to the Event Manager from the server side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deduplication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practicing these tasks and concepts to enjoy  learning.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6. Full conversion API setup and GA4 server slide tracking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7.Watch the Video: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the full video twice until all concepts are clear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-All Custom event tracking that I showed 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