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D406" w14:textId="77777777" w:rsidR="00804F8B" w:rsidRPr="00D926F1" w:rsidRDefault="00804F8B" w:rsidP="00804F8B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CONTRATO DE SERVIÇOS E HONORÁRIOS ADVOCATÍCIOS</w:t>
      </w:r>
    </w:p>
    <w:p w14:paraId="02CF814D" w14:textId="77777777" w:rsidR="00327AA1" w:rsidRPr="00D926F1" w:rsidRDefault="00327AA1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31451E94" w14:textId="211CB823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Pelo presente contrato particular, </w:t>
      </w: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  <w:r w:rsidRPr="00D926F1">
        <w:rPr>
          <w:rFonts w:ascii="Montserrat" w:hAnsi="Montserrat" w:cs="Arial"/>
          <w:szCs w:val="24"/>
          <w:lang w:eastAsia="pt-BR"/>
        </w:rPr>
        <w:t>, OAB/GO 47259, CPF n° 71449353134, com escritório profissional situado na Avenida C, nº 450, Sala 1</w:t>
      </w:r>
      <w:r w:rsidR="00D926F1" w:rsidRPr="00D926F1">
        <w:rPr>
          <w:rFonts w:ascii="Montserrat" w:hAnsi="Montserrat" w:cs="Arial"/>
          <w:szCs w:val="24"/>
          <w:lang w:eastAsia="pt-BR"/>
        </w:rPr>
        <w:t>0</w:t>
      </w:r>
      <w:r w:rsidRPr="00D926F1">
        <w:rPr>
          <w:rFonts w:ascii="Montserrat" w:hAnsi="Montserrat" w:cs="Arial"/>
          <w:szCs w:val="24"/>
          <w:lang w:eastAsia="pt-BR"/>
        </w:rPr>
        <w:t xml:space="preserve"> - Térreo – Edifício Andrade Office – Jardim Goiás – CEP 74.805-070, Goiânia – GO, a seguir designado “CONTRATADA” e </w:t>
      </w:r>
      <w:r w:rsidR="00D926F1" w:rsidRPr="00D926F1">
        <w:rPr>
          <w:rFonts w:ascii="Montserrat" w:hAnsi="Montserrat" w:cs="Arial"/>
          <w:szCs w:val="24"/>
          <w:lang w:eastAsia="pt-BR"/>
        </w:rPr>
        <w:t>seus</w:t>
      </w:r>
      <w:r w:rsidRPr="00D926F1">
        <w:rPr>
          <w:rFonts w:ascii="Montserrat" w:hAnsi="Montserrat" w:cs="Arial"/>
          <w:szCs w:val="24"/>
          <w:lang w:eastAsia="pt-BR"/>
        </w:rPr>
        <w:t xml:space="preserve"> cliente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s</w:t>
      </w:r>
      <w:bookmarkStart w:id="0" w:name="_Hlk166062907"/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bookmarkStart w:id="1" w:name="_Hlk177545224"/>
      <w:bookmarkStart w:id="2" w:name="_Hlk177545016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 xml:space="preserve">João Lino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CPF nº. </w:t>
      </w:r>
      <w:bookmarkEnd w:id="1"/>
      <w:r w:rsidR="008160FC" w:rsidRPr="008160FC">
        <w:rPr>
          <w:rFonts w:ascii="Montserrat" w:hAnsi="Montserrat" w:cs="Arial"/>
          <w:spacing w:val="2"/>
          <w:lang w:eastAsia="pt-BR"/>
        </w:rPr>
        <w:t xml:space="preserve">123.456.789-78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, 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residente e </w:t>
      </w:r>
      <w:r w:rsidR="00B30843">
        <w:rPr>
          <w:rFonts w:ascii="Montserrat" w:hAnsi="Montserrat" w:cs="Arial"/>
          <w:szCs w:val="24"/>
          <w:lang w:eastAsia="pt-BR"/>
        </w:rPr>
        <w:t xml:space="preserve">com domicílio em: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8160FC" w:rsidRPr="008160FC">
        <w:rPr>
          <w:rFonts w:ascii="Montserrat" w:hAnsi="Montserrat" w:cs="Arial"/>
          <w:szCs w:val="24"/>
          <w:lang w:eastAsia="pt-BR"/>
        </w:rPr>
        <w:t xml:space="preserve">Rua XXX</w:t>
      </w:r>
      <w:r w:rsidR="008160FC">
        <w:rPr>
          <w:rFonts w:ascii="Montserrat" w:hAnsi="Montserrat" w:cs="Arial"/>
          <w:szCs w:val="24"/>
          <w:lang w:eastAsia="pt-BR"/>
        </w:rPr>
        <w:t xml:space="preserve">, com </w:t>
      </w:r>
      <w:r w:rsidR="006B0943">
        <w:rPr>
          <w:rFonts w:ascii="Montserrat" w:hAnsi="Montserrat" w:cs="Arial"/>
          <w:szCs w:val="24"/>
          <w:lang w:eastAsia="pt-BR"/>
        </w:rPr>
        <w:t xml:space="preserve">e-mail: </w:t>
      </w:r>
      <w:bookmarkEnd w:id="0"/>
      <w:bookmarkEnd w:id="2"/>
      <w:r w:rsidR="006B0943" w:rsidRPr="006B0943">
        <w:rPr>
          <w:rFonts w:ascii="Montserrat" w:hAnsi="Montserrat" w:cs="Arial"/>
          <w:szCs w:val="24"/>
          <w:lang w:eastAsia="pt-BR"/>
        </w:rPr>
        <w:t xml:space="preserve">bpnet2@gmail.com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pessoa física, a seguir designad</w:t>
      </w:r>
      <w:r w:rsidR="00327AA1" w:rsidRPr="00D926F1">
        <w:rPr>
          <w:rFonts w:ascii="Montserrat" w:hAnsi="Montserrat" w:cs="Arial"/>
          <w:szCs w:val="24"/>
          <w:lang w:eastAsia="pt-BR"/>
        </w:rPr>
        <w:t>o</w:t>
      </w:r>
      <w:r w:rsidRPr="00D926F1">
        <w:rPr>
          <w:rFonts w:ascii="Montserrat" w:hAnsi="Montserrat" w:cs="Arial"/>
          <w:szCs w:val="24"/>
          <w:lang w:eastAsia="pt-BR"/>
        </w:rPr>
        <w:t xml:space="preserve"> “</w:t>
      </w:r>
      <w:r w:rsidR="00D926F1">
        <w:rPr>
          <w:rFonts w:ascii="Montserrat" w:hAnsi="Montserrat" w:cs="Arial"/>
          <w:szCs w:val="24"/>
          <w:lang w:eastAsia="pt-BR"/>
        </w:rPr>
        <w:t>CONTRATANTE</w:t>
      </w:r>
      <w:r w:rsidRPr="00D926F1">
        <w:rPr>
          <w:rFonts w:ascii="Montserrat" w:hAnsi="Montserrat" w:cs="Arial"/>
          <w:szCs w:val="24"/>
          <w:lang w:eastAsia="pt-BR"/>
        </w:rPr>
        <w:t>”, acordam o seguinte:</w:t>
      </w:r>
    </w:p>
    <w:p w14:paraId="2FCABA7B" w14:textId="77777777" w:rsidR="00327AA1" w:rsidRPr="00D926F1" w:rsidRDefault="00327AA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4155305D" w14:textId="26BD29D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 xml:space="preserve">Cláusula Primeira</w:t>
      </w:r>
      <w:r w:rsidRPr="00D926F1">
        <w:rPr>
          <w:rFonts w:ascii="Montserrat" w:hAnsi="Montserrat" w:cs="Arial"/>
          <w:szCs w:val="24"/>
          <w:lang w:eastAsia="pt-BR"/>
        </w:rPr>
        <w:t xml:space="preserve">. A CONTRATADA compromete-se a prestar serviços profissionais de advocacia, </w:t>
      </w:r>
      <w:bookmarkStart w:id="3" w:name="_Hlk177545208"/>
      <w:r w:rsidRPr="00D926F1">
        <w:rPr>
          <w:rFonts w:ascii="Montserrat" w:hAnsi="Montserrat" w:cs="Arial"/>
          <w:szCs w:val="24"/>
          <w:lang w:eastAsia="pt-BR"/>
        </w:rPr>
        <w:t xml:space="preserve">relativamente à ação de </w:t>
      </w:r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 xml:space="preserve">None</w:t>
      </w:r>
      <w:r w:rsidRPr="00D926F1">
        <w:rPr>
          <w:rFonts w:ascii="Montserrat" w:hAnsi="Montserrat" w:cs="Arial"/>
          <w:szCs w:val="24"/>
          <w:lang w:eastAsia="pt-BR"/>
        </w:rPr>
        <w:t>.</w:t>
      </w:r>
      <w:bookmarkEnd w:id="3"/>
    </w:p>
    <w:p w14:paraId="7C2D2431" w14:textId="1255FD4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Segunda.</w:t>
      </w:r>
      <w:r w:rsidRPr="00D926F1">
        <w:rPr>
          <w:rFonts w:ascii="Montserrat" w:hAnsi="Montserrat" w:cs="Arial"/>
          <w:szCs w:val="24"/>
          <w:lang w:eastAsia="pt-BR"/>
        </w:rPr>
        <w:t xml:space="preserve"> Os honorários 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Contratad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ficam estipulados na forma abaixo especificada, tomando-se por base de cálculo para efeito dos percentuais, o valor total do débito lançado e atualizado conforme as intimações expedidas pela Secretaria da Fazenda Estadual:</w:t>
      </w:r>
    </w:p>
    <w:p w14:paraId="5496FAC4" w14:textId="0FC69ECB" w:rsidR="0017389F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 - </w:t>
      </w:r>
      <w:r w:rsidR="0017389F" w:rsidRPr="00D926F1">
        <w:rPr>
          <w:rFonts w:ascii="Montserrat" w:hAnsi="Montserrat" w:cs="Arial"/>
          <w:szCs w:val="24"/>
          <w:lang w:eastAsia="pt-BR"/>
        </w:rPr>
        <w:t xml:space="preserve">Pró-labore </w:t>
      </w:r>
      <w:r w:rsidR="00AD125D">
        <w:rPr>
          <w:rFonts w:ascii="Montserrat" w:hAnsi="Montserrat" w:cs="Arial"/>
          <w:szCs w:val="24"/>
          <w:lang w:eastAsia="pt-BR"/>
        </w:rPr>
        <w:t>p</w:t>
      </w:r>
      <w:r w:rsidR="0017389F" w:rsidRPr="00D926F1">
        <w:rPr>
          <w:rFonts w:ascii="Montserrat" w:hAnsi="Montserrat" w:cs="Arial"/>
          <w:szCs w:val="24"/>
          <w:lang w:eastAsia="pt-BR"/>
        </w:rPr>
        <w:t xml:space="preserve">ara a fase judicial:</w:t>
      </w:r>
      <w:r w:rsidR="00DA530B" w:rsidRPr="00D926F1">
        <w:rPr>
          <w:rFonts w:ascii="Montserrat" w:hAnsi="Montserrat" w:cs="Arial"/>
          <w:szCs w:val="24"/>
          <w:lang w:eastAsia="pt-BR"/>
        </w:rPr>
        <w:t xml:space="preserve"> </w:t>
      </w:r>
    </w:p>
    <w:p w14:paraId="13BC7F08" w14:textId="77777777" w:rsidR="00AD125D" w:rsidRDefault="00AD125D" w:rsidP="00AD125D">
      <w:pPr>
        <w:rPr>
          <w:rFonts w:ascii="Montserrat" w:hAnsi="Montserrat" w:cs="Arial"/>
          <w:szCs w:val="24"/>
          <w:lang w:eastAsia="pt-BR"/>
        </w:rPr>
      </w:pPr>
      <w:r w:rsidRPr="00AD125D">
        <w:rPr>
          <w:rFonts w:ascii="Montserrat" w:hAnsi="Montserrat" w:cs="Arial"/>
          <w:szCs w:val="24"/>
          <w:lang w:eastAsia="pt-BR"/>
        </w:rPr>
        <w:t xml:space="preserve">R$ 5.000,00</w:t>
      </w:r>
    </w:p>
    <w:p w14:paraId="1A8AAB41" w14:textId="77777777" w:rsidR="00AD125D" w:rsidRDefault="00AD125D" w:rsidP="00AD125D">
      <w:pPr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 xml:space="preserve">Detalhamento:</w:t>
      </w:r>
    </w:p>
    <w:p w14:paraId="2C79A713" w14:textId="67935758" w:rsidR="006B0943" w:rsidRPr="00D926F1" w:rsidRDefault="00AD125D" w:rsidP="00AD125D">
      <w:pPr>
        <w:rPr>
          <w:rFonts w:ascii="Montserrat" w:hAnsi="Montserrat" w:cs="Arial"/>
          <w:szCs w:val="24"/>
          <w:lang w:eastAsia="pt-BR"/>
        </w:rPr>
      </w:pPr>
      <w:r w:rsidRPr="00AD125D">
        <w:rPr>
          <w:rFonts w:ascii="Montserrat" w:hAnsi="Montserrat" w:cs="Arial"/>
          <w:szCs w:val="24"/>
          <w:lang w:eastAsia="pt-BR"/>
        </w:rPr>
        <w:t xml:space="preserve">1ª Parcela - 03/03/2026 - R$ 3.000,00 (Pix) - Entrada</w:t>
        <w:br/>
        <w:t xml:space="preserve">2ª Parcela -  - R$ 2.000,00 (Boleto) - Parcela no deferimento da liminar</w:t>
      </w:r>
      <w:r>
        <w:rPr>
          <w:rFonts w:ascii="Montserrat" w:hAnsi="Montserrat" w:cs="Arial"/>
          <w:szCs w:val="24"/>
          <w:lang w:eastAsia="pt-BR"/>
        </w:rPr>
        <w:br/>
      </w:r>
    </w:p>
    <w:p w14:paraId="24979EC5" w14:textId="7583B52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II - Honorários de êxito (administrativo ou judicial)</w:t>
      </w:r>
      <w:r w:rsidR="006B0943">
        <w:rPr>
          <w:rFonts w:ascii="Montserrat" w:hAnsi="Montserrat" w:cs="Arial"/>
          <w:szCs w:val="24"/>
          <w:lang w:eastAsia="pt-BR"/>
        </w:rPr>
        <w:t xml:space="preserve">: </w:t>
      </w:r>
      <w:r w:rsidR="00AD125D" w:rsidRPr="00AD125D">
        <w:rPr>
          <w:rFonts w:ascii="Montserrat" w:hAnsi="Montserrat" w:cs="Arial"/>
          <w:szCs w:val="24"/>
          <w:lang w:eastAsia="pt-BR"/>
        </w:rPr>
        <w:t xml:space="preserve">20%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calculado sobre o valor da causa (valor atualizado à época) cancelado ou reduzido.</w:t>
      </w:r>
    </w:p>
    <w:p w14:paraId="67B2C1CF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III – Diligências extras serão cobradas conforme tabela OAB-GO;</w:t>
      </w:r>
    </w:p>
    <w:p w14:paraId="4FC1FEA9" w14:textId="61E54A2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IV – A CONTRATADA atua na Comarca de Goiânia-GO e eventuais despesas de viagens, hospedagens e deslocamentos serão arcadas pela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605378C7" w14:textId="332D09F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Primeiro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17389F" w:rsidRPr="00D926F1">
        <w:rPr>
          <w:rFonts w:ascii="Montserrat" w:hAnsi="Montserrat" w:cs="Arial"/>
          <w:szCs w:val="24"/>
          <w:lang w:eastAsia="pt-BR"/>
        </w:rPr>
        <w:t>–</w:t>
      </w:r>
      <w:r w:rsidRPr="00D926F1">
        <w:rPr>
          <w:rFonts w:ascii="Montserrat" w:hAnsi="Montserrat" w:cs="Arial"/>
          <w:szCs w:val="24"/>
          <w:lang w:eastAsia="pt-BR"/>
        </w:rPr>
        <w:t xml:space="preserve"> O valor convencionado não abrange a atuação e deslocamentos dos advogados perante os Tribunais Superiores (STJ/STF). Nos Tribunais Superiores haverá a contratação de advogados especializados na tramitação do processo. Este custo deverá ser suportado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7D4D4CE5" w14:textId="61DFED7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Segundo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deverão</w:t>
      </w:r>
      <w:r w:rsidRPr="00D926F1">
        <w:rPr>
          <w:rFonts w:ascii="Montserrat" w:hAnsi="Montserrat" w:cs="Arial"/>
          <w:szCs w:val="24"/>
          <w:lang w:eastAsia="pt-BR"/>
        </w:rPr>
        <w:t xml:space="preserve"> fornecer os demonstrativos contraditórios, mediante os quais será desenvolvida a tese jurídica de defesa, pela CONTRATADA.</w:t>
      </w:r>
    </w:p>
    <w:p w14:paraId="198BEEE5" w14:textId="39ED5B9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terceiro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Caberá, também,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arcar com os custos de perícia técnica judicial, se necessário for.</w:t>
      </w:r>
    </w:p>
    <w:p w14:paraId="28588ADA" w14:textId="35AEF88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quarto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Não sendo pagas nas datas previstas, as quantias estipuladas neste Contrato serão atualizadas mediante a variação do IGP-DI/FGV no período de atraso,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acrescidas de juros moratórios de 1% (um por cento) ao mês. Se extinto o índice pactuado, ou havendo descontinuidade na sua divulgação, será utilizada a média aritmética entre os indicadores disponíveis e de notório conhecimento público;</w:t>
      </w:r>
    </w:p>
    <w:p w14:paraId="67D3A7DB" w14:textId="5D1FFB5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Terceira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Se por qualquer motivo,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desistir ou renunciar às ações ou recursos que serão interpostos pela CONTRATADA, deverá pagar o equivalente a 50% dos honorários pactuados e ainda não pagos, como se decisão favorável </w:t>
      </w:r>
      <w:r w:rsidR="000E7688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houvesse sido proferida.</w:t>
      </w:r>
    </w:p>
    <w:p w14:paraId="3DDB7485" w14:textId="59CAED58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Quarta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Independente de interpelação judicial, incorrerá em mora qualquer das partes que descumprir a presente obrigação contratual, sem prejuízo das disposições éticas aplicáveis segundo a Lei nº 8.906, de 4 de julho de 1994, (Estatuto da Advocacia).</w:t>
      </w:r>
    </w:p>
    <w:p w14:paraId="2711E4BD" w14:textId="18231A4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Quinta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, caberá o pagamento de custas e taxas judiciais devidas no interesse da causa, inclusive adiantando o numerário necessário e reembolsando prontamente os gastos não abrangidos pelo adiantamento, em face das despesas de viagens (passagem aérea e deslocamentos aos locais de embarque e desembarques), estadias e refeições, bem como as diárias de locação de veículo, quando necessárias ao bom e rápido desenvolvimento dos trabalhos e andamento do(s) processo(s), bem como fornecer à Contratada, os documentos, livros e relatórios solicitados.</w:t>
      </w:r>
    </w:p>
    <w:p w14:paraId="7480F901" w14:textId="1F7D462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Sexta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 CONTRATADA não se responsabiliza por decurso de qualquer prazo, motivado por atraso na entrega dos papéis, documentação, relatórios e demonstrativos referidos no parágrafo segundo da cláusula segunda, ficando 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obrigad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a encaminhar para o escritório da contratada, no prazo de até 24 horas, todo e qualquer aviso, intimação, notificação ou interpelação recebida, relacionado à presente causa.</w:t>
      </w:r>
    </w:p>
    <w:p w14:paraId="12DD8D1C" w14:textId="3A7791D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Sétima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Este contrato tem vigência até o adimplemento das obrigações ajustadas e pode ser rescindido a qualquer tempo por qualquer das partes, mediante aviso prévio de 30 (trinta) dias, por escrito e com comprovante de entrega. Na hipótese de rescisão antecipada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esta deverá pagar todos os valores </w:t>
      </w:r>
      <w:r w:rsidR="00327AA1" w:rsidRPr="00D926F1">
        <w:rPr>
          <w:rFonts w:ascii="Montserrat" w:hAnsi="Montserrat" w:cs="Arial"/>
          <w:szCs w:val="24"/>
          <w:lang w:eastAsia="pt-BR"/>
        </w:rPr>
        <w:t>pró-labore</w:t>
      </w:r>
      <w:r w:rsidRPr="00D926F1">
        <w:rPr>
          <w:rFonts w:ascii="Montserrat" w:hAnsi="Montserrat" w:cs="Arial"/>
          <w:szCs w:val="24"/>
          <w:lang w:eastAsia="pt-BR"/>
        </w:rPr>
        <w:t xml:space="preserve"> pactuados neste contrato, bem como, para os valores pro </w:t>
      </w:r>
      <w:r w:rsidR="00327AA1" w:rsidRPr="00D926F1">
        <w:rPr>
          <w:rFonts w:ascii="Montserrat" w:hAnsi="Montserrat" w:cs="Arial"/>
          <w:szCs w:val="24"/>
          <w:lang w:eastAsia="pt-BR"/>
        </w:rPr>
        <w:t>êxito</w:t>
      </w:r>
      <w:r w:rsidRPr="00D926F1">
        <w:rPr>
          <w:rFonts w:ascii="Montserrat" w:hAnsi="Montserrat" w:cs="Arial"/>
          <w:szCs w:val="24"/>
          <w:lang w:eastAsia="pt-BR"/>
        </w:rPr>
        <w:t xml:space="preserve">, um percentual correspondente à parcela do serviço que foi executada pela CONTRATADA. Este percentual nunca será inferior a cinquenta por cento do total. Em nenhum caso os valores já recebidos pela CONTRATADA serão devidos aos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. </w:t>
      </w:r>
    </w:p>
    <w:p w14:paraId="587B1475" w14:textId="0B3DB4A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Oitava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por quaisquer danos que sobrevierem das demandas que patrocinar, cabendo-lhe tão somente o emprego diligente de seus conhecimentos, meios e técnicas para a defesa dos interesses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, inexistente qualquer garantia de resultado.</w:t>
      </w:r>
    </w:p>
    <w:p w14:paraId="04CCA992" w14:textId="4554249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Nona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acaso resultem danos por não tomar conhecimento de informações e documentos substanciais para a sua atividade ou em decorrência da impossibilidade de contato com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que deverão manter atualizadas quaisquer informações relevantes para a demanda, bem como as informações cadastrais fornecidas por aquele.</w:t>
      </w:r>
    </w:p>
    <w:p w14:paraId="3A91EA15" w14:textId="27E1D70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É obrigação d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sempre que solicitados, entregar, fornecer ou disponibilizar a CONTRATADA todos os documentos necessários, provas, informações e subsídios, em tempo hábil, para que este possa cumprir o objeto do presente contrato. Qualquer omissão ou negligência por parte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será de sua inteira responsabilidade, caso advenha algum prejuízo a seus interesses. </w:t>
      </w:r>
    </w:p>
    <w:p w14:paraId="0ACDE945" w14:textId="0AFCA7F4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Primeira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Obedecendo aos preceitos da Lei 13.709/ 2018 - LEI GERAL DE PROTEÇÃO DE DADOS, a CONTRATADA compromete-se a utilizar os dados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apenas para o fim específico deste contrato, qual seja: atuação na ação objeto do contrato, não operando ou compartilhando os dados pessoais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para nenhum outro fim, da mesma forma, fica vedado 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 uso dos dados da CONTRATADA para outros fins que não sejam objeto do presente contrato.</w:t>
      </w:r>
    </w:p>
    <w:p w14:paraId="187AB40A" w14:textId="5EED1B4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 xml:space="preserve">Cláusula Décima Segunda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As partes elegem o foro da comarca de Goiânia, Estado de Goiás, para dirimir qualquer controvérsia oriunda deste contrato, bem como para efeito da cobrança dos honorários e dos reembolsos pactuados, renunciando a qualquer outro, por mais privilegiado que possa ser. Assim, por estarem justos e contratados, lido e achado conforme, firmam o presente, em duas vias de igual teor.</w:t>
      </w:r>
    </w:p>
    <w:p w14:paraId="3659B169" w14:textId="3D6319C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Goiânia, </w:t>
      </w:r>
      <w:r w:rsidR="006B0943" w:rsidRPr="006B0943">
        <w:rPr>
          <w:rFonts w:ascii="Montserrat" w:hAnsi="Montserrat" w:cs="Arial"/>
          <w:szCs w:val="24"/>
          <w:lang w:eastAsia="pt-BR"/>
        </w:rPr>
        <w:t xml:space="preserve">03 de março de 2026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1B6DAD73" w14:textId="77777777" w:rsid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232B0D7C" w14:textId="5DE87416" w:rsidR="00804F8B" w:rsidRP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rPr>
          <w:rFonts w:ascii="Montserrat" w:hAnsi="Montserrat" w:cs="Arial"/>
          <w:b/>
          <w:bCs/>
          <w:szCs w:val="24"/>
          <w:lang w:eastAsia="pt-BR"/>
        </w:rPr>
        <w:t>CONTRATANTE</w:t>
      </w:r>
      <w:r w:rsidR="00804F8B" w:rsidRPr="00D926F1">
        <w:rPr>
          <w:rFonts w:ascii="Montserrat" w:hAnsi="Montserrat" w:cs="Arial"/>
          <w:b/>
          <w:bCs/>
          <w:szCs w:val="24"/>
          <w:lang w:eastAsia="pt-BR"/>
        </w:rPr>
        <w:t>:</w:t>
      </w:r>
    </w:p>
    <w:p w14:paraId="334C3B13" w14:textId="77777777" w:rsidR="00804F8B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D44B251" w14:textId="77777777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0452106" w14:textId="73CB465E" w:rsidR="000E7688" w:rsidRDefault="000E7688" w:rsidP="000E7688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 xml:space="preserve">(ASSINADO ELETRONICAMENTE)</w:t>
      </w:r>
      <w:bookmarkStart w:id="4" w:name="_Hlk177545047"/>
    </w:p>
    <w:p w14:paraId="72A12CA8" w14:textId="69E2ADA0" w:rsidR="000E7688" w:rsidRPr="006B0943" w:rsidRDefault="006B0943" w:rsidP="000E7688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6B0943">
        <w:rPr>
          <w:rFonts w:ascii="Montserrat" w:hAnsi="Montserrat" w:cs="Arial"/>
          <w:b/>
          <w:bCs/>
          <w:szCs w:val="24"/>
          <w:lang w:eastAsia="pt-BR"/>
        </w:rPr>
        <w:t xml:space="preserve">João Lino</w:t>
      </w:r>
    </w:p>
    <w:p w14:paraId="46BC3F51" w14:textId="77777777" w:rsidR="000E7688" w:rsidRPr="00D926F1" w:rsidRDefault="000E7688" w:rsidP="00CE5DB9">
      <w:pPr>
        <w:spacing w:after="0" w:line="240" w:lineRule="auto"/>
        <w:jc w:val="center"/>
        <w:rPr>
          <w:rFonts w:ascii="Montserrat" w:hAnsi="Montserrat" w:cs="Arial"/>
          <w:szCs w:val="24"/>
          <w:lang w:eastAsia="pt-BR"/>
        </w:rPr>
      </w:pPr>
    </w:p>
    <w:bookmarkEnd w:id="4"/>
    <w:p w14:paraId="2ED408B8" w14:textId="77777777" w:rsidR="00CE5DB9" w:rsidRPr="00D926F1" w:rsidRDefault="00CE5DB9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07FD8013" w14:textId="284D0C0D" w:rsidR="00804F8B" w:rsidRPr="00D926F1" w:rsidRDefault="00DA530B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CONTRATADA:</w:t>
      </w:r>
    </w:p>
    <w:p w14:paraId="23271838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_________________________________________</w:t>
      </w:r>
    </w:p>
    <w:p w14:paraId="2DD8E27A" w14:textId="77777777" w:rsidR="00804F8B" w:rsidRPr="00D926F1" w:rsidRDefault="00804F8B" w:rsidP="00327AA1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</w:p>
    <w:p w14:paraId="74753CC2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OAB/GO 47.259</w:t>
      </w:r>
    </w:p>
    <w:p w14:paraId="50A8C188" w14:textId="50F764F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TESTEMUNHAS:</w:t>
      </w:r>
    </w:p>
    <w:p w14:paraId="75155D56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1) __________________________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2) __________________________</w:t>
      </w:r>
    </w:p>
    <w:p w14:paraId="4FAAB1C4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Nome: 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Nome: ________________________</w:t>
      </w:r>
    </w:p>
    <w:p w14:paraId="530E91CB" w14:textId="66C220F0" w:rsidR="00E84E4C" w:rsidRPr="00D926F1" w:rsidRDefault="00804F8B" w:rsidP="00804F8B">
      <w:pPr>
        <w:jc w:val="both"/>
      </w:pPr>
      <w:r w:rsidRPr="00D926F1">
        <w:rPr>
          <w:rFonts w:ascii="Montserrat" w:hAnsi="Montserrat" w:cs="Arial"/>
          <w:szCs w:val="24"/>
          <w:lang w:eastAsia="pt-BR"/>
        </w:rPr>
        <w:lastRenderedPageBreak/>
        <w:t>CPF: 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CPF: ________________________</w:t>
      </w:r>
    </w:p>
    <w:sectPr w:rsidR="00E84E4C" w:rsidRPr="00D926F1" w:rsidSect="005B732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9C22" w14:textId="77777777" w:rsidR="00FE17D5" w:rsidRDefault="00FE17D5" w:rsidP="008C2142">
      <w:pPr>
        <w:spacing w:after="0" w:line="240" w:lineRule="auto"/>
      </w:pPr>
      <w:r>
        <w:separator/>
      </w:r>
    </w:p>
  </w:endnote>
  <w:endnote w:type="continuationSeparator" w:id="0">
    <w:p w14:paraId="1208D3C3" w14:textId="77777777" w:rsidR="00FE17D5" w:rsidRDefault="00FE17D5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170D7495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78B8DBFA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350A" w14:textId="77777777" w:rsidR="00FE17D5" w:rsidRDefault="00FE17D5" w:rsidP="008C2142">
      <w:pPr>
        <w:spacing w:after="0" w:line="240" w:lineRule="auto"/>
      </w:pPr>
      <w:r>
        <w:separator/>
      </w:r>
    </w:p>
  </w:footnote>
  <w:footnote w:type="continuationSeparator" w:id="0">
    <w:p w14:paraId="249ED600" w14:textId="77777777" w:rsidR="00FE17D5" w:rsidRDefault="00FE17D5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33DC2D7D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ED639B">
      <w:rPr>
        <w:noProof/>
      </w:rPr>
      <w:drawing>
        <wp:inline distT="0" distB="0" distL="0" distR="0" wp14:anchorId="20C9D1A1" wp14:editId="247C5ABA">
          <wp:extent cx="1767205" cy="632460"/>
          <wp:effectExtent l="0" t="0" r="0" b="0"/>
          <wp:docPr id="39639107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391075" name="Imagem 1" descr="Logotipo, nome da empresa&#10;&#10;Descrição gerada automa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03" b="15703"/>
                  <a:stretch/>
                </pic:blipFill>
                <pic:spPr bwMode="auto">
                  <a:xfrm>
                    <a:off x="0" y="0"/>
                    <a:ext cx="1779793" cy="636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467CA"/>
    <w:rsid w:val="00052831"/>
    <w:rsid w:val="000539A8"/>
    <w:rsid w:val="00053F99"/>
    <w:rsid w:val="00060FEB"/>
    <w:rsid w:val="000732D7"/>
    <w:rsid w:val="00073C4D"/>
    <w:rsid w:val="000A12E9"/>
    <w:rsid w:val="000C68BC"/>
    <w:rsid w:val="000E04B5"/>
    <w:rsid w:val="000E7688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20656"/>
    <w:rsid w:val="00134744"/>
    <w:rsid w:val="00136419"/>
    <w:rsid w:val="00140A17"/>
    <w:rsid w:val="00142F1A"/>
    <w:rsid w:val="0015618B"/>
    <w:rsid w:val="0017389F"/>
    <w:rsid w:val="001757C2"/>
    <w:rsid w:val="00177270"/>
    <w:rsid w:val="0018172B"/>
    <w:rsid w:val="00181CC2"/>
    <w:rsid w:val="0018509C"/>
    <w:rsid w:val="001963A6"/>
    <w:rsid w:val="00196DCE"/>
    <w:rsid w:val="00197D95"/>
    <w:rsid w:val="001A3814"/>
    <w:rsid w:val="001A587E"/>
    <w:rsid w:val="001B391E"/>
    <w:rsid w:val="001B49C0"/>
    <w:rsid w:val="001C1FE9"/>
    <w:rsid w:val="001E3BDC"/>
    <w:rsid w:val="001E76EF"/>
    <w:rsid w:val="001F1D4F"/>
    <w:rsid w:val="00210F52"/>
    <w:rsid w:val="002123A4"/>
    <w:rsid w:val="00215A3B"/>
    <w:rsid w:val="002212D4"/>
    <w:rsid w:val="00221970"/>
    <w:rsid w:val="00234CE6"/>
    <w:rsid w:val="00235727"/>
    <w:rsid w:val="00235B97"/>
    <w:rsid w:val="00242BA2"/>
    <w:rsid w:val="0025206B"/>
    <w:rsid w:val="0026308D"/>
    <w:rsid w:val="00274686"/>
    <w:rsid w:val="0028275F"/>
    <w:rsid w:val="00282971"/>
    <w:rsid w:val="00287B21"/>
    <w:rsid w:val="002939A7"/>
    <w:rsid w:val="002A0C50"/>
    <w:rsid w:val="002A6066"/>
    <w:rsid w:val="002A7C21"/>
    <w:rsid w:val="002C4CB8"/>
    <w:rsid w:val="002E6361"/>
    <w:rsid w:val="003008E6"/>
    <w:rsid w:val="0030173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56DF"/>
    <w:rsid w:val="003C66BF"/>
    <w:rsid w:val="003C6AF3"/>
    <w:rsid w:val="003E299F"/>
    <w:rsid w:val="003F17DE"/>
    <w:rsid w:val="003F5E33"/>
    <w:rsid w:val="004064FD"/>
    <w:rsid w:val="004161F1"/>
    <w:rsid w:val="00424328"/>
    <w:rsid w:val="004516DE"/>
    <w:rsid w:val="00460FFA"/>
    <w:rsid w:val="00472AF2"/>
    <w:rsid w:val="00477A01"/>
    <w:rsid w:val="00480B0B"/>
    <w:rsid w:val="004820C3"/>
    <w:rsid w:val="004925E2"/>
    <w:rsid w:val="004A2AD8"/>
    <w:rsid w:val="004A5B58"/>
    <w:rsid w:val="004B02B6"/>
    <w:rsid w:val="004B119E"/>
    <w:rsid w:val="004C34DA"/>
    <w:rsid w:val="004C738A"/>
    <w:rsid w:val="004D351A"/>
    <w:rsid w:val="004D76BB"/>
    <w:rsid w:val="004D7C4C"/>
    <w:rsid w:val="004F3CF2"/>
    <w:rsid w:val="004F68D5"/>
    <w:rsid w:val="0050466F"/>
    <w:rsid w:val="00510E6D"/>
    <w:rsid w:val="00511690"/>
    <w:rsid w:val="005128C1"/>
    <w:rsid w:val="00513A31"/>
    <w:rsid w:val="005162B0"/>
    <w:rsid w:val="005172CC"/>
    <w:rsid w:val="0053002D"/>
    <w:rsid w:val="005309E7"/>
    <w:rsid w:val="005345DF"/>
    <w:rsid w:val="005439A3"/>
    <w:rsid w:val="00550AB1"/>
    <w:rsid w:val="00554565"/>
    <w:rsid w:val="00555D34"/>
    <w:rsid w:val="005615C0"/>
    <w:rsid w:val="0057472A"/>
    <w:rsid w:val="00575471"/>
    <w:rsid w:val="005777B9"/>
    <w:rsid w:val="00580746"/>
    <w:rsid w:val="00590D26"/>
    <w:rsid w:val="005A3150"/>
    <w:rsid w:val="005A379D"/>
    <w:rsid w:val="005A4A71"/>
    <w:rsid w:val="005B732C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739B"/>
    <w:rsid w:val="006520B8"/>
    <w:rsid w:val="00652AE8"/>
    <w:rsid w:val="00656594"/>
    <w:rsid w:val="006635A8"/>
    <w:rsid w:val="006671B7"/>
    <w:rsid w:val="0067344A"/>
    <w:rsid w:val="006752C3"/>
    <w:rsid w:val="00676BB6"/>
    <w:rsid w:val="00677C5A"/>
    <w:rsid w:val="0068000B"/>
    <w:rsid w:val="006879B2"/>
    <w:rsid w:val="006957DC"/>
    <w:rsid w:val="006A4F75"/>
    <w:rsid w:val="006B0943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F76BD"/>
    <w:rsid w:val="0070017A"/>
    <w:rsid w:val="00715AB6"/>
    <w:rsid w:val="00724556"/>
    <w:rsid w:val="00731D0C"/>
    <w:rsid w:val="007437F9"/>
    <w:rsid w:val="00745291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801AB4"/>
    <w:rsid w:val="00804F8B"/>
    <w:rsid w:val="0080747B"/>
    <w:rsid w:val="0081057F"/>
    <w:rsid w:val="008129F7"/>
    <w:rsid w:val="00813A1D"/>
    <w:rsid w:val="008160FC"/>
    <w:rsid w:val="00821CA9"/>
    <w:rsid w:val="00832804"/>
    <w:rsid w:val="00845899"/>
    <w:rsid w:val="00845B6F"/>
    <w:rsid w:val="00854E37"/>
    <w:rsid w:val="00871880"/>
    <w:rsid w:val="0087570A"/>
    <w:rsid w:val="00892614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2D55"/>
    <w:rsid w:val="00956669"/>
    <w:rsid w:val="00961B95"/>
    <w:rsid w:val="00967AB0"/>
    <w:rsid w:val="00970902"/>
    <w:rsid w:val="00977ECC"/>
    <w:rsid w:val="00981FB2"/>
    <w:rsid w:val="00985A96"/>
    <w:rsid w:val="009877B3"/>
    <w:rsid w:val="009B42A0"/>
    <w:rsid w:val="009F2C22"/>
    <w:rsid w:val="009F352F"/>
    <w:rsid w:val="009F62BF"/>
    <w:rsid w:val="00A041D2"/>
    <w:rsid w:val="00A13995"/>
    <w:rsid w:val="00A1700C"/>
    <w:rsid w:val="00A20DD1"/>
    <w:rsid w:val="00A25415"/>
    <w:rsid w:val="00A32A33"/>
    <w:rsid w:val="00A42911"/>
    <w:rsid w:val="00A71F00"/>
    <w:rsid w:val="00A80BB4"/>
    <w:rsid w:val="00A942EA"/>
    <w:rsid w:val="00AB248F"/>
    <w:rsid w:val="00AB38BF"/>
    <w:rsid w:val="00AC36CD"/>
    <w:rsid w:val="00AD125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3CD"/>
    <w:rsid w:val="00B27D1B"/>
    <w:rsid w:val="00B3057D"/>
    <w:rsid w:val="00B30843"/>
    <w:rsid w:val="00B51582"/>
    <w:rsid w:val="00B54826"/>
    <w:rsid w:val="00B64A50"/>
    <w:rsid w:val="00B84D65"/>
    <w:rsid w:val="00B85F99"/>
    <w:rsid w:val="00BA311E"/>
    <w:rsid w:val="00BA5BFD"/>
    <w:rsid w:val="00BB4DC8"/>
    <w:rsid w:val="00BB7403"/>
    <w:rsid w:val="00BB790D"/>
    <w:rsid w:val="00BD0DB2"/>
    <w:rsid w:val="00BD0F76"/>
    <w:rsid w:val="00BF0C4E"/>
    <w:rsid w:val="00BF342F"/>
    <w:rsid w:val="00BF67E1"/>
    <w:rsid w:val="00BF6B02"/>
    <w:rsid w:val="00C0693B"/>
    <w:rsid w:val="00C13B90"/>
    <w:rsid w:val="00C21770"/>
    <w:rsid w:val="00C3071A"/>
    <w:rsid w:val="00C3300B"/>
    <w:rsid w:val="00C355AB"/>
    <w:rsid w:val="00C35983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A6FED"/>
    <w:rsid w:val="00CC1013"/>
    <w:rsid w:val="00CD43AC"/>
    <w:rsid w:val="00CE0FA5"/>
    <w:rsid w:val="00CE5DB9"/>
    <w:rsid w:val="00CF517E"/>
    <w:rsid w:val="00D05B37"/>
    <w:rsid w:val="00D16C22"/>
    <w:rsid w:val="00D24131"/>
    <w:rsid w:val="00D27F8B"/>
    <w:rsid w:val="00D32D44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26F1"/>
    <w:rsid w:val="00D9695F"/>
    <w:rsid w:val="00D976A5"/>
    <w:rsid w:val="00DA530B"/>
    <w:rsid w:val="00DA73D3"/>
    <w:rsid w:val="00DA7C00"/>
    <w:rsid w:val="00DC1CBB"/>
    <w:rsid w:val="00DE1F1E"/>
    <w:rsid w:val="00DE3391"/>
    <w:rsid w:val="00DE4020"/>
    <w:rsid w:val="00DF2CB2"/>
    <w:rsid w:val="00DF344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5BD2"/>
    <w:rsid w:val="00E8035A"/>
    <w:rsid w:val="00E808E8"/>
    <w:rsid w:val="00E81BA9"/>
    <w:rsid w:val="00E82014"/>
    <w:rsid w:val="00E84E4C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D639B"/>
    <w:rsid w:val="00EE35A0"/>
    <w:rsid w:val="00EE676E"/>
    <w:rsid w:val="00EF2695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55138"/>
    <w:rsid w:val="00F71B1F"/>
    <w:rsid w:val="00F81981"/>
    <w:rsid w:val="00F85280"/>
    <w:rsid w:val="00F94EEF"/>
    <w:rsid w:val="00F9568A"/>
    <w:rsid w:val="00F97E4A"/>
    <w:rsid w:val="00FA0644"/>
    <w:rsid w:val="00FA418F"/>
    <w:rsid w:val="00FA7451"/>
    <w:rsid w:val="00FB2D94"/>
    <w:rsid w:val="00FD1ECB"/>
    <w:rsid w:val="00FD1F6B"/>
    <w:rsid w:val="00FD4206"/>
    <w:rsid w:val="00FE17D5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982</Words>
  <Characters>5971</Characters>
  <Application>Microsoft Office Word</Application>
  <DocSecurity>0</DocSecurity>
  <Lines>112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6909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3</cp:revision>
  <cp:lastPrinted>2024-09-18T12:59:00Z</cp:lastPrinted>
  <dcterms:created xsi:type="dcterms:W3CDTF">2026-02-12T13:11:00Z</dcterms:created>
  <dcterms:modified xsi:type="dcterms:W3CDTF">2026-03-03T11:45:00Z</dcterms:modified>
  <dc:identifier/>
  <dc:language/>
</cp:coreProperties>
</file>