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D406" w14:textId="77777777" w:rsidR="00804F8B" w:rsidRPr="00D926F1" w:rsidRDefault="00804F8B" w:rsidP="00804F8B">
      <w:pPr>
        <w:jc w:val="center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CONTRATO DE SERVIÇOS E HONORÁRIOS ADVOCATÍCIOS</w:t>
      </w:r>
    </w:p>
    <w:p w14:paraId="02CF814D" w14:textId="77777777" w:rsidR="00327AA1" w:rsidRPr="00D926F1" w:rsidRDefault="00327AA1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31451E94" w14:textId="211CB823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Pelo presente contrato particular, </w:t>
      </w:r>
      <w:r w:rsidRPr="00D926F1">
        <w:rPr>
          <w:rFonts w:ascii="Montserrat" w:hAnsi="Montserrat" w:cs="Arial"/>
          <w:b/>
          <w:bCs/>
          <w:szCs w:val="24"/>
          <w:lang w:eastAsia="pt-BR"/>
        </w:rPr>
        <w:t>NÚBIA DE SOUZA COZAC BALIAN</w:t>
      </w:r>
      <w:r w:rsidRPr="00D926F1">
        <w:rPr>
          <w:rFonts w:ascii="Montserrat" w:hAnsi="Montserrat" w:cs="Arial"/>
          <w:szCs w:val="24"/>
          <w:lang w:eastAsia="pt-BR"/>
        </w:rPr>
        <w:t>, OAB/GO 47259, CPF n° 71449353134, com escritório profissional situado na Avenida C, nº 450, Sala 1</w:t>
      </w:r>
      <w:r w:rsidR="00D926F1" w:rsidRPr="00D926F1">
        <w:rPr>
          <w:rFonts w:ascii="Montserrat" w:hAnsi="Montserrat" w:cs="Arial"/>
          <w:szCs w:val="24"/>
          <w:lang w:eastAsia="pt-BR"/>
        </w:rPr>
        <w:t>0</w:t>
      </w:r>
      <w:r w:rsidRPr="00D926F1">
        <w:rPr>
          <w:rFonts w:ascii="Montserrat" w:hAnsi="Montserrat" w:cs="Arial"/>
          <w:szCs w:val="24"/>
          <w:lang w:eastAsia="pt-BR"/>
        </w:rPr>
        <w:t xml:space="preserve"> - Térreo – Edifício Andrade Office – Jardim Goiás – CEP 74.805-070, Goiânia – GO, a seguir designado “CONTRATADA” e </w:t>
      </w:r>
      <w:r w:rsidR="00D926F1" w:rsidRPr="00D926F1">
        <w:rPr>
          <w:rFonts w:ascii="Montserrat" w:hAnsi="Montserrat" w:cs="Arial"/>
          <w:szCs w:val="24"/>
          <w:lang w:eastAsia="pt-BR"/>
        </w:rPr>
        <w:t>seus</w:t>
      </w:r>
      <w:r w:rsidRPr="00D926F1">
        <w:rPr>
          <w:rFonts w:ascii="Montserrat" w:hAnsi="Montserrat" w:cs="Arial"/>
          <w:szCs w:val="24"/>
          <w:lang w:eastAsia="pt-BR"/>
        </w:rPr>
        <w:t xml:space="preserve"> cliente</w:t>
      </w:r>
      <w:r w:rsidR="00D926F1" w:rsidRPr="00D926F1">
        <w:rPr>
          <w:rFonts w:ascii="Montserrat" w:hAnsi="Montserrat" w:cs="Arial"/>
          <w:szCs w:val="24"/>
          <w:lang w:eastAsia="pt-BR"/>
        </w:rPr>
        <w:t>s</w:t>
      </w:r>
      <w:bookmarkStart w:id="0" w:name="_Hlk166062907"/>
      <w:r w:rsidR="00D926F1" w:rsidRPr="00D926F1">
        <w:rPr>
          <w:rFonts w:ascii="Montserrat" w:hAnsi="Montserrat" w:cs="Arial"/>
          <w:szCs w:val="24"/>
          <w:lang w:eastAsia="pt-BR"/>
        </w:rPr>
        <w:t xml:space="preserve">, </w:t>
      </w:r>
      <w:bookmarkStart w:id="1" w:name="_Hlk177545224"/>
      <w:bookmarkStart w:id="2" w:name="_Hlk177545016"/>
      <w:r w:rsidR="008160FC" w:rsidRPr="008160FC">
        <w:rPr>
          <w:rFonts w:ascii="Montserrat" w:hAnsi="Montserrat" w:cs="Arial"/>
          <w:b/>
          <w:bCs/>
          <w:szCs w:val="24"/>
          <w:lang w:eastAsia="pt-BR"/>
        </w:rPr>
        <w:t xml:space="preserve">João Lino de Abreu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, </w:t>
      </w:r>
      <w:r w:rsidR="00D926F1" w:rsidRPr="00D926F1">
        <w:rPr>
          <w:rFonts w:ascii="Montserrat" w:hAnsi="Montserrat" w:cs="Arial"/>
          <w:spacing w:val="2"/>
          <w:lang w:eastAsia="pt-BR"/>
        </w:rPr>
        <w:t xml:space="preserve">CPF nº. </w:t>
      </w:r>
      <w:bookmarkEnd w:id="1"/>
      <w:r w:rsidR="008160FC" w:rsidRPr="008160FC">
        <w:rPr>
          <w:rFonts w:ascii="Montserrat" w:hAnsi="Montserrat" w:cs="Arial"/>
          <w:spacing w:val="2"/>
          <w:lang w:eastAsia="pt-BR"/>
        </w:rPr>
        <w:t xml:space="preserve">123.456.789-12</w:t>
      </w:r>
      <w:r w:rsidR="00D926F1" w:rsidRPr="00D926F1">
        <w:rPr>
          <w:rFonts w:ascii="Montserrat" w:hAnsi="Montserrat" w:cs="Arial"/>
          <w:spacing w:val="2"/>
          <w:lang w:eastAsia="pt-BR"/>
        </w:rPr>
        <w:t xml:space="preserve">, 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residente e </w:t>
      </w:r>
      <w:r w:rsidR="00B30843">
        <w:rPr>
          <w:rFonts w:ascii="Montserrat" w:hAnsi="Montserrat" w:cs="Arial"/>
          <w:szCs w:val="24"/>
          <w:lang w:eastAsia="pt-BR"/>
        </w:rPr>
        <w:t>com domicílio em: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8160FC" w:rsidRPr="008160FC">
        <w:rPr>
          <w:rFonts w:ascii="Montserrat" w:hAnsi="Montserrat" w:cs="Arial"/>
          <w:szCs w:val="24"/>
          <w:lang w:eastAsia="pt-BR"/>
        </w:rPr>
        <w:t xml:space="preserve">Rua do Perigo</w:t>
      </w:r>
      <w:r w:rsidR="008160FC">
        <w:rPr>
          <w:rFonts w:ascii="Montserrat" w:hAnsi="Montserrat" w:cs="Arial"/>
          <w:szCs w:val="24"/>
          <w:lang w:eastAsia="pt-BR"/>
        </w:rPr>
        <w:t xml:space="preserve">, com </w:t>
      </w:r>
      <w:r w:rsidR="006B0943">
        <w:rPr>
          <w:rFonts w:ascii="Montserrat" w:hAnsi="Montserrat" w:cs="Arial"/>
          <w:szCs w:val="24"/>
          <w:lang w:eastAsia="pt-BR"/>
        </w:rPr>
        <w:t xml:space="preserve">e-mail: </w:t>
      </w:r>
      <w:bookmarkEnd w:id="0"/>
      <w:bookmarkEnd w:id="2"/>
      <w:r w:rsidR="006B0943" w:rsidRPr="006B0943">
        <w:rPr>
          <w:rFonts w:ascii="Montserrat" w:hAnsi="Montserrat" w:cs="Arial"/>
          <w:szCs w:val="24"/>
          <w:lang w:eastAsia="pt-BR"/>
        </w:rPr>
        <w:t xml:space="preserve">bpnet2@gmail.com</w:t>
      </w:r>
      <w:r w:rsidR="006B0943">
        <w:rPr>
          <w:rFonts w:ascii="Montserrat" w:hAnsi="Montserrat" w:cs="Arial"/>
          <w:szCs w:val="24"/>
          <w:lang w:eastAsia="pt-BR"/>
        </w:rPr>
        <w:t xml:space="preserve">, </w:t>
      </w:r>
      <w:r w:rsidRPr="00D926F1">
        <w:rPr>
          <w:rFonts w:ascii="Montserrat" w:hAnsi="Montserrat" w:cs="Arial"/>
          <w:szCs w:val="24"/>
          <w:lang w:eastAsia="pt-BR"/>
        </w:rPr>
        <w:t>pessoa física, a seguir designad</w:t>
      </w:r>
      <w:r w:rsidR="00327AA1" w:rsidRPr="00D926F1">
        <w:rPr>
          <w:rFonts w:ascii="Montserrat" w:hAnsi="Montserrat" w:cs="Arial"/>
          <w:szCs w:val="24"/>
          <w:lang w:eastAsia="pt-BR"/>
        </w:rPr>
        <w:t>o</w:t>
      </w:r>
      <w:r w:rsidRPr="00D926F1">
        <w:rPr>
          <w:rFonts w:ascii="Montserrat" w:hAnsi="Montserrat" w:cs="Arial"/>
          <w:szCs w:val="24"/>
          <w:lang w:eastAsia="pt-BR"/>
        </w:rPr>
        <w:t xml:space="preserve"> “</w:t>
      </w:r>
      <w:r w:rsidR="00D926F1">
        <w:rPr>
          <w:rFonts w:ascii="Montserrat" w:hAnsi="Montserrat" w:cs="Arial"/>
          <w:szCs w:val="24"/>
          <w:lang w:eastAsia="pt-BR"/>
        </w:rPr>
        <w:t>CONTRATANTE</w:t>
      </w:r>
      <w:r w:rsidRPr="00D926F1">
        <w:rPr>
          <w:rFonts w:ascii="Montserrat" w:hAnsi="Montserrat" w:cs="Arial"/>
          <w:szCs w:val="24"/>
          <w:lang w:eastAsia="pt-BR"/>
        </w:rPr>
        <w:t>”, acordam o seguinte:</w:t>
      </w:r>
    </w:p>
    <w:p w14:paraId="2FCABA7B" w14:textId="77777777" w:rsidR="00327AA1" w:rsidRPr="00D926F1" w:rsidRDefault="00327AA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4155305D" w14:textId="26BD29D2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Primeira</w:t>
      </w:r>
      <w:r w:rsidRPr="00D926F1">
        <w:rPr>
          <w:rFonts w:ascii="Montserrat" w:hAnsi="Montserrat" w:cs="Arial"/>
          <w:szCs w:val="24"/>
          <w:lang w:eastAsia="pt-BR"/>
        </w:rPr>
        <w:t xml:space="preserve">. A CONTRATADA compromete-se a prestar serviços profissionais de advocacia, </w:t>
      </w:r>
      <w:bookmarkStart w:id="3" w:name="_Hlk177545208"/>
      <w:r w:rsidRPr="00D926F1">
        <w:rPr>
          <w:rFonts w:ascii="Montserrat" w:hAnsi="Montserrat" w:cs="Arial"/>
          <w:szCs w:val="24"/>
          <w:lang w:eastAsia="pt-BR"/>
        </w:rPr>
        <w:t xml:space="preserve">relativamente à ação de </w:t>
      </w:r>
      <w:r w:rsidR="006B0943" w:rsidRPr="006B0943">
        <w:rPr>
          <w:rFonts w:ascii="Montserrat" w:hAnsi="Montserrat" w:cs="Arial"/>
          <w:b/>
          <w:bCs/>
          <w:szCs w:val="24"/>
          <w:lang w:eastAsia="pt-BR"/>
        </w:rPr>
        <w:t xml:space="preserve">None</w:t>
      </w:r>
      <w:r w:rsidRPr="00D926F1">
        <w:rPr>
          <w:rFonts w:ascii="Montserrat" w:hAnsi="Montserrat" w:cs="Arial"/>
          <w:szCs w:val="24"/>
          <w:lang w:eastAsia="pt-BR"/>
        </w:rPr>
        <w:t>.</w:t>
      </w:r>
      <w:bookmarkEnd w:id="3"/>
    </w:p>
    <w:p w14:paraId="7C2D2431" w14:textId="1255FD4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Segunda.</w:t>
      </w:r>
      <w:r w:rsidRPr="00D926F1">
        <w:rPr>
          <w:rFonts w:ascii="Montserrat" w:hAnsi="Montserrat" w:cs="Arial"/>
          <w:szCs w:val="24"/>
          <w:lang w:eastAsia="pt-BR"/>
        </w:rPr>
        <w:t xml:space="preserve"> Os honorários d</w:t>
      </w:r>
      <w:r w:rsidR="00D926F1">
        <w:rPr>
          <w:rFonts w:ascii="Montserrat" w:hAnsi="Montserrat" w:cs="Arial"/>
          <w:szCs w:val="24"/>
          <w:lang w:eastAsia="pt-BR"/>
        </w:rPr>
        <w:t>a</w:t>
      </w:r>
      <w:r w:rsidRPr="00D926F1">
        <w:rPr>
          <w:rFonts w:ascii="Montserrat" w:hAnsi="Montserrat" w:cs="Arial"/>
          <w:szCs w:val="24"/>
          <w:lang w:eastAsia="pt-BR"/>
        </w:rPr>
        <w:t xml:space="preserve"> Contratad</w:t>
      </w:r>
      <w:r w:rsidR="00D926F1">
        <w:rPr>
          <w:rFonts w:ascii="Montserrat" w:hAnsi="Montserrat" w:cs="Arial"/>
          <w:szCs w:val="24"/>
          <w:lang w:eastAsia="pt-BR"/>
        </w:rPr>
        <w:t>a</w:t>
      </w:r>
      <w:r w:rsidRPr="00D926F1">
        <w:rPr>
          <w:rFonts w:ascii="Montserrat" w:hAnsi="Montserrat" w:cs="Arial"/>
          <w:szCs w:val="24"/>
          <w:lang w:eastAsia="pt-BR"/>
        </w:rPr>
        <w:t xml:space="preserve"> ficam estipulados na forma abaixo especificada, tomando-se por base de cálculo para efeito dos percentuais, o valor total do débito lançado e atualizado conforme as intimações expedidas pela Secretaria da Fazenda Estadual:</w:t>
      </w:r>
    </w:p>
    <w:p w14:paraId="5496FAC4" w14:textId="41FA3208" w:rsidR="0017389F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I - </w:t>
      </w:r>
      <w:r w:rsidR="0017389F" w:rsidRPr="00D926F1">
        <w:rPr>
          <w:rFonts w:ascii="Montserrat" w:hAnsi="Montserrat" w:cs="Arial"/>
          <w:szCs w:val="24"/>
          <w:lang w:eastAsia="pt-BR"/>
        </w:rPr>
        <w:t>Pró-labore inicial para a fase judicial:</w:t>
      </w:r>
      <w:r w:rsidR="00DA530B" w:rsidRPr="00D926F1">
        <w:rPr>
          <w:rFonts w:ascii="Montserrat" w:hAnsi="Montserrat" w:cs="Arial"/>
          <w:szCs w:val="24"/>
          <w:lang w:eastAsia="pt-BR"/>
        </w:rPr>
        <w:t xml:space="preserve"> </w:t>
      </w:r>
    </w:p>
    <w:p w14:paraId="67DD1649" w14:textId="77C63164" w:rsidR="0054156D" w:rsidRDefault="0054156D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rPr>
          <w:rFonts w:ascii="Montserrat" w:hAnsi="Montserrat" w:cs="Arial"/>
          <w:szCs w:val="24"/>
          <w:lang w:eastAsia="pt-BR"/>
        </w:rPr>
        <w:t xml:space="preserve">Valor Total: R$ </w:t>
      </w:r>
      <w:r w:rsidRPr="0054156D">
        <w:rPr>
          <w:rFonts w:ascii="Montserrat" w:hAnsi="Montserrat" w:cs="Arial"/>
          <w:szCs w:val="24"/>
          <w:lang w:eastAsia="pt-BR"/>
        </w:rPr>
        <w:t xml:space="preserve">R$ 6.000,00</w:t>
      </w:r>
    </w:p>
    <w:p w14:paraId="0460FC0E" w14:textId="190AAA44" w:rsidR="0054156D" w:rsidRDefault="0054156D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rPr>
          <w:rFonts w:ascii="Montserrat" w:hAnsi="Montserrat" w:cs="Arial"/>
          <w:szCs w:val="24"/>
          <w:lang w:eastAsia="pt-BR"/>
        </w:rPr>
        <w:t>Detalhamento:</w:t>
      </w:r>
    </w:p>
    <w:p w14:paraId="0FA42932" w14:textId="0D977001" w:rsidR="0054156D" w:rsidRDefault="00763EE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763EEB">
        <w:rPr>
          <w:rFonts w:ascii="Montserrat" w:hAnsi="Montserrat" w:cs="Arial"/>
          <w:szCs w:val="24"/>
          <w:lang w:eastAsia="pt-BR"/>
        </w:rPr>
        <w:t xml:space="preserve">1ª Parcela - 27/02/2026 - R$ 1.500,00 (Pix) - Entrada (parcela 1 de 2)</w:t>
        <w:br/>
        <w:t xml:space="preserve">2ª Parcela - 09/03/2026 - R$ 4.500,00 (Pix) - Parcela 2 de 2</w:t>
      </w:r>
    </w:p>
    <w:p w14:paraId="24979EC5" w14:textId="36159FCB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II - Honorários de êxito (administrativo ou judicial)</w:t>
      </w:r>
      <w:r w:rsidR="006B0943">
        <w:rPr>
          <w:rFonts w:ascii="Montserrat" w:hAnsi="Montserrat" w:cs="Arial"/>
          <w:szCs w:val="24"/>
          <w:lang w:eastAsia="pt-BR"/>
        </w:rPr>
        <w:t xml:space="preserve">: </w:t>
      </w:r>
      <w:r w:rsidR="0054156D" w:rsidRPr="0054156D">
        <w:rPr>
          <w:rFonts w:ascii="Montserrat" w:hAnsi="Montserrat" w:cs="Arial"/>
          <w:szCs w:val="24"/>
          <w:lang w:eastAsia="pt-BR"/>
        </w:rPr>
        <w:t xml:space="preserve">20%</w:t>
      </w:r>
      <w:r w:rsidR="006B0943">
        <w:rPr>
          <w:rFonts w:ascii="Montserrat" w:hAnsi="Montserrat" w:cs="Arial"/>
          <w:szCs w:val="24"/>
          <w:lang w:eastAsia="pt-BR"/>
        </w:rPr>
        <w:t xml:space="preserve">, </w:t>
      </w:r>
      <w:r w:rsidRPr="00D926F1">
        <w:rPr>
          <w:rFonts w:ascii="Montserrat" w:hAnsi="Montserrat" w:cs="Arial"/>
          <w:szCs w:val="24"/>
          <w:lang w:eastAsia="pt-BR"/>
        </w:rPr>
        <w:t>calculado sobre o valor da causa (valor atualizado à época) cancelado ou reduzido.</w:t>
      </w:r>
    </w:p>
    <w:p w14:paraId="67B2C1CF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III – Diligências extras serão cobradas conforme tabela OAB-GO;</w:t>
      </w:r>
    </w:p>
    <w:p w14:paraId="4FC1FEA9" w14:textId="61E54A29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IV – A CONTRATADA atua na Comarca de Goiânia-GO e eventuais despesas de viagens, hospedagens e deslocamentos serão arcadas pela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605378C7" w14:textId="332D09FF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Primeiro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17389F" w:rsidRPr="00D926F1">
        <w:rPr>
          <w:rFonts w:ascii="Montserrat" w:hAnsi="Montserrat" w:cs="Arial"/>
          <w:szCs w:val="24"/>
          <w:lang w:eastAsia="pt-BR"/>
        </w:rPr>
        <w:t>–</w:t>
      </w:r>
      <w:r w:rsidRPr="00D926F1">
        <w:rPr>
          <w:rFonts w:ascii="Montserrat" w:hAnsi="Montserrat" w:cs="Arial"/>
          <w:szCs w:val="24"/>
          <w:lang w:eastAsia="pt-BR"/>
        </w:rPr>
        <w:t xml:space="preserve"> O valor convencionado não abrange a atuação e deslocamentos dos advogados perante os Tribunais Superiores (STJ/STF). Nos Tribunais Superiores haverá a contratação de advogados especializados na tramitação do processo. Este custo deverá ser suportado pel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7D4D4CE5" w14:textId="61DFED7F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Segundo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 deverão</w:t>
      </w:r>
      <w:r w:rsidRPr="00D926F1">
        <w:rPr>
          <w:rFonts w:ascii="Montserrat" w:hAnsi="Montserrat" w:cs="Arial"/>
          <w:szCs w:val="24"/>
          <w:lang w:eastAsia="pt-BR"/>
        </w:rPr>
        <w:t xml:space="preserve"> fornecer os demonstrativos contraditórios, mediante os quais será desenvolvida a tese jurídica de defesa, pela CONTRATADA.</w:t>
      </w:r>
    </w:p>
    <w:p w14:paraId="198BEEE5" w14:textId="39ED5B9A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terceiro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Caberá, também,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arcar com os custos de perícia técnica judicial, se necessário for.</w:t>
      </w:r>
    </w:p>
    <w:p w14:paraId="28588ADA" w14:textId="35AEF88C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quarto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Não sendo pagas nas datas previstas, as quantias estipuladas neste Contrato serão atualizadas mediante a variação do IGP-DI/FGV no período de atraso, acrescidas de juros moratórios de 1% (um por cento) ao mês. Se extinto o índice </w:t>
      </w:r>
      <w:r w:rsidRPr="00D926F1">
        <w:rPr>
          <w:rFonts w:ascii="Montserrat" w:hAnsi="Montserrat" w:cs="Arial"/>
          <w:szCs w:val="24"/>
          <w:lang w:eastAsia="pt-BR"/>
        </w:rPr>
        <w:lastRenderedPageBreak/>
        <w:t>pactuado, ou havendo descontinuidade na sua divulgação, será utilizada a média aritmética entre os indicadores disponíveis e de notório conhecimento público;</w:t>
      </w:r>
    </w:p>
    <w:p w14:paraId="67D3A7DB" w14:textId="5D1FFB5C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Terceira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Se por qualquer motivo,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desistir ou renunciar às ações ou recursos que serão interpostos pela CONTRATADA, deverá pagar o equivalente a 50% dos honorários pactuados e ainda não pagos, como se decisão favorável </w:t>
      </w:r>
      <w:r w:rsidR="000E7688">
        <w:rPr>
          <w:rFonts w:ascii="Montserrat" w:hAnsi="Montserrat" w:cs="Arial"/>
          <w:szCs w:val="24"/>
          <w:lang w:eastAsia="pt-BR"/>
        </w:rPr>
        <w:t>a</w:t>
      </w:r>
      <w:r w:rsid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houvesse sido proferida.</w:t>
      </w:r>
    </w:p>
    <w:p w14:paraId="3DDB7485" w14:textId="59CAED58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Quarta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Independente de interpelação judicial, incorrerá em mora qualquer das partes que descumprir a presente obrigação contratual, sem prejuízo das disposições éticas aplicáveis segundo a Lei nº 8.906, de 4 de julho de 1994, (Estatuto da Advocacia).</w:t>
      </w:r>
    </w:p>
    <w:p w14:paraId="2711E4BD" w14:textId="18231A49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Quinta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>A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>, caberá o pagamento de custas e taxas judiciais devidas no interesse da causa, inclusive adiantando o numerário necessário e reembolsando prontamente os gastos não abrangidos pelo adiantamento, em face das despesas de viagens (passagem aérea e deslocamentos aos locais de embarque e desembarques), estadias e refeições, bem como as diárias de locação de veículo, quando necessárias ao bom e rápido desenvolvimento dos trabalhos e andamento do(s) processo(s), bem como fornecer à Contratada, os documentos, livros e relatórios solicitados.</w:t>
      </w:r>
    </w:p>
    <w:p w14:paraId="7480F901" w14:textId="1F7D462D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Sexta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A CONTRATADA não se responsabiliza por decurso de qualquer prazo, motivado por atraso na entrega dos papéis, documentação, relatórios e demonstrativos referidos no parágrafo segundo da cláusula segunda, ficando </w:t>
      </w:r>
      <w:r w:rsidR="00327AA1" w:rsidRP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obrigad</w:t>
      </w:r>
      <w:r w:rsidR="00327AA1" w:rsidRP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a encaminhar para o escritório da contratada, no prazo de até 24 horas, todo e qualquer aviso, intimação, notificação ou interpelação recebida, relacionado à presente causa.</w:t>
      </w:r>
    </w:p>
    <w:p w14:paraId="12DD8D1C" w14:textId="3A7791DA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Sétima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Este contrato tem vigência até o adimplemento das obrigações ajustadas e pode ser rescindido a qualquer tempo por qualquer das partes, mediante aviso prévio de 30 (trinta) dias, por escrito e com comprovante de entrega. Na hipótese de rescisão antecipada pel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, esta deverá pagar todos os valores </w:t>
      </w:r>
      <w:r w:rsidR="00327AA1" w:rsidRPr="00D926F1">
        <w:rPr>
          <w:rFonts w:ascii="Montserrat" w:hAnsi="Montserrat" w:cs="Arial"/>
          <w:szCs w:val="24"/>
          <w:lang w:eastAsia="pt-BR"/>
        </w:rPr>
        <w:t>pró-labore</w:t>
      </w:r>
      <w:r w:rsidRPr="00D926F1">
        <w:rPr>
          <w:rFonts w:ascii="Montserrat" w:hAnsi="Montserrat" w:cs="Arial"/>
          <w:szCs w:val="24"/>
          <w:lang w:eastAsia="pt-BR"/>
        </w:rPr>
        <w:t xml:space="preserve"> pactuados neste contrato, bem como, para os valores pro </w:t>
      </w:r>
      <w:r w:rsidR="00327AA1" w:rsidRPr="00D926F1">
        <w:rPr>
          <w:rFonts w:ascii="Montserrat" w:hAnsi="Montserrat" w:cs="Arial"/>
          <w:szCs w:val="24"/>
          <w:lang w:eastAsia="pt-BR"/>
        </w:rPr>
        <w:t>êxito</w:t>
      </w:r>
      <w:r w:rsidRPr="00D926F1">
        <w:rPr>
          <w:rFonts w:ascii="Montserrat" w:hAnsi="Montserrat" w:cs="Arial"/>
          <w:szCs w:val="24"/>
          <w:lang w:eastAsia="pt-BR"/>
        </w:rPr>
        <w:t xml:space="preserve">, um percentual correspondente à parcela do serviço que foi executada pela CONTRATADA. Este percentual nunca será inferior a cinquenta por cento do total. Em nenhum caso os valores já recebidos pela CONTRATADA serão devidos aos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. </w:t>
      </w:r>
    </w:p>
    <w:p w14:paraId="587B1475" w14:textId="0B3DB4A5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Oitava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– </w:t>
      </w:r>
      <w:r w:rsidRPr="00D926F1">
        <w:rPr>
          <w:rFonts w:ascii="Montserrat" w:hAnsi="Montserrat" w:cs="Arial"/>
          <w:szCs w:val="24"/>
          <w:lang w:eastAsia="pt-BR"/>
        </w:rPr>
        <w:t xml:space="preserve">A CONTRATADA não será responsabilizada por quaisquer danos que sobrevierem das demandas que patrocinar, cabendo-lhe tão somente o emprego diligente de seus conhecimentos, meios e técnicas para a defesa dos interesses dos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>, inexistente qualquer garantia de resultado.</w:t>
      </w:r>
    </w:p>
    <w:p w14:paraId="04CCA992" w14:textId="45542495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Nona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A CONTRATADA não será responsabilizada acaso resultem danos por não tomar conhecimento de informações e documentos substanciais para a sua atividade ou em decorrência da impossibilidade de contato com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>, que deverão manter atualizadas quaisquer informações relevantes para a demanda, bem como as informações cadastrais fornecidas por aquele.</w:t>
      </w:r>
    </w:p>
    <w:p w14:paraId="3A91EA15" w14:textId="27E1D70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lastRenderedPageBreak/>
        <w:t>Cláusula Décima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É obrigação d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, sempre que solicitados, entregar, fornecer ou disponibilizar a CONTRATADA todos os documentos necessários, provas, informações e subsídios, em tempo hábil, para que este possa cumprir o objeto do presente contrato. Qualquer omissão ou negligência por parte dos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será de sua inteira responsabilidade, caso advenha algum prejuízo a seus interesses. </w:t>
      </w:r>
    </w:p>
    <w:p w14:paraId="0ACDE945" w14:textId="0AFCA7F4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Décima Primeira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>Obedecendo aos preceitos da Lei 13.709/ 2018 - LEI GERAL DE PROTEÇÃO DE DADOS, a CONTRATADA compromete-se a utilizar os dados d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apenas para o fim específico deste contrato, qual seja: atuação na ação objeto do contrato, não operando ou compartilhando os dados pessoais d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para nenhum outro fim, da mesma forma, fica vedado 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o uso dos dados da CONTRATADA para outros fins que não sejam objeto do presente contrato.</w:t>
      </w:r>
    </w:p>
    <w:p w14:paraId="187AB40A" w14:textId="5EED1B42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Décima Segunda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As partes elegem o foro da comarca de Goiânia, Estado de Goiás, para dirimir qualquer controvérsia oriunda deste contrato, bem como para efeito da cobrança dos honorários e dos reembolsos pactuados, renunciando a qualquer outro, por mais privilegiado que possa ser. Assim, por estarem justos e contratados, lido e achado conforme, firmam o presente, em duas vias de igual teor.</w:t>
      </w:r>
    </w:p>
    <w:p w14:paraId="3659B169" w14:textId="3D6319C1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Goiânia, </w:t>
      </w:r>
      <w:r w:rsidR="006B0943" w:rsidRPr="006B0943">
        <w:rPr>
          <w:rFonts w:ascii="Montserrat" w:hAnsi="Montserrat" w:cs="Arial"/>
          <w:szCs w:val="24"/>
          <w:lang w:eastAsia="pt-BR"/>
        </w:rPr>
        <w:t xml:space="preserve">01 de março de 2026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1B6DAD73" w14:textId="77777777" w:rsidR="00D926F1" w:rsidRDefault="00D926F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232B0D7C" w14:textId="5DE87416" w:rsidR="00804F8B" w:rsidRPr="00D926F1" w:rsidRDefault="00D926F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>
        <w:rPr>
          <w:rFonts w:ascii="Montserrat" w:hAnsi="Montserrat" w:cs="Arial"/>
          <w:b/>
          <w:bCs/>
          <w:szCs w:val="24"/>
          <w:lang w:eastAsia="pt-BR"/>
        </w:rPr>
        <w:t>CONTRATANTE</w:t>
      </w:r>
      <w:r w:rsidR="00804F8B" w:rsidRPr="00D926F1">
        <w:rPr>
          <w:rFonts w:ascii="Montserrat" w:hAnsi="Montserrat" w:cs="Arial"/>
          <w:b/>
          <w:bCs/>
          <w:szCs w:val="24"/>
          <w:lang w:eastAsia="pt-BR"/>
        </w:rPr>
        <w:t>:</w:t>
      </w:r>
    </w:p>
    <w:p w14:paraId="334C3B13" w14:textId="77777777" w:rsidR="00804F8B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2D44B251" w14:textId="77777777" w:rsidR="006B0943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20452106" w14:textId="73CB465E" w:rsidR="000E7688" w:rsidRDefault="000E7688" w:rsidP="000E7688">
      <w:pPr>
        <w:jc w:val="both"/>
        <w:rPr>
          <w:rFonts w:ascii="Montserrat" w:hAnsi="Montserrat" w:cs="Arial"/>
          <w:szCs w:val="24"/>
          <w:lang w:eastAsia="pt-BR"/>
        </w:rPr>
      </w:pPr>
      <w:r>
        <w:rPr>
          <w:rFonts w:ascii="Montserrat" w:hAnsi="Montserrat" w:cs="Arial"/>
          <w:szCs w:val="24"/>
          <w:lang w:eastAsia="pt-BR"/>
        </w:rPr>
        <w:t>(ASSINADO ELETRONICAMENTE)</w:t>
      </w:r>
      <w:bookmarkStart w:id="4" w:name="_Hlk177545047"/>
    </w:p>
    <w:p w14:paraId="72A12CA8" w14:textId="69E2ADA0" w:rsidR="000E7688" w:rsidRPr="006B0943" w:rsidRDefault="006B0943" w:rsidP="000E7688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 w:rsidRPr="006B0943">
        <w:rPr>
          <w:rFonts w:ascii="Montserrat" w:hAnsi="Montserrat" w:cs="Arial"/>
          <w:b/>
          <w:bCs/>
          <w:szCs w:val="24"/>
          <w:lang w:eastAsia="pt-BR"/>
        </w:rPr>
        <w:t xml:space="preserve">João Lino de Abreu</w:t>
      </w:r>
    </w:p>
    <w:p w14:paraId="46BC3F51" w14:textId="77777777" w:rsidR="000E7688" w:rsidRPr="00D926F1" w:rsidRDefault="000E7688" w:rsidP="00CE5DB9">
      <w:pPr>
        <w:spacing w:after="0" w:line="240" w:lineRule="auto"/>
        <w:jc w:val="center"/>
        <w:rPr>
          <w:rFonts w:ascii="Montserrat" w:hAnsi="Montserrat" w:cs="Arial"/>
          <w:szCs w:val="24"/>
          <w:lang w:eastAsia="pt-BR"/>
        </w:rPr>
      </w:pPr>
    </w:p>
    <w:bookmarkEnd w:id="4"/>
    <w:p w14:paraId="2ED408B8" w14:textId="77777777" w:rsidR="00CE5DB9" w:rsidRPr="00D926F1" w:rsidRDefault="00CE5DB9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07FD8013" w14:textId="284D0C0D" w:rsidR="00804F8B" w:rsidRPr="00D926F1" w:rsidRDefault="00DA530B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CONTRATADA:</w:t>
      </w:r>
    </w:p>
    <w:p w14:paraId="23271838" w14:textId="77777777" w:rsidR="00804F8B" w:rsidRPr="00D926F1" w:rsidRDefault="00804F8B" w:rsidP="00327AA1">
      <w:pPr>
        <w:jc w:val="center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_________________________________________</w:t>
      </w:r>
    </w:p>
    <w:p w14:paraId="2DD8E27A" w14:textId="77777777" w:rsidR="00804F8B" w:rsidRPr="00D926F1" w:rsidRDefault="00804F8B" w:rsidP="00327AA1">
      <w:pPr>
        <w:jc w:val="center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NÚBIA DE SOUZA COZAC BALIAN</w:t>
      </w:r>
    </w:p>
    <w:p w14:paraId="74753CC2" w14:textId="77777777" w:rsidR="00804F8B" w:rsidRPr="00D926F1" w:rsidRDefault="00804F8B" w:rsidP="00327AA1">
      <w:pPr>
        <w:jc w:val="center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OAB/GO 47.259</w:t>
      </w:r>
    </w:p>
    <w:p w14:paraId="50A8C188" w14:textId="50F764F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TESTEMUNHAS:</w:t>
      </w:r>
    </w:p>
    <w:p w14:paraId="75155D56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1) __________________________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2) __________________________</w:t>
      </w:r>
    </w:p>
    <w:p w14:paraId="4FAAB1C4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Nome: 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Nome: ________________________</w:t>
      </w:r>
    </w:p>
    <w:p w14:paraId="530E91CB" w14:textId="66C220F0" w:rsidR="00E84E4C" w:rsidRPr="00D926F1" w:rsidRDefault="00804F8B" w:rsidP="00804F8B">
      <w:pPr>
        <w:jc w:val="both"/>
      </w:pPr>
      <w:r w:rsidRPr="00D926F1">
        <w:rPr>
          <w:rFonts w:ascii="Montserrat" w:hAnsi="Montserrat" w:cs="Arial"/>
          <w:szCs w:val="24"/>
          <w:lang w:eastAsia="pt-BR"/>
        </w:rPr>
        <w:t>CPF: _________________________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CPF: ________________________</w:t>
      </w:r>
    </w:p>
    <w:sectPr w:rsidR="00E84E4C" w:rsidRPr="00D926F1" w:rsidSect="005B732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849" w:bottom="1418" w:left="1418" w:header="563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C7F55" w14:textId="77777777" w:rsidR="00C41BC1" w:rsidRDefault="00C41BC1" w:rsidP="008C2142">
      <w:pPr>
        <w:spacing w:after="0" w:line="240" w:lineRule="auto"/>
      </w:pPr>
      <w:r>
        <w:separator/>
      </w:r>
    </w:p>
  </w:endnote>
  <w:endnote w:type="continuationSeparator" w:id="0">
    <w:p w14:paraId="63C9D084" w14:textId="77777777" w:rsidR="00C41BC1" w:rsidRDefault="00C41BC1" w:rsidP="008C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276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  <w:bookmarkStart w:id="5" w:name="_Hlk34213505"/>
  </w:p>
  <w:p w14:paraId="6C389BD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tbl>
    <w:tblPr>
      <w:tblStyle w:val="Tabelacomgrade"/>
      <w:tblW w:w="0" w:type="auto"/>
      <w:tblInd w:w="-8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79"/>
      <w:gridCol w:w="4536"/>
    </w:tblGrid>
    <w:tr w:rsidR="004F3CF2" w:rsidRPr="00BF6B02" w14:paraId="182C732A" w14:textId="77777777" w:rsidTr="004F3CF2">
      <w:tc>
        <w:tcPr>
          <w:tcW w:w="279" w:type="dxa"/>
        </w:tcPr>
        <w:p w14:paraId="52BFE2DF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145AC656" wp14:editId="79778431">
                <wp:extent cx="108000" cy="108000"/>
                <wp:effectExtent l="0" t="0" r="6350" b="6350"/>
                <wp:docPr id="472003488" name="Imagem 472003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con_whats_vinh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6F5569" w14:textId="170D7495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(62) 98122-9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2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4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7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</w:p>
      </w:tc>
    </w:tr>
    <w:tr w:rsidR="004F3CF2" w:rsidRPr="00BF6B02" w14:paraId="45807455" w14:textId="77777777" w:rsidTr="004F3CF2">
      <w:tc>
        <w:tcPr>
          <w:tcW w:w="279" w:type="dxa"/>
        </w:tcPr>
        <w:p w14:paraId="7C4AD9D0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917396B" wp14:editId="0B02B430">
                <wp:extent cx="86400" cy="100800"/>
                <wp:effectExtent l="0" t="0" r="8890" b="0"/>
                <wp:docPr id="1908706828" name="Imagem 1908706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con_localizacao_vinh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E92EC4F" w14:textId="78B8DBFA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Av.C. 450, </w:t>
          </w:r>
          <w:r w:rsidR="00E84E4C">
            <w:rPr>
              <w:rFonts w:ascii="Montserrat" w:hAnsi="Montserrat" w:cs="Arial"/>
              <w:color w:val="370C18"/>
              <w:sz w:val="16"/>
              <w:szCs w:val="16"/>
            </w:rPr>
            <w:t>sl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. 1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0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, Jd. Goiás, Goiânia-GO, CEP 74.805-070</w:t>
          </w:r>
        </w:p>
      </w:tc>
    </w:tr>
    <w:tr w:rsidR="004F3CF2" w:rsidRPr="00BF6B02" w14:paraId="4B39BF75" w14:textId="77777777" w:rsidTr="004F3CF2">
      <w:tc>
        <w:tcPr>
          <w:tcW w:w="279" w:type="dxa"/>
        </w:tcPr>
        <w:p w14:paraId="6BFBAE5A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01C741B9" wp14:editId="54311718">
                <wp:extent cx="108000" cy="90000"/>
                <wp:effectExtent l="0" t="0" r="6350" b="5715"/>
                <wp:docPr id="28191895" name="Imagem 28191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con_mail_vinh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15CABDB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contato@nubiacozacbalian.adv.br</w:t>
          </w:r>
        </w:p>
      </w:tc>
    </w:tr>
    <w:tr w:rsidR="004F3CF2" w:rsidRPr="00BF6B02" w14:paraId="2CFA21FE" w14:textId="77777777" w:rsidTr="004F3CF2">
      <w:tc>
        <w:tcPr>
          <w:tcW w:w="279" w:type="dxa"/>
        </w:tcPr>
        <w:p w14:paraId="0172CF9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A4FD919" wp14:editId="64487BB5">
                <wp:extent cx="108000" cy="108000"/>
                <wp:effectExtent l="0" t="0" r="6350" b="6350"/>
                <wp:docPr id="430498981" name="Imagem 430498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con_www_vinho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C9360E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nubiacozacbalian.adv.br</w:t>
          </w:r>
        </w:p>
      </w:tc>
    </w:tr>
  </w:tbl>
  <w:p w14:paraId="12F6CD9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p w14:paraId="213A513F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bookmarkEnd w:id="5"/>
  <w:p w14:paraId="554B93DF" w14:textId="77777777" w:rsidR="005D521A" w:rsidRPr="00BD0DB2" w:rsidRDefault="005D521A" w:rsidP="00E81BA9">
    <w:pPr>
      <w:pStyle w:val="Rodap"/>
      <w:jc w:val="center"/>
      <w:rPr>
        <w:rFonts w:ascii="Montserrat" w:hAnsi="Montserrat"/>
        <w:sz w:val="16"/>
        <w:szCs w:val="16"/>
      </w:rPr>
    </w:pPr>
    <w:r w:rsidRPr="00BD0DB2">
      <w:rPr>
        <w:rFonts w:ascii="Montserrat" w:hAnsi="Montserrat"/>
        <w:sz w:val="16"/>
        <w:szCs w:val="16"/>
      </w:rPr>
      <w:fldChar w:fldCharType="begin"/>
    </w:r>
    <w:r w:rsidRPr="00BD0DB2">
      <w:rPr>
        <w:rFonts w:ascii="Montserrat" w:hAnsi="Montserrat"/>
        <w:sz w:val="16"/>
        <w:szCs w:val="16"/>
      </w:rPr>
      <w:instrText>PAGE   \* MERGEFORMAT</w:instrText>
    </w:r>
    <w:r w:rsidRPr="00BD0DB2">
      <w:rPr>
        <w:rFonts w:ascii="Montserrat" w:hAnsi="Montserrat"/>
        <w:sz w:val="16"/>
        <w:szCs w:val="16"/>
      </w:rPr>
      <w:fldChar w:fldCharType="separate"/>
    </w:r>
    <w:r w:rsidRPr="00BD0DB2">
      <w:rPr>
        <w:rFonts w:ascii="Montserrat" w:hAnsi="Montserrat"/>
        <w:noProof/>
        <w:sz w:val="16"/>
        <w:szCs w:val="16"/>
      </w:rPr>
      <w:t>1</w:t>
    </w:r>
    <w:r w:rsidRPr="00BD0DB2">
      <w:rPr>
        <w:rFonts w:ascii="Montserrat" w:hAnsi="Montserra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EB8F1" w14:textId="77777777" w:rsidR="00C41BC1" w:rsidRDefault="00C41BC1" w:rsidP="008C2142">
      <w:pPr>
        <w:spacing w:after="0" w:line="240" w:lineRule="auto"/>
      </w:pPr>
      <w:r>
        <w:separator/>
      </w:r>
    </w:p>
  </w:footnote>
  <w:footnote w:type="continuationSeparator" w:id="0">
    <w:p w14:paraId="5B54474C" w14:textId="77777777" w:rsidR="00C41BC1" w:rsidRDefault="00C41BC1" w:rsidP="008C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844C" w14:textId="50CACEDA" w:rsidR="00BD0DB2" w:rsidRDefault="00000000">
    <w:pPr>
      <w:pStyle w:val="Cabealho"/>
    </w:pPr>
    <w:r>
      <w:rPr>
        <w:noProof/>
      </w:rPr>
      <w:pict w14:anchorId="0F6E6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8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A89F" w14:textId="33DC2D7D" w:rsidR="005D521A" w:rsidRPr="004D7C4C" w:rsidRDefault="00000000" w:rsidP="00BD0DB2">
    <w:pPr>
      <w:pStyle w:val="Cabealho"/>
      <w:tabs>
        <w:tab w:val="clear" w:pos="4252"/>
        <w:tab w:val="clear" w:pos="8504"/>
        <w:tab w:val="left" w:pos="3735"/>
      </w:tabs>
      <w:jc w:val="center"/>
    </w:pPr>
    <w:r>
      <w:rPr>
        <w:noProof/>
      </w:rPr>
      <w:pict w14:anchorId="577A2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9" o:spid="_x0000_s1033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  <w:r w:rsidR="00ED639B">
      <w:rPr>
        <w:noProof/>
      </w:rPr>
      <w:drawing>
        <wp:inline distT="0" distB="0" distL="0" distR="0" wp14:anchorId="20C9D1A1" wp14:editId="247C5ABA">
          <wp:extent cx="1767205" cy="632460"/>
          <wp:effectExtent l="0" t="0" r="0" b="0"/>
          <wp:docPr id="396391075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391075" name="Imagem 1" descr="Logotipo, nome da empresa&#10;&#10;Descrição gerada automa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03" b="15703"/>
                  <a:stretch/>
                </pic:blipFill>
                <pic:spPr bwMode="auto">
                  <a:xfrm>
                    <a:off x="0" y="0"/>
                    <a:ext cx="1779793" cy="6369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3331" w14:textId="160CBF65" w:rsidR="00BD0DB2" w:rsidRDefault="00000000">
    <w:pPr>
      <w:pStyle w:val="Cabealho"/>
    </w:pPr>
    <w:r>
      <w:rPr>
        <w:noProof/>
      </w:rPr>
      <w:pict w14:anchorId="02173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7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7F7"/>
    <w:multiLevelType w:val="hybridMultilevel"/>
    <w:tmpl w:val="07C6A8A4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BF57A7"/>
    <w:multiLevelType w:val="hybridMultilevel"/>
    <w:tmpl w:val="3454E8CA"/>
    <w:lvl w:ilvl="0" w:tplc="D5A23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514B"/>
    <w:multiLevelType w:val="hybridMultilevel"/>
    <w:tmpl w:val="46F805F2"/>
    <w:lvl w:ilvl="0" w:tplc="27F08D5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783F76"/>
    <w:multiLevelType w:val="hybridMultilevel"/>
    <w:tmpl w:val="8CC8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649FC"/>
    <w:multiLevelType w:val="hybridMultilevel"/>
    <w:tmpl w:val="2B3273A4"/>
    <w:lvl w:ilvl="0" w:tplc="DDDAB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017050">
    <w:abstractNumId w:val="2"/>
  </w:num>
  <w:num w:numId="2" w16cid:durableId="1772047020">
    <w:abstractNumId w:val="0"/>
  </w:num>
  <w:num w:numId="3" w16cid:durableId="81538246">
    <w:abstractNumId w:val="3"/>
  </w:num>
  <w:num w:numId="4" w16cid:durableId="317072585">
    <w:abstractNumId w:val="1"/>
  </w:num>
  <w:num w:numId="5" w16cid:durableId="25659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2"/>
    <w:rsid w:val="00017E2B"/>
    <w:rsid w:val="000203E2"/>
    <w:rsid w:val="00026991"/>
    <w:rsid w:val="00034C38"/>
    <w:rsid w:val="00036D03"/>
    <w:rsid w:val="000419EF"/>
    <w:rsid w:val="000467CA"/>
    <w:rsid w:val="00052831"/>
    <w:rsid w:val="000539A8"/>
    <w:rsid w:val="00053F99"/>
    <w:rsid w:val="00060FEB"/>
    <w:rsid w:val="000732D7"/>
    <w:rsid w:val="00073C4D"/>
    <w:rsid w:val="000A12E9"/>
    <w:rsid w:val="000C68BC"/>
    <w:rsid w:val="000E04B5"/>
    <w:rsid w:val="000E7688"/>
    <w:rsid w:val="000F075F"/>
    <w:rsid w:val="000F0CC6"/>
    <w:rsid w:val="000F1AA3"/>
    <w:rsid w:val="000F4053"/>
    <w:rsid w:val="000F72FC"/>
    <w:rsid w:val="00100506"/>
    <w:rsid w:val="00101137"/>
    <w:rsid w:val="0010214A"/>
    <w:rsid w:val="00103B94"/>
    <w:rsid w:val="00104599"/>
    <w:rsid w:val="001131CF"/>
    <w:rsid w:val="00113B8F"/>
    <w:rsid w:val="00120656"/>
    <w:rsid w:val="00134744"/>
    <w:rsid w:val="00136419"/>
    <w:rsid w:val="00140A17"/>
    <w:rsid w:val="00142F1A"/>
    <w:rsid w:val="0015618B"/>
    <w:rsid w:val="0017389F"/>
    <w:rsid w:val="001757C2"/>
    <w:rsid w:val="00177270"/>
    <w:rsid w:val="0018172B"/>
    <w:rsid w:val="00181CC2"/>
    <w:rsid w:val="0018509C"/>
    <w:rsid w:val="001963A6"/>
    <w:rsid w:val="00196DCE"/>
    <w:rsid w:val="00197D95"/>
    <w:rsid w:val="001A3814"/>
    <w:rsid w:val="001A587E"/>
    <w:rsid w:val="001B391E"/>
    <w:rsid w:val="001B49C0"/>
    <w:rsid w:val="001C1FE9"/>
    <w:rsid w:val="001E3BDC"/>
    <w:rsid w:val="001E76EF"/>
    <w:rsid w:val="001F1D4F"/>
    <w:rsid w:val="00210F52"/>
    <w:rsid w:val="002123A4"/>
    <w:rsid w:val="00215A3B"/>
    <w:rsid w:val="002212D4"/>
    <w:rsid w:val="00221970"/>
    <w:rsid w:val="00234CE6"/>
    <w:rsid w:val="00235727"/>
    <w:rsid w:val="00235B97"/>
    <w:rsid w:val="00242BA2"/>
    <w:rsid w:val="0025206B"/>
    <w:rsid w:val="0026308D"/>
    <w:rsid w:val="00274686"/>
    <w:rsid w:val="0028275F"/>
    <w:rsid w:val="00282971"/>
    <w:rsid w:val="00287B21"/>
    <w:rsid w:val="002939A7"/>
    <w:rsid w:val="002A0C50"/>
    <w:rsid w:val="002A6066"/>
    <w:rsid w:val="002A7C21"/>
    <w:rsid w:val="002C4CB8"/>
    <w:rsid w:val="002E6361"/>
    <w:rsid w:val="003001D2"/>
    <w:rsid w:val="003008E6"/>
    <w:rsid w:val="00301736"/>
    <w:rsid w:val="00303703"/>
    <w:rsid w:val="003045E1"/>
    <w:rsid w:val="00305432"/>
    <w:rsid w:val="00314A92"/>
    <w:rsid w:val="003151F6"/>
    <w:rsid w:val="00327AA1"/>
    <w:rsid w:val="00331C1F"/>
    <w:rsid w:val="00333874"/>
    <w:rsid w:val="00342016"/>
    <w:rsid w:val="003428EC"/>
    <w:rsid w:val="00372C80"/>
    <w:rsid w:val="00384BB4"/>
    <w:rsid w:val="00386C66"/>
    <w:rsid w:val="00387030"/>
    <w:rsid w:val="003949EC"/>
    <w:rsid w:val="00397B4D"/>
    <w:rsid w:val="003A354F"/>
    <w:rsid w:val="003A46F3"/>
    <w:rsid w:val="003B0FB7"/>
    <w:rsid w:val="003B16BE"/>
    <w:rsid w:val="003B4944"/>
    <w:rsid w:val="003C00EA"/>
    <w:rsid w:val="003C4A77"/>
    <w:rsid w:val="003C56DF"/>
    <w:rsid w:val="003C66BF"/>
    <w:rsid w:val="003C6AF3"/>
    <w:rsid w:val="003E299F"/>
    <w:rsid w:val="003F17DE"/>
    <w:rsid w:val="003F5E33"/>
    <w:rsid w:val="004064FD"/>
    <w:rsid w:val="004161F1"/>
    <w:rsid w:val="00424328"/>
    <w:rsid w:val="004516DE"/>
    <w:rsid w:val="00460FFA"/>
    <w:rsid w:val="00472AF2"/>
    <w:rsid w:val="00477A01"/>
    <w:rsid w:val="00480B0B"/>
    <w:rsid w:val="004820C3"/>
    <w:rsid w:val="004925E2"/>
    <w:rsid w:val="004A2AD8"/>
    <w:rsid w:val="004A5B58"/>
    <w:rsid w:val="004B02B6"/>
    <w:rsid w:val="004B119E"/>
    <w:rsid w:val="004C34DA"/>
    <w:rsid w:val="004C738A"/>
    <w:rsid w:val="004D351A"/>
    <w:rsid w:val="004D76BB"/>
    <w:rsid w:val="004D7C4C"/>
    <w:rsid w:val="004F3CF2"/>
    <w:rsid w:val="004F68D5"/>
    <w:rsid w:val="0050466F"/>
    <w:rsid w:val="00510E6D"/>
    <w:rsid w:val="00511690"/>
    <w:rsid w:val="005128C1"/>
    <w:rsid w:val="00513A31"/>
    <w:rsid w:val="005162B0"/>
    <w:rsid w:val="005172CC"/>
    <w:rsid w:val="0053002D"/>
    <w:rsid w:val="00530669"/>
    <w:rsid w:val="005309E7"/>
    <w:rsid w:val="005345DF"/>
    <w:rsid w:val="0054156D"/>
    <w:rsid w:val="005439A3"/>
    <w:rsid w:val="00550AB1"/>
    <w:rsid w:val="00554565"/>
    <w:rsid w:val="00555D34"/>
    <w:rsid w:val="005615C0"/>
    <w:rsid w:val="0057472A"/>
    <w:rsid w:val="00575471"/>
    <w:rsid w:val="005777B9"/>
    <w:rsid w:val="00580746"/>
    <w:rsid w:val="00590D26"/>
    <w:rsid w:val="005A3150"/>
    <w:rsid w:val="005A379D"/>
    <w:rsid w:val="005A4A71"/>
    <w:rsid w:val="005B732C"/>
    <w:rsid w:val="005C0A3C"/>
    <w:rsid w:val="005C1BE6"/>
    <w:rsid w:val="005C475F"/>
    <w:rsid w:val="005D27A6"/>
    <w:rsid w:val="005D4DD6"/>
    <w:rsid w:val="005D521A"/>
    <w:rsid w:val="005F4300"/>
    <w:rsid w:val="005F48AE"/>
    <w:rsid w:val="005F5C83"/>
    <w:rsid w:val="005F7843"/>
    <w:rsid w:val="006160F1"/>
    <w:rsid w:val="006229DF"/>
    <w:rsid w:val="00625BB7"/>
    <w:rsid w:val="00626DE0"/>
    <w:rsid w:val="006307C3"/>
    <w:rsid w:val="00635D15"/>
    <w:rsid w:val="00641114"/>
    <w:rsid w:val="0064739B"/>
    <w:rsid w:val="006520B8"/>
    <w:rsid w:val="00652AE8"/>
    <w:rsid w:val="00656594"/>
    <w:rsid w:val="006635A8"/>
    <w:rsid w:val="006671B7"/>
    <w:rsid w:val="0067344A"/>
    <w:rsid w:val="006752C3"/>
    <w:rsid w:val="00676BB6"/>
    <w:rsid w:val="00677C5A"/>
    <w:rsid w:val="0068000B"/>
    <w:rsid w:val="006879B2"/>
    <w:rsid w:val="006957DC"/>
    <w:rsid w:val="006A4F75"/>
    <w:rsid w:val="006B0943"/>
    <w:rsid w:val="006B2F7C"/>
    <w:rsid w:val="006B5DE9"/>
    <w:rsid w:val="006B75ED"/>
    <w:rsid w:val="006C120B"/>
    <w:rsid w:val="006C2535"/>
    <w:rsid w:val="006C3B1C"/>
    <w:rsid w:val="006C3C15"/>
    <w:rsid w:val="006C4328"/>
    <w:rsid w:val="006D29EA"/>
    <w:rsid w:val="006D4D92"/>
    <w:rsid w:val="006F76BD"/>
    <w:rsid w:val="0070017A"/>
    <w:rsid w:val="00715AB6"/>
    <w:rsid w:val="00724556"/>
    <w:rsid w:val="00731D0C"/>
    <w:rsid w:val="007437F9"/>
    <w:rsid w:val="00745291"/>
    <w:rsid w:val="007626ED"/>
    <w:rsid w:val="00763EEB"/>
    <w:rsid w:val="0076786E"/>
    <w:rsid w:val="00777C36"/>
    <w:rsid w:val="00781604"/>
    <w:rsid w:val="00785034"/>
    <w:rsid w:val="00786511"/>
    <w:rsid w:val="0079120C"/>
    <w:rsid w:val="007A348F"/>
    <w:rsid w:val="007A4813"/>
    <w:rsid w:val="007A6A97"/>
    <w:rsid w:val="007B26B1"/>
    <w:rsid w:val="007B72F3"/>
    <w:rsid w:val="007B73C7"/>
    <w:rsid w:val="007C39AD"/>
    <w:rsid w:val="007D2BF3"/>
    <w:rsid w:val="007D61DF"/>
    <w:rsid w:val="007E1B5D"/>
    <w:rsid w:val="007E4575"/>
    <w:rsid w:val="007E489C"/>
    <w:rsid w:val="007F0BFC"/>
    <w:rsid w:val="007F1A3B"/>
    <w:rsid w:val="00801AB4"/>
    <w:rsid w:val="00804F8B"/>
    <w:rsid w:val="0080747B"/>
    <w:rsid w:val="0081057F"/>
    <w:rsid w:val="008129F7"/>
    <w:rsid w:val="00813A1D"/>
    <w:rsid w:val="008160FC"/>
    <w:rsid w:val="00821CA9"/>
    <w:rsid w:val="00832804"/>
    <w:rsid w:val="00845899"/>
    <w:rsid w:val="00845B6F"/>
    <w:rsid w:val="00854E37"/>
    <w:rsid w:val="00871880"/>
    <w:rsid w:val="0087570A"/>
    <w:rsid w:val="00892614"/>
    <w:rsid w:val="008A3D9A"/>
    <w:rsid w:val="008A508C"/>
    <w:rsid w:val="008B0A13"/>
    <w:rsid w:val="008B4581"/>
    <w:rsid w:val="008B5344"/>
    <w:rsid w:val="008B5A74"/>
    <w:rsid w:val="008C2142"/>
    <w:rsid w:val="008C3841"/>
    <w:rsid w:val="008D7D27"/>
    <w:rsid w:val="008F6A23"/>
    <w:rsid w:val="008F77EA"/>
    <w:rsid w:val="00900B9A"/>
    <w:rsid w:val="00904EFB"/>
    <w:rsid w:val="0092611D"/>
    <w:rsid w:val="00926D0B"/>
    <w:rsid w:val="00931DA7"/>
    <w:rsid w:val="0093396C"/>
    <w:rsid w:val="00941BCA"/>
    <w:rsid w:val="00950ABC"/>
    <w:rsid w:val="00952D55"/>
    <w:rsid w:val="00956669"/>
    <w:rsid w:val="00961B95"/>
    <w:rsid w:val="00967AB0"/>
    <w:rsid w:val="00970902"/>
    <w:rsid w:val="00977ECC"/>
    <w:rsid w:val="00981FB2"/>
    <w:rsid w:val="00985A96"/>
    <w:rsid w:val="009877B3"/>
    <w:rsid w:val="009B42A0"/>
    <w:rsid w:val="009F2C22"/>
    <w:rsid w:val="009F352F"/>
    <w:rsid w:val="009F62BF"/>
    <w:rsid w:val="00A041D2"/>
    <w:rsid w:val="00A13995"/>
    <w:rsid w:val="00A1700C"/>
    <w:rsid w:val="00A20DD1"/>
    <w:rsid w:val="00A25415"/>
    <w:rsid w:val="00A32A33"/>
    <w:rsid w:val="00A42911"/>
    <w:rsid w:val="00A71F00"/>
    <w:rsid w:val="00A80BB4"/>
    <w:rsid w:val="00A942EA"/>
    <w:rsid w:val="00AB248F"/>
    <w:rsid w:val="00AB38BF"/>
    <w:rsid w:val="00AC36CD"/>
    <w:rsid w:val="00AD2774"/>
    <w:rsid w:val="00AE19EB"/>
    <w:rsid w:val="00AE61F1"/>
    <w:rsid w:val="00AE71C7"/>
    <w:rsid w:val="00AE7FB4"/>
    <w:rsid w:val="00AF3312"/>
    <w:rsid w:val="00AF4DA2"/>
    <w:rsid w:val="00B024CC"/>
    <w:rsid w:val="00B02BC7"/>
    <w:rsid w:val="00B036FE"/>
    <w:rsid w:val="00B16169"/>
    <w:rsid w:val="00B16532"/>
    <w:rsid w:val="00B179F1"/>
    <w:rsid w:val="00B203CB"/>
    <w:rsid w:val="00B273CD"/>
    <w:rsid w:val="00B27D1B"/>
    <w:rsid w:val="00B3057D"/>
    <w:rsid w:val="00B30843"/>
    <w:rsid w:val="00B51582"/>
    <w:rsid w:val="00B54826"/>
    <w:rsid w:val="00B64A50"/>
    <w:rsid w:val="00B84D65"/>
    <w:rsid w:val="00B85F99"/>
    <w:rsid w:val="00BA311E"/>
    <w:rsid w:val="00BA5BFD"/>
    <w:rsid w:val="00BB4DC8"/>
    <w:rsid w:val="00BB7403"/>
    <w:rsid w:val="00BB790D"/>
    <w:rsid w:val="00BD0DB2"/>
    <w:rsid w:val="00BD0F76"/>
    <w:rsid w:val="00BF0C4E"/>
    <w:rsid w:val="00BF342F"/>
    <w:rsid w:val="00BF67E1"/>
    <w:rsid w:val="00BF6B02"/>
    <w:rsid w:val="00C0693B"/>
    <w:rsid w:val="00C13B90"/>
    <w:rsid w:val="00C21770"/>
    <w:rsid w:val="00C3071A"/>
    <w:rsid w:val="00C3300B"/>
    <w:rsid w:val="00C355AB"/>
    <w:rsid w:val="00C41BC1"/>
    <w:rsid w:val="00C53A12"/>
    <w:rsid w:val="00C60690"/>
    <w:rsid w:val="00C836CB"/>
    <w:rsid w:val="00C84F51"/>
    <w:rsid w:val="00C853E5"/>
    <w:rsid w:val="00C858CF"/>
    <w:rsid w:val="00C96A57"/>
    <w:rsid w:val="00C9732A"/>
    <w:rsid w:val="00CA38BB"/>
    <w:rsid w:val="00CA42A0"/>
    <w:rsid w:val="00CA6FED"/>
    <w:rsid w:val="00CC1013"/>
    <w:rsid w:val="00CD43AC"/>
    <w:rsid w:val="00CE0FA5"/>
    <w:rsid w:val="00CE5DB9"/>
    <w:rsid w:val="00CF517E"/>
    <w:rsid w:val="00D05B37"/>
    <w:rsid w:val="00D16C22"/>
    <w:rsid w:val="00D24131"/>
    <w:rsid w:val="00D27F8B"/>
    <w:rsid w:val="00D32D44"/>
    <w:rsid w:val="00D43689"/>
    <w:rsid w:val="00D43BBF"/>
    <w:rsid w:val="00D46CEF"/>
    <w:rsid w:val="00D646DE"/>
    <w:rsid w:val="00D72806"/>
    <w:rsid w:val="00D754A6"/>
    <w:rsid w:val="00D75B9A"/>
    <w:rsid w:val="00D76AD8"/>
    <w:rsid w:val="00D9155B"/>
    <w:rsid w:val="00D926F1"/>
    <w:rsid w:val="00D9695F"/>
    <w:rsid w:val="00D976A5"/>
    <w:rsid w:val="00DA530B"/>
    <w:rsid w:val="00DA73D3"/>
    <w:rsid w:val="00DA7C00"/>
    <w:rsid w:val="00DC1CBB"/>
    <w:rsid w:val="00DE1F1E"/>
    <w:rsid w:val="00DE3391"/>
    <w:rsid w:val="00DE4020"/>
    <w:rsid w:val="00DF2CB2"/>
    <w:rsid w:val="00DF3442"/>
    <w:rsid w:val="00E07B82"/>
    <w:rsid w:val="00E142BC"/>
    <w:rsid w:val="00E143D1"/>
    <w:rsid w:val="00E148B8"/>
    <w:rsid w:val="00E1794A"/>
    <w:rsid w:val="00E312C1"/>
    <w:rsid w:val="00E31883"/>
    <w:rsid w:val="00E368CD"/>
    <w:rsid w:val="00E45B45"/>
    <w:rsid w:val="00E601F6"/>
    <w:rsid w:val="00E6031C"/>
    <w:rsid w:val="00E61E23"/>
    <w:rsid w:val="00E65833"/>
    <w:rsid w:val="00E75BD2"/>
    <w:rsid w:val="00E8035A"/>
    <w:rsid w:val="00E808E8"/>
    <w:rsid w:val="00E81BA9"/>
    <w:rsid w:val="00E82014"/>
    <w:rsid w:val="00E84E4C"/>
    <w:rsid w:val="00E90F3C"/>
    <w:rsid w:val="00E921F5"/>
    <w:rsid w:val="00E9369F"/>
    <w:rsid w:val="00E94A4D"/>
    <w:rsid w:val="00E974C8"/>
    <w:rsid w:val="00E97AEA"/>
    <w:rsid w:val="00EA7B10"/>
    <w:rsid w:val="00EB000E"/>
    <w:rsid w:val="00EB12B9"/>
    <w:rsid w:val="00EC0645"/>
    <w:rsid w:val="00EC47DD"/>
    <w:rsid w:val="00ED31E4"/>
    <w:rsid w:val="00ED4A04"/>
    <w:rsid w:val="00ED5046"/>
    <w:rsid w:val="00ED639B"/>
    <w:rsid w:val="00EE35A0"/>
    <w:rsid w:val="00EE676E"/>
    <w:rsid w:val="00EF2695"/>
    <w:rsid w:val="00F2437E"/>
    <w:rsid w:val="00F275D6"/>
    <w:rsid w:val="00F318A0"/>
    <w:rsid w:val="00F34E83"/>
    <w:rsid w:val="00F40789"/>
    <w:rsid w:val="00F42446"/>
    <w:rsid w:val="00F4356D"/>
    <w:rsid w:val="00F45196"/>
    <w:rsid w:val="00F54FFF"/>
    <w:rsid w:val="00F55138"/>
    <w:rsid w:val="00F71B1F"/>
    <w:rsid w:val="00F81981"/>
    <w:rsid w:val="00F85280"/>
    <w:rsid w:val="00F94EEF"/>
    <w:rsid w:val="00F9568A"/>
    <w:rsid w:val="00F97E4A"/>
    <w:rsid w:val="00FA0644"/>
    <w:rsid w:val="00FA418F"/>
    <w:rsid w:val="00FA7451"/>
    <w:rsid w:val="00FB2D94"/>
    <w:rsid w:val="00FD1ECB"/>
    <w:rsid w:val="00FD1F6B"/>
    <w:rsid w:val="00FD4206"/>
    <w:rsid w:val="00FE6195"/>
    <w:rsid w:val="00FF39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1BD068"/>
  <w15:chartTrackingRefBased/>
  <w15:docId w15:val="{3C885B0A-F38D-4CDE-879F-CE196E9B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96"/>
    <w:pPr>
      <w:spacing w:after="160" w:line="259" w:lineRule="auto"/>
    </w:pPr>
    <w:rPr>
      <w:rFonts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21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8C2142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8C2142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8C2142"/>
    <w:rPr>
      <w:rFonts w:cs="Times New Roman"/>
    </w:rPr>
  </w:style>
  <w:style w:type="paragraph" w:customStyle="1" w:styleId="PargrafodaLista1">
    <w:name w:val="Parágrafo da Lista1"/>
    <w:basedOn w:val="Normal"/>
    <w:uiPriority w:val="34"/>
    <w:qFormat/>
    <w:rsid w:val="00DA7C00"/>
    <w:pPr>
      <w:ind w:left="720"/>
      <w:contextualSpacing/>
    </w:pPr>
  </w:style>
  <w:style w:type="paragraph" w:customStyle="1" w:styleId="artigo">
    <w:name w:val="artigo"/>
    <w:basedOn w:val="Normal"/>
    <w:rsid w:val="003949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rsid w:val="001757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rsid w:val="00B77C37"/>
    <w:rPr>
      <w:rFonts w:ascii="Times New Roman" w:hAnsi="Times New Roman" w:cs="Times New Roman"/>
      <w:sz w:val="0"/>
      <w:szCs w:val="0"/>
      <w:lang w:val="pt-BR"/>
    </w:rPr>
  </w:style>
  <w:style w:type="paragraph" w:customStyle="1" w:styleId="PargrafodaLista2">
    <w:name w:val="Parágrafo da Lista2"/>
    <w:basedOn w:val="Normal"/>
    <w:uiPriority w:val="34"/>
    <w:qFormat/>
    <w:rsid w:val="009B42A0"/>
    <w:pPr>
      <w:ind w:left="720"/>
      <w:contextualSpacing/>
    </w:pPr>
  </w:style>
  <w:style w:type="character" w:styleId="Refdecomentrio">
    <w:name w:val="annotation reference"/>
    <w:semiHidden/>
    <w:rsid w:val="00333874"/>
    <w:rPr>
      <w:sz w:val="16"/>
      <w:szCs w:val="16"/>
    </w:rPr>
  </w:style>
  <w:style w:type="paragraph" w:styleId="Textodecomentrio">
    <w:name w:val="annotation text"/>
    <w:basedOn w:val="Normal"/>
    <w:semiHidden/>
    <w:rsid w:val="003338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333874"/>
    <w:rPr>
      <w:b/>
      <w:bCs/>
    </w:rPr>
  </w:style>
  <w:style w:type="paragraph" w:styleId="Textodebalo">
    <w:name w:val="Balloon Text"/>
    <w:basedOn w:val="Normal"/>
    <w:semiHidden/>
    <w:rsid w:val="00333874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B27D1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6195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D03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36D03"/>
    <w:rPr>
      <w:rFonts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036D03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D0D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D0DB2"/>
    <w:rPr>
      <w:rFonts w:asciiTheme="minorHAnsi" w:eastAsiaTheme="minorEastAsia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BF6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5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8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D8A4-8D0E-4A0A-B949-7CFA68DB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1090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JUÍZ DE DIREITO DA __ VARA CÍVEL DA COMARCA DE GOIÂNIA, ESTADO DE GOIÁS</vt:lpstr>
    </vt:vector>
  </TitlesOfParts>
  <Company/>
  <LinksUpToDate>false</LinksUpToDate>
  <CharactersWithSpaces>6963</CharactersWithSpaces>
  <SharedDoc>false</SharedDoc>
  <HLinks>
    <vt:vector size="30" baseType="variant">
      <vt:variant>
        <vt:i4>4784200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http://www.jusbrasil.com.br/legislacao/174276278/lei-13105-15</vt:lpwstr>
      </vt:variant>
      <vt:variant>
        <vt:lpwstr/>
      </vt:variant>
      <vt:variant>
        <vt:i4>4128880</vt:i4>
      </vt:variant>
      <vt:variant>
        <vt:i4>0</vt:i4>
      </vt:variant>
      <vt:variant>
        <vt:i4>0</vt:i4>
      </vt:variant>
      <vt:variant>
        <vt:i4>5</vt:i4>
      </vt:variant>
      <vt:variant>
        <vt:lpwstr>https://www.camara.leg.br/noticias/605517-parlamentares-lancam-frente-em-defesa-dos-portadores-de-psoriase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https://consultas.anvisa.gov.br/</vt:lpwstr>
      </vt:variant>
      <vt:variant>
        <vt:lpwstr>/medicamentos/25351177232201701/</vt:lpwstr>
      </vt:variant>
      <vt:variant>
        <vt:i4>8060944</vt:i4>
      </vt:variant>
      <vt:variant>
        <vt:i4>3</vt:i4>
      </vt:variant>
      <vt:variant>
        <vt:i4>0</vt:i4>
      </vt:variant>
      <vt:variant>
        <vt:i4>5</vt:i4>
      </vt:variant>
      <vt:variant>
        <vt:lpwstr>mailto:contato@nubiacozacbalian.adv.br</vt:lpwstr>
      </vt:variant>
      <vt:variant>
        <vt:lpwstr/>
      </vt:variant>
      <vt:variant>
        <vt:i4>3211301</vt:i4>
      </vt:variant>
      <vt:variant>
        <vt:i4>0</vt:i4>
      </vt:variant>
      <vt:variant>
        <vt:i4>0</vt:i4>
      </vt:variant>
      <vt:variant>
        <vt:i4>5</vt:i4>
      </vt:variant>
      <vt:variant>
        <vt:lpwstr>http://www.nubiacozacbalian.adv.br/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JUÍZ DE DIREITO DA __ VARA CÍVEL DA COMARCA DE GOIÂNIA, ESTADO DE GOIÁS</dc:title>
  <dc:subject/>
  <dc:creator>Nubia</dc:creator>
  <cp:keywords/>
  <dc:description/>
  <cp:lastModifiedBy>Marcio Souza Balian</cp:lastModifiedBy>
  <cp:revision>4</cp:revision>
  <cp:lastPrinted>2024-09-18T12:59:00Z</cp:lastPrinted>
  <dcterms:created xsi:type="dcterms:W3CDTF">2026-02-12T13:11:00Z</dcterms:created>
  <dcterms:modified xsi:type="dcterms:W3CDTF">2026-02-28T03:26:00Z</dcterms:modified>
  <dc:identifier/>
  <dc:language/>
</cp:coreProperties>
</file>