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PETIÇÃO INICIAL </w:t>
      </w:r>
    </w:p>
    <w:p>
      <w:r>
        <w:t>CLIENTE: Fernando Cozac marinho</w:t>
      </w:r>
    </w:p>
    <w:p>
      <w:r>
        <w:t>__________________________________________________</w:t>
      </w:r>
    </w:p>
    <w:p>
      <w:pPr>
        <w:pStyle w:val="Heading1"/>
      </w:pPr>
      <w:r>
        <w:t>CONTEÚDO GERADO PELA IA:</w:t>
      </w:r>
    </w:p>
    <w:p>
      <w:r>
        <w:t>Prezado(a) Julgador(a),</w:t>
        <w:br/>
        <w:br/>
        <w:t>**I – DOS FATOS**</w:t>
        <w:br/>
        <w:br/>
        <w:t>O Requerente, FERNANDO COZAC MARINHO, pessoa de ilibada reputação e conduta, vem, por meio desta, buscar a tutela jurisdicional diante de um grave ato ilícito que o tem importunado e ameaçado financeiramente.</w:t>
        <w:br/>
        <w:br/>
        <w:t>Recentemente, o Requerente foi surpreendido com a notificação extrajudicial de cobrança de um valor vultoso, consubstanciado em uma suposta "Nota Promissória" de emissão sua, cujo beneficiário seria o Requerido (a ser devidamente qualificado e indicado no preâmbulo). O valor cobrado é de R$ [COLOCAR VALOR, ex: 150.000,00 (cento e cinquenta mil reais)], com data de vencimento em [DATA, ex: 15/05/2024].</w:t>
        <w:br/>
        <w:br/>
        <w:t>A surpresa e indignação do Requerente foram imensas ao tomar conhecimento da existência de tal título. Fernando Cozac Marinho **jamais emitiu ou assinou** qualquer Nota Promissória em favor do Requerido, tampouco possui qualquer relação comercial ou pessoal que justificasse a emissão de tal documento. Ao analisar a cópia da suposta Nota Promissória, o Requerente imediatamente identificou que a assinatura ali aposta **não é sua**. Trata-se, nitidamente, de uma falsificação grosseira, elaborada com o intuito de ludibriar e obter vantagem indevida.</w:t>
        <w:br/>
        <w:br/>
        <w:t>A conduta do Requerido, ao apresentar e tentar executar um título manifestamente falso, não apenas coloca em risco o patrimônio do Requerente, mas também atenta contra sua honra e boa-fé, causando-lhe grande angústia, preocupação e a necessidade de despender tempo e recursos para se defender de uma investida ilegítima.</w:t>
        <w:br/>
        <w:br/>
        <w:t>Diante da gravidade da situação e da veemente negativa do Requerente quanto à autenticidade da assinatura, torna-se imperativa a intervenção do Poder Judiciário para declarar a falsidade do título e, consequentemente, sua nulidade, bem como para coibir a prática de atos ilícitos futuros por parte do Requerido. A única forma de dirimir a controvérsia sobre a autenticidade da assinatura é através da realização de uma perícia grafotécnica, que demonstrará inequivocamente a fraude.</w:t>
        <w:br/>
        <w:br/>
        <w:t>**II – DO DIREITO**</w:t>
        <w:br/>
        <w:br/>
        <w:t>A presente demanda encontra amparo nos mais basilares princípios do direito civil e processual, visando proteger a segurança jurídica, a boa-fé e o patrimônio do Requerente.</w:t>
        <w:br/>
        <w:br/>
        <w:t>**1. Da Falsidade da Assinatura e Nulidade do Título**</w:t>
        <w:br/>
        <w:t>A manifestação de vontade é elemento essencial para a validade dos negócios jurídicos, conforme preconiza o Código Civil. A aposição de uma assinatura falsa desnatura por completo o ato jurídico, tornando-o inexistente ou nulo de pleno direito.</w:t>
        <w:br/>
        <w:br/>
        <w:t>O artigo 104 do Código Civil estabelece os requisitos de validade do negócio jurídico, dentre os quais a capacidade do agente, objeto lícito, possível, determinado ou determinável, e forma prescrita ou não defesa em lei. Mais crucial para o caso, o inciso III do artigo 166 do mesmo diploma legal dispõe que é nulo o negócio jurídico "quando o motivo determinante, comum a ambas as partes, for ilícito". A falsificação de uma assinatura e a subsequente tentativa de cobrança de um título fraudulento configuram um ato ilícito grave, tornando o negócio jurídico (a suposta emissão da Nota Promissória) nulo de pleno direito.</w:t>
        <w:br/>
        <w:br/>
        <w:t>Ademais, a ausência de manifestação de vontade genuína do suposto emitente impede a própria formação do título de crédito, que depende da declaração unilateral de vontade válida e eficaz.</w:t>
        <w:br/>
        <w:br/>
        <w:t>**2. Do Ônus da Prova da Autenticidade da Assinatura**</w:t>
        <w:br/>
        <w:t>Nos termos do Código de Processo Civil, a parte que produz o documento tem o ônus de provar sua autenticidade quando esta é contestada. O artigo 429, inciso II, do CPC é claro ao dispor que:</w:t>
        <w:br/>
        <w:t>"Art. 429. Incumbe o ônus da prova quando:</w:t>
        <w:br/>
        <w:t>...</w:t>
        <w:br/>
        <w:t>II - se tratar de impugnação da autenticidade, à parte que produziu o documento."</w:t>
        <w:br/>
        <w:br/>
        <w:t>No presente caso, o Requerente categoricamente nega ter aposto sua assinatura na Nota Promissória objeto da cobrança. Sendo assim, caberá ao Requerido, que produziu e apresentou o documento, comprovar a autenticidade da assinatura atribuída a Fernando Cozac Marinho. Para tanto, a prova pericial grafotécnica se mostra indispensável e a mais eficaz.</w:t>
        <w:br/>
        <w:br/>
        <w:t>**3. Do Ato Ilícito e do Dever de Indenizar**</w:t>
        <w:br/>
        <w:t>A conduta do Requerido, ao tentar executar um título sabidamente falso, caracteriza um ato ilícito, conforme o artigo 186 do Código Civil: "Aquele que, por ação ou omissão voluntária, negligência ou imprudência, violar direito e causar dano a outrem, ainda que exclusivamente moral, comete ato ilícito."</w:t>
        <w:br/>
        <w:br/>
        <w:t>A tentativa de cobrança de um título fraudulento, que imputa ao Requerente uma dívida inexistente e pode gerar graves consequências financeiras e morais, configura dano que merece reparação. A boa-fé objetiva, princípio basilar do direito contratual e das relações jurídicas em geral, foi gravemente violada.</w:t>
        <w:br/>
        <w:br/>
        <w:t>A Súmula 227 do Superior Tribunal de Justiça, embora se refira a pessoa jurídica, estabelece o princípio de que a indevida inclusão em cadastros de inadimplentes gera dano moral. Por analogia, a mera tentativa de execução de um título falso, que pode levar a um protesto indevido ou a um processo judicial, já causa abalo à reputação e à tranquilidade do Requerente.</w:t>
        <w:br/>
        <w:br/>
        <w:t>**4. Da Proteção da Ordem Pública e da Função Social dos Contratos**</w:t>
        <w:br/>
        <w:t>A atuação jurisdicional para declarar a falsidade de documentos e coibir fraudes é essencial para a manutenção da ordem pública e para garantir a segurança das relações jurídicas. Permitir que títulos falsificados produzam efeitos jurídicos seria atentar contra os pilares do sistema legal.</w:t>
        <w:br/>
        <w:br/>
        <w:t>**III – DOS PEDIDOS**</w:t>
        <w:br/>
        <w:br/>
        <w:t>Diante do exposto, requer o Requerente a Vossa Excelência:</w:t>
        <w:br/>
        <w:br/>
        <w:t>1.  A citação do Requerido no endereço [MENCIONAR ENDEREÇO COMPLETO DO RÉU AQUI], para, querendo, apresentar contestação no prazo legal, sob pena de revelia e confissão quanto à matéria de fato.</w:t>
        <w:br/>
        <w:t>2.  A inversão do ônus da prova, nos termos do artigo 429, inciso II, do Código de Processo Civil, para que o Requerido comprove a autenticidade da assinatura constante da Nota Promissória.</w:t>
        <w:br/>
        <w:t>3.  A produção de todas as provas em direito admitidas, em especial a **perícia grafotécnica** sobre a Nota Promissória, para que seja atestada a falsidade da assinatura atribuída ao Requerente. Requer, para tanto, que seja intimado o Requerido a apresentar o documento original em cartório, para que se realize a perícia.</w:t>
        <w:br/>
        <w:t>4.  **No mérito**, seja a presente Ação julgada TOTALMENTE PROCEDENTE para:</w:t>
        <w:br/>
        <w:t xml:space="preserve">    a.  **Declarar a falsidade da assinatura** atribuída ao Requerente, FERNANDO COZAC MARINHO, aposta na Nota Promissória no valor de R$ [COLOCAR VALOR, ex: 150.000,00].</w:t>
        <w:br/>
        <w:t xml:space="preserve">    b.  **Declarar a nulidade e inexistência jurídica** da referida Nota Promissória, desconstituindo-a de todos os seus efeitos legais.</w:t>
        <w:br/>
        <w:t xml:space="preserve">    c.  **Condenar o Requerido** ao pagamento de indenização por **danos morais** ao Requerente, em valor a ser arbitrado por Vossa Excelência, levando-se em conta a gravidade do ato ilícito e o abalo sofrido, sugerindo-se o montante de R$ [SUGERIR UM VALOR, ex: 15.000,00 (quinze mil reais)].</w:t>
        <w:br/>
        <w:t xml:space="preserve">    d.  **Condenar o Requerido** ao pagamento das custas processuais e honorários advocatícios, a serem fixados em patamar não inferior a 20% (vinte por cento) sobre o valor da condenação, nos termos do artigo 85, §2º, do Código de Processo Civil.</w:t>
        <w:br/>
        <w:br/>
        <w:t>Protesta provar o alegado por todos os meios de prova em direito admitidos, especialmente pela prova documental, testemunhal e, sobremaneira, pela prova pericial grafotécnica.</w:t>
        <w:br/>
        <w:br/>
        <w:t>Dá-se à causa o valor de R$ [SOMA DO VALOR DA NOTA PROMISSÓRIA + DANO MORAL SUGERIDO, ex: 165.000,00 (cento e sessenta e cinco mil reais)].</w:t>
        <w:br/>
        <w:br/>
        <w:t>Termos em que,</w:t>
        <w:br/>
        <w:t>Pede deferimento.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