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CONTRATO DE HONORÁRIOS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ADVTOOLS SIGN</w:t>
      <w:br/>
      <w:t>Token: 7bc89358e7a14adaa957d546a93a283f | Data: 10/02/2026 08:56:45</w:t>
      <w:br/>
      <w:t>IP: 127.0.0.1 | Hash: 9ee2ff4f10704798...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