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3C6F" w14:textId="77777777" w:rsidR="00722C0B" w:rsidRDefault="00722C0B" w:rsidP="00722C0B"/>
    <w:p w14:paraId="3EF23907" w14:textId="77777777" w:rsidR="00722C0B" w:rsidRPr="00722C0B" w:rsidRDefault="00722C0B" w:rsidP="00722C0B">
      <w:pPr>
        <w:rPr>
          <w:b/>
          <w:bCs/>
        </w:rPr>
      </w:pPr>
      <w:r w:rsidRPr="00722C0B">
        <w:rPr>
          <w:b/>
          <w:bCs/>
        </w:rPr>
        <w:t xml:space="preserve"> Artigo 9.º</w:t>
      </w:r>
    </w:p>
    <w:p w14:paraId="31B02B8A" w14:textId="06DCE55A" w:rsidR="00722C0B" w:rsidRDefault="00722C0B" w:rsidP="00722C0B">
      <w:r w:rsidRPr="00722C0B">
        <w:rPr>
          <w:b/>
          <w:bCs/>
        </w:rPr>
        <w:t>Tratamento de categorias especiais de dados pessoais</w:t>
      </w:r>
    </w:p>
    <w:p w14:paraId="7E568785" w14:textId="5AAB014E" w:rsidR="002235E0" w:rsidRDefault="00722C0B" w:rsidP="00722C0B">
      <w:pPr>
        <w:pStyle w:val="PargrafodaLista"/>
        <w:numPr>
          <w:ilvl w:val="0"/>
          <w:numId w:val="1"/>
        </w:numPr>
        <w:jc w:val="both"/>
      </w:pPr>
      <w:r>
        <w:t>É proibido o tratamento de dados pessoais que revelem a origem racial ou étnica, as opiniões políticas, as convicções religiosas ou filosóficas, ou a filiação sindical, bem como o tratamento de dados genéticos, dados biométricos para identificar uma pessoa de forma inequívoca, dados relativos à saúde ou dados relativos à vida sexual ou orientação sexual de uma pessoa.</w:t>
      </w:r>
      <w:r>
        <w:br/>
      </w:r>
      <w:r>
        <w:br/>
      </w:r>
      <w:r>
        <w:br/>
      </w:r>
      <w:hyperlink r:id="rId5" w:history="1">
        <w:r w:rsidRPr="007A1A56">
          <w:rPr>
            <w:rStyle w:val="Hiperligao"/>
          </w:rPr>
          <w:t>https://pgdlisboa.pt/leis/lei_mostra_articulado.php?artigo_id=2961A0009&amp;nid=2961&amp;tabela=leis&amp;pagina=1&amp;ficha=1&amp;so_miolo=&amp;nversao=#artigo</w:t>
        </w:r>
      </w:hyperlink>
    </w:p>
    <w:p w14:paraId="4C34AA82" w14:textId="7BCF5003" w:rsidR="00722C0B" w:rsidRDefault="00722C0B" w:rsidP="00722C0B">
      <w:pPr>
        <w:ind w:left="708"/>
        <w:jc w:val="both"/>
      </w:pPr>
      <w:hyperlink r:id="rId6" w:history="1">
        <w:r w:rsidRPr="007A1A56">
          <w:rPr>
            <w:rStyle w:val="Hiperligao"/>
          </w:rPr>
          <w:t>https://www.ers.pt/media/f24hgeqw/direito-%C3%A0-prote%C3%A7%C3%A3o-de-dados-pessoais.pdf</w:t>
        </w:r>
      </w:hyperlink>
    </w:p>
    <w:p w14:paraId="5E5C0E9A" w14:textId="260E1B86" w:rsidR="00722C0B" w:rsidRDefault="00722C0B" w:rsidP="00722C0B">
      <w:pPr>
        <w:ind w:left="708"/>
        <w:jc w:val="both"/>
      </w:pPr>
      <w:hyperlink r:id="rId7" w:history="1">
        <w:r w:rsidRPr="007A1A56">
          <w:rPr>
            <w:rStyle w:val="Hiperligao"/>
          </w:rPr>
          <w:t>https://www.cnpd.pt/media/0w0c1qxn/2023-04-11_disponibiliza%C3%A7%C3%A3o-de-dados-no-%C3%A2mbito-de-procedimentos-administrativos.pdf</w:t>
        </w:r>
      </w:hyperlink>
    </w:p>
    <w:p w14:paraId="52E3F452" w14:textId="77777777" w:rsidR="00722C0B" w:rsidRDefault="00722C0B" w:rsidP="00722C0B">
      <w:pPr>
        <w:jc w:val="both"/>
      </w:pPr>
    </w:p>
    <w:p w14:paraId="1D04213A" w14:textId="77777777" w:rsidR="00722C0B" w:rsidRDefault="00722C0B" w:rsidP="00722C0B">
      <w:pPr>
        <w:jc w:val="both"/>
      </w:pPr>
    </w:p>
    <w:p w14:paraId="16DD958C" w14:textId="77777777" w:rsidR="00722C0B" w:rsidRDefault="00722C0B" w:rsidP="00722C0B">
      <w:pPr>
        <w:jc w:val="both"/>
      </w:pPr>
    </w:p>
    <w:p w14:paraId="4A706E49" w14:textId="77777777" w:rsidR="00722C0B" w:rsidRDefault="00722C0B" w:rsidP="00722C0B">
      <w:pPr>
        <w:ind w:left="708"/>
        <w:jc w:val="both"/>
      </w:pPr>
    </w:p>
    <w:p w14:paraId="310380EB" w14:textId="711A9077" w:rsidR="00722C0B" w:rsidRPr="009B228A" w:rsidRDefault="009B228A" w:rsidP="00722C0B">
      <w:pPr>
        <w:jc w:val="both"/>
        <w:rPr>
          <w:b/>
          <w:bCs/>
        </w:rPr>
      </w:pPr>
      <w:r w:rsidRPr="009B228A">
        <w:rPr>
          <w:b/>
          <w:bCs/>
        </w:rPr>
        <w:t>Maria abre um novo serviço de apoio telefónico na área da saúde do idoso. Aconselhada pelo seu primo Manuel que lia sobre o assunto na internet, pensa que está impossibilitada de recolher dados dos utentes pela proteção de dados. Maria considera que não terá possibilidades de concretizar o seu projeto. Concorda com a opinião de Manuel sobre nenhuma organização recolher e tratar, por exemplo, os dados de saúde ou biométricos.</w:t>
      </w:r>
    </w:p>
    <w:p w14:paraId="6378C0BA" w14:textId="77777777" w:rsidR="009B228A" w:rsidRPr="009B228A" w:rsidRDefault="009B228A" w:rsidP="00722C0B">
      <w:pPr>
        <w:jc w:val="both"/>
        <w:rPr>
          <w:b/>
          <w:bCs/>
        </w:rPr>
      </w:pPr>
    </w:p>
    <w:p w14:paraId="06790577" w14:textId="380250EA" w:rsidR="009B228A" w:rsidRDefault="009B228A" w:rsidP="00722C0B">
      <w:pPr>
        <w:jc w:val="both"/>
      </w:pPr>
      <w:r w:rsidRPr="009B228A">
        <w:rPr>
          <w:b/>
          <w:bCs/>
        </w:rPr>
        <w:t>se concordam ou não concordam, razão e explicar os dados sensíveis.</w:t>
      </w:r>
      <w:r>
        <w:br/>
      </w:r>
      <w:r>
        <w:br/>
      </w:r>
      <w:r>
        <w:br/>
      </w:r>
      <w:r>
        <w:br/>
      </w:r>
      <w:r w:rsidRPr="009B228A">
        <w:rPr>
          <w:b/>
          <w:bCs/>
        </w:rPr>
        <w:t>Tipificação:</w:t>
      </w:r>
      <w:r>
        <w:br/>
      </w:r>
      <w:r>
        <w:br/>
        <w:t>serviço de apoio na área da saúde do idoso;</w:t>
      </w:r>
    </w:p>
    <w:p w14:paraId="7292AF6A" w14:textId="6EDB828A" w:rsidR="00722C0B" w:rsidRDefault="009B228A" w:rsidP="00722C0B">
      <w:pPr>
        <w:jc w:val="both"/>
      </w:pPr>
      <w:r>
        <w:t>proteção de dados de utentes, como dados de saúde ou biométricos;</w:t>
      </w:r>
      <w:r>
        <w:br/>
      </w:r>
      <w:r>
        <w:br/>
      </w:r>
      <w:r>
        <w:br/>
        <w:t xml:space="preserve">Não concordo com Manuel, pois o caso apresentado consiste </w:t>
      </w:r>
      <w:r w:rsidR="008C394C">
        <w:t>em</w:t>
      </w:r>
      <w:r>
        <w:t xml:space="preserve"> um serviço de apoio telefônico da área de saúde do idoso</w:t>
      </w:r>
      <w:r w:rsidR="008C394C">
        <w:t xml:space="preserve"> fornecido pela Maria</w:t>
      </w:r>
      <w:r>
        <w:t xml:space="preserve">, </w:t>
      </w:r>
      <w:r w:rsidR="008C394C">
        <w:t xml:space="preserve">que </w:t>
      </w:r>
      <w:r>
        <w:t>segundo o artigo 9 da RGPD, mesmo correspondendo a dados de saúde e sensíveis, podem e devem ser tratados para fins que se justifiquem</w:t>
      </w:r>
      <w:r w:rsidR="008C394C">
        <w:t>,</w:t>
      </w:r>
      <w:r>
        <w:t xml:space="preserve"> como por exemplo: quando os proprietários dos dados dão consentimento estrito de uso ou em casos que estes dados estão direcionados para a medicina preventiva </w:t>
      </w:r>
      <w:r w:rsidR="008C394C">
        <w:t xml:space="preserve">[...] ou até </w:t>
      </w:r>
      <w:r w:rsidR="008C394C">
        <w:lastRenderedPageBreak/>
        <w:t>mesmo para motivos de interesse público, nos domínios da saúde pública.</w:t>
      </w:r>
      <w:r w:rsidR="006C609C">
        <w:br/>
        <w:t>No entanto, Maria terá que manter toda a informação sensível coletada junto aos seus clientes, de forma confidencial e  armazenada de forma segura.</w:t>
      </w:r>
    </w:p>
    <w:sectPr w:rsidR="00722C0B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43268"/>
    <w:multiLevelType w:val="hybridMultilevel"/>
    <w:tmpl w:val="D05E37F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28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95"/>
    <w:rsid w:val="000B75EE"/>
    <w:rsid w:val="002235E0"/>
    <w:rsid w:val="006C609C"/>
    <w:rsid w:val="00722C0B"/>
    <w:rsid w:val="0084350C"/>
    <w:rsid w:val="008C394C"/>
    <w:rsid w:val="008E7A6C"/>
    <w:rsid w:val="009B228A"/>
    <w:rsid w:val="00A319CB"/>
    <w:rsid w:val="00CA32DF"/>
    <w:rsid w:val="00DB1A95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25B49"/>
  <w15:chartTrackingRefBased/>
  <w15:docId w15:val="{E24E2990-6433-4141-833B-F69E33C59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DB1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B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B1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B1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B1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B1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B1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B1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B1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B1A9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B1A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B1A9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B1A9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B1A95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B1A9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B1A95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B1A9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B1A95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DB1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B1A9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B1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B1A9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DB1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B1A95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B1A9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B1A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B1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B1A95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DB1A95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722C0B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22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npd.pt/media/0w0c1qxn/2023-04-11_disponibiliza%C3%A7%C3%A3o-de-dados-no-%C3%A2mbito-de-procedimentos-administrativo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rs.pt/media/f24hgeqw/direito-%C3%A0-prote%C3%A7%C3%A3o-de-dados-pessoais.pdf" TargetMode="External"/><Relationship Id="rId5" Type="http://schemas.openxmlformats.org/officeDocument/2006/relationships/hyperlink" Target="https://pgdlisboa.pt/leis/lei_mostra_articulado.php?artigo_id=2961A0009&amp;nid=2961&amp;tabela=leis&amp;pagina=1&amp;ficha=1&amp;so_miolo=&amp;nversao=#artig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391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4</cp:revision>
  <dcterms:created xsi:type="dcterms:W3CDTF">2025-09-29T14:59:00Z</dcterms:created>
  <dcterms:modified xsi:type="dcterms:W3CDTF">2025-09-29T15:28:00Z</dcterms:modified>
</cp:coreProperties>
</file>