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E2F2" w14:textId="5FE26559" w:rsidR="00E429DB" w:rsidRDefault="00E429DB" w:rsidP="00E429D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pt-PT"/>
        </w:rPr>
      </w:pPr>
      <w:r w:rsidRPr="00463163">
        <w:rPr>
          <w:rFonts w:ascii="Arial" w:hAnsi="Arial" w:cs="Arial"/>
          <w:sz w:val="24"/>
          <w:szCs w:val="24"/>
          <w:lang w:val="pt-PT"/>
        </w:rPr>
        <w:t>UFCD</w:t>
      </w:r>
      <w:r>
        <w:rPr>
          <w:rFonts w:ascii="Arial" w:hAnsi="Arial" w:cs="Arial"/>
          <w:sz w:val="24"/>
          <w:szCs w:val="24"/>
          <w:lang w:val="pt-PT"/>
        </w:rPr>
        <w:t>0797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: </w:t>
      </w:r>
      <w:r>
        <w:rPr>
          <w:rFonts w:ascii="Arial" w:hAnsi="Arial" w:cs="Arial"/>
          <w:b/>
          <w:bCs/>
          <w:sz w:val="24"/>
          <w:szCs w:val="24"/>
          <w:lang w:val="pt-PT"/>
        </w:rPr>
        <w:t>Sistemas Operativos</w:t>
      </w:r>
      <w:r>
        <w:rPr>
          <w:rFonts w:ascii="Arial" w:hAnsi="Arial" w:cs="Arial"/>
          <w:b/>
          <w:bCs/>
          <w:sz w:val="24"/>
          <w:szCs w:val="24"/>
          <w:lang w:val="pt-PT"/>
        </w:rPr>
        <w:t xml:space="preserve"> - </w:t>
      </w:r>
    </w:p>
    <w:p w14:paraId="0035B8F5" w14:textId="77777777" w:rsidR="00463163" w:rsidRDefault="00463163" w:rsidP="0046316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Formador: </w:t>
      </w:r>
      <w:r w:rsidRPr="00463163">
        <w:rPr>
          <w:rFonts w:ascii="Arial" w:hAnsi="Arial" w:cs="Arial"/>
          <w:sz w:val="24"/>
          <w:szCs w:val="24"/>
          <w:lang w:val="pt-PT"/>
        </w:rPr>
        <w:t xml:space="preserve">Rui Lemos </w:t>
      </w:r>
    </w:p>
    <w:p w14:paraId="76EF93F9" w14:textId="7AA7535B" w:rsidR="00463163" w:rsidRPr="00463163" w:rsidRDefault="00463163" w:rsidP="00463163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pt-PT"/>
        </w:rPr>
      </w:pPr>
      <w:r w:rsidRPr="00463163">
        <w:rPr>
          <w:rFonts w:ascii="Arial" w:hAnsi="Arial" w:cs="Arial"/>
          <w:b/>
          <w:bCs/>
          <w:sz w:val="24"/>
          <w:szCs w:val="24"/>
          <w:lang w:val="pt-PT"/>
        </w:rPr>
        <w:t xml:space="preserve">Aluno: </w:t>
      </w:r>
      <w:r w:rsidRPr="00463163">
        <w:rPr>
          <w:rFonts w:ascii="Arial" w:hAnsi="Arial" w:cs="Arial"/>
          <w:sz w:val="24"/>
          <w:szCs w:val="24"/>
          <w:lang w:val="pt-PT"/>
        </w:rPr>
        <w:t>Manoel Silva Barata</w:t>
      </w:r>
    </w:p>
    <w:p w14:paraId="1279B9F3" w14:textId="77777777" w:rsidR="005B679C" w:rsidRPr="005B679C" w:rsidRDefault="005B679C" w:rsidP="005B679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O </w:t>
      </w: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software livre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é um tipo de programa de computador que oferece liberdade total ao usuário. Isso significa que qualquer pessoa pode usar, estudar, modificar e distribuir o software sem restrições legais. A principal característica do software livre é a disponibilidade do seu código-fonte, o que permite que desenvolvedores e usuários possam adaptá-lo às suas necessidades. Apesar do nome, "livre" nesse contexto refere-se à liberdade, e não necessariamente ao preço — ou seja, um software livre pode ser gratuito ou pago. </w:t>
      </w: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Exemplos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populares de software livre incluem o sistema operacional Linux, o navegador Mozilla Firefox e a suíte de escritório </w:t>
      </w:r>
      <w:proofErr w:type="spellStart"/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LibreOffice</w:t>
      </w:r>
      <w:proofErr w:type="spellEnd"/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.</w:t>
      </w:r>
    </w:p>
    <w:p w14:paraId="62DF475D" w14:textId="0ED2F1FB" w:rsidR="005B679C" w:rsidRPr="005B679C" w:rsidRDefault="005B679C" w:rsidP="005B679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O </w:t>
      </w: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software gratuito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, também conhecido como </w:t>
      </w: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freeware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, é um tipo de software que pode ser utilizado sem a necessidade de pagamento. No entanto, diferente do software livre, o software gratuito não garante ao usuário acesso ao código-fonte, nem permite que ele modifique ou redistribua o programa legalmente. Os direitos sobre o software continuam pertencendo ao desenvolvedor ou empresa que o criou, e ele apenas autoriza o uso gratuito, muitas vezes com limitações (como uso pessoal ou não comercial). </w:t>
      </w: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Exemplos: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Programas como o Skype, o Adobe Acrobat </w:t>
      </w:r>
      <w:proofErr w:type="spellStart"/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Reader</w:t>
      </w:r>
      <w:proofErr w:type="spellEnd"/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e o WhatsApp são exemplos de softwares gratuitos.</w:t>
      </w:r>
    </w:p>
    <w:p w14:paraId="2AC19B72" w14:textId="6A05817E" w:rsidR="005B679C" w:rsidRPr="005B679C" w:rsidRDefault="005B679C" w:rsidP="005B679C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Por fim, o </w:t>
      </w: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software proprietário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é aquele cujo código-fonte é mantido em segredo e controlado pelo desenvolvedor ou empresa responsável. O uso, a modificação e a distribuição do software são restritos por licenças específicas, e o usuário não tem liberdade para alterar o programa ou compartilhá-lo livremente. Esse tipo de software pode ser pago ou gratuito, mas sempre impõe restrições quanto ao seu uso. </w:t>
      </w: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Exemplos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: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S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istema </w:t>
      </w:r>
      <w:r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O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peracional Microsoft Windows, o pacote Microsoft Office e programas como </w:t>
      </w:r>
      <w:proofErr w:type="spellStart"/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AutoCAD</w:t>
      </w:r>
      <w:proofErr w:type="spellEnd"/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 xml:space="preserve"> e Photoshop.</w:t>
      </w:r>
    </w:p>
    <w:p w14:paraId="45FA1203" w14:textId="6442D890" w:rsidR="00E429DB" w:rsidRDefault="005B679C" w:rsidP="007535D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</w:pPr>
      <w:r w:rsidRPr="005B679C">
        <w:rPr>
          <w:rFonts w:ascii="Arial" w:eastAsia="Times New Roman" w:hAnsi="Arial" w:cs="Arial"/>
          <w:b/>
          <w:bCs/>
          <w:kern w:val="0"/>
          <w:sz w:val="24"/>
          <w:szCs w:val="24"/>
          <w:lang w:val="pt-PT" w:eastAsia="pt-PT"/>
          <w14:ligatures w14:val="none"/>
        </w:rPr>
        <w:t>Em resumo</w:t>
      </w:r>
      <w:r w:rsidRPr="005B679C">
        <w:rPr>
          <w:rFonts w:ascii="Arial" w:eastAsia="Times New Roman" w:hAnsi="Arial" w:cs="Arial"/>
          <w:kern w:val="0"/>
          <w:sz w:val="24"/>
          <w:szCs w:val="24"/>
          <w:lang w:val="pt-PT" w:eastAsia="pt-PT"/>
          <w14:ligatures w14:val="none"/>
        </w:rPr>
        <w:t>, a principal diferença entre esses tipos de software está na liberdade que o usuário possui para usá-lo e modificá-lo, e não apenas no fato de serem pagos ou gratuitos. Enquanto o software livre prioriza a liberdade do usuário, o software gratuito se limita ao custo zero, e o software proprietário impõe as maiores restrições.</w:t>
      </w:r>
    </w:p>
    <w:tbl>
      <w:tblPr>
        <w:tblW w:w="89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942"/>
        <w:gridCol w:w="1314"/>
        <w:gridCol w:w="996"/>
        <w:gridCol w:w="1153"/>
        <w:gridCol w:w="3027"/>
      </w:tblGrid>
      <w:tr w:rsidR="00E429DB" w:rsidRPr="005B679C" w14:paraId="3A604CED" w14:textId="77777777" w:rsidTr="00800775">
        <w:trPr>
          <w:trHeight w:val="822"/>
          <w:tblHeader/>
          <w:tblCellSpacing w:w="15" w:type="dxa"/>
        </w:trPr>
        <w:tc>
          <w:tcPr>
            <w:tcW w:w="1454" w:type="dxa"/>
            <w:vAlign w:val="center"/>
            <w:hideMark/>
          </w:tcPr>
          <w:p w14:paraId="2591CAF1" w14:textId="77777777" w:rsidR="00E429DB" w:rsidRPr="005B679C" w:rsidRDefault="00E429DB" w:rsidP="00E264E5">
            <w:pP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</w:t>
            </w:r>
          </w:p>
        </w:tc>
        <w:tc>
          <w:tcPr>
            <w:tcW w:w="912" w:type="dxa"/>
            <w:vAlign w:val="center"/>
            <w:hideMark/>
          </w:tcPr>
          <w:p w14:paraId="65234ED3" w14:textId="77777777" w:rsidR="00E429DB" w:rsidRPr="005B679C" w:rsidRDefault="00E429DB" w:rsidP="00E264E5">
            <w:pP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Código-fonte aberto?</w:t>
            </w:r>
          </w:p>
        </w:tc>
        <w:tc>
          <w:tcPr>
            <w:tcW w:w="1284" w:type="dxa"/>
            <w:vAlign w:val="center"/>
            <w:hideMark/>
          </w:tcPr>
          <w:p w14:paraId="1693D53D" w14:textId="77777777" w:rsidR="00E429DB" w:rsidRPr="005B679C" w:rsidRDefault="00E429DB" w:rsidP="00E264E5">
            <w:pP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Modificável?</w:t>
            </w:r>
          </w:p>
        </w:tc>
        <w:tc>
          <w:tcPr>
            <w:tcW w:w="966" w:type="dxa"/>
            <w:vAlign w:val="center"/>
            <w:hideMark/>
          </w:tcPr>
          <w:p w14:paraId="40683DCE" w14:textId="77777777" w:rsidR="00E429DB" w:rsidRPr="005B679C" w:rsidRDefault="00E429DB" w:rsidP="00E264E5">
            <w:pP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Gratuito?</w:t>
            </w:r>
          </w:p>
        </w:tc>
        <w:tc>
          <w:tcPr>
            <w:tcW w:w="1123" w:type="dxa"/>
            <w:vAlign w:val="center"/>
            <w:hideMark/>
          </w:tcPr>
          <w:p w14:paraId="7A17EDF6" w14:textId="77777777" w:rsidR="00E429DB" w:rsidRPr="005B679C" w:rsidRDefault="00E429DB" w:rsidP="00E264E5">
            <w:pP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Uso comercial permitido?</w:t>
            </w:r>
          </w:p>
        </w:tc>
        <w:tc>
          <w:tcPr>
            <w:tcW w:w="2982" w:type="dxa"/>
          </w:tcPr>
          <w:p w14:paraId="0310E650" w14:textId="77777777" w:rsidR="00E429DB" w:rsidRPr="005B679C" w:rsidRDefault="00E429DB" w:rsidP="00E264E5">
            <w:pP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Licenças populares</w:t>
            </w:r>
          </w:p>
        </w:tc>
      </w:tr>
      <w:tr w:rsidR="00E429DB" w:rsidRPr="005B679C" w14:paraId="5485D23D" w14:textId="77777777" w:rsidTr="00800775">
        <w:trPr>
          <w:trHeight w:val="589"/>
          <w:tblCellSpacing w:w="15" w:type="dxa"/>
        </w:trPr>
        <w:tc>
          <w:tcPr>
            <w:tcW w:w="1454" w:type="dxa"/>
            <w:shd w:val="clear" w:color="auto" w:fill="E2EFD9" w:themeFill="accent6" w:themeFillTint="33"/>
            <w:vAlign w:val="center"/>
            <w:hideMark/>
          </w:tcPr>
          <w:p w14:paraId="1B73ECFB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Software Livre</w:t>
            </w:r>
          </w:p>
        </w:tc>
        <w:tc>
          <w:tcPr>
            <w:tcW w:w="912" w:type="dxa"/>
            <w:shd w:val="clear" w:color="auto" w:fill="E2EFD9" w:themeFill="accent6" w:themeFillTint="33"/>
            <w:vAlign w:val="center"/>
            <w:hideMark/>
          </w:tcPr>
          <w:p w14:paraId="49570B3C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Sim</w:t>
            </w:r>
          </w:p>
        </w:tc>
        <w:tc>
          <w:tcPr>
            <w:tcW w:w="1284" w:type="dxa"/>
            <w:shd w:val="clear" w:color="auto" w:fill="E2EFD9" w:themeFill="accent6" w:themeFillTint="33"/>
            <w:vAlign w:val="center"/>
            <w:hideMark/>
          </w:tcPr>
          <w:p w14:paraId="2B56E386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Sim</w:t>
            </w:r>
          </w:p>
        </w:tc>
        <w:tc>
          <w:tcPr>
            <w:tcW w:w="966" w:type="dxa"/>
            <w:shd w:val="clear" w:color="auto" w:fill="E2EFD9" w:themeFill="accent6" w:themeFillTint="33"/>
            <w:vAlign w:val="center"/>
            <w:hideMark/>
          </w:tcPr>
          <w:p w14:paraId="3F6366A5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Às vezes sim</w:t>
            </w:r>
          </w:p>
        </w:tc>
        <w:tc>
          <w:tcPr>
            <w:tcW w:w="1123" w:type="dxa"/>
            <w:shd w:val="clear" w:color="auto" w:fill="E2EFD9" w:themeFill="accent6" w:themeFillTint="33"/>
            <w:vAlign w:val="center"/>
            <w:hideMark/>
          </w:tcPr>
          <w:p w14:paraId="63658F0C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Geralmente sim</w:t>
            </w:r>
          </w:p>
        </w:tc>
        <w:tc>
          <w:tcPr>
            <w:tcW w:w="2982" w:type="dxa"/>
            <w:shd w:val="clear" w:color="auto" w:fill="E2EFD9" w:themeFill="accent6" w:themeFillTint="33"/>
          </w:tcPr>
          <w:p w14:paraId="4A2DA7A9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535D8">
              <w:rPr>
                <w:rFonts w:ascii="Arial" w:hAnsi="Arial" w:cs="Arial"/>
                <w:sz w:val="20"/>
                <w:szCs w:val="20"/>
                <w:lang w:val="pt-PT"/>
              </w:rPr>
              <w:t>GPL, MIT, Apache, BSD</w:t>
            </w:r>
          </w:p>
        </w:tc>
      </w:tr>
      <w:tr w:rsidR="00E429DB" w:rsidRPr="005B679C" w14:paraId="5BBF648E" w14:textId="77777777" w:rsidTr="00800775">
        <w:trPr>
          <w:trHeight w:val="589"/>
          <w:tblCellSpacing w:w="15" w:type="dxa"/>
        </w:trPr>
        <w:tc>
          <w:tcPr>
            <w:tcW w:w="1454" w:type="dxa"/>
            <w:shd w:val="clear" w:color="auto" w:fill="FFF2CC" w:themeFill="accent4" w:themeFillTint="33"/>
            <w:vAlign w:val="center"/>
            <w:hideMark/>
          </w:tcPr>
          <w:p w14:paraId="2CDF51D1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Software Gratuito</w:t>
            </w:r>
          </w:p>
        </w:tc>
        <w:tc>
          <w:tcPr>
            <w:tcW w:w="912" w:type="dxa"/>
            <w:shd w:val="clear" w:color="auto" w:fill="FFF2CC" w:themeFill="accent4" w:themeFillTint="33"/>
            <w:vAlign w:val="center"/>
            <w:hideMark/>
          </w:tcPr>
          <w:p w14:paraId="0E5288BC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Não</w:t>
            </w:r>
          </w:p>
        </w:tc>
        <w:tc>
          <w:tcPr>
            <w:tcW w:w="1284" w:type="dxa"/>
            <w:shd w:val="clear" w:color="auto" w:fill="FFF2CC" w:themeFill="accent4" w:themeFillTint="33"/>
            <w:vAlign w:val="center"/>
            <w:hideMark/>
          </w:tcPr>
          <w:p w14:paraId="0F54448E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Não</w:t>
            </w:r>
          </w:p>
        </w:tc>
        <w:tc>
          <w:tcPr>
            <w:tcW w:w="966" w:type="dxa"/>
            <w:shd w:val="clear" w:color="auto" w:fill="FFF2CC" w:themeFill="accent4" w:themeFillTint="33"/>
            <w:vAlign w:val="center"/>
            <w:hideMark/>
          </w:tcPr>
          <w:p w14:paraId="2ED6AE2A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Sim</w:t>
            </w:r>
          </w:p>
        </w:tc>
        <w:tc>
          <w:tcPr>
            <w:tcW w:w="1123" w:type="dxa"/>
            <w:shd w:val="clear" w:color="auto" w:fill="FFF2CC" w:themeFill="accent4" w:themeFillTint="33"/>
            <w:vAlign w:val="center"/>
            <w:hideMark/>
          </w:tcPr>
          <w:p w14:paraId="7CE44C08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Depende da licença</w:t>
            </w:r>
          </w:p>
        </w:tc>
        <w:tc>
          <w:tcPr>
            <w:tcW w:w="2982" w:type="dxa"/>
            <w:shd w:val="clear" w:color="auto" w:fill="FFF2CC" w:themeFill="accent4" w:themeFillTint="33"/>
          </w:tcPr>
          <w:p w14:paraId="5D45D9BF" w14:textId="77777777" w:rsidR="00E429DB" w:rsidRPr="005B679C" w:rsidRDefault="00E429DB" w:rsidP="00800775">
            <w:pPr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535D8">
              <w:rPr>
                <w:rFonts w:ascii="Arial" w:hAnsi="Arial" w:cs="Arial"/>
                <w:sz w:val="20"/>
                <w:szCs w:val="20"/>
                <w:lang w:val="pt-PT"/>
              </w:rPr>
              <w:t>Licenças próprias (uso pessoal, trial)</w:t>
            </w:r>
          </w:p>
        </w:tc>
      </w:tr>
      <w:tr w:rsidR="00E429DB" w:rsidRPr="005B679C" w14:paraId="379D69BB" w14:textId="77777777" w:rsidTr="00800775">
        <w:trPr>
          <w:trHeight w:val="836"/>
          <w:tblCellSpacing w:w="15" w:type="dxa"/>
        </w:trPr>
        <w:tc>
          <w:tcPr>
            <w:tcW w:w="1454" w:type="dxa"/>
            <w:shd w:val="clear" w:color="auto" w:fill="F7CAAC" w:themeFill="accent2" w:themeFillTint="66"/>
            <w:vAlign w:val="center"/>
            <w:hideMark/>
          </w:tcPr>
          <w:p w14:paraId="58817234" w14:textId="77777777" w:rsidR="00E429DB" w:rsidRPr="005B679C" w:rsidRDefault="00E429DB" w:rsidP="00800775">
            <w:pPr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Software Proprietário</w:t>
            </w:r>
          </w:p>
        </w:tc>
        <w:tc>
          <w:tcPr>
            <w:tcW w:w="912" w:type="dxa"/>
            <w:shd w:val="clear" w:color="auto" w:fill="F7CAAC" w:themeFill="accent2" w:themeFillTint="66"/>
            <w:vAlign w:val="center"/>
            <w:hideMark/>
          </w:tcPr>
          <w:p w14:paraId="79070DD4" w14:textId="77777777" w:rsidR="00E429DB" w:rsidRPr="005B679C" w:rsidRDefault="00E429DB" w:rsidP="00800775">
            <w:pPr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Não</w:t>
            </w:r>
          </w:p>
        </w:tc>
        <w:tc>
          <w:tcPr>
            <w:tcW w:w="1284" w:type="dxa"/>
            <w:shd w:val="clear" w:color="auto" w:fill="F7CAAC" w:themeFill="accent2" w:themeFillTint="66"/>
            <w:vAlign w:val="center"/>
            <w:hideMark/>
          </w:tcPr>
          <w:p w14:paraId="1EAA6F29" w14:textId="77777777" w:rsidR="00E429DB" w:rsidRPr="005B679C" w:rsidRDefault="00E429DB" w:rsidP="00800775">
            <w:pPr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Não</w:t>
            </w:r>
          </w:p>
        </w:tc>
        <w:tc>
          <w:tcPr>
            <w:tcW w:w="966" w:type="dxa"/>
            <w:shd w:val="clear" w:color="auto" w:fill="F7CAAC" w:themeFill="accent2" w:themeFillTint="66"/>
            <w:vAlign w:val="center"/>
            <w:hideMark/>
          </w:tcPr>
          <w:p w14:paraId="0B77362A" w14:textId="77777777" w:rsidR="00E429DB" w:rsidRPr="005B679C" w:rsidRDefault="00E429DB" w:rsidP="00800775">
            <w:pPr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Às vezes sim</w:t>
            </w:r>
          </w:p>
        </w:tc>
        <w:tc>
          <w:tcPr>
            <w:tcW w:w="1123" w:type="dxa"/>
            <w:shd w:val="clear" w:color="auto" w:fill="F7CAAC" w:themeFill="accent2" w:themeFillTint="66"/>
            <w:vAlign w:val="center"/>
            <w:hideMark/>
          </w:tcPr>
          <w:p w14:paraId="77659A8F" w14:textId="77777777" w:rsidR="00E429DB" w:rsidRPr="005B679C" w:rsidRDefault="00E429DB" w:rsidP="00800775">
            <w:pPr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5B679C">
              <w:rPr>
                <w:rFonts w:ascii="Arial" w:hAnsi="Arial" w:cs="Arial"/>
                <w:sz w:val="20"/>
                <w:szCs w:val="20"/>
                <w:lang w:val="pt-PT"/>
              </w:rPr>
              <w:t>Com restrições</w:t>
            </w:r>
          </w:p>
        </w:tc>
        <w:tc>
          <w:tcPr>
            <w:tcW w:w="2982" w:type="dxa"/>
            <w:shd w:val="clear" w:color="auto" w:fill="F7CAAC" w:themeFill="accent2" w:themeFillTint="66"/>
          </w:tcPr>
          <w:p w14:paraId="0FE74DB9" w14:textId="77777777" w:rsidR="00E429DB" w:rsidRPr="005B679C" w:rsidRDefault="00E429DB" w:rsidP="00800775">
            <w:pPr>
              <w:jc w:val="both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7535D8">
              <w:rPr>
                <w:rFonts w:ascii="Arial" w:hAnsi="Arial" w:cs="Arial"/>
                <w:sz w:val="20"/>
                <w:szCs w:val="20"/>
              </w:rPr>
              <w:t xml:space="preserve">Comercial, OEM, </w:t>
            </w:r>
            <w:proofErr w:type="spellStart"/>
            <w:r w:rsidRPr="007535D8">
              <w:rPr>
                <w:rFonts w:ascii="Arial" w:hAnsi="Arial" w:cs="Arial"/>
                <w:sz w:val="20"/>
                <w:szCs w:val="20"/>
              </w:rPr>
              <w:t>Trial</w:t>
            </w:r>
            <w:proofErr w:type="spellEnd"/>
            <w:r w:rsidRPr="007535D8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535D8">
              <w:rPr>
                <w:rFonts w:ascii="Arial" w:hAnsi="Arial" w:cs="Arial"/>
                <w:sz w:val="20"/>
                <w:szCs w:val="20"/>
              </w:rPr>
              <w:t>Freemium</w:t>
            </w:r>
            <w:proofErr w:type="spellEnd"/>
            <w:r w:rsidRPr="007535D8">
              <w:rPr>
                <w:rFonts w:ascii="Arial" w:hAnsi="Arial" w:cs="Arial"/>
                <w:sz w:val="20"/>
                <w:szCs w:val="20"/>
              </w:rPr>
              <w:t>, Assinatura (SaaS) e por usuário/dispositivo.</w:t>
            </w:r>
          </w:p>
        </w:tc>
      </w:tr>
    </w:tbl>
    <w:p w14:paraId="4DE4AED8" w14:textId="77777777" w:rsidR="00E429DB" w:rsidRDefault="00E429DB" w:rsidP="00E264E5">
      <w:pPr>
        <w:spacing w:before="100" w:beforeAutospacing="1" w:after="100" w:afterAutospacing="1" w:line="240" w:lineRule="auto"/>
        <w:jc w:val="both"/>
        <w:rPr>
          <w:rFonts w:ascii="Segoe UI Emoji" w:hAnsi="Segoe UI Emoji" w:cs="Segoe UI Emoji"/>
          <w:b/>
          <w:bCs/>
          <w:sz w:val="24"/>
          <w:szCs w:val="24"/>
          <w:lang w:val="pt-PT"/>
        </w:rPr>
      </w:pPr>
    </w:p>
    <w:sectPr w:rsidR="00E429DB" w:rsidSect="00E264E5">
      <w:headerReference w:type="default" r:id="rId7"/>
      <w:pgSz w:w="11906" w:h="16838"/>
      <w:pgMar w:top="858" w:right="1274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3B23E" w14:textId="77777777" w:rsidR="000320E7" w:rsidRDefault="000320E7" w:rsidP="00463163">
      <w:pPr>
        <w:spacing w:after="0" w:line="240" w:lineRule="auto"/>
      </w:pPr>
      <w:r>
        <w:separator/>
      </w:r>
    </w:p>
  </w:endnote>
  <w:endnote w:type="continuationSeparator" w:id="0">
    <w:p w14:paraId="03A0B47D" w14:textId="77777777" w:rsidR="000320E7" w:rsidRDefault="000320E7" w:rsidP="00463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170A7" w14:textId="77777777" w:rsidR="000320E7" w:rsidRDefault="000320E7" w:rsidP="00463163">
      <w:pPr>
        <w:spacing w:after="0" w:line="240" w:lineRule="auto"/>
      </w:pPr>
      <w:r>
        <w:separator/>
      </w:r>
    </w:p>
  </w:footnote>
  <w:footnote w:type="continuationSeparator" w:id="0">
    <w:p w14:paraId="610FADA3" w14:textId="77777777" w:rsidR="000320E7" w:rsidRDefault="000320E7" w:rsidP="00463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8517" w14:textId="157E117D" w:rsidR="00463163" w:rsidRPr="00463163" w:rsidRDefault="00463163" w:rsidP="00463163">
    <w:pPr>
      <w:pStyle w:val="Cabealho"/>
      <w:jc w:val="right"/>
    </w:pPr>
    <w:r w:rsidRPr="00463163">
      <w:rPr>
        <w:lang w:val="pt-PT"/>
      </w:rPr>
      <w:t xml:space="preserve"> </w:t>
    </w:r>
    <w:r>
      <w:rPr>
        <w:noProof/>
      </w:rPr>
      <w:drawing>
        <wp:inline distT="0" distB="0" distL="0" distR="0" wp14:anchorId="2071AE52" wp14:editId="5501FE83">
          <wp:extent cx="2190750" cy="704850"/>
          <wp:effectExtent l="0" t="0" r="0" b="0"/>
          <wp:docPr id="1529985000" name="Imagem 1" descr="Uma imagem com texto, Tipo de letra, logótipo, símbolo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707434" name="Imagem 1" descr="Uma imagem com texto, Tipo de letra, logótipo, símbolo&#10;&#10;Os conteúdos gerados por IA podem estar incorretos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0750" cy="704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D4"/>
    <w:multiLevelType w:val="multilevel"/>
    <w:tmpl w:val="8C0E8BC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42CE"/>
    <w:multiLevelType w:val="multilevel"/>
    <w:tmpl w:val="1AF4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97108"/>
    <w:multiLevelType w:val="multilevel"/>
    <w:tmpl w:val="389E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03F98"/>
    <w:multiLevelType w:val="multilevel"/>
    <w:tmpl w:val="E84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31CB1"/>
    <w:multiLevelType w:val="multilevel"/>
    <w:tmpl w:val="D62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4799E"/>
    <w:multiLevelType w:val="multilevel"/>
    <w:tmpl w:val="F66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B0B0E"/>
    <w:multiLevelType w:val="multilevel"/>
    <w:tmpl w:val="93BA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33F0C"/>
    <w:multiLevelType w:val="hybridMultilevel"/>
    <w:tmpl w:val="1F42B1C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026D7"/>
    <w:multiLevelType w:val="multilevel"/>
    <w:tmpl w:val="5D7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D4433"/>
    <w:multiLevelType w:val="multilevel"/>
    <w:tmpl w:val="10E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57C41"/>
    <w:multiLevelType w:val="multilevel"/>
    <w:tmpl w:val="1E8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618A8"/>
    <w:multiLevelType w:val="multilevel"/>
    <w:tmpl w:val="461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92E65"/>
    <w:multiLevelType w:val="multilevel"/>
    <w:tmpl w:val="46F6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766B0"/>
    <w:multiLevelType w:val="multilevel"/>
    <w:tmpl w:val="731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A219D"/>
    <w:multiLevelType w:val="multilevel"/>
    <w:tmpl w:val="76D8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74489"/>
    <w:multiLevelType w:val="multilevel"/>
    <w:tmpl w:val="186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F47D3"/>
    <w:multiLevelType w:val="multilevel"/>
    <w:tmpl w:val="7CEC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5081C"/>
    <w:multiLevelType w:val="multilevel"/>
    <w:tmpl w:val="970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A6A63"/>
    <w:multiLevelType w:val="multilevel"/>
    <w:tmpl w:val="5FC2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3249A"/>
    <w:multiLevelType w:val="multilevel"/>
    <w:tmpl w:val="E15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86F84"/>
    <w:multiLevelType w:val="multilevel"/>
    <w:tmpl w:val="BFA00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890061">
    <w:abstractNumId w:val="19"/>
  </w:num>
  <w:num w:numId="2" w16cid:durableId="1035620897">
    <w:abstractNumId w:val="1"/>
  </w:num>
  <w:num w:numId="3" w16cid:durableId="947590925">
    <w:abstractNumId w:val="4"/>
  </w:num>
  <w:num w:numId="4" w16cid:durableId="632950572">
    <w:abstractNumId w:val="5"/>
  </w:num>
  <w:num w:numId="5" w16cid:durableId="2024091079">
    <w:abstractNumId w:val="13"/>
  </w:num>
  <w:num w:numId="6" w16cid:durableId="720590215">
    <w:abstractNumId w:val="17"/>
  </w:num>
  <w:num w:numId="7" w16cid:durableId="1058819366">
    <w:abstractNumId w:val="16"/>
  </w:num>
  <w:num w:numId="8" w16cid:durableId="1656295547">
    <w:abstractNumId w:val="15"/>
  </w:num>
  <w:num w:numId="9" w16cid:durableId="390691801">
    <w:abstractNumId w:val="18"/>
  </w:num>
  <w:num w:numId="10" w16cid:durableId="1948152675">
    <w:abstractNumId w:val="20"/>
  </w:num>
  <w:num w:numId="11" w16cid:durableId="1695615324">
    <w:abstractNumId w:val="0"/>
  </w:num>
  <w:num w:numId="12" w16cid:durableId="1136678354">
    <w:abstractNumId w:val="7"/>
  </w:num>
  <w:num w:numId="13" w16cid:durableId="677388978">
    <w:abstractNumId w:val="14"/>
  </w:num>
  <w:num w:numId="14" w16cid:durableId="2089770771">
    <w:abstractNumId w:val="10"/>
  </w:num>
  <w:num w:numId="15" w16cid:durableId="1616980067">
    <w:abstractNumId w:val="8"/>
  </w:num>
  <w:num w:numId="16" w16cid:durableId="1224684541">
    <w:abstractNumId w:val="3"/>
  </w:num>
  <w:num w:numId="17" w16cid:durableId="1814761080">
    <w:abstractNumId w:val="11"/>
  </w:num>
  <w:num w:numId="18" w16cid:durableId="374813305">
    <w:abstractNumId w:val="12"/>
  </w:num>
  <w:num w:numId="19" w16cid:durableId="892081009">
    <w:abstractNumId w:val="6"/>
  </w:num>
  <w:num w:numId="20" w16cid:durableId="580137470">
    <w:abstractNumId w:val="2"/>
  </w:num>
  <w:num w:numId="21" w16cid:durableId="918759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63"/>
    <w:rsid w:val="000320E7"/>
    <w:rsid w:val="00075481"/>
    <w:rsid w:val="000B75EE"/>
    <w:rsid w:val="000B764B"/>
    <w:rsid w:val="002235E0"/>
    <w:rsid w:val="003C408B"/>
    <w:rsid w:val="00463163"/>
    <w:rsid w:val="00471A1A"/>
    <w:rsid w:val="00483E50"/>
    <w:rsid w:val="005B679C"/>
    <w:rsid w:val="005E19EF"/>
    <w:rsid w:val="005F0AAF"/>
    <w:rsid w:val="00661F02"/>
    <w:rsid w:val="00673CA6"/>
    <w:rsid w:val="006A02BE"/>
    <w:rsid w:val="007535D8"/>
    <w:rsid w:val="00774B32"/>
    <w:rsid w:val="00840C7D"/>
    <w:rsid w:val="00877D19"/>
    <w:rsid w:val="008A33DF"/>
    <w:rsid w:val="008E7A6C"/>
    <w:rsid w:val="00957F4B"/>
    <w:rsid w:val="009B0ED2"/>
    <w:rsid w:val="00A312EE"/>
    <w:rsid w:val="00A319CB"/>
    <w:rsid w:val="00A348A2"/>
    <w:rsid w:val="00A43C59"/>
    <w:rsid w:val="00A85911"/>
    <w:rsid w:val="00AE2009"/>
    <w:rsid w:val="00AF19CD"/>
    <w:rsid w:val="00B14816"/>
    <w:rsid w:val="00B85C28"/>
    <w:rsid w:val="00C10CB8"/>
    <w:rsid w:val="00CA32DF"/>
    <w:rsid w:val="00DB49AA"/>
    <w:rsid w:val="00E264E5"/>
    <w:rsid w:val="00E42214"/>
    <w:rsid w:val="00E429DB"/>
    <w:rsid w:val="00E873B2"/>
    <w:rsid w:val="00ED14D8"/>
    <w:rsid w:val="00ED765E"/>
    <w:rsid w:val="00EF4A7C"/>
    <w:rsid w:val="00F3056A"/>
    <w:rsid w:val="00F57689"/>
    <w:rsid w:val="00F95212"/>
    <w:rsid w:val="00FA5EA3"/>
    <w:rsid w:val="00FD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37802"/>
  <w15:chartTrackingRefBased/>
  <w15:docId w15:val="{E08A2AE8-11D1-4C48-8AF1-7353B9B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9C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463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63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631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63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631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63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63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63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63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631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631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63163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63163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63163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63163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63163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63163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63163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463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63163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63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63163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463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63163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46316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6316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63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63163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46316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63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63163"/>
    <w:rPr>
      <w:lang w:val="pt-BR"/>
    </w:rPr>
  </w:style>
  <w:style w:type="paragraph" w:styleId="Rodap">
    <w:name w:val="footer"/>
    <w:basedOn w:val="Normal"/>
    <w:link w:val="RodapCarter"/>
    <w:uiPriority w:val="99"/>
    <w:unhideWhenUsed/>
    <w:rsid w:val="004631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63163"/>
    <w:rPr>
      <w:lang w:val="pt-BR"/>
    </w:rPr>
  </w:style>
  <w:style w:type="character" w:styleId="Forte">
    <w:name w:val="Strong"/>
    <w:basedOn w:val="Tipodeletrapredefinidodopargrafo"/>
    <w:uiPriority w:val="22"/>
    <w:qFormat/>
    <w:rsid w:val="00A859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407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5</cp:revision>
  <cp:lastPrinted>2025-07-18T17:24:00Z</cp:lastPrinted>
  <dcterms:created xsi:type="dcterms:W3CDTF">2025-07-23T18:06:00Z</dcterms:created>
  <dcterms:modified xsi:type="dcterms:W3CDTF">2025-07-23T18:33:00Z</dcterms:modified>
</cp:coreProperties>
</file>