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828F" w14:textId="10E6BCD5" w:rsidR="00DE0510" w:rsidRPr="00DE0510" w:rsidRDefault="00DE0510" w:rsidP="00DE0510">
      <w:pPr>
        <w:rPr>
          <w:b/>
          <w:bCs/>
          <w:sz w:val="28"/>
          <w:szCs w:val="28"/>
          <w:u w:val="single"/>
        </w:rPr>
      </w:pPr>
      <w:r w:rsidRPr="00DE0510">
        <w:rPr>
          <w:b/>
          <w:bCs/>
          <w:sz w:val="28"/>
          <w:szCs w:val="28"/>
          <w:u w:val="single"/>
        </w:rPr>
        <w:t>Exercícios de Pesquisa por Tema</w:t>
      </w:r>
      <w:r>
        <w:rPr>
          <w:b/>
          <w:bCs/>
          <w:sz w:val="28"/>
          <w:szCs w:val="28"/>
          <w:u w:val="single"/>
        </w:rPr>
        <w:t>:</w:t>
      </w:r>
    </w:p>
    <w:p w14:paraId="059B671E" w14:textId="77777777" w:rsidR="00DE0510" w:rsidRPr="00DE0510" w:rsidRDefault="00DE0510" w:rsidP="00DE0510">
      <w:pPr>
        <w:rPr>
          <w:b/>
          <w:bCs/>
        </w:rPr>
      </w:pPr>
      <w:r w:rsidRPr="00DE0510">
        <w:rPr>
          <w:rFonts w:ascii="Segoe UI Emoji" w:hAnsi="Segoe UI Emoji" w:cs="Segoe UI Emoji"/>
          <w:b/>
          <w:bCs/>
        </w:rPr>
        <w:t>🔌</w:t>
      </w:r>
      <w:r w:rsidRPr="00DE0510">
        <w:rPr>
          <w:b/>
          <w:bCs/>
        </w:rPr>
        <w:t xml:space="preserve"> Cablagem</w:t>
      </w:r>
    </w:p>
    <w:p w14:paraId="35CFA218" w14:textId="77777777" w:rsidR="00DE0510" w:rsidRPr="00DE0510" w:rsidRDefault="00DE0510" w:rsidP="00DE0510">
      <w:pPr>
        <w:numPr>
          <w:ilvl w:val="0"/>
          <w:numId w:val="1"/>
        </w:numPr>
      </w:pPr>
      <w:r w:rsidRPr="00DE0510">
        <w:t>Investiga os diferentes tipos de cabos usados em redes (coaxial, par entrançado, fibra ótica) e descreve as suas principais características, vantagens e limitações.</w:t>
      </w:r>
    </w:p>
    <w:p w14:paraId="798A5565" w14:textId="77777777" w:rsidR="00DE0510" w:rsidRPr="00DE0510" w:rsidRDefault="00DE0510" w:rsidP="00DE0510">
      <w:pPr>
        <w:numPr>
          <w:ilvl w:val="0"/>
          <w:numId w:val="1"/>
        </w:numPr>
      </w:pPr>
      <w:r w:rsidRPr="00DE0510">
        <w:t>Que normas regulam a cablagem estruturada (ex.: TIA/EIA)? Qual a sua importância no planeamento de uma rede?</w:t>
      </w:r>
    </w:p>
    <w:p w14:paraId="4AFB0C5C" w14:textId="77777777" w:rsidR="00DE0510" w:rsidRPr="00DE0510" w:rsidRDefault="00DE0510" w:rsidP="00DE0510">
      <w:pPr>
        <w:numPr>
          <w:ilvl w:val="0"/>
          <w:numId w:val="1"/>
        </w:numPr>
      </w:pPr>
      <w:r w:rsidRPr="00DE0510">
        <w:t>Pesquisa as categorias de cabos de par entrançado (Cat5e, Cat6, Cat6a, etc.). Quais são as diferenças em termos de velocidade e interferência?</w:t>
      </w:r>
    </w:p>
    <w:p w14:paraId="1C160B40" w14:textId="77777777" w:rsidR="00DE0510" w:rsidRPr="00DE0510" w:rsidRDefault="00DE0510" w:rsidP="00DE0510">
      <w:pPr>
        <w:rPr>
          <w:b/>
          <w:bCs/>
        </w:rPr>
      </w:pPr>
      <w:r w:rsidRPr="00DE0510">
        <w:rPr>
          <w:rFonts w:ascii="Segoe UI Emoji" w:hAnsi="Segoe UI Emoji" w:cs="Segoe UI Emoji"/>
          <w:b/>
          <w:bCs/>
        </w:rPr>
        <w:t>📡</w:t>
      </w:r>
      <w:r w:rsidRPr="00DE0510">
        <w:rPr>
          <w:b/>
          <w:bCs/>
        </w:rPr>
        <w:t xml:space="preserve"> Equipamentos Ativos na Rede</w:t>
      </w:r>
    </w:p>
    <w:p w14:paraId="14BA6A53" w14:textId="77777777" w:rsidR="00DE0510" w:rsidRPr="00DE0510" w:rsidRDefault="00DE0510" w:rsidP="00DE0510">
      <w:pPr>
        <w:numPr>
          <w:ilvl w:val="0"/>
          <w:numId w:val="2"/>
        </w:numPr>
      </w:pPr>
      <w:r w:rsidRPr="00DE0510">
        <w:t xml:space="preserve">Quais são as principais funções de um </w:t>
      </w:r>
      <w:proofErr w:type="spellStart"/>
      <w:r w:rsidRPr="00DE0510">
        <w:t>switch</w:t>
      </w:r>
      <w:proofErr w:type="spellEnd"/>
      <w:r w:rsidRPr="00DE0510">
        <w:t>, router e ponto de acesso? Dá exemplos de cenários em que cada um seria usado.</w:t>
      </w:r>
    </w:p>
    <w:p w14:paraId="4E8D9DFC" w14:textId="77777777" w:rsidR="00DE0510" w:rsidRPr="00DE0510" w:rsidRDefault="00DE0510" w:rsidP="00DE0510">
      <w:pPr>
        <w:numPr>
          <w:ilvl w:val="0"/>
          <w:numId w:val="2"/>
        </w:numPr>
      </w:pPr>
      <w:r w:rsidRPr="00DE0510">
        <w:t xml:space="preserve">Que diferenças existem entre </w:t>
      </w:r>
      <w:proofErr w:type="spellStart"/>
      <w:r w:rsidRPr="00DE0510">
        <w:t>switches</w:t>
      </w:r>
      <w:proofErr w:type="spellEnd"/>
      <w:r w:rsidRPr="00DE0510">
        <w:t xml:space="preserve"> gerenciáveis e não gerenciáveis? E entre routers domésticos e empresariais?</w:t>
      </w:r>
    </w:p>
    <w:p w14:paraId="29F2B05A" w14:textId="77777777" w:rsidR="00DE0510" w:rsidRPr="00DE0510" w:rsidRDefault="00DE0510" w:rsidP="00DE0510">
      <w:pPr>
        <w:numPr>
          <w:ilvl w:val="0"/>
          <w:numId w:val="2"/>
        </w:numPr>
      </w:pPr>
      <w:r w:rsidRPr="00DE0510">
        <w:t xml:space="preserve">Investiga como funciona </w:t>
      </w:r>
      <w:proofErr w:type="gramStart"/>
      <w:r w:rsidRPr="00DE0510">
        <w:t>um firewall</w:t>
      </w:r>
      <w:proofErr w:type="gramEnd"/>
      <w:r w:rsidRPr="00DE0510">
        <w:t xml:space="preserve"> e qual o seu papel na segurança de redes informáticas.</w:t>
      </w:r>
    </w:p>
    <w:p w14:paraId="5E64446F" w14:textId="77777777" w:rsidR="00DE0510" w:rsidRPr="00DE0510" w:rsidRDefault="00DE0510" w:rsidP="00DE0510">
      <w:pPr>
        <w:rPr>
          <w:b/>
          <w:bCs/>
        </w:rPr>
      </w:pPr>
      <w:r w:rsidRPr="00DE0510">
        <w:rPr>
          <w:rFonts w:ascii="Segoe UI Emoji" w:hAnsi="Segoe UI Emoji" w:cs="Segoe UI Emoji"/>
          <w:b/>
          <w:bCs/>
        </w:rPr>
        <w:t>📍</w:t>
      </w:r>
      <w:r w:rsidRPr="00DE0510">
        <w:rPr>
          <w:b/>
          <w:bCs/>
        </w:rPr>
        <w:t xml:space="preserve"> Endereçamento na Rede</w:t>
      </w:r>
    </w:p>
    <w:p w14:paraId="47A24B10" w14:textId="77777777" w:rsidR="00DE0510" w:rsidRPr="00DE0510" w:rsidRDefault="00DE0510" w:rsidP="00DE0510">
      <w:pPr>
        <w:numPr>
          <w:ilvl w:val="0"/>
          <w:numId w:val="3"/>
        </w:numPr>
      </w:pPr>
      <w:r w:rsidRPr="00DE0510">
        <w:t>Compara os tipos de endereços IP (IPv4 vs. IPv6). Quais são os seus formatos e por que o IPv6 é necessário?</w:t>
      </w:r>
    </w:p>
    <w:p w14:paraId="38267E81" w14:textId="77777777" w:rsidR="00DE0510" w:rsidRPr="00DE0510" w:rsidRDefault="00DE0510" w:rsidP="00DE0510">
      <w:pPr>
        <w:numPr>
          <w:ilvl w:val="0"/>
          <w:numId w:val="3"/>
        </w:numPr>
      </w:pPr>
      <w:r w:rsidRPr="00DE0510">
        <w:t xml:space="preserve">O que é uma máscara de sub-rede? Como se calcula a quantidade de </w:t>
      </w:r>
      <w:proofErr w:type="spellStart"/>
      <w:r w:rsidRPr="00DE0510">
        <w:t>hosts</w:t>
      </w:r>
      <w:proofErr w:type="spellEnd"/>
      <w:r w:rsidRPr="00DE0510">
        <w:t xml:space="preserve"> possíveis numa determinada rede?</w:t>
      </w:r>
    </w:p>
    <w:p w14:paraId="37CFDE99" w14:textId="77777777" w:rsidR="00DE0510" w:rsidRPr="00DE0510" w:rsidRDefault="00DE0510" w:rsidP="00DE0510">
      <w:pPr>
        <w:numPr>
          <w:ilvl w:val="0"/>
          <w:numId w:val="3"/>
        </w:numPr>
      </w:pPr>
      <w:r w:rsidRPr="00DE0510">
        <w:t>Que papel têm o DHCP e o DNS no funcionamento de uma rede? Dá exemplos práticos de como afetam o dia a dia dos utilizadores.</w:t>
      </w:r>
    </w:p>
    <w:p w14:paraId="49CF1F09" w14:textId="77777777" w:rsidR="007014B2" w:rsidRDefault="007014B2"/>
    <w:sectPr w:rsidR="007014B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FC3F7" w14:textId="77777777" w:rsidR="002E4669" w:rsidRDefault="002E4669" w:rsidP="00DE0510">
      <w:pPr>
        <w:spacing w:after="0" w:line="240" w:lineRule="auto"/>
      </w:pPr>
      <w:r>
        <w:separator/>
      </w:r>
    </w:p>
  </w:endnote>
  <w:endnote w:type="continuationSeparator" w:id="0">
    <w:p w14:paraId="691C51BD" w14:textId="77777777" w:rsidR="002E4669" w:rsidRDefault="002E4669" w:rsidP="00DE0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DD46" w14:textId="77777777" w:rsidR="002E4669" w:rsidRDefault="002E4669" w:rsidP="00DE0510">
      <w:pPr>
        <w:spacing w:after="0" w:line="240" w:lineRule="auto"/>
      </w:pPr>
      <w:r>
        <w:separator/>
      </w:r>
    </w:p>
  </w:footnote>
  <w:footnote w:type="continuationSeparator" w:id="0">
    <w:p w14:paraId="102C66EF" w14:textId="77777777" w:rsidR="002E4669" w:rsidRDefault="002E4669" w:rsidP="00DE0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1C00A" w14:textId="138BBA02" w:rsidR="00DE0510" w:rsidRDefault="00DE0510" w:rsidP="00DE0510">
    <w:pPr>
      <w:pStyle w:val="Cabealho"/>
      <w:tabs>
        <w:tab w:val="clear" w:pos="4252"/>
        <w:tab w:val="clear" w:pos="8504"/>
        <w:tab w:val="left" w:pos="641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6B9952" wp14:editId="0087A3FF">
              <wp:simplePos x="0" y="0"/>
              <wp:positionH relativeFrom="column">
                <wp:posOffset>3005593</wp:posOffset>
              </wp:positionH>
              <wp:positionV relativeFrom="paragraph">
                <wp:posOffset>86829</wp:posOffset>
              </wp:positionV>
              <wp:extent cx="1868556" cy="214686"/>
              <wp:effectExtent l="0" t="0" r="0" b="0"/>
              <wp:wrapNone/>
              <wp:docPr id="568238389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8556" cy="21468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396F520" w14:textId="77777777" w:rsidR="00DE0510" w:rsidRPr="005A521E" w:rsidRDefault="00DE0510" w:rsidP="00DE051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5A521E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Formador:</w:t>
                          </w:r>
                          <w:r w:rsidRPr="005A521E">
                            <w:rPr>
                              <w:sz w:val="18"/>
                              <w:szCs w:val="18"/>
                            </w:rPr>
                            <w:t xml:space="preserve"> Sérgio Miguel Cruz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6B995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236.65pt;margin-top:6.85pt;width:147.15pt;height:1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hd8LAIAAFQEAAAOAAAAZHJzL2Uyb0RvYy54bWysVEuP2jAQvlfqf7B8LwEKKY0IK8qKqhLa&#10;XYmt9mwcm0RyPK5tSOiv79gJj+7uqerFmfGMv3l9k/ldWytyFNZVoHM6GgwpEZpDUel9Tn8+rz/N&#10;KHGe6YIp0CKnJ+Ho3eLjh3ljMjGGElQhLEEQ7bLG5LT03mRJ4ngpauYGYIRGowRbM4+q3SeFZQ2i&#10;1yoZD4dp0oAtjAUunMPb+85IFxFfSsH9o5ROeKJyirn5eNp47sKZLOYs21tmyor3abB/yKJmlcag&#10;F6h75hk52OoNVF1xCw6kH3CoE5Cy4iLWgNWMhq+q2ZbMiFgLNseZS5vc/4PlD8etebLEt9+gxQGG&#10;hjTGZQ4vQz2ttHX4YqYE7djC06VtovWEh0ezdDadppRwtI1Hk3SWBpjk+tpY578LqEkQcmpxLLFb&#10;7LhxvnM9u4RgDlRVrCulohKoIFbKkiPDISofc0Twv7yUJk1O08/TYQTWEJ53yEpjLteaguTbXdsX&#10;uoPihPVb6KjhDF9XmOSGOf/ELHIBS0Z++0c8pAIMAr1ESQn293v3wR9HhFZKGuRWTt2vA7OCEvVD&#10;4/C+jiaTQMaoTKZfxqjYW8vu1qIP9Qqw8hFukuFRDP5enUVpoX7BNViGqGhimmPsnPqzuPId43GN&#10;uFguoxPSzzC/0VvDA3TodBjBc/vCrOnn5HHCD3BmIctejavzDS81LA8eZBVnGRrcdbXvO1I3sqFf&#10;s7Abt3r0uv4MFn8AAAD//wMAUEsDBBQABgAIAAAAIQDiRKOA3wAAAAkBAAAPAAAAZHJzL2Rvd25y&#10;ZXYueG1sTI9NS8QwEIbvgv8hjOBF3FTrNlKbLiJ+gDe3fuAt24xtsZmUJtvWf+/sSY/D8/K+zxSb&#10;xfViwjF0njRcrBIQSLW3HTUaXquH82sQIRqypveEGn4wwKY8PipMbv1MLzhtYyO4hEJuNLQxDrmU&#10;oW7RmbDyAxKzLz86E/kcG2lHM3O56+VlkmTSmY54oTUD3rVYf2/3TsPnWfPxHJbHtzldp8P901Sp&#10;d1tpfXqy3N6AiLjEvzAc9FkdSnba+T3ZIHoNVypNOcogVSA4oDKVgdgdyBpkWcj/H5S/AAAA//8D&#10;AFBLAQItABQABgAIAAAAIQC2gziS/gAAAOEBAAATAAAAAAAAAAAAAAAAAAAAAABbQ29udGVudF9U&#10;eXBlc10ueG1sUEsBAi0AFAAGAAgAAAAhADj9If/WAAAAlAEAAAsAAAAAAAAAAAAAAAAALwEAAF9y&#10;ZWxzLy5yZWxzUEsBAi0AFAAGAAgAAAAhAIIyF3wsAgAAVAQAAA4AAAAAAAAAAAAAAAAALgIAAGRy&#10;cy9lMm9Eb2MueG1sUEsBAi0AFAAGAAgAAAAhAOJEo4DfAAAACQEAAA8AAAAAAAAAAAAAAAAAhgQA&#10;AGRycy9kb3ducmV2LnhtbFBLBQYAAAAABAAEAPMAAACSBQAAAAA=&#10;" fillcolor="white [3201]" stroked="f" strokeweight=".5pt">
              <v:textbox>
                <w:txbxContent>
                  <w:p w14:paraId="7396F520" w14:textId="77777777" w:rsidR="00DE0510" w:rsidRPr="005A521E" w:rsidRDefault="00DE0510" w:rsidP="00DE0510">
                    <w:pPr>
                      <w:rPr>
                        <w:sz w:val="18"/>
                        <w:szCs w:val="18"/>
                      </w:rPr>
                    </w:pPr>
                    <w:r w:rsidRPr="005A521E">
                      <w:rPr>
                        <w:b/>
                        <w:bCs/>
                        <w:sz w:val="18"/>
                        <w:szCs w:val="18"/>
                      </w:rPr>
                      <w:t>Formador:</w:t>
                    </w:r>
                    <w:r w:rsidRPr="005A521E">
                      <w:rPr>
                        <w:sz w:val="18"/>
                        <w:szCs w:val="18"/>
                      </w:rPr>
                      <w:t xml:space="preserve"> Sérgio Miguel Cruz</w:t>
                    </w:r>
                  </w:p>
                </w:txbxContent>
              </v:textbox>
            </v:shape>
          </w:pict>
        </mc:Fallback>
      </mc:AlternateContent>
    </w:r>
    <w:r w:rsidRPr="005A521E">
      <w:rPr>
        <w:noProof/>
      </w:rPr>
      <w:drawing>
        <wp:inline distT="0" distB="0" distL="0" distR="0" wp14:anchorId="40FEFA81" wp14:editId="10DCF936">
          <wp:extent cx="1367625" cy="328498"/>
          <wp:effectExtent l="0" t="0" r="4445" b="0"/>
          <wp:docPr id="28633759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633759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4382" cy="334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05337"/>
    <w:multiLevelType w:val="multilevel"/>
    <w:tmpl w:val="525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1E206B"/>
    <w:multiLevelType w:val="multilevel"/>
    <w:tmpl w:val="9E56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0F7C3A"/>
    <w:multiLevelType w:val="multilevel"/>
    <w:tmpl w:val="1AD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117330">
    <w:abstractNumId w:val="1"/>
  </w:num>
  <w:num w:numId="2" w16cid:durableId="841506057">
    <w:abstractNumId w:val="2"/>
  </w:num>
  <w:num w:numId="3" w16cid:durableId="517624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10"/>
    <w:rsid w:val="002E4669"/>
    <w:rsid w:val="00400CDE"/>
    <w:rsid w:val="007014B2"/>
    <w:rsid w:val="00B528F8"/>
    <w:rsid w:val="00CE00F4"/>
    <w:rsid w:val="00DE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64A9B"/>
  <w15:chartTrackingRefBased/>
  <w15:docId w15:val="{24FA7320-CD70-4811-86CF-C7E89F115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E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E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E0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E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E0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E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E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E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E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E0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E0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E0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E05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E051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E05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E051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E05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E05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E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E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E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E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E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E05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051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E05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E0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E051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E051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DE05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0510"/>
  </w:style>
  <w:style w:type="paragraph" w:styleId="Rodap">
    <w:name w:val="footer"/>
    <w:basedOn w:val="Normal"/>
    <w:link w:val="RodapCarter"/>
    <w:uiPriority w:val="99"/>
    <w:unhideWhenUsed/>
    <w:rsid w:val="00DE05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0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8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1" ma:contentTypeDescription="Criar um novo documento." ma:contentTypeScope="" ma:versionID="ad94418ae5aff6d7cf3d01d370d5b6d3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49d8713dffcbd9d5401c46360fb23b5e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Props1.xml><?xml version="1.0" encoding="utf-8"?>
<ds:datastoreItem xmlns:ds="http://schemas.openxmlformats.org/officeDocument/2006/customXml" ds:itemID="{A0D9F024-3409-4DAD-89E0-1B2AB7C70044}"/>
</file>

<file path=customXml/itemProps2.xml><?xml version="1.0" encoding="utf-8"?>
<ds:datastoreItem xmlns:ds="http://schemas.openxmlformats.org/officeDocument/2006/customXml" ds:itemID="{615CBA62-6AF4-4DCB-9DF1-3DEA94142CCC}"/>
</file>

<file path=customXml/itemProps3.xml><?xml version="1.0" encoding="utf-8"?>
<ds:datastoreItem xmlns:ds="http://schemas.openxmlformats.org/officeDocument/2006/customXml" ds:itemID="{EC750893-2541-4945-8778-BF5B768FB5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Miguel de Almeida Cruz</dc:creator>
  <cp:keywords/>
  <dc:description/>
  <cp:lastModifiedBy>Sérgio Miguel de Almeida Cruz</cp:lastModifiedBy>
  <cp:revision>1</cp:revision>
  <dcterms:created xsi:type="dcterms:W3CDTF">2025-08-05T14:40:00Z</dcterms:created>
  <dcterms:modified xsi:type="dcterms:W3CDTF">2025-08-05T14:44:00Z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