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Белов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</w:t>
      </w:r>
      <w:r>
        <w:t xml:space="preserve"> </w:t>
      </w:r>
      <w:r>
        <w:t xml:space="preserve">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компиляцию программы посредством gcc</w:t>
      </w:r>
    </w:p>
    <w:p>
      <w:pPr>
        <w:numPr>
          <w:ilvl w:val="0"/>
          <w:numId w:val="1001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1"/>
        </w:numPr>
        <w:pStyle w:val="Compact"/>
      </w:pPr>
      <w:r>
        <w:t xml:space="preserve">Создайте Makefile</w:t>
      </w:r>
    </w:p>
    <w:p>
      <w:pPr>
        <w:numPr>
          <w:ilvl w:val="0"/>
          <w:numId w:val="1001"/>
        </w:numPr>
        <w:pStyle w:val="Compact"/>
      </w:pPr>
      <w:r>
        <w:t xml:space="preserve">С помощью gdb выполните отладку программы calcul</w:t>
      </w:r>
      <w:r>
        <w:t xml:space="preserve"> </w:t>
      </w:r>
      <w:r>
        <w:t xml:space="preserve">исправьте Makefile)</w:t>
      </w:r>
    </w:p>
    <w:p>
      <w:pPr>
        <w:numPr>
          <w:ilvl w:val="0"/>
          <w:numId w:val="1001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команд gdb.</w:t>
      </w:r>
    </w:p>
    <w:bookmarkStart w:id="22" w:name="tbl:std-dir"/>
    <w:p>
      <w:pPr>
        <w:pStyle w:val="TableCaption"/>
      </w:pPr>
      <w:r>
        <w:t xml:space="preserve">Таблица 1: Описание команд gdb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команд gdb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backtrace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 на экран пути к текущей точке останова (по сути вывод названий всех функций)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break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установить точку останова (в качестве параметра может быть указан номер строки или название функции)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info breakpoints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вывести на экран список используемых точек останова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увывести на экран исходный код (в качестве параметра может быть указано название файла и через двоеточие номера начальной и конечной строк)</w:t>
            </w:r>
          </w:p>
        </w:tc>
      </w:tr>
    </w:tbl>
    <w:bookmarkEnd w:id="22"/>
    <w:bookmarkEnd w:id="23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подкаталог ~/work/os/lab_prog.</w:t>
      </w:r>
      <w:r>
        <w:t xml:space="preserve"> </w:t>
      </w:r>
      <w:r>
        <w:t xml:space="preserve">Создайте в нём файлы: calculate.h, calculate.c, main.c.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7" w:name="fig:001"/>
      <w:r>
        <w:drawing>
          <wp:inline>
            <wp:extent cx="5334000" cy="1787108"/>
            <wp:effectExtent b="0" l="0" r="0" t="0"/>
            <wp:docPr descr="Рис. 1: Создание каталога и файлов" title="" id="25" name="Picture"/>
            <a:graphic>
              <a:graphicData uri="http://schemas.openxmlformats.org/drawingml/2006/picture">
                <pic:pic>
                  <pic:nvPicPr>
                    <pic:cNvPr descr="image/s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Создание каталога и файлов</w:t>
      </w:r>
    </w:p>
    <w:p>
      <w:pPr>
        <w:numPr>
          <w:ilvl w:val="0"/>
          <w:numId w:val="1003"/>
        </w:numPr>
        <w:pStyle w:val="Compact"/>
      </w:pPr>
      <w:r>
        <w:t xml:space="preserve">Создадим Makefile и отредактируем его. В этом Makefile в начале задаются параметры в виде названия компилятора и флагов конфигурации к нему(библиотеки). В целом, с помощью этого Makefile мы можем компилировать программу автоматически.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31" w:name="fig:002"/>
      <w:r>
        <w:drawing>
          <wp:inline>
            <wp:extent cx="5334000" cy="2704320"/>
            <wp:effectExtent b="0" l="0" r="0" t="0"/>
            <wp:docPr descr="Рис. 2: Создание и редактирование Makefile" title="" id="29" name="Picture"/>
            <a:graphic>
              <a:graphicData uri="http://schemas.openxmlformats.org/drawingml/2006/picture">
                <pic:pic>
                  <pic:nvPicPr>
                    <pic:cNvPr descr="image/s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Создание и редактирование Makefile</w:t>
      </w:r>
    </w:p>
    <w:p>
      <w:pPr>
        <w:numPr>
          <w:ilvl w:val="0"/>
          <w:numId w:val="1004"/>
        </w:numPr>
        <w:pStyle w:val="Compact"/>
      </w:pPr>
      <w:r>
        <w:t xml:space="preserve">С помощью gdb выполните отладку программы calcul. Также запустим программу внутри отладчика с помощью run.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35" w:name="fig:003"/>
      <w:r>
        <w:drawing>
          <wp:inline>
            <wp:extent cx="5334000" cy="4599273"/>
            <wp:effectExtent b="0" l="0" r="0" t="0"/>
            <wp:docPr descr="Рис. 3: gdb calcul" title="" id="33" name="Picture"/>
            <a:graphic>
              <a:graphicData uri="http://schemas.openxmlformats.org/drawingml/2006/picture">
                <pic:pic>
                  <pic:nvPicPr>
                    <pic:cNvPr descr="image/s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gdb calcul</w:t>
      </w:r>
    </w:p>
    <w:p>
      <w:pPr>
        <w:pStyle w:val="BodyText"/>
      </w:pPr>
      <w:r>
        <w:t xml:space="preserve">Протестируем команды list для вывода строк из файлов.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39" w:name="fig:004"/>
      <w:r>
        <w:drawing>
          <wp:inline>
            <wp:extent cx="5334000" cy="4868656"/>
            <wp:effectExtent b="0" l="0" r="0" t="0"/>
            <wp:docPr descr="Рис. 4: list" title="" id="37" name="Picture"/>
            <a:graphic>
              <a:graphicData uri="http://schemas.openxmlformats.org/drawingml/2006/picture">
                <pic:pic>
                  <pic:nvPicPr>
                    <pic:cNvPr descr="image/s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list</w:t>
      </w:r>
    </w:p>
    <w:p>
      <w:pPr>
        <w:pStyle w:val="BodyText"/>
      </w:pPr>
      <w:r>
        <w:t xml:space="preserve">Установим точку останова в calculate.c на 21 строке и затем уберем ее.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3" w:name="fig:005"/>
      <w:r>
        <w:drawing>
          <wp:inline>
            <wp:extent cx="5334000" cy="3561772"/>
            <wp:effectExtent b="0" l="0" r="0" t="0"/>
            <wp:docPr descr="Рис. 5: Точка останова" title="" id="41" name="Picture"/>
            <a:graphic>
              <a:graphicData uri="http://schemas.openxmlformats.org/drawingml/2006/picture">
                <pic:pic>
                  <pic:nvPicPr>
                    <pic:cNvPr descr="image/s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Точка останова</w:t>
      </w:r>
    </w:p>
    <w:p>
      <w:pPr>
        <w:numPr>
          <w:ilvl w:val="0"/>
          <w:numId w:val="1005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p>
      <w:pPr>
        <w:pStyle w:val="FirstParagraph"/>
      </w:pPr>
      <w:r>
        <w:t xml:space="preserve">calculate.c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7" w:name="fig:006"/>
      <w:r>
        <w:drawing>
          <wp:inline>
            <wp:extent cx="5334000" cy="4768618"/>
            <wp:effectExtent b="0" l="0" r="0" t="0"/>
            <wp:docPr descr="Рис. 6: splint calculate.c" title="" id="45" name="Picture"/>
            <a:graphic>
              <a:graphicData uri="http://schemas.openxmlformats.org/drawingml/2006/picture">
                <pic:pic>
                  <pic:nvPicPr>
                    <pic:cNvPr descr="image/s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splint calculate.c</w:t>
      </w:r>
    </w:p>
    <w:p>
      <w:pPr>
        <w:pStyle w:val="BodyText"/>
      </w:pPr>
      <w:r>
        <w:t xml:space="preserve">main.c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51" w:name="fig:007"/>
      <w:r>
        <w:drawing>
          <wp:inline>
            <wp:extent cx="5334000" cy="3320733"/>
            <wp:effectExtent b="0" l="0" r="0" t="0"/>
            <wp:docPr descr="Рис. 7: splint calculate.c" title="" id="49" name="Picture"/>
            <a:graphic>
              <a:graphicData uri="http://schemas.openxmlformats.org/drawingml/2006/picture">
                <pic:pic>
                  <pic:nvPicPr>
                    <pic:cNvPr descr="image/s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splint calculate.c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Максим Сергеевич Белов</dc:creator>
  <dc:language>ru-RU</dc:language>
  <cp:keywords/>
  <dcterms:created xsi:type="dcterms:W3CDTF">2022-06-04T09:02:03Z</dcterms:created>
  <dcterms:modified xsi:type="dcterms:W3CDTF">2022-06-04T09:02:03Z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Средства, применяемые при разработке программного обеспечения в ОС типа UNIX/Linux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