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33"/>
        <w:gridCol w:w="5233"/>
      </w:tblGrid>
      <w:tr>
        <w:tc>
          <w:tcPr>
            <w:tcW w:type="dxa" w:w="523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INTERNA  ( X )</w:t>
            </w:r>
          </w:p>
        </w:tc>
        <w:tc>
          <w:tcPr>
            <w:tcW w:type="dxa" w:w="523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EXTERNA  (      )</w:t>
            </w:r>
          </w:p>
        </w:tc>
      </w:tr>
    </w:tbl>
    <w:p/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3966"/>
      </w:tblGrid>
      <w:tr>
        <w:tc>
          <w:tcPr>
            <w:tcW w:type="dxa" w:w="6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PROCESO: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Reuniones metodológicas</w:t>
            </w:r>
          </w:p>
        </w:tc>
        <w:tc>
          <w:tcPr>
            <w:tcW w:type="dxa" w:w="396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Fecha:  11 / 05 / 2026</w:t>
            </w:r>
          </w:p>
        </w:tc>
      </w:tr>
      <w:tr>
        <w:tc>
          <w:tcPr>
            <w:tcW w:type="dxa" w:w="6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Dependencia (s):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Equipo Oriente + Equipo Urabá + Líder Metodológica</w:t>
            </w:r>
          </w:p>
        </w:tc>
        <w:tc>
          <w:tcPr>
            <w:tcW w:type="dxa" w:w="396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Lugar: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EAFIT</w:t>
            </w:r>
          </w:p>
        </w:tc>
      </w:tr>
      <w:tr>
        <w:tc>
          <w:tcPr>
            <w:tcW w:type="dxa" w:w="6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Tema: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Comité primario línea G y D</w:t>
            </w:r>
          </w:p>
        </w:tc>
        <w:tc>
          <w:tcPr>
            <w:tcW w:type="dxa" w:w="396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Hora de inicio: 9:00 am    Hora Final: N/A</w:t>
            </w:r>
          </w:p>
        </w:tc>
      </w:tr>
    </w:tbl>
    <w:p/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Objetivo de la reunión: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Seguimiento a la ejecución del cronograma.</w:t>
            </w:r>
          </w:p>
        </w:tc>
      </w:tr>
    </w:tbl>
    <w:p/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Agenda de la reunión: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Observatorio de Políticas Públicas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Viaje a Urabá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Avances en las responsabilidades metodológicas</w:t>
            </w:r>
          </w:p>
        </w:tc>
      </w:tr>
    </w:tbl>
    <w:p/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Desarrollo de la reunión</w:t>
            </w:r>
          </w:p>
          <w:p/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Próxima reunión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Mañana, 2:00 a 4:00 pm → Reunión Oriente + Manu y Sofi para exponerle a Caro cómo realizar los instrumentos para las entrevistas y cómo sistematizarlas.</w:t>
            </w:r>
          </w:p>
          <w:p/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Observatorio de Políticas Públicas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 semana pasada se llevó a cabo una jornada de socialización (día martes y día viernes).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observatorio debe priorizar los temas que el Concejo va a tratar.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Necesidad de finiquitar la conformación del equipo para el observatorio (los perfiles ya están siendo revisados por Simón y se presentarán al profe Santiago Leyva).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Carlos Rivillas: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solicita que le entreguen en dos hojas los proyectos que salen de las políticas.</w:t>
            </w:r>
          </w:p>
          <w:p/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Viaje a Urabá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Fechas: miércoles 3 de junio hasta el viernes 5 de junio.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Agenda tentativa: visita al CUEES a las 3:00 pm (día 3), Alcaldía de Chigorodó, Alcaldía de Necoclí, y posible presencia en San Juan de Urabá.</w:t>
            </w:r>
          </w:p>
          <w:p/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Agenda intensiva en el Oriente cercano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Jueves 21 de mayo y jueves 22 de mayo.</w:t>
            </w:r>
          </w:p>
          <w:p/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Avances metodológicos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Jueves 28 de mayo: el proyecto facturó su primer pago por parte de EPM por 500 millones de pesos.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Malory: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convocatoria de alistamiento.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Santiago Jiménez: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reunión con miembros de la iniciativa para determinar temas de IA.</w:t>
            </w:r>
          </w:p>
        </w:tc>
      </w:tr>
    </w:tbl>
    <w:p/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Acuerdos, Compromisos, Actividades y Entregables de la semana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2600"/>
        <w:gridCol w:w="1866"/>
      </w:tblGrid>
      <w:tr>
        <w:tc>
          <w:tcPr>
            <w:tcW w:type="dxa" w:w="6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Actividad</w:t>
            </w:r>
          </w:p>
        </w:tc>
        <w:tc>
          <w:tcPr>
            <w:tcW w:type="dxa" w:w="2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Responsable</w:t>
            </w:r>
          </w:p>
        </w:tc>
        <w:tc>
          <w:tcPr>
            <w:tcW w:type="dxa" w:w="186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Fecha</w:t>
            </w:r>
          </w:p>
        </w:tc>
      </w:tr>
      <w:tr>
        <w:tc>
          <w:tcPr>
            <w:tcW w:type="dxa" w:w="6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Reunión Oriente + Manu y Sofi con Caro para socializar los instrumentos de entrevistas y su sistematización</w:t>
            </w:r>
          </w:p>
        </w:tc>
        <w:tc>
          <w:tcPr>
            <w:tcW w:type="dxa" w:w="2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Manu, Sofi, Caro, Equipo Oriente</w:t>
            </w:r>
          </w:p>
        </w:tc>
        <w:tc>
          <w:tcPr>
            <w:tcW w:type="dxa" w:w="186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 de mayo (2:00-4:00 pm)</w:t>
            </w:r>
          </w:p>
        </w:tc>
      </w:tr>
      <w:tr>
        <w:tc>
          <w:tcPr>
            <w:tcW w:type="dxa" w:w="6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Presentar perfiles del equipo del observatorio a Santiago Leyva</w:t>
            </w:r>
          </w:p>
        </w:tc>
        <w:tc>
          <w:tcPr>
            <w:tcW w:type="dxa" w:w="2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Simón</w:t>
            </w:r>
          </w:p>
        </w:tc>
        <w:tc>
          <w:tcPr>
            <w:tcW w:type="dxa" w:w="186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Por definir</w:t>
            </w:r>
          </w:p>
        </w:tc>
      </w:tr>
      <w:tr>
        <w:tc>
          <w:tcPr>
            <w:tcW w:type="dxa" w:w="6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Entregar a Carlos Rivillas dos hojas con los proyectos que salen de las políticas</w:t>
            </w:r>
          </w:p>
        </w:tc>
        <w:tc>
          <w:tcPr>
            <w:tcW w:type="dxa" w:w="2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Por definir</w:t>
            </w:r>
          </w:p>
        </w:tc>
        <w:tc>
          <w:tcPr>
            <w:tcW w:type="dxa" w:w="186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Por definir</w:t>
            </w:r>
          </w:p>
        </w:tc>
      </w:tr>
      <w:tr>
        <w:tc>
          <w:tcPr>
            <w:tcW w:type="dxa" w:w="6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Viaje a Urabá: CUEES, Alcaldía de Chigorodó, Alcaldía de Necoclí, posible visita San Juan de Urabá</w:t>
            </w:r>
          </w:p>
        </w:tc>
        <w:tc>
          <w:tcPr>
            <w:tcW w:type="dxa" w:w="2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Equipo visita a Urabá</w:t>
            </w:r>
          </w:p>
        </w:tc>
        <w:tc>
          <w:tcPr>
            <w:tcW w:type="dxa" w:w="186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al 5 de junio</w:t>
            </w:r>
          </w:p>
        </w:tc>
      </w:tr>
      <w:tr>
        <w:tc>
          <w:tcPr>
            <w:tcW w:type="dxa" w:w="6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Agenda intensiva Oriente cercano</w:t>
            </w:r>
          </w:p>
        </w:tc>
        <w:tc>
          <w:tcPr>
            <w:tcW w:type="dxa" w:w="2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Equipo Oriente</w:t>
            </w:r>
          </w:p>
        </w:tc>
        <w:tc>
          <w:tcPr>
            <w:tcW w:type="dxa" w:w="186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21 y 22 de mayo</w:t>
            </w:r>
          </w:p>
        </w:tc>
      </w:tr>
      <w:tr>
        <w:tc>
          <w:tcPr>
            <w:tcW w:type="dxa" w:w="6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Reunión con miembros de la iniciativa para determinar temas de IA</w:t>
            </w:r>
          </w:p>
        </w:tc>
        <w:tc>
          <w:tcPr>
            <w:tcW w:type="dxa" w:w="2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Santiago Jiménez</w:t>
            </w:r>
          </w:p>
        </w:tc>
        <w:tc>
          <w:tcPr>
            <w:tcW w:type="dxa" w:w="186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Por definir</w:t>
            </w:r>
          </w:p>
        </w:tc>
      </w:tr>
      <w:tr>
        <w:tc>
          <w:tcPr>
            <w:tcW w:type="dxa" w:w="10466"/>
            <w:gridSpan w:val="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Evaluación final de la reunión.</w:t>
            </w:r>
          </w:p>
        </w:tc>
      </w:tr>
      <w:tr>
        <w:tc>
          <w:tcPr>
            <w:tcW w:type="dxa" w:w="10466"/>
            <w:gridSpan w:val="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0"/>
              <w:left w:type="dxa" w:w="120"/>
              <w:bottom w:type="dxa" w:w="3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10466"/>
            <w:gridSpan w:val="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ANEXOS: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Listado de asistencia de fecha  N/A</w:t>
            </w:r>
          </w:p>
        </w:tc>
      </w:tr>
    </w:tbl>
    <w:p/>
    <w:p/>
    <w:p>
      <w:r>
        <w:rPr>
          <w:rFonts w:ascii="Arial" w:cs="Arial" w:eastAsia="Arial" w:hAnsi="Arial"/>
          <w:b/>
          <w:bCs/>
          <w:sz w:val="20"/>
          <w:szCs w:val="20"/>
        </w:rPr>
        <w:t xml:space="preserve">FIRMA (de quien elaboró el Acta)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Nombre: María Sofía Cárdenas Bedoya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Cargo: Profesional de apoyo cualitativo y administrativo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2026-06-01T14:16:53.425Z</dcterms:created>
  <dcterms:modified xsi:type="dcterms:W3CDTF">2026-06-01T14:16:53.425Z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