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01A90" w14:textId="314FB8CE" w:rsidR="00E73971" w:rsidRPr="00DE3EB2" w:rsidRDefault="00CF0348" w:rsidP="00221A4E">
      <w:pPr>
        <w:jc w:val="both"/>
        <w:rPr>
          <w:rFonts w:ascii="Times New Roman" w:hAnsi="Times New Roman" w:cs="Times New Roman"/>
          <w:b/>
          <w:bCs/>
          <w:lang w:val="es-ES"/>
        </w:rPr>
      </w:pPr>
      <w:r w:rsidRPr="00DE3EB2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6A214973" wp14:editId="1E5DDEC8">
            <wp:simplePos x="0" y="0"/>
            <wp:positionH relativeFrom="column">
              <wp:posOffset>-4381169</wp:posOffset>
            </wp:positionH>
            <wp:positionV relativeFrom="paragraph">
              <wp:posOffset>-1844703</wp:posOffset>
            </wp:positionV>
            <wp:extent cx="15315137" cy="11410122"/>
            <wp:effectExtent l="0" t="0" r="1270" b="0"/>
            <wp:wrapNone/>
            <wp:docPr id="1993887694" name="Picture 6" descr="Vista de una ciudad desde lo alto de un edifici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Vista de una ciudad desde lo alto de un edifici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alphaModFix amt="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15137" cy="11410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1FE7A5" w14:textId="5A717FD1" w:rsidR="00E73971" w:rsidRPr="00DE3EB2" w:rsidRDefault="00267EDB" w:rsidP="00221A4E">
      <w:pPr>
        <w:jc w:val="both"/>
        <w:rPr>
          <w:rFonts w:ascii="Times New Roman" w:hAnsi="Times New Roman" w:cs="Times New Roman"/>
          <w:b/>
          <w:bCs/>
          <w:lang w:val="es-ES_tradnl"/>
        </w:rPr>
      </w:pPr>
      <w:r w:rsidRPr="00263B71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0299" behindDoc="0" locked="0" layoutInCell="1" allowOverlap="1" wp14:anchorId="2ECCD054" wp14:editId="6964A897">
                <wp:simplePos x="0" y="0"/>
                <wp:positionH relativeFrom="page">
                  <wp:posOffset>2766060</wp:posOffset>
                </wp:positionH>
                <wp:positionV relativeFrom="paragraph">
                  <wp:posOffset>22860</wp:posOffset>
                </wp:positionV>
                <wp:extent cx="4404360" cy="1257918"/>
                <wp:effectExtent l="0" t="0" r="0" b="0"/>
                <wp:wrapNone/>
                <wp:docPr id="1672311982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4360" cy="125791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51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76DFED" w14:textId="51785A9C" w:rsidR="00267EDB" w:rsidRPr="00C575CA" w:rsidRDefault="00C575CA" w:rsidP="00401D9A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es-ES"/>
                              </w:rPr>
                              <w:t>Entregable 5: Esquema de Gobernanza MIT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CCD054" id="Rectangle 15" o:spid="_x0000_s1026" style="position:absolute;left:0;text-align:left;margin-left:217.8pt;margin-top:1.8pt;width:346.8pt;height:99.05pt;z-index:25166029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" fillcolor="white [3212]" stroked="f" strokeweight="1pt">
                <v:fill opacity="33410f"/>
                <v:textbox>
                  <w:txbxContent>
                    <w:p w14:paraId="7876DFED" w14:textId="51785A9C" w:rsidR="00267EDB" w:rsidRPr="00C575CA" w:rsidRDefault="00C575CA" w:rsidP="00401D9A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  <w:lang w:val="es-ES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  <w:lang w:val="es-ES"/>
                        </w:rPr>
                        <w:t>Entregable 5: Esquema de Gobernanza MIT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68B0C123" w14:textId="335176F1" w:rsidR="00CF0348" w:rsidRPr="00DE3EB2" w:rsidRDefault="00CF0348" w:rsidP="00221A4E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s-ES_tradnl"/>
        </w:rPr>
      </w:pPr>
    </w:p>
    <w:p w14:paraId="514CD176" w14:textId="38AAC056" w:rsidR="00CF0348" w:rsidRPr="00DE3EB2" w:rsidRDefault="00CF0348" w:rsidP="00221A4E">
      <w:pPr>
        <w:jc w:val="both"/>
        <w:rPr>
          <w:rFonts w:ascii="Times New Roman" w:hAnsi="Times New Roman" w:cs="Times New Roman"/>
          <w:b/>
          <w:bCs/>
          <w:sz w:val="40"/>
          <w:szCs w:val="40"/>
          <w:lang w:val="es-ES_tradnl"/>
        </w:rPr>
      </w:pPr>
    </w:p>
    <w:p w14:paraId="2675239D" w14:textId="0736EACD" w:rsidR="00E23341" w:rsidRPr="00DE3EB2" w:rsidRDefault="00E23341" w:rsidP="00221A4E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s-ES_tradnl"/>
        </w:rPr>
      </w:pPr>
    </w:p>
    <w:p w14:paraId="0B0C8FEF" w14:textId="7B22F5A6" w:rsidR="00CF0348" w:rsidRPr="00DE3EB2" w:rsidRDefault="00CA262A" w:rsidP="00221A4E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s-ES_tradnl"/>
        </w:rPr>
      </w:pPr>
      <w:r w:rsidRPr="00DE3EB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2E0A2975" wp14:editId="3884C042">
                <wp:simplePos x="0" y="0"/>
                <wp:positionH relativeFrom="column">
                  <wp:posOffset>2044700</wp:posOffset>
                </wp:positionH>
                <wp:positionV relativeFrom="paragraph">
                  <wp:posOffset>53975</wp:posOffset>
                </wp:positionV>
                <wp:extent cx="5905500" cy="0"/>
                <wp:effectExtent l="12700" t="12700" r="0" b="12700"/>
                <wp:wrapNone/>
                <wp:docPr id="930180000" name="Conector rec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5905500" cy="0"/>
                        </a:xfrm>
                        <a:prstGeom prst="line">
                          <a:avLst/>
                        </a:prstGeom>
                        <a:ln w="22225">
                          <a:solidFill>
                            <a:srgbClr val="00A8D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16="http://schemas.microsoft.com/office/drawing/2014/main" xmlns:asvg="http://schemas.microsoft.com/office/drawing/2016/SVG/main" xmlns:arto="http://schemas.microsoft.com/office/word/2006/arto">
            <w:pict>
              <v:line id="Conector recto 1" style="position:absolute;flip:x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#00a8df" strokeweight="1.75pt" from="161pt,4.25pt" to="626pt,4.25pt" w14:anchorId="24E0BC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">
                <v:stroke joinstyle="miter"/>
                <o:lock v:ext="edit" shapetype="f"/>
              </v:line>
            </w:pict>
          </mc:Fallback>
        </mc:AlternateContent>
      </w:r>
    </w:p>
    <w:p w14:paraId="33D3CD4F" w14:textId="2AC5F6FD" w:rsidR="0001518F" w:rsidRPr="00DE3EB2" w:rsidRDefault="0001518F" w:rsidP="00221A4E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s-ES_tradnl"/>
        </w:rPr>
      </w:pPr>
    </w:p>
    <w:p w14:paraId="58996B33" w14:textId="46126250" w:rsidR="00E23341" w:rsidRPr="00DE3EB2" w:rsidRDefault="00E23341" w:rsidP="00221A4E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s-ES_tradnl"/>
        </w:rPr>
      </w:pPr>
    </w:p>
    <w:p w14:paraId="6751610C" w14:textId="318A1D69" w:rsidR="00E23341" w:rsidRPr="00DE3EB2" w:rsidRDefault="00CA262A" w:rsidP="00221A4E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s-ES_tradnl"/>
        </w:rPr>
      </w:pPr>
      <w:r w:rsidRPr="00DE3EB2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50" behindDoc="0" locked="0" layoutInCell="1" allowOverlap="1" wp14:anchorId="67D77217" wp14:editId="74CEF9A4">
            <wp:simplePos x="0" y="0"/>
            <wp:positionH relativeFrom="column">
              <wp:posOffset>2844800</wp:posOffset>
            </wp:positionH>
            <wp:positionV relativeFrom="paragraph">
              <wp:posOffset>101389</wp:posOffset>
            </wp:positionV>
            <wp:extent cx="2337435" cy="603885"/>
            <wp:effectExtent l="0" t="0" r="0" b="0"/>
            <wp:wrapSquare wrapText="bothSides"/>
            <wp:docPr id="1289907472" name="Picture 2" descr="Imagen en blanco y negr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n en blanco y negro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544" t="33271" r="11142" b="35817"/>
                    <a:stretch/>
                  </pic:blipFill>
                  <pic:spPr bwMode="auto">
                    <a:xfrm>
                      <a:off x="0" y="0"/>
                      <a:ext cx="2337435" cy="60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883B8A" w14:textId="36E88628" w:rsidR="00E23341" w:rsidRPr="00DE3EB2" w:rsidRDefault="00E23341" w:rsidP="00221A4E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s-ES_tradnl"/>
        </w:rPr>
      </w:pPr>
    </w:p>
    <w:p w14:paraId="205FD5FD" w14:textId="5D3C6AC0" w:rsidR="0001518F" w:rsidRPr="00DE3EB2" w:rsidRDefault="0001518F" w:rsidP="00221A4E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s-ES_tradnl"/>
        </w:rPr>
      </w:pPr>
    </w:p>
    <w:p w14:paraId="1B92F0DB" w14:textId="34D5B55D" w:rsidR="0001518F" w:rsidRPr="00DE3EB2" w:rsidRDefault="0001518F" w:rsidP="00221A4E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s-ES_tradnl"/>
        </w:rPr>
      </w:pPr>
    </w:p>
    <w:p w14:paraId="1A80D7E3" w14:textId="585CE0BA" w:rsidR="0001518F" w:rsidRPr="00DE3EB2" w:rsidRDefault="00CF0348" w:rsidP="00221A4E">
      <w:pPr>
        <w:jc w:val="both"/>
        <w:rPr>
          <w:rFonts w:ascii="Times New Roman" w:hAnsi="Times New Roman" w:cs="Times New Roman"/>
          <w:b/>
          <w:bCs/>
          <w:lang w:val="es-ES_tradnl"/>
        </w:rPr>
      </w:pPr>
      <w:r w:rsidRPr="00DE3EB2">
        <w:rPr>
          <w:rFonts w:ascii="Times New Roman" w:hAnsi="Times New Roman" w:cs="Times New Roman"/>
        </w:rPr>
        <w:t> </w:t>
      </w:r>
    </w:p>
    <w:p w14:paraId="40117329" w14:textId="76A910BA" w:rsidR="0001518F" w:rsidRPr="00DE3EB2" w:rsidRDefault="0001518F" w:rsidP="00221A4E">
      <w:pPr>
        <w:jc w:val="both"/>
        <w:rPr>
          <w:rFonts w:ascii="Times New Roman" w:hAnsi="Times New Roman" w:cs="Times New Roman"/>
          <w:b/>
          <w:bCs/>
          <w:lang w:val="es-ES_tradnl"/>
        </w:rPr>
      </w:pPr>
    </w:p>
    <w:p w14:paraId="3E8038ED" w14:textId="0D74DBD9" w:rsidR="0001518F" w:rsidRPr="00DE3EB2" w:rsidRDefault="0001518F" w:rsidP="00221A4E">
      <w:pPr>
        <w:jc w:val="both"/>
        <w:rPr>
          <w:rFonts w:ascii="Times New Roman" w:hAnsi="Times New Roman" w:cs="Times New Roman"/>
          <w:b/>
          <w:bCs/>
          <w:lang w:val="es-ES_tradnl"/>
        </w:rPr>
      </w:pPr>
    </w:p>
    <w:p w14:paraId="2F15B888" w14:textId="68FD0B1E" w:rsidR="0001518F" w:rsidRPr="00DE3EB2" w:rsidRDefault="0001518F" w:rsidP="00221A4E">
      <w:pPr>
        <w:jc w:val="both"/>
        <w:rPr>
          <w:rFonts w:ascii="Times New Roman" w:hAnsi="Times New Roman" w:cs="Times New Roman"/>
          <w:b/>
          <w:bCs/>
          <w:lang w:val="es-ES_tradnl"/>
        </w:rPr>
      </w:pPr>
    </w:p>
    <w:p w14:paraId="2B7A4476" w14:textId="6F0E1A36" w:rsidR="0001518F" w:rsidRPr="00DE3EB2" w:rsidRDefault="0001518F" w:rsidP="00221A4E">
      <w:pPr>
        <w:jc w:val="both"/>
        <w:rPr>
          <w:rFonts w:ascii="Times New Roman" w:hAnsi="Times New Roman" w:cs="Times New Roman"/>
          <w:b/>
          <w:bCs/>
          <w:lang w:val="es-ES_tradnl"/>
        </w:rPr>
      </w:pPr>
    </w:p>
    <w:p w14:paraId="1CCBA9A8" w14:textId="4BE949B3" w:rsidR="0001518F" w:rsidRPr="00DE3EB2" w:rsidRDefault="0001518F" w:rsidP="00221A4E">
      <w:pPr>
        <w:jc w:val="both"/>
        <w:rPr>
          <w:rFonts w:ascii="Times New Roman" w:hAnsi="Times New Roman" w:cs="Times New Roman"/>
          <w:b/>
          <w:bCs/>
          <w:lang w:val="es-ES_tradnl"/>
        </w:rPr>
      </w:pPr>
    </w:p>
    <w:p w14:paraId="29FCADCA" w14:textId="7C1AEDDB" w:rsidR="0001518F" w:rsidRPr="00DE3EB2" w:rsidRDefault="0001518F" w:rsidP="00221A4E">
      <w:pPr>
        <w:jc w:val="both"/>
        <w:rPr>
          <w:rFonts w:ascii="Times New Roman" w:hAnsi="Times New Roman" w:cs="Times New Roman"/>
          <w:b/>
          <w:bCs/>
          <w:lang w:val="es-ES_tradnl"/>
        </w:rPr>
      </w:pPr>
    </w:p>
    <w:p w14:paraId="769EB291" w14:textId="5CED75D7" w:rsidR="0001518F" w:rsidRPr="00DE3EB2" w:rsidRDefault="0001518F" w:rsidP="00221A4E">
      <w:pPr>
        <w:jc w:val="both"/>
        <w:rPr>
          <w:rFonts w:ascii="Times New Roman" w:hAnsi="Times New Roman" w:cs="Times New Roman"/>
          <w:b/>
          <w:bCs/>
          <w:lang w:val="es-ES_tradnl"/>
        </w:rPr>
      </w:pPr>
    </w:p>
    <w:p w14:paraId="3574FFA1" w14:textId="7DD6A733" w:rsidR="0001518F" w:rsidRPr="00DE3EB2" w:rsidRDefault="0001518F" w:rsidP="00221A4E">
      <w:pPr>
        <w:jc w:val="both"/>
        <w:rPr>
          <w:rFonts w:ascii="Times New Roman" w:hAnsi="Times New Roman" w:cs="Times New Roman"/>
          <w:b/>
          <w:bCs/>
          <w:lang w:val="es-ES_tradnl"/>
        </w:rPr>
      </w:pPr>
    </w:p>
    <w:p w14:paraId="0C0EB05C" w14:textId="34B82AAD" w:rsidR="0001518F" w:rsidRPr="00DE3EB2" w:rsidRDefault="0001518F" w:rsidP="00221A4E">
      <w:pPr>
        <w:jc w:val="both"/>
        <w:rPr>
          <w:rFonts w:ascii="Times New Roman" w:hAnsi="Times New Roman" w:cs="Times New Roman"/>
          <w:b/>
          <w:bCs/>
          <w:lang w:val="es-ES_tradnl"/>
        </w:rPr>
      </w:pPr>
    </w:p>
    <w:p w14:paraId="00F96D61" w14:textId="125AD768" w:rsidR="0001518F" w:rsidRPr="00DE3EB2" w:rsidRDefault="0001518F" w:rsidP="00221A4E">
      <w:pPr>
        <w:jc w:val="both"/>
        <w:rPr>
          <w:rFonts w:ascii="Times New Roman" w:hAnsi="Times New Roman" w:cs="Times New Roman"/>
          <w:b/>
          <w:bCs/>
          <w:lang w:val="es-ES_tradnl"/>
        </w:rPr>
      </w:pPr>
    </w:p>
    <w:p w14:paraId="39DD4F52" w14:textId="7E897566" w:rsidR="0001518F" w:rsidRPr="00DE3EB2" w:rsidRDefault="0001518F" w:rsidP="00221A4E">
      <w:pPr>
        <w:jc w:val="both"/>
        <w:rPr>
          <w:rFonts w:ascii="Times New Roman" w:hAnsi="Times New Roman" w:cs="Times New Roman"/>
          <w:b/>
          <w:bCs/>
          <w:lang w:val="es-ES_tradnl"/>
        </w:rPr>
      </w:pPr>
    </w:p>
    <w:p w14:paraId="6FEB030A" w14:textId="1B120ABA" w:rsidR="0001518F" w:rsidRPr="00DE3EB2" w:rsidRDefault="0001518F" w:rsidP="00221A4E">
      <w:pPr>
        <w:jc w:val="both"/>
        <w:rPr>
          <w:rFonts w:ascii="Times New Roman" w:hAnsi="Times New Roman" w:cs="Times New Roman"/>
          <w:b/>
          <w:bCs/>
          <w:lang w:val="es-ES_tradnl"/>
        </w:rPr>
      </w:pPr>
    </w:p>
    <w:p w14:paraId="32247738" w14:textId="05BBC0EB" w:rsidR="0001518F" w:rsidRPr="00DE3EB2" w:rsidRDefault="0001518F" w:rsidP="00221A4E">
      <w:pPr>
        <w:jc w:val="both"/>
        <w:rPr>
          <w:rFonts w:ascii="Times New Roman" w:hAnsi="Times New Roman" w:cs="Times New Roman"/>
          <w:b/>
          <w:bCs/>
          <w:lang w:val="es-ES_tradnl"/>
        </w:rPr>
      </w:pPr>
    </w:p>
    <w:p w14:paraId="27FB259C" w14:textId="48AF3F94" w:rsidR="0001518F" w:rsidRPr="00DE3EB2" w:rsidRDefault="0001518F" w:rsidP="00221A4E">
      <w:pPr>
        <w:jc w:val="both"/>
        <w:rPr>
          <w:rFonts w:ascii="Times New Roman" w:hAnsi="Times New Roman" w:cs="Times New Roman"/>
          <w:b/>
          <w:bCs/>
          <w:lang w:val="es-ES_tradnl"/>
        </w:rPr>
      </w:pPr>
    </w:p>
    <w:p w14:paraId="3C05B036" w14:textId="188F8EFB" w:rsidR="0001518F" w:rsidRPr="00DE3EB2" w:rsidRDefault="0001518F" w:rsidP="00221A4E">
      <w:pPr>
        <w:jc w:val="both"/>
        <w:rPr>
          <w:rFonts w:ascii="Times New Roman" w:hAnsi="Times New Roman" w:cs="Times New Roman"/>
          <w:b/>
          <w:bCs/>
          <w:lang w:val="es-ES_tradnl"/>
        </w:rPr>
      </w:pPr>
    </w:p>
    <w:p w14:paraId="2DB3DC09" w14:textId="376AF961" w:rsidR="0001518F" w:rsidRPr="00DE3EB2" w:rsidRDefault="0001518F" w:rsidP="00221A4E">
      <w:pPr>
        <w:jc w:val="both"/>
        <w:rPr>
          <w:rFonts w:ascii="Times New Roman" w:hAnsi="Times New Roman" w:cs="Times New Roman"/>
          <w:b/>
          <w:bCs/>
          <w:lang w:val="es-ES_tradnl"/>
        </w:rPr>
      </w:pPr>
    </w:p>
    <w:p w14:paraId="5827C119" w14:textId="0A529577" w:rsidR="0001518F" w:rsidRPr="00DE3EB2" w:rsidRDefault="00CF0348" w:rsidP="00221A4E">
      <w:pPr>
        <w:jc w:val="both"/>
        <w:rPr>
          <w:rFonts w:ascii="Times New Roman" w:hAnsi="Times New Roman" w:cs="Times New Roman"/>
          <w:b/>
          <w:bCs/>
          <w:lang w:val="es-ES_tradnl"/>
        </w:rPr>
      </w:pPr>
      <w:r w:rsidRPr="00DE3EB2">
        <w:rPr>
          <w:rFonts w:ascii="Times New Roman" w:hAnsi="Times New Roman" w:cs="Times New Roman"/>
        </w:rPr>
        <w:t> </w:t>
      </w:r>
    </w:p>
    <w:p w14:paraId="754D1DFC" w14:textId="08136416" w:rsidR="0001518F" w:rsidRPr="00DE3EB2" w:rsidRDefault="00E73971" w:rsidP="00221A4E">
      <w:pPr>
        <w:jc w:val="both"/>
        <w:rPr>
          <w:rFonts w:ascii="Times New Roman" w:hAnsi="Times New Roman" w:cs="Times New Roman"/>
          <w:b/>
          <w:bCs/>
          <w:lang w:val="es-ES_tradnl"/>
        </w:rPr>
      </w:pPr>
      <w:r w:rsidRPr="00DE3EB2">
        <w:rPr>
          <w:rFonts w:ascii="Times New Roman" w:hAnsi="Times New Roman" w:cs="Times New Roman"/>
        </w:rPr>
        <w:t> </w:t>
      </w:r>
    </w:p>
    <w:p w14:paraId="2C4B43EC" w14:textId="5F8B46A1" w:rsidR="0001518F" w:rsidRPr="00DE3EB2" w:rsidRDefault="0001518F" w:rsidP="00221A4E">
      <w:pPr>
        <w:jc w:val="both"/>
        <w:rPr>
          <w:rFonts w:ascii="Times New Roman" w:hAnsi="Times New Roman" w:cs="Times New Roman"/>
          <w:b/>
          <w:bCs/>
          <w:lang w:val="es-ES_tradnl"/>
        </w:rPr>
      </w:pPr>
    </w:p>
    <w:p w14:paraId="742F3F4F" w14:textId="20971000" w:rsidR="0001518F" w:rsidRPr="00DE3EB2" w:rsidRDefault="0001518F" w:rsidP="00221A4E">
      <w:pPr>
        <w:jc w:val="both"/>
        <w:rPr>
          <w:rFonts w:ascii="Times New Roman" w:hAnsi="Times New Roman" w:cs="Times New Roman"/>
          <w:b/>
          <w:bCs/>
          <w:lang w:val="es-ES_tradnl"/>
        </w:rPr>
      </w:pPr>
    </w:p>
    <w:p w14:paraId="3EE800D7" w14:textId="75762AFF" w:rsidR="0001518F" w:rsidRPr="00DE3EB2" w:rsidRDefault="0001518F" w:rsidP="00221A4E">
      <w:pPr>
        <w:jc w:val="both"/>
        <w:rPr>
          <w:rFonts w:ascii="Times New Roman" w:hAnsi="Times New Roman" w:cs="Times New Roman"/>
          <w:b/>
          <w:bCs/>
          <w:lang w:val="es-ES_tradnl"/>
        </w:rPr>
      </w:pPr>
    </w:p>
    <w:p w14:paraId="56836AFE" w14:textId="5782D876" w:rsidR="0001518F" w:rsidRPr="00DE3EB2" w:rsidRDefault="0001518F" w:rsidP="00221A4E">
      <w:pPr>
        <w:jc w:val="both"/>
        <w:rPr>
          <w:rFonts w:ascii="Times New Roman" w:hAnsi="Times New Roman" w:cs="Times New Roman"/>
          <w:b/>
          <w:bCs/>
          <w:lang w:val="es-ES_tradnl"/>
        </w:rPr>
      </w:pPr>
    </w:p>
    <w:p w14:paraId="13914826" w14:textId="2E847CA7" w:rsidR="0001518F" w:rsidRPr="00DE3EB2" w:rsidRDefault="0001518F" w:rsidP="00221A4E">
      <w:pPr>
        <w:jc w:val="both"/>
        <w:rPr>
          <w:rFonts w:ascii="Times New Roman" w:hAnsi="Times New Roman" w:cs="Times New Roman"/>
          <w:b/>
          <w:bCs/>
          <w:lang w:val="es-ES_tradnl"/>
        </w:rPr>
      </w:pPr>
    </w:p>
    <w:p w14:paraId="0E77F340" w14:textId="6E2BD556" w:rsidR="00CF0348" w:rsidRPr="00DE3EB2" w:rsidRDefault="00CF0348" w:rsidP="00221A4E">
      <w:pPr>
        <w:jc w:val="both"/>
        <w:rPr>
          <w:rFonts w:ascii="Times New Roman" w:hAnsi="Times New Roman" w:cs="Times New Roman"/>
          <w:b/>
          <w:bCs/>
          <w:lang w:val="es-ES_tradnl"/>
        </w:rPr>
      </w:pPr>
    </w:p>
    <w:p w14:paraId="7064D3C1" w14:textId="6BB896E3" w:rsidR="00603F28" w:rsidRPr="00DE3EB2" w:rsidRDefault="00603F28" w:rsidP="00221A4E">
      <w:pPr>
        <w:jc w:val="both"/>
        <w:rPr>
          <w:rFonts w:ascii="Times New Roman" w:hAnsi="Times New Roman" w:cs="Times New Roman"/>
          <w:b/>
          <w:bCs/>
          <w:lang w:val="es-ES_tradnl"/>
        </w:rPr>
      </w:pPr>
    </w:p>
    <w:p w14:paraId="77482008" w14:textId="77777777" w:rsidR="004A033C" w:rsidRPr="00DE3EB2" w:rsidRDefault="004A033C" w:rsidP="00221A4E">
      <w:pPr>
        <w:jc w:val="both"/>
        <w:rPr>
          <w:rFonts w:ascii="Times New Roman" w:hAnsi="Times New Roman" w:cs="Times New Roman"/>
          <w:b/>
          <w:bCs/>
          <w:lang w:val="es-ES_tradnl"/>
        </w:rPr>
      </w:pPr>
    </w:p>
    <w:p w14:paraId="7EAD541A" w14:textId="478C954A" w:rsidR="00B04CDC" w:rsidRPr="00DE3EB2" w:rsidRDefault="00CA262A" w:rsidP="00221A4E">
      <w:pPr>
        <w:jc w:val="both"/>
        <w:rPr>
          <w:rFonts w:ascii="Times New Roman" w:hAnsi="Times New Roman" w:cs="Times New Roman"/>
          <w:b/>
          <w:bCs/>
          <w:color w:val="00B0F0"/>
          <w:sz w:val="32"/>
          <w:szCs w:val="32"/>
          <w:lang w:val="es-ES_tradnl"/>
        </w:rPr>
      </w:pPr>
      <w:r w:rsidRPr="00DE3EB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41F42A93" wp14:editId="047B5855">
                <wp:simplePos x="0" y="0"/>
                <wp:positionH relativeFrom="column">
                  <wp:posOffset>12700</wp:posOffset>
                </wp:positionH>
                <wp:positionV relativeFrom="paragraph">
                  <wp:posOffset>165100</wp:posOffset>
                </wp:positionV>
                <wp:extent cx="5905500" cy="0"/>
                <wp:effectExtent l="12700" t="12700" r="0" b="12700"/>
                <wp:wrapNone/>
                <wp:docPr id="1111098137" name="Conector rec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5905500" cy="0"/>
                        </a:xfrm>
                        <a:prstGeom prst="line">
                          <a:avLst/>
                        </a:prstGeom>
                        <a:ln w="22225">
                          <a:solidFill>
                            <a:srgbClr val="00A8D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16="http://schemas.microsoft.com/office/drawing/2014/main" xmlns:asvg="http://schemas.microsoft.com/office/drawing/2016/SVG/main" xmlns:arto="http://schemas.microsoft.com/office/word/2006/arto">
            <w:pict>
              <v:line id="Conector recto 1" style="position:absolute;flip:x;z-index:251699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#00a8df" strokeweight="1.75pt" from="1pt,13pt" to="466pt,13pt" w14:anchorId="4074AC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">
                <v:stroke joinstyle="miter"/>
                <o:lock v:ext="edit" shapetype="f"/>
              </v:line>
            </w:pict>
          </mc:Fallback>
        </mc:AlternateContent>
      </w:r>
      <w:r w:rsidR="00E23341" w:rsidRPr="00DE3EB2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3" behindDoc="1" locked="0" layoutInCell="1" allowOverlap="1" wp14:anchorId="5C33FAFF" wp14:editId="79CDDE49">
            <wp:simplePos x="0" y="0"/>
            <wp:positionH relativeFrom="column">
              <wp:posOffset>-1195069</wp:posOffset>
            </wp:positionH>
            <wp:positionV relativeFrom="paragraph">
              <wp:posOffset>-1365885</wp:posOffset>
            </wp:positionV>
            <wp:extent cx="2014297" cy="1856096"/>
            <wp:effectExtent l="38100" t="12700" r="43180" b="24130"/>
            <wp:wrapNone/>
            <wp:docPr id="177900950" name="Gráfico 5">
              <a:extLst xmlns:a="http://schemas.openxmlformats.org/drawingml/2006/main">
                <a:ext uri="{FF2B5EF4-FFF2-40B4-BE49-F238E27FC236}">
                  <a16:creationId xmlns:a16="http://schemas.microsoft.com/office/drawing/2014/main" id="{D6354724-0761-33D0-C4BF-03C0961B6B3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ráfico 5">
                      <a:extLst>
                        <a:ext uri="{FF2B5EF4-FFF2-40B4-BE49-F238E27FC236}">
                          <a16:creationId xmlns:a16="http://schemas.microsoft.com/office/drawing/2014/main" id="{D6354724-0761-33D0-C4BF-03C0961B6B3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67908">
                      <a:off x="0" y="0"/>
                      <a:ext cx="2014297" cy="18560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9118F5" w14:textId="77777777" w:rsidR="00043FFB" w:rsidRDefault="00043FFB" w:rsidP="00BC03B3">
      <w:pPr>
        <w:jc w:val="both"/>
        <w:rPr>
          <w:rFonts w:ascii="Times New Roman" w:hAnsi="Times New Roman" w:cs="Times New Roman"/>
          <w:b/>
          <w:bCs/>
          <w:color w:val="00B0F0"/>
          <w:sz w:val="32"/>
          <w:szCs w:val="32"/>
          <w:lang w:val="es-ES_tradnl"/>
        </w:rPr>
      </w:pPr>
    </w:p>
    <w:sdt>
      <w:sdtPr>
        <w:rPr>
          <w:rFonts w:asciiTheme="minorHAnsi" w:hAnsiTheme="minorHAnsi"/>
          <w:color w:val="auto"/>
          <w:kern w:val="2"/>
          <w:sz w:val="24"/>
          <w:szCs w:val="24"/>
          <w:lang w:val="es-ES"/>
          <w14:ligatures w14:val="standardContextual"/>
        </w:rPr>
        <w:id w:val="91343261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8BE1116" w14:textId="7BEBAC2B" w:rsidR="008467D6" w:rsidRDefault="008467D6">
          <w:pPr>
            <w:pStyle w:val="TtuloTDC"/>
          </w:pPr>
          <w:r>
            <w:rPr>
              <w:lang w:val="es-ES"/>
            </w:rPr>
            <w:t>Contenido</w:t>
          </w:r>
        </w:p>
        <w:p w14:paraId="291515ED" w14:textId="64DF236C" w:rsidR="008467D6" w:rsidRDefault="008467D6">
          <w:pPr>
            <w:pStyle w:val="TDC1"/>
            <w:tabs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es-C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757917" w:history="1">
            <w:r w:rsidRPr="00DA0A16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_Toc222757917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F6DC79" w14:textId="535CCF28" w:rsidR="008467D6" w:rsidRDefault="008467D6">
          <w:pPr>
            <w:pStyle w:val="TD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s-CO"/>
            </w:rPr>
          </w:pPr>
          <w:hyperlink w:anchor="_Toc222757918" w:history="1">
            <w:r w:rsidRPr="00DA0A16">
              <w:rPr>
                <w:rStyle w:val="Hipervnculo"/>
                <w:noProof/>
              </w:rPr>
              <w:t>Esquema de Gobernanza teórico del MIT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_Toc222757918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4CA5A" w14:textId="27F13EF6" w:rsidR="008467D6" w:rsidRDefault="008467D6">
          <w:pPr>
            <w:pStyle w:val="TD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s-CO"/>
            </w:rPr>
          </w:pPr>
          <w:hyperlink w:anchor="_Toc222757919" w:history="1">
            <w:r w:rsidRPr="00DA0A16">
              <w:rPr>
                <w:rStyle w:val="Hipervnculo"/>
                <w:noProof/>
              </w:rPr>
              <w:t>Esquema implementación MIT Urabá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_Toc222757919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83A19C" w14:textId="11BB22C3" w:rsidR="008467D6" w:rsidRDefault="008467D6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22757920" w:history="1">
            <w:r w:rsidRPr="00DA0A16">
              <w:rPr>
                <w:rStyle w:val="Hipervnculo"/>
                <w:noProof/>
              </w:rPr>
              <w:t>Ajustes con respecto al modelo teórico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_Toc222757920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B9905" w14:textId="277CBF68" w:rsidR="008467D6" w:rsidRDefault="008467D6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22757921" w:history="1">
            <w:r w:rsidRPr="00DA0A16">
              <w:rPr>
                <w:rStyle w:val="Hipervnculo"/>
                <w:noProof/>
              </w:rPr>
              <w:t>Sugerencias del equipo del Centro de Valor Público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_Toc222757921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A02E5" w14:textId="441C5B25" w:rsidR="008467D6" w:rsidRDefault="008467D6">
          <w:pPr>
            <w:pStyle w:val="TD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s-CO"/>
            </w:rPr>
          </w:pPr>
          <w:hyperlink w:anchor="_Toc222757922" w:history="1">
            <w:r w:rsidRPr="00DA0A16">
              <w:rPr>
                <w:rStyle w:val="Hipervnculo"/>
                <w:noProof/>
              </w:rPr>
              <w:t>Propuesta de Esquema de Gobernanza para la implementación del MIT en Oriente Antioqueño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_Toc222757922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23456" w14:textId="0EE17FAC" w:rsidR="008467D6" w:rsidRDefault="008467D6">
          <w:r>
            <w:rPr>
              <w:b/>
              <w:bCs/>
              <w:lang w:val="es-ES"/>
            </w:rPr>
            <w:fldChar w:fldCharType="end"/>
          </w:r>
        </w:p>
      </w:sdtContent>
    </w:sdt>
    <w:p w14:paraId="39FCAF4D" w14:textId="77777777" w:rsidR="0060768D" w:rsidRDefault="0060768D" w:rsidP="0060768D">
      <w:pPr>
        <w:pStyle w:val="Ttulo1"/>
      </w:pPr>
    </w:p>
    <w:p w14:paraId="30FD0EB8" w14:textId="058427EF" w:rsidR="006C7440" w:rsidRDefault="00EB1873" w:rsidP="0060768D">
      <w:pPr>
        <w:pStyle w:val="Ttulo1"/>
      </w:pPr>
      <w:bookmarkStart w:id="0" w:name="_Toc222757917"/>
      <w:r>
        <w:t>Introducción</w:t>
      </w:r>
      <w:bookmarkEnd w:id="0"/>
    </w:p>
    <w:p w14:paraId="490BE429" w14:textId="5A914B78" w:rsidR="00EB1873" w:rsidRDefault="00EB1873" w:rsidP="007E7C0D">
      <w:pPr>
        <w:pStyle w:val="Ttulo2"/>
        <w:numPr>
          <w:ilvl w:val="0"/>
          <w:numId w:val="35"/>
        </w:numPr>
      </w:pPr>
      <w:bookmarkStart w:id="1" w:name="_Toc222757918"/>
      <w:r>
        <w:t>Esquema de Gobernanza teórico del MIT</w:t>
      </w:r>
      <w:bookmarkEnd w:id="1"/>
    </w:p>
    <w:p w14:paraId="0F80B484" w14:textId="247D2597" w:rsidR="008E5837" w:rsidRDefault="008E5837" w:rsidP="007E7C0D">
      <w:pPr>
        <w:pStyle w:val="Ttulo2"/>
        <w:numPr>
          <w:ilvl w:val="0"/>
          <w:numId w:val="35"/>
        </w:numPr>
      </w:pPr>
      <w:bookmarkStart w:id="2" w:name="_Toc222757919"/>
      <w:r>
        <w:t>Esquema implementación MIT Urabá</w:t>
      </w:r>
      <w:bookmarkEnd w:id="2"/>
    </w:p>
    <w:p w14:paraId="37F40248" w14:textId="77777777" w:rsidR="00D2277C" w:rsidRDefault="00D2277C" w:rsidP="00D2277C"/>
    <w:p w14:paraId="060DDCB1" w14:textId="0F47F20E" w:rsidR="00D2277C" w:rsidRPr="00D2277C" w:rsidRDefault="00D2277C" w:rsidP="00D2277C">
      <w:r w:rsidRPr="00D2277C">
        <w:rPr>
          <w:noProof/>
        </w:rPr>
        <w:drawing>
          <wp:inline distT="0" distB="0" distL="0" distR="0" wp14:anchorId="561DB836" wp14:editId="65A75FB4">
            <wp:extent cx="5943600" cy="4478655"/>
            <wp:effectExtent l="0" t="0" r="0" b="0"/>
            <wp:docPr id="193507858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07858" name="Imagen 1" descr="Diagrama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9BD30" w14:textId="4046FFBB" w:rsidR="00945A6E" w:rsidRPr="00945A6E" w:rsidRDefault="00945A6E" w:rsidP="00945A6E">
      <w:bookmarkStart w:id="3" w:name="_Toc222757920"/>
      <w:r w:rsidRPr="00945A6E">
        <w:t>La gerencia territorial es indispensable</w:t>
      </w:r>
    </w:p>
    <w:p w14:paraId="313BE19C" w14:textId="77777777" w:rsidR="00945A6E" w:rsidRPr="00945A6E" w:rsidRDefault="00945A6E" w:rsidP="00A05CB6">
      <w:r w:rsidRPr="00945A6E">
        <w:lastRenderedPageBreak/>
        <w:t>Fredy argumenta que sin MIT, la gerencia podría operar, pero perdería:</w:t>
      </w:r>
    </w:p>
    <w:p w14:paraId="614AEB39" w14:textId="77777777" w:rsidR="00945A6E" w:rsidRPr="00945A6E" w:rsidRDefault="00945A6E" w:rsidP="00526553">
      <w:pPr>
        <w:pStyle w:val="Prrafodelista"/>
        <w:numPr>
          <w:ilvl w:val="0"/>
          <w:numId w:val="37"/>
        </w:numPr>
      </w:pPr>
      <w:r w:rsidRPr="00945A6E">
        <w:t>Sistematización y priorización regional.</w:t>
      </w:r>
    </w:p>
    <w:p w14:paraId="122EC379" w14:textId="77777777" w:rsidR="00945A6E" w:rsidRPr="00945A6E" w:rsidRDefault="00945A6E" w:rsidP="00526553">
      <w:pPr>
        <w:pStyle w:val="Prrafodelista"/>
        <w:numPr>
          <w:ilvl w:val="0"/>
          <w:numId w:val="37"/>
        </w:numPr>
      </w:pPr>
      <w:r w:rsidRPr="00945A6E">
        <w:t>Coherencia entre áreas.</w:t>
      </w:r>
    </w:p>
    <w:p w14:paraId="270DC3AA" w14:textId="77777777" w:rsidR="00945A6E" w:rsidRPr="00945A6E" w:rsidRDefault="00945A6E" w:rsidP="00526553">
      <w:pPr>
        <w:pStyle w:val="Prrafodelista"/>
        <w:numPr>
          <w:ilvl w:val="0"/>
          <w:numId w:val="37"/>
        </w:numPr>
      </w:pPr>
      <w:r w:rsidRPr="00945A6E">
        <w:t>Capacidad de anticipación.</w:t>
      </w:r>
    </w:p>
    <w:p w14:paraId="561807E7" w14:textId="77777777" w:rsidR="00945A6E" w:rsidRDefault="00945A6E" w:rsidP="00526553">
      <w:pPr>
        <w:pStyle w:val="Prrafodelista"/>
        <w:numPr>
          <w:ilvl w:val="0"/>
          <w:numId w:val="37"/>
        </w:numPr>
      </w:pPr>
      <w:r w:rsidRPr="00945A6E">
        <w:t>Lectura fina del territorio como sistema.</w:t>
      </w:r>
    </w:p>
    <w:p w14:paraId="58FC011C" w14:textId="77777777" w:rsidR="00A57702" w:rsidRDefault="00A57702" w:rsidP="00A57702"/>
    <w:p w14:paraId="5F8A3FED" w14:textId="77777777" w:rsidR="00A57702" w:rsidRDefault="00A57702" w:rsidP="00A57702">
      <w:pPr>
        <w:tabs>
          <w:tab w:val="left" w:pos="7668"/>
        </w:tabs>
        <w:spacing w:line="300" w:lineRule="auto"/>
      </w:pPr>
      <w:r>
        <w:t xml:space="preserve">La Gerencia Regional tiene un rol clave en la Gobernanza del MIT </w:t>
      </w:r>
      <w:r>
        <w:rPr>
          <w:rFonts w:ascii="Segoe UI" w:eastAsia="Segoe UI" w:hAnsi="Segoe UI" w:cs="Segoe UI"/>
          <w:color w:val="323130"/>
        </w:rPr>
        <w:br/>
      </w:r>
      <w:r>
        <w:rPr>
          <w:rFonts w:ascii="Segoe UI" w:eastAsia="Segoe UI" w:hAnsi="Segoe UI" w:cs="Segoe UI"/>
          <w:color w:val="323130"/>
        </w:rPr>
        <w:br/>
      </w:r>
      <w:r w:rsidRPr="00A57702">
        <w:t>“Nosotros somos semáforo o primera línea si lo quieren llamar, y vamos dando señales y vamos orientando cómo debería ser la actuación territorial”</w:t>
      </w:r>
    </w:p>
    <w:p w14:paraId="5E78AD5B" w14:textId="55C34668" w:rsidR="00A57702" w:rsidRPr="00945A6E" w:rsidRDefault="00A57702" w:rsidP="00A57702"/>
    <w:p w14:paraId="786DAC70" w14:textId="77777777" w:rsidR="00526553" w:rsidRDefault="00526553" w:rsidP="00A05CB6"/>
    <w:p w14:paraId="72F41D21" w14:textId="61B1AE04" w:rsidR="00945A6E" w:rsidRDefault="00945A6E" w:rsidP="00A05CB6">
      <w:r w:rsidRPr="00945A6E">
        <w:t>Los demás territorios de EPM no tienen un ejercicio tan estructurado, lo que genera decisiones fragmentadas.</w:t>
      </w:r>
    </w:p>
    <w:p w14:paraId="1B79A2DF" w14:textId="77777777" w:rsidR="00A57702" w:rsidRPr="00945A6E" w:rsidRDefault="00A57702" w:rsidP="00A05CB6"/>
    <w:p w14:paraId="0342355C" w14:textId="77777777" w:rsidR="000073CD" w:rsidRPr="000073CD" w:rsidRDefault="00832082" w:rsidP="000073CD">
      <w:r>
        <w:t>Una de las limitaciones del MIT es la f</w:t>
      </w:r>
      <w:r w:rsidRPr="00832082">
        <w:t>alta de gobernanza interna consolidada</w:t>
      </w:r>
      <w:r w:rsidR="000073CD">
        <w:t xml:space="preserve">; </w:t>
      </w:r>
      <w:r w:rsidR="000073CD" w:rsidRPr="000073CD">
        <w:t>Procesos que no avanzan si la alta dirección no prioriza el enfoque territorial.</w:t>
      </w:r>
    </w:p>
    <w:p w14:paraId="0AFF5779" w14:textId="77777777" w:rsidR="00526553" w:rsidRDefault="00526553" w:rsidP="000073CD">
      <w:pPr>
        <w:rPr>
          <w:b/>
          <w:bCs/>
        </w:rPr>
      </w:pPr>
    </w:p>
    <w:p w14:paraId="17D2F3E1" w14:textId="04AD64C4" w:rsidR="000073CD" w:rsidRPr="000073CD" w:rsidRDefault="000073CD" w:rsidP="000073CD">
      <w:pPr>
        <w:rPr>
          <w:b/>
          <w:bCs/>
        </w:rPr>
      </w:pPr>
      <w:r w:rsidRPr="000073CD">
        <w:rPr>
          <w:b/>
          <w:bCs/>
        </w:rPr>
        <w:t>Urabá: territorio que cambia más rápido que el MIT</w:t>
      </w:r>
    </w:p>
    <w:p w14:paraId="37340507" w14:textId="77777777" w:rsidR="00526553" w:rsidRDefault="00526553" w:rsidP="000073CD"/>
    <w:p w14:paraId="12E2B716" w14:textId="1455B601" w:rsidR="000073CD" w:rsidRDefault="000073CD" w:rsidP="000073CD">
      <w:r w:rsidRPr="000073CD">
        <w:t>La gerencia sostiene que la realidad avanza más rápido que las rutas planteadas en 2017.</w:t>
      </w:r>
      <w:r>
        <w:t xml:space="preserve"> -&gt; se necesita que el Esquema de Gobernanza agilice la toma de decisiones.</w:t>
      </w:r>
    </w:p>
    <w:p w14:paraId="72A5DDDA" w14:textId="77777777" w:rsidR="006819C6" w:rsidRDefault="006819C6" w:rsidP="006819C6">
      <w:r>
        <w:t>Ejercicio permanente de anticipación</w:t>
      </w:r>
    </w:p>
    <w:p w14:paraId="603CEE7A" w14:textId="77777777" w:rsidR="006819C6" w:rsidRDefault="006819C6" w:rsidP="006819C6">
      <w:r>
        <w:t>La gerencia se apoya en:</w:t>
      </w:r>
    </w:p>
    <w:p w14:paraId="1C95A8F2" w14:textId="77777777" w:rsidR="006819C6" w:rsidRDefault="006819C6" w:rsidP="006819C6"/>
    <w:p w14:paraId="347F1199" w14:textId="77777777" w:rsidR="006819C6" w:rsidRDefault="006819C6" w:rsidP="00526553">
      <w:pPr>
        <w:pStyle w:val="Prrafodelista"/>
        <w:numPr>
          <w:ilvl w:val="0"/>
          <w:numId w:val="38"/>
        </w:numPr>
      </w:pPr>
      <w:r>
        <w:t>Informes Semestrales de Detonantes: señales tempranas del territorio (puertos, centros logísticos, crecimiento urbano).</w:t>
      </w:r>
    </w:p>
    <w:p w14:paraId="09D2F194" w14:textId="77777777" w:rsidR="006819C6" w:rsidRDefault="006819C6" w:rsidP="00526553">
      <w:pPr>
        <w:pStyle w:val="Prrafodelista"/>
        <w:numPr>
          <w:ilvl w:val="0"/>
          <w:numId w:val="38"/>
        </w:numPr>
      </w:pPr>
      <w:r>
        <w:t>Plan Territorial (reestructurado cada 3 años).</w:t>
      </w:r>
    </w:p>
    <w:p w14:paraId="7C8A69D1" w14:textId="77777777" w:rsidR="006819C6" w:rsidRDefault="006819C6" w:rsidP="00526553">
      <w:pPr>
        <w:pStyle w:val="Prrafodelista"/>
        <w:numPr>
          <w:ilvl w:val="0"/>
          <w:numId w:val="38"/>
        </w:numPr>
      </w:pPr>
      <w:r>
        <w:t>Relación temprana con actores de proyectos estratégicos: puertos (Puerto Antioquia, PCC, Progreso), 4G, constructoras, planes parciales.</w:t>
      </w:r>
    </w:p>
    <w:p w14:paraId="650A79D3" w14:textId="77777777" w:rsidR="006819C6" w:rsidRDefault="006819C6" w:rsidP="006819C6"/>
    <w:p w14:paraId="75752256" w14:textId="5DF07A14" w:rsidR="006819C6" w:rsidRDefault="006819C6" w:rsidP="006819C6">
      <w:r>
        <w:t>Este ejercicio les permite llegar preparados “dos años antes” a necesidades de grandes proyectos.</w:t>
      </w:r>
    </w:p>
    <w:p w14:paraId="3A2E7D8B" w14:textId="77777777" w:rsidR="00B84A91" w:rsidRPr="000073CD" w:rsidRDefault="00B84A91" w:rsidP="006819C6"/>
    <w:p w14:paraId="5662E1B5" w14:textId="77777777" w:rsidR="00B84A91" w:rsidRDefault="00B84A91" w:rsidP="00B84A91">
      <w:r>
        <w:t>Gobernanza interna</w:t>
      </w:r>
    </w:p>
    <w:p w14:paraId="2A79BB04" w14:textId="5AE61698" w:rsidR="00B84A91" w:rsidRDefault="00B84A91" w:rsidP="00B84A91">
      <w:r>
        <w:t>Ha variado según administraciones</w:t>
      </w:r>
      <w:r w:rsidR="00A57702">
        <w:t>-&gt; cómo hacer para que la ejecución del MIT sea cada vez más independiente de los cambios de administración. ¿Cómo blindar el rol de las gerencias territoriales?</w:t>
      </w:r>
    </w:p>
    <w:p w14:paraId="1B084F43" w14:textId="77777777" w:rsidR="00B84A91" w:rsidRDefault="00B84A91" w:rsidP="00B84A91"/>
    <w:p w14:paraId="28D589C5" w14:textId="77777777" w:rsidR="00B84A91" w:rsidRDefault="00B84A91" w:rsidP="00A57702">
      <w:pPr>
        <w:pStyle w:val="Prrafodelista"/>
        <w:numPr>
          <w:ilvl w:val="0"/>
          <w:numId w:val="39"/>
        </w:numPr>
      </w:pPr>
      <w:r>
        <w:t>Actual administración: fuerte apoyo al MIT (Junta Directiva, Gerencia General y vicepresidencias están comprometidas).</w:t>
      </w:r>
    </w:p>
    <w:p w14:paraId="23130889" w14:textId="77777777" w:rsidR="00B84A91" w:rsidRDefault="00B84A91" w:rsidP="00A57702">
      <w:pPr>
        <w:pStyle w:val="Prrafodelista"/>
        <w:numPr>
          <w:ilvl w:val="0"/>
          <w:numId w:val="39"/>
        </w:numPr>
      </w:pPr>
      <w:r>
        <w:lastRenderedPageBreak/>
        <w:t>Administración anterior: casi elimina la gerencia territorial; nulo apoyo al MIT.</w:t>
      </w:r>
    </w:p>
    <w:p w14:paraId="2C3B2B90" w14:textId="77777777" w:rsidR="00B84A91" w:rsidRDefault="00B84A91" w:rsidP="00B84A91"/>
    <w:p w14:paraId="5F921D98" w14:textId="1F69BB00" w:rsidR="008E5837" w:rsidRDefault="008E5837" w:rsidP="0060768D">
      <w:pPr>
        <w:pStyle w:val="Ttulo3"/>
      </w:pPr>
      <w:r>
        <w:t>Ajustes con respecto al modelo teórico</w:t>
      </w:r>
      <w:bookmarkEnd w:id="3"/>
    </w:p>
    <w:p w14:paraId="4B3E8189" w14:textId="4DAD786D" w:rsidR="008E5837" w:rsidRDefault="008E5837" w:rsidP="0060768D">
      <w:pPr>
        <w:pStyle w:val="Ttulo3"/>
      </w:pPr>
      <w:bookmarkStart w:id="4" w:name="_Toc222757921"/>
      <w:r>
        <w:t>Sugerencias del equipo del Centro de Valor Público</w:t>
      </w:r>
      <w:bookmarkEnd w:id="4"/>
    </w:p>
    <w:p w14:paraId="623D512F" w14:textId="1CCEE459" w:rsidR="008E5837" w:rsidRDefault="0060768D" w:rsidP="007E7C0D">
      <w:pPr>
        <w:pStyle w:val="Ttulo2"/>
        <w:numPr>
          <w:ilvl w:val="0"/>
          <w:numId w:val="35"/>
        </w:numPr>
      </w:pPr>
      <w:bookmarkStart w:id="5" w:name="_Toc222757922"/>
      <w:r>
        <w:t>Propuesta de Esquema de Gobernanza para la implementación del MIT en Oriente Antioqueño</w:t>
      </w:r>
      <w:bookmarkEnd w:id="5"/>
    </w:p>
    <w:p w14:paraId="71679F54" w14:textId="77777777" w:rsidR="008467D6" w:rsidRDefault="008467D6" w:rsidP="008467D6"/>
    <w:sdt>
      <w:sdtPr>
        <w:rPr>
          <w:rFonts w:asciiTheme="minorHAnsi" w:hAnsiTheme="minorHAnsi"/>
          <w:b w:val="0"/>
          <w:bCs w:val="0"/>
          <w:color w:val="auto"/>
          <w:sz w:val="24"/>
          <w:szCs w:val="24"/>
          <w:lang w:val="es-ES"/>
        </w:rPr>
        <w:id w:val="-1654292716"/>
        <w:docPartObj>
          <w:docPartGallery w:val="Bibliographies"/>
          <w:docPartUnique/>
        </w:docPartObj>
      </w:sdtPr>
      <w:sdtEndPr>
        <w:rPr>
          <w:lang w:val="es-CO"/>
        </w:rPr>
      </w:sdtEndPr>
      <w:sdtContent>
        <w:p w14:paraId="5436AF89" w14:textId="5FBC1D0A" w:rsidR="008467D6" w:rsidRDefault="008467D6">
          <w:pPr>
            <w:pStyle w:val="Ttulo1"/>
          </w:pPr>
          <w:r>
            <w:rPr>
              <w:lang w:val="es-ES"/>
            </w:rPr>
            <w:t>Bibliografía</w:t>
          </w:r>
        </w:p>
        <w:sdt>
          <w:sdtPr>
            <w:id w:val="111145805"/>
            <w:bibliography/>
          </w:sdtPr>
          <w:sdtContent>
            <w:p w14:paraId="50F8FC66" w14:textId="0F7D94A4" w:rsidR="008467D6" w:rsidRDefault="008467D6"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>
                <w:rPr>
                  <w:b/>
                  <w:bCs/>
                  <w:noProof/>
                  <w:lang w:val="es-ES"/>
                </w:rPr>
                <w:t>No hay ninguna fuente en el documento actual.</w:t>
              </w:r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69407324" w14:textId="77777777" w:rsidR="008467D6" w:rsidRPr="008467D6" w:rsidRDefault="008467D6" w:rsidP="008467D6"/>
    <w:sectPr w:rsidR="008467D6" w:rsidRPr="008467D6" w:rsidSect="00B04CDC">
      <w:headerReference w:type="default" r:id="rId16"/>
      <w:footerReference w:type="even" r:id="rId17"/>
      <w:footerReference w:type="default" r:id="rId18"/>
      <w:type w:val="continuous"/>
      <w:pgSz w:w="12240" w:h="15840"/>
      <w:pgMar w:top="1440" w:right="1440" w:bottom="1682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9F6A4E" w14:textId="77777777" w:rsidR="001928B4" w:rsidRDefault="001928B4" w:rsidP="00E73971">
      <w:r>
        <w:separator/>
      </w:r>
    </w:p>
  </w:endnote>
  <w:endnote w:type="continuationSeparator" w:id="0">
    <w:p w14:paraId="07A29E81" w14:textId="77777777" w:rsidR="001928B4" w:rsidRDefault="001928B4" w:rsidP="00E739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411439883"/>
      <w:docPartObj>
        <w:docPartGallery w:val="Page Numbers (Bottom of Page)"/>
        <w:docPartUnique/>
      </w:docPartObj>
    </w:sdtPr>
    <w:sdtContent>
      <w:p w14:paraId="39438CFE" w14:textId="5415B3AE" w:rsidR="00771570" w:rsidRDefault="00771570" w:rsidP="000060A0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04E0A5C1" w14:textId="77777777" w:rsidR="00771570" w:rsidRDefault="00771570" w:rsidP="00771570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F7B44" w14:textId="474F9AEE" w:rsidR="00E73971" w:rsidRDefault="00CA262A" w:rsidP="00771570">
    <w:pPr>
      <w:pStyle w:val="Piedepgina"/>
      <w:ind w:right="360"/>
    </w:pPr>
    <w:r>
      <w:rPr>
        <w:noProof/>
      </w:rPr>
      <w:drawing>
        <wp:anchor distT="0" distB="0" distL="114300" distR="114300" simplePos="0" relativeHeight="251658240" behindDoc="0" locked="0" layoutInCell="1" allowOverlap="1" wp14:anchorId="178E7F94" wp14:editId="37256B17">
          <wp:simplePos x="0" y="0"/>
          <wp:positionH relativeFrom="column">
            <wp:posOffset>1762760</wp:posOffset>
          </wp:positionH>
          <wp:positionV relativeFrom="paragraph">
            <wp:posOffset>-203835</wp:posOffset>
          </wp:positionV>
          <wp:extent cx="2337435" cy="603885"/>
          <wp:effectExtent l="0" t="0" r="0" b="0"/>
          <wp:wrapSquare wrapText="bothSides"/>
          <wp:docPr id="1652238554" name="Picture 2" descr="Imagen en blanco y negr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Imagen en blanco y negro&#10;&#10;Descripción generada automáticamente con confianza media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1544" t="33271" r="11142" b="35817"/>
                  <a:stretch/>
                </pic:blipFill>
                <pic:spPr bwMode="auto">
                  <a:xfrm>
                    <a:off x="0" y="0"/>
                    <a:ext cx="2337435" cy="60388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73971">
      <w:t>  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FAE9A6" w14:textId="77777777" w:rsidR="001928B4" w:rsidRDefault="001928B4" w:rsidP="00E73971">
      <w:r>
        <w:separator/>
      </w:r>
    </w:p>
  </w:footnote>
  <w:footnote w:type="continuationSeparator" w:id="0">
    <w:p w14:paraId="3FCA44B2" w14:textId="77777777" w:rsidR="001928B4" w:rsidRDefault="001928B4" w:rsidP="00E739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1722101327"/>
      <w:docPartObj>
        <w:docPartGallery w:val="Page Numbers (Bottom of Page)"/>
        <w:docPartUnique/>
      </w:docPartObj>
    </w:sdtPr>
    <w:sdtEndPr>
      <w:rPr>
        <w:rStyle w:val="Nmerodepgina"/>
        <w:b/>
        <w:bCs/>
        <w:sz w:val="28"/>
        <w:szCs w:val="28"/>
      </w:rPr>
    </w:sdtEndPr>
    <w:sdtContent>
      <w:p w14:paraId="15986404" w14:textId="77777777" w:rsidR="00771570" w:rsidRPr="00771570" w:rsidRDefault="00771570" w:rsidP="00771570">
        <w:pPr>
          <w:pStyle w:val="Piedepgina"/>
          <w:framePr w:wrap="none" w:vAnchor="text" w:hAnchor="page" w:x="11281" w:y="-67"/>
          <w:rPr>
            <w:rStyle w:val="Nmerodepgina"/>
            <w:b/>
            <w:bCs/>
            <w:sz w:val="28"/>
            <w:szCs w:val="28"/>
          </w:rPr>
        </w:pPr>
        <w:r w:rsidRPr="00771570">
          <w:rPr>
            <w:rStyle w:val="Nmerodepgina"/>
            <w:b/>
            <w:bCs/>
            <w:sz w:val="28"/>
            <w:szCs w:val="28"/>
          </w:rPr>
          <w:fldChar w:fldCharType="begin"/>
        </w:r>
        <w:r w:rsidRPr="00771570">
          <w:rPr>
            <w:rStyle w:val="Nmerodepgina"/>
            <w:b/>
            <w:bCs/>
            <w:sz w:val="28"/>
            <w:szCs w:val="28"/>
          </w:rPr>
          <w:instrText xml:space="preserve"> PAGE </w:instrText>
        </w:r>
        <w:r w:rsidRPr="00771570">
          <w:rPr>
            <w:rStyle w:val="Nmerodepgina"/>
            <w:b/>
            <w:bCs/>
            <w:sz w:val="28"/>
            <w:szCs w:val="28"/>
          </w:rPr>
          <w:fldChar w:fldCharType="separate"/>
        </w:r>
        <w:r w:rsidRPr="00771570">
          <w:rPr>
            <w:rStyle w:val="Nmerodepgina"/>
            <w:b/>
            <w:bCs/>
            <w:noProof/>
            <w:sz w:val="28"/>
            <w:szCs w:val="28"/>
          </w:rPr>
          <w:t>2</w:t>
        </w:r>
        <w:r w:rsidRPr="00771570">
          <w:rPr>
            <w:rStyle w:val="Nmerodepgina"/>
            <w:b/>
            <w:bCs/>
            <w:sz w:val="28"/>
            <w:szCs w:val="28"/>
          </w:rPr>
          <w:fldChar w:fldCharType="end"/>
        </w:r>
      </w:p>
    </w:sdtContent>
  </w:sdt>
  <w:p w14:paraId="394748C3" w14:textId="77777777" w:rsidR="00771570" w:rsidRDefault="0077157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C2CA7"/>
    <w:multiLevelType w:val="hybridMultilevel"/>
    <w:tmpl w:val="A2CC190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466C83"/>
    <w:multiLevelType w:val="hybridMultilevel"/>
    <w:tmpl w:val="33F4A2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DC5592B"/>
    <w:multiLevelType w:val="hybridMultilevel"/>
    <w:tmpl w:val="FFFFFFFF"/>
    <w:lvl w:ilvl="0" w:tplc="945AB464">
      <w:start w:val="1"/>
      <w:numFmt w:val="decimal"/>
      <w:lvlText w:val="%1."/>
      <w:lvlJc w:val="left"/>
      <w:pPr>
        <w:ind w:left="720" w:hanging="360"/>
      </w:pPr>
    </w:lvl>
    <w:lvl w:ilvl="1" w:tplc="D15C45E6">
      <w:start w:val="1"/>
      <w:numFmt w:val="lowerLetter"/>
      <w:lvlText w:val="%2."/>
      <w:lvlJc w:val="left"/>
      <w:pPr>
        <w:ind w:left="1440" w:hanging="360"/>
      </w:pPr>
    </w:lvl>
    <w:lvl w:ilvl="2" w:tplc="1862CA6C">
      <w:start w:val="1"/>
      <w:numFmt w:val="lowerRoman"/>
      <w:lvlText w:val="%3."/>
      <w:lvlJc w:val="right"/>
      <w:pPr>
        <w:ind w:left="2160" w:hanging="180"/>
      </w:pPr>
    </w:lvl>
    <w:lvl w:ilvl="3" w:tplc="17F0A168">
      <w:start w:val="1"/>
      <w:numFmt w:val="decimal"/>
      <w:lvlText w:val="%4."/>
      <w:lvlJc w:val="left"/>
      <w:pPr>
        <w:ind w:left="2880" w:hanging="360"/>
      </w:pPr>
    </w:lvl>
    <w:lvl w:ilvl="4" w:tplc="A54024C4">
      <w:start w:val="1"/>
      <w:numFmt w:val="lowerLetter"/>
      <w:lvlText w:val="%5."/>
      <w:lvlJc w:val="left"/>
      <w:pPr>
        <w:ind w:left="3600" w:hanging="360"/>
      </w:pPr>
    </w:lvl>
    <w:lvl w:ilvl="5" w:tplc="EBC227B8">
      <w:start w:val="1"/>
      <w:numFmt w:val="lowerRoman"/>
      <w:lvlText w:val="%6."/>
      <w:lvlJc w:val="right"/>
      <w:pPr>
        <w:ind w:left="4320" w:hanging="180"/>
      </w:pPr>
    </w:lvl>
    <w:lvl w:ilvl="6" w:tplc="0088DED0">
      <w:start w:val="1"/>
      <w:numFmt w:val="decimal"/>
      <w:lvlText w:val="%7."/>
      <w:lvlJc w:val="left"/>
      <w:pPr>
        <w:ind w:left="5040" w:hanging="360"/>
      </w:pPr>
    </w:lvl>
    <w:lvl w:ilvl="7" w:tplc="4F0866A8">
      <w:start w:val="1"/>
      <w:numFmt w:val="lowerLetter"/>
      <w:lvlText w:val="%8."/>
      <w:lvlJc w:val="left"/>
      <w:pPr>
        <w:ind w:left="5760" w:hanging="360"/>
      </w:pPr>
    </w:lvl>
    <w:lvl w:ilvl="8" w:tplc="D2C68E4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6A7819"/>
    <w:multiLevelType w:val="hybridMultilevel"/>
    <w:tmpl w:val="41969E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22063E"/>
    <w:multiLevelType w:val="hybridMultilevel"/>
    <w:tmpl w:val="8E4C719E"/>
    <w:lvl w:ilvl="0" w:tplc="5600C72E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EC5963"/>
    <w:multiLevelType w:val="hybridMultilevel"/>
    <w:tmpl w:val="7BE0ABE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074FE2"/>
    <w:multiLevelType w:val="hybridMultilevel"/>
    <w:tmpl w:val="913AEF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B66A03"/>
    <w:multiLevelType w:val="hybridMultilevel"/>
    <w:tmpl w:val="724419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C4014A"/>
    <w:multiLevelType w:val="hybridMultilevel"/>
    <w:tmpl w:val="61125E8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EB65FE"/>
    <w:multiLevelType w:val="hybridMultilevel"/>
    <w:tmpl w:val="BDF882A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1645B4"/>
    <w:multiLevelType w:val="multilevel"/>
    <w:tmpl w:val="35A8D2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1" w15:restartNumberingAfterBreak="0">
    <w:nsid w:val="2EED03AF"/>
    <w:multiLevelType w:val="hybridMultilevel"/>
    <w:tmpl w:val="D5164E40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9F2583"/>
    <w:multiLevelType w:val="hybridMultilevel"/>
    <w:tmpl w:val="79DC870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3C4A1BFB"/>
    <w:multiLevelType w:val="hybridMultilevel"/>
    <w:tmpl w:val="7244190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705654"/>
    <w:multiLevelType w:val="hybridMultilevel"/>
    <w:tmpl w:val="3FB437B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4D4F0FFA"/>
    <w:multiLevelType w:val="hybridMultilevel"/>
    <w:tmpl w:val="570CDEDC"/>
    <w:lvl w:ilvl="0" w:tplc="8124C11E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974A0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FAB0A33"/>
    <w:multiLevelType w:val="hybridMultilevel"/>
    <w:tmpl w:val="B1E2A77C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8" w15:restartNumberingAfterBreak="0">
    <w:nsid w:val="500B698B"/>
    <w:multiLevelType w:val="hybridMultilevel"/>
    <w:tmpl w:val="A6AA3C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236E66"/>
    <w:multiLevelType w:val="multilevel"/>
    <w:tmpl w:val="35A8D2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0" w15:restartNumberingAfterBreak="0">
    <w:nsid w:val="52780F23"/>
    <w:multiLevelType w:val="multilevel"/>
    <w:tmpl w:val="C6A08C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1" w15:restartNumberingAfterBreak="0">
    <w:nsid w:val="54DC4B38"/>
    <w:multiLevelType w:val="hybridMultilevel"/>
    <w:tmpl w:val="EDCE98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5A575CE"/>
    <w:multiLevelType w:val="hybridMultilevel"/>
    <w:tmpl w:val="5A1E837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4248A0"/>
    <w:multiLevelType w:val="hybridMultilevel"/>
    <w:tmpl w:val="C41280D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81D08C0"/>
    <w:multiLevelType w:val="hybridMultilevel"/>
    <w:tmpl w:val="B2865BA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6D16C0"/>
    <w:multiLevelType w:val="hybridMultilevel"/>
    <w:tmpl w:val="AFF8460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58B57138"/>
    <w:multiLevelType w:val="hybridMultilevel"/>
    <w:tmpl w:val="2D72B2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0C590B"/>
    <w:multiLevelType w:val="hybridMultilevel"/>
    <w:tmpl w:val="F7EA92A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5C766A60"/>
    <w:multiLevelType w:val="hybridMultilevel"/>
    <w:tmpl w:val="7FC0693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9" w15:restartNumberingAfterBreak="0">
    <w:nsid w:val="605309D5"/>
    <w:multiLevelType w:val="hybridMultilevel"/>
    <w:tmpl w:val="AA0E4AD8"/>
    <w:lvl w:ilvl="0" w:tplc="0D224440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9C44182"/>
    <w:multiLevelType w:val="multilevel"/>
    <w:tmpl w:val="35A8D2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1" w15:restartNumberingAfterBreak="0">
    <w:nsid w:val="6FEE5137"/>
    <w:multiLevelType w:val="hybridMultilevel"/>
    <w:tmpl w:val="DBDE57F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2" w15:restartNumberingAfterBreak="0">
    <w:nsid w:val="70D46788"/>
    <w:multiLevelType w:val="hybridMultilevel"/>
    <w:tmpl w:val="77CE9ADA"/>
    <w:lvl w:ilvl="0" w:tplc="4058C0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A6EA1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0255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8004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E03F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AE95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FA90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92C6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C226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236644D"/>
    <w:multiLevelType w:val="multilevel"/>
    <w:tmpl w:val="3A1EF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41F0DA5"/>
    <w:multiLevelType w:val="multilevel"/>
    <w:tmpl w:val="70A60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CF6149"/>
    <w:multiLevelType w:val="hybridMultilevel"/>
    <w:tmpl w:val="FA30A3AC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6" w15:restartNumberingAfterBreak="0">
    <w:nsid w:val="795F76E2"/>
    <w:multiLevelType w:val="hybridMultilevel"/>
    <w:tmpl w:val="2D72B2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A711AE4"/>
    <w:multiLevelType w:val="hybridMultilevel"/>
    <w:tmpl w:val="2D72B2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D5A45C6"/>
    <w:multiLevelType w:val="multilevel"/>
    <w:tmpl w:val="004E1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3796392">
    <w:abstractNumId w:val="2"/>
  </w:num>
  <w:num w:numId="2" w16cid:durableId="1808548526">
    <w:abstractNumId w:val="6"/>
  </w:num>
  <w:num w:numId="3" w16cid:durableId="1665090867">
    <w:abstractNumId w:val="20"/>
  </w:num>
  <w:num w:numId="4" w16cid:durableId="1105150746">
    <w:abstractNumId w:val="1"/>
  </w:num>
  <w:num w:numId="5" w16cid:durableId="1176263884">
    <w:abstractNumId w:val="17"/>
  </w:num>
  <w:num w:numId="6" w16cid:durableId="2106151927">
    <w:abstractNumId w:val="35"/>
  </w:num>
  <w:num w:numId="7" w16cid:durableId="788478391">
    <w:abstractNumId w:val="31"/>
  </w:num>
  <w:num w:numId="8" w16cid:durableId="1850292456">
    <w:abstractNumId w:val="28"/>
  </w:num>
  <w:num w:numId="9" w16cid:durableId="283275836">
    <w:abstractNumId w:val="12"/>
  </w:num>
  <w:num w:numId="10" w16cid:durableId="44375537">
    <w:abstractNumId w:val="25"/>
  </w:num>
  <w:num w:numId="11" w16cid:durableId="1623805041">
    <w:abstractNumId w:val="21"/>
  </w:num>
  <w:num w:numId="12" w16cid:durableId="1325162419">
    <w:abstractNumId w:val="10"/>
  </w:num>
  <w:num w:numId="13" w16cid:durableId="708729033">
    <w:abstractNumId w:val="30"/>
  </w:num>
  <w:num w:numId="14" w16cid:durableId="1171992090">
    <w:abstractNumId w:val="19"/>
  </w:num>
  <w:num w:numId="15" w16cid:durableId="996693253">
    <w:abstractNumId w:val="27"/>
  </w:num>
  <w:num w:numId="16" w16cid:durableId="1145270667">
    <w:abstractNumId w:val="14"/>
  </w:num>
  <w:num w:numId="17" w16cid:durableId="2076315292">
    <w:abstractNumId w:val="38"/>
  </w:num>
  <w:num w:numId="18" w16cid:durableId="1386954511">
    <w:abstractNumId w:val="33"/>
  </w:num>
  <w:num w:numId="19" w16cid:durableId="826819218">
    <w:abstractNumId w:val="3"/>
  </w:num>
  <w:num w:numId="20" w16cid:durableId="309024315">
    <w:abstractNumId w:val="16"/>
  </w:num>
  <w:num w:numId="21" w16cid:durableId="849370423">
    <w:abstractNumId w:val="18"/>
  </w:num>
  <w:num w:numId="22" w16cid:durableId="1489324317">
    <w:abstractNumId w:val="7"/>
  </w:num>
  <w:num w:numId="23" w16cid:durableId="1385526070">
    <w:abstractNumId w:val="37"/>
  </w:num>
  <w:num w:numId="24" w16cid:durableId="1111052093">
    <w:abstractNumId w:val="26"/>
  </w:num>
  <w:num w:numId="25" w16cid:durableId="419300166">
    <w:abstractNumId w:val="13"/>
  </w:num>
  <w:num w:numId="26" w16cid:durableId="1070884731">
    <w:abstractNumId w:val="8"/>
  </w:num>
  <w:num w:numId="27" w16cid:durableId="2128886903">
    <w:abstractNumId w:val="36"/>
  </w:num>
  <w:num w:numId="28" w16cid:durableId="1251936353">
    <w:abstractNumId w:val="4"/>
  </w:num>
  <w:num w:numId="29" w16cid:durableId="1270505887">
    <w:abstractNumId w:val="22"/>
  </w:num>
  <w:num w:numId="30" w16cid:durableId="132648826">
    <w:abstractNumId w:val="32"/>
  </w:num>
  <w:num w:numId="31" w16cid:durableId="1455830366">
    <w:abstractNumId w:val="29"/>
  </w:num>
  <w:num w:numId="32" w16cid:durableId="607543894">
    <w:abstractNumId w:val="15"/>
  </w:num>
  <w:num w:numId="33" w16cid:durableId="333341544">
    <w:abstractNumId w:val="11"/>
  </w:num>
  <w:num w:numId="34" w16cid:durableId="13657402">
    <w:abstractNumId w:val="5"/>
  </w:num>
  <w:num w:numId="35" w16cid:durableId="1580748994">
    <w:abstractNumId w:val="9"/>
  </w:num>
  <w:num w:numId="36" w16cid:durableId="3174402">
    <w:abstractNumId w:val="34"/>
  </w:num>
  <w:num w:numId="37" w16cid:durableId="1227108890">
    <w:abstractNumId w:val="23"/>
  </w:num>
  <w:num w:numId="38" w16cid:durableId="563563123">
    <w:abstractNumId w:val="24"/>
  </w:num>
  <w:num w:numId="39" w16cid:durableId="1357803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18F"/>
    <w:rsid w:val="000060A0"/>
    <w:rsid w:val="000073CD"/>
    <w:rsid w:val="0001182A"/>
    <w:rsid w:val="00013ED4"/>
    <w:rsid w:val="0001518F"/>
    <w:rsid w:val="0001740A"/>
    <w:rsid w:val="000206AD"/>
    <w:rsid w:val="000218CA"/>
    <w:rsid w:val="00026D32"/>
    <w:rsid w:val="000351B2"/>
    <w:rsid w:val="00043FFB"/>
    <w:rsid w:val="00044DCD"/>
    <w:rsid w:val="00046F5C"/>
    <w:rsid w:val="00047E8A"/>
    <w:rsid w:val="00061632"/>
    <w:rsid w:val="00071256"/>
    <w:rsid w:val="00073290"/>
    <w:rsid w:val="00075218"/>
    <w:rsid w:val="00080150"/>
    <w:rsid w:val="00081D97"/>
    <w:rsid w:val="00090C9D"/>
    <w:rsid w:val="000921EE"/>
    <w:rsid w:val="00093201"/>
    <w:rsid w:val="00096544"/>
    <w:rsid w:val="0009798D"/>
    <w:rsid w:val="000A0544"/>
    <w:rsid w:val="000A209B"/>
    <w:rsid w:val="000B5B3B"/>
    <w:rsid w:val="000B67A7"/>
    <w:rsid w:val="000C1100"/>
    <w:rsid w:val="000C243B"/>
    <w:rsid w:val="000C573B"/>
    <w:rsid w:val="000D20C1"/>
    <w:rsid w:val="000D3740"/>
    <w:rsid w:val="000E1919"/>
    <w:rsid w:val="000F093C"/>
    <w:rsid w:val="000F4F15"/>
    <w:rsid w:val="000F71EE"/>
    <w:rsid w:val="000F794B"/>
    <w:rsid w:val="00100427"/>
    <w:rsid w:val="00105F1C"/>
    <w:rsid w:val="00116884"/>
    <w:rsid w:val="00120618"/>
    <w:rsid w:val="00125875"/>
    <w:rsid w:val="001260D7"/>
    <w:rsid w:val="00126A76"/>
    <w:rsid w:val="001301FB"/>
    <w:rsid w:val="00130212"/>
    <w:rsid w:val="00130C52"/>
    <w:rsid w:val="00135F77"/>
    <w:rsid w:val="00137839"/>
    <w:rsid w:val="00137844"/>
    <w:rsid w:val="00140042"/>
    <w:rsid w:val="00147F7F"/>
    <w:rsid w:val="00150877"/>
    <w:rsid w:val="00151E18"/>
    <w:rsid w:val="00164671"/>
    <w:rsid w:val="00165548"/>
    <w:rsid w:val="00170223"/>
    <w:rsid w:val="001714D0"/>
    <w:rsid w:val="00175151"/>
    <w:rsid w:val="0017783C"/>
    <w:rsid w:val="00181E11"/>
    <w:rsid w:val="0019053D"/>
    <w:rsid w:val="001928B4"/>
    <w:rsid w:val="0019290D"/>
    <w:rsid w:val="00197F3B"/>
    <w:rsid w:val="001A009E"/>
    <w:rsid w:val="001A05F5"/>
    <w:rsid w:val="001A34C1"/>
    <w:rsid w:val="001B2B2E"/>
    <w:rsid w:val="001B5FDA"/>
    <w:rsid w:val="001C51E2"/>
    <w:rsid w:val="001D303A"/>
    <w:rsid w:val="001D4C26"/>
    <w:rsid w:val="001E4175"/>
    <w:rsid w:val="001F0449"/>
    <w:rsid w:val="001F54FC"/>
    <w:rsid w:val="001F64E4"/>
    <w:rsid w:val="0020657D"/>
    <w:rsid w:val="002069E7"/>
    <w:rsid w:val="00215557"/>
    <w:rsid w:val="002208D3"/>
    <w:rsid w:val="00220EC3"/>
    <w:rsid w:val="00221A4E"/>
    <w:rsid w:val="002335D6"/>
    <w:rsid w:val="00235958"/>
    <w:rsid w:val="00246F64"/>
    <w:rsid w:val="00247A31"/>
    <w:rsid w:val="002551C0"/>
    <w:rsid w:val="00261137"/>
    <w:rsid w:val="00262741"/>
    <w:rsid w:val="00263B7F"/>
    <w:rsid w:val="00267EDB"/>
    <w:rsid w:val="0027297C"/>
    <w:rsid w:val="00282118"/>
    <w:rsid w:val="00297C1E"/>
    <w:rsid w:val="002A2105"/>
    <w:rsid w:val="002A4458"/>
    <w:rsid w:val="002A51F8"/>
    <w:rsid w:val="002A67A3"/>
    <w:rsid w:val="002B4BB1"/>
    <w:rsid w:val="002C2597"/>
    <w:rsid w:val="002C696D"/>
    <w:rsid w:val="002D20B5"/>
    <w:rsid w:val="002D2361"/>
    <w:rsid w:val="002D2ADF"/>
    <w:rsid w:val="002D5EA7"/>
    <w:rsid w:val="002F1D74"/>
    <w:rsid w:val="002F4A01"/>
    <w:rsid w:val="002F682D"/>
    <w:rsid w:val="003001C2"/>
    <w:rsid w:val="00300B48"/>
    <w:rsid w:val="003030E3"/>
    <w:rsid w:val="0032122B"/>
    <w:rsid w:val="00321BC5"/>
    <w:rsid w:val="003231AE"/>
    <w:rsid w:val="003267EA"/>
    <w:rsid w:val="003436D2"/>
    <w:rsid w:val="003439FE"/>
    <w:rsid w:val="00347177"/>
    <w:rsid w:val="00347EFE"/>
    <w:rsid w:val="00351425"/>
    <w:rsid w:val="00353FB5"/>
    <w:rsid w:val="00356249"/>
    <w:rsid w:val="0036098E"/>
    <w:rsid w:val="00365E1D"/>
    <w:rsid w:val="00366947"/>
    <w:rsid w:val="0038471E"/>
    <w:rsid w:val="003851AC"/>
    <w:rsid w:val="00387CBF"/>
    <w:rsid w:val="003920E2"/>
    <w:rsid w:val="003940FE"/>
    <w:rsid w:val="003A295F"/>
    <w:rsid w:val="003A56B9"/>
    <w:rsid w:val="003C0CFF"/>
    <w:rsid w:val="003C13A3"/>
    <w:rsid w:val="003C241C"/>
    <w:rsid w:val="003C326F"/>
    <w:rsid w:val="003C3F6D"/>
    <w:rsid w:val="003E0420"/>
    <w:rsid w:val="003E5166"/>
    <w:rsid w:val="003E532A"/>
    <w:rsid w:val="003F0354"/>
    <w:rsid w:val="003F1908"/>
    <w:rsid w:val="00401D9A"/>
    <w:rsid w:val="00403C33"/>
    <w:rsid w:val="00427EE9"/>
    <w:rsid w:val="00446DE8"/>
    <w:rsid w:val="004479D2"/>
    <w:rsid w:val="00450728"/>
    <w:rsid w:val="00457C57"/>
    <w:rsid w:val="004615DB"/>
    <w:rsid w:val="00461B4A"/>
    <w:rsid w:val="00471878"/>
    <w:rsid w:val="004721AF"/>
    <w:rsid w:val="00475B2B"/>
    <w:rsid w:val="00484785"/>
    <w:rsid w:val="004929E9"/>
    <w:rsid w:val="00494BC4"/>
    <w:rsid w:val="00497EE3"/>
    <w:rsid w:val="004A033C"/>
    <w:rsid w:val="004A67A2"/>
    <w:rsid w:val="004B058A"/>
    <w:rsid w:val="004B1F73"/>
    <w:rsid w:val="004B788F"/>
    <w:rsid w:val="004D0798"/>
    <w:rsid w:val="004D07CE"/>
    <w:rsid w:val="004E154F"/>
    <w:rsid w:val="00502648"/>
    <w:rsid w:val="0050278C"/>
    <w:rsid w:val="00505470"/>
    <w:rsid w:val="00506CB2"/>
    <w:rsid w:val="0051550E"/>
    <w:rsid w:val="00523EA0"/>
    <w:rsid w:val="00526553"/>
    <w:rsid w:val="005303AC"/>
    <w:rsid w:val="0053337E"/>
    <w:rsid w:val="0054095E"/>
    <w:rsid w:val="005602E5"/>
    <w:rsid w:val="005635A5"/>
    <w:rsid w:val="0056532F"/>
    <w:rsid w:val="00566CD5"/>
    <w:rsid w:val="00567A7A"/>
    <w:rsid w:val="00575BBD"/>
    <w:rsid w:val="00586592"/>
    <w:rsid w:val="005B0181"/>
    <w:rsid w:val="005B0B0E"/>
    <w:rsid w:val="005B0CDD"/>
    <w:rsid w:val="005C3309"/>
    <w:rsid w:val="005D1BEB"/>
    <w:rsid w:val="005D2AF7"/>
    <w:rsid w:val="005E241A"/>
    <w:rsid w:val="005E7BCC"/>
    <w:rsid w:val="005F1FB2"/>
    <w:rsid w:val="005F351C"/>
    <w:rsid w:val="005F6BF7"/>
    <w:rsid w:val="005F7384"/>
    <w:rsid w:val="00601EBC"/>
    <w:rsid w:val="00603F28"/>
    <w:rsid w:val="0060768D"/>
    <w:rsid w:val="006263A8"/>
    <w:rsid w:val="00634013"/>
    <w:rsid w:val="006343F3"/>
    <w:rsid w:val="00634503"/>
    <w:rsid w:val="00634DB3"/>
    <w:rsid w:val="00636D53"/>
    <w:rsid w:val="006421F0"/>
    <w:rsid w:val="00645246"/>
    <w:rsid w:val="0064668B"/>
    <w:rsid w:val="0065017D"/>
    <w:rsid w:val="00651A60"/>
    <w:rsid w:val="00653FA4"/>
    <w:rsid w:val="0066193D"/>
    <w:rsid w:val="00670AF0"/>
    <w:rsid w:val="006819C6"/>
    <w:rsid w:val="006831D2"/>
    <w:rsid w:val="006946A8"/>
    <w:rsid w:val="00697CD0"/>
    <w:rsid w:val="006A22F9"/>
    <w:rsid w:val="006A3FBD"/>
    <w:rsid w:val="006A7356"/>
    <w:rsid w:val="006B282D"/>
    <w:rsid w:val="006B534E"/>
    <w:rsid w:val="006C4CBD"/>
    <w:rsid w:val="006C7440"/>
    <w:rsid w:val="006D55AB"/>
    <w:rsid w:val="006E2DEE"/>
    <w:rsid w:val="006E74C9"/>
    <w:rsid w:val="006F7E43"/>
    <w:rsid w:val="00705BDC"/>
    <w:rsid w:val="00706A53"/>
    <w:rsid w:val="00712117"/>
    <w:rsid w:val="00723D9D"/>
    <w:rsid w:val="007300C5"/>
    <w:rsid w:val="0073303E"/>
    <w:rsid w:val="00735816"/>
    <w:rsid w:val="00737DFA"/>
    <w:rsid w:val="00740FC0"/>
    <w:rsid w:val="00743A7F"/>
    <w:rsid w:val="00747A06"/>
    <w:rsid w:val="007513DE"/>
    <w:rsid w:val="00766E65"/>
    <w:rsid w:val="00771570"/>
    <w:rsid w:val="00771A48"/>
    <w:rsid w:val="00773F93"/>
    <w:rsid w:val="00782342"/>
    <w:rsid w:val="007847DC"/>
    <w:rsid w:val="00797CFD"/>
    <w:rsid w:val="007A15C9"/>
    <w:rsid w:val="007A1E62"/>
    <w:rsid w:val="007A334B"/>
    <w:rsid w:val="007A602C"/>
    <w:rsid w:val="007B0E19"/>
    <w:rsid w:val="007B1B7D"/>
    <w:rsid w:val="007B6820"/>
    <w:rsid w:val="007C6702"/>
    <w:rsid w:val="007C686B"/>
    <w:rsid w:val="007D1781"/>
    <w:rsid w:val="007E6D1E"/>
    <w:rsid w:val="007E7C0D"/>
    <w:rsid w:val="007F038D"/>
    <w:rsid w:val="00801600"/>
    <w:rsid w:val="0080441E"/>
    <w:rsid w:val="008046FF"/>
    <w:rsid w:val="00806328"/>
    <w:rsid w:val="00810FF7"/>
    <w:rsid w:val="00816D1D"/>
    <w:rsid w:val="0082445B"/>
    <w:rsid w:val="00832082"/>
    <w:rsid w:val="008323FC"/>
    <w:rsid w:val="00832BBC"/>
    <w:rsid w:val="0083409E"/>
    <w:rsid w:val="008358B3"/>
    <w:rsid w:val="008443A4"/>
    <w:rsid w:val="00844BF7"/>
    <w:rsid w:val="008467D6"/>
    <w:rsid w:val="00852994"/>
    <w:rsid w:val="00855087"/>
    <w:rsid w:val="0085726F"/>
    <w:rsid w:val="0087103A"/>
    <w:rsid w:val="00871454"/>
    <w:rsid w:val="0087338E"/>
    <w:rsid w:val="00884A99"/>
    <w:rsid w:val="00886699"/>
    <w:rsid w:val="008A1E6A"/>
    <w:rsid w:val="008C0624"/>
    <w:rsid w:val="008C350C"/>
    <w:rsid w:val="008C493A"/>
    <w:rsid w:val="008C6A88"/>
    <w:rsid w:val="008E196B"/>
    <w:rsid w:val="008E5837"/>
    <w:rsid w:val="008F26C6"/>
    <w:rsid w:val="00903F27"/>
    <w:rsid w:val="00905ED8"/>
    <w:rsid w:val="0090794C"/>
    <w:rsid w:val="009112CA"/>
    <w:rsid w:val="00913B95"/>
    <w:rsid w:val="00913DE8"/>
    <w:rsid w:val="00926F58"/>
    <w:rsid w:val="009365B5"/>
    <w:rsid w:val="00945A6E"/>
    <w:rsid w:val="009523FE"/>
    <w:rsid w:val="009632A1"/>
    <w:rsid w:val="00966379"/>
    <w:rsid w:val="0096780E"/>
    <w:rsid w:val="00972196"/>
    <w:rsid w:val="00993095"/>
    <w:rsid w:val="009941BA"/>
    <w:rsid w:val="009A110B"/>
    <w:rsid w:val="009A2F8D"/>
    <w:rsid w:val="009A46F5"/>
    <w:rsid w:val="009A4CCA"/>
    <w:rsid w:val="009B6ABA"/>
    <w:rsid w:val="009D02C1"/>
    <w:rsid w:val="009D1D6D"/>
    <w:rsid w:val="009D2DB9"/>
    <w:rsid w:val="009D6C20"/>
    <w:rsid w:val="009E4DCE"/>
    <w:rsid w:val="009F60AF"/>
    <w:rsid w:val="009F79D6"/>
    <w:rsid w:val="00A012FB"/>
    <w:rsid w:val="00A05CB6"/>
    <w:rsid w:val="00A13D32"/>
    <w:rsid w:val="00A35484"/>
    <w:rsid w:val="00A35F31"/>
    <w:rsid w:val="00A53247"/>
    <w:rsid w:val="00A53914"/>
    <w:rsid w:val="00A57702"/>
    <w:rsid w:val="00A608E8"/>
    <w:rsid w:val="00A631CB"/>
    <w:rsid w:val="00A63FFA"/>
    <w:rsid w:val="00A70785"/>
    <w:rsid w:val="00A73198"/>
    <w:rsid w:val="00A8594B"/>
    <w:rsid w:val="00A85A5B"/>
    <w:rsid w:val="00A90222"/>
    <w:rsid w:val="00A9182D"/>
    <w:rsid w:val="00A92530"/>
    <w:rsid w:val="00A939F9"/>
    <w:rsid w:val="00A94E1C"/>
    <w:rsid w:val="00A96AE1"/>
    <w:rsid w:val="00AB3513"/>
    <w:rsid w:val="00AB3AFC"/>
    <w:rsid w:val="00AB44C8"/>
    <w:rsid w:val="00AB7A67"/>
    <w:rsid w:val="00AC0413"/>
    <w:rsid w:val="00AC28B6"/>
    <w:rsid w:val="00AC46A9"/>
    <w:rsid w:val="00AE2376"/>
    <w:rsid w:val="00AE4CC1"/>
    <w:rsid w:val="00AE64BC"/>
    <w:rsid w:val="00AF0E42"/>
    <w:rsid w:val="00AF45A3"/>
    <w:rsid w:val="00B04CDC"/>
    <w:rsid w:val="00B12350"/>
    <w:rsid w:val="00B2393E"/>
    <w:rsid w:val="00B23AAA"/>
    <w:rsid w:val="00B35081"/>
    <w:rsid w:val="00B42C6C"/>
    <w:rsid w:val="00B46F3A"/>
    <w:rsid w:val="00B50F04"/>
    <w:rsid w:val="00B54C41"/>
    <w:rsid w:val="00B55875"/>
    <w:rsid w:val="00B60509"/>
    <w:rsid w:val="00B611AF"/>
    <w:rsid w:val="00B72CAD"/>
    <w:rsid w:val="00B73E3C"/>
    <w:rsid w:val="00B800C9"/>
    <w:rsid w:val="00B84A91"/>
    <w:rsid w:val="00B9109C"/>
    <w:rsid w:val="00B93D77"/>
    <w:rsid w:val="00B97459"/>
    <w:rsid w:val="00BC03B3"/>
    <w:rsid w:val="00BC61A0"/>
    <w:rsid w:val="00BD360C"/>
    <w:rsid w:val="00BD3FB3"/>
    <w:rsid w:val="00BE719B"/>
    <w:rsid w:val="00BF1B0E"/>
    <w:rsid w:val="00C05C8E"/>
    <w:rsid w:val="00C10DD8"/>
    <w:rsid w:val="00C1776C"/>
    <w:rsid w:val="00C227E0"/>
    <w:rsid w:val="00C2455C"/>
    <w:rsid w:val="00C266C8"/>
    <w:rsid w:val="00C30BFD"/>
    <w:rsid w:val="00C31DFB"/>
    <w:rsid w:val="00C32A6A"/>
    <w:rsid w:val="00C3550C"/>
    <w:rsid w:val="00C36FD9"/>
    <w:rsid w:val="00C408AA"/>
    <w:rsid w:val="00C411A9"/>
    <w:rsid w:val="00C539B4"/>
    <w:rsid w:val="00C54023"/>
    <w:rsid w:val="00C575CA"/>
    <w:rsid w:val="00C656F9"/>
    <w:rsid w:val="00C741B9"/>
    <w:rsid w:val="00C8151C"/>
    <w:rsid w:val="00C83751"/>
    <w:rsid w:val="00C83F67"/>
    <w:rsid w:val="00C8649A"/>
    <w:rsid w:val="00C869F0"/>
    <w:rsid w:val="00C877D6"/>
    <w:rsid w:val="00C97C50"/>
    <w:rsid w:val="00CA028B"/>
    <w:rsid w:val="00CA262A"/>
    <w:rsid w:val="00CA7192"/>
    <w:rsid w:val="00CB1427"/>
    <w:rsid w:val="00CB2CE1"/>
    <w:rsid w:val="00CB5E0D"/>
    <w:rsid w:val="00CC6CA4"/>
    <w:rsid w:val="00CD0927"/>
    <w:rsid w:val="00CD5FB5"/>
    <w:rsid w:val="00CD7747"/>
    <w:rsid w:val="00CE61C8"/>
    <w:rsid w:val="00CF0348"/>
    <w:rsid w:val="00CF2857"/>
    <w:rsid w:val="00CF4B2A"/>
    <w:rsid w:val="00D01684"/>
    <w:rsid w:val="00D04183"/>
    <w:rsid w:val="00D12913"/>
    <w:rsid w:val="00D2277C"/>
    <w:rsid w:val="00D352E8"/>
    <w:rsid w:val="00D43B54"/>
    <w:rsid w:val="00D4410F"/>
    <w:rsid w:val="00D44EA6"/>
    <w:rsid w:val="00D464EC"/>
    <w:rsid w:val="00D47A0B"/>
    <w:rsid w:val="00D549DB"/>
    <w:rsid w:val="00D56058"/>
    <w:rsid w:val="00D6329C"/>
    <w:rsid w:val="00D64CE0"/>
    <w:rsid w:val="00D67473"/>
    <w:rsid w:val="00D70829"/>
    <w:rsid w:val="00D76BA5"/>
    <w:rsid w:val="00D87701"/>
    <w:rsid w:val="00D94F22"/>
    <w:rsid w:val="00DA15A5"/>
    <w:rsid w:val="00DA53A2"/>
    <w:rsid w:val="00DB0757"/>
    <w:rsid w:val="00DB0E93"/>
    <w:rsid w:val="00DB5975"/>
    <w:rsid w:val="00DC3BA0"/>
    <w:rsid w:val="00DC47D1"/>
    <w:rsid w:val="00DC7A3F"/>
    <w:rsid w:val="00DC7DC7"/>
    <w:rsid w:val="00DD6B23"/>
    <w:rsid w:val="00DD79C2"/>
    <w:rsid w:val="00DE3465"/>
    <w:rsid w:val="00DE3EB2"/>
    <w:rsid w:val="00DE4D51"/>
    <w:rsid w:val="00DE5238"/>
    <w:rsid w:val="00DE6377"/>
    <w:rsid w:val="00E007F4"/>
    <w:rsid w:val="00E030D5"/>
    <w:rsid w:val="00E217F6"/>
    <w:rsid w:val="00E21941"/>
    <w:rsid w:val="00E23341"/>
    <w:rsid w:val="00E36617"/>
    <w:rsid w:val="00E42B98"/>
    <w:rsid w:val="00E458E0"/>
    <w:rsid w:val="00E53979"/>
    <w:rsid w:val="00E53DDF"/>
    <w:rsid w:val="00E571EA"/>
    <w:rsid w:val="00E576CC"/>
    <w:rsid w:val="00E57B4B"/>
    <w:rsid w:val="00E6466E"/>
    <w:rsid w:val="00E67394"/>
    <w:rsid w:val="00E7004C"/>
    <w:rsid w:val="00E70109"/>
    <w:rsid w:val="00E73971"/>
    <w:rsid w:val="00E74CD2"/>
    <w:rsid w:val="00E751FF"/>
    <w:rsid w:val="00E84277"/>
    <w:rsid w:val="00E86097"/>
    <w:rsid w:val="00E8643D"/>
    <w:rsid w:val="00E90435"/>
    <w:rsid w:val="00E90C6C"/>
    <w:rsid w:val="00E933F1"/>
    <w:rsid w:val="00E936B4"/>
    <w:rsid w:val="00E93F9C"/>
    <w:rsid w:val="00EA1CE2"/>
    <w:rsid w:val="00EA7F09"/>
    <w:rsid w:val="00EB1873"/>
    <w:rsid w:val="00EB19BC"/>
    <w:rsid w:val="00EB466B"/>
    <w:rsid w:val="00EB5F49"/>
    <w:rsid w:val="00EB6008"/>
    <w:rsid w:val="00EB64A3"/>
    <w:rsid w:val="00EC3281"/>
    <w:rsid w:val="00EC5D47"/>
    <w:rsid w:val="00ED4DF6"/>
    <w:rsid w:val="00ED4F3F"/>
    <w:rsid w:val="00ED5CD8"/>
    <w:rsid w:val="00EE0001"/>
    <w:rsid w:val="00EF3F5C"/>
    <w:rsid w:val="00F0209E"/>
    <w:rsid w:val="00F037F2"/>
    <w:rsid w:val="00F04CAA"/>
    <w:rsid w:val="00F069B2"/>
    <w:rsid w:val="00F11238"/>
    <w:rsid w:val="00F20302"/>
    <w:rsid w:val="00F203F1"/>
    <w:rsid w:val="00F21E7A"/>
    <w:rsid w:val="00F22DAF"/>
    <w:rsid w:val="00F27DF5"/>
    <w:rsid w:val="00F31F98"/>
    <w:rsid w:val="00F3374C"/>
    <w:rsid w:val="00F433BA"/>
    <w:rsid w:val="00F44C75"/>
    <w:rsid w:val="00F521E6"/>
    <w:rsid w:val="00F52F6B"/>
    <w:rsid w:val="00F67461"/>
    <w:rsid w:val="00F727C2"/>
    <w:rsid w:val="00F7287D"/>
    <w:rsid w:val="00F731BB"/>
    <w:rsid w:val="00F860F7"/>
    <w:rsid w:val="00F86D8A"/>
    <w:rsid w:val="00F90528"/>
    <w:rsid w:val="00F90754"/>
    <w:rsid w:val="00FA0DAF"/>
    <w:rsid w:val="00FA2AA3"/>
    <w:rsid w:val="00FA2E00"/>
    <w:rsid w:val="00FB7228"/>
    <w:rsid w:val="00FC6A7F"/>
    <w:rsid w:val="00FC706C"/>
    <w:rsid w:val="00FE59A0"/>
    <w:rsid w:val="00FF12BA"/>
    <w:rsid w:val="05AEED66"/>
    <w:rsid w:val="0ACB916C"/>
    <w:rsid w:val="3411AE3D"/>
    <w:rsid w:val="4F7507D0"/>
    <w:rsid w:val="5199F7D9"/>
    <w:rsid w:val="58C77E5B"/>
    <w:rsid w:val="7F8CB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E422F5"/>
  <w15:chartTrackingRefBased/>
  <w15:docId w15:val="{922FF69A-6086-4589-B4E8-A5C278152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231AE"/>
    <w:pPr>
      <w:jc w:val="both"/>
      <w:outlineLvl w:val="0"/>
    </w:pPr>
    <w:rPr>
      <w:rFonts w:ascii="Aptos Black" w:hAnsi="Aptos Black"/>
      <w:b/>
      <w:bCs/>
      <w:color w:val="00B0F0"/>
      <w:sz w:val="32"/>
      <w:szCs w:val="32"/>
      <w:lang w:val="es-ES_tradn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C46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15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15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15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1518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1518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1518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1518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31AE"/>
    <w:rPr>
      <w:rFonts w:ascii="Aptos Black" w:hAnsi="Aptos Black"/>
      <w:b/>
      <w:bCs/>
      <w:color w:val="00B0F0"/>
      <w:sz w:val="32"/>
      <w:szCs w:val="32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rsid w:val="00AC46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015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151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1518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151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1518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151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151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1518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15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1518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15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1518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1518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1518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1518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15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1518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1518F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EB64A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Fuentedeprrafopredeter"/>
    <w:rsid w:val="00EB64A3"/>
  </w:style>
  <w:style w:type="character" w:customStyle="1" w:styleId="eop">
    <w:name w:val="eop"/>
    <w:basedOn w:val="Fuentedeprrafopredeter"/>
    <w:rsid w:val="00EB64A3"/>
  </w:style>
  <w:style w:type="paragraph" w:styleId="NormalWeb">
    <w:name w:val="Normal (Web)"/>
    <w:basedOn w:val="Normal"/>
    <w:uiPriority w:val="99"/>
    <w:unhideWhenUsed/>
    <w:rsid w:val="00EB64A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E73971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73971"/>
  </w:style>
  <w:style w:type="paragraph" w:styleId="Piedepgina">
    <w:name w:val="footer"/>
    <w:basedOn w:val="Normal"/>
    <w:link w:val="PiedepginaCar"/>
    <w:uiPriority w:val="99"/>
    <w:unhideWhenUsed/>
    <w:rsid w:val="00E73971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73971"/>
  </w:style>
  <w:style w:type="character" w:styleId="Nmerodepgina">
    <w:name w:val="page number"/>
    <w:basedOn w:val="Fuentedeprrafopredeter"/>
    <w:uiPriority w:val="99"/>
    <w:semiHidden/>
    <w:unhideWhenUsed/>
    <w:rsid w:val="00771570"/>
  </w:style>
  <w:style w:type="paragraph" w:styleId="TtuloTDC">
    <w:name w:val="TOC Heading"/>
    <w:basedOn w:val="Ttulo1"/>
    <w:next w:val="Normal"/>
    <w:uiPriority w:val="39"/>
    <w:unhideWhenUsed/>
    <w:qFormat/>
    <w:rsid w:val="00DD6B23"/>
    <w:pPr>
      <w:spacing w:before="480" w:line="276" w:lineRule="auto"/>
      <w:outlineLvl w:val="9"/>
    </w:pPr>
    <w:rPr>
      <w:b w:val="0"/>
      <w:bCs w:val="0"/>
      <w:kern w:val="0"/>
      <w:sz w:val="28"/>
      <w:szCs w:val="28"/>
      <w:lang w:val="en-U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DD6B23"/>
    <w:pPr>
      <w:spacing w:before="120"/>
    </w:pPr>
    <w:rPr>
      <w:b/>
      <w:bCs/>
      <w:i/>
      <w:iCs/>
    </w:rPr>
  </w:style>
  <w:style w:type="paragraph" w:styleId="TDC2">
    <w:name w:val="toc 2"/>
    <w:basedOn w:val="Normal"/>
    <w:next w:val="Normal"/>
    <w:autoRedefine/>
    <w:uiPriority w:val="39"/>
    <w:unhideWhenUsed/>
    <w:rsid w:val="00DD6B23"/>
    <w:pPr>
      <w:spacing w:before="120"/>
      <w:ind w:left="240"/>
    </w:pPr>
    <w:rPr>
      <w:b/>
      <w:bCs/>
      <w:sz w:val="22"/>
      <w:szCs w:val="22"/>
    </w:rPr>
  </w:style>
  <w:style w:type="paragraph" w:styleId="TDC3">
    <w:name w:val="toc 3"/>
    <w:basedOn w:val="Normal"/>
    <w:next w:val="Normal"/>
    <w:autoRedefine/>
    <w:uiPriority w:val="39"/>
    <w:unhideWhenUsed/>
    <w:rsid w:val="00DD6B23"/>
    <w:pPr>
      <w:ind w:left="480"/>
    </w:pPr>
    <w:rPr>
      <w:sz w:val="20"/>
      <w:szCs w:val="20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DD6B23"/>
    <w:pPr>
      <w:ind w:left="720"/>
    </w:pPr>
    <w:rPr>
      <w:sz w:val="20"/>
      <w:szCs w:val="20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DD6B23"/>
    <w:pPr>
      <w:ind w:left="960"/>
    </w:pPr>
    <w:rPr>
      <w:sz w:val="20"/>
      <w:szCs w:val="20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DD6B23"/>
    <w:pPr>
      <w:ind w:left="1200"/>
    </w:pPr>
    <w:rPr>
      <w:sz w:val="20"/>
      <w:szCs w:val="20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DD6B23"/>
    <w:pPr>
      <w:ind w:left="1440"/>
    </w:pPr>
    <w:rPr>
      <w:sz w:val="20"/>
      <w:szCs w:val="20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DD6B23"/>
    <w:pPr>
      <w:ind w:left="1680"/>
    </w:pPr>
    <w:rPr>
      <w:sz w:val="20"/>
      <w:szCs w:val="20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DD6B23"/>
    <w:pPr>
      <w:ind w:left="1920"/>
    </w:pPr>
    <w:rPr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3231AE"/>
    <w:rPr>
      <w:color w:val="467886" w:themeColor="hyperlink"/>
      <w:u w:val="single"/>
    </w:rPr>
  </w:style>
  <w:style w:type="table" w:styleId="Tablaconcuadrcula">
    <w:name w:val="Table Grid"/>
    <w:basedOn w:val="Tabla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comentario">
    <w:name w:val="annotation text"/>
    <w:basedOn w:val="Normal"/>
    <w:link w:val="TextocomentarioCar"/>
    <w:uiPriority w:val="99"/>
    <w:unhideWhenUsed/>
    <w:rsid w:val="00221A4E"/>
    <w:pPr>
      <w:spacing w:after="160"/>
    </w:pPr>
    <w:rPr>
      <w:sz w:val="20"/>
      <w:szCs w:val="20"/>
      <w:lang w:val="es-ES_tradnl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21A4E"/>
    <w:rPr>
      <w:sz w:val="20"/>
      <w:szCs w:val="20"/>
      <w:lang w:val="es-ES_tradnl"/>
    </w:rPr>
  </w:style>
  <w:style w:type="character" w:styleId="Refdecomentario">
    <w:name w:val="annotation reference"/>
    <w:basedOn w:val="Fuentedeprrafopredeter"/>
    <w:uiPriority w:val="99"/>
    <w:semiHidden/>
    <w:unhideWhenUsed/>
    <w:rsid w:val="00221A4E"/>
    <w:rPr>
      <w:sz w:val="16"/>
      <w:szCs w:val="16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221A4E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221A4E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221A4E"/>
    <w:rPr>
      <w:vertAlign w:val="superscript"/>
    </w:rPr>
  </w:style>
  <w:style w:type="character" w:styleId="Mencinsinresolver">
    <w:name w:val="Unresolved Mention"/>
    <w:basedOn w:val="Fuentedeprrafopredeter"/>
    <w:uiPriority w:val="99"/>
    <w:semiHidden/>
    <w:unhideWhenUsed/>
    <w:rsid w:val="00BC03B3"/>
    <w:rPr>
      <w:color w:val="605E5C"/>
      <w:shd w:val="clear" w:color="auto" w:fill="E1DFDD"/>
    </w:rPr>
  </w:style>
  <w:style w:type="numbering" w:customStyle="1" w:styleId="Sinlista1">
    <w:name w:val="Sin lista1"/>
    <w:next w:val="Sinlista"/>
    <w:uiPriority w:val="99"/>
    <w:semiHidden/>
    <w:unhideWhenUsed/>
    <w:rsid w:val="00801600"/>
  </w:style>
  <w:style w:type="numbering" w:customStyle="1" w:styleId="Sinlista2">
    <w:name w:val="Sin lista2"/>
    <w:next w:val="Sinlista"/>
    <w:uiPriority w:val="99"/>
    <w:semiHidden/>
    <w:unhideWhenUsed/>
    <w:rsid w:val="003E532A"/>
  </w:style>
  <w:style w:type="numbering" w:customStyle="1" w:styleId="Sinlista3">
    <w:name w:val="Sin lista3"/>
    <w:next w:val="Sinlista"/>
    <w:uiPriority w:val="99"/>
    <w:semiHidden/>
    <w:unhideWhenUsed/>
    <w:rsid w:val="00EC3281"/>
  </w:style>
  <w:style w:type="numbering" w:customStyle="1" w:styleId="Sinlista4">
    <w:name w:val="Sin lista4"/>
    <w:next w:val="Sinlista"/>
    <w:uiPriority w:val="99"/>
    <w:semiHidden/>
    <w:unhideWhenUsed/>
    <w:rsid w:val="00387C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20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95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18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18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1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8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51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00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1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735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819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70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04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884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857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14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30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29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97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184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39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9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09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48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45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72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67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08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97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69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98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84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80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69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50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55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84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83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40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16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4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5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11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891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38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43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55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435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93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252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815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39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45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830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sv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3ebe86d-8b83-445d-be67-139874e4e026">
      <Terms xmlns="http://schemas.microsoft.com/office/infopath/2007/PartnerControls"/>
    </lcf76f155ced4ddcb4097134ff3c332f>
    <TaxCatchAll xmlns="7c2d1960-97a9-43c3-b36f-05e3142ae0d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C3FFFD193AA19448D2511175D8D6351" ma:contentTypeVersion="11" ma:contentTypeDescription="Crear nuevo documento." ma:contentTypeScope="" ma:versionID="e550c6c14a9bcdabccfb8438ad0830af">
  <xsd:schema xmlns:xsd="http://www.w3.org/2001/XMLSchema" xmlns:xs="http://www.w3.org/2001/XMLSchema" xmlns:p="http://schemas.microsoft.com/office/2006/metadata/properties" xmlns:ns2="53ebe86d-8b83-445d-be67-139874e4e026" xmlns:ns3="7c2d1960-97a9-43c3-b36f-05e3142ae0d5" targetNamespace="http://schemas.microsoft.com/office/2006/metadata/properties" ma:root="true" ma:fieldsID="9d8b68c97b7a0382fb082104af2e5a80" ns2:_="" ns3:_="">
    <xsd:import namespace="53ebe86d-8b83-445d-be67-139874e4e026"/>
    <xsd:import namespace="7c2d1960-97a9-43c3-b36f-05e3142ae0d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ebe86d-8b83-445d-be67-139874e4e0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0aef40d5-b715-412d-bec7-270c581220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2d1960-97a9-43c3-b36f-05e3142ae0d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9408411-5c6e-4a8d-990d-d35dff004b88}" ma:internalName="TaxCatchAll" ma:showField="CatchAllData" ma:web="7c2d1960-97a9-43c3-b36f-05e3142ae0d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DE2911-34DE-4776-9723-358D826E4D9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AFA1BB1-CDEB-4EA2-AED3-C5B7FB71B3AD}"/>
</file>

<file path=customXml/itemProps3.xml><?xml version="1.0" encoding="utf-8"?>
<ds:datastoreItem xmlns:ds="http://schemas.openxmlformats.org/officeDocument/2006/customXml" ds:itemID="{11153E17-5AB5-4D80-A68A-8ECE7638E79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80D8D2B-18DF-49DF-A0FD-DC832B294D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981</TotalTime>
  <Pages>4</Pages>
  <Words>356</Words>
  <Characters>2088</Characters>
  <Application>Microsoft Office Word</Application>
  <DocSecurity>0</DocSecurity>
  <Lines>107</Lines>
  <Paragraphs>36</Paragraphs>
  <ScaleCrop>false</ScaleCrop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Jose Sotomayor Mogollon</dc:creator>
  <cp:keywords/>
  <dc:description/>
  <cp:lastModifiedBy>Manuela Ramirez Agudelo</cp:lastModifiedBy>
  <cp:revision>298</cp:revision>
  <cp:lastPrinted>2025-11-19T21:05:00Z</cp:lastPrinted>
  <dcterms:created xsi:type="dcterms:W3CDTF">2025-10-23T19:05:00Z</dcterms:created>
  <dcterms:modified xsi:type="dcterms:W3CDTF">2026-02-27T18:38:00Z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0x0101002C3FFFD193AA19448D2511175D8D6351</vt:lpwstr>
  </property>
  <property fmtid="{D5CDD505-2E9C-101B-9397-08002B2CF9AE}" pid="3" name="Order">
    <vt:r8>8507400</vt:r8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MediaServiceImageTags">
    <vt:lpwstr/>
  </property>
</Properties>
</file>