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jc w:val="both"/>
        <w:rPr>
          <w:b/>
          <w:highlight w:val="none"/>
        </w:rPr>
      </w:pPr>
      <w:r>
        <w:rPr>
          <w:b/>
          <w:sz w:val="28"/>
        </w:rPr>
        <w:t xml:space="preserve">The </w:t>
      </w:r>
      <w:r>
        <w:rPr>
          <w:b/>
          <w:sz w:val="32"/>
        </w:rPr>
        <w:t xml:space="preserve">role </w:t>
      </w:r>
      <w:r>
        <w:rPr>
          <w:b/>
          <w:sz w:val="28"/>
        </w:rPr>
        <w:t xml:space="preserve">of air pollution on the propagation and mortality of COVID-19</w:t>
      </w:r>
      <w:r>
        <w:rPr>
          <w:b/>
        </w:rPr>
      </w:r>
      <w:r>
        <w:rPr>
          <w:b/>
        </w:rPr>
      </w:r>
    </w:p>
    <w:p>
      <w:r>
        <w:rPr>
          <w:rStyle w:val="14"/>
          <w:b/>
          <w:sz w:val="28"/>
          <w:highlight w:val="none"/>
        </w:rPr>
      </w:r>
      <w:r>
        <w:rPr>
          <w:rStyle w:val="14"/>
          <w:b/>
          <w:sz w:val="28"/>
          <w:highlight w:val="none"/>
        </w:rPr>
      </w:r>
    </w:p>
    <w:p>
      <w:pPr>
        <w:rPr>
          <w:rStyle w:val="14"/>
          <w:b/>
          <w:sz w:val="28"/>
          <w:highlight w:val="none"/>
        </w:rPr>
      </w:pPr>
      <w:r>
        <w:rPr>
          <w:rStyle w:val="14"/>
          <w:b/>
          <w:sz w:val="28"/>
        </w:rPr>
        <w:t xml:space="preserve">Datasources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data for this study is automatically downloaded through the written script. The Air data is available at the official website of the United States Environmental Protection Agency (EPA), </w:t>
      </w:r>
      <w:hyperlink r:id="rId8" w:tooltip="Click here for the website" w:history="1">
        <w:r>
          <w:rPr>
            <w:rStyle w:val="172"/>
            <w:highlight w:val="none"/>
          </w:rPr>
          <w:t xml:space="preserve">the downloaded files </w:t>
        </w:r>
      </w:hyperlink>
      <w:r>
        <w:rPr>
          <w:highlight w:val="none"/>
        </w:rPr>
        <w:t xml:space="preserve">are those from the daily </w:t>
      </w:r>
      <w:r>
        <w:rPr>
          <w:highlight w:val="none"/>
        </w:rPr>
        <w:t xml:space="preserve">PM2.5 FRM/FEM Mass (88101) for the years 2020 and 2021. These </w:t>
      </w:r>
      <w:r>
        <w:rPr>
          <w:highlight w:val="none"/>
        </w:rPr>
        <w:t xml:space="preserve">specific years were chosen as they overlap with the surge and increase of COVID-19 across the USA. The number of covid cases and deaths in the USA during these two years were taken from the </w:t>
      </w:r>
      <w:hyperlink r:id="rId9" w:tooltip="Click here to view the github repository" w:history="1">
        <w:r>
          <w:rPr>
            <w:rStyle w:val="172"/>
            <w:highlight w:val="none"/>
          </w:rPr>
          <w:t xml:space="preserve">New York Times C</w:t>
        </w:r>
        <w:r>
          <w:rPr>
            <w:rStyle w:val="172"/>
            <w:highlight w:val="none"/>
          </w:rPr>
          <w:t xml:space="preserve">ovid-19-bot’s github</w:t>
        </w:r>
      </w:hyperlink>
      <w:r>
        <w:rPr>
          <w:highlight w:val="none"/>
        </w:rPr>
        <w:t xml:space="preserve">, which updates the cases on a daily basis.</w:t>
      </w:r>
      <w:r>
        <w:rPr>
          <w:highlight w:val="none"/>
        </w:rPr>
        <w:t xml:space="preserve"> The downloaded data is on state-level.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aqs.epa.gov/aqsweb/airdata/download_files.html#Daily" TargetMode="External"/><Relationship Id="rId9" Type="http://schemas.openxmlformats.org/officeDocument/2006/relationships/hyperlink" Target="https://github.com/nytimes/covid-19-dat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2022-01-29T13:37:19Z</dcterms:modified>
</cp:coreProperties>
</file>