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9858"/>
        <w:gridCol w:w="222"/>
      </w:tblGrid>
      <w:tr w:rsidR="00D55FFD"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5FFD" w:rsidRDefault="000A33D4">
            <w:pPr>
              <w:spacing w:after="0" w:line="100" w:lineRule="atLeast"/>
              <w:rPr>
                <w:rFonts w:ascii="Seravek" w:hAnsi="Serave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Seravek" w:hAnsi="Seravek"/>
                <w:b/>
                <w:bCs/>
                <w:color w:val="000000"/>
                <w:sz w:val="36"/>
                <w:szCs w:val="36"/>
              </w:rPr>
              <w:t>Final Project</w:t>
            </w:r>
            <w:r w:rsidR="0067036D">
              <w:rPr>
                <w:rFonts w:ascii="Seravek" w:hAnsi="Seravek"/>
                <w:b/>
                <w:bCs/>
                <w:color w:val="000000"/>
                <w:sz w:val="36"/>
                <w:szCs w:val="36"/>
              </w:rPr>
              <w:t xml:space="preserve"> – </w:t>
            </w:r>
            <w:r>
              <w:rPr>
                <w:rFonts w:ascii="Seravek" w:hAnsi="Seravek"/>
                <w:b/>
                <w:bCs/>
                <w:color w:val="000000"/>
                <w:sz w:val="36"/>
                <w:szCs w:val="36"/>
              </w:rPr>
              <w:t>Book Exchange Web Application</w:t>
            </w:r>
          </w:p>
          <w:p w:rsidR="00D55FFD" w:rsidRDefault="0067036D" w:rsidP="00725D2C">
            <w:pPr>
              <w:spacing w:after="0" w:line="100" w:lineRule="atLeast"/>
              <w:rPr>
                <w:rFonts w:ascii="Seravek" w:hAnsi="Serave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Seravek" w:hAnsi="Seravek"/>
                <w:color w:val="000000"/>
                <w:sz w:val="26"/>
                <w:szCs w:val="26"/>
              </w:rPr>
              <w:t xml:space="preserve">due </w:t>
            </w:r>
            <w:r w:rsidR="00725D2C">
              <w:rPr>
                <w:rFonts w:ascii="Seravek" w:hAnsi="Seravek"/>
                <w:color w:val="000000"/>
                <w:sz w:val="26"/>
                <w:szCs w:val="26"/>
              </w:rPr>
              <w:t>date on Owl Space</w:t>
            </w:r>
            <w:r>
              <w:rPr>
                <w:rFonts w:ascii="Seravek" w:hAnsi="Seravek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5FFD" w:rsidRDefault="00D55FFD">
            <w:pPr>
              <w:spacing w:after="0" w:line="100" w:lineRule="atLeast"/>
              <w:jc w:val="right"/>
            </w:pPr>
          </w:p>
        </w:tc>
      </w:tr>
    </w:tbl>
    <w:p w:rsidR="00D55FFD" w:rsidRDefault="00D55FFD">
      <w:pPr>
        <w:rPr>
          <w:rFonts w:ascii="Seravek" w:hAnsi="Seravek"/>
          <w:color w:val="000000"/>
          <w:sz w:val="2"/>
          <w:szCs w:val="2"/>
        </w:rPr>
      </w:pPr>
    </w:p>
    <w:tbl>
      <w:tblPr>
        <w:tblW w:w="10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7243"/>
        <w:gridCol w:w="2837"/>
      </w:tblGrid>
      <w:tr w:rsidR="00D55FFD">
        <w:tc>
          <w:tcPr>
            <w:tcW w:w="7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5FFD" w:rsidRDefault="0067036D">
            <w:pPr>
              <w:spacing w:after="0" w:line="100" w:lineRule="atLeast"/>
              <w:rPr>
                <w:rFonts w:ascii="Seravek" w:hAnsi="Seravek"/>
                <w:b/>
                <w:color w:val="000000"/>
                <w:sz w:val="32"/>
                <w:szCs w:val="32"/>
              </w:rPr>
            </w:pPr>
            <w:r>
              <w:rPr>
                <w:rFonts w:ascii="Seravek" w:hAnsi="Seravek"/>
                <w:b/>
                <w:color w:val="000000"/>
                <w:sz w:val="32"/>
                <w:szCs w:val="32"/>
              </w:rPr>
              <w:t>Instructions</w:t>
            </w:r>
          </w:p>
        </w:tc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5FFD" w:rsidRDefault="00D55FFD">
            <w:pPr>
              <w:spacing w:after="0" w:line="100" w:lineRule="atLeast"/>
              <w:jc w:val="right"/>
              <w:rPr>
                <w:rFonts w:ascii="Seravek" w:hAnsi="Seravek"/>
                <w:b/>
                <w:color w:val="000000"/>
                <w:sz w:val="32"/>
                <w:szCs w:val="32"/>
              </w:rPr>
            </w:pPr>
          </w:p>
        </w:tc>
      </w:tr>
    </w:tbl>
    <w:p w:rsidR="00D55FFD" w:rsidRDefault="0067036D">
      <w:p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 xml:space="preserve"> </w:t>
      </w:r>
      <w:r w:rsidR="000C558D">
        <w:rPr>
          <w:rFonts w:ascii="Seravek" w:hAnsi="Seravek"/>
          <w:color w:val="000000"/>
        </w:rPr>
        <w:pict>
          <v:line id="shape_0" o:spid="_x0000_s1026" style="position:absolute;z-index:251657728;mso-position-horizontal-relative:text;mso-position-vertical-relative:text" from="-6.25pt,2.35pt" to="511.5pt,2.35pt" strokecolor="#555" strokeweight=".71mm"/>
        </w:pict>
      </w:r>
    </w:p>
    <w:p w:rsidR="008D4C2B" w:rsidRDefault="009B1F90" w:rsidP="008D4C2B">
      <w:pPr>
        <w:spacing w:after="0" w:line="336" w:lineRule="auto"/>
        <w:jc w:val="both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Your task is to implement a</w:t>
      </w:r>
      <w:r w:rsidR="00FF5852">
        <w:rPr>
          <w:rFonts w:ascii="Seravek" w:hAnsi="Seravek"/>
          <w:color w:val="000000"/>
        </w:rPr>
        <w:t xml:space="preserve"> working</w:t>
      </w:r>
      <w:r>
        <w:rPr>
          <w:rFonts w:ascii="Seravek" w:hAnsi="Seravek"/>
          <w:color w:val="000000"/>
        </w:rPr>
        <w:t xml:space="preserve"> version of the Duncan College Book Exchange</w:t>
      </w:r>
      <w:r w:rsidR="00FF5852">
        <w:rPr>
          <w:rFonts w:ascii="Seravek" w:hAnsi="Seravek"/>
          <w:color w:val="000000"/>
        </w:rPr>
        <w:t xml:space="preserve">. </w:t>
      </w:r>
      <w:r w:rsidR="008D4C2B">
        <w:rPr>
          <w:rFonts w:ascii="Seravek" w:hAnsi="Seravek"/>
          <w:color w:val="000000"/>
        </w:rPr>
        <w:t>Your application should have the same basic functionality as the Duncan</w:t>
      </w:r>
      <w:r w:rsidR="008D4C2B">
        <w:rPr>
          <w:rFonts w:ascii="Seravek" w:hAnsi="Seravek"/>
          <w:color w:val="000000"/>
        </w:rPr>
        <w:t xml:space="preserve"> College Book Exchange (found on</w:t>
      </w:r>
      <w:r w:rsidR="008D4C2B">
        <w:rPr>
          <w:rFonts w:ascii="Seravek" w:hAnsi="Seravek"/>
          <w:color w:val="000000"/>
        </w:rPr>
        <w:t xml:space="preserve"> </w:t>
      </w:r>
      <w:hyperlink r:id="rId8" w:history="1">
        <w:r w:rsidR="008D4C2B" w:rsidRPr="00DF22FA">
          <w:rPr>
            <w:rStyle w:val="Hyperlink"/>
            <w:rFonts w:ascii="Seravek" w:hAnsi="Seravek"/>
          </w:rPr>
          <w:t>duncancol</w:t>
        </w:r>
        <w:r w:rsidR="008D4C2B">
          <w:rPr>
            <w:rStyle w:val="Hyperlink"/>
            <w:rFonts w:ascii="Seravek" w:hAnsi="Seravek"/>
          </w:rPr>
          <w:t>lege.net</w:t>
        </w:r>
      </w:hyperlink>
      <w:r w:rsidR="008D4C2B">
        <w:rPr>
          <w:rFonts w:ascii="Seravek" w:hAnsi="Seravek"/>
          <w:color w:val="000000"/>
        </w:rPr>
        <w:t>). You should use the existing implementation as a reference when creating yours.</w:t>
      </w:r>
      <w:r w:rsidR="008D4C2B">
        <w:rPr>
          <w:rFonts w:ascii="Seravek" w:hAnsi="Seravek"/>
          <w:color w:val="000000"/>
        </w:rPr>
        <w:t xml:space="preserve"> </w:t>
      </w:r>
      <w:r w:rsidR="008D4C2B">
        <w:rPr>
          <w:rFonts w:ascii="Seravek" w:hAnsi="Seravek"/>
          <w:color w:val="000000"/>
        </w:rPr>
        <w:t>If you wish to add additional components or functionality, you may choose to do so; however you will only be</w:t>
      </w:r>
      <w:r w:rsidR="00E83F9C">
        <w:rPr>
          <w:rFonts w:ascii="Seravek" w:hAnsi="Seravek"/>
          <w:color w:val="000000"/>
        </w:rPr>
        <w:t xml:space="preserve"> graded on the criteria below.</w:t>
      </w:r>
    </w:p>
    <w:p w:rsidR="008D4C2B" w:rsidRDefault="008D4C2B" w:rsidP="00E50FBC">
      <w:pPr>
        <w:spacing w:after="0" w:line="336" w:lineRule="auto"/>
        <w:jc w:val="both"/>
        <w:rPr>
          <w:rFonts w:ascii="Seravek" w:hAnsi="Seravek"/>
          <w:color w:val="000000"/>
        </w:rPr>
      </w:pPr>
    </w:p>
    <w:p w:rsidR="00790A36" w:rsidRDefault="00C36CEE" w:rsidP="008D4C2B">
      <w:pPr>
        <w:spacing w:after="0" w:line="336" w:lineRule="auto"/>
        <w:jc w:val="both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You</w:t>
      </w:r>
      <w:r w:rsidR="00FF5852">
        <w:rPr>
          <w:rFonts w:ascii="Seravek" w:hAnsi="Seravek"/>
          <w:color w:val="000000"/>
        </w:rPr>
        <w:t xml:space="preserve"> have been provided with significant help: most of the files that you need have been created for you with comments that will guide you through the process.</w:t>
      </w:r>
      <w:r w:rsidR="00B62C2B">
        <w:rPr>
          <w:rFonts w:ascii="Seravek" w:hAnsi="Seravek"/>
          <w:color w:val="000000"/>
        </w:rPr>
        <w:t xml:space="preserve"> </w:t>
      </w:r>
      <w:r w:rsidR="00790A36">
        <w:rPr>
          <w:rFonts w:ascii="Seravek" w:hAnsi="Seravek"/>
          <w:color w:val="000000"/>
        </w:rPr>
        <w:t xml:space="preserve">The Routes, Controllers, and libraries that handle user sessions, accounts, and authentication have </w:t>
      </w:r>
      <w:r w:rsidR="00790A36">
        <w:rPr>
          <w:rFonts w:ascii="Seravek" w:hAnsi="Seravek"/>
          <w:color w:val="000000"/>
        </w:rPr>
        <w:t>been</w:t>
      </w:r>
      <w:r w:rsidR="00790A36">
        <w:rPr>
          <w:rFonts w:ascii="Seravek" w:hAnsi="Seravek"/>
          <w:color w:val="000000"/>
        </w:rPr>
        <w:t xml:space="preserve"> </w:t>
      </w:r>
      <w:r w:rsidR="001D1930">
        <w:rPr>
          <w:rFonts w:ascii="Seravek" w:hAnsi="Seravek"/>
          <w:color w:val="000000"/>
        </w:rPr>
        <w:t>implemented for you</w:t>
      </w:r>
      <w:r w:rsidR="00790A36">
        <w:rPr>
          <w:rFonts w:ascii="Seravek" w:hAnsi="Seravek"/>
          <w:color w:val="000000"/>
        </w:rPr>
        <w:t>.</w:t>
      </w:r>
    </w:p>
    <w:p w:rsidR="001D1930" w:rsidRDefault="001D1930" w:rsidP="001D1930">
      <w:pPr>
        <w:spacing w:after="0" w:line="336" w:lineRule="auto"/>
        <w:jc w:val="both"/>
        <w:rPr>
          <w:rFonts w:ascii="Seravek" w:hAnsi="Seravek"/>
          <w:color w:val="000000"/>
        </w:rPr>
      </w:pPr>
    </w:p>
    <w:p w:rsidR="001D1930" w:rsidRDefault="001D1930" w:rsidP="001D1930">
      <w:pPr>
        <w:spacing w:after="0" w:line="336" w:lineRule="auto"/>
        <w:jc w:val="both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The project starter files</w:t>
      </w:r>
      <w:r>
        <w:rPr>
          <w:rFonts w:ascii="Seravek" w:hAnsi="Seravek"/>
          <w:color w:val="000000"/>
        </w:rPr>
        <w:t xml:space="preserve"> also</w:t>
      </w:r>
      <w:r>
        <w:rPr>
          <w:rFonts w:ascii="Seravek" w:hAnsi="Seravek"/>
          <w:color w:val="000000"/>
        </w:rPr>
        <w:t xml:space="preserve"> contain a simple, clean layout. You may choose to stick with the provided layout, or you can utilize the views and layouts you created </w:t>
      </w:r>
      <w:r w:rsidR="001522D0">
        <w:rPr>
          <w:rFonts w:ascii="Seravek" w:hAnsi="Seravek"/>
          <w:color w:val="000000"/>
        </w:rPr>
        <w:t>as part of</w:t>
      </w:r>
      <w:r w:rsidR="00A33C39">
        <w:rPr>
          <w:rFonts w:ascii="Seravek" w:hAnsi="Seravek"/>
          <w:color w:val="000000"/>
        </w:rPr>
        <w:t xml:space="preserve"> Assignments 3 and 5</w:t>
      </w:r>
      <w:r>
        <w:rPr>
          <w:rFonts w:ascii="Seravek" w:hAnsi="Seravek"/>
          <w:color w:val="000000"/>
        </w:rPr>
        <w:t>.</w:t>
      </w:r>
    </w:p>
    <w:p w:rsidR="00790A36" w:rsidRDefault="00790A36" w:rsidP="008D4C2B">
      <w:pPr>
        <w:spacing w:after="0" w:line="336" w:lineRule="auto"/>
        <w:jc w:val="both"/>
        <w:rPr>
          <w:rFonts w:ascii="Seravek" w:hAnsi="Seravek"/>
          <w:color w:val="000000"/>
        </w:rPr>
      </w:pPr>
      <w:bookmarkStart w:id="0" w:name="_GoBack"/>
      <w:bookmarkEnd w:id="0"/>
    </w:p>
    <w:p w:rsidR="00790A36" w:rsidRDefault="00790A36" w:rsidP="008D4C2B">
      <w:pPr>
        <w:spacing w:after="0" w:line="336" w:lineRule="auto"/>
        <w:jc w:val="both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Before you start programming, you should:</w:t>
      </w:r>
    </w:p>
    <w:p w:rsidR="008D4C2B" w:rsidRDefault="00790A36" w:rsidP="008D4C2B">
      <w:pPr>
        <w:pStyle w:val="ListParagraph"/>
        <w:numPr>
          <w:ilvl w:val="0"/>
          <w:numId w:val="12"/>
        </w:numPr>
        <w:spacing w:after="0" w:line="336" w:lineRule="auto"/>
        <w:jc w:val="both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Read through the source code of all of the provided files</w:t>
      </w:r>
    </w:p>
    <w:p w:rsidR="00790A36" w:rsidRPr="00790A36" w:rsidRDefault="00331BFB" w:rsidP="008D4C2B">
      <w:pPr>
        <w:pStyle w:val="ListParagraph"/>
        <w:numPr>
          <w:ilvl w:val="0"/>
          <w:numId w:val="12"/>
        </w:numPr>
        <w:spacing w:after="0" w:line="336" w:lineRule="auto"/>
        <w:jc w:val="both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Start up the development server and v</w:t>
      </w:r>
      <w:r w:rsidR="00790A36">
        <w:rPr>
          <w:rFonts w:ascii="Seravek" w:hAnsi="Seravek"/>
          <w:color w:val="000000"/>
        </w:rPr>
        <w:t xml:space="preserve">erify that you </w:t>
      </w:r>
      <w:r w:rsidR="001759BA">
        <w:rPr>
          <w:rFonts w:ascii="Seravek" w:hAnsi="Seravek"/>
          <w:color w:val="000000"/>
        </w:rPr>
        <w:t>can successfully log into the application using your network ID</w:t>
      </w:r>
    </w:p>
    <w:p w:rsidR="009B1F90" w:rsidRDefault="009B1F90">
      <w:pPr>
        <w:spacing w:after="0" w:line="336" w:lineRule="auto"/>
        <w:rPr>
          <w:rFonts w:ascii="Seravek" w:hAnsi="Seravek"/>
          <w:color w:val="000000"/>
        </w:rPr>
      </w:pPr>
    </w:p>
    <w:p w:rsidR="00E50FBC" w:rsidRDefault="00AA4FDD" w:rsidP="00E50FBC">
      <w:p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You can find the instructions you need to get started here</w:t>
      </w:r>
      <w:r w:rsidR="00E50FBC">
        <w:rPr>
          <w:rFonts w:ascii="Seravek" w:hAnsi="Seravek"/>
          <w:color w:val="000000"/>
        </w:rPr>
        <w:t xml:space="preserve">: </w:t>
      </w:r>
    </w:p>
    <w:p w:rsidR="00E50FBC" w:rsidRDefault="000C558D" w:rsidP="00E50FBC">
      <w:pPr>
        <w:spacing w:after="0" w:line="336" w:lineRule="auto"/>
        <w:rPr>
          <w:rFonts w:ascii="Seravek" w:hAnsi="Seravek"/>
          <w:color w:val="000000"/>
        </w:rPr>
      </w:pPr>
      <w:hyperlink r:id="rId9" w:history="1">
        <w:r w:rsidR="00E50FBC" w:rsidRPr="00096F68">
          <w:rPr>
            <w:rStyle w:val="Hyperlink"/>
            <w:rFonts w:ascii="Seravek" w:hAnsi="Seravek"/>
          </w:rPr>
          <w:t>https://github.com/mschurr/coll144-projectstarter/blob/master/README.md</w:t>
        </w:r>
      </w:hyperlink>
    </w:p>
    <w:p w:rsidR="00E50FBC" w:rsidRDefault="00E50FBC" w:rsidP="00E50FBC">
      <w:pPr>
        <w:spacing w:after="0" w:line="336" w:lineRule="auto"/>
        <w:rPr>
          <w:rFonts w:ascii="Seravek" w:hAnsi="Seravek"/>
          <w:color w:val="000000"/>
        </w:rPr>
      </w:pPr>
    </w:p>
    <w:tbl>
      <w:tblPr>
        <w:tblW w:w="10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7243"/>
        <w:gridCol w:w="2837"/>
      </w:tblGrid>
      <w:tr w:rsidR="00637BDF" w:rsidTr="00E85D2C">
        <w:tc>
          <w:tcPr>
            <w:tcW w:w="7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7BDF" w:rsidRDefault="00637BDF" w:rsidP="00E85D2C">
            <w:pPr>
              <w:spacing w:after="0" w:line="100" w:lineRule="atLeast"/>
              <w:rPr>
                <w:rFonts w:ascii="Seravek" w:hAnsi="Seravek"/>
                <w:b/>
                <w:color w:val="000000"/>
                <w:sz w:val="32"/>
                <w:szCs w:val="32"/>
              </w:rPr>
            </w:pPr>
            <w:r>
              <w:rPr>
                <w:rFonts w:ascii="Seravek" w:hAnsi="Seravek"/>
                <w:b/>
                <w:color w:val="000000"/>
                <w:sz w:val="32"/>
                <w:szCs w:val="32"/>
              </w:rPr>
              <w:t>Rubric</w:t>
            </w:r>
          </w:p>
        </w:tc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7BDF" w:rsidRDefault="00637BDF" w:rsidP="00E85D2C">
            <w:pPr>
              <w:spacing w:after="0" w:line="100" w:lineRule="atLeast"/>
              <w:jc w:val="right"/>
              <w:rPr>
                <w:rFonts w:ascii="Seravek" w:hAnsi="Seravek"/>
                <w:b/>
                <w:color w:val="000000"/>
                <w:sz w:val="32"/>
                <w:szCs w:val="32"/>
              </w:rPr>
            </w:pPr>
          </w:p>
        </w:tc>
      </w:tr>
    </w:tbl>
    <w:p w:rsidR="00637BDF" w:rsidRDefault="000C558D" w:rsidP="00E50FBC">
      <w:p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noProof/>
          <w:color w:val="000000"/>
        </w:rPr>
        <w:pict>
          <v:line id="_x0000_s1027" style="position:absolute;z-index:251658752;mso-position-horizontal-relative:text;mso-position-vertical-relative:text" from="-6.25pt,3.6pt" to="511.5pt,3.6pt" strokecolor="#555" strokeweight=".71mm"/>
        </w:pict>
      </w:r>
    </w:p>
    <w:p w:rsidR="00725D2C" w:rsidRDefault="00725D2C" w:rsidP="00637BDF">
      <w:pPr>
        <w:spacing w:after="0" w:line="336" w:lineRule="auto"/>
        <w:jc w:val="both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This project is worth 30% of your final grade.</w:t>
      </w:r>
      <w:r w:rsidR="00FA1AA8">
        <w:rPr>
          <w:rFonts w:ascii="Seravek" w:hAnsi="Seravek"/>
          <w:color w:val="000000"/>
        </w:rPr>
        <w:t xml:space="preserve"> The project grade itself will be out of 100 points.</w:t>
      </w:r>
      <w:r w:rsidR="00637BDF">
        <w:rPr>
          <w:rFonts w:ascii="Seravek" w:hAnsi="Seravek"/>
          <w:color w:val="000000"/>
        </w:rPr>
        <w:t xml:space="preserve"> You will be graded on the criteria below:</w:t>
      </w:r>
    </w:p>
    <w:p w:rsidR="00725D2C" w:rsidRDefault="00725D2C">
      <w:pPr>
        <w:spacing w:after="0" w:line="336" w:lineRule="auto"/>
        <w:rPr>
          <w:rFonts w:ascii="Seravek" w:hAnsi="Seravek"/>
          <w:color w:val="000000"/>
        </w:rPr>
      </w:pPr>
    </w:p>
    <w:p w:rsidR="003B6F1D" w:rsidRPr="004C7815" w:rsidRDefault="003B6F1D">
      <w:pPr>
        <w:spacing w:after="0" w:line="336" w:lineRule="auto"/>
        <w:rPr>
          <w:rFonts w:ascii="Seravek" w:hAnsi="Seravek"/>
          <w:b/>
          <w:color w:val="000000"/>
        </w:rPr>
      </w:pPr>
      <w:r w:rsidRPr="004C7815">
        <w:rPr>
          <w:rFonts w:ascii="Seravek" w:hAnsi="Seravek"/>
          <w:b/>
          <w:color w:val="000000"/>
        </w:rPr>
        <w:t xml:space="preserve">5 </w:t>
      </w:r>
      <w:proofErr w:type="spellStart"/>
      <w:r w:rsidRPr="004C7815">
        <w:rPr>
          <w:rFonts w:ascii="Seravek" w:hAnsi="Seravek"/>
          <w:b/>
          <w:color w:val="000000"/>
        </w:rPr>
        <w:t>pt</w:t>
      </w:r>
      <w:proofErr w:type="spellEnd"/>
      <w:r w:rsidRPr="004C7815">
        <w:rPr>
          <w:rFonts w:ascii="Seravek" w:hAnsi="Seravek"/>
          <w:b/>
          <w:color w:val="000000"/>
        </w:rPr>
        <w:t xml:space="preserve"> – Home Page</w:t>
      </w:r>
    </w:p>
    <w:p w:rsidR="001D6F9C" w:rsidRPr="00027527" w:rsidRDefault="00D36A63" w:rsidP="00E06FDF">
      <w:pPr>
        <w:pStyle w:val="ListParagraph"/>
        <w:numPr>
          <w:ilvl w:val="0"/>
          <w:numId w:val="8"/>
        </w:numPr>
        <w:spacing w:after="0" w:line="336" w:lineRule="auto"/>
        <w:rPr>
          <w:rFonts w:ascii="Seravek" w:hAnsi="Seravek"/>
          <w:color w:val="000000"/>
        </w:rPr>
      </w:pPr>
      <w:r w:rsidRPr="00027527">
        <w:rPr>
          <w:rFonts w:ascii="Seravek" w:hAnsi="Seravek"/>
          <w:color w:val="000000"/>
        </w:rPr>
        <w:t>Application includes a home page (located at “/”) that explains how someone might use your application and what problem</w:t>
      </w:r>
      <w:r w:rsidR="00AB124B" w:rsidRPr="00027527">
        <w:rPr>
          <w:rFonts w:ascii="Seravek" w:hAnsi="Seravek"/>
          <w:color w:val="000000"/>
        </w:rPr>
        <w:t>(s)</w:t>
      </w:r>
      <w:r w:rsidRPr="00027527">
        <w:rPr>
          <w:rFonts w:ascii="Seravek" w:hAnsi="Seravek"/>
          <w:color w:val="000000"/>
        </w:rPr>
        <w:t xml:space="preserve"> it solves.</w:t>
      </w:r>
      <w:r w:rsidR="00027527" w:rsidRPr="00027527">
        <w:rPr>
          <w:rFonts w:ascii="Seravek" w:hAnsi="Seravek"/>
          <w:color w:val="000000"/>
        </w:rPr>
        <w:t xml:space="preserve"> Page </w:t>
      </w:r>
      <w:r w:rsidR="001D6F9C" w:rsidRPr="00027527">
        <w:rPr>
          <w:rFonts w:ascii="Seravek" w:hAnsi="Seravek"/>
          <w:color w:val="000000"/>
        </w:rPr>
        <w:t xml:space="preserve">is </w:t>
      </w:r>
      <w:r w:rsidR="00027527">
        <w:rPr>
          <w:rFonts w:ascii="Seravek" w:hAnsi="Seravek"/>
          <w:color w:val="000000"/>
        </w:rPr>
        <w:t>viewable</w:t>
      </w:r>
      <w:r w:rsidR="001D6F9C" w:rsidRPr="00027527">
        <w:rPr>
          <w:rFonts w:ascii="Seravek" w:hAnsi="Seravek"/>
          <w:color w:val="000000"/>
        </w:rPr>
        <w:t xml:space="preserve"> regardless of whether or not client is logged in.</w:t>
      </w:r>
    </w:p>
    <w:p w:rsidR="003B6F1D" w:rsidRPr="004C7815" w:rsidRDefault="003B6F1D">
      <w:pPr>
        <w:spacing w:after="0" w:line="336" w:lineRule="auto"/>
        <w:rPr>
          <w:rFonts w:ascii="Seravek" w:hAnsi="Seravek"/>
          <w:b/>
          <w:color w:val="000000"/>
        </w:rPr>
      </w:pPr>
      <w:r w:rsidRPr="004C7815">
        <w:rPr>
          <w:rFonts w:ascii="Seravek" w:hAnsi="Seravek"/>
          <w:b/>
          <w:color w:val="000000"/>
        </w:rPr>
        <w:t xml:space="preserve">5 </w:t>
      </w:r>
      <w:proofErr w:type="spellStart"/>
      <w:r w:rsidRPr="004C7815">
        <w:rPr>
          <w:rFonts w:ascii="Seravek" w:hAnsi="Seravek"/>
          <w:b/>
          <w:color w:val="000000"/>
        </w:rPr>
        <w:t>pt</w:t>
      </w:r>
      <w:proofErr w:type="spellEnd"/>
      <w:r w:rsidRPr="004C7815">
        <w:rPr>
          <w:rFonts w:ascii="Seravek" w:hAnsi="Seravek"/>
          <w:b/>
          <w:color w:val="000000"/>
        </w:rPr>
        <w:t xml:space="preserve"> – Navigation System</w:t>
      </w:r>
    </w:p>
    <w:p w:rsidR="00C50099" w:rsidRPr="00262674" w:rsidRDefault="00C50099" w:rsidP="00E06FDF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 w:rsidRPr="00262674">
        <w:rPr>
          <w:rFonts w:ascii="Seravek" w:hAnsi="Seravek"/>
          <w:color w:val="000000"/>
        </w:rPr>
        <w:lastRenderedPageBreak/>
        <w:t>Ap</w:t>
      </w:r>
      <w:r w:rsidR="00DB7782" w:rsidRPr="00262674">
        <w:rPr>
          <w:rFonts w:ascii="Seravek" w:hAnsi="Seravek"/>
          <w:color w:val="000000"/>
        </w:rPr>
        <w:t xml:space="preserve">plication includes a navigation bar </w:t>
      </w:r>
      <w:r w:rsidRPr="00262674">
        <w:rPr>
          <w:rFonts w:ascii="Seravek" w:hAnsi="Seravek"/>
          <w:color w:val="000000"/>
        </w:rPr>
        <w:t xml:space="preserve">that is </w:t>
      </w:r>
      <w:r w:rsidR="00057374" w:rsidRPr="00262674">
        <w:rPr>
          <w:rFonts w:ascii="Seravek" w:hAnsi="Seravek"/>
          <w:color w:val="000000"/>
        </w:rPr>
        <w:t xml:space="preserve">easily locatable and </w:t>
      </w:r>
      <w:r w:rsidRPr="00262674">
        <w:rPr>
          <w:rFonts w:ascii="Seravek" w:hAnsi="Seravek"/>
          <w:color w:val="000000"/>
        </w:rPr>
        <w:t xml:space="preserve">present </w:t>
      </w:r>
      <w:r w:rsidR="00D5292A" w:rsidRPr="00262674">
        <w:rPr>
          <w:rFonts w:ascii="Seravek" w:hAnsi="Seravek"/>
          <w:color w:val="000000"/>
        </w:rPr>
        <w:t xml:space="preserve">in the same place </w:t>
      </w:r>
      <w:r w:rsidRPr="00262674">
        <w:rPr>
          <w:rFonts w:ascii="Seravek" w:hAnsi="Seravek"/>
          <w:color w:val="000000"/>
        </w:rPr>
        <w:t>on every page.</w:t>
      </w:r>
      <w:r w:rsidR="00F27977" w:rsidRPr="00262674">
        <w:rPr>
          <w:rFonts w:ascii="Seravek" w:hAnsi="Seravek"/>
          <w:color w:val="000000"/>
        </w:rPr>
        <w:t xml:space="preserve"> </w:t>
      </w:r>
      <w:r w:rsidRPr="00262674">
        <w:rPr>
          <w:rFonts w:ascii="Seravek" w:hAnsi="Seravek"/>
          <w:color w:val="000000"/>
        </w:rPr>
        <w:t>If</w:t>
      </w:r>
      <w:r w:rsidR="00F27977" w:rsidRPr="00262674">
        <w:rPr>
          <w:rFonts w:ascii="Seravek" w:hAnsi="Seravek"/>
          <w:color w:val="000000"/>
        </w:rPr>
        <w:t xml:space="preserve"> the</w:t>
      </w:r>
      <w:r w:rsidRPr="00262674">
        <w:rPr>
          <w:rFonts w:ascii="Seravek" w:hAnsi="Seravek"/>
          <w:color w:val="000000"/>
        </w:rPr>
        <w:t xml:space="preserve"> </w:t>
      </w:r>
      <w:r w:rsidR="00DB7782" w:rsidRPr="00262674">
        <w:rPr>
          <w:rFonts w:ascii="Seravek" w:hAnsi="Seravek"/>
          <w:color w:val="000000"/>
        </w:rPr>
        <w:t xml:space="preserve">client </w:t>
      </w:r>
      <w:r w:rsidR="00F27977" w:rsidRPr="00262674">
        <w:rPr>
          <w:rFonts w:ascii="Seravek" w:hAnsi="Seravek"/>
          <w:color w:val="000000"/>
        </w:rPr>
        <w:t xml:space="preserve">logged in, bar contains </w:t>
      </w:r>
      <w:r w:rsidRPr="00262674">
        <w:rPr>
          <w:rFonts w:ascii="Seravek" w:hAnsi="Seravek"/>
          <w:color w:val="000000"/>
        </w:rPr>
        <w:t xml:space="preserve">links to </w:t>
      </w:r>
      <w:r w:rsidR="009D285F" w:rsidRPr="00262674">
        <w:rPr>
          <w:rFonts w:ascii="Seravek" w:hAnsi="Seravek"/>
          <w:color w:val="000000"/>
        </w:rPr>
        <w:t xml:space="preserve">home, </w:t>
      </w:r>
      <w:r w:rsidRPr="00262674">
        <w:rPr>
          <w:rFonts w:ascii="Seravek" w:hAnsi="Seravek"/>
          <w:color w:val="000000"/>
        </w:rPr>
        <w:t>logout</w:t>
      </w:r>
      <w:r w:rsidR="009F5503" w:rsidRPr="00262674">
        <w:rPr>
          <w:rFonts w:ascii="Seravek" w:hAnsi="Seravek"/>
          <w:color w:val="000000"/>
        </w:rPr>
        <w:t>,</w:t>
      </w:r>
      <w:r w:rsidRPr="00262674">
        <w:rPr>
          <w:rFonts w:ascii="Seravek" w:hAnsi="Seravek"/>
          <w:color w:val="000000"/>
        </w:rPr>
        <w:t xml:space="preserve"> and all protected book exchange pages</w:t>
      </w:r>
      <w:r w:rsidR="00262674" w:rsidRPr="00262674">
        <w:rPr>
          <w:rFonts w:ascii="Seravek" w:hAnsi="Seravek"/>
          <w:color w:val="000000"/>
        </w:rPr>
        <w:t xml:space="preserve">. If client is not logged in, bar </w:t>
      </w:r>
      <w:r w:rsidR="00262674">
        <w:rPr>
          <w:rFonts w:ascii="Seravek" w:hAnsi="Seravek"/>
          <w:color w:val="000000"/>
        </w:rPr>
        <w:t xml:space="preserve">contains </w:t>
      </w:r>
      <w:r w:rsidRPr="00262674">
        <w:rPr>
          <w:rFonts w:ascii="Seravek" w:hAnsi="Seravek"/>
          <w:color w:val="000000"/>
        </w:rPr>
        <w:t>only a link to home and login</w:t>
      </w:r>
      <w:r w:rsidR="00262674">
        <w:rPr>
          <w:rFonts w:ascii="Seravek" w:hAnsi="Seravek"/>
          <w:color w:val="000000"/>
        </w:rPr>
        <w:t>.</w:t>
      </w:r>
    </w:p>
    <w:p w:rsidR="003B6F1D" w:rsidRPr="004C7815" w:rsidRDefault="003B6F1D" w:rsidP="00E06FDF">
      <w:pPr>
        <w:spacing w:after="0" w:line="336" w:lineRule="auto"/>
        <w:rPr>
          <w:rFonts w:ascii="Seravek" w:hAnsi="Seravek"/>
          <w:b/>
          <w:color w:val="000000"/>
        </w:rPr>
      </w:pPr>
      <w:r w:rsidRPr="004C7815">
        <w:rPr>
          <w:rFonts w:ascii="Seravek" w:hAnsi="Seravek"/>
          <w:b/>
          <w:color w:val="000000"/>
        </w:rPr>
        <w:t xml:space="preserve">10 </w:t>
      </w:r>
      <w:proofErr w:type="spellStart"/>
      <w:r w:rsidRPr="004C7815">
        <w:rPr>
          <w:rFonts w:ascii="Seravek" w:hAnsi="Seravek"/>
          <w:b/>
          <w:color w:val="000000"/>
        </w:rPr>
        <w:t>pt</w:t>
      </w:r>
      <w:proofErr w:type="spellEnd"/>
      <w:r w:rsidRPr="004C7815">
        <w:rPr>
          <w:rFonts w:ascii="Seravek" w:hAnsi="Seravek"/>
          <w:b/>
          <w:color w:val="000000"/>
        </w:rPr>
        <w:t xml:space="preserve"> – Log In / Log Out System</w:t>
      </w:r>
    </w:p>
    <w:p w:rsidR="00E06FDF" w:rsidRDefault="00F8146B" w:rsidP="00F8146B">
      <w:pPr>
        <w:pStyle w:val="ListParagraph"/>
        <w:numPr>
          <w:ilvl w:val="0"/>
          <w:numId w:val="7"/>
        </w:numPr>
        <w:spacing w:after="0" w:line="336" w:lineRule="auto"/>
        <w:jc w:val="both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Users can successfully log in and out of your application using Rice’s Central Authentication Service by following the links in your application. The code has been provided for you; you must simply avoid breaking the links to receive credit here.</w:t>
      </w:r>
    </w:p>
    <w:p w:rsidR="003E47CE" w:rsidRPr="004C7815" w:rsidRDefault="00B0677A" w:rsidP="003E47CE">
      <w:pPr>
        <w:spacing w:after="0" w:line="336" w:lineRule="auto"/>
        <w:jc w:val="both"/>
        <w:rPr>
          <w:rFonts w:ascii="Seravek" w:hAnsi="Seravek"/>
          <w:b/>
          <w:color w:val="000000"/>
        </w:rPr>
      </w:pPr>
      <w:r w:rsidRPr="004C7815">
        <w:rPr>
          <w:rFonts w:ascii="Seravek" w:hAnsi="Seravek"/>
          <w:b/>
          <w:color w:val="000000"/>
        </w:rPr>
        <w:t>5</w:t>
      </w:r>
      <w:r w:rsidR="003E47CE" w:rsidRPr="004C7815">
        <w:rPr>
          <w:rFonts w:ascii="Seravek" w:hAnsi="Seravek"/>
          <w:b/>
          <w:color w:val="000000"/>
        </w:rPr>
        <w:t xml:space="preserve"> </w:t>
      </w:r>
      <w:proofErr w:type="spellStart"/>
      <w:r w:rsidR="003E47CE" w:rsidRPr="004C7815">
        <w:rPr>
          <w:rFonts w:ascii="Seravek" w:hAnsi="Seravek"/>
          <w:b/>
          <w:color w:val="000000"/>
        </w:rPr>
        <w:t>pt</w:t>
      </w:r>
      <w:proofErr w:type="spellEnd"/>
      <w:r w:rsidR="003E47CE" w:rsidRPr="004C7815">
        <w:rPr>
          <w:rFonts w:ascii="Seravek" w:hAnsi="Seravek"/>
          <w:b/>
          <w:color w:val="000000"/>
        </w:rPr>
        <w:t xml:space="preserve"> – View Book</w:t>
      </w:r>
    </w:p>
    <w:p w:rsidR="003E47CE" w:rsidRDefault="003E47CE" w:rsidP="003E47CE">
      <w:pPr>
        <w:pStyle w:val="ListParagraph"/>
        <w:numPr>
          <w:ilvl w:val="0"/>
          <w:numId w:val="7"/>
        </w:numPr>
        <w:spacing w:after="0" w:line="336" w:lineRule="auto"/>
        <w:jc w:val="both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Displays all of the information in the database for a particular book.</w:t>
      </w:r>
    </w:p>
    <w:p w:rsidR="003E47CE" w:rsidRDefault="003E47CE" w:rsidP="003E47CE">
      <w:pPr>
        <w:pStyle w:val="ListParagraph"/>
        <w:numPr>
          <w:ilvl w:val="0"/>
          <w:numId w:val="7"/>
        </w:numPr>
        <w:spacing w:after="0" w:line="336" w:lineRule="auto"/>
        <w:jc w:val="both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Displays all of the information in the database about the seller associated with the book.</w:t>
      </w:r>
    </w:p>
    <w:p w:rsidR="003E47CE" w:rsidRPr="003E47CE" w:rsidRDefault="003E47CE" w:rsidP="003E47CE">
      <w:pPr>
        <w:pStyle w:val="ListParagraph"/>
        <w:numPr>
          <w:ilvl w:val="0"/>
          <w:numId w:val="7"/>
        </w:numPr>
        <w:spacing w:after="0" w:line="336" w:lineRule="auto"/>
        <w:jc w:val="both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 xml:space="preserve">Information </w:t>
      </w:r>
      <w:r w:rsidR="00C251A2">
        <w:rPr>
          <w:rFonts w:ascii="Seravek" w:hAnsi="Seravek"/>
          <w:color w:val="000000"/>
        </w:rPr>
        <w:t>must</w:t>
      </w:r>
      <w:r w:rsidR="00592696">
        <w:rPr>
          <w:rFonts w:ascii="Seravek" w:hAnsi="Seravek"/>
          <w:color w:val="000000"/>
        </w:rPr>
        <w:t xml:space="preserve"> be</w:t>
      </w:r>
      <w:r>
        <w:rPr>
          <w:rFonts w:ascii="Seravek" w:hAnsi="Seravek"/>
          <w:color w:val="000000"/>
        </w:rPr>
        <w:t xml:space="preserve"> displayed in human-readable format.</w:t>
      </w:r>
    </w:p>
    <w:p w:rsidR="003B6F1D" w:rsidRPr="004C7815" w:rsidRDefault="003B6F1D">
      <w:pPr>
        <w:spacing w:after="0" w:line="336" w:lineRule="auto"/>
        <w:rPr>
          <w:rFonts w:ascii="Seravek" w:hAnsi="Seravek"/>
          <w:b/>
          <w:color w:val="000000"/>
        </w:rPr>
      </w:pPr>
      <w:r w:rsidRPr="004C7815">
        <w:rPr>
          <w:rFonts w:ascii="Seravek" w:hAnsi="Seravek"/>
          <w:b/>
          <w:color w:val="000000"/>
        </w:rPr>
        <w:t xml:space="preserve">20 </w:t>
      </w:r>
      <w:proofErr w:type="spellStart"/>
      <w:r w:rsidRPr="004C7815">
        <w:rPr>
          <w:rFonts w:ascii="Seravek" w:hAnsi="Seravek"/>
          <w:b/>
          <w:color w:val="000000"/>
        </w:rPr>
        <w:t>pt</w:t>
      </w:r>
      <w:proofErr w:type="spellEnd"/>
      <w:r w:rsidRPr="004C7815">
        <w:rPr>
          <w:rFonts w:ascii="Seravek" w:hAnsi="Seravek"/>
          <w:b/>
          <w:color w:val="000000"/>
        </w:rPr>
        <w:t xml:space="preserve"> – Browse Books</w:t>
      </w:r>
    </w:p>
    <w:p w:rsidR="00336549" w:rsidRDefault="00336549" w:rsidP="00336549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 w:rsidRPr="00336549">
        <w:rPr>
          <w:rFonts w:ascii="Seravek" w:hAnsi="Seravek"/>
          <w:color w:val="000000"/>
        </w:rPr>
        <w:t>Retrieves and lists books from the database.</w:t>
      </w:r>
      <w:r>
        <w:rPr>
          <w:rFonts w:ascii="Seravek" w:hAnsi="Seravek"/>
          <w:color w:val="000000"/>
        </w:rPr>
        <w:t xml:space="preserve"> </w:t>
      </w:r>
      <w:r w:rsidRPr="00336549">
        <w:rPr>
          <w:rFonts w:ascii="Seravek" w:hAnsi="Seravek"/>
          <w:color w:val="000000"/>
        </w:rPr>
        <w:t>The listing is paginated and sorted</w:t>
      </w:r>
      <w:r>
        <w:rPr>
          <w:rFonts w:ascii="Seravek" w:hAnsi="Seravek"/>
          <w:color w:val="000000"/>
        </w:rPr>
        <w:t xml:space="preserve"> by the order in which books were listed.</w:t>
      </w:r>
      <w:r w:rsidR="003E47CE">
        <w:rPr>
          <w:rFonts w:ascii="Seravek" w:hAnsi="Seravek"/>
          <w:color w:val="000000"/>
        </w:rPr>
        <w:t xml:space="preserve"> Clicking on a book should bring up a page containing further information about the book and its seller (view book).</w:t>
      </w:r>
      <w:r w:rsidR="007D55D8">
        <w:rPr>
          <w:rFonts w:ascii="Seravek" w:hAnsi="Seravek"/>
          <w:color w:val="000000"/>
        </w:rPr>
        <w:t xml:space="preserve"> Hint: review the notes on pagination.</w:t>
      </w:r>
    </w:p>
    <w:p w:rsidR="00336549" w:rsidRDefault="00336549" w:rsidP="00336549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Includes a search form that will filter the provided list of books based on keywords. The se</w:t>
      </w:r>
      <w:r w:rsidR="003D52D5">
        <w:rPr>
          <w:rFonts w:ascii="Seravek" w:hAnsi="Seravek"/>
          <w:color w:val="000000"/>
        </w:rPr>
        <w:t>arching should occur within the database system</w:t>
      </w:r>
      <w:r>
        <w:rPr>
          <w:rFonts w:ascii="Seravek" w:hAnsi="Seravek"/>
          <w:color w:val="000000"/>
        </w:rPr>
        <w:t>.</w:t>
      </w:r>
      <w:r w:rsidR="00F17C48">
        <w:rPr>
          <w:rFonts w:ascii="Seravek" w:hAnsi="Seravek"/>
          <w:color w:val="000000"/>
        </w:rPr>
        <w:t xml:space="preserve"> </w:t>
      </w:r>
      <w:r w:rsidR="008B40B1">
        <w:rPr>
          <w:rFonts w:ascii="Seravek" w:hAnsi="Seravek"/>
          <w:color w:val="000000"/>
        </w:rPr>
        <w:t xml:space="preserve">Hint: </w:t>
      </w:r>
      <w:r w:rsidR="000D3BB6">
        <w:rPr>
          <w:rFonts w:ascii="Seravek" w:hAnsi="Seravek"/>
          <w:color w:val="000000"/>
        </w:rPr>
        <w:t xml:space="preserve">you may have </w:t>
      </w:r>
      <w:r w:rsidR="003E3390">
        <w:rPr>
          <w:rFonts w:ascii="Seravek" w:hAnsi="Seravek"/>
          <w:color w:val="000000"/>
        </w:rPr>
        <w:t>a very long WHERE clause</w:t>
      </w:r>
    </w:p>
    <w:p w:rsidR="008B4274" w:rsidRPr="008B4274" w:rsidRDefault="003D52D5" w:rsidP="008B4274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 xml:space="preserve">Users can </w:t>
      </w:r>
      <w:r w:rsidR="00202466">
        <w:rPr>
          <w:rFonts w:ascii="Seravek" w:hAnsi="Seravek"/>
          <w:color w:val="000000"/>
        </w:rPr>
        <w:t>sort the order in which books appear by clicking on the title of a column. Sorting should work even when a search filter is active.</w:t>
      </w:r>
      <w:r w:rsidR="00763072">
        <w:rPr>
          <w:rFonts w:ascii="Seravek" w:hAnsi="Seravek"/>
          <w:color w:val="000000"/>
        </w:rPr>
        <w:t xml:space="preserve"> Hint: you will find SQL’s ORDER BY clause helpful</w:t>
      </w:r>
    </w:p>
    <w:p w:rsidR="00725D2C" w:rsidRPr="004C7815" w:rsidRDefault="00095B01">
      <w:pPr>
        <w:spacing w:after="0" w:line="336" w:lineRule="auto"/>
        <w:rPr>
          <w:rFonts w:ascii="Seravek" w:hAnsi="Seravek"/>
          <w:b/>
          <w:color w:val="000000"/>
        </w:rPr>
      </w:pPr>
      <w:r w:rsidRPr="004C7815">
        <w:rPr>
          <w:rFonts w:ascii="Seravek" w:hAnsi="Seravek"/>
          <w:b/>
          <w:color w:val="000000"/>
        </w:rPr>
        <w:t xml:space="preserve">10 </w:t>
      </w:r>
      <w:proofErr w:type="spellStart"/>
      <w:r w:rsidRPr="004C7815">
        <w:rPr>
          <w:rFonts w:ascii="Seravek" w:hAnsi="Seravek"/>
          <w:b/>
          <w:color w:val="000000"/>
        </w:rPr>
        <w:t>pt</w:t>
      </w:r>
      <w:proofErr w:type="spellEnd"/>
      <w:r w:rsidRPr="004C7815">
        <w:rPr>
          <w:rFonts w:ascii="Seravek" w:hAnsi="Seravek"/>
          <w:b/>
          <w:color w:val="000000"/>
        </w:rPr>
        <w:t xml:space="preserve"> – My Books</w:t>
      </w:r>
    </w:p>
    <w:p w:rsidR="003F5526" w:rsidRDefault="003F5526" w:rsidP="009E28B7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 w:rsidRPr="003F5526">
        <w:rPr>
          <w:rFonts w:ascii="Seravek" w:hAnsi="Seravek"/>
          <w:color w:val="000000"/>
        </w:rPr>
        <w:t>Displays all of the books connected to the user’</w:t>
      </w:r>
      <w:r>
        <w:rPr>
          <w:rFonts w:ascii="Seravek" w:hAnsi="Seravek"/>
          <w:color w:val="000000"/>
        </w:rPr>
        <w:t>s account.</w:t>
      </w:r>
    </w:p>
    <w:p w:rsidR="003F5526" w:rsidRDefault="003F5526" w:rsidP="009E28B7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Books are separated into two categories on the display: listed and sold.</w:t>
      </w:r>
    </w:p>
    <w:p w:rsidR="003F5526" w:rsidRDefault="003F5526" w:rsidP="003F5526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Users can select books and move them between listed and sold categories.</w:t>
      </w:r>
    </w:p>
    <w:p w:rsidR="00336549" w:rsidRDefault="00336549" w:rsidP="003F5526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Clicking on a book title opens the page to edit that book.</w:t>
      </w:r>
    </w:p>
    <w:p w:rsidR="00336549" w:rsidRPr="003F5526" w:rsidRDefault="00336549" w:rsidP="003F5526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Contains a link to add a new book.</w:t>
      </w:r>
    </w:p>
    <w:p w:rsidR="00095B01" w:rsidRPr="004C7815" w:rsidRDefault="00095B01">
      <w:pPr>
        <w:spacing w:after="0" w:line="336" w:lineRule="auto"/>
        <w:rPr>
          <w:rFonts w:ascii="Seravek" w:hAnsi="Seravek"/>
          <w:b/>
          <w:color w:val="000000"/>
        </w:rPr>
      </w:pPr>
      <w:r w:rsidRPr="004C7815">
        <w:rPr>
          <w:rFonts w:ascii="Seravek" w:hAnsi="Seravek"/>
          <w:b/>
          <w:color w:val="000000"/>
        </w:rPr>
        <w:t xml:space="preserve">10 </w:t>
      </w:r>
      <w:proofErr w:type="spellStart"/>
      <w:r w:rsidRPr="004C7815">
        <w:rPr>
          <w:rFonts w:ascii="Seravek" w:hAnsi="Seravek"/>
          <w:b/>
          <w:color w:val="000000"/>
        </w:rPr>
        <w:t>pt</w:t>
      </w:r>
      <w:proofErr w:type="spellEnd"/>
      <w:r w:rsidRPr="004C7815">
        <w:rPr>
          <w:rFonts w:ascii="Seravek" w:hAnsi="Seravek"/>
          <w:b/>
          <w:color w:val="000000"/>
        </w:rPr>
        <w:t xml:space="preserve"> – Add Books</w:t>
      </w:r>
    </w:p>
    <w:p w:rsidR="002D6115" w:rsidRDefault="002D6115" w:rsidP="002D6115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Displays a form containing at least all of the fields present in the Duncan Book Exchange.</w:t>
      </w:r>
    </w:p>
    <w:p w:rsidR="002D6115" w:rsidRDefault="002D6115" w:rsidP="002D6115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Database entry is properly updated when the form is submitted.</w:t>
      </w:r>
    </w:p>
    <w:p w:rsidR="009E28B7" w:rsidRDefault="002D6115" w:rsidP="009E28B7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 w:rsidRPr="002D6115">
        <w:rPr>
          <w:rFonts w:ascii="Seravek" w:hAnsi="Seravek"/>
          <w:color w:val="000000"/>
        </w:rPr>
        <w:t>Input is validated before being used. If validation fails, user is re-shown the form with errors and input preserved.</w:t>
      </w:r>
    </w:p>
    <w:p w:rsidR="00C515CE" w:rsidRPr="00C515CE" w:rsidRDefault="002D6115" w:rsidP="00C515CE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Verifies that</w:t>
      </w:r>
      <w:r w:rsidR="00831E5C">
        <w:rPr>
          <w:rFonts w:ascii="Seravek" w:hAnsi="Seravek"/>
          <w:color w:val="000000"/>
        </w:rPr>
        <w:t xml:space="preserve"> the user has filled out their contact information before allowing them to add a book.</w:t>
      </w:r>
    </w:p>
    <w:p w:rsidR="00095B01" w:rsidRPr="007E71B8" w:rsidRDefault="00095B01">
      <w:pPr>
        <w:spacing w:after="0" w:line="336" w:lineRule="auto"/>
        <w:rPr>
          <w:rFonts w:ascii="Seravek" w:hAnsi="Seravek"/>
          <w:b/>
          <w:color w:val="000000"/>
        </w:rPr>
      </w:pPr>
      <w:r w:rsidRPr="007E71B8">
        <w:rPr>
          <w:rFonts w:ascii="Seravek" w:hAnsi="Seravek"/>
          <w:b/>
          <w:color w:val="000000"/>
        </w:rPr>
        <w:t xml:space="preserve">10 </w:t>
      </w:r>
      <w:proofErr w:type="spellStart"/>
      <w:r w:rsidRPr="007E71B8">
        <w:rPr>
          <w:rFonts w:ascii="Seravek" w:hAnsi="Seravek"/>
          <w:b/>
          <w:color w:val="000000"/>
        </w:rPr>
        <w:t>pt</w:t>
      </w:r>
      <w:proofErr w:type="spellEnd"/>
      <w:r w:rsidRPr="007E71B8">
        <w:rPr>
          <w:rFonts w:ascii="Seravek" w:hAnsi="Seravek"/>
          <w:b/>
          <w:color w:val="000000"/>
        </w:rPr>
        <w:t xml:space="preserve"> – Edit Book</w:t>
      </w:r>
    </w:p>
    <w:p w:rsidR="002D6115" w:rsidRDefault="002D6115" w:rsidP="009E28B7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Handles the case in which the requested book does not exist and displays an error.</w:t>
      </w:r>
    </w:p>
    <w:p w:rsidR="002D6115" w:rsidRDefault="002D6115" w:rsidP="002D6115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Verifies that the book belongs to the account of the user attempting to edit it.</w:t>
      </w:r>
    </w:p>
    <w:p w:rsidR="009E28B7" w:rsidRDefault="007637BA" w:rsidP="009E28B7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Default values are pulled from the database based on the provided book id.</w:t>
      </w:r>
    </w:p>
    <w:p w:rsidR="007637BA" w:rsidRDefault="007637BA" w:rsidP="009E28B7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Displays a form containing at least all of the fields present in the Duncan Book Exchange.</w:t>
      </w:r>
    </w:p>
    <w:p w:rsidR="007637BA" w:rsidRDefault="007637BA" w:rsidP="009E28B7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lastRenderedPageBreak/>
        <w:t>Database entry is properly updated when the form is submitted.</w:t>
      </w:r>
    </w:p>
    <w:p w:rsidR="007637BA" w:rsidRPr="009E28B7" w:rsidRDefault="007637BA" w:rsidP="009E28B7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Input is validated before being used. If validation fails, user is re-shown the form with errors and input preserved.</w:t>
      </w:r>
    </w:p>
    <w:p w:rsidR="00095B01" w:rsidRPr="00324F7C" w:rsidRDefault="00095B01">
      <w:pPr>
        <w:spacing w:after="0" w:line="336" w:lineRule="auto"/>
        <w:rPr>
          <w:rFonts w:ascii="Seravek" w:hAnsi="Seravek"/>
          <w:b/>
          <w:color w:val="000000"/>
        </w:rPr>
      </w:pPr>
      <w:r w:rsidRPr="00324F7C">
        <w:rPr>
          <w:rFonts w:ascii="Seravek" w:hAnsi="Seravek"/>
          <w:b/>
          <w:color w:val="000000"/>
        </w:rPr>
        <w:t xml:space="preserve">10 </w:t>
      </w:r>
      <w:proofErr w:type="spellStart"/>
      <w:r w:rsidRPr="00324F7C">
        <w:rPr>
          <w:rFonts w:ascii="Seravek" w:hAnsi="Seravek"/>
          <w:b/>
          <w:color w:val="000000"/>
        </w:rPr>
        <w:t>pt</w:t>
      </w:r>
      <w:proofErr w:type="spellEnd"/>
      <w:r w:rsidRPr="00324F7C">
        <w:rPr>
          <w:rFonts w:ascii="Seravek" w:hAnsi="Seravek"/>
          <w:b/>
          <w:color w:val="000000"/>
        </w:rPr>
        <w:t xml:space="preserve"> – My Information</w:t>
      </w:r>
    </w:p>
    <w:p w:rsidR="009E28B7" w:rsidRDefault="00B63B74" w:rsidP="009E28B7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Displays a form for users to enter their contact information; must contain at least all of the fields present in Duncan Book Exchange.</w:t>
      </w:r>
    </w:p>
    <w:p w:rsidR="00B63B74" w:rsidRDefault="00B63B74" w:rsidP="009E28B7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Information properly stored in database after form is submitted (regardless of whether or not a record is already present).</w:t>
      </w:r>
    </w:p>
    <w:p w:rsidR="00B63B74" w:rsidRDefault="00BC22CD" w:rsidP="009E28B7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Input is validated</w:t>
      </w:r>
      <w:r w:rsidR="007637BA">
        <w:rPr>
          <w:rFonts w:ascii="Seravek" w:hAnsi="Seravek"/>
          <w:color w:val="000000"/>
        </w:rPr>
        <w:t xml:space="preserve"> before being used</w:t>
      </w:r>
      <w:r w:rsidR="00B63B74">
        <w:rPr>
          <w:rFonts w:ascii="Seravek" w:hAnsi="Seravek"/>
          <w:color w:val="000000"/>
        </w:rPr>
        <w:t>. If validation fails, user is re-shown the form with errors and input preserved.</w:t>
      </w:r>
    </w:p>
    <w:p w:rsidR="00B63B74" w:rsidRPr="009E28B7" w:rsidRDefault="00B63B74" w:rsidP="009E28B7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If user has previously filled out the form, default values should be pulled from the database.</w:t>
      </w:r>
    </w:p>
    <w:p w:rsidR="00095B01" w:rsidRPr="002901A4" w:rsidRDefault="00095B01">
      <w:pPr>
        <w:spacing w:after="0" w:line="336" w:lineRule="auto"/>
        <w:rPr>
          <w:rFonts w:ascii="Seravek" w:hAnsi="Seravek"/>
          <w:b/>
          <w:color w:val="000000"/>
        </w:rPr>
      </w:pPr>
      <w:r w:rsidRPr="002901A4">
        <w:rPr>
          <w:rFonts w:ascii="Seravek" w:hAnsi="Seravek"/>
          <w:b/>
          <w:color w:val="000000"/>
        </w:rPr>
        <w:t>1</w:t>
      </w:r>
      <w:r w:rsidR="00B0677A" w:rsidRPr="002901A4">
        <w:rPr>
          <w:rFonts w:ascii="Seravek" w:hAnsi="Seravek"/>
          <w:b/>
          <w:color w:val="000000"/>
        </w:rPr>
        <w:t>5</w:t>
      </w:r>
      <w:r w:rsidRPr="002901A4">
        <w:rPr>
          <w:rFonts w:ascii="Seravek" w:hAnsi="Seravek"/>
          <w:b/>
          <w:color w:val="000000"/>
        </w:rPr>
        <w:t xml:space="preserve"> </w:t>
      </w:r>
      <w:proofErr w:type="spellStart"/>
      <w:r w:rsidRPr="002901A4">
        <w:rPr>
          <w:rFonts w:ascii="Seravek" w:hAnsi="Seravek"/>
          <w:b/>
          <w:color w:val="000000"/>
        </w:rPr>
        <w:t>pt</w:t>
      </w:r>
      <w:proofErr w:type="spellEnd"/>
      <w:r w:rsidRPr="002901A4">
        <w:rPr>
          <w:rFonts w:ascii="Seravek" w:hAnsi="Seravek"/>
          <w:b/>
          <w:color w:val="000000"/>
        </w:rPr>
        <w:t xml:space="preserve"> – </w:t>
      </w:r>
      <w:r w:rsidR="00B0677A" w:rsidRPr="002901A4">
        <w:rPr>
          <w:rFonts w:ascii="Seravek" w:hAnsi="Seravek"/>
          <w:b/>
          <w:color w:val="000000"/>
        </w:rPr>
        <w:t>Usability</w:t>
      </w:r>
      <w:r w:rsidR="00DA6ACB" w:rsidRPr="002901A4">
        <w:rPr>
          <w:rFonts w:ascii="Seravek" w:hAnsi="Seravek"/>
          <w:b/>
          <w:color w:val="000000"/>
        </w:rPr>
        <w:t xml:space="preserve"> </w:t>
      </w:r>
      <w:r w:rsidR="00F8146B" w:rsidRPr="002901A4">
        <w:rPr>
          <w:rFonts w:ascii="Seravek" w:hAnsi="Seravek"/>
          <w:b/>
          <w:color w:val="000000"/>
        </w:rPr>
        <w:t>and Security</w:t>
      </w:r>
    </w:p>
    <w:p w:rsidR="009E28B7" w:rsidRDefault="00F8146B" w:rsidP="009E28B7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Application is functional and serves its intended purpose. Requires that users are successfully able to: log in, view books on their account, add books, edit existing books, mark books as sold, browse through books in the database, and get information about individual books.</w:t>
      </w:r>
    </w:p>
    <w:p w:rsidR="00DA6ACB" w:rsidRDefault="00DA6ACB" w:rsidP="009E28B7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Application is usable. Requires that all links are present and user never has to navigate to a page by typing a URL in directly (other than the home page)</w:t>
      </w:r>
      <w:r w:rsidR="00261B37">
        <w:rPr>
          <w:rFonts w:ascii="Seravek" w:hAnsi="Seravek"/>
          <w:color w:val="000000"/>
        </w:rPr>
        <w:t xml:space="preserve"> and that the user interface is intuitive and not cumbersome</w:t>
      </w:r>
      <w:r w:rsidR="00AE30B5">
        <w:rPr>
          <w:rFonts w:ascii="Seravek" w:hAnsi="Seravek"/>
          <w:color w:val="000000"/>
        </w:rPr>
        <w:t xml:space="preserve"> or distracting</w:t>
      </w:r>
      <w:r w:rsidR="00261B37">
        <w:rPr>
          <w:rFonts w:ascii="Seravek" w:hAnsi="Seravek"/>
          <w:color w:val="000000"/>
        </w:rPr>
        <w:t>.</w:t>
      </w:r>
    </w:p>
    <w:p w:rsidR="00DA6ACB" w:rsidRPr="00B0677A" w:rsidRDefault="00012AC1" w:rsidP="00995AA2">
      <w:pPr>
        <w:pStyle w:val="ListParagraph"/>
        <w:numPr>
          <w:ilvl w:val="0"/>
          <w:numId w:val="7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 xml:space="preserve">Application is secure. Requires </w:t>
      </w:r>
      <w:r w:rsidR="00610A08">
        <w:rPr>
          <w:rFonts w:ascii="Seravek" w:hAnsi="Seravek"/>
          <w:color w:val="000000"/>
        </w:rPr>
        <w:t xml:space="preserve">that only authenticated clients can </w:t>
      </w:r>
      <w:r w:rsidR="00F8146B" w:rsidRPr="00394DCD">
        <w:rPr>
          <w:rFonts w:ascii="Seravek" w:hAnsi="Seravek"/>
          <w:color w:val="000000"/>
        </w:rPr>
        <w:t xml:space="preserve">access </w:t>
      </w:r>
      <w:r w:rsidR="00610A08">
        <w:rPr>
          <w:rFonts w:ascii="Seravek" w:hAnsi="Seravek"/>
          <w:color w:val="000000"/>
        </w:rPr>
        <w:t>protected</w:t>
      </w:r>
      <w:r w:rsidR="00F8146B" w:rsidRPr="00394DCD">
        <w:rPr>
          <w:rFonts w:ascii="Seravek" w:hAnsi="Seravek"/>
          <w:color w:val="000000"/>
        </w:rPr>
        <w:t xml:space="preserve"> page</w:t>
      </w:r>
      <w:r w:rsidR="00610A08">
        <w:rPr>
          <w:rFonts w:ascii="Seravek" w:hAnsi="Seravek"/>
          <w:color w:val="000000"/>
        </w:rPr>
        <w:t>s</w:t>
      </w:r>
      <w:r w:rsidR="00F8146B" w:rsidRPr="00394DCD">
        <w:rPr>
          <w:rFonts w:ascii="Seravek" w:hAnsi="Seravek"/>
          <w:color w:val="000000"/>
        </w:rPr>
        <w:t xml:space="preserve"> </w:t>
      </w:r>
      <w:r w:rsidR="00610A08">
        <w:rPr>
          <w:rFonts w:ascii="Seravek" w:hAnsi="Seravek"/>
          <w:color w:val="000000"/>
        </w:rPr>
        <w:t xml:space="preserve">(any page </w:t>
      </w:r>
      <w:r w:rsidR="00F8146B" w:rsidRPr="00394DCD">
        <w:rPr>
          <w:rFonts w:ascii="Seravek" w:hAnsi="Seravek"/>
          <w:color w:val="000000"/>
        </w:rPr>
        <w:t>other than the home, log-in, and log-out pages</w:t>
      </w:r>
      <w:r w:rsidR="00610A08">
        <w:rPr>
          <w:rFonts w:ascii="Seravek" w:hAnsi="Seravek"/>
          <w:color w:val="000000"/>
        </w:rPr>
        <w:t>)</w:t>
      </w:r>
      <w:r w:rsidR="00F8146B" w:rsidRPr="00394DCD">
        <w:rPr>
          <w:rFonts w:ascii="Seravek" w:hAnsi="Seravek"/>
          <w:color w:val="000000"/>
        </w:rPr>
        <w:t>.</w:t>
      </w:r>
      <w:r w:rsidR="00995AA2" w:rsidRPr="00B0677A">
        <w:rPr>
          <w:rFonts w:ascii="Seravek" w:hAnsi="Seravek"/>
          <w:color w:val="000000"/>
        </w:rPr>
        <w:t xml:space="preserve"> </w:t>
      </w:r>
    </w:p>
    <w:p w:rsidR="00995AA2" w:rsidRDefault="00995AA2" w:rsidP="00394DCD">
      <w:pPr>
        <w:spacing w:after="0" w:line="336" w:lineRule="auto"/>
        <w:rPr>
          <w:rFonts w:ascii="Seravek" w:hAnsi="Seravek"/>
          <w:color w:val="000000"/>
        </w:rPr>
      </w:pPr>
    </w:p>
    <w:p w:rsidR="008764A4" w:rsidRDefault="00394DCD" w:rsidP="00394DCD">
      <w:pPr>
        <w:spacing w:after="0" w:line="336" w:lineRule="auto"/>
        <w:rPr>
          <w:rFonts w:ascii="Seravek" w:hAnsi="Seravek"/>
          <w:color w:val="000000"/>
        </w:rPr>
      </w:pPr>
      <w:r w:rsidRPr="00394DCD">
        <w:rPr>
          <w:rFonts w:ascii="Seravek" w:hAnsi="Seravek"/>
          <w:color w:val="000000"/>
        </w:rPr>
        <w:t>As you are new to web application development, y</w:t>
      </w:r>
      <w:r w:rsidR="000365C8" w:rsidRPr="00394DCD">
        <w:rPr>
          <w:rFonts w:ascii="Seravek" w:hAnsi="Seravek"/>
          <w:color w:val="000000"/>
        </w:rPr>
        <w:t xml:space="preserve">ou will not lose points if your application is vulnerable to </w:t>
      </w:r>
      <w:r w:rsidR="002A31BA">
        <w:rPr>
          <w:rFonts w:ascii="Seravek" w:hAnsi="Seravek"/>
          <w:color w:val="000000"/>
        </w:rPr>
        <w:t xml:space="preserve">any </w:t>
      </w:r>
      <w:r w:rsidR="000365C8" w:rsidRPr="00394DCD">
        <w:rPr>
          <w:rFonts w:ascii="Seravek" w:hAnsi="Seravek"/>
          <w:color w:val="000000"/>
        </w:rPr>
        <w:t>common</w:t>
      </w:r>
      <w:r w:rsidR="002C5B99" w:rsidRPr="00394DCD">
        <w:rPr>
          <w:rFonts w:ascii="Seravek" w:hAnsi="Seravek"/>
          <w:color w:val="000000"/>
        </w:rPr>
        <w:t xml:space="preserve"> web security exploits</w:t>
      </w:r>
      <w:r w:rsidR="00DB69C3">
        <w:rPr>
          <w:rFonts w:ascii="Seravek" w:hAnsi="Seravek"/>
          <w:color w:val="000000"/>
        </w:rPr>
        <w:t xml:space="preserve"> (</w:t>
      </w:r>
      <w:r w:rsidR="00995AA2">
        <w:rPr>
          <w:rFonts w:ascii="Seravek" w:hAnsi="Seravek"/>
          <w:color w:val="000000"/>
        </w:rPr>
        <w:t xml:space="preserve">SQL Injection, </w:t>
      </w:r>
      <w:r w:rsidR="00DB69C3">
        <w:rPr>
          <w:rFonts w:ascii="Seravek" w:hAnsi="Seravek"/>
          <w:color w:val="000000"/>
        </w:rPr>
        <w:t>CSRF or</w:t>
      </w:r>
      <w:r w:rsidR="002A31BA">
        <w:rPr>
          <w:rFonts w:ascii="Seravek" w:hAnsi="Seravek"/>
          <w:color w:val="000000"/>
        </w:rPr>
        <w:t xml:space="preserve"> XSS)</w:t>
      </w:r>
      <w:r w:rsidR="00DB69C3">
        <w:rPr>
          <w:rFonts w:ascii="Seravek" w:hAnsi="Seravek"/>
          <w:color w:val="000000"/>
        </w:rPr>
        <w:t>. However, you should still take precautions against these attacks.</w:t>
      </w:r>
    </w:p>
    <w:p w:rsidR="008764A4" w:rsidRDefault="008764A4" w:rsidP="00DB69C3">
      <w:pPr>
        <w:pStyle w:val="ListParagraph"/>
        <w:numPr>
          <w:ilvl w:val="0"/>
          <w:numId w:val="10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SQL Injection: utilize only prepared statements; user input should only be passed as parameters to execute() and not concatenated as part of the query itself</w:t>
      </w:r>
    </w:p>
    <w:p w:rsidR="00DB69C3" w:rsidRDefault="00DB69C3" w:rsidP="00DB69C3">
      <w:pPr>
        <w:pStyle w:val="ListParagraph"/>
        <w:numPr>
          <w:ilvl w:val="0"/>
          <w:numId w:val="10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>CSRF: include a</w:t>
      </w:r>
      <w:r w:rsidR="00A21D78">
        <w:rPr>
          <w:rFonts w:ascii="Seravek" w:hAnsi="Seravek"/>
          <w:color w:val="000000"/>
        </w:rPr>
        <w:t xml:space="preserve"> randomized</w:t>
      </w:r>
      <w:r>
        <w:rPr>
          <w:rFonts w:ascii="Seravek" w:hAnsi="Seravek"/>
          <w:color w:val="000000"/>
        </w:rPr>
        <w:t xml:space="preserve"> token </w:t>
      </w:r>
      <w:r w:rsidR="00096E58">
        <w:rPr>
          <w:rFonts w:ascii="Seravek" w:hAnsi="Seravek"/>
          <w:color w:val="000000"/>
        </w:rPr>
        <w:t>in</w:t>
      </w:r>
      <w:r>
        <w:rPr>
          <w:rFonts w:ascii="Seravek" w:hAnsi="Seravek"/>
          <w:color w:val="000000"/>
        </w:rPr>
        <w:t xml:space="preserve"> forms (see notes</w:t>
      </w:r>
      <w:r w:rsidR="000A79CD">
        <w:rPr>
          <w:rFonts w:ascii="Seravek" w:hAnsi="Seravek"/>
          <w:color w:val="000000"/>
        </w:rPr>
        <w:t xml:space="preserve"> on CSRF API</w:t>
      </w:r>
      <w:r>
        <w:rPr>
          <w:rFonts w:ascii="Seravek" w:hAnsi="Seravek"/>
          <w:color w:val="000000"/>
        </w:rPr>
        <w:t>)</w:t>
      </w:r>
    </w:p>
    <w:p w:rsidR="00725D2C" w:rsidRPr="00F55E43" w:rsidRDefault="00DB69C3" w:rsidP="00F55E43">
      <w:pPr>
        <w:pStyle w:val="ListParagraph"/>
        <w:numPr>
          <w:ilvl w:val="0"/>
          <w:numId w:val="10"/>
        </w:numPr>
        <w:spacing w:after="0" w:line="336" w:lineRule="auto"/>
        <w:rPr>
          <w:rFonts w:ascii="Seravek" w:hAnsi="Seravek"/>
          <w:color w:val="000000"/>
        </w:rPr>
      </w:pPr>
      <w:r>
        <w:rPr>
          <w:rFonts w:ascii="Seravek" w:hAnsi="Seravek"/>
          <w:color w:val="000000"/>
        </w:rPr>
        <w:t xml:space="preserve">XSS: sanitize information </w:t>
      </w:r>
      <w:r w:rsidR="00FE1F75">
        <w:rPr>
          <w:rFonts w:ascii="Seravek" w:hAnsi="Seravek"/>
          <w:color w:val="000000"/>
        </w:rPr>
        <w:t>originating</w:t>
      </w:r>
      <w:r>
        <w:rPr>
          <w:rFonts w:ascii="Seravek" w:hAnsi="Seravek"/>
          <w:color w:val="000000"/>
        </w:rPr>
        <w:t xml:space="preserve"> from user input before displaying it (see notes on </w:t>
      </w:r>
      <w:proofErr w:type="spellStart"/>
      <w:r>
        <w:rPr>
          <w:rFonts w:ascii="Seravek" w:hAnsi="Seravek"/>
          <w:color w:val="000000"/>
        </w:rPr>
        <w:t>escape_html</w:t>
      </w:r>
      <w:proofErr w:type="spellEnd"/>
      <w:r>
        <w:rPr>
          <w:rFonts w:ascii="Seravek" w:hAnsi="Seravek"/>
          <w:color w:val="000000"/>
        </w:rPr>
        <w:t>)</w:t>
      </w:r>
    </w:p>
    <w:sectPr w:rsidR="00725D2C" w:rsidRPr="00F55E43">
      <w:headerReference w:type="default" r:id="rId10"/>
      <w:pgSz w:w="12240" w:h="15840"/>
      <w:pgMar w:top="777" w:right="1080" w:bottom="720" w:left="108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58D" w:rsidRDefault="000C558D">
      <w:pPr>
        <w:spacing w:after="0" w:line="240" w:lineRule="auto"/>
      </w:pPr>
      <w:r>
        <w:separator/>
      </w:r>
    </w:p>
  </w:endnote>
  <w:endnote w:type="continuationSeparator" w:id="0">
    <w:p w:rsidR="000C558D" w:rsidRDefault="000C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Seravek">
    <w:altName w:val="Corbel"/>
    <w:panose1 w:val="020B0503040000020004"/>
    <w:charset w:val="00"/>
    <w:family w:val="swiss"/>
    <w:pitch w:val="variable"/>
    <w:sig w:usb0="A00002EF" w:usb1="5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58D" w:rsidRDefault="000C558D">
      <w:pPr>
        <w:spacing w:after="0" w:line="240" w:lineRule="auto"/>
      </w:pPr>
      <w:r>
        <w:separator/>
      </w:r>
    </w:p>
  </w:footnote>
  <w:footnote w:type="continuationSeparator" w:id="0">
    <w:p w:rsidR="000C558D" w:rsidRDefault="000C5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FFD" w:rsidRDefault="00D55FFD">
    <w:pPr>
      <w:pStyle w:val="Header"/>
      <w:jc w:val="right"/>
    </w:pPr>
  </w:p>
  <w:p w:rsidR="00D55FFD" w:rsidRDefault="00D55F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6260"/>
    <w:multiLevelType w:val="hybridMultilevel"/>
    <w:tmpl w:val="8912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86A72"/>
    <w:multiLevelType w:val="hybridMultilevel"/>
    <w:tmpl w:val="D5AC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16125A7B"/>
    <w:multiLevelType w:val="hybridMultilevel"/>
    <w:tmpl w:val="EDC4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A27A6"/>
    <w:multiLevelType w:val="hybridMultilevel"/>
    <w:tmpl w:val="A274D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A5EB3"/>
    <w:multiLevelType w:val="hybridMultilevel"/>
    <w:tmpl w:val="881C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A32D6"/>
    <w:multiLevelType w:val="hybridMultilevel"/>
    <w:tmpl w:val="EE5AB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Bookshelf Symbol 7" w:hAnsi="Bookshelf Symbol 7" w:hint="default"/>
      </w:rPr>
    </w:lvl>
  </w:abstractNum>
  <w:abstractNum w:abstractNumId="6">
    <w:nsid w:val="4B140072"/>
    <w:multiLevelType w:val="hybridMultilevel"/>
    <w:tmpl w:val="A602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7">
    <w:nsid w:val="5785417D"/>
    <w:multiLevelType w:val="hybridMultilevel"/>
    <w:tmpl w:val="44562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6C3029"/>
    <w:multiLevelType w:val="multilevel"/>
    <w:tmpl w:val="B35A1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4C5273D"/>
    <w:multiLevelType w:val="hybridMultilevel"/>
    <w:tmpl w:val="EC181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81624"/>
    <w:multiLevelType w:val="multilevel"/>
    <w:tmpl w:val="09D8FE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8232009"/>
    <w:multiLevelType w:val="hybridMultilevel"/>
    <w:tmpl w:val="863A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1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5FFD"/>
    <w:rsid w:val="00012AC1"/>
    <w:rsid w:val="00027527"/>
    <w:rsid w:val="000365C8"/>
    <w:rsid w:val="00055093"/>
    <w:rsid w:val="00057374"/>
    <w:rsid w:val="00064BBF"/>
    <w:rsid w:val="00070156"/>
    <w:rsid w:val="00072E0B"/>
    <w:rsid w:val="0007400A"/>
    <w:rsid w:val="00095B01"/>
    <w:rsid w:val="00096E58"/>
    <w:rsid w:val="000A33D4"/>
    <w:rsid w:val="000A79CD"/>
    <w:rsid w:val="000B4867"/>
    <w:rsid w:val="000C11AA"/>
    <w:rsid w:val="000C558D"/>
    <w:rsid w:val="000D3BB6"/>
    <w:rsid w:val="00135DC6"/>
    <w:rsid w:val="001522D0"/>
    <w:rsid w:val="001759BA"/>
    <w:rsid w:val="001A6926"/>
    <w:rsid w:val="001B380E"/>
    <w:rsid w:val="001C04E4"/>
    <w:rsid w:val="001D1930"/>
    <w:rsid w:val="001D6F9C"/>
    <w:rsid w:val="001E4270"/>
    <w:rsid w:val="001F38F3"/>
    <w:rsid w:val="00202466"/>
    <w:rsid w:val="0020299D"/>
    <w:rsid w:val="00236061"/>
    <w:rsid w:val="00256F6C"/>
    <w:rsid w:val="00261B37"/>
    <w:rsid w:val="00262674"/>
    <w:rsid w:val="00266A13"/>
    <w:rsid w:val="002901A4"/>
    <w:rsid w:val="00290467"/>
    <w:rsid w:val="00297354"/>
    <w:rsid w:val="002A31BA"/>
    <w:rsid w:val="002C5B99"/>
    <w:rsid w:val="002D6115"/>
    <w:rsid w:val="0031120C"/>
    <w:rsid w:val="00324F7C"/>
    <w:rsid w:val="00331BFB"/>
    <w:rsid w:val="00336549"/>
    <w:rsid w:val="00375FED"/>
    <w:rsid w:val="0038300A"/>
    <w:rsid w:val="00394DCD"/>
    <w:rsid w:val="003B6F1D"/>
    <w:rsid w:val="003D52D5"/>
    <w:rsid w:val="003E3390"/>
    <w:rsid w:val="003E340C"/>
    <w:rsid w:val="003E47CE"/>
    <w:rsid w:val="003F5526"/>
    <w:rsid w:val="00451EC7"/>
    <w:rsid w:val="004C7815"/>
    <w:rsid w:val="004E0309"/>
    <w:rsid w:val="0054209C"/>
    <w:rsid w:val="00580289"/>
    <w:rsid w:val="00592696"/>
    <w:rsid w:val="005D4087"/>
    <w:rsid w:val="005E476D"/>
    <w:rsid w:val="005F7AA6"/>
    <w:rsid w:val="00610A08"/>
    <w:rsid w:val="00624EAD"/>
    <w:rsid w:val="00624F03"/>
    <w:rsid w:val="0063401A"/>
    <w:rsid w:val="0063662D"/>
    <w:rsid w:val="00637BDF"/>
    <w:rsid w:val="00652E4C"/>
    <w:rsid w:val="0067036D"/>
    <w:rsid w:val="0068720C"/>
    <w:rsid w:val="006D46A0"/>
    <w:rsid w:val="006D5C1F"/>
    <w:rsid w:val="006E1148"/>
    <w:rsid w:val="006F5FE9"/>
    <w:rsid w:val="00701C50"/>
    <w:rsid w:val="00725D2C"/>
    <w:rsid w:val="00744726"/>
    <w:rsid w:val="00762695"/>
    <w:rsid w:val="00763072"/>
    <w:rsid w:val="007637BA"/>
    <w:rsid w:val="007843CB"/>
    <w:rsid w:val="00790A36"/>
    <w:rsid w:val="007D06AD"/>
    <w:rsid w:val="007D55D8"/>
    <w:rsid w:val="007E1738"/>
    <w:rsid w:val="007E60BB"/>
    <w:rsid w:val="007E71B8"/>
    <w:rsid w:val="00831E5C"/>
    <w:rsid w:val="008764A4"/>
    <w:rsid w:val="00880E1F"/>
    <w:rsid w:val="0089072C"/>
    <w:rsid w:val="008A3BEC"/>
    <w:rsid w:val="008B033D"/>
    <w:rsid w:val="008B40B1"/>
    <w:rsid w:val="008B4274"/>
    <w:rsid w:val="008D4C2B"/>
    <w:rsid w:val="008F2F2E"/>
    <w:rsid w:val="0092771E"/>
    <w:rsid w:val="00961438"/>
    <w:rsid w:val="00995AA2"/>
    <w:rsid w:val="009B1F90"/>
    <w:rsid w:val="009B715D"/>
    <w:rsid w:val="009C0E67"/>
    <w:rsid w:val="009D285F"/>
    <w:rsid w:val="009E28B7"/>
    <w:rsid w:val="009F3B7B"/>
    <w:rsid w:val="009F5503"/>
    <w:rsid w:val="00A12EF3"/>
    <w:rsid w:val="00A21D78"/>
    <w:rsid w:val="00A33C39"/>
    <w:rsid w:val="00A371F9"/>
    <w:rsid w:val="00A5211E"/>
    <w:rsid w:val="00A76407"/>
    <w:rsid w:val="00AA4FDD"/>
    <w:rsid w:val="00AA5973"/>
    <w:rsid w:val="00AB124B"/>
    <w:rsid w:val="00AB6432"/>
    <w:rsid w:val="00AE14DE"/>
    <w:rsid w:val="00AE30B5"/>
    <w:rsid w:val="00B0677A"/>
    <w:rsid w:val="00B12818"/>
    <w:rsid w:val="00B27894"/>
    <w:rsid w:val="00B62C2B"/>
    <w:rsid w:val="00B63B74"/>
    <w:rsid w:val="00B92C56"/>
    <w:rsid w:val="00B956A8"/>
    <w:rsid w:val="00BA3598"/>
    <w:rsid w:val="00BA664C"/>
    <w:rsid w:val="00BC22CD"/>
    <w:rsid w:val="00BD425A"/>
    <w:rsid w:val="00BD53B8"/>
    <w:rsid w:val="00BE757D"/>
    <w:rsid w:val="00BF132E"/>
    <w:rsid w:val="00BF2905"/>
    <w:rsid w:val="00BF4360"/>
    <w:rsid w:val="00C02CAF"/>
    <w:rsid w:val="00C03AE2"/>
    <w:rsid w:val="00C176A2"/>
    <w:rsid w:val="00C251A2"/>
    <w:rsid w:val="00C35F13"/>
    <w:rsid w:val="00C36CEE"/>
    <w:rsid w:val="00C423BF"/>
    <w:rsid w:val="00C4284F"/>
    <w:rsid w:val="00C50099"/>
    <w:rsid w:val="00C515CE"/>
    <w:rsid w:val="00CB1CF9"/>
    <w:rsid w:val="00CE058C"/>
    <w:rsid w:val="00CF2965"/>
    <w:rsid w:val="00CF7644"/>
    <w:rsid w:val="00D36A63"/>
    <w:rsid w:val="00D40A46"/>
    <w:rsid w:val="00D5292A"/>
    <w:rsid w:val="00D55FFD"/>
    <w:rsid w:val="00D84366"/>
    <w:rsid w:val="00DA6ACB"/>
    <w:rsid w:val="00DB69C3"/>
    <w:rsid w:val="00DB7782"/>
    <w:rsid w:val="00DD345D"/>
    <w:rsid w:val="00DF5203"/>
    <w:rsid w:val="00E06FDF"/>
    <w:rsid w:val="00E50FBC"/>
    <w:rsid w:val="00E83F9C"/>
    <w:rsid w:val="00E85E04"/>
    <w:rsid w:val="00E92CE8"/>
    <w:rsid w:val="00EB46DE"/>
    <w:rsid w:val="00F17C48"/>
    <w:rsid w:val="00F21282"/>
    <w:rsid w:val="00F27977"/>
    <w:rsid w:val="00F4372C"/>
    <w:rsid w:val="00F51DE1"/>
    <w:rsid w:val="00F55E43"/>
    <w:rsid w:val="00F57FA2"/>
    <w:rsid w:val="00F75B87"/>
    <w:rsid w:val="00F8146B"/>
    <w:rsid w:val="00FA1AA8"/>
    <w:rsid w:val="00FC0F39"/>
    <w:rsid w:val="00FD6D10"/>
    <w:rsid w:val="00FE1F75"/>
    <w:rsid w:val="00FF5852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8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ncancollege.net/book-exchang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schurr/coll144-projectstarter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9687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4808</TotalTime>
  <Pages>1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Ectrian</dc:creator>
  <cp:lastModifiedBy>Ectrian</cp:lastModifiedBy>
  <cp:revision>1606</cp:revision>
  <cp:lastPrinted>2014-04-08T05:20:00Z</cp:lastPrinted>
  <dcterms:created xsi:type="dcterms:W3CDTF">2013-01-04T01:51:00Z</dcterms:created>
  <dcterms:modified xsi:type="dcterms:W3CDTF">2014-04-08T05:20:00Z</dcterms:modified>
</cp:coreProperties>
</file>