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0" w:line="331" w:lineRule="auto"/>
        <w:jc w:val="center"/>
        <w:rPr>
          <w:rFonts w:ascii="Open Sans" w:cs="Open Sans" w:eastAsia="Open Sans" w:hAnsi="Open Sans"/>
          <w:sz w:val="42"/>
          <w:szCs w:val="42"/>
        </w:rPr>
      </w:pPr>
      <w:bookmarkStart w:colFirst="0" w:colLast="0" w:name="_gjdgxs" w:id="0"/>
      <w:bookmarkEnd w:id="0"/>
      <w:r w:rsidDel="00000000" w:rsidR="00000000" w:rsidRPr="00000000">
        <w:rPr>
          <w:rFonts w:ascii="Open Sans" w:cs="Open Sans" w:eastAsia="Open Sans" w:hAnsi="Open Sans"/>
          <w:sz w:val="42"/>
          <w:szCs w:val="42"/>
        </w:rPr>
        <w:drawing>
          <wp:inline distB="0" distT="0" distL="0" distR="0">
            <wp:extent cx="1828390" cy="54285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28390" cy="54285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Open Sans" w:cs="Open Sans" w:eastAsia="Open Sans" w:hAnsi="Open Sans"/>
        </w:rPr>
      </w:pPr>
      <w:r w:rsidDel="00000000" w:rsidR="00000000" w:rsidRPr="00000000">
        <w:rPr>
          <w:rtl w:val="0"/>
        </w:rPr>
      </w:r>
    </w:p>
    <w:p w:rsidR="00000000" w:rsidDel="00000000" w:rsidP="00000000" w:rsidRDefault="00000000" w:rsidRPr="00000000" w14:paraId="00000003">
      <w:pPr>
        <w:pStyle w:val="Title"/>
        <w:spacing w:after="0" w:line="331" w:lineRule="auto"/>
        <w:jc w:val="center"/>
        <w:rPr>
          <w:rFonts w:ascii="Open Sans" w:cs="Open Sans" w:eastAsia="Open Sans" w:hAnsi="Open Sans"/>
          <w:sz w:val="42"/>
          <w:szCs w:val="42"/>
        </w:rPr>
      </w:pPr>
      <w:r w:rsidDel="00000000" w:rsidR="00000000" w:rsidRPr="00000000">
        <w:rPr>
          <w:rFonts w:ascii="Open Sans" w:cs="Open Sans" w:eastAsia="Open Sans" w:hAnsi="Open Sans"/>
          <w:sz w:val="42"/>
          <w:szCs w:val="42"/>
          <w:rtl w:val="0"/>
        </w:rPr>
        <w:t xml:space="preserve">VES Transfer Specifications Guide</w:t>
      </w:r>
    </w:p>
    <w:p w:rsidR="00000000" w:rsidDel="00000000" w:rsidP="00000000" w:rsidRDefault="00000000" w:rsidRPr="00000000" w14:paraId="00000004">
      <w:pPr>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 VES Transfer Specification 1.0.0</w:t>
      </w:r>
    </w:p>
    <w:p w:rsidR="00000000" w:rsidDel="00000000" w:rsidP="00000000" w:rsidRDefault="00000000" w:rsidRPr="00000000" w14:paraId="00000005">
      <w:pPr>
        <w:spacing w:line="240" w:lineRule="auto"/>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6">
      <w:pPr>
        <w:jc w:val="both"/>
        <w:rPr>
          <w:rFonts w:ascii="Open Sans" w:cs="Open Sans" w:eastAsia="Open Sans" w:hAnsi="Open Sans"/>
          <w:color w:val="222222"/>
          <w:highlight w:val="white"/>
        </w:rPr>
      </w:pPr>
      <w:r w:rsidDel="00000000" w:rsidR="00000000" w:rsidRPr="00000000">
        <w:rPr>
          <w:rFonts w:ascii="Open Sans" w:cs="Open Sans" w:eastAsia="Open Sans" w:hAnsi="Open Sans"/>
          <w:color w:val="222222"/>
          <w:highlight w:val="white"/>
          <w:rtl w:val="0"/>
        </w:rPr>
        <w:t xml:space="preserve">Visual Effects production requires a constant exchange of image sequence data between the VFX houses and the studios including full resolution uncompressed source or final plates and compressed files for the editorial department.</w:t>
      </w:r>
    </w:p>
    <w:p w:rsidR="00000000" w:rsidDel="00000000" w:rsidP="00000000" w:rsidRDefault="00000000" w:rsidRPr="00000000" w14:paraId="00000007">
      <w:pPr>
        <w:jc w:val="both"/>
        <w:rPr>
          <w:rFonts w:ascii="Open Sans" w:cs="Open Sans" w:eastAsia="Open Sans" w:hAnsi="Open Sans"/>
          <w:color w:val="222222"/>
          <w:highlight w:val="white"/>
        </w:rPr>
      </w:pPr>
      <w:r w:rsidDel="00000000" w:rsidR="00000000" w:rsidRPr="00000000">
        <w:rPr>
          <w:rtl w:val="0"/>
        </w:rPr>
      </w:r>
    </w:p>
    <w:p w:rsidR="00000000" w:rsidDel="00000000" w:rsidP="00000000" w:rsidRDefault="00000000" w:rsidRPr="00000000" w14:paraId="00000008">
      <w:pPr>
        <w:jc w:val="both"/>
        <w:rPr>
          <w:rFonts w:ascii="Open Sans" w:cs="Open Sans" w:eastAsia="Open Sans" w:hAnsi="Open Sans"/>
          <w:color w:val="222222"/>
          <w:highlight w:val="white"/>
        </w:rPr>
      </w:pPr>
      <w:r w:rsidDel="00000000" w:rsidR="00000000" w:rsidRPr="00000000">
        <w:rPr>
          <w:rFonts w:ascii="Open Sans" w:cs="Open Sans" w:eastAsia="Open Sans" w:hAnsi="Open Sans"/>
          <w:color w:val="222222"/>
          <w:highlight w:val="white"/>
          <w:rtl w:val="0"/>
        </w:rPr>
        <w:t xml:space="preserve">This document provides an introduction to the VES Transfer Specification template and a guide on how to use it effectively to define how Visual Effects vendors should ingest and deliver image data for visual effects production.</w:t>
      </w:r>
    </w:p>
    <w:p w:rsidR="00000000" w:rsidDel="00000000" w:rsidP="00000000" w:rsidRDefault="00000000" w:rsidRPr="00000000" w14:paraId="00000009">
      <w:pPr>
        <w:jc w:val="both"/>
        <w:rPr>
          <w:rFonts w:ascii="Open Sans" w:cs="Open Sans" w:eastAsia="Open Sans" w:hAnsi="Open Sans"/>
          <w:color w:val="222222"/>
          <w:highlight w:val="white"/>
        </w:rPr>
      </w:pPr>
      <w:r w:rsidDel="00000000" w:rsidR="00000000" w:rsidRPr="00000000">
        <w:rPr>
          <w:rtl w:val="0"/>
        </w:rPr>
      </w:r>
    </w:p>
    <w:p w:rsidR="00000000" w:rsidDel="00000000" w:rsidP="00000000" w:rsidRDefault="00000000" w:rsidRPr="00000000" w14:paraId="0000000A">
      <w:pPr>
        <w:jc w:val="both"/>
        <w:rPr>
          <w:rFonts w:ascii="Open Sans" w:cs="Open Sans" w:eastAsia="Open Sans" w:hAnsi="Open Sans"/>
          <w:color w:val="222222"/>
          <w:highlight w:val="white"/>
        </w:rPr>
      </w:pPr>
      <w:r w:rsidDel="00000000" w:rsidR="00000000" w:rsidRPr="00000000">
        <w:rPr>
          <w:rFonts w:ascii="Open Sans" w:cs="Open Sans" w:eastAsia="Open Sans" w:hAnsi="Open Sans"/>
          <w:color w:val="222222"/>
          <w:highlight w:val="white"/>
          <w:rtl w:val="0"/>
        </w:rPr>
        <w:t xml:space="preserve">Based on the feedback of multiple VFX vendors involved with hundreds of productions, VES Transfer Specs have been introduced with the following goals:</w:t>
      </w:r>
    </w:p>
    <w:p w:rsidR="00000000" w:rsidDel="00000000" w:rsidP="00000000" w:rsidRDefault="00000000" w:rsidRPr="00000000" w14:paraId="0000000B">
      <w:pPr>
        <w:numPr>
          <w:ilvl w:val="0"/>
          <w:numId w:val="1"/>
        </w:numPr>
        <w:ind w:left="720" w:hanging="360"/>
        <w:jc w:val="both"/>
        <w:rPr>
          <w:color w:val="222222"/>
          <w:highlight w:val="white"/>
        </w:rPr>
      </w:pPr>
      <w:r w:rsidDel="00000000" w:rsidR="00000000" w:rsidRPr="00000000">
        <w:rPr>
          <w:rFonts w:ascii="Open Sans" w:cs="Open Sans" w:eastAsia="Open Sans" w:hAnsi="Open Sans"/>
          <w:color w:val="222222"/>
          <w:highlight w:val="white"/>
          <w:rtl w:val="0"/>
        </w:rPr>
        <w:t xml:space="preserve">Provide a standard reference on which information VFX vendors require for visual effects production</w:t>
      </w:r>
    </w:p>
    <w:p w:rsidR="00000000" w:rsidDel="00000000" w:rsidP="00000000" w:rsidRDefault="00000000" w:rsidRPr="00000000" w14:paraId="0000000C">
      <w:pPr>
        <w:numPr>
          <w:ilvl w:val="0"/>
          <w:numId w:val="1"/>
        </w:numPr>
        <w:ind w:left="720" w:hanging="360"/>
        <w:jc w:val="both"/>
        <w:rPr>
          <w:color w:val="222222"/>
          <w:highlight w:val="white"/>
        </w:rPr>
      </w:pPr>
      <w:r w:rsidDel="00000000" w:rsidR="00000000" w:rsidRPr="00000000">
        <w:rPr>
          <w:rFonts w:ascii="Open Sans" w:cs="Open Sans" w:eastAsia="Open Sans" w:hAnsi="Open Sans"/>
          <w:color w:val="222222"/>
          <w:highlight w:val="white"/>
          <w:rtl w:val="0"/>
        </w:rPr>
        <w:t xml:space="preserve">Suggest a common nomenclature</w:t>
      </w:r>
    </w:p>
    <w:p w:rsidR="00000000" w:rsidDel="00000000" w:rsidP="00000000" w:rsidRDefault="00000000" w:rsidRPr="00000000" w14:paraId="0000000D">
      <w:pPr>
        <w:numPr>
          <w:ilvl w:val="0"/>
          <w:numId w:val="1"/>
        </w:numPr>
        <w:ind w:left="720" w:hanging="360"/>
        <w:jc w:val="both"/>
        <w:rPr>
          <w:color w:val="222222"/>
          <w:highlight w:val="white"/>
        </w:rPr>
      </w:pPr>
      <w:r w:rsidDel="00000000" w:rsidR="00000000" w:rsidRPr="00000000">
        <w:rPr>
          <w:rFonts w:ascii="Open Sans" w:cs="Open Sans" w:eastAsia="Open Sans" w:hAnsi="Open Sans"/>
          <w:color w:val="222222"/>
          <w:highlight w:val="white"/>
          <w:rtl w:val="0"/>
        </w:rPr>
        <w:t xml:space="preserve">Suggest best practices on how specifications should be provided and when</w:t>
      </w:r>
    </w:p>
    <w:p w:rsidR="00000000" w:rsidDel="00000000" w:rsidP="00000000" w:rsidRDefault="00000000" w:rsidRPr="00000000" w14:paraId="0000000E">
      <w:pPr>
        <w:numPr>
          <w:ilvl w:val="0"/>
          <w:numId w:val="1"/>
        </w:numPr>
        <w:ind w:left="720" w:hanging="360"/>
        <w:jc w:val="both"/>
        <w:rPr>
          <w:color w:val="222222"/>
          <w:highlight w:val="white"/>
        </w:rPr>
      </w:pPr>
      <w:r w:rsidDel="00000000" w:rsidR="00000000" w:rsidRPr="00000000">
        <w:rPr>
          <w:rFonts w:ascii="Open Sans" w:cs="Open Sans" w:eastAsia="Open Sans" w:hAnsi="Open Sans"/>
          <w:color w:val="222222"/>
          <w:highlight w:val="white"/>
          <w:rtl w:val="0"/>
        </w:rPr>
        <w:t xml:space="preserve">Clearly identify specifications that cannot be easily changed once vfx production has started from information that is less critical and can be easily tweaked at a later stage</w:t>
      </w:r>
    </w:p>
    <w:p w:rsidR="00000000" w:rsidDel="00000000" w:rsidP="00000000" w:rsidRDefault="00000000" w:rsidRPr="00000000" w14:paraId="0000000F">
      <w:pPr>
        <w:numPr>
          <w:ilvl w:val="0"/>
          <w:numId w:val="1"/>
        </w:numPr>
        <w:ind w:left="720" w:hanging="360"/>
        <w:jc w:val="both"/>
        <w:rPr>
          <w:color w:val="222222"/>
          <w:highlight w:val="white"/>
        </w:rPr>
      </w:pPr>
      <w:r w:rsidDel="00000000" w:rsidR="00000000" w:rsidRPr="00000000">
        <w:rPr>
          <w:rFonts w:ascii="Open Sans" w:cs="Open Sans" w:eastAsia="Open Sans" w:hAnsi="Open Sans"/>
          <w:color w:val="222222"/>
          <w:highlight w:val="white"/>
          <w:rtl w:val="0"/>
        </w:rPr>
        <w:t xml:space="preserve">Suggest best practices for certain aspects of the delivery process</w:t>
      </w:r>
    </w:p>
    <w:p w:rsidR="00000000" w:rsidDel="00000000" w:rsidP="00000000" w:rsidRDefault="00000000" w:rsidRPr="00000000" w14:paraId="00000010">
      <w:pPr>
        <w:jc w:val="both"/>
        <w:rPr>
          <w:rFonts w:ascii="Open Sans" w:cs="Open Sans" w:eastAsia="Open Sans" w:hAnsi="Open Sans"/>
          <w:color w:val="222222"/>
          <w:highlight w:val="white"/>
        </w:rPr>
      </w:pPr>
      <w:r w:rsidDel="00000000" w:rsidR="00000000" w:rsidRPr="00000000">
        <w:rPr>
          <w:rtl w:val="0"/>
        </w:rPr>
      </w:r>
    </w:p>
    <w:p w:rsidR="00000000" w:rsidDel="00000000" w:rsidP="00000000" w:rsidRDefault="00000000" w:rsidRPr="00000000" w14:paraId="00000011">
      <w:pPr>
        <w:jc w:val="both"/>
        <w:rPr>
          <w:rFonts w:ascii="Open Sans" w:cs="Open Sans" w:eastAsia="Open Sans" w:hAnsi="Open Sans"/>
          <w:color w:val="222222"/>
          <w:highlight w:val="white"/>
        </w:rPr>
      </w:pPr>
      <w:r w:rsidDel="00000000" w:rsidR="00000000" w:rsidRPr="00000000">
        <w:rPr>
          <w:rFonts w:ascii="Open Sans" w:cs="Open Sans" w:eastAsia="Open Sans" w:hAnsi="Open Sans"/>
          <w:color w:val="222222"/>
          <w:highlight w:val="white"/>
          <w:rtl w:val="0"/>
        </w:rPr>
        <w:t xml:space="preserve">Using these templates benefits both production teams and VFX vendors reducing the number of iterations required to establish the production pipeline for each show.</w:t>
      </w:r>
    </w:p>
    <w:p w:rsidR="00000000" w:rsidDel="00000000" w:rsidP="00000000" w:rsidRDefault="00000000" w:rsidRPr="00000000" w14:paraId="00000012">
      <w:pPr>
        <w:jc w:val="both"/>
        <w:rPr>
          <w:rFonts w:ascii="Open Sans" w:cs="Open Sans" w:eastAsia="Open Sans" w:hAnsi="Open Sans"/>
          <w:color w:val="222222"/>
          <w:highlight w:val="white"/>
        </w:rPr>
      </w:pPr>
      <w:r w:rsidDel="00000000" w:rsidR="00000000" w:rsidRPr="00000000">
        <w:rPr>
          <w:rtl w:val="0"/>
        </w:rPr>
      </w:r>
    </w:p>
    <w:p w:rsidR="00000000" w:rsidDel="00000000" w:rsidP="00000000" w:rsidRDefault="00000000" w:rsidRPr="00000000" w14:paraId="00000013">
      <w:pPr>
        <w:jc w:val="both"/>
        <w:rPr>
          <w:rFonts w:ascii="Open Sans" w:cs="Open Sans" w:eastAsia="Open Sans" w:hAnsi="Open Sans"/>
          <w:color w:val="222222"/>
          <w:highlight w:val="white"/>
        </w:rPr>
      </w:pPr>
      <w:r w:rsidDel="00000000" w:rsidR="00000000" w:rsidRPr="00000000">
        <w:rPr>
          <w:rFonts w:ascii="Open Sans" w:cs="Open Sans" w:eastAsia="Open Sans" w:hAnsi="Open Sans"/>
          <w:color w:val="222222"/>
          <w:highlight w:val="white"/>
          <w:rtl w:val="0"/>
        </w:rPr>
        <w:t xml:space="preserve">The VFX Transfer Specs package includes three documents:</w:t>
      </w:r>
    </w:p>
    <w:p w:rsidR="00000000" w:rsidDel="00000000" w:rsidP="00000000" w:rsidRDefault="00000000" w:rsidRPr="00000000" w14:paraId="00000014">
      <w:pPr>
        <w:numPr>
          <w:ilvl w:val="0"/>
          <w:numId w:val="4"/>
        </w:numPr>
        <w:ind w:left="720" w:hanging="360"/>
        <w:jc w:val="both"/>
        <w:rPr>
          <w:color w:val="222222"/>
          <w:highlight w:val="white"/>
        </w:rPr>
      </w:pPr>
      <w:r w:rsidDel="00000000" w:rsidR="00000000" w:rsidRPr="00000000">
        <w:rPr>
          <w:rFonts w:ascii="Open Sans" w:cs="Open Sans" w:eastAsia="Open Sans" w:hAnsi="Open Sans"/>
          <w:color w:val="222222"/>
          <w:highlight w:val="white"/>
          <w:rtl w:val="0"/>
        </w:rPr>
        <w:t xml:space="preserve">VFX Transfer Specs Guide. This document.</w:t>
      </w:r>
    </w:p>
    <w:p w:rsidR="00000000" w:rsidDel="00000000" w:rsidP="00000000" w:rsidRDefault="00000000" w:rsidRPr="00000000" w14:paraId="00000015">
      <w:pPr>
        <w:numPr>
          <w:ilvl w:val="0"/>
          <w:numId w:val="4"/>
        </w:numPr>
        <w:ind w:left="720" w:hanging="360"/>
        <w:jc w:val="both"/>
        <w:rPr>
          <w:color w:val="222222"/>
          <w:highlight w:val="white"/>
        </w:rPr>
      </w:pPr>
      <w:hyperlink r:id="rId7">
        <w:r w:rsidDel="00000000" w:rsidR="00000000" w:rsidRPr="00000000">
          <w:rPr>
            <w:rFonts w:ascii="Open Sans" w:cs="Open Sans" w:eastAsia="Open Sans" w:hAnsi="Open Sans"/>
            <w:color w:val="1155cc"/>
            <w:highlight w:val="white"/>
            <w:u w:val="single"/>
            <w:rtl w:val="0"/>
          </w:rPr>
          <w:t xml:space="preserve">VFX Transfer Specs Sample</w:t>
        </w:r>
      </w:hyperlink>
      <w:r w:rsidDel="00000000" w:rsidR="00000000" w:rsidRPr="00000000">
        <w:rPr>
          <w:rFonts w:ascii="Open Sans" w:cs="Open Sans" w:eastAsia="Open Sans" w:hAnsi="Open Sans"/>
          <w:color w:val="222222"/>
          <w:highlight w:val="white"/>
          <w:rtl w:val="0"/>
        </w:rPr>
        <w:t xml:space="preserve">. A complete example based on a recent production.</w:t>
      </w:r>
    </w:p>
    <w:p w:rsidR="00000000" w:rsidDel="00000000" w:rsidP="00000000" w:rsidRDefault="00000000" w:rsidRPr="00000000" w14:paraId="00000016">
      <w:pPr>
        <w:numPr>
          <w:ilvl w:val="0"/>
          <w:numId w:val="4"/>
        </w:numPr>
        <w:ind w:left="720" w:hanging="360"/>
        <w:jc w:val="both"/>
        <w:rPr>
          <w:color w:val="222222"/>
          <w:highlight w:val="white"/>
        </w:rPr>
      </w:pPr>
      <w:r w:rsidDel="00000000" w:rsidR="00000000" w:rsidRPr="00000000">
        <w:rPr>
          <w:rFonts w:ascii="Open Sans" w:cs="Open Sans" w:eastAsia="Open Sans" w:hAnsi="Open Sans"/>
          <w:color w:val="222222"/>
          <w:highlight w:val="white"/>
          <w:rtl w:val="0"/>
        </w:rPr>
        <w:t xml:space="preserve">VFX Transfer Specs Template. The ready to use empty template.</w:t>
      </w:r>
    </w:p>
    <w:p w:rsidR="00000000" w:rsidDel="00000000" w:rsidP="00000000" w:rsidRDefault="00000000" w:rsidRPr="00000000" w14:paraId="00000017">
      <w:pPr>
        <w:jc w:val="both"/>
        <w:rPr>
          <w:rFonts w:ascii="Open Sans" w:cs="Open Sans" w:eastAsia="Open Sans" w:hAnsi="Open Sans"/>
          <w:color w:val="222222"/>
          <w:highlight w:val="white"/>
        </w:rPr>
      </w:pPr>
      <w:r w:rsidDel="00000000" w:rsidR="00000000" w:rsidRPr="00000000">
        <w:rPr>
          <w:rtl w:val="0"/>
        </w:rPr>
      </w:r>
    </w:p>
    <w:p w:rsidR="00000000" w:rsidDel="00000000" w:rsidP="00000000" w:rsidRDefault="00000000" w:rsidRPr="00000000" w14:paraId="00000018">
      <w:pPr>
        <w:jc w:val="both"/>
        <w:rPr>
          <w:rFonts w:ascii="Verdana" w:cs="Verdana" w:eastAsia="Verdana" w:hAnsi="Verdana"/>
        </w:rPr>
      </w:pPr>
      <w:r w:rsidDel="00000000" w:rsidR="00000000" w:rsidRPr="00000000">
        <w:rPr>
          <w:rFonts w:ascii="Open Sans" w:cs="Open Sans" w:eastAsia="Open Sans" w:hAnsi="Open Sans"/>
          <w:color w:val="222222"/>
          <w:highlight w:val="white"/>
          <w:rtl w:val="0"/>
        </w:rPr>
        <w:t xml:space="preserve">Templates are provided as Word documents in order to be aligned with existing working practices and for easy extensibility. The initial focus is more on capturing all required specifications rather than on automating ingestion of this data, but future iterations of this project may focus on a more formal standardization to enable automation.</w:t>
      </w:r>
      <w:r w:rsidDel="00000000" w:rsidR="00000000" w:rsidRPr="00000000">
        <w:rPr>
          <w:rtl w:val="0"/>
        </w:rPr>
      </w:r>
    </w:p>
    <w:p w:rsidR="00000000" w:rsidDel="00000000" w:rsidP="00000000" w:rsidRDefault="00000000" w:rsidRPr="00000000" w14:paraId="00000019">
      <w:pPr>
        <w:pStyle w:val="Heading2"/>
        <w:rPr>
          <w:rFonts w:ascii="Open Sans" w:cs="Open Sans" w:eastAsia="Open Sans" w:hAnsi="Open Sans"/>
        </w:rPr>
      </w:pPr>
      <w:bookmarkStart w:colFirst="0" w:colLast="0" w:name="_1fob9te" w:id="1"/>
      <w:bookmarkEnd w:id="1"/>
      <w:r w:rsidDel="00000000" w:rsidR="00000000" w:rsidRPr="00000000">
        <w:rPr>
          <w:rFonts w:ascii="Open Sans" w:cs="Open Sans" w:eastAsia="Open Sans" w:hAnsi="Open Sans"/>
          <w:rtl w:val="0"/>
        </w:rPr>
        <w:t xml:space="preserve">General Concepts</w:t>
      </w:r>
    </w:p>
    <w:p w:rsidR="00000000" w:rsidDel="00000000" w:rsidP="00000000" w:rsidRDefault="00000000" w:rsidRPr="00000000" w14:paraId="0000001A">
      <w:pPr>
        <w:jc w:val="both"/>
        <w:rPr>
          <w:rFonts w:ascii="Open Sans" w:cs="Open Sans" w:eastAsia="Open Sans" w:hAnsi="Open Sans"/>
        </w:rPr>
      </w:pPr>
      <w:r w:rsidDel="00000000" w:rsidR="00000000" w:rsidRPr="00000000">
        <w:rPr>
          <w:rFonts w:ascii="Open Sans" w:cs="Open Sans" w:eastAsia="Open Sans" w:hAnsi="Open Sans"/>
          <w:rtl w:val="0"/>
        </w:rPr>
        <w:t xml:space="preserve">One important goal of this document is to separate key specifications which affect how image data is processed and must be well defined prior to turnover of plates, from information which does not affect the production process and can be provided or changed at a later stage.</w:t>
      </w:r>
    </w:p>
    <w:p w:rsidR="00000000" w:rsidDel="00000000" w:rsidP="00000000" w:rsidRDefault="00000000" w:rsidRPr="00000000" w14:paraId="0000001B">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C">
      <w:pPr>
        <w:jc w:val="both"/>
        <w:rPr>
          <w:rFonts w:ascii="Open Sans" w:cs="Open Sans" w:eastAsia="Open Sans" w:hAnsi="Open Sans"/>
          <w:highlight w:val="white"/>
        </w:rPr>
      </w:pPr>
      <w:r w:rsidDel="00000000" w:rsidR="00000000" w:rsidRPr="00000000">
        <w:rPr>
          <w:rFonts w:ascii="Open Sans" w:cs="Open Sans" w:eastAsia="Open Sans" w:hAnsi="Open Sans"/>
          <w:color w:val="222222"/>
          <w:highlight w:val="white"/>
          <w:rtl w:val="0"/>
        </w:rPr>
        <w:t xml:space="preserve">In these templates, fields marked in </w:t>
      </w:r>
      <w:r w:rsidDel="00000000" w:rsidR="00000000" w:rsidRPr="00000000">
        <w:rPr>
          <w:rFonts w:ascii="Open Sans" w:cs="Open Sans" w:eastAsia="Open Sans" w:hAnsi="Open Sans"/>
          <w:b w:val="1"/>
          <w:color w:val="cc0000"/>
          <w:highlight w:val="white"/>
          <w:rtl w:val="0"/>
        </w:rPr>
        <w:t xml:space="preserve">Red </w:t>
      </w:r>
      <w:r w:rsidDel="00000000" w:rsidR="00000000" w:rsidRPr="00000000">
        <w:rPr>
          <w:rFonts w:ascii="Open Sans" w:cs="Open Sans" w:eastAsia="Open Sans" w:hAnsi="Open Sans"/>
          <w:highlight w:val="white"/>
          <w:rtl w:val="0"/>
        </w:rPr>
        <w:t xml:space="preserve">are required in order for VFX work to begin and affect the workflow adopted by the VFX vendor. Changes to any of these fields should be kept to a minimum and agreed with the vendor as this could require part of the work to be done again.</w:t>
      </w:r>
    </w:p>
    <w:p w:rsidR="00000000" w:rsidDel="00000000" w:rsidP="00000000" w:rsidRDefault="00000000" w:rsidRPr="00000000" w14:paraId="0000001D">
      <w:pPr>
        <w:tabs>
          <w:tab w:val="left" w:pos="3600"/>
        </w:tabs>
        <w:rPr>
          <w:rFonts w:ascii="Open Sans" w:cs="Open Sans" w:eastAsia="Open Sans" w:hAnsi="Open Sans"/>
          <w:highlight w:val="white"/>
        </w:rPr>
      </w:pPr>
      <w:r w:rsidDel="00000000" w:rsidR="00000000" w:rsidRPr="00000000">
        <w:rPr>
          <w:rtl w:val="0"/>
        </w:rPr>
      </w:r>
    </w:p>
    <w:p w:rsidR="00000000" w:rsidDel="00000000" w:rsidP="00000000" w:rsidRDefault="00000000" w:rsidRPr="00000000" w14:paraId="0000001E">
      <w:pPr>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Fields marked in </w:t>
      </w:r>
      <w:r w:rsidDel="00000000" w:rsidR="00000000" w:rsidRPr="00000000">
        <w:rPr>
          <w:rFonts w:ascii="Open Sans" w:cs="Open Sans" w:eastAsia="Open Sans" w:hAnsi="Open Sans"/>
          <w:b w:val="1"/>
          <w:color w:val="38761d"/>
          <w:highlight w:val="white"/>
          <w:rtl w:val="0"/>
        </w:rPr>
        <w:t xml:space="preserve">Green </w:t>
      </w:r>
      <w:r w:rsidDel="00000000" w:rsidR="00000000" w:rsidRPr="00000000">
        <w:rPr>
          <w:rFonts w:ascii="Open Sans" w:cs="Open Sans" w:eastAsia="Open Sans" w:hAnsi="Open Sans"/>
          <w:highlight w:val="white"/>
          <w:rtl w:val="0"/>
        </w:rPr>
        <w:t xml:space="preserve">are required by the VFX vendor, but do not affect the production data workflow and changes to these specifications can generally be accommodated more easily.</w:t>
      </w:r>
    </w:p>
    <w:p w:rsidR="00000000" w:rsidDel="00000000" w:rsidP="00000000" w:rsidRDefault="00000000" w:rsidRPr="00000000" w14:paraId="0000001F">
      <w:pPr>
        <w:jc w:val="both"/>
        <w:rPr>
          <w:rFonts w:ascii="Open Sans" w:cs="Open Sans" w:eastAsia="Open Sans" w:hAnsi="Open Sans"/>
          <w:highlight w:val="white"/>
        </w:rPr>
      </w:pPr>
      <w:r w:rsidDel="00000000" w:rsidR="00000000" w:rsidRPr="00000000">
        <w:rPr>
          <w:rtl w:val="0"/>
        </w:rPr>
      </w:r>
    </w:p>
    <w:p w:rsidR="00000000" w:rsidDel="00000000" w:rsidP="00000000" w:rsidRDefault="00000000" w:rsidRPr="00000000" w14:paraId="00000020">
      <w:pPr>
        <w:jc w:val="both"/>
        <w:rPr>
          <w:rFonts w:ascii="Open Sans" w:cs="Open Sans" w:eastAsia="Open Sans" w:hAnsi="Open Sans"/>
          <w:highlight w:val="white"/>
        </w:rPr>
      </w:pPr>
      <w:r w:rsidDel="00000000" w:rsidR="00000000" w:rsidRPr="00000000">
        <w:rPr>
          <w:rFonts w:ascii="Open Sans" w:cs="Open Sans" w:eastAsia="Open Sans" w:hAnsi="Open Sans"/>
          <w:color w:val="222222"/>
          <w:highlight w:val="white"/>
          <w:rtl w:val="0"/>
        </w:rPr>
        <w:t xml:space="preserve">Fields marked in </w:t>
      </w:r>
      <w:r w:rsidDel="00000000" w:rsidR="00000000" w:rsidRPr="00000000">
        <w:rPr>
          <w:rFonts w:ascii="Open Sans" w:cs="Open Sans" w:eastAsia="Open Sans" w:hAnsi="Open Sans"/>
          <w:b w:val="1"/>
          <w:color w:val="3c78d8"/>
          <w:highlight w:val="white"/>
          <w:rtl w:val="0"/>
        </w:rPr>
        <w:t xml:space="preserve">Blue</w:t>
      </w:r>
      <w:r w:rsidDel="00000000" w:rsidR="00000000" w:rsidRPr="00000000">
        <w:rPr>
          <w:rFonts w:ascii="Open Sans" w:cs="Open Sans" w:eastAsia="Open Sans" w:hAnsi="Open Sans"/>
          <w:b w:val="1"/>
          <w:color w:val="cc0000"/>
          <w:highlight w:val="white"/>
          <w:rtl w:val="0"/>
        </w:rPr>
        <w:t xml:space="preserve"> </w:t>
      </w:r>
      <w:r w:rsidDel="00000000" w:rsidR="00000000" w:rsidRPr="00000000">
        <w:rPr>
          <w:rFonts w:ascii="Open Sans" w:cs="Open Sans" w:eastAsia="Open Sans" w:hAnsi="Open Sans"/>
          <w:highlight w:val="white"/>
          <w:rtl w:val="0"/>
        </w:rPr>
        <w:t xml:space="preserve">are optional. The specifications of these fields is not required for the VFX vendor to complete the work. Not providing a specification implies that any solution identified by the VFX vendor should be considered valid as long as all other required specifications are met. Defining some of these fields after plates turnover may result in a significant amount of work to be wasted and should be agreed with the VFX vendor.</w:t>
      </w:r>
    </w:p>
    <w:p w:rsidR="00000000" w:rsidDel="00000000" w:rsidP="00000000" w:rsidRDefault="00000000" w:rsidRPr="00000000" w14:paraId="00000021">
      <w:pPr>
        <w:jc w:val="both"/>
        <w:rPr>
          <w:rFonts w:ascii="Open Sans" w:cs="Open Sans" w:eastAsia="Open Sans" w:hAnsi="Open Sans"/>
          <w:highlight w:val="white"/>
        </w:rPr>
      </w:pPr>
      <w:r w:rsidDel="00000000" w:rsidR="00000000" w:rsidRPr="00000000">
        <w:rPr>
          <w:rtl w:val="0"/>
        </w:rPr>
      </w:r>
    </w:p>
    <w:p w:rsidR="00000000" w:rsidDel="00000000" w:rsidP="00000000" w:rsidRDefault="00000000" w:rsidRPr="00000000" w14:paraId="00000022">
      <w:pPr>
        <w:jc w:val="both"/>
        <w:rPr>
          <w:rFonts w:ascii="Open Sans" w:cs="Open Sans" w:eastAsia="Open Sans" w:hAnsi="Open Sans"/>
          <w:b w:val="1"/>
          <w:i w:val="1"/>
          <w:highlight w:val="white"/>
        </w:rPr>
      </w:pPr>
      <w:r w:rsidDel="00000000" w:rsidR="00000000" w:rsidRPr="00000000">
        <w:rPr>
          <w:rFonts w:ascii="Open Sans" w:cs="Open Sans" w:eastAsia="Open Sans" w:hAnsi="Open Sans"/>
          <w:b w:val="1"/>
          <w:i w:val="1"/>
          <w:highlight w:val="white"/>
          <w:rtl w:val="0"/>
        </w:rPr>
        <w:t xml:space="preserve">A first version of the VES Transfer document, containing at least all the fields marked in red should be provided to the VFX vendor prior to the first turnover of plates or before the start of any VFX work.</w:t>
      </w:r>
    </w:p>
    <w:p w:rsidR="00000000" w:rsidDel="00000000" w:rsidP="00000000" w:rsidRDefault="00000000" w:rsidRPr="00000000" w14:paraId="00000023">
      <w:pPr>
        <w:jc w:val="both"/>
        <w:rPr>
          <w:rFonts w:ascii="Open Sans" w:cs="Open Sans" w:eastAsia="Open Sans" w:hAnsi="Open Sans"/>
          <w:b w:val="1"/>
          <w:highlight w:val="white"/>
        </w:rPr>
      </w:pPr>
      <w:r w:rsidDel="00000000" w:rsidR="00000000" w:rsidRPr="00000000">
        <w:rPr>
          <w:rtl w:val="0"/>
        </w:rPr>
      </w:r>
    </w:p>
    <w:p w:rsidR="00000000" w:rsidDel="00000000" w:rsidP="00000000" w:rsidRDefault="00000000" w:rsidRPr="00000000" w14:paraId="00000024">
      <w:pPr>
        <w:jc w:val="both"/>
        <w:rPr>
          <w:rFonts w:ascii="Open Sans" w:cs="Open Sans" w:eastAsia="Open Sans" w:hAnsi="Open Sans"/>
          <w:i w:val="1"/>
          <w:highlight w:val="white"/>
        </w:rPr>
      </w:pPr>
      <w:r w:rsidDel="00000000" w:rsidR="00000000" w:rsidRPr="00000000">
        <w:rPr>
          <w:rFonts w:ascii="Open Sans" w:cs="Open Sans" w:eastAsia="Open Sans" w:hAnsi="Open Sans"/>
          <w:i w:val="1"/>
          <w:highlight w:val="white"/>
          <w:rtl w:val="0"/>
        </w:rPr>
        <w:t xml:space="preserve">New versions of the specifications can be provided at any stage, but </w:t>
      </w:r>
      <w:r w:rsidDel="00000000" w:rsidR="00000000" w:rsidRPr="00000000">
        <w:rPr>
          <w:rFonts w:ascii="Open Sans" w:cs="Open Sans" w:eastAsia="Open Sans" w:hAnsi="Open Sans"/>
          <w:b w:val="1"/>
          <w:i w:val="1"/>
          <w:highlight w:val="white"/>
          <w:rtl w:val="0"/>
        </w:rPr>
        <w:t xml:space="preserve">changes to fields marked in red or blue should be agreed with the VFX vendor as they may result in additional work being required</w:t>
      </w:r>
      <w:r w:rsidDel="00000000" w:rsidR="00000000" w:rsidRPr="00000000">
        <w:rPr>
          <w:rFonts w:ascii="Open Sans" w:cs="Open Sans" w:eastAsia="Open Sans" w:hAnsi="Open Sans"/>
          <w:i w:val="1"/>
          <w:highlight w:val="white"/>
          <w:rtl w:val="0"/>
        </w:rPr>
        <w:t xml:space="preserve">.</w:t>
      </w:r>
    </w:p>
    <w:p w:rsidR="00000000" w:rsidDel="00000000" w:rsidP="00000000" w:rsidRDefault="00000000" w:rsidRPr="00000000" w14:paraId="00000025">
      <w:pPr>
        <w:jc w:val="both"/>
        <w:rPr>
          <w:rFonts w:ascii="Open Sans" w:cs="Open Sans" w:eastAsia="Open Sans" w:hAnsi="Open Sans"/>
          <w:highlight w:val="white"/>
        </w:rPr>
      </w:pPr>
      <w:r w:rsidDel="00000000" w:rsidR="00000000" w:rsidRPr="00000000">
        <w:rPr>
          <w:rtl w:val="0"/>
        </w:rPr>
      </w:r>
    </w:p>
    <w:p w:rsidR="00000000" w:rsidDel="00000000" w:rsidP="00000000" w:rsidRDefault="00000000" w:rsidRPr="00000000" w14:paraId="00000026">
      <w:pPr>
        <w:jc w:val="both"/>
        <w:rPr>
          <w:rFonts w:ascii="Open Sans" w:cs="Open Sans" w:eastAsia="Open Sans" w:hAnsi="Open Sans"/>
          <w:i w:val="1"/>
          <w:highlight w:val="white"/>
        </w:rPr>
      </w:pPr>
      <w:r w:rsidDel="00000000" w:rsidR="00000000" w:rsidRPr="00000000">
        <w:rPr>
          <w:rFonts w:ascii="Open Sans" w:cs="Open Sans" w:eastAsia="Open Sans" w:hAnsi="Open Sans"/>
          <w:i w:val="1"/>
          <w:highlight w:val="white"/>
          <w:rtl w:val="0"/>
        </w:rPr>
        <w:t xml:space="preserve">Throughout this document, sections in Italics, should be considered recommendations on best practices for a particular field.</w:t>
      </w:r>
    </w:p>
    <w:p w:rsidR="00000000" w:rsidDel="00000000" w:rsidP="00000000" w:rsidRDefault="00000000" w:rsidRPr="00000000" w14:paraId="00000027">
      <w:pPr>
        <w:rPr>
          <w:rFonts w:ascii="Verdana" w:cs="Verdana" w:eastAsia="Verdana" w:hAnsi="Verdana"/>
          <w:sz w:val="32"/>
          <w:szCs w:val="32"/>
        </w:rPr>
      </w:pPr>
      <w:bookmarkStart w:colFirst="0" w:colLast="0" w:name="_3znysh7" w:id="2"/>
      <w:bookmarkEnd w:id="2"/>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rPr>
          <w:rFonts w:ascii="Open Sans" w:cs="Open Sans" w:eastAsia="Open Sans" w:hAnsi="Open Sans"/>
        </w:rPr>
      </w:pPr>
      <w:r w:rsidDel="00000000" w:rsidR="00000000" w:rsidRPr="00000000">
        <w:rPr>
          <w:rFonts w:ascii="Open Sans" w:cs="Open Sans" w:eastAsia="Open Sans" w:hAnsi="Open Sans"/>
          <w:rtl w:val="0"/>
        </w:rPr>
        <w:t xml:space="preserve">Specifications overview</w:t>
      </w:r>
    </w:p>
    <w:p w:rsidR="00000000" w:rsidDel="00000000" w:rsidP="00000000" w:rsidRDefault="00000000" w:rsidRPr="00000000" w14:paraId="00000029">
      <w:pPr>
        <w:jc w:val="both"/>
        <w:rPr>
          <w:rFonts w:ascii="Open Sans" w:cs="Open Sans" w:eastAsia="Open Sans" w:hAnsi="Open Sans"/>
        </w:rPr>
      </w:pPr>
      <w:r w:rsidDel="00000000" w:rsidR="00000000" w:rsidRPr="00000000">
        <w:rPr>
          <w:rFonts w:ascii="Open Sans" w:cs="Open Sans" w:eastAsia="Open Sans" w:hAnsi="Open Sans"/>
          <w:rtl w:val="0"/>
        </w:rPr>
        <w:t xml:space="preserve">The VES Transfer Specification document includes the following sections:</w:t>
      </w:r>
    </w:p>
    <w:p w:rsidR="00000000" w:rsidDel="00000000" w:rsidP="00000000" w:rsidRDefault="00000000" w:rsidRPr="00000000" w14:paraId="0000002A">
      <w:pPr>
        <w:numPr>
          <w:ilvl w:val="0"/>
          <w:numId w:val="5"/>
        </w:numPr>
        <w:ind w:left="720" w:hanging="360"/>
        <w:jc w:val="both"/>
      </w:pPr>
      <w:r w:rsidDel="00000000" w:rsidR="00000000" w:rsidRPr="00000000">
        <w:rPr>
          <w:rFonts w:ascii="Open Sans" w:cs="Open Sans" w:eastAsia="Open Sans" w:hAnsi="Open Sans"/>
          <w:b w:val="1"/>
          <w:rtl w:val="0"/>
        </w:rPr>
        <w:t xml:space="preserve">Front Page</w:t>
      </w:r>
      <w:r w:rsidDel="00000000" w:rsidR="00000000" w:rsidRPr="00000000">
        <w:rPr>
          <w:rFonts w:ascii="Open Sans" w:cs="Open Sans" w:eastAsia="Open Sans" w:hAnsi="Open Sans"/>
          <w:rtl w:val="0"/>
        </w:rPr>
        <w:t xml:space="preserve">. This page defines the name of the project and information about the specific revision of the transfer specs document.</w:t>
      </w:r>
    </w:p>
    <w:p w:rsidR="00000000" w:rsidDel="00000000" w:rsidP="00000000" w:rsidRDefault="00000000" w:rsidRPr="00000000" w14:paraId="0000002B">
      <w:pPr>
        <w:numPr>
          <w:ilvl w:val="0"/>
          <w:numId w:val="5"/>
        </w:numPr>
        <w:ind w:left="720" w:hanging="360"/>
        <w:jc w:val="both"/>
      </w:pPr>
      <w:r w:rsidDel="00000000" w:rsidR="00000000" w:rsidRPr="00000000">
        <w:rPr>
          <w:rFonts w:ascii="Open Sans" w:cs="Open Sans" w:eastAsia="Open Sans" w:hAnsi="Open Sans"/>
          <w:b w:val="1"/>
          <w:rtl w:val="0"/>
        </w:rPr>
        <w:t xml:space="preserve">Plates and formats. </w:t>
      </w:r>
      <w:r w:rsidDel="00000000" w:rsidR="00000000" w:rsidRPr="00000000">
        <w:rPr>
          <w:rFonts w:ascii="Open Sans" w:cs="Open Sans" w:eastAsia="Open Sans" w:hAnsi="Open Sans"/>
          <w:rtl w:val="0"/>
        </w:rPr>
        <w:t xml:space="preserve">This section defines the types of plates used on the show and, optionally, how they should be processed in order to convert them to a working format. The frame formats defined in this section are referenced in the following sections.</w:t>
      </w:r>
    </w:p>
    <w:p w:rsidR="00000000" w:rsidDel="00000000" w:rsidP="00000000" w:rsidRDefault="00000000" w:rsidRPr="00000000" w14:paraId="0000002C">
      <w:pPr>
        <w:numPr>
          <w:ilvl w:val="0"/>
          <w:numId w:val="5"/>
        </w:numPr>
        <w:ind w:left="720" w:hanging="360"/>
        <w:jc w:val="both"/>
        <w:rPr>
          <w:b w:val="1"/>
        </w:rPr>
      </w:pPr>
      <w:r w:rsidDel="00000000" w:rsidR="00000000" w:rsidRPr="00000000">
        <w:rPr>
          <w:rFonts w:ascii="Open Sans" w:cs="Open Sans" w:eastAsia="Open Sans" w:hAnsi="Open Sans"/>
          <w:b w:val="1"/>
          <w:rtl w:val="0"/>
        </w:rPr>
        <w:t xml:space="preserve">Color Management. </w:t>
      </w:r>
      <w:r w:rsidDel="00000000" w:rsidR="00000000" w:rsidRPr="00000000">
        <w:rPr>
          <w:rFonts w:ascii="Open Sans" w:cs="Open Sans" w:eastAsia="Open Sans" w:hAnsi="Open Sans"/>
          <w:rtl w:val="0"/>
        </w:rPr>
        <w:t xml:space="preserve">This section provides information on how to manage colors for the show. The goal is to ensure that each deliverable will have the expected color and that  viewing conditions at the VFX vendor facilities are equivalent to the conditions where client reviews and approvals are happening.</w:t>
      </w:r>
      <w:r w:rsidDel="00000000" w:rsidR="00000000" w:rsidRPr="00000000">
        <w:rPr>
          <w:rtl w:val="0"/>
        </w:rPr>
      </w:r>
    </w:p>
    <w:p w:rsidR="00000000" w:rsidDel="00000000" w:rsidP="00000000" w:rsidRDefault="00000000" w:rsidRPr="00000000" w14:paraId="0000002D">
      <w:pPr>
        <w:numPr>
          <w:ilvl w:val="0"/>
          <w:numId w:val="5"/>
        </w:numPr>
        <w:ind w:left="720" w:hanging="360"/>
        <w:jc w:val="both"/>
        <w:rPr>
          <w:b w:val="1"/>
        </w:rPr>
      </w:pPr>
      <w:r w:rsidDel="00000000" w:rsidR="00000000" w:rsidRPr="00000000">
        <w:rPr>
          <w:rFonts w:ascii="Open Sans" w:cs="Open Sans" w:eastAsia="Open Sans" w:hAnsi="Open Sans"/>
          <w:b w:val="1"/>
          <w:rtl w:val="0"/>
        </w:rPr>
        <w:t xml:space="preserve">Stereoscopic data. </w:t>
      </w:r>
      <w:r w:rsidDel="00000000" w:rsidR="00000000" w:rsidRPr="00000000">
        <w:rPr>
          <w:rFonts w:ascii="Open Sans" w:cs="Open Sans" w:eastAsia="Open Sans" w:hAnsi="Open Sans"/>
          <w:rtl w:val="0"/>
        </w:rPr>
        <w:t xml:space="preserve">This optional section should provide information required to display and stereoscopic data for any stereoscopic native projects.</w:t>
      </w:r>
      <w:r w:rsidDel="00000000" w:rsidR="00000000" w:rsidRPr="00000000">
        <w:rPr>
          <w:rtl w:val="0"/>
        </w:rPr>
      </w:r>
    </w:p>
    <w:p w:rsidR="00000000" w:rsidDel="00000000" w:rsidP="00000000" w:rsidRDefault="00000000" w:rsidRPr="00000000" w14:paraId="0000002E">
      <w:pPr>
        <w:numPr>
          <w:ilvl w:val="0"/>
          <w:numId w:val="5"/>
        </w:numPr>
        <w:ind w:left="720" w:hanging="360"/>
        <w:jc w:val="both"/>
        <w:rPr>
          <w:b w:val="1"/>
        </w:rPr>
      </w:pPr>
      <w:r w:rsidDel="00000000" w:rsidR="00000000" w:rsidRPr="00000000">
        <w:rPr>
          <w:rFonts w:ascii="Open Sans" w:cs="Open Sans" w:eastAsia="Open Sans" w:hAnsi="Open Sans"/>
          <w:b w:val="1"/>
          <w:rtl w:val="0"/>
        </w:rPr>
        <w:t xml:space="preserve">Editorial/Frame counting. </w:t>
      </w:r>
      <w:r w:rsidDel="00000000" w:rsidR="00000000" w:rsidRPr="00000000">
        <w:rPr>
          <w:rFonts w:ascii="Open Sans" w:cs="Open Sans" w:eastAsia="Open Sans" w:hAnsi="Open Sans"/>
          <w:rtl w:val="0"/>
        </w:rPr>
        <w:t xml:space="preserve">This section provides information on how frames are numbered, shot handles and other editorial aspects.</w:t>
      </w:r>
      <w:r w:rsidDel="00000000" w:rsidR="00000000" w:rsidRPr="00000000">
        <w:rPr>
          <w:rtl w:val="0"/>
        </w:rPr>
      </w:r>
    </w:p>
    <w:p w:rsidR="00000000" w:rsidDel="00000000" w:rsidP="00000000" w:rsidRDefault="00000000" w:rsidRPr="00000000" w14:paraId="0000002F">
      <w:pPr>
        <w:numPr>
          <w:ilvl w:val="0"/>
          <w:numId w:val="5"/>
        </w:numPr>
        <w:ind w:left="720" w:hanging="360"/>
        <w:jc w:val="both"/>
        <w:rPr>
          <w:b w:val="1"/>
        </w:rPr>
      </w:pPr>
      <w:r w:rsidDel="00000000" w:rsidR="00000000" w:rsidRPr="00000000">
        <w:rPr>
          <w:rFonts w:ascii="Open Sans" w:cs="Open Sans" w:eastAsia="Open Sans" w:hAnsi="Open Sans"/>
          <w:b w:val="1"/>
          <w:rtl w:val="0"/>
        </w:rPr>
        <w:t xml:space="preserve">Deliverables</w:t>
      </w:r>
      <w:r w:rsidDel="00000000" w:rsidR="00000000" w:rsidRPr="00000000">
        <w:rPr>
          <w:rFonts w:ascii="Open Sans" w:cs="Open Sans" w:eastAsia="Open Sans" w:hAnsi="Open Sans"/>
          <w:rtl w:val="0"/>
        </w:rPr>
        <w:t xml:space="preserve">. This section defines the set of deliverables that the VFX vendor needs to provide for the project. For each deliverable, information such as file format, encoding and file naming are specified.</w:t>
      </w:r>
      <w:r w:rsidDel="00000000" w:rsidR="00000000" w:rsidRPr="00000000">
        <w:rPr>
          <w:rtl w:val="0"/>
        </w:rPr>
      </w:r>
    </w:p>
    <w:p w:rsidR="00000000" w:rsidDel="00000000" w:rsidP="00000000" w:rsidRDefault="00000000" w:rsidRPr="00000000" w14:paraId="00000030">
      <w:pPr>
        <w:numPr>
          <w:ilvl w:val="0"/>
          <w:numId w:val="5"/>
        </w:numPr>
        <w:ind w:left="720" w:hanging="360"/>
        <w:jc w:val="both"/>
        <w:rPr>
          <w:b w:val="1"/>
        </w:rPr>
      </w:pPr>
      <w:r w:rsidDel="00000000" w:rsidR="00000000" w:rsidRPr="00000000">
        <w:rPr>
          <w:rFonts w:ascii="Open Sans" w:cs="Open Sans" w:eastAsia="Open Sans" w:hAnsi="Open Sans"/>
          <w:b w:val="1"/>
          <w:rtl w:val="0"/>
        </w:rPr>
        <w:t xml:space="preserve">Data transfers. </w:t>
      </w:r>
      <w:r w:rsidDel="00000000" w:rsidR="00000000" w:rsidRPr="00000000">
        <w:rPr>
          <w:rFonts w:ascii="Open Sans" w:cs="Open Sans" w:eastAsia="Open Sans" w:hAnsi="Open Sans"/>
          <w:rtl w:val="0"/>
        </w:rPr>
        <w:t xml:space="preserve">Details on how data will be transferred to and from the VFX vendor.</w:t>
      </w:r>
      <w:r w:rsidDel="00000000" w:rsidR="00000000" w:rsidRPr="00000000">
        <w:rPr>
          <w:rtl w:val="0"/>
        </w:rPr>
      </w:r>
    </w:p>
    <w:p w:rsidR="00000000" w:rsidDel="00000000" w:rsidP="00000000" w:rsidRDefault="00000000" w:rsidRPr="00000000" w14:paraId="00000031">
      <w:pPr>
        <w:numPr>
          <w:ilvl w:val="0"/>
          <w:numId w:val="5"/>
        </w:numPr>
        <w:ind w:left="720" w:hanging="360"/>
        <w:jc w:val="both"/>
        <w:rPr>
          <w:b w:val="1"/>
        </w:rPr>
      </w:pPr>
      <w:r w:rsidDel="00000000" w:rsidR="00000000" w:rsidRPr="00000000">
        <w:rPr>
          <w:rFonts w:ascii="Open Sans" w:cs="Open Sans" w:eastAsia="Open Sans" w:hAnsi="Open Sans"/>
          <w:b w:val="1"/>
          <w:rtl w:val="0"/>
        </w:rPr>
        <w:t xml:space="preserve">Additional notes. </w:t>
      </w:r>
      <w:r w:rsidDel="00000000" w:rsidR="00000000" w:rsidRPr="00000000">
        <w:rPr>
          <w:rFonts w:ascii="Open Sans" w:cs="Open Sans" w:eastAsia="Open Sans" w:hAnsi="Open Sans"/>
          <w:rtl w:val="0"/>
        </w:rPr>
        <w:t xml:space="preserve">An additional section for any extra information</w:t>
      </w: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rPr>
          <w:rFonts w:ascii="Open Sans" w:cs="Open Sans" w:eastAsia="Open Sans" w:hAnsi="Open Sans"/>
        </w:rPr>
      </w:pPr>
      <w:r w:rsidDel="00000000" w:rsidR="00000000" w:rsidRPr="00000000">
        <w:rPr>
          <w:rFonts w:ascii="Open Sans" w:cs="Open Sans" w:eastAsia="Open Sans" w:hAnsi="Open Sans"/>
          <w:rtl w:val="0"/>
        </w:rPr>
        <w:t xml:space="preserve">Front Page</w:t>
      </w:r>
    </w:p>
    <w:p w:rsidR="00000000" w:rsidDel="00000000" w:rsidP="00000000" w:rsidRDefault="00000000" w:rsidRPr="00000000" w14:paraId="00000033">
      <w:pPr>
        <w:rPr>
          <w:rFonts w:ascii="Open Sans" w:cs="Open Sans" w:eastAsia="Open Sans" w:hAnsi="Open Sans"/>
        </w:rPr>
      </w:pPr>
      <w:r w:rsidDel="00000000" w:rsidR="00000000" w:rsidRPr="00000000">
        <w:rPr>
          <w:rFonts w:ascii="Open Sans" w:cs="Open Sans" w:eastAsia="Open Sans" w:hAnsi="Open Sans"/>
          <w:rtl w:val="0"/>
        </w:rPr>
        <w:t xml:space="preserve">The front page will include a table with the following information:</w:t>
      </w:r>
    </w:p>
    <w:tbl>
      <w:tblPr>
        <w:tblStyle w:val="Table1"/>
        <w:tblW w:w="943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805"/>
        <w:gridCol w:w="6630"/>
        <w:tblGridChange w:id="0">
          <w:tblGrid>
            <w:gridCol w:w="2805"/>
            <w:gridCol w:w="6630"/>
          </w:tblGrid>
        </w:tblGridChange>
      </w:tblGrid>
      <w:tr>
        <w:trPr>
          <w:trHeight w:val="2260" w:hRule="atLeast"/>
        </w:trPr>
        <w:tc>
          <w:tcPr>
            <w:vAlign w:val="center"/>
          </w:tcPr>
          <w:p w:rsidR="00000000" w:rsidDel="00000000" w:rsidP="00000000" w:rsidRDefault="00000000" w:rsidRPr="00000000" w14:paraId="00000034">
            <w:pPr>
              <w:keepNext w:val="1"/>
              <w:keepLines w:val="1"/>
              <w:spacing w:line="240"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Project Codename:</w:t>
            </w:r>
          </w:p>
        </w:tc>
        <w:tc>
          <w:tcPr/>
          <w:p w:rsidR="00000000" w:rsidDel="00000000" w:rsidP="00000000" w:rsidRDefault="00000000" w:rsidRPr="00000000" w14:paraId="00000035">
            <w:pPr>
              <w:spacing w:line="240" w:lineRule="auto"/>
              <w:rPr>
                <w:rFonts w:ascii="Open Sans" w:cs="Open Sans" w:eastAsia="Open Sans" w:hAnsi="Open Sans"/>
                <w:highlight w:val="white"/>
              </w:rPr>
            </w:pPr>
            <w:r w:rsidDel="00000000" w:rsidR="00000000" w:rsidRPr="00000000">
              <w:rPr>
                <w:rFonts w:ascii="Open Sans" w:cs="Open Sans" w:eastAsia="Open Sans" w:hAnsi="Open Sans"/>
                <w:b w:val="0"/>
                <w:highlight w:val="white"/>
                <w:rtl w:val="0"/>
              </w:rPr>
              <w:t xml:space="preserve">Code to be used as an identifier for the project. This is the code that will be used in all communication to the vendor and that the vendor should be using internally if possible. This project code, or an abbreviation, is often used in file system paths, asset tracking systems and changes  during production can be problematic.</w:t>
            </w:r>
            <w:r w:rsidDel="00000000" w:rsidR="00000000" w:rsidRPr="00000000">
              <w:rPr>
                <w:rtl w:val="0"/>
              </w:rPr>
            </w:r>
          </w:p>
          <w:p w:rsidR="00000000" w:rsidDel="00000000" w:rsidP="00000000" w:rsidRDefault="00000000" w:rsidRPr="00000000" w14:paraId="00000036">
            <w:pPr>
              <w:spacing w:line="240" w:lineRule="auto"/>
              <w:rPr>
                <w:rFonts w:ascii="Open Sans" w:cs="Open Sans" w:eastAsia="Open Sans" w:hAnsi="Open Sans"/>
                <w:highlight w:val="white"/>
              </w:rPr>
            </w:pPr>
            <w:r w:rsidDel="00000000" w:rsidR="00000000" w:rsidRPr="00000000">
              <w:rPr>
                <w:rtl w:val="0"/>
              </w:rPr>
            </w:r>
          </w:p>
          <w:p w:rsidR="00000000" w:rsidDel="00000000" w:rsidP="00000000" w:rsidRDefault="00000000" w:rsidRPr="00000000" w14:paraId="00000037">
            <w:pPr>
              <w:spacing w:line="240" w:lineRule="auto"/>
              <w:rPr>
                <w:rFonts w:ascii="Open Sans" w:cs="Open Sans" w:eastAsia="Open Sans" w:hAnsi="Open Sans"/>
                <w:i w:val="1"/>
              </w:rPr>
            </w:pPr>
            <w:r w:rsidDel="00000000" w:rsidR="00000000" w:rsidRPr="00000000">
              <w:rPr>
                <w:rFonts w:ascii="Open Sans" w:cs="Open Sans" w:eastAsia="Open Sans" w:hAnsi="Open Sans"/>
                <w:b w:val="0"/>
                <w:i w:val="1"/>
                <w:rtl w:val="0"/>
              </w:rPr>
              <w:t xml:space="preserve">It is recommended to provide a long form codename for the project, unrelated to the final title of the movie, together with a preferred 3-4 letters short code. VFX vendors may not be able to use the preferred short code, for instance in case that code has already been used internally, and use another abbreviation instead.</w:t>
            </w:r>
            <w:r w:rsidDel="00000000" w:rsidR="00000000" w:rsidRPr="00000000">
              <w:rPr>
                <w:rtl w:val="0"/>
              </w:rPr>
            </w:r>
          </w:p>
        </w:tc>
      </w:tr>
      <w:tr>
        <w:trPr>
          <w:trHeight w:val="800" w:hRule="atLeast"/>
        </w:trPr>
        <w:tc>
          <w:tcPr>
            <w:vAlign w:val="center"/>
          </w:tcPr>
          <w:p w:rsidR="00000000" w:rsidDel="00000000" w:rsidP="00000000" w:rsidRDefault="00000000" w:rsidRPr="00000000" w14:paraId="00000038">
            <w:pPr>
              <w:pStyle w:val="Heading2"/>
              <w:spacing w:after="0" w:before="0" w:line="240" w:lineRule="auto"/>
              <w:jc w:val="right"/>
              <w:rPr>
                <w:rFonts w:ascii="Open Sans" w:cs="Open Sans" w:eastAsia="Open Sans" w:hAnsi="Open Sans"/>
                <w:b w:val="1"/>
                <w:color w:val="3c78d8"/>
                <w:sz w:val="24"/>
                <w:szCs w:val="24"/>
              </w:rPr>
            </w:pPr>
            <w:r w:rsidDel="00000000" w:rsidR="00000000" w:rsidRPr="00000000">
              <w:rPr>
                <w:rFonts w:ascii="Open Sans" w:cs="Open Sans" w:eastAsia="Open Sans" w:hAnsi="Open Sans"/>
                <w:b w:val="1"/>
                <w:color w:val="3c78d8"/>
                <w:sz w:val="24"/>
                <w:szCs w:val="24"/>
                <w:rtl w:val="0"/>
              </w:rPr>
              <w:t xml:space="preserve">Project Logo:  </w:t>
            </w:r>
          </w:p>
        </w:tc>
        <w:tc>
          <w:tcPr/>
          <w:p w:rsidR="00000000" w:rsidDel="00000000" w:rsidP="00000000" w:rsidRDefault="00000000" w:rsidRPr="00000000" w14:paraId="00000039">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If any specific Logo should be used on the project it can be added here. This is optional.</w:t>
            </w:r>
          </w:p>
        </w:tc>
      </w:tr>
      <w:tr>
        <w:trPr>
          <w:trHeight w:val="1440" w:hRule="atLeast"/>
        </w:trPr>
        <w:tc>
          <w:tcPr>
            <w:vAlign w:val="center"/>
          </w:tcPr>
          <w:p w:rsidR="00000000" w:rsidDel="00000000" w:rsidP="00000000" w:rsidRDefault="00000000" w:rsidRPr="00000000" w14:paraId="0000003A">
            <w:pPr>
              <w:keepNext w:val="1"/>
              <w:keepLines w:val="1"/>
              <w:spacing w:line="240" w:lineRule="auto"/>
              <w:jc w:val="right"/>
              <w:rPr>
                <w:rFonts w:ascii="Open Sans" w:cs="Open Sans" w:eastAsia="Open Sans" w:hAnsi="Open Sans"/>
                <w:color w:val="3c78d8"/>
                <w:sz w:val="24"/>
                <w:szCs w:val="24"/>
              </w:rPr>
            </w:pPr>
            <w:r w:rsidDel="00000000" w:rsidR="00000000" w:rsidRPr="00000000">
              <w:rPr>
                <w:rFonts w:ascii="Open Sans" w:cs="Open Sans" w:eastAsia="Open Sans" w:hAnsi="Open Sans"/>
                <w:color w:val="c00000"/>
                <w:sz w:val="24"/>
                <w:szCs w:val="24"/>
                <w:rtl w:val="0"/>
              </w:rPr>
              <w:t xml:space="preserve">Document Version:</w:t>
            </w:r>
            <w:r w:rsidDel="00000000" w:rsidR="00000000" w:rsidRPr="00000000">
              <w:rPr>
                <w:rtl w:val="0"/>
              </w:rPr>
            </w:r>
          </w:p>
        </w:tc>
        <w:tc>
          <w:tcPr/>
          <w:p w:rsidR="00000000" w:rsidDel="00000000" w:rsidP="00000000" w:rsidRDefault="00000000" w:rsidRPr="00000000" w14:paraId="0000003B">
            <w:pPr>
              <w:spacing w:line="240" w:lineRule="auto"/>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Every new submission of the Transfer Specs document for the project should increment the version number. It is assumed that specifications contained in a document with a higher Document Version should be used when multiple versions have been shared.</w:t>
            </w:r>
          </w:p>
        </w:tc>
      </w:tr>
      <w:tr>
        <w:trPr>
          <w:trHeight w:val="620" w:hRule="atLeast"/>
        </w:trPr>
        <w:tc>
          <w:tcPr>
            <w:vAlign w:val="center"/>
          </w:tcPr>
          <w:p w:rsidR="00000000" w:rsidDel="00000000" w:rsidP="00000000" w:rsidRDefault="00000000" w:rsidRPr="00000000" w14:paraId="0000003C">
            <w:pPr>
              <w:keepNext w:val="1"/>
              <w:keepLines w:val="1"/>
              <w:spacing w:line="240" w:lineRule="auto"/>
              <w:jc w:val="right"/>
              <w:rPr>
                <w:rFonts w:ascii="Open Sans" w:cs="Open Sans" w:eastAsia="Open Sans" w:hAnsi="Open Sans"/>
                <w:color w:val="3c78d8"/>
                <w:sz w:val="24"/>
                <w:szCs w:val="24"/>
              </w:rPr>
            </w:pPr>
            <w:r w:rsidDel="00000000" w:rsidR="00000000" w:rsidRPr="00000000">
              <w:rPr>
                <w:rFonts w:ascii="Open Sans" w:cs="Open Sans" w:eastAsia="Open Sans" w:hAnsi="Open Sans"/>
                <w:color w:val="c00000"/>
                <w:sz w:val="24"/>
                <w:szCs w:val="24"/>
                <w:rtl w:val="0"/>
              </w:rPr>
              <w:t xml:space="preserve">Document Version Date: </w:t>
            </w:r>
            <w:r w:rsidDel="00000000" w:rsidR="00000000" w:rsidRPr="00000000">
              <w:rPr>
                <w:rtl w:val="0"/>
              </w:rPr>
            </w:r>
          </w:p>
        </w:tc>
        <w:tc>
          <w:tcPr/>
          <w:p w:rsidR="00000000" w:rsidDel="00000000" w:rsidP="00000000" w:rsidRDefault="00000000" w:rsidRPr="00000000" w14:paraId="0000003D">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The date the version of the Transfer Specs document was created, yyyy-mm-dd.</w:t>
            </w:r>
          </w:p>
        </w:tc>
      </w:tr>
      <w:tr>
        <w:trPr>
          <w:trHeight w:val="340" w:hRule="atLeast"/>
        </w:trPr>
        <w:tc>
          <w:tcPr>
            <w:vAlign w:val="center"/>
          </w:tcPr>
          <w:p w:rsidR="00000000" w:rsidDel="00000000" w:rsidP="00000000" w:rsidRDefault="00000000" w:rsidRPr="00000000" w14:paraId="0000003E">
            <w:pPr>
              <w:keepNext w:val="1"/>
              <w:keepLines w:val="1"/>
              <w:spacing w:line="240" w:lineRule="auto"/>
              <w:jc w:val="right"/>
              <w:rPr>
                <w:rFonts w:ascii="Open Sans" w:cs="Open Sans" w:eastAsia="Open Sans" w:hAnsi="Open Sans"/>
                <w:color w:val="cc0000"/>
                <w:sz w:val="24"/>
                <w:szCs w:val="24"/>
              </w:rPr>
            </w:pPr>
            <w:r w:rsidDel="00000000" w:rsidR="00000000" w:rsidRPr="00000000">
              <w:rPr>
                <w:rFonts w:ascii="Open Sans" w:cs="Open Sans" w:eastAsia="Open Sans" w:hAnsi="Open Sans"/>
                <w:color w:val="cc0000"/>
                <w:sz w:val="24"/>
                <w:szCs w:val="24"/>
                <w:rtl w:val="0"/>
              </w:rPr>
              <w:t xml:space="preserve">Change Log: </w:t>
            </w:r>
          </w:p>
        </w:tc>
        <w:tc>
          <w:tcPr/>
          <w:p w:rsidR="00000000" w:rsidDel="00000000" w:rsidP="00000000" w:rsidRDefault="00000000" w:rsidRPr="00000000" w14:paraId="0000003F">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Every new version of the document should include a summary of all the changes that have been introduced in this version. This ensures that any changes to the specifications can be easily identified and adopted as soon as possible.</w:t>
            </w:r>
          </w:p>
        </w:tc>
      </w:tr>
      <w:tr>
        <w:trPr>
          <w:trHeight w:val="420" w:hRule="atLeast"/>
        </w:trPr>
        <w:tc>
          <w:tcPr>
            <w:vAlign w:val="center"/>
          </w:tcPr>
          <w:p w:rsidR="00000000" w:rsidDel="00000000" w:rsidP="00000000" w:rsidRDefault="00000000" w:rsidRPr="00000000" w14:paraId="00000040">
            <w:pPr>
              <w:keepNext w:val="1"/>
              <w:keepLines w:val="1"/>
              <w:spacing w:line="240" w:lineRule="auto"/>
              <w:jc w:val="right"/>
              <w:rPr>
                <w:rFonts w:ascii="Open Sans" w:cs="Open Sans" w:eastAsia="Open Sans" w:hAnsi="Open Sans"/>
                <w:color w:val="cc0000"/>
                <w:sz w:val="24"/>
                <w:szCs w:val="24"/>
              </w:rPr>
            </w:pPr>
            <w:r w:rsidDel="00000000" w:rsidR="00000000" w:rsidRPr="00000000">
              <w:rPr>
                <w:rFonts w:ascii="Open Sans" w:cs="Open Sans" w:eastAsia="Open Sans" w:hAnsi="Open Sans"/>
                <w:color w:val="cc0000"/>
                <w:sz w:val="24"/>
                <w:szCs w:val="24"/>
                <w:rtl w:val="0"/>
              </w:rPr>
              <w:t xml:space="preserve">Author: </w:t>
            </w:r>
          </w:p>
        </w:tc>
        <w:tc>
          <w:tcPr/>
          <w:p w:rsidR="00000000" w:rsidDel="00000000" w:rsidP="00000000" w:rsidRDefault="00000000" w:rsidRPr="00000000" w14:paraId="00000041">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Contact details for the author of the document in case of questions.</w:t>
            </w:r>
          </w:p>
        </w:tc>
      </w:tr>
    </w:tbl>
    <w:p w:rsidR="00000000" w:rsidDel="00000000" w:rsidP="00000000" w:rsidRDefault="00000000" w:rsidRPr="00000000" w14:paraId="00000042">
      <w:pPr>
        <w:pStyle w:val="Heading2"/>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2"/>
        <w:rPr>
          <w:rFonts w:ascii="Open Sans" w:cs="Open Sans" w:eastAsia="Open Sans" w:hAnsi="Open Sans"/>
        </w:rPr>
      </w:pPr>
      <w:r w:rsidDel="00000000" w:rsidR="00000000" w:rsidRPr="00000000">
        <w:rPr>
          <w:rFonts w:ascii="Open Sans" w:cs="Open Sans" w:eastAsia="Open Sans" w:hAnsi="Open Sans"/>
          <w:rtl w:val="0"/>
        </w:rPr>
        <w:t xml:space="preserve">Plates and Formats</w:t>
      </w:r>
    </w:p>
    <w:p w:rsidR="00000000" w:rsidDel="00000000" w:rsidP="00000000" w:rsidRDefault="00000000" w:rsidRPr="00000000" w14:paraId="00000044">
      <w:pPr>
        <w:jc w:val="both"/>
        <w:rPr>
          <w:rFonts w:ascii="Open Sans" w:cs="Open Sans" w:eastAsia="Open Sans" w:hAnsi="Open Sans"/>
        </w:rPr>
      </w:pPr>
      <w:r w:rsidDel="00000000" w:rsidR="00000000" w:rsidRPr="00000000">
        <w:rPr>
          <w:rFonts w:ascii="Open Sans" w:cs="Open Sans" w:eastAsia="Open Sans" w:hAnsi="Open Sans"/>
          <w:rtl w:val="0"/>
        </w:rPr>
        <w:t xml:space="preserve">This section provides information on how plates will be named on turnover as well as a list of the plate types used on the project. For each type of plate, it defines information about which camera was to capture the data, any cropping or resizing that may have happened before turnover and any recommendations for working resolutions.</w:t>
      </w:r>
    </w:p>
    <w:p w:rsidR="00000000" w:rsidDel="00000000" w:rsidP="00000000" w:rsidRDefault="00000000" w:rsidRPr="00000000" w14:paraId="00000045">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46">
      <w:pPr>
        <w:jc w:val="both"/>
        <w:rPr>
          <w:rFonts w:ascii="Open Sans" w:cs="Open Sans" w:eastAsia="Open Sans" w:hAnsi="Open Sans"/>
        </w:rPr>
      </w:pPr>
      <w:r w:rsidDel="00000000" w:rsidR="00000000" w:rsidRPr="00000000">
        <w:rPr>
          <w:rFonts w:ascii="Open Sans" w:cs="Open Sans" w:eastAsia="Open Sans" w:hAnsi="Open Sans"/>
          <w:b w:val="1"/>
          <w:color w:val="cc0000"/>
          <w:rtl w:val="0"/>
        </w:rPr>
        <w:t xml:space="preserve">Plates Naming: </w:t>
      </w:r>
      <w:r w:rsidDel="00000000" w:rsidR="00000000" w:rsidRPr="00000000">
        <w:rPr>
          <w:rFonts w:ascii="Open Sans" w:cs="Open Sans" w:eastAsia="Open Sans" w:hAnsi="Open Sans"/>
          <w:rtl w:val="0"/>
        </w:rPr>
        <w:t xml:space="preserve">Naming convention for plates delivered to VFX.</w:t>
      </w:r>
    </w:p>
    <w:p w:rsidR="00000000" w:rsidDel="00000000" w:rsidP="00000000" w:rsidRDefault="00000000" w:rsidRPr="00000000" w14:paraId="00000047">
      <w:pPr>
        <w:jc w:val="both"/>
        <w:rPr>
          <w:rFonts w:ascii="Open Sans" w:cs="Open Sans" w:eastAsia="Open Sans" w:hAnsi="Open Sans"/>
        </w:rPr>
      </w:pPr>
      <w:r w:rsidDel="00000000" w:rsidR="00000000" w:rsidRPr="00000000">
        <w:rPr>
          <w:rFonts w:ascii="Open Sans" w:cs="Open Sans" w:eastAsia="Open Sans" w:hAnsi="Open Sans"/>
          <w:rtl w:val="0"/>
        </w:rPr>
        <w:t xml:space="preserve">Naming conventions can be used to clarify which plates are to be used as main plate, foreground, background, reference etc.</w:t>
      </w:r>
    </w:p>
    <w:p w:rsidR="00000000" w:rsidDel="00000000" w:rsidP="00000000" w:rsidRDefault="00000000" w:rsidRPr="00000000" w14:paraId="00000048">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49">
      <w:pPr>
        <w:jc w:val="both"/>
        <w:rPr>
          <w:rFonts w:ascii="Open Sans" w:cs="Open Sans" w:eastAsia="Open Sans" w:hAnsi="Open Sans"/>
        </w:rPr>
      </w:pPr>
      <w:r w:rsidDel="00000000" w:rsidR="00000000" w:rsidRPr="00000000">
        <w:rPr>
          <w:rFonts w:ascii="Open Sans" w:cs="Open Sans" w:eastAsia="Open Sans" w:hAnsi="Open Sans"/>
          <w:rtl w:val="0"/>
        </w:rPr>
        <w:t xml:space="preserve">The </w:t>
      </w:r>
      <w:hyperlink r:id="rId8">
        <w:r w:rsidDel="00000000" w:rsidR="00000000" w:rsidRPr="00000000">
          <w:rPr>
            <w:rFonts w:ascii="Open Sans" w:cs="Open Sans" w:eastAsia="Open Sans" w:hAnsi="Open Sans"/>
            <w:color w:val="1155cc"/>
            <w:u w:val="single"/>
            <w:rtl w:val="0"/>
          </w:rPr>
          <w:t xml:space="preserve">Entertainment Technology Center</w:t>
        </w:r>
      </w:hyperlink>
      <w:r w:rsidDel="00000000" w:rsidR="00000000" w:rsidRPr="00000000">
        <w:rPr>
          <w:rFonts w:ascii="Open Sans" w:cs="Open Sans" w:eastAsia="Open Sans" w:hAnsi="Open Sans"/>
          <w:rtl w:val="0"/>
        </w:rPr>
        <w:t xml:space="preserve"> released a specification for best practices with naming image sequences such as plates and comps for VFX.  The example below follows the ETC guidelines but please refer to the </w:t>
      </w:r>
      <w:hyperlink r:id="rId9">
        <w:r w:rsidDel="00000000" w:rsidR="00000000" w:rsidRPr="00000000">
          <w:rPr>
            <w:rFonts w:ascii="Open Sans" w:cs="Open Sans" w:eastAsia="Open Sans" w:hAnsi="Open Sans"/>
            <w:color w:val="1155cc"/>
            <w:u w:val="single"/>
            <w:rtl w:val="0"/>
          </w:rPr>
          <w:t xml:space="preserve">ETC VFX Image Sequence Naming specification</w:t>
        </w:r>
      </w:hyperlink>
      <w:r w:rsidDel="00000000" w:rsidR="00000000" w:rsidRPr="00000000">
        <w:rPr>
          <w:rFonts w:ascii="Open Sans" w:cs="Open Sans" w:eastAsia="Open Sans" w:hAnsi="Open Sans"/>
          <w:rtl w:val="0"/>
        </w:rPr>
        <w:t xml:space="preserve"> for more details.</w:t>
      </w:r>
    </w:p>
    <w:p w:rsidR="00000000" w:rsidDel="00000000" w:rsidP="00000000" w:rsidRDefault="00000000" w:rsidRPr="00000000" w14:paraId="0000004A">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4B">
      <w:pPr>
        <w:spacing w:after="120" w:before="240" w:line="240" w:lineRule="auto"/>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 xml:space="preserve">&lt;SHOW&gt;_&lt;SEQ&gt;_&lt;SHOT&gt;_&lt;TYPE&gt;_&lt;VENDOR&gt;_&lt;VER#&gt;.&lt;FRAME#&gt;.&lt;EXT&gt;</w:t>
      </w:r>
    </w:p>
    <w:p w:rsidR="00000000" w:rsidDel="00000000" w:rsidP="00000000" w:rsidRDefault="00000000" w:rsidRPr="00000000" w14:paraId="0000004C">
      <w:pPr>
        <w:jc w:val="both"/>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 xml:space="preserve">E.g. un-ff25_ib_0100_bg_dd_v001.1000.exr</w:t>
      </w:r>
    </w:p>
    <w:p w:rsidR="00000000" w:rsidDel="00000000" w:rsidP="00000000" w:rsidRDefault="00000000" w:rsidRPr="00000000" w14:paraId="0000004D">
      <w:pPr>
        <w:jc w:val="both"/>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4E">
      <w:pPr>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Common TYPEs of plates include the following:</w:t>
      </w:r>
    </w:p>
    <w:p w:rsidR="00000000" w:rsidDel="00000000" w:rsidP="00000000" w:rsidRDefault="00000000" w:rsidRPr="00000000" w14:paraId="0000004F">
      <w:pPr>
        <w:jc w:val="both"/>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50">
      <w:pPr>
        <w:ind w:firstLine="720"/>
        <w:jc w:val="both"/>
        <w:rPr>
          <w:rFonts w:ascii="Open Sans" w:cs="Open Sans" w:eastAsia="Open Sans" w:hAnsi="Open Sans"/>
          <w:i w:val="1"/>
        </w:rPr>
      </w:pPr>
      <w:r w:rsidDel="00000000" w:rsidR="00000000" w:rsidRPr="00000000">
        <w:rPr>
          <w:rFonts w:ascii="Open Sans" w:cs="Open Sans" w:eastAsia="Open Sans" w:hAnsi="Open Sans"/>
          <w:b w:val="1"/>
          <w:i w:val="1"/>
          <w:rtl w:val="0"/>
        </w:rPr>
        <w:t xml:space="preserve">mp</w:t>
      </w:r>
      <w:r w:rsidDel="00000000" w:rsidR="00000000" w:rsidRPr="00000000">
        <w:rPr>
          <w:rFonts w:ascii="Open Sans" w:cs="Open Sans" w:eastAsia="Open Sans" w:hAnsi="Open Sans"/>
          <w:i w:val="1"/>
          <w:rtl w:val="0"/>
        </w:rPr>
        <w:t xml:space="preserve">: Main Plate when only one element is required to produce the final VFX work</w:t>
      </w:r>
    </w:p>
    <w:p w:rsidR="00000000" w:rsidDel="00000000" w:rsidP="00000000" w:rsidRDefault="00000000" w:rsidRPr="00000000" w14:paraId="00000051">
      <w:pPr>
        <w:ind w:firstLine="720"/>
        <w:jc w:val="both"/>
        <w:rPr>
          <w:rFonts w:ascii="Open Sans" w:cs="Open Sans" w:eastAsia="Open Sans" w:hAnsi="Open Sans"/>
          <w:i w:val="1"/>
        </w:rPr>
      </w:pPr>
      <w:r w:rsidDel="00000000" w:rsidR="00000000" w:rsidRPr="00000000">
        <w:rPr>
          <w:rFonts w:ascii="Open Sans" w:cs="Open Sans" w:eastAsia="Open Sans" w:hAnsi="Open Sans"/>
          <w:b w:val="1"/>
          <w:i w:val="1"/>
          <w:rtl w:val="0"/>
        </w:rPr>
        <w:t xml:space="preserve">bg</w:t>
      </w:r>
      <w:r w:rsidDel="00000000" w:rsidR="00000000" w:rsidRPr="00000000">
        <w:rPr>
          <w:rFonts w:ascii="Open Sans" w:cs="Open Sans" w:eastAsia="Open Sans" w:hAnsi="Open Sans"/>
          <w:i w:val="1"/>
          <w:rtl w:val="0"/>
        </w:rPr>
        <w:t xml:space="preserve">: BackGround plate for VFX work requiring multiple elements</w:t>
      </w:r>
    </w:p>
    <w:p w:rsidR="00000000" w:rsidDel="00000000" w:rsidP="00000000" w:rsidRDefault="00000000" w:rsidRPr="00000000" w14:paraId="00000052">
      <w:pPr>
        <w:ind w:firstLine="720"/>
        <w:jc w:val="both"/>
        <w:rPr>
          <w:rFonts w:ascii="Open Sans" w:cs="Open Sans" w:eastAsia="Open Sans" w:hAnsi="Open Sans"/>
          <w:i w:val="1"/>
        </w:rPr>
      </w:pPr>
      <w:r w:rsidDel="00000000" w:rsidR="00000000" w:rsidRPr="00000000">
        <w:rPr>
          <w:rFonts w:ascii="Open Sans" w:cs="Open Sans" w:eastAsia="Open Sans" w:hAnsi="Open Sans"/>
          <w:b w:val="1"/>
          <w:i w:val="1"/>
          <w:rtl w:val="0"/>
        </w:rPr>
        <w:t xml:space="preserve">fg</w:t>
      </w:r>
      <w:r w:rsidDel="00000000" w:rsidR="00000000" w:rsidRPr="00000000">
        <w:rPr>
          <w:rFonts w:ascii="Open Sans" w:cs="Open Sans" w:eastAsia="Open Sans" w:hAnsi="Open Sans"/>
          <w:i w:val="1"/>
          <w:rtl w:val="0"/>
        </w:rPr>
        <w:t xml:space="preserve">: ForeGround plate for VFX work requiring multiple elements</w:t>
      </w:r>
    </w:p>
    <w:p w:rsidR="00000000" w:rsidDel="00000000" w:rsidP="00000000" w:rsidRDefault="00000000" w:rsidRPr="00000000" w14:paraId="00000053">
      <w:pPr>
        <w:ind w:firstLine="720"/>
        <w:jc w:val="both"/>
        <w:rPr>
          <w:rFonts w:ascii="Open Sans" w:cs="Open Sans" w:eastAsia="Open Sans" w:hAnsi="Open Sans"/>
          <w:i w:val="1"/>
        </w:rPr>
      </w:pPr>
      <w:r w:rsidDel="00000000" w:rsidR="00000000" w:rsidRPr="00000000">
        <w:rPr>
          <w:rFonts w:ascii="Open Sans" w:cs="Open Sans" w:eastAsia="Open Sans" w:hAnsi="Open Sans"/>
          <w:b w:val="1"/>
          <w:i w:val="1"/>
          <w:rtl w:val="0"/>
        </w:rPr>
        <w:t xml:space="preserve">el</w:t>
      </w:r>
      <w:r w:rsidDel="00000000" w:rsidR="00000000" w:rsidRPr="00000000">
        <w:rPr>
          <w:rFonts w:ascii="Open Sans" w:cs="Open Sans" w:eastAsia="Open Sans" w:hAnsi="Open Sans"/>
          <w:i w:val="1"/>
          <w:rtl w:val="0"/>
        </w:rPr>
        <w:t xml:space="preserve">: ELement plate for VFX work requiring multiple elements</w:t>
      </w:r>
    </w:p>
    <w:p w:rsidR="00000000" w:rsidDel="00000000" w:rsidP="00000000" w:rsidRDefault="00000000" w:rsidRPr="00000000" w14:paraId="00000054">
      <w:pPr>
        <w:ind w:firstLine="720"/>
        <w:jc w:val="both"/>
        <w:rPr>
          <w:rFonts w:ascii="Open Sans" w:cs="Open Sans" w:eastAsia="Open Sans" w:hAnsi="Open Sans"/>
          <w:i w:val="1"/>
        </w:rPr>
      </w:pPr>
      <w:bookmarkStart w:colFirst="0" w:colLast="0" w:name="_tyjcwt" w:id="3"/>
      <w:bookmarkEnd w:id="3"/>
      <w:r w:rsidDel="00000000" w:rsidR="00000000" w:rsidRPr="00000000">
        <w:rPr>
          <w:rFonts w:ascii="Open Sans" w:cs="Open Sans" w:eastAsia="Open Sans" w:hAnsi="Open Sans"/>
          <w:b w:val="1"/>
          <w:i w:val="1"/>
          <w:rtl w:val="0"/>
        </w:rPr>
        <w:t xml:space="preserve">cp</w:t>
      </w:r>
      <w:r w:rsidDel="00000000" w:rsidR="00000000" w:rsidRPr="00000000">
        <w:rPr>
          <w:rFonts w:ascii="Open Sans" w:cs="Open Sans" w:eastAsia="Open Sans" w:hAnsi="Open Sans"/>
          <w:i w:val="1"/>
          <w:rtl w:val="0"/>
        </w:rPr>
        <w:t xml:space="preserve">: Clean Plate to be used for cleanup work</w:t>
      </w:r>
    </w:p>
    <w:p w:rsidR="00000000" w:rsidDel="00000000" w:rsidP="00000000" w:rsidRDefault="00000000" w:rsidRPr="00000000" w14:paraId="00000055">
      <w:pPr>
        <w:ind w:firstLine="720"/>
        <w:jc w:val="both"/>
        <w:rPr>
          <w:rFonts w:ascii="Open Sans" w:cs="Open Sans" w:eastAsia="Open Sans" w:hAnsi="Open Sans"/>
          <w:b w:val="1"/>
          <w:color w:val="cc0000"/>
        </w:rPr>
      </w:pPr>
      <w:r w:rsidDel="00000000" w:rsidR="00000000" w:rsidRPr="00000000">
        <w:rPr>
          <w:rFonts w:ascii="Open Sans" w:cs="Open Sans" w:eastAsia="Open Sans" w:hAnsi="Open Sans"/>
          <w:b w:val="1"/>
          <w:i w:val="1"/>
          <w:rtl w:val="0"/>
        </w:rPr>
        <w:t xml:space="preserve">rp</w:t>
      </w:r>
      <w:r w:rsidDel="00000000" w:rsidR="00000000" w:rsidRPr="00000000">
        <w:rPr>
          <w:rFonts w:ascii="Open Sans" w:cs="Open Sans" w:eastAsia="Open Sans" w:hAnsi="Open Sans"/>
          <w:i w:val="1"/>
          <w:rtl w:val="0"/>
        </w:rPr>
        <w:t xml:space="preserve">: Reference Plate such as lighting reference</w:t>
      </w:r>
      <w:r w:rsidDel="00000000" w:rsidR="00000000" w:rsidRPr="00000000">
        <w:rPr>
          <w:rtl w:val="0"/>
        </w:rPr>
      </w:r>
    </w:p>
    <w:p w:rsidR="00000000" w:rsidDel="00000000" w:rsidP="00000000" w:rsidRDefault="00000000" w:rsidRPr="00000000" w14:paraId="00000056">
      <w:pPr>
        <w:jc w:val="both"/>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14:paraId="00000057">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Formats:</w:t>
      </w:r>
    </w:p>
    <w:p w:rsidR="00000000" w:rsidDel="00000000" w:rsidP="00000000" w:rsidRDefault="00000000" w:rsidRPr="00000000" w14:paraId="00000058">
      <w:pPr>
        <w:jc w:val="both"/>
        <w:rPr>
          <w:rFonts w:ascii="Open Sans" w:cs="Open Sans" w:eastAsia="Open Sans" w:hAnsi="Open Sans"/>
        </w:rPr>
      </w:pPr>
      <w:r w:rsidDel="00000000" w:rsidR="00000000" w:rsidRPr="00000000">
        <w:rPr>
          <w:rFonts w:ascii="Open Sans" w:cs="Open Sans" w:eastAsia="Open Sans" w:hAnsi="Open Sans"/>
          <w:rtl w:val="0"/>
        </w:rPr>
        <w:t xml:space="preserve">When describing formats (resolutions and aspect ratio), we will use the following notation:</w:t>
      </w:r>
    </w:p>
    <w:p w:rsidR="00000000" w:rsidDel="00000000" w:rsidP="00000000" w:rsidRDefault="00000000" w:rsidRPr="00000000" w14:paraId="00000059">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[width]x[height] par [pixel_aspect_ratio]</w:t>
        <w:tab/>
      </w:r>
      <w:r w:rsidDel="00000000" w:rsidR="00000000" w:rsidRPr="00000000">
        <w:rPr>
          <w:rFonts w:ascii="Open Sans" w:cs="Open Sans" w:eastAsia="Open Sans" w:hAnsi="Open Sans"/>
          <w:i w:val="1"/>
          <w:sz w:val="24"/>
          <w:szCs w:val="24"/>
          <w:rtl w:val="0"/>
        </w:rPr>
        <w:t xml:space="preserve">e.g. 3414x2198 par 2.0</w:t>
      </w:r>
      <w:r w:rsidDel="00000000" w:rsidR="00000000" w:rsidRPr="00000000">
        <w:rPr>
          <w:rtl w:val="0"/>
        </w:rPr>
      </w:r>
    </w:p>
    <w:p w:rsidR="00000000" w:rsidDel="00000000" w:rsidP="00000000" w:rsidRDefault="00000000" w:rsidRPr="00000000" w14:paraId="0000005A">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5B">
      <w:pPr>
        <w:jc w:val="both"/>
        <w:rPr>
          <w:rFonts w:ascii="Open Sans" w:cs="Open Sans" w:eastAsia="Open Sans" w:hAnsi="Open Sans"/>
        </w:rPr>
      </w:pPr>
      <w:r w:rsidDel="00000000" w:rsidR="00000000" w:rsidRPr="00000000">
        <w:rPr>
          <w:rFonts w:ascii="Open Sans" w:cs="Open Sans" w:eastAsia="Open Sans" w:hAnsi="Open Sans"/>
          <w:rtl w:val="0"/>
        </w:rPr>
        <w:t xml:space="preserve">When describing Crop operations we will use the following notation:</w:t>
      </w:r>
    </w:p>
    <w:p w:rsidR="00000000" w:rsidDel="00000000" w:rsidP="00000000" w:rsidRDefault="00000000" w:rsidRPr="00000000" w14:paraId="0000005C">
      <w:pPr>
        <w:jc w:val="both"/>
        <w:rPr>
          <w:rFonts w:ascii="Open Sans" w:cs="Open Sans" w:eastAsia="Open Sans" w:hAnsi="Open Sans"/>
          <w:i w:val="1"/>
          <w:sz w:val="24"/>
          <w:szCs w:val="24"/>
        </w:rPr>
      </w:pPr>
      <w:r w:rsidDel="00000000" w:rsidR="00000000" w:rsidRPr="00000000">
        <w:rPr>
          <w:rFonts w:ascii="Open Sans" w:cs="Open Sans" w:eastAsia="Open Sans" w:hAnsi="Open Sans"/>
          <w:sz w:val="24"/>
          <w:szCs w:val="24"/>
          <w:rtl w:val="0"/>
        </w:rPr>
        <w:t xml:space="preserve">[left],[bottom],[right],[top] </w:t>
        <w:tab/>
      </w:r>
      <w:r w:rsidDel="00000000" w:rsidR="00000000" w:rsidRPr="00000000">
        <w:rPr>
          <w:rFonts w:ascii="Open Sans" w:cs="Open Sans" w:eastAsia="Open Sans" w:hAnsi="Open Sans"/>
          <w:i w:val="1"/>
          <w:sz w:val="24"/>
          <w:szCs w:val="24"/>
          <w:rtl w:val="0"/>
        </w:rPr>
        <w:t xml:space="preserve">E.g.  267, 19, 3147, 2179</w:t>
      </w:r>
    </w:p>
    <w:p w:rsidR="00000000" w:rsidDel="00000000" w:rsidP="00000000" w:rsidRDefault="00000000" w:rsidRPr="00000000" w14:paraId="0000005D">
      <w:pPr>
        <w:jc w:val="both"/>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14:paraId="0000005E">
      <w:pPr>
        <w:jc w:val="both"/>
        <w:rPr>
          <w:rFonts w:ascii="Open Sans" w:cs="Open Sans" w:eastAsia="Open Sans" w:hAnsi="Open Sans"/>
        </w:rPr>
      </w:pPr>
      <w:r w:rsidDel="00000000" w:rsidR="00000000" w:rsidRPr="00000000">
        <w:rPr>
          <w:rFonts w:ascii="Open Sans" w:cs="Open Sans" w:eastAsia="Open Sans" w:hAnsi="Open Sans"/>
          <w:rtl w:val="0"/>
        </w:rPr>
        <w:t xml:space="preserve">Where left, bottom, right and top represent the zero-based pixel coordinates of the cropped image area with origin on the lower left.</w:t>
      </w:r>
    </w:p>
    <w:p w:rsidR="00000000" w:rsidDel="00000000" w:rsidP="00000000" w:rsidRDefault="00000000" w:rsidRPr="00000000" w14:paraId="0000005F">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60">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61">
      <w:pPr>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The crop: 267,19,3147,2179 relative to the format:  3414x2198 par 2.0</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means that:</w:t>
      </w:r>
    </w:p>
    <w:p w:rsidR="00000000" w:rsidDel="00000000" w:rsidP="00000000" w:rsidRDefault="00000000" w:rsidRPr="00000000" w14:paraId="00000062">
      <w:pPr>
        <w:numPr>
          <w:ilvl w:val="0"/>
          <w:numId w:val="2"/>
        </w:numPr>
        <w:ind w:left="720" w:hanging="360"/>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the leftmost column of pixels in the cropped image corresponds to the 268th column of the original format, </w:t>
      </w:r>
    </w:p>
    <w:p w:rsidR="00000000" w:rsidDel="00000000" w:rsidP="00000000" w:rsidRDefault="00000000" w:rsidRPr="00000000" w14:paraId="00000063">
      <w:pPr>
        <w:numPr>
          <w:ilvl w:val="0"/>
          <w:numId w:val="2"/>
        </w:numPr>
        <w:ind w:left="720" w:hanging="360"/>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the bottom pixel row of the cropped image is the 20th row of the original format, </w:t>
      </w:r>
    </w:p>
    <w:p w:rsidR="00000000" w:rsidDel="00000000" w:rsidP="00000000" w:rsidRDefault="00000000" w:rsidRPr="00000000" w14:paraId="00000064">
      <w:pPr>
        <w:numPr>
          <w:ilvl w:val="0"/>
          <w:numId w:val="2"/>
        </w:numPr>
        <w:ind w:left="720" w:hanging="360"/>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the rightmost column of pixels in the cropped image corresponds to the 3146th column of the original format</w:t>
      </w:r>
    </w:p>
    <w:p w:rsidR="00000000" w:rsidDel="00000000" w:rsidP="00000000" w:rsidRDefault="00000000" w:rsidRPr="00000000" w14:paraId="00000065">
      <w:pPr>
        <w:numPr>
          <w:ilvl w:val="0"/>
          <w:numId w:val="2"/>
        </w:numPr>
        <w:ind w:left="720" w:hanging="360"/>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the top pixel row of the cropped image is the 2178th row of the original format</w:t>
      </w:r>
    </w:p>
    <w:p w:rsidR="00000000" w:rsidDel="00000000" w:rsidP="00000000" w:rsidRDefault="00000000" w:rsidRPr="00000000" w14:paraId="00000066">
      <w:pPr>
        <w:numPr>
          <w:ilvl w:val="0"/>
          <w:numId w:val="2"/>
        </w:numPr>
        <w:ind w:left="720" w:hanging="360"/>
        <w:rPr>
          <w:rFonts w:ascii="Open Sans" w:cs="Open Sans" w:eastAsia="Open Sans" w:hAnsi="Open Sans"/>
          <w:i w:val="1"/>
        </w:rPr>
      </w:pPr>
      <w:r w:rsidDel="00000000" w:rsidR="00000000" w:rsidRPr="00000000">
        <w:rPr>
          <w:rFonts w:ascii="Open Sans" w:cs="Open Sans" w:eastAsia="Open Sans" w:hAnsi="Open Sans"/>
          <w:i w:val="1"/>
          <w:rtl w:val="0"/>
        </w:rPr>
        <w:t xml:space="preserve">each pixel in the cropped image (and in the full plate) represents a 2:1 horizontal compression of the captured scene relative to what a spherical lens capture of that scene would have produced</w:t>
      </w:r>
    </w:p>
    <w:p w:rsidR="00000000" w:rsidDel="00000000" w:rsidP="00000000" w:rsidRDefault="00000000" w:rsidRPr="00000000" w14:paraId="00000067">
      <w:pPr>
        <w:jc w:val="both"/>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68">
      <w:pPr>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Although it may not be essential for all types of VFX work, providing full details on how images have been captured and how they may have been reformatted before delivery to VFX vendors is important to ensure that the relationships between focal length, aperture, defocus size etc are accurately taken into account. Although some of the fields below, such as capture crop, are considered to be optional for very simple 2d VFX work, they will be required for any more complex VFX.</w:t>
      </w:r>
    </w:p>
    <w:p w:rsidR="00000000" w:rsidDel="00000000" w:rsidP="00000000" w:rsidRDefault="00000000" w:rsidRPr="00000000" w14:paraId="00000069">
      <w:pPr>
        <w:jc w:val="both"/>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6A">
      <w:pPr>
        <w:jc w:val="both"/>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6B">
      <w:pPr>
        <w:jc w:val="both"/>
        <w:rPr>
          <w:rFonts w:ascii="Open Sans" w:cs="Open Sans" w:eastAsia="Open Sans" w:hAnsi="Open Sans"/>
        </w:rPr>
      </w:pPr>
      <w:r w:rsidDel="00000000" w:rsidR="00000000" w:rsidRPr="00000000">
        <w:rPr>
          <w:rFonts w:ascii="Open Sans" w:cs="Open Sans" w:eastAsia="Open Sans" w:hAnsi="Open Sans"/>
          <w:rtl w:val="0"/>
        </w:rPr>
        <w:t xml:space="preserve">For each camera used in production, one paragraph/table has to be provided containing the following information:</w:t>
      </w:r>
    </w:p>
    <w:p w:rsidR="00000000" w:rsidDel="00000000" w:rsidP="00000000" w:rsidRDefault="00000000" w:rsidRPr="00000000" w14:paraId="0000006C">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6D">
      <w:pPr>
        <w:jc w:val="both"/>
        <w:rPr>
          <w:rFonts w:ascii="Open Sans" w:cs="Open Sans" w:eastAsia="Open Sans" w:hAnsi="Open Sans"/>
        </w:rPr>
      </w:pPr>
      <w:r w:rsidDel="00000000" w:rsidR="00000000" w:rsidRPr="00000000">
        <w:rPr>
          <w:rtl w:val="0"/>
        </w:rPr>
      </w:r>
    </w:p>
    <w:tbl>
      <w:tblPr>
        <w:tblStyle w:val="Table2"/>
        <w:tblW w:w="95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943"/>
        <w:gridCol w:w="6633"/>
        <w:tblGridChange w:id="0">
          <w:tblGrid>
            <w:gridCol w:w="2943"/>
            <w:gridCol w:w="6633"/>
          </w:tblGrid>
        </w:tblGridChange>
      </w:tblGrid>
      <w:tr>
        <w:trPr>
          <w:trHeight w:val="1140" w:hRule="atLeast"/>
        </w:trPr>
        <w:tc>
          <w:tcPr>
            <w:vAlign w:val="center"/>
          </w:tcPr>
          <w:p w:rsidR="00000000" w:rsidDel="00000000" w:rsidP="00000000" w:rsidRDefault="00000000" w:rsidRPr="00000000" w14:paraId="0000006E">
            <w:pPr>
              <w:keepNext w:val="1"/>
              <w:keepLines w:val="1"/>
              <w:spacing w:after="120" w:before="240" w:line="240" w:lineRule="auto"/>
              <w:jc w:val="right"/>
              <w:rPr>
                <w:rFonts w:ascii="Open Sans" w:cs="Open Sans" w:eastAsia="Open Sans" w:hAnsi="Open Sans"/>
                <w:color w:val="3c78d8"/>
                <w:sz w:val="24"/>
                <w:szCs w:val="24"/>
              </w:rPr>
            </w:pPr>
            <w:r w:rsidDel="00000000" w:rsidR="00000000" w:rsidRPr="00000000">
              <w:rPr>
                <w:rFonts w:ascii="Open Sans" w:cs="Open Sans" w:eastAsia="Open Sans" w:hAnsi="Open Sans"/>
                <w:color w:val="cc0000"/>
                <w:sz w:val="24"/>
                <w:szCs w:val="24"/>
                <w:rtl w:val="0"/>
              </w:rPr>
              <w:t xml:space="preserve">Plate format Name: </w:t>
            </w:r>
            <w:r w:rsidDel="00000000" w:rsidR="00000000" w:rsidRPr="00000000">
              <w:rPr>
                <w:rtl w:val="0"/>
              </w:rPr>
            </w:r>
          </w:p>
        </w:tc>
        <w:tc>
          <w:tcPr/>
          <w:p w:rsidR="00000000" w:rsidDel="00000000" w:rsidP="00000000" w:rsidRDefault="00000000" w:rsidRPr="00000000" w14:paraId="0000006F">
            <w:pPr>
              <w:spacing w:after="120" w:before="240" w:line="240" w:lineRule="auto"/>
              <w:rPr>
                <w:rFonts w:ascii="Open Sans" w:cs="Open Sans" w:eastAsia="Open Sans" w:hAnsi="Open Sans"/>
              </w:rPr>
            </w:pPr>
            <w:r w:rsidDel="00000000" w:rsidR="00000000" w:rsidRPr="00000000">
              <w:rPr>
                <w:rFonts w:ascii="Open Sans" w:cs="Open Sans" w:eastAsia="Open Sans" w:hAnsi="Open Sans"/>
                <w:b w:val="0"/>
                <w:rtl w:val="0"/>
              </w:rPr>
              <w:t xml:space="preserve">This is the name used to identify this particular plate format. </w:t>
            </w:r>
            <w:r w:rsidDel="00000000" w:rsidR="00000000" w:rsidRPr="00000000">
              <w:rPr>
                <w:rtl w:val="0"/>
              </w:rPr>
            </w:r>
          </w:p>
          <w:p w:rsidR="00000000" w:rsidDel="00000000" w:rsidP="00000000" w:rsidRDefault="00000000" w:rsidRPr="00000000" w14:paraId="00000070">
            <w:pPr>
              <w:spacing w:before="240" w:line="240" w:lineRule="auto"/>
              <w:rPr>
                <w:rFonts w:ascii="Open Sans" w:cs="Open Sans" w:eastAsia="Open Sans" w:hAnsi="Open Sans"/>
              </w:rPr>
            </w:pPr>
            <w:r w:rsidDel="00000000" w:rsidR="00000000" w:rsidRPr="00000000">
              <w:rPr>
                <w:rFonts w:ascii="Open Sans" w:cs="Open Sans" w:eastAsia="Open Sans" w:hAnsi="Open Sans"/>
                <w:b w:val="0"/>
                <w:rtl w:val="0"/>
              </w:rPr>
              <w:t xml:space="preserve">Is often a combination of a camera and lens type combined with additional qualification such as cropping format etc. E.g. “Red Epic Spherical”, “Alexa Anamorphic 90”, etc</w:t>
            </w:r>
            <w:r w:rsidDel="00000000" w:rsidR="00000000" w:rsidRPr="00000000">
              <w:rPr>
                <w:rtl w:val="0"/>
              </w:rPr>
            </w:r>
          </w:p>
        </w:tc>
      </w:tr>
      <w:tr>
        <w:trPr>
          <w:trHeight w:val="460" w:hRule="atLeast"/>
        </w:trPr>
        <w:tc>
          <w:tcPr>
            <w:vAlign w:val="center"/>
          </w:tcPr>
          <w:p w:rsidR="00000000" w:rsidDel="00000000" w:rsidP="00000000" w:rsidRDefault="00000000" w:rsidRPr="00000000" w14:paraId="00000071">
            <w:pPr>
              <w:keepNext w:val="1"/>
              <w:keepLines w:val="1"/>
              <w:spacing w:after="120" w:before="240" w:line="240" w:lineRule="auto"/>
              <w:jc w:val="right"/>
              <w:rPr>
                <w:rFonts w:ascii="Open Sans" w:cs="Open Sans" w:eastAsia="Open Sans" w:hAnsi="Open Sans"/>
                <w:color w:val="3c78d8"/>
                <w:sz w:val="24"/>
                <w:szCs w:val="24"/>
              </w:rPr>
            </w:pPr>
            <w:bookmarkStart w:colFirst="0" w:colLast="0" w:name="_3dy6vkm" w:id="4"/>
            <w:bookmarkEnd w:id="4"/>
            <w:r w:rsidDel="00000000" w:rsidR="00000000" w:rsidRPr="00000000">
              <w:rPr>
                <w:rFonts w:ascii="Open Sans" w:cs="Open Sans" w:eastAsia="Open Sans" w:hAnsi="Open Sans"/>
                <w:color w:val="3c78d8"/>
                <w:sz w:val="24"/>
                <w:szCs w:val="24"/>
                <w:rtl w:val="0"/>
              </w:rPr>
              <w:t xml:space="preserve">Camera Model: </w:t>
            </w:r>
          </w:p>
        </w:tc>
        <w:tc>
          <w:tcPr/>
          <w:p w:rsidR="00000000" w:rsidDel="00000000" w:rsidP="00000000" w:rsidRDefault="00000000" w:rsidRPr="00000000" w14:paraId="00000072">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This is the camera model used to capture this format. This is useful to identify the size of the sensor that has captured the information required for accurate camera tracking. This information is usually available in the camera sheet data for each shot.</w:t>
            </w:r>
          </w:p>
          <w:p w:rsidR="00000000" w:rsidDel="00000000" w:rsidP="00000000" w:rsidRDefault="00000000" w:rsidRPr="00000000" w14:paraId="00000073">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E.g. ‘Alexa XT’ or ‘Red Epic’</w:t>
            </w:r>
          </w:p>
          <w:p w:rsidR="00000000" w:rsidDel="00000000" w:rsidP="00000000" w:rsidRDefault="00000000" w:rsidRPr="00000000" w14:paraId="00000074">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Providing information on the camera model used to capture the footage, although not strictly required for simple VFX work is highly recommended for general VFX work. </w:t>
            </w:r>
          </w:p>
        </w:tc>
      </w:tr>
      <w:tr>
        <w:trPr>
          <w:trHeight w:val="420" w:hRule="atLeast"/>
        </w:trPr>
        <w:tc>
          <w:tcPr>
            <w:vAlign w:val="center"/>
          </w:tcPr>
          <w:p w:rsidR="00000000" w:rsidDel="00000000" w:rsidP="00000000" w:rsidRDefault="00000000" w:rsidRPr="00000000" w14:paraId="00000075">
            <w:pPr>
              <w:keepNext w:val="1"/>
              <w:keepLines w:val="1"/>
              <w:spacing w:after="120" w:before="240" w:line="240"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Capture Resolution:</w:t>
            </w:r>
          </w:p>
        </w:tc>
        <w:tc>
          <w:tcPr/>
          <w:p w:rsidR="00000000" w:rsidDel="00000000" w:rsidP="00000000" w:rsidRDefault="00000000" w:rsidRPr="00000000" w14:paraId="00000076">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This is the resolution and aspect ratio that was captured on camera, the format should be: </w:t>
            </w:r>
          </w:p>
          <w:p w:rsidR="00000000" w:rsidDel="00000000" w:rsidP="00000000" w:rsidRDefault="00000000" w:rsidRPr="00000000" w14:paraId="00000077">
            <w:pPr>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78">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[Width]x[Height] par [PixelAspectRatio]. </w:t>
            </w:r>
          </w:p>
          <w:p w:rsidR="00000000" w:rsidDel="00000000" w:rsidP="00000000" w:rsidRDefault="00000000" w:rsidRPr="00000000" w14:paraId="00000079">
            <w:pPr>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7A">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E.g. 3414x2198 par 2.0</w:t>
            </w:r>
          </w:p>
        </w:tc>
      </w:tr>
      <w:tr>
        <w:trPr>
          <w:trHeight w:val="420" w:hRule="atLeast"/>
        </w:trPr>
        <w:tc>
          <w:tcPr>
            <w:vAlign w:val="center"/>
          </w:tcPr>
          <w:p w:rsidR="00000000" w:rsidDel="00000000" w:rsidP="00000000" w:rsidRDefault="00000000" w:rsidRPr="00000000" w14:paraId="0000007B">
            <w:pPr>
              <w:keepNext w:val="1"/>
              <w:keepLines w:val="1"/>
              <w:spacing w:after="120" w:before="240" w:line="240"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Capture Crop: </w:t>
            </w:r>
          </w:p>
        </w:tc>
        <w:tc>
          <w:tcPr/>
          <w:p w:rsidR="00000000" w:rsidDel="00000000" w:rsidP="00000000" w:rsidRDefault="00000000" w:rsidRPr="00000000" w14:paraId="0000007C">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If any cropping has already been applied to the capture resolution in order to deliver the plate it should be described here. This can be an in-camera crop or any additional crop applied before delivery of the plate to the VFX vendor. It is useful to understand the relationship between image sensor size and the plates. </w:t>
            </w:r>
          </w:p>
          <w:p w:rsidR="00000000" w:rsidDel="00000000" w:rsidP="00000000" w:rsidRDefault="00000000" w:rsidRPr="00000000" w14:paraId="0000007D">
            <w:pPr>
              <w:spacing w:line="240" w:lineRule="auto"/>
              <w:rPr>
                <w:rFonts w:ascii="Open Sans" w:cs="Open Sans" w:eastAsia="Open Sans" w:hAnsi="Open Sans"/>
                <w:u w:val="single"/>
              </w:rPr>
            </w:pPr>
            <w:r w:rsidDel="00000000" w:rsidR="00000000" w:rsidRPr="00000000">
              <w:rPr>
                <w:rFonts w:ascii="Open Sans" w:cs="Open Sans" w:eastAsia="Open Sans" w:hAnsi="Open Sans"/>
                <w:rtl w:val="0"/>
              </w:rPr>
              <w:t xml:space="preserve">It should be provided as 4 comma separated numbers describing the cropping values corresponding to </w:t>
            </w:r>
            <w:r w:rsidDel="00000000" w:rsidR="00000000" w:rsidRPr="00000000">
              <w:rPr>
                <w:rFonts w:ascii="Open Sans" w:cs="Open Sans" w:eastAsia="Open Sans" w:hAnsi="Open Sans"/>
                <w:i w:val="1"/>
                <w:rtl w:val="0"/>
              </w:rPr>
              <w:t xml:space="preserve">Left,  Bottom, Right, Top</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u w:val="single"/>
                <w:rtl w:val="0"/>
              </w:rPr>
              <w:t xml:space="preserve">this is relative to Capture Resolution.</w:t>
            </w:r>
          </w:p>
          <w:p w:rsidR="00000000" w:rsidDel="00000000" w:rsidP="00000000" w:rsidRDefault="00000000" w:rsidRPr="00000000" w14:paraId="0000007E">
            <w:pPr>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7F">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E.g.  267, 19, 3147, 2179</w:t>
            </w:r>
          </w:p>
        </w:tc>
      </w:tr>
      <w:tr>
        <w:trPr>
          <w:trHeight w:val="400" w:hRule="atLeast"/>
        </w:trPr>
        <w:tc>
          <w:tcPr>
            <w:vAlign w:val="center"/>
          </w:tcPr>
          <w:p w:rsidR="00000000" w:rsidDel="00000000" w:rsidP="00000000" w:rsidRDefault="00000000" w:rsidRPr="00000000" w14:paraId="00000080">
            <w:pPr>
              <w:keepNext w:val="1"/>
              <w:keepLines w:val="1"/>
              <w:spacing w:after="120" w:before="240" w:line="240"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Plate Resolution: </w:t>
            </w:r>
          </w:p>
        </w:tc>
        <w:tc>
          <w:tcPr/>
          <w:p w:rsidR="00000000" w:rsidDel="00000000" w:rsidP="00000000" w:rsidRDefault="00000000" w:rsidRPr="00000000" w14:paraId="00000081">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This is the resolution and aspect ratio of the image data provided to VFX houses for this plate format. </w:t>
            </w:r>
          </w:p>
          <w:p w:rsidR="00000000" w:rsidDel="00000000" w:rsidP="00000000" w:rsidRDefault="00000000" w:rsidRPr="00000000" w14:paraId="00000082">
            <w:pPr>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83">
            <w:pPr>
              <w:spacing w:line="240" w:lineRule="auto"/>
              <w:rPr>
                <w:rFonts w:ascii="Open Sans" w:cs="Open Sans" w:eastAsia="Open Sans" w:hAnsi="Open Sans"/>
                <w:b w:val="1"/>
                <w:color w:val="cc0000"/>
                <w:sz w:val="24"/>
                <w:szCs w:val="24"/>
              </w:rPr>
            </w:pPr>
            <w:r w:rsidDel="00000000" w:rsidR="00000000" w:rsidRPr="00000000">
              <w:rPr>
                <w:rFonts w:ascii="Open Sans" w:cs="Open Sans" w:eastAsia="Open Sans" w:hAnsi="Open Sans"/>
                <w:rtl w:val="0"/>
              </w:rPr>
              <w:t xml:space="preserve">E.g. 2880x2160 par 2.0</w:t>
            </w:r>
            <w:r w:rsidDel="00000000" w:rsidR="00000000" w:rsidRPr="00000000">
              <w:rPr>
                <w:rtl w:val="0"/>
              </w:rPr>
            </w:r>
          </w:p>
        </w:tc>
      </w:tr>
      <w:tr>
        <w:trPr>
          <w:trHeight w:val="440" w:hRule="atLeast"/>
        </w:trPr>
        <w:tc>
          <w:tcPr>
            <w:vAlign w:val="center"/>
          </w:tcPr>
          <w:p w:rsidR="00000000" w:rsidDel="00000000" w:rsidP="00000000" w:rsidRDefault="00000000" w:rsidRPr="00000000" w14:paraId="00000084">
            <w:pPr>
              <w:keepNext w:val="1"/>
              <w:keepLines w:val="1"/>
              <w:spacing w:after="120" w:before="240" w:line="240"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Plate File Format: </w:t>
            </w:r>
          </w:p>
        </w:tc>
        <w:tc>
          <w:tcPr/>
          <w:p w:rsidR="00000000" w:rsidDel="00000000" w:rsidP="00000000" w:rsidRDefault="00000000" w:rsidRPr="00000000" w14:paraId="00000085">
            <w:pPr>
              <w:spacing w:line="240" w:lineRule="auto"/>
              <w:rPr>
                <w:rFonts w:ascii="Open Sans" w:cs="Open Sans" w:eastAsia="Open Sans" w:hAnsi="Open Sans"/>
                <w:b w:val="1"/>
                <w:i w:val="1"/>
                <w:color w:val="cc0000"/>
                <w:sz w:val="24"/>
                <w:szCs w:val="24"/>
              </w:rPr>
            </w:pPr>
            <w:r w:rsidDel="00000000" w:rsidR="00000000" w:rsidRPr="00000000">
              <w:rPr>
                <w:rFonts w:ascii="Open Sans" w:cs="Open Sans" w:eastAsia="Open Sans" w:hAnsi="Open Sans"/>
                <w:rtl w:val="0"/>
              </w:rPr>
              <w:t xml:space="preserve">This is the file format of the plates data provided to VFX houses. </w:t>
            </w:r>
            <w:r w:rsidDel="00000000" w:rsidR="00000000" w:rsidRPr="00000000">
              <w:rPr>
                <w:rFonts w:ascii="Open Sans" w:cs="Open Sans" w:eastAsia="Open Sans" w:hAnsi="Open Sans"/>
                <w:i w:val="1"/>
                <w:rtl w:val="0"/>
              </w:rPr>
              <w:t xml:space="preserve">Commonly used file formats are ‘exr’ for linear data and 10bit log ‘dpx’ for log encoded data.</w:t>
            </w:r>
            <w:r w:rsidDel="00000000" w:rsidR="00000000" w:rsidRPr="00000000">
              <w:rPr>
                <w:rtl w:val="0"/>
              </w:rPr>
            </w:r>
          </w:p>
        </w:tc>
      </w:tr>
      <w:tr>
        <w:trPr>
          <w:trHeight w:val="380" w:hRule="atLeast"/>
        </w:trPr>
        <w:tc>
          <w:tcPr>
            <w:vAlign w:val="center"/>
          </w:tcPr>
          <w:p w:rsidR="00000000" w:rsidDel="00000000" w:rsidP="00000000" w:rsidRDefault="00000000" w:rsidRPr="00000000" w14:paraId="00000086">
            <w:pPr>
              <w:spacing w:line="240" w:lineRule="auto"/>
              <w:jc w:val="right"/>
              <w:rPr>
                <w:rFonts w:ascii="Open Sans" w:cs="Open Sans" w:eastAsia="Open Sans" w:hAnsi="Open Sans"/>
                <w:color w:val="4a86e8"/>
                <w:sz w:val="24"/>
                <w:szCs w:val="24"/>
              </w:rPr>
            </w:pPr>
            <w:r w:rsidDel="00000000" w:rsidR="00000000" w:rsidRPr="00000000">
              <w:rPr>
                <w:rFonts w:ascii="Open Sans" w:cs="Open Sans" w:eastAsia="Open Sans" w:hAnsi="Open Sans"/>
                <w:color w:val="4a86e8"/>
                <w:sz w:val="24"/>
                <w:szCs w:val="24"/>
                <w:rtl w:val="0"/>
              </w:rPr>
              <w:t xml:space="preserve">Working Crop: </w:t>
            </w:r>
          </w:p>
        </w:tc>
        <w:tc>
          <w:tcPr/>
          <w:p w:rsidR="00000000" w:rsidDel="00000000" w:rsidP="00000000" w:rsidRDefault="00000000" w:rsidRPr="00000000" w14:paraId="00000087">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This is any crop that should be applied to the plates before VFX production. Defined as Left,  Bottom, Right, Top pixel values within the Plate Resolution.</w:t>
            </w:r>
          </w:p>
          <w:p w:rsidR="00000000" w:rsidDel="00000000" w:rsidP="00000000" w:rsidRDefault="00000000" w:rsidRPr="00000000" w14:paraId="00000088">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Providing a Working Crop is usually recommended particularly when multiple VFX houses are collaborating on the project. If not defined, the VFX vendor may decide to work directly at the crop level required for the Final Delivery limiting the ability to change the Final Delivery cropping for shots already in progress. </w:t>
            </w:r>
          </w:p>
          <w:p w:rsidR="00000000" w:rsidDel="00000000" w:rsidP="00000000" w:rsidRDefault="00000000" w:rsidRPr="00000000" w14:paraId="00000089">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E.g. 0, 0, 2880, 2160</w:t>
            </w:r>
          </w:p>
        </w:tc>
      </w:tr>
      <w:tr>
        <w:trPr>
          <w:trHeight w:val="400" w:hRule="atLeast"/>
        </w:trPr>
        <w:tc>
          <w:tcPr>
            <w:vAlign w:val="center"/>
          </w:tcPr>
          <w:p w:rsidR="00000000" w:rsidDel="00000000" w:rsidP="00000000" w:rsidRDefault="00000000" w:rsidRPr="00000000" w14:paraId="0000008A">
            <w:pPr>
              <w:keepNext w:val="1"/>
              <w:keepLines w:val="1"/>
              <w:spacing w:after="120" w:before="240" w:line="240" w:lineRule="auto"/>
              <w:jc w:val="right"/>
              <w:rPr>
                <w:rFonts w:ascii="Open Sans" w:cs="Open Sans" w:eastAsia="Open Sans" w:hAnsi="Open Sans"/>
                <w:color w:val="3c78d8"/>
                <w:sz w:val="24"/>
                <w:szCs w:val="24"/>
              </w:rPr>
            </w:pPr>
            <w:r w:rsidDel="00000000" w:rsidR="00000000" w:rsidRPr="00000000">
              <w:rPr>
                <w:rFonts w:ascii="Open Sans" w:cs="Open Sans" w:eastAsia="Open Sans" w:hAnsi="Open Sans"/>
                <w:color w:val="3c78d8"/>
                <w:sz w:val="24"/>
                <w:szCs w:val="24"/>
                <w:rtl w:val="0"/>
              </w:rPr>
              <w:t xml:space="preserve">Working Resolution: </w:t>
            </w:r>
          </w:p>
        </w:tc>
        <w:tc>
          <w:tcPr>
            <w:vAlign w:val="center"/>
          </w:tcPr>
          <w:p w:rsidR="00000000" w:rsidDel="00000000" w:rsidP="00000000" w:rsidRDefault="00000000" w:rsidRPr="00000000" w14:paraId="0000008B">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This optional section represents the recommended resolution to use in shot production for this Plate Format.  </w:t>
            </w:r>
          </w:p>
          <w:p w:rsidR="00000000" w:rsidDel="00000000" w:rsidP="00000000" w:rsidRDefault="00000000" w:rsidRPr="00000000" w14:paraId="0000008C">
            <w:pPr>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8D">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Providing a Working Resolution is usually recommended particularly when multiple VFX houses are collaborating on the project. If not defined, the VFX vendor may decide to work directly at the Final Delivery Resolution limiting the ability to change Final Delivery Resolution for shots already in progress. </w:t>
            </w:r>
          </w:p>
          <w:p w:rsidR="00000000" w:rsidDel="00000000" w:rsidP="00000000" w:rsidRDefault="00000000" w:rsidRPr="00000000" w14:paraId="0000008E">
            <w:pPr>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8F">
            <w:pPr>
              <w:spacing w:line="240" w:lineRule="auto"/>
              <w:rPr>
                <w:rFonts w:ascii="Open Sans" w:cs="Open Sans" w:eastAsia="Open Sans" w:hAnsi="Open Sans"/>
                <w:b w:val="1"/>
                <w:color w:val="3c78d8"/>
                <w:sz w:val="24"/>
                <w:szCs w:val="24"/>
              </w:rPr>
            </w:pPr>
            <w:r w:rsidDel="00000000" w:rsidR="00000000" w:rsidRPr="00000000">
              <w:rPr>
                <w:rFonts w:ascii="Open Sans" w:cs="Open Sans" w:eastAsia="Open Sans" w:hAnsi="Open Sans"/>
                <w:rtl w:val="0"/>
              </w:rPr>
              <w:t xml:space="preserve">E.g. 2880x1080 par 1.0</w:t>
            </w:r>
            <w:r w:rsidDel="00000000" w:rsidR="00000000" w:rsidRPr="00000000">
              <w:rPr>
                <w:rtl w:val="0"/>
              </w:rPr>
            </w:r>
          </w:p>
        </w:tc>
      </w:tr>
      <w:tr>
        <w:trPr>
          <w:trHeight w:val="440" w:hRule="atLeast"/>
        </w:trPr>
        <w:tc>
          <w:tcPr>
            <w:vAlign w:val="center"/>
          </w:tcPr>
          <w:p w:rsidR="00000000" w:rsidDel="00000000" w:rsidP="00000000" w:rsidRDefault="00000000" w:rsidRPr="00000000" w14:paraId="00000090">
            <w:pPr>
              <w:keepNext w:val="1"/>
              <w:keepLines w:val="1"/>
              <w:spacing w:after="120" w:before="240" w:line="240" w:lineRule="auto"/>
              <w:jc w:val="right"/>
              <w:rPr>
                <w:rFonts w:ascii="Open Sans" w:cs="Open Sans" w:eastAsia="Open Sans" w:hAnsi="Open Sans"/>
                <w:color w:val="3c78d8"/>
                <w:sz w:val="24"/>
                <w:szCs w:val="24"/>
              </w:rPr>
            </w:pPr>
            <w:r w:rsidDel="00000000" w:rsidR="00000000" w:rsidRPr="00000000">
              <w:rPr>
                <w:rFonts w:ascii="Open Sans" w:cs="Open Sans" w:eastAsia="Open Sans" w:hAnsi="Open Sans"/>
                <w:color w:val="3c78d8"/>
                <w:sz w:val="24"/>
                <w:szCs w:val="24"/>
                <w:rtl w:val="0"/>
              </w:rPr>
              <w:t xml:space="preserve">Working Picture area:</w:t>
            </w:r>
            <w:r w:rsidDel="00000000" w:rsidR="00000000" w:rsidRPr="00000000">
              <w:rPr>
                <w:rFonts w:ascii="Open Sans" w:cs="Open Sans" w:eastAsia="Open Sans" w:hAnsi="Open Sans"/>
                <w:color w:val="cc0000"/>
                <w:sz w:val="24"/>
                <w:szCs w:val="24"/>
                <w:rtl w:val="0"/>
              </w:rPr>
              <w:t xml:space="preserve"> </w:t>
            </w:r>
            <w:r w:rsidDel="00000000" w:rsidR="00000000" w:rsidRPr="00000000">
              <w:rPr>
                <w:rtl w:val="0"/>
              </w:rPr>
            </w:r>
          </w:p>
        </w:tc>
        <w:tc>
          <w:tcPr>
            <w:vAlign w:val="center"/>
          </w:tcPr>
          <w:p w:rsidR="00000000" w:rsidDel="00000000" w:rsidP="00000000" w:rsidRDefault="00000000" w:rsidRPr="00000000" w14:paraId="00000091">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This optional section can be used to specify a portion of the image that can be ignored by the VFX houses. This can be the case, for instance when the final delivery format has a very different aspect ratio from the one used for final projection. In such cases, identifying a Working Picture Area will avoid any wasted effort creating VFX content outside of the Working Picture Area. If not defined, it is assumed that the whole area included in the Final Delivery should contain VFX work. </w:t>
            </w:r>
          </w:p>
          <w:p w:rsidR="00000000" w:rsidDel="00000000" w:rsidP="00000000" w:rsidRDefault="00000000" w:rsidRPr="00000000" w14:paraId="00000092">
            <w:pPr>
              <w:spacing w:line="240" w:lineRule="auto"/>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93">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Defined as Left,  Bottom, Right, Top pixel values within the Plate or Working Resolution Format. </w:t>
            </w:r>
          </w:p>
          <w:p w:rsidR="00000000" w:rsidDel="00000000" w:rsidP="00000000" w:rsidRDefault="00000000" w:rsidRPr="00000000" w14:paraId="00000094">
            <w:pPr>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95">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E.g. 0, 10, 2448, 908 of Working Resolution</w:t>
            </w:r>
          </w:p>
        </w:tc>
      </w:tr>
      <w:tr>
        <w:trPr>
          <w:trHeight w:val="420" w:hRule="atLeast"/>
        </w:trPr>
        <w:tc>
          <w:tcPr>
            <w:vAlign w:val="center"/>
          </w:tcPr>
          <w:p w:rsidR="00000000" w:rsidDel="00000000" w:rsidP="00000000" w:rsidRDefault="00000000" w:rsidRPr="00000000" w14:paraId="00000096">
            <w:pPr>
              <w:keepNext w:val="1"/>
              <w:keepLines w:val="1"/>
              <w:spacing w:after="120" w:before="240" w:line="240" w:lineRule="auto"/>
              <w:jc w:val="right"/>
              <w:rPr>
                <w:rFonts w:ascii="Open Sans" w:cs="Open Sans" w:eastAsia="Open Sans" w:hAnsi="Open Sans"/>
                <w:color w:val="3c78d8"/>
                <w:sz w:val="24"/>
                <w:szCs w:val="24"/>
              </w:rPr>
            </w:pPr>
            <w:r w:rsidDel="00000000" w:rsidR="00000000" w:rsidRPr="00000000">
              <w:rPr>
                <w:rFonts w:ascii="Open Sans" w:cs="Open Sans" w:eastAsia="Open Sans" w:hAnsi="Open Sans"/>
                <w:color w:val="3c78d8"/>
                <w:sz w:val="24"/>
                <w:szCs w:val="24"/>
                <w:rtl w:val="0"/>
              </w:rPr>
              <w:t xml:space="preserve">Projection area:</w:t>
            </w:r>
            <w:r w:rsidDel="00000000" w:rsidR="00000000" w:rsidRPr="00000000">
              <w:rPr>
                <w:rFonts w:ascii="Open Sans" w:cs="Open Sans" w:eastAsia="Open Sans" w:hAnsi="Open Sans"/>
                <w:color w:val="cc0000"/>
                <w:sz w:val="24"/>
                <w:szCs w:val="24"/>
                <w:rtl w:val="0"/>
              </w:rPr>
              <w:t xml:space="preserve"> </w:t>
            </w:r>
            <w:r w:rsidDel="00000000" w:rsidR="00000000" w:rsidRPr="00000000">
              <w:rPr>
                <w:rtl w:val="0"/>
              </w:rPr>
            </w:r>
          </w:p>
        </w:tc>
        <w:tc>
          <w:tcPr>
            <w:vAlign w:val="center"/>
          </w:tcPr>
          <w:p w:rsidR="00000000" w:rsidDel="00000000" w:rsidP="00000000" w:rsidRDefault="00000000" w:rsidRPr="00000000" w14:paraId="00000097">
            <w:pPr>
              <w:spacing w:line="240" w:lineRule="auto"/>
              <w:rPr>
                <w:rFonts w:ascii="Open Sans" w:cs="Open Sans" w:eastAsia="Open Sans" w:hAnsi="Open Sans"/>
                <w:i w:val="1"/>
              </w:rPr>
            </w:pPr>
            <w:r w:rsidDel="00000000" w:rsidR="00000000" w:rsidRPr="00000000">
              <w:rPr>
                <w:rFonts w:ascii="Open Sans" w:cs="Open Sans" w:eastAsia="Open Sans" w:hAnsi="Open Sans"/>
                <w:rtl w:val="0"/>
              </w:rPr>
              <w:t xml:space="preserve">This is the part of the image that will be projected in Cinemas. Can be used for instance when running reviews internally. </w:t>
            </w:r>
            <w:r w:rsidDel="00000000" w:rsidR="00000000" w:rsidRPr="00000000">
              <w:rPr>
                <w:rFonts w:ascii="Open Sans" w:cs="Open Sans" w:eastAsia="Open Sans" w:hAnsi="Open Sans"/>
                <w:i w:val="1"/>
                <w:rtl w:val="0"/>
              </w:rPr>
              <w:t xml:space="preserve">Defined as Left,  Bottom, Right, Top pixel values within the Plate or Working or Final Delivery Image.</w:t>
            </w:r>
          </w:p>
          <w:p w:rsidR="00000000" w:rsidDel="00000000" w:rsidP="00000000" w:rsidRDefault="00000000" w:rsidRPr="00000000" w14:paraId="00000098">
            <w:pPr>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99">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E.g. 200, 54,1998, 864 of Final Delivery</w:t>
            </w:r>
          </w:p>
        </w:tc>
      </w:tr>
      <w:tr>
        <w:trPr>
          <w:trHeight w:val="400" w:hRule="atLeast"/>
        </w:trPr>
        <w:tc>
          <w:tcPr>
            <w:vAlign w:val="center"/>
          </w:tcPr>
          <w:p w:rsidR="00000000" w:rsidDel="00000000" w:rsidP="00000000" w:rsidRDefault="00000000" w:rsidRPr="00000000" w14:paraId="0000009A">
            <w:pPr>
              <w:keepNext w:val="1"/>
              <w:keepLines w:val="1"/>
              <w:spacing w:after="120" w:before="240" w:line="240" w:lineRule="auto"/>
              <w:jc w:val="right"/>
              <w:rPr>
                <w:rFonts w:ascii="Open Sans" w:cs="Open Sans" w:eastAsia="Open Sans" w:hAnsi="Open Sans"/>
                <w:color w:val="3c78d8"/>
                <w:sz w:val="24"/>
                <w:szCs w:val="24"/>
              </w:rPr>
            </w:pPr>
            <w:r w:rsidDel="00000000" w:rsidR="00000000" w:rsidRPr="00000000">
              <w:rPr>
                <w:rFonts w:ascii="Open Sans" w:cs="Open Sans" w:eastAsia="Open Sans" w:hAnsi="Open Sans"/>
                <w:color w:val="3c78d8"/>
                <w:sz w:val="24"/>
                <w:szCs w:val="24"/>
                <w:rtl w:val="0"/>
              </w:rPr>
              <w:t xml:space="preserve">Resizing Filter: </w:t>
            </w:r>
          </w:p>
        </w:tc>
        <w:tc>
          <w:tcPr>
            <w:vAlign w:val="center"/>
          </w:tcPr>
          <w:p w:rsidR="00000000" w:rsidDel="00000000" w:rsidP="00000000" w:rsidRDefault="00000000" w:rsidRPr="00000000" w14:paraId="0000009B">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In order to ensure consistency when multiple VFX vendors are working on the same project, it can be useful to fully specify the filter to be used for any resizing operations.  If not defined, it is assumed that any filtering option will be valid. </w:t>
            </w:r>
          </w:p>
          <w:p w:rsidR="00000000" w:rsidDel="00000000" w:rsidP="00000000" w:rsidRDefault="00000000" w:rsidRPr="00000000" w14:paraId="0000009C">
            <w:pPr>
              <w:spacing w:line="240" w:lineRule="auto"/>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9D">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A common approach to specifying filtering options is to provide the filter name to be used in a popular compositing system. The color space to be used for the resizing should be defined as well.</w:t>
            </w:r>
          </w:p>
          <w:p w:rsidR="00000000" w:rsidDel="00000000" w:rsidP="00000000" w:rsidRDefault="00000000" w:rsidRPr="00000000" w14:paraId="0000009E">
            <w:pPr>
              <w:spacing w:line="240" w:lineRule="auto"/>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9F">
            <w:pPr>
              <w:spacing w:line="240" w:lineRule="auto"/>
              <w:rPr>
                <w:rFonts w:ascii="Open Sans" w:cs="Open Sans" w:eastAsia="Open Sans" w:hAnsi="Open Sans"/>
                <w:sz w:val="24"/>
                <w:szCs w:val="24"/>
              </w:rPr>
            </w:pPr>
            <w:r w:rsidDel="00000000" w:rsidR="00000000" w:rsidRPr="00000000">
              <w:rPr>
                <w:rFonts w:ascii="Open Sans" w:cs="Open Sans" w:eastAsia="Open Sans" w:hAnsi="Open Sans"/>
                <w:rtl w:val="0"/>
              </w:rPr>
              <w:t xml:space="preserve">E.g. Nuke’s Reformat ‘Cubic’ filter applied in ACEScct.</w:t>
            </w:r>
            <w:r w:rsidDel="00000000" w:rsidR="00000000" w:rsidRPr="00000000">
              <w:rPr>
                <w:rtl w:val="0"/>
              </w:rPr>
            </w:r>
          </w:p>
        </w:tc>
      </w:tr>
      <w:tr>
        <w:trPr>
          <w:trHeight w:val="440" w:hRule="atLeast"/>
        </w:trPr>
        <w:tc>
          <w:tcPr>
            <w:vAlign w:val="center"/>
          </w:tcPr>
          <w:p w:rsidR="00000000" w:rsidDel="00000000" w:rsidP="00000000" w:rsidRDefault="00000000" w:rsidRPr="00000000" w14:paraId="000000A0">
            <w:pPr>
              <w:keepNext w:val="1"/>
              <w:keepLines w:val="1"/>
              <w:spacing w:after="120" w:before="240" w:line="240" w:lineRule="auto"/>
              <w:jc w:val="right"/>
              <w:rPr>
                <w:rFonts w:ascii="Open Sans" w:cs="Open Sans" w:eastAsia="Open Sans" w:hAnsi="Open Sans"/>
                <w:color w:val="3c78d8"/>
                <w:sz w:val="24"/>
                <w:szCs w:val="24"/>
              </w:rPr>
            </w:pPr>
            <w:r w:rsidDel="00000000" w:rsidR="00000000" w:rsidRPr="00000000">
              <w:rPr>
                <w:rFonts w:ascii="Open Sans" w:cs="Open Sans" w:eastAsia="Open Sans" w:hAnsi="Open Sans"/>
                <w:color w:val="3c78d8"/>
                <w:sz w:val="24"/>
                <w:szCs w:val="24"/>
                <w:rtl w:val="0"/>
              </w:rPr>
              <w:t xml:space="preserve">Plate processing script: </w:t>
            </w:r>
          </w:p>
        </w:tc>
        <w:tc>
          <w:tcPr>
            <w:vAlign w:val="center"/>
          </w:tcPr>
          <w:p w:rsidR="00000000" w:rsidDel="00000000" w:rsidP="00000000" w:rsidRDefault="00000000" w:rsidRPr="00000000" w14:paraId="000000A1">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If a specific script is available to define the formatting workflow for this plate format, it should be described here. If left blank it is assumed that any implementation, compatible with the specs above will be considered valid. </w:t>
            </w:r>
          </w:p>
          <w:p w:rsidR="00000000" w:rsidDel="00000000" w:rsidP="00000000" w:rsidRDefault="00000000" w:rsidRPr="00000000" w14:paraId="000000A2">
            <w:pPr>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A3">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A Nuke compositing script is the best option to provide this information.</w:t>
            </w:r>
          </w:p>
        </w:tc>
      </w:tr>
      <w:tr>
        <w:trPr>
          <w:trHeight w:val="960" w:hRule="atLeast"/>
        </w:trPr>
        <w:tc>
          <w:tcPr>
            <w:vAlign w:val="center"/>
          </w:tcPr>
          <w:p w:rsidR="00000000" w:rsidDel="00000000" w:rsidP="00000000" w:rsidRDefault="00000000" w:rsidRPr="00000000" w14:paraId="000000A4">
            <w:pPr>
              <w:keepNext w:val="1"/>
              <w:keepLines w:val="1"/>
              <w:spacing w:after="120" w:before="240" w:line="240" w:lineRule="auto"/>
              <w:jc w:val="right"/>
              <w:rPr>
                <w:rFonts w:ascii="Open Sans" w:cs="Open Sans" w:eastAsia="Open Sans" w:hAnsi="Open Sans"/>
                <w:sz w:val="24"/>
                <w:szCs w:val="24"/>
              </w:rPr>
            </w:pPr>
            <w:r w:rsidDel="00000000" w:rsidR="00000000" w:rsidRPr="00000000">
              <w:rPr>
                <w:rFonts w:ascii="Open Sans" w:cs="Open Sans" w:eastAsia="Open Sans" w:hAnsi="Open Sans"/>
                <w:color w:val="3c78d8"/>
                <w:sz w:val="24"/>
                <w:szCs w:val="24"/>
                <w:rtl w:val="0"/>
              </w:rPr>
              <w:t xml:space="preserve">Image Processing Charts/Diagrams:</w:t>
            </w:r>
            <w:r w:rsidDel="00000000" w:rsidR="00000000" w:rsidRPr="00000000">
              <w:rPr>
                <w:rtl w:val="0"/>
              </w:rPr>
            </w:r>
          </w:p>
        </w:tc>
        <w:tc>
          <w:tcPr>
            <w:vAlign w:val="center"/>
          </w:tcPr>
          <w:p w:rsidR="00000000" w:rsidDel="00000000" w:rsidP="00000000" w:rsidRDefault="00000000" w:rsidRPr="00000000" w14:paraId="000000A5">
            <w:pPr>
              <w:spacing w:line="240" w:lineRule="auto"/>
              <w:rPr>
                <w:rFonts w:ascii="Open Sans" w:cs="Open Sans" w:eastAsia="Open Sans" w:hAnsi="Open Sans"/>
                <w:i w:val="1"/>
              </w:rPr>
            </w:pPr>
            <w:r w:rsidDel="00000000" w:rsidR="00000000" w:rsidRPr="00000000">
              <w:rPr>
                <w:rFonts w:ascii="Open Sans" w:cs="Open Sans" w:eastAsia="Open Sans" w:hAnsi="Open Sans"/>
                <w:rtl w:val="0"/>
              </w:rPr>
              <w:t xml:space="preserve">Any images presenting how different deliverables relate to this plate format or any other diagrams associated to this plate format should be included here.</w:t>
            </w:r>
            <w:r w:rsidDel="00000000" w:rsidR="00000000" w:rsidRPr="00000000">
              <w:rPr>
                <w:rtl w:val="0"/>
              </w:rPr>
            </w:r>
          </w:p>
        </w:tc>
      </w:tr>
      <w:tr>
        <w:trPr>
          <w:trHeight w:val="440" w:hRule="atLeast"/>
        </w:trPr>
        <w:tc>
          <w:tcPr>
            <w:vAlign w:val="center"/>
          </w:tcPr>
          <w:p w:rsidR="00000000" w:rsidDel="00000000" w:rsidP="00000000" w:rsidRDefault="00000000" w:rsidRPr="00000000" w14:paraId="000000A6">
            <w:pPr>
              <w:keepNext w:val="1"/>
              <w:keepLines w:val="1"/>
              <w:spacing w:after="120" w:before="240" w:line="240" w:lineRule="auto"/>
              <w:jc w:val="right"/>
              <w:rPr>
                <w:rFonts w:ascii="Open Sans" w:cs="Open Sans" w:eastAsia="Open Sans" w:hAnsi="Open Sans"/>
                <w:sz w:val="24"/>
                <w:szCs w:val="24"/>
              </w:rPr>
            </w:pPr>
            <w:r w:rsidDel="00000000" w:rsidR="00000000" w:rsidRPr="00000000">
              <w:rPr>
                <w:rFonts w:ascii="Open Sans" w:cs="Open Sans" w:eastAsia="Open Sans" w:hAnsi="Open Sans"/>
                <w:color w:val="3c78d8"/>
                <w:sz w:val="24"/>
                <w:szCs w:val="24"/>
                <w:rtl w:val="0"/>
              </w:rPr>
              <w:t xml:space="preserve">Additional info</w:t>
            </w:r>
            <w:r w:rsidDel="00000000" w:rsidR="00000000" w:rsidRPr="00000000">
              <w:rPr>
                <w:rFonts w:ascii="Open Sans" w:cs="Open Sans" w:eastAsia="Open Sans" w:hAnsi="Open Sans"/>
                <w:sz w:val="24"/>
                <w:szCs w:val="24"/>
                <w:rtl w:val="0"/>
              </w:rPr>
              <w:t xml:space="preserve">:</w:t>
            </w:r>
          </w:p>
        </w:tc>
        <w:tc>
          <w:tcPr>
            <w:vAlign w:val="center"/>
          </w:tcPr>
          <w:p w:rsidR="00000000" w:rsidDel="00000000" w:rsidP="00000000" w:rsidRDefault="00000000" w:rsidRPr="00000000" w14:paraId="000000A7">
            <w:pPr>
              <w:spacing w:after="120" w:before="240" w:line="240" w:lineRule="auto"/>
              <w:rPr>
                <w:rFonts w:ascii="Open Sans" w:cs="Open Sans" w:eastAsia="Open Sans" w:hAnsi="Open Sans"/>
              </w:rPr>
            </w:pPr>
            <w:r w:rsidDel="00000000" w:rsidR="00000000" w:rsidRPr="00000000">
              <w:rPr>
                <w:rFonts w:ascii="Open Sans" w:cs="Open Sans" w:eastAsia="Open Sans" w:hAnsi="Open Sans"/>
                <w:rtl w:val="0"/>
              </w:rPr>
              <w:t xml:space="preserve">This section can be used to provide additional information related to the plate format.</w:t>
            </w:r>
          </w:p>
        </w:tc>
      </w:tr>
      <w:tr>
        <w:trPr>
          <w:trHeight w:val="440" w:hRule="atLeast"/>
        </w:trPr>
        <w:tc>
          <w:tcPr>
            <w:vAlign w:val="center"/>
          </w:tcPr>
          <w:p w:rsidR="00000000" w:rsidDel="00000000" w:rsidP="00000000" w:rsidRDefault="00000000" w:rsidRPr="00000000" w14:paraId="000000A8">
            <w:pPr>
              <w:keepNext w:val="1"/>
              <w:keepLines w:val="1"/>
              <w:spacing w:after="120" w:before="240" w:line="240" w:lineRule="auto"/>
              <w:jc w:val="right"/>
              <w:rPr>
                <w:rFonts w:ascii="Open Sans" w:cs="Open Sans" w:eastAsia="Open Sans" w:hAnsi="Open Sans"/>
                <w:color w:val="3c78d8"/>
                <w:sz w:val="24"/>
                <w:szCs w:val="24"/>
              </w:rPr>
            </w:pPr>
            <w:r w:rsidDel="00000000" w:rsidR="00000000" w:rsidRPr="00000000">
              <w:rPr>
                <w:rFonts w:ascii="Open Sans" w:cs="Open Sans" w:eastAsia="Open Sans" w:hAnsi="Open Sans"/>
                <w:color w:val="3c78d8"/>
                <w:sz w:val="24"/>
                <w:szCs w:val="24"/>
                <w:rtl w:val="0"/>
              </w:rPr>
              <w:t xml:space="preserve">Metadata:</w:t>
            </w:r>
          </w:p>
        </w:tc>
        <w:tc>
          <w:tcPr>
            <w:vAlign w:val="center"/>
          </w:tcPr>
          <w:p w:rsidR="00000000" w:rsidDel="00000000" w:rsidP="00000000" w:rsidRDefault="00000000" w:rsidRPr="00000000" w14:paraId="000000A9">
            <w:pPr>
              <w:spacing w:after="120" w:before="240" w:line="240" w:lineRule="auto"/>
              <w:rPr>
                <w:rFonts w:ascii="Open Sans" w:cs="Open Sans" w:eastAsia="Open Sans" w:hAnsi="Open Sans"/>
              </w:rPr>
            </w:pPr>
            <w:r w:rsidDel="00000000" w:rsidR="00000000" w:rsidRPr="00000000">
              <w:rPr>
                <w:rFonts w:ascii="Open Sans" w:cs="Open Sans" w:eastAsia="Open Sans" w:hAnsi="Open Sans"/>
                <w:rtl w:val="0"/>
              </w:rPr>
              <w:t xml:space="preserve">This section can be used to specify additional metadata that will be provided with the plate or that may be required for the delivery.</w:t>
            </w:r>
          </w:p>
        </w:tc>
      </w:tr>
      <w:tr>
        <w:trPr>
          <w:trHeight w:val="440" w:hRule="atLeast"/>
        </w:trPr>
        <w:tc>
          <w:tcPr>
            <w:vAlign w:val="center"/>
          </w:tcPr>
          <w:p w:rsidR="00000000" w:rsidDel="00000000" w:rsidP="00000000" w:rsidRDefault="00000000" w:rsidRPr="00000000" w14:paraId="000000AA">
            <w:pPr>
              <w:pStyle w:val="Heading2"/>
              <w:spacing w:before="240" w:line="240" w:lineRule="auto"/>
              <w:jc w:val="right"/>
              <w:rPr>
                <w:rFonts w:ascii="Open Sans" w:cs="Open Sans" w:eastAsia="Open Sans" w:hAnsi="Open Sans"/>
                <w:b w:val="1"/>
                <w:color w:val="c00000"/>
                <w:sz w:val="24"/>
                <w:szCs w:val="24"/>
              </w:rPr>
            </w:pPr>
            <w:bookmarkStart w:colFirst="0" w:colLast="0" w:name="_1t3h5sf" w:id="5"/>
            <w:bookmarkEnd w:id="5"/>
            <w:r w:rsidDel="00000000" w:rsidR="00000000" w:rsidRPr="00000000">
              <w:rPr>
                <w:rFonts w:ascii="Open Sans" w:cs="Open Sans" w:eastAsia="Open Sans" w:hAnsi="Open Sans"/>
                <w:b w:val="1"/>
                <w:color w:val="c00000"/>
                <w:sz w:val="24"/>
                <w:szCs w:val="24"/>
                <w:rtl w:val="0"/>
              </w:rPr>
              <w:t xml:space="preserve">Stereo:</w:t>
            </w:r>
          </w:p>
        </w:tc>
        <w:tc>
          <w:tcPr>
            <w:vAlign w:val="center"/>
          </w:tcPr>
          <w:p w:rsidR="00000000" w:rsidDel="00000000" w:rsidP="00000000" w:rsidRDefault="00000000" w:rsidRPr="00000000" w14:paraId="000000AB">
            <w:pPr>
              <w:spacing w:after="120" w:before="240" w:line="240" w:lineRule="auto"/>
              <w:rPr>
                <w:rFonts w:ascii="Open Sans" w:cs="Open Sans" w:eastAsia="Open Sans" w:hAnsi="Open Sans"/>
              </w:rPr>
            </w:pPr>
            <w:r w:rsidDel="00000000" w:rsidR="00000000" w:rsidRPr="00000000">
              <w:rPr>
                <w:rFonts w:ascii="Open Sans" w:cs="Open Sans" w:eastAsia="Open Sans" w:hAnsi="Open Sans"/>
                <w:rtl w:val="0"/>
              </w:rPr>
              <w:t xml:space="preserve">Yes or No. Define whether the data provided in this format will be stereo native.</w:t>
            </w:r>
          </w:p>
        </w:tc>
      </w:tr>
      <w:tr>
        <w:trPr>
          <w:trHeight w:val="440" w:hRule="atLeast"/>
        </w:trPr>
        <w:tc>
          <w:tcPr>
            <w:vAlign w:val="center"/>
          </w:tcPr>
          <w:p w:rsidR="00000000" w:rsidDel="00000000" w:rsidP="00000000" w:rsidRDefault="00000000" w:rsidRPr="00000000" w14:paraId="000000AC">
            <w:pPr>
              <w:pStyle w:val="Heading2"/>
              <w:spacing w:before="240" w:line="240" w:lineRule="auto"/>
              <w:jc w:val="right"/>
              <w:rPr>
                <w:rFonts w:ascii="Open Sans" w:cs="Open Sans" w:eastAsia="Open Sans" w:hAnsi="Open Sans"/>
                <w:b w:val="1"/>
                <w:color w:val="c00000"/>
                <w:sz w:val="24"/>
                <w:szCs w:val="24"/>
              </w:rPr>
            </w:pPr>
            <w:bookmarkStart w:colFirst="0" w:colLast="0" w:name="_4d34og8" w:id="6"/>
            <w:bookmarkEnd w:id="6"/>
            <w:r w:rsidDel="00000000" w:rsidR="00000000" w:rsidRPr="00000000">
              <w:rPr>
                <w:rFonts w:ascii="Open Sans" w:cs="Open Sans" w:eastAsia="Open Sans" w:hAnsi="Open Sans"/>
                <w:b w:val="1"/>
                <w:color w:val="c00000"/>
                <w:sz w:val="24"/>
                <w:szCs w:val="24"/>
                <w:rtl w:val="0"/>
              </w:rPr>
              <w:t xml:space="preserve">Color Space:</w:t>
            </w:r>
          </w:p>
        </w:tc>
        <w:tc>
          <w:tcPr>
            <w:vAlign w:val="center"/>
          </w:tcPr>
          <w:p w:rsidR="00000000" w:rsidDel="00000000" w:rsidP="00000000" w:rsidRDefault="00000000" w:rsidRPr="00000000" w14:paraId="000000AD">
            <w:pPr>
              <w:spacing w:after="120" w:before="240" w:line="240" w:lineRule="auto"/>
              <w:rPr>
                <w:rFonts w:ascii="Open Sans" w:cs="Open Sans" w:eastAsia="Open Sans" w:hAnsi="Open Sans"/>
              </w:rPr>
            </w:pPr>
            <w:r w:rsidDel="00000000" w:rsidR="00000000" w:rsidRPr="00000000">
              <w:rPr>
                <w:rFonts w:ascii="Open Sans" w:cs="Open Sans" w:eastAsia="Open Sans" w:hAnsi="Open Sans"/>
                <w:rtl w:val="0"/>
              </w:rPr>
              <w:t xml:space="preserve">Providing a full specification of the color space for the data will help VFX vendors accurately convert data from multiple sources into the same color space.</w:t>
            </w:r>
          </w:p>
          <w:p w:rsidR="00000000" w:rsidDel="00000000" w:rsidP="00000000" w:rsidRDefault="00000000" w:rsidRPr="00000000" w14:paraId="000000AE">
            <w:pPr>
              <w:spacing w:after="120" w:before="240"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Best practice is to provide a color space from the </w:t>
            </w:r>
            <w:hyperlink r:id="rId10">
              <w:r w:rsidDel="00000000" w:rsidR="00000000" w:rsidRPr="00000000">
                <w:rPr>
                  <w:rFonts w:ascii="Open Sans" w:cs="Open Sans" w:eastAsia="Open Sans" w:hAnsi="Open Sans"/>
                  <w:i w:val="1"/>
                  <w:color w:val="1155cc"/>
                  <w:u w:val="single"/>
                  <w:rtl w:val="0"/>
                </w:rPr>
                <w:t xml:space="preserve">OCIO ACES config</w:t>
              </w:r>
            </w:hyperlink>
            <w:r w:rsidDel="00000000" w:rsidR="00000000" w:rsidRPr="00000000">
              <w:rPr>
                <w:rFonts w:ascii="Open Sans" w:cs="Open Sans" w:eastAsia="Open Sans" w:hAnsi="Open Sans"/>
                <w:i w:val="1"/>
                <w:rtl w:val="0"/>
              </w:rPr>
              <w:t xml:space="preserve">. Any other color space should be fully defined by color primaries, whitepoint and transfer function. </w:t>
            </w:r>
          </w:p>
          <w:p w:rsidR="00000000" w:rsidDel="00000000" w:rsidP="00000000" w:rsidRDefault="00000000" w:rsidRPr="00000000" w14:paraId="000000AF">
            <w:pPr>
              <w:spacing w:after="120" w:before="240" w:line="240" w:lineRule="auto"/>
              <w:rPr>
                <w:rFonts w:ascii="Open Sans" w:cs="Open Sans" w:eastAsia="Open Sans" w:hAnsi="Open Sans"/>
              </w:rPr>
            </w:pPr>
            <w:r w:rsidDel="00000000" w:rsidR="00000000" w:rsidRPr="00000000">
              <w:rPr>
                <w:rFonts w:ascii="Open Sans" w:cs="Open Sans" w:eastAsia="Open Sans" w:hAnsi="Open Sans"/>
                <w:rtl w:val="0"/>
              </w:rPr>
              <w:t xml:space="preserve">E.g. ‘Input - ARRI - Linear - ALEXA Wide Gamut’, ‘ACES - ACES2065-1’, ‘Input - RED - REDlogFilm - DRAGONcolor2’</w:t>
            </w:r>
          </w:p>
        </w:tc>
      </w:tr>
    </w:tbl>
    <w:p w:rsidR="00000000" w:rsidDel="00000000" w:rsidP="00000000" w:rsidRDefault="00000000" w:rsidRPr="00000000" w14:paraId="000000B0">
      <w:pPr>
        <w:pStyle w:val="Heading2"/>
        <w:rPr>
          <w:rFonts w:ascii="Open Sans" w:cs="Open Sans" w:eastAsia="Open Sans" w:hAnsi="Open Sans"/>
        </w:rPr>
      </w:pPr>
      <w:bookmarkStart w:colFirst="0" w:colLast="0" w:name="_2s8eyo1" w:id="7"/>
      <w:bookmarkEnd w:id="7"/>
      <w:r w:rsidDel="00000000" w:rsidR="00000000" w:rsidRPr="00000000">
        <w:rPr>
          <w:rFonts w:ascii="Open Sans" w:cs="Open Sans" w:eastAsia="Open Sans" w:hAnsi="Open Sans"/>
          <w:rtl w:val="0"/>
        </w:rPr>
        <w:t xml:space="preserve">Color Management</w:t>
      </w:r>
    </w:p>
    <w:p w:rsidR="00000000" w:rsidDel="00000000" w:rsidP="00000000" w:rsidRDefault="00000000" w:rsidRPr="00000000" w14:paraId="000000B1">
      <w:pPr>
        <w:jc w:val="both"/>
        <w:rPr>
          <w:rFonts w:ascii="Open Sans" w:cs="Open Sans" w:eastAsia="Open Sans" w:hAnsi="Open Sans"/>
        </w:rPr>
      </w:pPr>
      <w:r w:rsidDel="00000000" w:rsidR="00000000" w:rsidRPr="00000000">
        <w:rPr>
          <w:rFonts w:ascii="Open Sans" w:cs="Open Sans" w:eastAsia="Open Sans" w:hAnsi="Open Sans"/>
          <w:rtl w:val="0"/>
        </w:rPr>
        <w:t xml:space="preserve">The goal of this section is to help VFX houses replicate the viewing conditions and grading setup used by the client-side production team when reviewing VFX work. This helps reduce wasted efforts on both ends ensuring that creative comments are addressed correctly and that there are no surprises at the final DI stage.</w:t>
      </w:r>
    </w:p>
    <w:p w:rsidR="00000000" w:rsidDel="00000000" w:rsidP="00000000" w:rsidRDefault="00000000" w:rsidRPr="00000000" w14:paraId="000000B2">
      <w:pPr>
        <w:jc w:val="both"/>
        <w:rPr>
          <w:rFonts w:ascii="Open Sans" w:cs="Open Sans" w:eastAsia="Open Sans" w:hAnsi="Open Sans"/>
        </w:rPr>
      </w:pPr>
      <w:r w:rsidDel="00000000" w:rsidR="00000000" w:rsidRPr="00000000">
        <w:rPr>
          <w:rFonts w:ascii="Open Sans" w:cs="Open Sans" w:eastAsia="Open Sans" w:hAnsi="Open Sans"/>
          <w:rtl w:val="0"/>
        </w:rPr>
        <w:t xml:space="preserve">It also helps to ensure that each deliverable will include any required color transformations.</w:t>
      </w:r>
    </w:p>
    <w:p w:rsidR="00000000" w:rsidDel="00000000" w:rsidP="00000000" w:rsidRDefault="00000000" w:rsidRPr="00000000" w14:paraId="000000B3">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B4">
      <w:pPr>
        <w:jc w:val="both"/>
        <w:rPr>
          <w:rFonts w:ascii="Open Sans" w:cs="Open Sans" w:eastAsia="Open Sans" w:hAnsi="Open Sans"/>
        </w:rPr>
      </w:pPr>
      <w:r w:rsidDel="00000000" w:rsidR="00000000" w:rsidRPr="00000000">
        <w:rPr>
          <w:rFonts w:ascii="Open Sans" w:cs="Open Sans" w:eastAsia="Open Sans" w:hAnsi="Open Sans"/>
          <w:b w:val="1"/>
          <w:color w:val="cc0000"/>
          <w:rtl w:val="0"/>
        </w:rPr>
        <w:t xml:space="preserve">Color Management Contact: </w:t>
      </w:r>
      <w:r w:rsidDel="00000000" w:rsidR="00000000" w:rsidRPr="00000000">
        <w:rPr>
          <w:rFonts w:ascii="Open Sans" w:cs="Open Sans" w:eastAsia="Open Sans" w:hAnsi="Open Sans"/>
          <w:rtl w:val="0"/>
        </w:rPr>
        <w:t xml:space="preserve">The contact details (name, email) for the main contact for any questions related to color management on the show.</w:t>
      </w:r>
    </w:p>
    <w:p w:rsidR="00000000" w:rsidDel="00000000" w:rsidP="00000000" w:rsidRDefault="00000000" w:rsidRPr="00000000" w14:paraId="000000B5">
      <w:pPr>
        <w:rPr>
          <w:rFonts w:ascii="Open Sans" w:cs="Open Sans" w:eastAsia="Open Sans" w:hAnsi="Open Sans"/>
        </w:rPr>
      </w:pPr>
      <w:r w:rsidDel="00000000" w:rsidR="00000000" w:rsidRPr="00000000">
        <w:rPr>
          <w:rtl w:val="0"/>
        </w:rPr>
      </w:r>
    </w:p>
    <w:p w:rsidR="00000000" w:rsidDel="00000000" w:rsidP="00000000" w:rsidRDefault="00000000" w:rsidRPr="00000000" w14:paraId="000000B6">
      <w:pPr>
        <w:rPr>
          <w:rFonts w:ascii="Open Sans" w:cs="Open Sans" w:eastAsia="Open Sans" w:hAnsi="Open Sans"/>
        </w:rPr>
      </w:pPr>
      <w:r w:rsidDel="00000000" w:rsidR="00000000" w:rsidRPr="00000000">
        <w:rPr>
          <w:rFonts w:ascii="Open Sans" w:cs="Open Sans" w:eastAsia="Open Sans" w:hAnsi="Open Sans"/>
          <w:b w:val="1"/>
          <w:color w:val="cc0000"/>
          <w:rtl w:val="0"/>
        </w:rPr>
        <w:t xml:space="preserve">Color States:</w:t>
      </w:r>
      <w:r w:rsidDel="00000000" w:rsidR="00000000" w:rsidRPr="00000000">
        <w:rPr>
          <w:rtl w:val="0"/>
        </w:rPr>
      </w:r>
    </w:p>
    <w:p w:rsidR="00000000" w:rsidDel="00000000" w:rsidP="00000000" w:rsidRDefault="00000000" w:rsidRPr="00000000" w14:paraId="000000B7">
      <w:pPr>
        <w:jc w:val="both"/>
        <w:rPr>
          <w:rFonts w:ascii="Open Sans" w:cs="Open Sans" w:eastAsia="Open Sans" w:hAnsi="Open Sans"/>
        </w:rPr>
      </w:pPr>
      <w:r w:rsidDel="00000000" w:rsidR="00000000" w:rsidRPr="00000000">
        <w:rPr>
          <w:rFonts w:ascii="Open Sans" w:cs="Open Sans" w:eastAsia="Open Sans" w:hAnsi="Open Sans"/>
          <w:rtl w:val="0"/>
        </w:rPr>
        <w:t xml:space="preserve">In order to specify how image sequences should be color processed, we introduce the notion of “Color States”</w:t>
      </w:r>
      <w:r w:rsidDel="00000000" w:rsidR="00000000" w:rsidRPr="00000000">
        <w:rPr>
          <w:rFonts w:ascii="Open Sans" w:cs="Open Sans" w:eastAsia="Open Sans" w:hAnsi="Open Sans"/>
          <w:i w:val="1"/>
          <w:rtl w:val="0"/>
        </w:rPr>
        <w:t xml:space="preserve"> </w:t>
      </w:r>
      <w:r w:rsidDel="00000000" w:rsidR="00000000" w:rsidRPr="00000000">
        <w:rPr>
          <w:rFonts w:ascii="Open Sans" w:cs="Open Sans" w:eastAsia="Open Sans" w:hAnsi="Open Sans"/>
          <w:rtl w:val="0"/>
        </w:rPr>
        <w:t xml:space="preserve">which define the multiple types of colour transformations to be used for the project. Each Color State is associated with a name and a well defined set of color transformations to turn the source plates data to the Color State in question.</w:t>
      </w:r>
    </w:p>
    <w:p w:rsidR="00000000" w:rsidDel="00000000" w:rsidP="00000000" w:rsidRDefault="00000000" w:rsidRPr="00000000" w14:paraId="000000B8">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B9">
      <w:pPr>
        <w:jc w:val="both"/>
        <w:rPr>
          <w:rFonts w:ascii="Open Sans" w:cs="Open Sans" w:eastAsia="Open Sans" w:hAnsi="Open Sans"/>
        </w:rPr>
      </w:pPr>
      <w:r w:rsidDel="00000000" w:rsidR="00000000" w:rsidRPr="00000000">
        <w:rPr>
          <w:rFonts w:ascii="Open Sans" w:cs="Open Sans" w:eastAsia="Open Sans" w:hAnsi="Open Sans"/>
          <w:rtl w:val="0"/>
        </w:rPr>
        <w:t xml:space="preserve">An example of a Color State is a “Display Color State” which defines the viewing processes that should be applied to the source plates in order to display them on a calibrated monitor. The same Display Color State may be used, for instance, to bake the viewing transformation for a Quicktimes deliverable.</w:t>
      </w:r>
    </w:p>
    <w:p w:rsidR="00000000" w:rsidDel="00000000" w:rsidP="00000000" w:rsidRDefault="00000000" w:rsidRPr="00000000" w14:paraId="000000BA">
      <w:pPr>
        <w:jc w:val="both"/>
        <w:rPr>
          <w:rFonts w:ascii="Open Sans" w:cs="Open Sans" w:eastAsia="Open Sans" w:hAnsi="Open Sans"/>
        </w:rPr>
      </w:pPr>
      <w:r w:rsidDel="00000000" w:rsidR="00000000" w:rsidRPr="00000000">
        <w:rPr>
          <w:rFonts w:ascii="Open Sans" w:cs="Open Sans" w:eastAsia="Open Sans" w:hAnsi="Open Sans"/>
          <w:rtl w:val="0"/>
        </w:rPr>
        <w:t xml:space="preserve">This section defines the multiple Color States to be used on the show and how to transform source plates image data for each one of them. The Color States defined here are referenced in the following Deliverables section where each deliverable is assigned to its corresponding Color State.</w:t>
      </w:r>
    </w:p>
    <w:p w:rsidR="00000000" w:rsidDel="00000000" w:rsidP="00000000" w:rsidRDefault="00000000" w:rsidRPr="00000000" w14:paraId="000000BB">
      <w:pPr>
        <w:rPr>
          <w:rFonts w:ascii="Open Sans" w:cs="Open Sans" w:eastAsia="Open Sans" w:hAnsi="Open Sans"/>
        </w:rPr>
      </w:pPr>
      <w:r w:rsidDel="00000000" w:rsidR="00000000" w:rsidRPr="00000000">
        <w:rPr>
          <w:rtl w:val="0"/>
        </w:rPr>
      </w:r>
    </w:p>
    <w:p w:rsidR="00000000" w:rsidDel="00000000" w:rsidP="00000000" w:rsidRDefault="00000000" w:rsidRPr="00000000" w14:paraId="000000BC">
      <w:pPr>
        <w:rPr>
          <w:rFonts w:ascii="Open Sans" w:cs="Open Sans" w:eastAsia="Open Sans" w:hAnsi="Open Sans"/>
        </w:rPr>
      </w:pPr>
      <w:r w:rsidDel="00000000" w:rsidR="00000000" w:rsidRPr="00000000">
        <w:rPr>
          <w:rFonts w:ascii="Open Sans" w:cs="Open Sans" w:eastAsia="Open Sans" w:hAnsi="Open Sans"/>
          <w:rtl w:val="0"/>
        </w:rPr>
        <w:t xml:space="preserve">For each Color State one of the following tables is required:</w:t>
      </w:r>
    </w:p>
    <w:tbl>
      <w:tblPr>
        <w:tblStyle w:val="Table3"/>
        <w:tblW w:w="957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850"/>
        <w:gridCol w:w="6720"/>
        <w:tblGridChange w:id="0">
          <w:tblGrid>
            <w:gridCol w:w="2850"/>
            <w:gridCol w:w="6720"/>
          </w:tblGrid>
        </w:tblGridChange>
      </w:tblGrid>
      <w:tr>
        <w:trPr>
          <w:trHeight w:val="540" w:hRule="atLeast"/>
        </w:trPr>
        <w:tc>
          <w:tcPr>
            <w:vAlign w:val="center"/>
          </w:tcPr>
          <w:p w:rsidR="00000000" w:rsidDel="00000000" w:rsidP="00000000" w:rsidRDefault="00000000" w:rsidRPr="00000000" w14:paraId="000000BD">
            <w:pPr>
              <w:spacing w:line="240"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Color State Name:</w:t>
            </w:r>
          </w:p>
        </w:tc>
        <w:tc>
          <w:tcPr>
            <w:vAlign w:val="center"/>
          </w:tcPr>
          <w:p w:rsidR="00000000" w:rsidDel="00000000" w:rsidP="00000000" w:rsidRDefault="00000000" w:rsidRPr="00000000" w14:paraId="000000BE">
            <w:pPr>
              <w:spacing w:line="240" w:lineRule="auto"/>
              <w:rPr>
                <w:rFonts w:ascii="Open Sans" w:cs="Open Sans" w:eastAsia="Open Sans" w:hAnsi="Open Sans"/>
              </w:rPr>
            </w:pPr>
            <w:r w:rsidDel="00000000" w:rsidR="00000000" w:rsidRPr="00000000">
              <w:rPr>
                <w:rFonts w:ascii="Open Sans" w:cs="Open Sans" w:eastAsia="Open Sans" w:hAnsi="Open Sans"/>
                <w:b w:val="0"/>
                <w:rtl w:val="0"/>
              </w:rPr>
              <w:t xml:space="preserve">This is the name used to identify this particular Color State.</w:t>
            </w:r>
            <w:r w:rsidDel="00000000" w:rsidR="00000000" w:rsidRPr="00000000">
              <w:rPr>
                <w:rtl w:val="0"/>
              </w:rPr>
            </w:r>
          </w:p>
          <w:p w:rsidR="00000000" w:rsidDel="00000000" w:rsidP="00000000" w:rsidRDefault="00000000" w:rsidRPr="00000000" w14:paraId="000000BF">
            <w:pPr>
              <w:spacing w:line="240" w:lineRule="auto"/>
              <w:rPr>
                <w:rFonts w:ascii="Open Sans" w:cs="Open Sans" w:eastAsia="Open Sans" w:hAnsi="Open Sans"/>
              </w:rPr>
            </w:pPr>
            <w:r w:rsidDel="00000000" w:rsidR="00000000" w:rsidRPr="00000000">
              <w:rPr>
                <w:rFonts w:ascii="Open Sans" w:cs="Open Sans" w:eastAsia="Open Sans" w:hAnsi="Open Sans"/>
                <w:b w:val="0"/>
                <w:rtl w:val="0"/>
              </w:rPr>
              <w:t xml:space="preserve">For instance: Source Color or Display Color. The names of these Color States are used in the Deliverables section to define which Color State should be applied for each deliverable</w:t>
            </w:r>
            <w:r w:rsidDel="00000000" w:rsidR="00000000" w:rsidRPr="00000000">
              <w:rPr>
                <w:rtl w:val="0"/>
              </w:rPr>
            </w:r>
          </w:p>
        </w:tc>
      </w:tr>
      <w:tr>
        <w:trPr>
          <w:trHeight w:val="460" w:hRule="atLeast"/>
        </w:trPr>
        <w:tc>
          <w:tcPr>
            <w:vAlign w:val="center"/>
          </w:tcPr>
          <w:p w:rsidR="00000000" w:rsidDel="00000000" w:rsidP="00000000" w:rsidRDefault="00000000" w:rsidRPr="00000000" w14:paraId="000000C0">
            <w:pPr>
              <w:pStyle w:val="Heading2"/>
              <w:spacing w:before="240" w:line="240" w:lineRule="auto"/>
              <w:jc w:val="right"/>
              <w:rPr>
                <w:rFonts w:ascii="Open Sans" w:cs="Open Sans" w:eastAsia="Open Sans" w:hAnsi="Open Sans"/>
                <w:b w:val="1"/>
                <w:sz w:val="24"/>
                <w:szCs w:val="24"/>
              </w:rPr>
            </w:pPr>
            <w:r w:rsidDel="00000000" w:rsidR="00000000" w:rsidRPr="00000000">
              <w:rPr>
                <w:rFonts w:ascii="Open Sans" w:cs="Open Sans" w:eastAsia="Open Sans" w:hAnsi="Open Sans"/>
                <w:b w:val="1"/>
                <w:color w:val="3c78d8"/>
                <w:sz w:val="24"/>
                <w:szCs w:val="24"/>
                <w:rtl w:val="0"/>
              </w:rPr>
              <w:t xml:space="preserve">Color State Description: </w:t>
            </w:r>
            <w:r w:rsidDel="00000000" w:rsidR="00000000" w:rsidRPr="00000000">
              <w:rPr>
                <w:rtl w:val="0"/>
              </w:rPr>
            </w:r>
          </w:p>
        </w:tc>
        <w:tc>
          <w:tcPr>
            <w:vAlign w:val="center"/>
          </w:tcPr>
          <w:p w:rsidR="00000000" w:rsidDel="00000000" w:rsidP="00000000" w:rsidRDefault="00000000" w:rsidRPr="00000000" w14:paraId="000000C1">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 description of this Color State</w:t>
            </w:r>
          </w:p>
        </w:tc>
      </w:tr>
      <w:tr>
        <w:trPr>
          <w:trHeight w:val="2100" w:hRule="atLeast"/>
        </w:trPr>
        <w:tc>
          <w:tcPr>
            <w:vAlign w:val="center"/>
          </w:tcPr>
          <w:p w:rsidR="00000000" w:rsidDel="00000000" w:rsidP="00000000" w:rsidRDefault="00000000" w:rsidRPr="00000000" w14:paraId="000000C2">
            <w:pPr>
              <w:spacing w:line="240" w:lineRule="auto"/>
              <w:jc w:val="right"/>
              <w:rPr>
                <w:rFonts w:ascii="Open Sans" w:cs="Open Sans" w:eastAsia="Open Sans" w:hAnsi="Open Sans"/>
                <w:color w:val="4a86e8"/>
                <w:sz w:val="24"/>
                <w:szCs w:val="24"/>
              </w:rPr>
            </w:pPr>
            <w:r w:rsidDel="00000000" w:rsidR="00000000" w:rsidRPr="00000000">
              <w:rPr>
                <w:rFonts w:ascii="Open Sans" w:cs="Open Sans" w:eastAsia="Open Sans" w:hAnsi="Open Sans"/>
                <w:color w:val="4a86e8"/>
                <w:sz w:val="24"/>
                <w:szCs w:val="24"/>
                <w:rtl w:val="0"/>
              </w:rPr>
              <w:t xml:space="preserve">Color State Data: </w:t>
            </w:r>
          </w:p>
        </w:tc>
        <w:tc>
          <w:tcPr>
            <w:vAlign w:val="center"/>
          </w:tcPr>
          <w:p w:rsidR="00000000" w:rsidDel="00000000" w:rsidP="00000000" w:rsidRDefault="00000000" w:rsidRPr="00000000" w14:paraId="000000C3">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If additional data needs to be provided for this Color State, it should be described here. For instance any LUT files or .cc, .cdl that will be provided to the VFX vendor.</w:t>
            </w:r>
          </w:p>
          <w:p w:rsidR="00000000" w:rsidDel="00000000" w:rsidP="00000000" w:rsidRDefault="00000000" w:rsidRPr="00000000" w14:paraId="000000C4">
            <w:pPr>
              <w:spacing w:after="120" w:before="240"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For example:</w:t>
            </w:r>
          </w:p>
          <w:p w:rsidR="00000000" w:rsidDel="00000000" w:rsidP="00000000" w:rsidRDefault="00000000" w:rsidRPr="00000000" w14:paraId="000000C5">
            <w:pPr>
              <w:numPr>
                <w:ilvl w:val="0"/>
                <w:numId w:val="3"/>
              </w:numPr>
              <w:spacing w:line="240" w:lineRule="auto"/>
              <w:ind w:left="357" w:hanging="360"/>
            </w:pPr>
            <w:r w:rsidDel="00000000" w:rsidR="00000000" w:rsidRPr="00000000">
              <w:rPr>
                <w:rFonts w:ascii="Open Sans" w:cs="Open Sans" w:eastAsia="Open Sans" w:hAnsi="Open Sans"/>
                <w:rtl w:val="0"/>
              </w:rPr>
              <w:t xml:space="preserve">Shot CC grade - provided for each shot at turnover with name: sequence_shot.cc  Any specific naming conventions for these .cc files should be defined here.</w:t>
            </w:r>
          </w:p>
          <w:p w:rsidR="00000000" w:rsidDel="00000000" w:rsidP="00000000" w:rsidRDefault="00000000" w:rsidRPr="00000000" w14:paraId="000000C6">
            <w:pPr>
              <w:numPr>
                <w:ilvl w:val="0"/>
                <w:numId w:val="3"/>
              </w:numPr>
              <w:spacing w:line="240" w:lineRule="auto"/>
              <w:ind w:left="357" w:hanging="360"/>
            </w:pPr>
            <w:r w:rsidDel="00000000" w:rsidR="00000000" w:rsidRPr="00000000">
              <w:rPr>
                <w:rFonts w:ascii="Open Sans" w:cs="Open Sans" w:eastAsia="Open Sans" w:hAnsi="Open Sans"/>
                <w:rtl w:val="0"/>
              </w:rPr>
              <w:t xml:space="preserve">Viewing LUT </w:t>
            </w:r>
          </w:p>
          <w:p w:rsidR="00000000" w:rsidDel="00000000" w:rsidP="00000000" w:rsidRDefault="00000000" w:rsidRPr="00000000" w14:paraId="000000C7">
            <w:pPr>
              <w:numPr>
                <w:ilvl w:val="1"/>
                <w:numId w:val="3"/>
              </w:numPr>
              <w:spacing w:line="240" w:lineRule="auto"/>
              <w:ind w:left="1077" w:hanging="360"/>
            </w:pPr>
            <w:r w:rsidDel="00000000" w:rsidR="00000000" w:rsidRPr="00000000">
              <w:rPr>
                <w:rFonts w:ascii="Open Sans" w:cs="Open Sans" w:eastAsia="Open Sans" w:hAnsi="Open Sans"/>
                <w:rtl w:val="0"/>
              </w:rPr>
              <w:t xml:space="preserve">for Rec 709 devices: SHOW_display_rec709.3dl</w:t>
            </w:r>
          </w:p>
          <w:p w:rsidR="00000000" w:rsidDel="00000000" w:rsidP="00000000" w:rsidRDefault="00000000" w:rsidRPr="00000000" w14:paraId="000000C8">
            <w:pPr>
              <w:numPr>
                <w:ilvl w:val="1"/>
                <w:numId w:val="3"/>
              </w:numPr>
              <w:spacing w:line="240" w:lineRule="auto"/>
              <w:ind w:left="1077" w:hanging="360"/>
            </w:pPr>
            <w:r w:rsidDel="00000000" w:rsidR="00000000" w:rsidRPr="00000000">
              <w:rPr>
                <w:rFonts w:ascii="Open Sans" w:cs="Open Sans" w:eastAsia="Open Sans" w:hAnsi="Open Sans"/>
                <w:rtl w:val="0"/>
              </w:rPr>
              <w:t xml:space="preserve">for P3 devices: SHOW_display_p3.3dl</w:t>
            </w:r>
          </w:p>
        </w:tc>
      </w:tr>
      <w:tr>
        <w:trPr>
          <w:trHeight w:val="3060" w:hRule="atLeast"/>
        </w:trPr>
        <w:tc>
          <w:tcPr>
            <w:vAlign w:val="center"/>
          </w:tcPr>
          <w:p w:rsidR="00000000" w:rsidDel="00000000" w:rsidP="00000000" w:rsidRDefault="00000000" w:rsidRPr="00000000" w14:paraId="000000C9">
            <w:pPr>
              <w:spacing w:before="240" w:line="240" w:lineRule="auto"/>
              <w:jc w:val="right"/>
              <w:rPr>
                <w:rFonts w:ascii="Open Sans" w:cs="Open Sans" w:eastAsia="Open Sans" w:hAnsi="Open Sans"/>
                <w:color w:val="3c78d8"/>
                <w:sz w:val="24"/>
                <w:szCs w:val="24"/>
              </w:rPr>
            </w:pPr>
            <w:r w:rsidDel="00000000" w:rsidR="00000000" w:rsidRPr="00000000">
              <w:rPr>
                <w:rFonts w:ascii="Open Sans" w:cs="Open Sans" w:eastAsia="Open Sans" w:hAnsi="Open Sans"/>
                <w:color w:val="c00000"/>
                <w:sz w:val="24"/>
                <w:szCs w:val="24"/>
                <w:rtl w:val="0"/>
              </w:rPr>
              <w:t xml:space="preserve">Color State Transform:</w:t>
            </w:r>
            <w:r w:rsidDel="00000000" w:rsidR="00000000" w:rsidRPr="00000000">
              <w:rPr>
                <w:rFonts w:ascii="Open Sans" w:cs="Open Sans" w:eastAsia="Open Sans" w:hAnsi="Open Sans"/>
                <w:color w:val="3c78d8"/>
                <w:sz w:val="24"/>
                <w:szCs w:val="24"/>
                <w:rtl w:val="0"/>
              </w:rPr>
              <w:t xml:space="preserve">  </w:t>
            </w:r>
          </w:p>
        </w:tc>
        <w:tc>
          <w:tcPr>
            <w:vAlign w:val="center"/>
          </w:tcPr>
          <w:p w:rsidR="00000000" w:rsidDel="00000000" w:rsidP="00000000" w:rsidRDefault="00000000" w:rsidRPr="00000000" w14:paraId="000000CA">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This is a description of the process that the VFX house should apply in order to bring the source plates into this particular Color State. When describing a transformation it is important to include any Linear to Log conversion as well as any grading or LUT operations in addition to any Color Space transforms.</w:t>
            </w:r>
          </w:p>
          <w:p w:rsidR="00000000" w:rsidDel="00000000" w:rsidP="00000000" w:rsidRDefault="00000000" w:rsidRPr="00000000" w14:paraId="000000CB">
            <w:pPr>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CC">
            <w:pPr>
              <w:spacing w:line="240" w:lineRule="auto"/>
              <w:rPr>
                <w:rFonts w:ascii="Open Sans" w:cs="Open Sans" w:eastAsia="Open Sans" w:hAnsi="Open Sans"/>
                <w:i w:val="1"/>
                <w:sz w:val="24"/>
                <w:szCs w:val="24"/>
              </w:rPr>
            </w:pPr>
            <w:r w:rsidDel="00000000" w:rsidR="00000000" w:rsidRPr="00000000">
              <w:rPr>
                <w:rFonts w:ascii="Open Sans" w:cs="Open Sans" w:eastAsia="Open Sans" w:hAnsi="Open Sans"/>
                <w:i w:val="1"/>
                <w:rtl w:val="0"/>
              </w:rPr>
              <w:t xml:space="preserve">Multiple options can be used here: from color space names associated with a specific OCIO config, to Nuke scripts or verbal description. See examples in the Sample document and the following paragraph on best practices.</w:t>
            </w:r>
            <w:r w:rsidDel="00000000" w:rsidR="00000000" w:rsidRPr="00000000">
              <w:rPr>
                <w:rtl w:val="0"/>
              </w:rPr>
            </w:r>
          </w:p>
        </w:tc>
      </w:tr>
    </w:tbl>
    <w:p w:rsidR="00000000" w:rsidDel="00000000" w:rsidP="00000000" w:rsidRDefault="00000000" w:rsidRPr="00000000" w14:paraId="000000CD">
      <w:pPr>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CE">
      <w:pPr>
        <w:jc w:val="both"/>
        <w:rPr>
          <w:rFonts w:ascii="Open Sans" w:cs="Open Sans" w:eastAsia="Open Sans" w:hAnsi="Open Sans"/>
        </w:rPr>
      </w:pPr>
      <w:r w:rsidDel="00000000" w:rsidR="00000000" w:rsidRPr="00000000">
        <w:rPr>
          <w:rFonts w:ascii="Open Sans" w:cs="Open Sans" w:eastAsia="Open Sans" w:hAnsi="Open Sans"/>
          <w:rtl w:val="0"/>
        </w:rPr>
        <w:t xml:space="preserve">By default, a ‘</w:t>
      </w:r>
      <w:r w:rsidDel="00000000" w:rsidR="00000000" w:rsidRPr="00000000">
        <w:rPr>
          <w:rFonts w:ascii="Open Sans" w:cs="Open Sans" w:eastAsia="Open Sans" w:hAnsi="Open Sans"/>
          <w:b w:val="1"/>
          <w:rtl w:val="0"/>
        </w:rPr>
        <w:t xml:space="preserve">Source Color’ </w:t>
      </w:r>
      <w:r w:rsidDel="00000000" w:rsidR="00000000" w:rsidRPr="00000000">
        <w:rPr>
          <w:rFonts w:ascii="Open Sans" w:cs="Open Sans" w:eastAsia="Open Sans" w:hAnsi="Open Sans"/>
          <w:rtl w:val="0"/>
        </w:rPr>
        <w:t xml:space="preserve">status is always implicitly defined. </w:t>
      </w:r>
    </w:p>
    <w:p w:rsidR="00000000" w:rsidDel="00000000" w:rsidP="00000000" w:rsidRDefault="00000000" w:rsidRPr="00000000" w14:paraId="000000CF">
      <w:pPr>
        <w:jc w:val="both"/>
        <w:rPr>
          <w:rFonts w:ascii="Open Sans" w:cs="Open Sans" w:eastAsia="Open Sans" w:hAnsi="Open Sans"/>
        </w:rPr>
      </w:pPr>
      <w:r w:rsidDel="00000000" w:rsidR="00000000" w:rsidRPr="00000000">
        <w:rPr>
          <w:rFonts w:ascii="Open Sans" w:cs="Open Sans" w:eastAsia="Open Sans" w:hAnsi="Open Sans"/>
          <w:rtl w:val="0"/>
        </w:rPr>
        <w:t xml:space="preserve">This is the Color State of the plates as they have been turned over.</w:t>
      </w:r>
    </w:p>
    <w:p w:rsidR="00000000" w:rsidDel="00000000" w:rsidP="00000000" w:rsidRDefault="00000000" w:rsidRPr="00000000" w14:paraId="000000D0">
      <w:pPr>
        <w:jc w:val="both"/>
        <w:rPr>
          <w:rFonts w:ascii="Open Sans" w:cs="Open Sans" w:eastAsia="Open Sans" w:hAnsi="Open Sans"/>
        </w:rPr>
      </w:pPr>
      <w:r w:rsidDel="00000000" w:rsidR="00000000" w:rsidRPr="00000000">
        <w:rPr>
          <w:rFonts w:ascii="Open Sans" w:cs="Open Sans" w:eastAsia="Open Sans" w:hAnsi="Open Sans"/>
          <w:rtl w:val="0"/>
        </w:rPr>
        <w:t xml:space="preserve">So a paragraph like the following is implicitly included:</w:t>
      </w:r>
    </w:p>
    <w:p w:rsidR="00000000" w:rsidDel="00000000" w:rsidP="00000000" w:rsidRDefault="00000000" w:rsidRPr="00000000" w14:paraId="000000D1">
      <w:pPr>
        <w:jc w:val="both"/>
        <w:rPr>
          <w:rFonts w:ascii="Open Sans" w:cs="Open Sans" w:eastAsia="Open Sans" w:hAnsi="Open Sans"/>
        </w:rPr>
      </w:pPr>
      <w:r w:rsidDel="00000000" w:rsidR="00000000" w:rsidRPr="00000000">
        <w:rPr>
          <w:rtl w:val="0"/>
        </w:rPr>
      </w:r>
    </w:p>
    <w:tbl>
      <w:tblPr>
        <w:tblStyle w:val="Table4"/>
        <w:tblW w:w="95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943"/>
        <w:gridCol w:w="6633"/>
        <w:tblGridChange w:id="0">
          <w:tblGrid>
            <w:gridCol w:w="2943"/>
            <w:gridCol w:w="6633"/>
          </w:tblGrid>
        </w:tblGridChange>
      </w:tblGrid>
      <w:tr>
        <w:trPr>
          <w:trHeight w:val="540" w:hRule="atLeast"/>
        </w:trPr>
        <w:tc>
          <w:tcPr>
            <w:vAlign w:val="center"/>
          </w:tcPr>
          <w:p w:rsidR="00000000" w:rsidDel="00000000" w:rsidP="00000000" w:rsidRDefault="00000000" w:rsidRPr="00000000" w14:paraId="000000D2">
            <w:pPr>
              <w:spacing w:line="240"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Color State Name:</w:t>
            </w:r>
          </w:p>
        </w:tc>
        <w:tc>
          <w:tcPr>
            <w:vAlign w:val="center"/>
          </w:tcPr>
          <w:p w:rsidR="00000000" w:rsidDel="00000000" w:rsidP="00000000" w:rsidRDefault="00000000" w:rsidRPr="00000000" w14:paraId="000000D3">
            <w:pPr>
              <w:spacing w:after="120" w:before="240" w:line="240" w:lineRule="auto"/>
              <w:rPr>
                <w:rFonts w:ascii="Open Sans" w:cs="Open Sans" w:eastAsia="Open Sans" w:hAnsi="Open Sans"/>
              </w:rPr>
            </w:pPr>
            <w:r w:rsidDel="00000000" w:rsidR="00000000" w:rsidRPr="00000000">
              <w:rPr>
                <w:rFonts w:ascii="Open Sans" w:cs="Open Sans" w:eastAsia="Open Sans" w:hAnsi="Open Sans"/>
                <w:b w:val="0"/>
                <w:rtl w:val="0"/>
              </w:rPr>
              <w:t xml:space="preserve">Source Color State</w:t>
            </w:r>
            <w:r w:rsidDel="00000000" w:rsidR="00000000" w:rsidRPr="00000000">
              <w:rPr>
                <w:rtl w:val="0"/>
              </w:rPr>
            </w:r>
          </w:p>
        </w:tc>
      </w:tr>
      <w:tr>
        <w:trPr>
          <w:trHeight w:val="460" w:hRule="atLeast"/>
        </w:trPr>
        <w:tc>
          <w:tcPr>
            <w:vAlign w:val="center"/>
          </w:tcPr>
          <w:p w:rsidR="00000000" w:rsidDel="00000000" w:rsidP="00000000" w:rsidRDefault="00000000" w:rsidRPr="00000000" w14:paraId="000000D4">
            <w:pPr>
              <w:spacing w:line="240" w:lineRule="auto"/>
              <w:jc w:val="right"/>
              <w:rPr>
                <w:rFonts w:ascii="Open Sans" w:cs="Open Sans" w:eastAsia="Open Sans" w:hAnsi="Open Sans"/>
                <w:color w:val="4a86e8"/>
                <w:sz w:val="24"/>
                <w:szCs w:val="24"/>
              </w:rPr>
            </w:pPr>
            <w:r w:rsidDel="00000000" w:rsidR="00000000" w:rsidRPr="00000000">
              <w:rPr>
                <w:rFonts w:ascii="Open Sans" w:cs="Open Sans" w:eastAsia="Open Sans" w:hAnsi="Open Sans"/>
                <w:color w:val="4a86e8"/>
                <w:sz w:val="24"/>
                <w:szCs w:val="24"/>
                <w:rtl w:val="0"/>
              </w:rPr>
              <w:t xml:space="preserve">Color State Description: </w:t>
            </w:r>
          </w:p>
        </w:tc>
        <w:tc>
          <w:tcPr>
            <w:vAlign w:val="center"/>
          </w:tcPr>
          <w:p w:rsidR="00000000" w:rsidDel="00000000" w:rsidP="00000000" w:rsidRDefault="00000000" w:rsidRPr="00000000" w14:paraId="000000D5">
            <w:pPr>
              <w:pStyle w:val="Heading2"/>
              <w:spacing w:before="240" w:line="24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Represents data with the same color as the source plates</w:t>
            </w:r>
          </w:p>
        </w:tc>
      </w:tr>
      <w:tr>
        <w:trPr>
          <w:trHeight w:val="620" w:hRule="atLeast"/>
        </w:trPr>
        <w:tc>
          <w:tcPr>
            <w:vAlign w:val="center"/>
          </w:tcPr>
          <w:p w:rsidR="00000000" w:rsidDel="00000000" w:rsidP="00000000" w:rsidRDefault="00000000" w:rsidRPr="00000000" w14:paraId="000000D6">
            <w:pPr>
              <w:spacing w:line="240" w:lineRule="auto"/>
              <w:jc w:val="right"/>
              <w:rPr>
                <w:rFonts w:ascii="Open Sans" w:cs="Open Sans" w:eastAsia="Open Sans" w:hAnsi="Open Sans"/>
                <w:color w:val="4a86e8"/>
                <w:sz w:val="24"/>
                <w:szCs w:val="24"/>
              </w:rPr>
            </w:pPr>
            <w:r w:rsidDel="00000000" w:rsidR="00000000" w:rsidRPr="00000000">
              <w:rPr>
                <w:rFonts w:ascii="Open Sans" w:cs="Open Sans" w:eastAsia="Open Sans" w:hAnsi="Open Sans"/>
                <w:color w:val="4a86e8"/>
                <w:sz w:val="24"/>
                <w:szCs w:val="24"/>
                <w:rtl w:val="0"/>
              </w:rPr>
              <w:t xml:space="preserve">Color State Data: </w:t>
            </w:r>
          </w:p>
        </w:tc>
        <w:tc>
          <w:tcPr>
            <w:vAlign w:val="center"/>
          </w:tcPr>
          <w:p w:rsidR="00000000" w:rsidDel="00000000" w:rsidP="00000000" w:rsidRDefault="00000000" w:rsidRPr="00000000" w14:paraId="000000D7">
            <w:pPr>
              <w:pStyle w:val="Heading2"/>
              <w:spacing w:before="240" w:line="24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None</w:t>
            </w:r>
          </w:p>
        </w:tc>
      </w:tr>
      <w:tr>
        <w:trPr>
          <w:trHeight w:val="660" w:hRule="atLeast"/>
        </w:trPr>
        <w:tc>
          <w:tcPr>
            <w:vAlign w:val="center"/>
          </w:tcPr>
          <w:p w:rsidR="00000000" w:rsidDel="00000000" w:rsidP="00000000" w:rsidRDefault="00000000" w:rsidRPr="00000000" w14:paraId="000000D8">
            <w:pPr>
              <w:spacing w:line="240" w:lineRule="auto"/>
              <w:jc w:val="right"/>
              <w:rPr>
                <w:rFonts w:ascii="Open Sans" w:cs="Open Sans" w:eastAsia="Open Sans" w:hAnsi="Open Sans"/>
                <w:sz w:val="24"/>
                <w:szCs w:val="24"/>
              </w:rPr>
            </w:pPr>
            <w:r w:rsidDel="00000000" w:rsidR="00000000" w:rsidRPr="00000000">
              <w:rPr>
                <w:rFonts w:ascii="Open Sans" w:cs="Open Sans" w:eastAsia="Open Sans" w:hAnsi="Open Sans"/>
                <w:color w:val="c00000"/>
                <w:sz w:val="24"/>
                <w:szCs w:val="24"/>
                <w:rtl w:val="0"/>
              </w:rPr>
              <w:t xml:space="preserve">Color State Transform: </w:t>
            </w:r>
            <w:r w:rsidDel="00000000" w:rsidR="00000000" w:rsidRPr="00000000">
              <w:rPr>
                <w:rFonts w:ascii="Open Sans" w:cs="Open Sans" w:eastAsia="Open Sans" w:hAnsi="Open Sans"/>
                <w:sz w:val="24"/>
                <w:szCs w:val="24"/>
                <w:rtl w:val="0"/>
              </w:rPr>
              <w:t xml:space="preserve"> </w:t>
            </w:r>
          </w:p>
        </w:tc>
        <w:tc>
          <w:tcPr>
            <w:vAlign w:val="center"/>
          </w:tcPr>
          <w:p w:rsidR="00000000" w:rsidDel="00000000" w:rsidP="00000000" w:rsidRDefault="00000000" w:rsidRPr="00000000" w14:paraId="000000D9">
            <w:pPr>
              <w:spacing w:line="240" w:lineRule="auto"/>
              <w:rPr>
                <w:rFonts w:ascii="Open Sans" w:cs="Open Sans" w:eastAsia="Open Sans" w:hAnsi="Open Sans"/>
                <w:i w:val="1"/>
              </w:rPr>
            </w:pPr>
            <w:r w:rsidDel="00000000" w:rsidR="00000000" w:rsidRPr="00000000">
              <w:rPr>
                <w:rFonts w:ascii="Open Sans" w:cs="Open Sans" w:eastAsia="Open Sans" w:hAnsi="Open Sans"/>
                <w:rtl w:val="0"/>
              </w:rPr>
              <w:t xml:space="preserve">None</w:t>
            </w:r>
            <w:r w:rsidDel="00000000" w:rsidR="00000000" w:rsidRPr="00000000">
              <w:rPr>
                <w:rtl w:val="0"/>
              </w:rPr>
            </w:r>
          </w:p>
        </w:tc>
      </w:tr>
    </w:tbl>
    <w:p w:rsidR="00000000" w:rsidDel="00000000" w:rsidP="00000000" w:rsidRDefault="00000000" w:rsidRPr="00000000" w14:paraId="000000DA">
      <w:pPr>
        <w:rPr>
          <w:rFonts w:ascii="Open Sans" w:cs="Open Sans" w:eastAsia="Open Sans" w:hAnsi="Open Sans"/>
        </w:rPr>
      </w:pPr>
      <w:r w:rsidDel="00000000" w:rsidR="00000000" w:rsidRPr="00000000">
        <w:rPr>
          <w:rtl w:val="0"/>
        </w:rPr>
      </w:r>
    </w:p>
    <w:p w:rsidR="00000000" w:rsidDel="00000000" w:rsidP="00000000" w:rsidRDefault="00000000" w:rsidRPr="00000000" w14:paraId="000000DB">
      <w:pPr>
        <w:jc w:val="both"/>
        <w:rPr>
          <w:rFonts w:ascii="Open Sans" w:cs="Open Sans" w:eastAsia="Open Sans" w:hAnsi="Open Sans"/>
        </w:rPr>
      </w:pPr>
      <w:r w:rsidDel="00000000" w:rsidR="00000000" w:rsidRPr="00000000">
        <w:rPr>
          <w:rFonts w:ascii="Open Sans" w:cs="Open Sans" w:eastAsia="Open Sans" w:hAnsi="Open Sans"/>
          <w:rtl w:val="0"/>
        </w:rPr>
        <w:t xml:space="preserve">If the Color State of a particular deliverable is set to ‘Source Color State’ it means that the data in this particular deliverable should match the color of the source plates material.</w:t>
      </w:r>
    </w:p>
    <w:p w:rsidR="00000000" w:rsidDel="00000000" w:rsidP="00000000" w:rsidRDefault="00000000" w:rsidRPr="00000000" w14:paraId="000000DC">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DD">
      <w:pPr>
        <w:jc w:val="both"/>
        <w:rPr>
          <w:rFonts w:ascii="Open Sans" w:cs="Open Sans" w:eastAsia="Open Sans" w:hAnsi="Open Sans"/>
        </w:rPr>
      </w:pPr>
      <w:r w:rsidDel="00000000" w:rsidR="00000000" w:rsidRPr="00000000">
        <w:rPr>
          <w:rFonts w:ascii="Open Sans" w:cs="Open Sans" w:eastAsia="Open Sans" w:hAnsi="Open Sans"/>
          <w:rtl w:val="0"/>
        </w:rPr>
        <w:t xml:space="preserve">In addition to the </w:t>
      </w:r>
      <w:r w:rsidDel="00000000" w:rsidR="00000000" w:rsidRPr="00000000">
        <w:rPr>
          <w:rFonts w:ascii="Open Sans" w:cs="Open Sans" w:eastAsia="Open Sans" w:hAnsi="Open Sans"/>
          <w:b w:val="1"/>
          <w:rtl w:val="0"/>
        </w:rPr>
        <w:t xml:space="preserve">‘Source Color State’</w:t>
      </w:r>
      <w:r w:rsidDel="00000000" w:rsidR="00000000" w:rsidRPr="00000000">
        <w:rPr>
          <w:rFonts w:ascii="Open Sans" w:cs="Open Sans" w:eastAsia="Open Sans" w:hAnsi="Open Sans"/>
          <w:rtl w:val="0"/>
        </w:rPr>
        <w:t xml:space="preserve">, which is implicitly defined, a </w:t>
      </w:r>
      <w:r w:rsidDel="00000000" w:rsidR="00000000" w:rsidRPr="00000000">
        <w:rPr>
          <w:rFonts w:ascii="Open Sans" w:cs="Open Sans" w:eastAsia="Open Sans" w:hAnsi="Open Sans"/>
          <w:b w:val="1"/>
          <w:rtl w:val="0"/>
        </w:rPr>
        <w:t xml:space="preserve">‘Display Color State’ </w:t>
      </w:r>
      <w:r w:rsidDel="00000000" w:rsidR="00000000" w:rsidRPr="00000000">
        <w:rPr>
          <w:rFonts w:ascii="Open Sans" w:cs="Open Sans" w:eastAsia="Open Sans" w:hAnsi="Open Sans"/>
          <w:rtl w:val="0"/>
        </w:rPr>
        <w:t xml:space="preserve">should always be defined. This is the Color State for data that is ready to be displayed on a monitor or projector once all viewing processes, including any viewing LUT, have been applied. A full specification of how to transform source data for viewing on standard devices such as Rec709 and P3 monitors or projectors is required.</w:t>
      </w:r>
    </w:p>
    <w:p w:rsidR="00000000" w:rsidDel="00000000" w:rsidP="00000000" w:rsidRDefault="00000000" w:rsidRPr="00000000" w14:paraId="000000DE">
      <w:pPr>
        <w:rPr>
          <w:rFonts w:ascii="Open Sans" w:cs="Open Sans" w:eastAsia="Open Sans" w:hAnsi="Open Sans"/>
        </w:rPr>
      </w:pPr>
      <w:r w:rsidDel="00000000" w:rsidR="00000000" w:rsidRPr="00000000">
        <w:rPr>
          <w:rtl w:val="0"/>
        </w:rPr>
      </w:r>
    </w:p>
    <w:p w:rsidR="00000000" w:rsidDel="00000000" w:rsidP="00000000" w:rsidRDefault="00000000" w:rsidRPr="00000000" w14:paraId="000000DF">
      <w:pPr>
        <w:rPr>
          <w:rFonts w:ascii="Open Sans" w:cs="Open Sans" w:eastAsia="Open Sans" w:hAnsi="Open Sans"/>
        </w:rPr>
      </w:pPr>
      <w:r w:rsidDel="00000000" w:rsidR="00000000" w:rsidRPr="00000000">
        <w:rPr>
          <w:rtl w:val="0"/>
        </w:rPr>
      </w:r>
    </w:p>
    <w:p w:rsidR="00000000" w:rsidDel="00000000" w:rsidP="00000000" w:rsidRDefault="00000000" w:rsidRPr="00000000" w14:paraId="000000E0">
      <w:pPr>
        <w:rPr>
          <w:rFonts w:ascii="Open Sans" w:cs="Open Sans" w:eastAsia="Open Sans" w:hAnsi="Open Sans"/>
          <w:i w:val="1"/>
        </w:rPr>
      </w:pPr>
      <w:r w:rsidDel="00000000" w:rsidR="00000000" w:rsidRPr="00000000">
        <w:rPr>
          <w:rFonts w:ascii="Open Sans" w:cs="Open Sans" w:eastAsia="Open Sans" w:hAnsi="Open Sans"/>
          <w:i w:val="1"/>
          <w:rtl w:val="0"/>
        </w:rPr>
        <w:t xml:space="preserve">An example of a common Display Color State specification follows this pattern:</w:t>
      </w:r>
    </w:p>
    <w:tbl>
      <w:tblPr>
        <w:tblStyle w:val="Table5"/>
        <w:tblW w:w="95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943"/>
        <w:gridCol w:w="6633"/>
        <w:tblGridChange w:id="0">
          <w:tblGrid>
            <w:gridCol w:w="2943"/>
            <w:gridCol w:w="6633"/>
          </w:tblGrid>
        </w:tblGridChange>
      </w:tblGrid>
      <w:tr>
        <w:trPr>
          <w:trHeight w:val="540" w:hRule="atLeast"/>
        </w:trPr>
        <w:tc>
          <w:tcPr>
            <w:vAlign w:val="center"/>
          </w:tcPr>
          <w:p w:rsidR="00000000" w:rsidDel="00000000" w:rsidP="00000000" w:rsidRDefault="00000000" w:rsidRPr="00000000" w14:paraId="000000E1">
            <w:pPr>
              <w:spacing w:line="240"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Color State Name:</w:t>
            </w:r>
          </w:p>
        </w:tc>
        <w:tc>
          <w:tcPr>
            <w:vAlign w:val="center"/>
          </w:tcPr>
          <w:p w:rsidR="00000000" w:rsidDel="00000000" w:rsidP="00000000" w:rsidRDefault="00000000" w:rsidRPr="00000000" w14:paraId="000000E2">
            <w:pPr>
              <w:spacing w:line="240" w:lineRule="auto"/>
              <w:rPr>
                <w:rFonts w:ascii="Open Sans" w:cs="Open Sans" w:eastAsia="Open Sans" w:hAnsi="Open Sans"/>
              </w:rPr>
            </w:pPr>
            <w:r w:rsidDel="00000000" w:rsidR="00000000" w:rsidRPr="00000000">
              <w:rPr>
                <w:rFonts w:ascii="Open Sans" w:cs="Open Sans" w:eastAsia="Open Sans" w:hAnsi="Open Sans"/>
                <w:b w:val="0"/>
                <w:rtl w:val="0"/>
              </w:rPr>
              <w:t xml:space="preserve">Display Color State</w:t>
            </w:r>
            <w:r w:rsidDel="00000000" w:rsidR="00000000" w:rsidRPr="00000000">
              <w:rPr>
                <w:rtl w:val="0"/>
              </w:rPr>
            </w:r>
          </w:p>
        </w:tc>
      </w:tr>
      <w:tr>
        <w:trPr>
          <w:trHeight w:val="460" w:hRule="atLeast"/>
        </w:trPr>
        <w:tc>
          <w:tcPr>
            <w:vAlign w:val="center"/>
          </w:tcPr>
          <w:p w:rsidR="00000000" w:rsidDel="00000000" w:rsidP="00000000" w:rsidRDefault="00000000" w:rsidRPr="00000000" w14:paraId="000000E3">
            <w:pPr>
              <w:pStyle w:val="Heading2"/>
              <w:spacing w:before="240" w:line="240" w:lineRule="auto"/>
              <w:jc w:val="right"/>
              <w:rPr>
                <w:rFonts w:ascii="Open Sans" w:cs="Open Sans" w:eastAsia="Open Sans" w:hAnsi="Open Sans"/>
                <w:b w:val="1"/>
                <w:sz w:val="24"/>
                <w:szCs w:val="24"/>
              </w:rPr>
            </w:pPr>
            <w:r w:rsidDel="00000000" w:rsidR="00000000" w:rsidRPr="00000000">
              <w:rPr>
                <w:rFonts w:ascii="Open Sans" w:cs="Open Sans" w:eastAsia="Open Sans" w:hAnsi="Open Sans"/>
                <w:b w:val="1"/>
                <w:color w:val="3c78d8"/>
                <w:sz w:val="24"/>
                <w:szCs w:val="24"/>
                <w:rtl w:val="0"/>
              </w:rPr>
              <w:t xml:space="preserve">Color State Description: </w:t>
            </w:r>
            <w:r w:rsidDel="00000000" w:rsidR="00000000" w:rsidRPr="00000000">
              <w:rPr>
                <w:rtl w:val="0"/>
              </w:rPr>
            </w:r>
          </w:p>
        </w:tc>
        <w:tc>
          <w:tcPr>
            <w:vAlign w:val="center"/>
          </w:tcPr>
          <w:p w:rsidR="00000000" w:rsidDel="00000000" w:rsidP="00000000" w:rsidRDefault="00000000" w:rsidRPr="00000000" w14:paraId="000000E4">
            <w:pPr>
              <w:spacing w:after="120" w:before="240" w:line="240" w:lineRule="auto"/>
              <w:rPr>
                <w:rFonts w:ascii="Open Sans" w:cs="Open Sans" w:eastAsia="Open Sans" w:hAnsi="Open Sans"/>
              </w:rPr>
            </w:pPr>
            <w:bookmarkStart w:colFirst="0" w:colLast="0" w:name="_17dp8vu" w:id="8"/>
            <w:bookmarkEnd w:id="8"/>
            <w:r w:rsidDel="00000000" w:rsidR="00000000" w:rsidRPr="00000000">
              <w:rPr>
                <w:rFonts w:ascii="Open Sans" w:cs="Open Sans" w:eastAsia="Open Sans" w:hAnsi="Open Sans"/>
                <w:rtl w:val="0"/>
              </w:rPr>
              <w:t xml:space="preserve">Data ready to be displayed on a display device such as a monitor or projector</w:t>
            </w:r>
          </w:p>
        </w:tc>
      </w:tr>
      <w:tr>
        <w:trPr>
          <w:trHeight w:val="620" w:hRule="atLeast"/>
        </w:trPr>
        <w:tc>
          <w:tcPr>
            <w:vAlign w:val="center"/>
          </w:tcPr>
          <w:p w:rsidR="00000000" w:rsidDel="00000000" w:rsidP="00000000" w:rsidRDefault="00000000" w:rsidRPr="00000000" w14:paraId="000000E5">
            <w:pPr>
              <w:spacing w:line="240" w:lineRule="auto"/>
              <w:jc w:val="right"/>
              <w:rPr>
                <w:rFonts w:ascii="Open Sans" w:cs="Open Sans" w:eastAsia="Open Sans" w:hAnsi="Open Sans"/>
                <w:color w:val="4a86e8"/>
                <w:sz w:val="24"/>
                <w:szCs w:val="24"/>
              </w:rPr>
            </w:pPr>
            <w:r w:rsidDel="00000000" w:rsidR="00000000" w:rsidRPr="00000000">
              <w:rPr>
                <w:rFonts w:ascii="Open Sans" w:cs="Open Sans" w:eastAsia="Open Sans" w:hAnsi="Open Sans"/>
                <w:color w:val="4a86e8"/>
                <w:sz w:val="24"/>
                <w:szCs w:val="24"/>
                <w:rtl w:val="0"/>
              </w:rPr>
              <w:t xml:space="preserve">Color State Data: </w:t>
            </w:r>
          </w:p>
        </w:tc>
        <w:tc>
          <w:tcPr>
            <w:vAlign w:val="center"/>
          </w:tcPr>
          <w:p w:rsidR="00000000" w:rsidDel="00000000" w:rsidP="00000000" w:rsidRDefault="00000000" w:rsidRPr="00000000" w14:paraId="000000E6">
            <w:pPr>
              <w:spacing w:after="120" w:before="240" w:line="240" w:lineRule="auto"/>
              <w:rPr>
                <w:rFonts w:ascii="Open Sans" w:cs="Open Sans" w:eastAsia="Open Sans" w:hAnsi="Open Sans"/>
              </w:rPr>
            </w:pPr>
            <w:r w:rsidDel="00000000" w:rsidR="00000000" w:rsidRPr="00000000">
              <w:rPr>
                <w:rFonts w:ascii="Open Sans" w:cs="Open Sans" w:eastAsia="Open Sans" w:hAnsi="Open Sans"/>
                <w:rtl w:val="0"/>
              </w:rPr>
              <w:t xml:space="preserve">Shot CC grade - provided for each shot at turnover with name: sequence_shot.cc</w:t>
            </w:r>
          </w:p>
          <w:p w:rsidR="00000000" w:rsidDel="00000000" w:rsidP="00000000" w:rsidRDefault="00000000" w:rsidRPr="00000000" w14:paraId="000000E7">
            <w:pPr>
              <w:spacing w:after="120" w:before="240" w:line="240" w:lineRule="auto"/>
              <w:rPr>
                <w:rFonts w:ascii="Open Sans" w:cs="Open Sans" w:eastAsia="Open Sans" w:hAnsi="Open Sans"/>
              </w:rPr>
            </w:pPr>
            <w:r w:rsidDel="00000000" w:rsidR="00000000" w:rsidRPr="00000000">
              <w:rPr>
                <w:rFonts w:ascii="Open Sans" w:cs="Open Sans" w:eastAsia="Open Sans" w:hAnsi="Open Sans"/>
                <w:rtl w:val="0"/>
              </w:rPr>
              <w:t xml:space="preserve">Viewing LUT </w:t>
            </w:r>
          </w:p>
          <w:p w:rsidR="00000000" w:rsidDel="00000000" w:rsidP="00000000" w:rsidRDefault="00000000" w:rsidRPr="00000000" w14:paraId="000000E8">
            <w:pPr>
              <w:spacing w:after="120" w:before="240" w:line="240" w:lineRule="auto"/>
              <w:rPr>
                <w:rFonts w:ascii="Open Sans" w:cs="Open Sans" w:eastAsia="Open Sans" w:hAnsi="Open Sans"/>
              </w:rPr>
            </w:pPr>
            <w:r w:rsidDel="00000000" w:rsidR="00000000" w:rsidRPr="00000000">
              <w:rPr>
                <w:rFonts w:ascii="Open Sans" w:cs="Open Sans" w:eastAsia="Open Sans" w:hAnsi="Open Sans"/>
                <w:rtl w:val="0"/>
              </w:rPr>
              <w:t xml:space="preserve">for Rec 709 devices: SHOW_display_rec709.3dl</w:t>
            </w:r>
          </w:p>
          <w:p w:rsidR="00000000" w:rsidDel="00000000" w:rsidP="00000000" w:rsidRDefault="00000000" w:rsidRPr="00000000" w14:paraId="000000E9">
            <w:pPr>
              <w:spacing w:after="120" w:before="240" w:line="240" w:lineRule="auto"/>
              <w:rPr>
                <w:rFonts w:ascii="Open Sans" w:cs="Open Sans" w:eastAsia="Open Sans" w:hAnsi="Open Sans"/>
              </w:rPr>
            </w:pPr>
            <w:r w:rsidDel="00000000" w:rsidR="00000000" w:rsidRPr="00000000">
              <w:rPr>
                <w:rFonts w:ascii="Open Sans" w:cs="Open Sans" w:eastAsia="Open Sans" w:hAnsi="Open Sans"/>
                <w:rtl w:val="0"/>
              </w:rPr>
              <w:t xml:space="preserve">for P3 devices: SHOW_display_p3.3dl</w:t>
            </w:r>
          </w:p>
          <w:p w:rsidR="00000000" w:rsidDel="00000000" w:rsidP="00000000" w:rsidRDefault="00000000" w:rsidRPr="00000000" w14:paraId="000000EA">
            <w:pPr>
              <w:spacing w:after="120" w:before="240" w:line="240" w:lineRule="auto"/>
              <w:rPr>
                <w:rFonts w:ascii="Open Sans" w:cs="Open Sans" w:eastAsia="Open Sans" w:hAnsi="Open Sans"/>
              </w:rPr>
            </w:pPr>
            <w:r w:rsidDel="00000000" w:rsidR="00000000" w:rsidRPr="00000000">
              <w:rPr>
                <w:rFonts w:ascii="Open Sans" w:cs="Open Sans" w:eastAsia="Open Sans" w:hAnsi="Open Sans"/>
                <w:i w:val="1"/>
                <w:rtl w:val="0"/>
              </w:rPr>
              <w:t xml:space="preserve">Common, well understood formats for Viewing LUTs are: .cube, .3dl</w:t>
            </w:r>
            <w:r w:rsidDel="00000000" w:rsidR="00000000" w:rsidRPr="00000000">
              <w:rPr>
                <w:rtl w:val="0"/>
              </w:rPr>
            </w:r>
          </w:p>
        </w:tc>
      </w:tr>
      <w:tr>
        <w:trPr>
          <w:trHeight w:val="660" w:hRule="atLeast"/>
        </w:trPr>
        <w:tc>
          <w:tcPr>
            <w:vAlign w:val="center"/>
          </w:tcPr>
          <w:p w:rsidR="00000000" w:rsidDel="00000000" w:rsidP="00000000" w:rsidRDefault="00000000" w:rsidRPr="00000000" w14:paraId="000000EB">
            <w:pPr>
              <w:spacing w:before="240" w:line="240" w:lineRule="auto"/>
              <w:jc w:val="right"/>
              <w:rPr>
                <w:rFonts w:ascii="Open Sans" w:cs="Open Sans" w:eastAsia="Open Sans" w:hAnsi="Open Sans"/>
                <w:color w:val="3c78d8"/>
                <w:sz w:val="24"/>
                <w:szCs w:val="24"/>
              </w:rPr>
            </w:pPr>
            <w:r w:rsidDel="00000000" w:rsidR="00000000" w:rsidRPr="00000000">
              <w:rPr>
                <w:rFonts w:ascii="Open Sans" w:cs="Open Sans" w:eastAsia="Open Sans" w:hAnsi="Open Sans"/>
                <w:color w:val="c00000"/>
                <w:sz w:val="24"/>
                <w:szCs w:val="24"/>
                <w:rtl w:val="0"/>
              </w:rPr>
              <w:t xml:space="preserve">Color State Transform: </w:t>
            </w:r>
            <w:r w:rsidDel="00000000" w:rsidR="00000000" w:rsidRPr="00000000">
              <w:rPr>
                <w:rFonts w:ascii="Open Sans" w:cs="Open Sans" w:eastAsia="Open Sans" w:hAnsi="Open Sans"/>
                <w:color w:val="3c78d8"/>
                <w:sz w:val="24"/>
                <w:szCs w:val="24"/>
                <w:rtl w:val="0"/>
              </w:rPr>
              <w:t xml:space="preserve"> </w:t>
            </w:r>
          </w:p>
        </w:tc>
        <w:tc>
          <w:tcPr>
            <w:vAlign w:val="center"/>
          </w:tcPr>
          <w:p w:rsidR="00000000" w:rsidDel="00000000" w:rsidP="00000000" w:rsidRDefault="00000000" w:rsidRPr="00000000" w14:paraId="000000EC">
            <w:pPr>
              <w:spacing w:after="120" w:before="240" w:line="240" w:lineRule="auto"/>
              <w:rPr>
                <w:rFonts w:ascii="Open Sans" w:cs="Open Sans" w:eastAsia="Open Sans" w:hAnsi="Open Sans"/>
              </w:rPr>
            </w:pPr>
            <w:r w:rsidDel="00000000" w:rsidR="00000000" w:rsidRPr="00000000">
              <w:rPr>
                <w:rFonts w:ascii="Open Sans" w:cs="Open Sans" w:eastAsia="Open Sans" w:hAnsi="Open Sans"/>
                <w:rtl w:val="0"/>
              </w:rPr>
              <w:t xml:space="preserve">Source Color State data + </w:t>
            </w:r>
          </w:p>
          <w:p w:rsidR="00000000" w:rsidDel="00000000" w:rsidP="00000000" w:rsidRDefault="00000000" w:rsidRPr="00000000" w14:paraId="000000ED">
            <w:pPr>
              <w:spacing w:after="120" w:before="240" w:line="240" w:lineRule="auto"/>
              <w:rPr>
                <w:rFonts w:ascii="Open Sans" w:cs="Open Sans" w:eastAsia="Open Sans" w:hAnsi="Open Sans"/>
              </w:rPr>
            </w:pPr>
            <w:r w:rsidDel="00000000" w:rsidR="00000000" w:rsidRPr="00000000">
              <w:rPr>
                <w:rFonts w:ascii="Open Sans" w:cs="Open Sans" w:eastAsia="Open Sans" w:hAnsi="Open Sans"/>
                <w:rtl w:val="0"/>
              </w:rPr>
              <w:t xml:space="preserve">Lin2Log (</w:t>
            </w:r>
            <w:r w:rsidDel="00000000" w:rsidR="00000000" w:rsidRPr="00000000">
              <w:rPr>
                <w:rFonts w:ascii="Open Sans" w:cs="Open Sans" w:eastAsia="Open Sans" w:hAnsi="Open Sans"/>
                <w:i w:val="1"/>
                <w:rtl w:val="0"/>
              </w:rPr>
              <w:t xml:space="preserve">using a specific Lin2Log curve such as AlexaV3LogC</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EE">
            <w:pPr>
              <w:spacing w:after="120" w:before="240" w:line="240" w:lineRule="auto"/>
              <w:rPr>
                <w:rFonts w:ascii="Open Sans" w:cs="Open Sans" w:eastAsia="Open Sans" w:hAnsi="Open Sans"/>
              </w:rPr>
            </w:pPr>
            <w:r w:rsidDel="00000000" w:rsidR="00000000" w:rsidRPr="00000000">
              <w:rPr>
                <w:rFonts w:ascii="Open Sans" w:cs="Open Sans" w:eastAsia="Open Sans" w:hAnsi="Open Sans"/>
                <w:rtl w:val="0"/>
              </w:rPr>
              <w:t xml:space="preserve">Shot CC grade (</w:t>
            </w:r>
            <w:r w:rsidDel="00000000" w:rsidR="00000000" w:rsidRPr="00000000">
              <w:rPr>
                <w:rFonts w:ascii="Open Sans" w:cs="Open Sans" w:eastAsia="Open Sans" w:hAnsi="Open Sans"/>
                <w:i w:val="1"/>
                <w:rtl w:val="0"/>
              </w:rPr>
              <w:t xml:space="preserve">representing a per scene or per shot look</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EF">
            <w:pPr>
              <w:spacing w:after="120" w:before="240" w:line="240" w:lineRule="auto"/>
              <w:rPr>
                <w:rFonts w:ascii="Open Sans" w:cs="Open Sans" w:eastAsia="Open Sans" w:hAnsi="Open Sans"/>
              </w:rPr>
            </w:pPr>
            <w:r w:rsidDel="00000000" w:rsidR="00000000" w:rsidRPr="00000000">
              <w:rPr>
                <w:rFonts w:ascii="Open Sans" w:cs="Open Sans" w:eastAsia="Open Sans" w:hAnsi="Open Sans"/>
                <w:rtl w:val="0"/>
              </w:rPr>
              <w:t xml:space="preserve">Viewing LUT (</w:t>
            </w:r>
            <w:r w:rsidDel="00000000" w:rsidR="00000000" w:rsidRPr="00000000">
              <w:rPr>
                <w:rFonts w:ascii="Open Sans" w:cs="Open Sans" w:eastAsia="Open Sans" w:hAnsi="Open Sans"/>
                <w:i w:val="1"/>
                <w:rtl w:val="0"/>
              </w:rPr>
              <w:t xml:space="preserve">usually provided as a 3d LUT for Rec709 and P3 displays</w:t>
            </w:r>
            <w:r w:rsidDel="00000000" w:rsidR="00000000" w:rsidRPr="00000000">
              <w:rPr>
                <w:rFonts w:ascii="Open Sans" w:cs="Open Sans" w:eastAsia="Open Sans" w:hAnsi="Open Sans"/>
                <w:rtl w:val="0"/>
              </w:rPr>
              <w:t xml:space="preserve">)</w:t>
            </w:r>
          </w:p>
        </w:tc>
      </w:tr>
    </w:tbl>
    <w:p w:rsidR="00000000" w:rsidDel="00000000" w:rsidP="00000000" w:rsidRDefault="00000000" w:rsidRPr="00000000" w14:paraId="000000F0">
      <w:pPr>
        <w:jc w:val="both"/>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F1">
      <w:pPr>
        <w:jc w:val="both"/>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F2">
      <w:pPr>
        <w:rPr>
          <w:rFonts w:ascii="Open Sans" w:cs="Open Sans" w:eastAsia="Open Sans" w:hAnsi="Open Sans"/>
          <w:i w:val="1"/>
        </w:rPr>
      </w:pPr>
      <w:r w:rsidDel="00000000" w:rsidR="00000000" w:rsidRPr="00000000">
        <w:br w:type="page"/>
      </w:r>
      <w:r w:rsidDel="00000000" w:rsidR="00000000" w:rsidRPr="00000000">
        <w:rPr>
          <w:rtl w:val="0"/>
        </w:rPr>
      </w:r>
    </w:p>
    <w:p w:rsidR="00000000" w:rsidDel="00000000" w:rsidP="00000000" w:rsidRDefault="00000000" w:rsidRPr="00000000" w14:paraId="000000F3">
      <w:pPr>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Other Color States which are commonly used include:</w:t>
      </w:r>
    </w:p>
    <w:p w:rsidR="00000000" w:rsidDel="00000000" w:rsidP="00000000" w:rsidRDefault="00000000" w:rsidRPr="00000000" w14:paraId="000000F4">
      <w:pPr>
        <w:numPr>
          <w:ilvl w:val="0"/>
          <w:numId w:val="6"/>
        </w:numPr>
        <w:ind w:left="720" w:hanging="360"/>
        <w:jc w:val="both"/>
        <w:rPr>
          <w:i w:val="1"/>
        </w:rPr>
      </w:pPr>
      <w:r w:rsidDel="00000000" w:rsidR="00000000" w:rsidRPr="00000000">
        <w:rPr>
          <w:rFonts w:ascii="Open Sans" w:cs="Open Sans" w:eastAsia="Open Sans" w:hAnsi="Open Sans"/>
          <w:b w:val="1"/>
          <w:i w:val="1"/>
          <w:rtl w:val="0"/>
        </w:rPr>
        <w:t xml:space="preserve">Technical Grade </w:t>
      </w:r>
      <w:r w:rsidDel="00000000" w:rsidR="00000000" w:rsidRPr="00000000">
        <w:rPr>
          <w:rFonts w:ascii="Open Sans" w:cs="Open Sans" w:eastAsia="Open Sans" w:hAnsi="Open Sans"/>
          <w:i w:val="1"/>
          <w:rtl w:val="0"/>
        </w:rPr>
        <w:t xml:space="preserve">Color State. When plates from different shots in the same sequence present some unintended variation in color, a subtle grade designed to balance these out can be introduced. This is sometimes referred to as ‘neutral grade’ or ‘balance grade’ etc. Sometimes it is provided to the VFX vendors and other times VFX vendors are requested to create it internally. It can be baked into final deliveries or not. A key aspect of the technical grade is that it should preserve as much information as possible minimizing any data loss. If a specific show requires Final Deliveries to include this Technical Grade, the corresponding </w:t>
      </w:r>
      <w:r w:rsidDel="00000000" w:rsidR="00000000" w:rsidRPr="00000000">
        <w:rPr>
          <w:rFonts w:ascii="Open Sans" w:cs="Open Sans" w:eastAsia="Open Sans" w:hAnsi="Open Sans"/>
          <w:b w:val="1"/>
          <w:i w:val="1"/>
          <w:color w:val="cc0000"/>
          <w:rtl w:val="0"/>
        </w:rPr>
        <w:t xml:space="preserve">Color State: </w:t>
      </w:r>
      <w:r w:rsidDel="00000000" w:rsidR="00000000" w:rsidRPr="00000000">
        <w:rPr>
          <w:rFonts w:ascii="Open Sans" w:cs="Open Sans" w:eastAsia="Open Sans" w:hAnsi="Open Sans"/>
          <w:i w:val="1"/>
          <w:rtl w:val="0"/>
        </w:rPr>
        <w:t xml:space="preserve">section in the Final Delivery specification should be set to ‘Technical Grade’.</w:t>
      </w:r>
    </w:p>
    <w:p w:rsidR="00000000" w:rsidDel="00000000" w:rsidP="00000000" w:rsidRDefault="00000000" w:rsidRPr="00000000" w14:paraId="000000F5">
      <w:pPr>
        <w:numPr>
          <w:ilvl w:val="0"/>
          <w:numId w:val="6"/>
        </w:numPr>
        <w:ind w:left="720" w:hanging="360"/>
        <w:jc w:val="both"/>
        <w:rPr>
          <w:i w:val="1"/>
        </w:rPr>
      </w:pPr>
      <w:r w:rsidDel="00000000" w:rsidR="00000000" w:rsidRPr="00000000">
        <w:rPr>
          <w:rFonts w:ascii="Open Sans" w:cs="Open Sans" w:eastAsia="Open Sans" w:hAnsi="Open Sans"/>
          <w:b w:val="1"/>
          <w:i w:val="1"/>
          <w:rtl w:val="0"/>
        </w:rPr>
        <w:t xml:space="preserve">Primary Grade </w:t>
      </w:r>
      <w:r w:rsidDel="00000000" w:rsidR="00000000" w:rsidRPr="00000000">
        <w:rPr>
          <w:rFonts w:ascii="Open Sans" w:cs="Open Sans" w:eastAsia="Open Sans" w:hAnsi="Open Sans"/>
          <w:i w:val="1"/>
          <w:rtl w:val="0"/>
        </w:rPr>
        <w:t xml:space="preserve">Color State. A creative grade is often introduced to define the 'look' for different scenes and shots. This is usually provided to the VFX vendor and needs to be included in the color transforms before a display LUT. This is usually only applied ‘on the fly’ when reviewing material and is not usually baked into final deliveries. </w:t>
      </w:r>
    </w:p>
    <w:p w:rsidR="00000000" w:rsidDel="00000000" w:rsidP="00000000" w:rsidRDefault="00000000" w:rsidRPr="00000000" w14:paraId="000000F6">
      <w:pPr>
        <w:jc w:val="both"/>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F7">
      <w:pPr>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Best practice to define Color States is to provide an OpenColorIO config file defining all the color spaces to be used for each Color State or Nuke scripts clearly showing how source plates are transformed to each Color State.</w:t>
      </w:r>
    </w:p>
    <w:p w:rsidR="00000000" w:rsidDel="00000000" w:rsidP="00000000" w:rsidRDefault="00000000" w:rsidRPr="00000000" w14:paraId="000000F8">
      <w:pPr>
        <w:jc w:val="both"/>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F9">
      <w:pPr>
        <w:pStyle w:val="Heading2"/>
        <w:rPr>
          <w:rFonts w:ascii="Open Sans" w:cs="Open Sans" w:eastAsia="Open Sans" w:hAnsi="Open Sans"/>
        </w:rPr>
      </w:pPr>
      <w:bookmarkStart w:colFirst="0" w:colLast="0" w:name="_3rdcrjn" w:id="9"/>
      <w:bookmarkEnd w:id="9"/>
      <w:r w:rsidDel="00000000" w:rsidR="00000000" w:rsidRPr="00000000">
        <w:rPr>
          <w:rFonts w:ascii="Open Sans" w:cs="Open Sans" w:eastAsia="Open Sans" w:hAnsi="Open Sans"/>
          <w:rtl w:val="0"/>
        </w:rPr>
        <w:t xml:space="preserve">Stereoscopic Data</w:t>
      </w:r>
    </w:p>
    <w:p w:rsidR="00000000" w:rsidDel="00000000" w:rsidP="00000000" w:rsidRDefault="00000000" w:rsidRPr="00000000" w14:paraId="000000FA">
      <w:pPr>
        <w:jc w:val="both"/>
        <w:rPr>
          <w:rFonts w:ascii="Open Sans" w:cs="Open Sans" w:eastAsia="Open Sans" w:hAnsi="Open Sans"/>
        </w:rPr>
      </w:pPr>
      <w:r w:rsidDel="00000000" w:rsidR="00000000" w:rsidRPr="00000000">
        <w:rPr>
          <w:rFonts w:ascii="Open Sans" w:cs="Open Sans" w:eastAsia="Open Sans" w:hAnsi="Open Sans"/>
          <w:rtl w:val="0"/>
        </w:rPr>
        <w:t xml:space="preserve">This section should be defined for any projects requiring processing and visualization of any stereoscopic data.</w:t>
      </w:r>
    </w:p>
    <w:p w:rsidR="00000000" w:rsidDel="00000000" w:rsidP="00000000" w:rsidRDefault="00000000" w:rsidRPr="00000000" w14:paraId="000000FB">
      <w:pPr>
        <w:jc w:val="both"/>
        <w:rPr>
          <w:rFonts w:ascii="Open Sans" w:cs="Open Sans" w:eastAsia="Open Sans" w:hAnsi="Open Sans"/>
        </w:rPr>
      </w:pPr>
      <w:r w:rsidDel="00000000" w:rsidR="00000000" w:rsidRPr="00000000">
        <w:rPr>
          <w:rFonts w:ascii="Open Sans" w:cs="Open Sans" w:eastAsia="Open Sans" w:hAnsi="Open Sans"/>
          <w:b w:val="1"/>
          <w:color w:val="cc0000"/>
          <w:rtl w:val="0"/>
        </w:rPr>
        <w:t xml:space="preserve">Convergence:</w:t>
      </w:r>
      <w:r w:rsidDel="00000000" w:rsidR="00000000" w:rsidRPr="00000000">
        <w:rPr>
          <w:rFonts w:ascii="Open Sans" w:cs="Open Sans" w:eastAsia="Open Sans" w:hAnsi="Open Sans"/>
          <w:rtl w:val="0"/>
        </w:rPr>
        <w:t xml:space="preserve">  Defines if any stereoscopic convergence information will be provided as part of plates turnover.</w:t>
      </w:r>
    </w:p>
    <w:p w:rsidR="00000000" w:rsidDel="00000000" w:rsidP="00000000" w:rsidRDefault="00000000" w:rsidRPr="00000000" w14:paraId="000000FC">
      <w:pPr>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Common practice is to provide x, y translation values in pixels. In this case it should reference which format this x,y translation refers to and which specific plate each Convergence data applies to. For example each plates turnover could be accompanied by a .csv file containing one row for each plate in the turnover with the following forma:</w:t>
      </w:r>
    </w:p>
    <w:p w:rsidR="00000000" w:rsidDel="00000000" w:rsidP="00000000" w:rsidRDefault="00000000" w:rsidRPr="00000000" w14:paraId="000000FD">
      <w:pPr>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plate_name, plate_x_resolution, plate_y_resolution, convergence_left_x, convergence_left_y, convergence_right_x, convergence_right_y </w:t>
      </w:r>
    </w:p>
    <w:p w:rsidR="00000000" w:rsidDel="00000000" w:rsidP="00000000" w:rsidRDefault="00000000" w:rsidRPr="00000000" w14:paraId="000000FE">
      <w:pPr>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Should Convergence data be animated, an additional column with a frame number could be combined with multiple rows for the same plate_name to provide convergence data at different points in time. This could be combined with an indication of the desired key interpolation.</w:t>
      </w:r>
    </w:p>
    <w:p w:rsidR="00000000" w:rsidDel="00000000" w:rsidP="00000000" w:rsidRDefault="00000000" w:rsidRPr="00000000" w14:paraId="000000FF">
      <w:pPr>
        <w:jc w:val="both"/>
        <w:rPr>
          <w:rFonts w:ascii="Open Sans" w:cs="Open Sans" w:eastAsia="Open Sans" w:hAnsi="Open Sans"/>
        </w:rPr>
      </w:pPr>
      <w:r w:rsidDel="00000000" w:rsidR="00000000" w:rsidRPr="00000000">
        <w:rPr>
          <w:rFonts w:ascii="Open Sans" w:cs="Open Sans" w:eastAsia="Open Sans" w:hAnsi="Open Sans"/>
          <w:rtl w:val="0"/>
        </w:rPr>
        <w:t xml:space="preserve">If convergence data is not provided at turnover time, this section should define whether the VFX studio is expected to define any stereoscopic convergence to be applied during reviews or deliveries.</w:t>
      </w:r>
    </w:p>
    <w:p w:rsidR="00000000" w:rsidDel="00000000" w:rsidP="00000000" w:rsidRDefault="00000000" w:rsidRPr="00000000" w14:paraId="00000100">
      <w:pPr>
        <w:jc w:val="both"/>
        <w:rPr>
          <w:rFonts w:ascii="Open Sans" w:cs="Open Sans" w:eastAsia="Open Sans" w:hAnsi="Open Sans"/>
        </w:rPr>
      </w:pPr>
      <w:r w:rsidDel="00000000" w:rsidR="00000000" w:rsidRPr="00000000">
        <w:rPr>
          <w:rFonts w:ascii="Open Sans" w:cs="Open Sans" w:eastAsia="Open Sans" w:hAnsi="Open Sans"/>
          <w:b w:val="1"/>
          <w:color w:val="cc0000"/>
          <w:rtl w:val="0"/>
        </w:rPr>
        <w:t xml:space="preserve">Floating Windows:</w:t>
      </w:r>
      <w:r w:rsidDel="00000000" w:rsidR="00000000" w:rsidRPr="00000000">
        <w:rPr>
          <w:rFonts w:ascii="Open Sans" w:cs="Open Sans" w:eastAsia="Open Sans" w:hAnsi="Open Sans"/>
          <w:rtl w:val="0"/>
        </w:rPr>
        <w:t xml:space="preserve">  Defines any floating windows information that will be provided at plate turnover. </w:t>
      </w:r>
    </w:p>
    <w:p w:rsidR="00000000" w:rsidDel="00000000" w:rsidP="00000000" w:rsidRDefault="00000000" w:rsidRPr="00000000" w14:paraId="00000101">
      <w:pPr>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Examples of how to provide floating windows information include top and bottom left, top and bottom right offsets in pixels. Alternatively floating windows can be defined by specific floating windows mattes.</w:t>
      </w:r>
    </w:p>
    <w:p w:rsidR="00000000" w:rsidDel="00000000" w:rsidP="00000000" w:rsidRDefault="00000000" w:rsidRPr="00000000" w14:paraId="00000102">
      <w:pPr>
        <w:jc w:val="both"/>
        <w:rPr>
          <w:rFonts w:ascii="Open Sans" w:cs="Open Sans" w:eastAsia="Open Sans" w:hAnsi="Open Sans"/>
        </w:rPr>
      </w:pPr>
      <w:r w:rsidDel="00000000" w:rsidR="00000000" w:rsidRPr="00000000">
        <w:rPr>
          <w:rFonts w:ascii="Open Sans" w:cs="Open Sans" w:eastAsia="Open Sans" w:hAnsi="Open Sans"/>
          <w:rtl w:val="0"/>
        </w:rPr>
        <w:t xml:space="preserve">If floating windows data is not provided at turnover time, this section should define whether the VFX studio is expected to define any stereoscopic floating windows to be applied during reviews or deliveries.</w:t>
      </w:r>
    </w:p>
    <w:p w:rsidR="00000000" w:rsidDel="00000000" w:rsidP="00000000" w:rsidRDefault="00000000" w:rsidRPr="00000000" w14:paraId="00000103">
      <w:pPr>
        <w:pStyle w:val="Heading2"/>
        <w:rPr>
          <w:rFonts w:ascii="Open Sans" w:cs="Open Sans" w:eastAsia="Open Sans" w:hAnsi="Open Sans"/>
        </w:rPr>
      </w:pPr>
      <w:bookmarkStart w:colFirst="0" w:colLast="0" w:name="_26in1rg" w:id="10"/>
      <w:bookmarkEnd w:id="10"/>
      <w:r w:rsidDel="00000000" w:rsidR="00000000" w:rsidRPr="00000000">
        <w:rPr>
          <w:rFonts w:ascii="Open Sans" w:cs="Open Sans" w:eastAsia="Open Sans" w:hAnsi="Open Sans"/>
          <w:rtl w:val="0"/>
        </w:rPr>
        <w:t xml:space="preserve">Editorial</w:t>
      </w:r>
    </w:p>
    <w:p w:rsidR="00000000" w:rsidDel="00000000" w:rsidP="00000000" w:rsidRDefault="00000000" w:rsidRPr="00000000" w14:paraId="00000104">
      <w:pPr>
        <w:jc w:val="both"/>
        <w:rPr>
          <w:rFonts w:ascii="Open Sans" w:cs="Open Sans" w:eastAsia="Open Sans" w:hAnsi="Open Sans"/>
        </w:rPr>
      </w:pPr>
      <w:r w:rsidDel="00000000" w:rsidR="00000000" w:rsidRPr="00000000">
        <w:rPr>
          <w:rFonts w:ascii="Open Sans" w:cs="Open Sans" w:eastAsia="Open Sans" w:hAnsi="Open Sans"/>
          <w:rtl w:val="0"/>
        </w:rPr>
        <w:t xml:space="preserve">This section defines how frames should be numbered, how handles at the head and tail of each shot should be handled and other related parts.</w:t>
      </w:r>
    </w:p>
    <w:p w:rsidR="00000000" w:rsidDel="00000000" w:rsidP="00000000" w:rsidRDefault="00000000" w:rsidRPr="00000000" w14:paraId="00000105">
      <w:pPr>
        <w:jc w:val="both"/>
        <w:rPr>
          <w:rFonts w:ascii="Open Sans" w:cs="Open Sans" w:eastAsia="Open Sans" w:hAnsi="Open Sans"/>
          <w:i w:val="1"/>
        </w:rPr>
      </w:pPr>
      <w:r w:rsidDel="00000000" w:rsidR="00000000" w:rsidRPr="00000000">
        <w:rPr>
          <w:rtl w:val="0"/>
        </w:rPr>
      </w:r>
    </w:p>
    <w:p w:rsidR="00000000" w:rsidDel="00000000" w:rsidP="00000000" w:rsidRDefault="00000000" w:rsidRPr="00000000" w14:paraId="00000106">
      <w:pPr>
        <w:jc w:val="both"/>
        <w:rPr>
          <w:rFonts w:ascii="Open Sans" w:cs="Open Sans" w:eastAsia="Open Sans" w:hAnsi="Open Sans"/>
        </w:rPr>
      </w:pPr>
      <w:r w:rsidDel="00000000" w:rsidR="00000000" w:rsidRPr="00000000">
        <w:rPr>
          <w:rFonts w:ascii="Open Sans" w:cs="Open Sans" w:eastAsia="Open Sans" w:hAnsi="Open Sans"/>
          <w:b w:val="1"/>
          <w:color w:val="38761d"/>
          <w:rtl w:val="0"/>
        </w:rPr>
        <w:t xml:space="preserve">Delivery Handles:</w:t>
      </w:r>
      <w:r w:rsidDel="00000000" w:rsidR="00000000" w:rsidRPr="00000000">
        <w:rPr>
          <w:rFonts w:ascii="Open Sans" w:cs="Open Sans" w:eastAsia="Open Sans" w:hAnsi="Open Sans"/>
          <w:rtl w:val="0"/>
        </w:rPr>
        <w:t xml:space="preserve">  This defines the number of frames that are usually provided at the head and tail of the shots.</w:t>
      </w:r>
    </w:p>
    <w:p w:rsidR="00000000" w:rsidDel="00000000" w:rsidP="00000000" w:rsidRDefault="00000000" w:rsidRPr="00000000" w14:paraId="00000107">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08">
      <w:pPr>
        <w:jc w:val="both"/>
        <w:rPr>
          <w:rFonts w:ascii="Open Sans" w:cs="Open Sans" w:eastAsia="Open Sans" w:hAnsi="Open Sans"/>
        </w:rPr>
      </w:pPr>
      <w:r w:rsidDel="00000000" w:rsidR="00000000" w:rsidRPr="00000000">
        <w:rPr>
          <w:rFonts w:ascii="Open Sans" w:cs="Open Sans" w:eastAsia="Open Sans" w:hAnsi="Open Sans"/>
          <w:b w:val="1"/>
          <w:color w:val="cc0000"/>
          <w:rtl w:val="0"/>
        </w:rPr>
        <w:t xml:space="preserve">Work Handles:</w:t>
      </w:r>
      <w:r w:rsidDel="00000000" w:rsidR="00000000" w:rsidRPr="00000000">
        <w:rPr>
          <w:rFonts w:ascii="Open Sans" w:cs="Open Sans" w:eastAsia="Open Sans" w:hAnsi="Open Sans"/>
          <w:rtl w:val="0"/>
        </w:rPr>
        <w:t xml:space="preserve">  Defines the number of frames that should include VFX work.</w:t>
      </w:r>
    </w:p>
    <w:p w:rsidR="00000000" w:rsidDel="00000000" w:rsidP="00000000" w:rsidRDefault="00000000" w:rsidRPr="00000000" w14:paraId="00000109">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0A">
      <w:pPr>
        <w:jc w:val="both"/>
        <w:rPr>
          <w:rFonts w:ascii="Open Sans" w:cs="Open Sans" w:eastAsia="Open Sans" w:hAnsi="Open Sans"/>
        </w:rPr>
      </w:pPr>
      <w:r w:rsidDel="00000000" w:rsidR="00000000" w:rsidRPr="00000000">
        <w:rPr>
          <w:rFonts w:ascii="Open Sans" w:cs="Open Sans" w:eastAsia="Open Sans" w:hAnsi="Open Sans"/>
          <w:b w:val="1"/>
          <w:color w:val="cc0000"/>
          <w:rtl w:val="0"/>
        </w:rPr>
        <w:t xml:space="preserve">Frame Numbering: </w:t>
      </w:r>
      <w:r w:rsidDel="00000000" w:rsidR="00000000" w:rsidRPr="00000000">
        <w:rPr>
          <w:rFonts w:ascii="Open Sans" w:cs="Open Sans" w:eastAsia="Open Sans" w:hAnsi="Open Sans"/>
          <w:rtl w:val="0"/>
        </w:rPr>
        <w:t xml:space="preserve">A description of how frame numbering should work on the show.</w:t>
      </w:r>
    </w:p>
    <w:p w:rsidR="00000000" w:rsidDel="00000000" w:rsidP="00000000" w:rsidRDefault="00000000" w:rsidRPr="00000000" w14:paraId="0000010B">
      <w:pPr>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Common practice is to deliver plates for each shot starting at 1001.</w:t>
      </w:r>
    </w:p>
    <w:p w:rsidR="00000000" w:rsidDel="00000000" w:rsidP="00000000" w:rsidRDefault="00000000" w:rsidRPr="00000000" w14:paraId="0000010C">
      <w:pPr>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Any delivery from the VFX vendor will keep the same frame numbering, possibly adding a slate as frame 1000.</w:t>
      </w:r>
    </w:p>
    <w:p w:rsidR="00000000" w:rsidDel="00000000" w:rsidP="00000000" w:rsidRDefault="00000000" w:rsidRPr="00000000" w14:paraId="0000010D">
      <w:pPr>
        <w:pStyle w:val="Heading2"/>
        <w:rPr>
          <w:rFonts w:ascii="Open Sans" w:cs="Open Sans" w:eastAsia="Open Sans" w:hAnsi="Open Sans"/>
        </w:rPr>
      </w:pPr>
      <w:bookmarkStart w:colFirst="0" w:colLast="0" w:name="_lnxbz9" w:id="11"/>
      <w:bookmarkEnd w:id="11"/>
      <w:r w:rsidDel="00000000" w:rsidR="00000000" w:rsidRPr="00000000">
        <w:rPr>
          <w:rFonts w:ascii="Open Sans" w:cs="Open Sans" w:eastAsia="Open Sans" w:hAnsi="Open Sans"/>
          <w:rtl w:val="0"/>
        </w:rPr>
        <w:t xml:space="preserve">Deliverables</w:t>
      </w:r>
    </w:p>
    <w:p w:rsidR="00000000" w:rsidDel="00000000" w:rsidP="00000000" w:rsidRDefault="00000000" w:rsidRPr="00000000" w14:paraId="0000010E">
      <w:pPr>
        <w:jc w:val="both"/>
        <w:rPr>
          <w:rFonts w:ascii="Open Sans" w:cs="Open Sans" w:eastAsia="Open Sans" w:hAnsi="Open Sans"/>
        </w:rPr>
      </w:pPr>
      <w:r w:rsidDel="00000000" w:rsidR="00000000" w:rsidRPr="00000000">
        <w:rPr>
          <w:rFonts w:ascii="Open Sans" w:cs="Open Sans" w:eastAsia="Open Sans" w:hAnsi="Open Sans"/>
          <w:rtl w:val="0"/>
        </w:rPr>
        <w:t xml:space="preserve">This section provides a list of all the types of image sequence data deliverables to be produced by the VFX vendor for ‘in progress’ and final deliveries. Each deliverable is identified by a Deliverable Name and this section defines all the properties required to produce it, including resizing and crop factors for each one of the Frame Formats.</w:t>
      </w:r>
    </w:p>
    <w:p w:rsidR="00000000" w:rsidDel="00000000" w:rsidP="00000000" w:rsidRDefault="00000000" w:rsidRPr="00000000" w14:paraId="0000010F">
      <w:pPr>
        <w:jc w:val="both"/>
        <w:rPr>
          <w:rFonts w:ascii="Open Sans" w:cs="Open Sans" w:eastAsia="Open Sans" w:hAnsi="Open Sans"/>
          <w:b w:val="1"/>
          <w:i w:val="1"/>
          <w:sz w:val="24"/>
          <w:szCs w:val="24"/>
        </w:rPr>
      </w:pPr>
      <w:r w:rsidDel="00000000" w:rsidR="00000000" w:rsidRPr="00000000">
        <w:rPr>
          <w:rtl w:val="0"/>
        </w:rPr>
      </w:r>
    </w:p>
    <w:p w:rsidR="00000000" w:rsidDel="00000000" w:rsidP="00000000" w:rsidRDefault="00000000" w:rsidRPr="00000000" w14:paraId="00000110">
      <w:pPr>
        <w:jc w:val="both"/>
        <w:rPr>
          <w:rFonts w:ascii="Open Sans" w:cs="Open Sans" w:eastAsia="Open Sans" w:hAnsi="Open Sans"/>
          <w:b w:val="1"/>
          <w:i w:val="1"/>
          <w:sz w:val="24"/>
          <w:szCs w:val="24"/>
        </w:rPr>
      </w:pPr>
      <w:r w:rsidDel="00000000" w:rsidR="00000000" w:rsidRPr="00000000">
        <w:rPr>
          <w:rFonts w:ascii="Open Sans" w:cs="Open Sans" w:eastAsia="Open Sans" w:hAnsi="Open Sans"/>
          <w:b w:val="1"/>
          <w:i w:val="1"/>
          <w:sz w:val="24"/>
          <w:szCs w:val="24"/>
          <w:rtl w:val="0"/>
        </w:rPr>
        <w:t xml:space="preserve">The list of deliverables should always include one named ‘Final Delivery’ which represents the final delivery of full resolution data.</w:t>
      </w:r>
    </w:p>
    <w:p w:rsidR="00000000" w:rsidDel="00000000" w:rsidP="00000000" w:rsidRDefault="00000000" w:rsidRPr="00000000" w14:paraId="00000111">
      <w:pPr>
        <w:jc w:val="both"/>
        <w:rPr>
          <w:rFonts w:ascii="Open Sans" w:cs="Open Sans" w:eastAsia="Open Sans" w:hAnsi="Open Sans"/>
        </w:rPr>
      </w:pPr>
      <w:r w:rsidDel="00000000" w:rsidR="00000000" w:rsidRPr="00000000">
        <w:rPr>
          <w:rFonts w:ascii="Open Sans" w:cs="Open Sans" w:eastAsia="Open Sans" w:hAnsi="Open Sans"/>
          <w:rtl w:val="0"/>
        </w:rPr>
        <w:t xml:space="preserve">A separate Deliverable Paragraph with the following information should be provided for each deliverable.</w:t>
      </w:r>
    </w:p>
    <w:p w:rsidR="00000000" w:rsidDel="00000000" w:rsidP="00000000" w:rsidRDefault="00000000" w:rsidRPr="00000000" w14:paraId="00000112">
      <w:pPr>
        <w:jc w:val="both"/>
        <w:rPr>
          <w:rFonts w:ascii="Open Sans" w:cs="Open Sans" w:eastAsia="Open Sans" w:hAnsi="Open Sans"/>
          <w:b w:val="1"/>
          <w:i w:val="1"/>
          <w:sz w:val="24"/>
          <w:szCs w:val="24"/>
        </w:rPr>
      </w:pPr>
      <w:r w:rsidDel="00000000" w:rsidR="00000000" w:rsidRPr="00000000">
        <w:rPr>
          <w:rtl w:val="0"/>
        </w:rPr>
      </w:r>
    </w:p>
    <w:p w:rsidR="00000000" w:rsidDel="00000000" w:rsidP="00000000" w:rsidRDefault="00000000" w:rsidRPr="00000000" w14:paraId="00000113">
      <w:pPr>
        <w:rPr>
          <w:rFonts w:ascii="Open Sans" w:cs="Open Sans" w:eastAsia="Open Sans" w:hAnsi="Open Sans"/>
        </w:rPr>
      </w:pPr>
      <w:r w:rsidDel="00000000" w:rsidR="00000000" w:rsidRPr="00000000">
        <w:rPr>
          <w:rtl w:val="0"/>
        </w:rPr>
      </w:r>
    </w:p>
    <w:tbl>
      <w:tblPr>
        <w:tblStyle w:val="Table6"/>
        <w:tblW w:w="9867.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939"/>
        <w:gridCol w:w="7928"/>
        <w:tblGridChange w:id="0">
          <w:tblGrid>
            <w:gridCol w:w="1939"/>
            <w:gridCol w:w="7928"/>
          </w:tblGrid>
        </w:tblGridChange>
      </w:tblGrid>
      <w:tr>
        <w:trPr>
          <w:trHeight w:val="20" w:hRule="atLeast"/>
        </w:trPr>
        <w:tc>
          <w:tcPr>
            <w:vAlign w:val="center"/>
          </w:tcPr>
          <w:p w:rsidR="00000000" w:rsidDel="00000000" w:rsidP="00000000" w:rsidRDefault="00000000" w:rsidRPr="00000000" w14:paraId="00000114">
            <w:pPr>
              <w:spacing w:line="240"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Deliverable Name:</w:t>
            </w:r>
          </w:p>
        </w:tc>
        <w:tc>
          <w:tcPr>
            <w:vAlign w:val="center"/>
          </w:tcPr>
          <w:p w:rsidR="00000000" w:rsidDel="00000000" w:rsidP="00000000" w:rsidRDefault="00000000" w:rsidRPr="00000000" w14:paraId="00000115">
            <w:pPr>
              <w:spacing w:line="240" w:lineRule="auto"/>
              <w:rPr>
                <w:rFonts w:ascii="Open Sans" w:cs="Open Sans" w:eastAsia="Open Sans" w:hAnsi="Open Sans"/>
              </w:rPr>
            </w:pPr>
            <w:r w:rsidDel="00000000" w:rsidR="00000000" w:rsidRPr="00000000">
              <w:rPr>
                <w:rFonts w:ascii="Open Sans" w:cs="Open Sans" w:eastAsia="Open Sans" w:hAnsi="Open Sans"/>
                <w:b w:val="0"/>
                <w:rtl w:val="0"/>
              </w:rPr>
              <w:t xml:space="preserve">This is the unique name that will be used to define this deliverable. </w:t>
            </w:r>
            <w:r w:rsidDel="00000000" w:rsidR="00000000" w:rsidRPr="00000000">
              <w:rPr>
                <w:rtl w:val="0"/>
              </w:rPr>
            </w:r>
          </w:p>
          <w:p w:rsidR="00000000" w:rsidDel="00000000" w:rsidP="00000000" w:rsidRDefault="00000000" w:rsidRPr="00000000" w14:paraId="00000116">
            <w:pPr>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17">
            <w:pPr>
              <w:spacing w:line="240" w:lineRule="auto"/>
              <w:rPr>
                <w:rFonts w:ascii="Open Sans" w:cs="Open Sans" w:eastAsia="Open Sans" w:hAnsi="Open Sans"/>
                <w:i w:val="1"/>
              </w:rPr>
            </w:pPr>
            <w:r w:rsidDel="00000000" w:rsidR="00000000" w:rsidRPr="00000000">
              <w:rPr>
                <w:rFonts w:ascii="Open Sans" w:cs="Open Sans" w:eastAsia="Open Sans" w:hAnsi="Open Sans"/>
                <w:b w:val="0"/>
                <w:i w:val="1"/>
                <w:rtl w:val="0"/>
              </w:rPr>
              <w:t xml:space="preserve">E.g. ‘Final Delivery’ or ‘Editorial Quicktimes’</w:t>
            </w:r>
            <w:r w:rsidDel="00000000" w:rsidR="00000000" w:rsidRPr="00000000">
              <w:rPr>
                <w:rtl w:val="0"/>
              </w:rPr>
            </w:r>
          </w:p>
        </w:tc>
      </w:tr>
      <w:tr>
        <w:trPr>
          <w:trHeight w:val="780" w:hRule="atLeast"/>
        </w:trPr>
        <w:tc>
          <w:tcPr>
            <w:vAlign w:val="center"/>
          </w:tcPr>
          <w:p w:rsidR="00000000" w:rsidDel="00000000" w:rsidP="00000000" w:rsidRDefault="00000000" w:rsidRPr="00000000" w14:paraId="00000118">
            <w:pPr>
              <w:spacing w:line="240" w:lineRule="auto"/>
              <w:jc w:val="right"/>
              <w:rPr>
                <w:rFonts w:ascii="Open Sans" w:cs="Open Sans" w:eastAsia="Open Sans" w:hAnsi="Open Sans"/>
                <w:color w:val="4a86e8"/>
                <w:sz w:val="24"/>
                <w:szCs w:val="24"/>
              </w:rPr>
            </w:pPr>
            <w:r w:rsidDel="00000000" w:rsidR="00000000" w:rsidRPr="00000000">
              <w:rPr>
                <w:rFonts w:ascii="Open Sans" w:cs="Open Sans" w:eastAsia="Open Sans" w:hAnsi="Open Sans"/>
                <w:color w:val="4a86e8"/>
                <w:sz w:val="24"/>
                <w:szCs w:val="24"/>
                <w:rtl w:val="0"/>
              </w:rPr>
              <w:t xml:space="preserve">Description: </w:t>
            </w:r>
          </w:p>
        </w:tc>
        <w:tc>
          <w:tcPr>
            <w:vAlign w:val="center"/>
          </w:tcPr>
          <w:p w:rsidR="00000000" w:rsidDel="00000000" w:rsidP="00000000" w:rsidRDefault="00000000" w:rsidRPr="00000000" w14:paraId="00000119">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This optional field can be used to describe what is the purpose of this deliverable.</w:t>
            </w:r>
          </w:p>
        </w:tc>
      </w:tr>
      <w:tr>
        <w:trPr>
          <w:trHeight w:val="1200" w:hRule="atLeast"/>
        </w:trPr>
        <w:tc>
          <w:tcPr>
            <w:vAlign w:val="center"/>
          </w:tcPr>
          <w:p w:rsidR="00000000" w:rsidDel="00000000" w:rsidP="00000000" w:rsidRDefault="00000000" w:rsidRPr="00000000" w14:paraId="0000011A">
            <w:pPr>
              <w:spacing w:line="240"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File Format: </w:t>
            </w:r>
          </w:p>
        </w:tc>
        <w:tc>
          <w:tcPr>
            <w:vAlign w:val="center"/>
          </w:tcPr>
          <w:p w:rsidR="00000000" w:rsidDel="00000000" w:rsidP="00000000" w:rsidRDefault="00000000" w:rsidRPr="00000000" w14:paraId="0000011B">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This is the file format to be used for this deliverable by VFX vendor.</w:t>
            </w:r>
          </w:p>
          <w:p w:rsidR="00000000" w:rsidDel="00000000" w:rsidP="00000000" w:rsidRDefault="00000000" w:rsidRPr="00000000" w14:paraId="0000011C">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Commonly used file formats are ‘exr’ for linear data and ‘dpx’ for log encoded data for full resolution deliverables. Movie formats such as Quicktime are commonly used for editorial usage and other work in progress reviews. </w:t>
            </w:r>
          </w:p>
        </w:tc>
      </w:tr>
      <w:tr>
        <w:trPr>
          <w:trHeight w:val="20" w:hRule="atLeast"/>
        </w:trPr>
        <w:tc>
          <w:tcPr>
            <w:vAlign w:val="center"/>
          </w:tcPr>
          <w:p w:rsidR="00000000" w:rsidDel="00000000" w:rsidP="00000000" w:rsidRDefault="00000000" w:rsidRPr="00000000" w14:paraId="0000011D">
            <w:pPr>
              <w:spacing w:line="240"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File Format configuration:</w:t>
            </w:r>
          </w:p>
        </w:tc>
        <w:tc>
          <w:tcPr>
            <w:vAlign w:val="center"/>
          </w:tcPr>
          <w:p w:rsidR="00000000" w:rsidDel="00000000" w:rsidP="00000000" w:rsidRDefault="00000000" w:rsidRPr="00000000" w14:paraId="0000011E">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Any additional configuration/encoding details for the file format. For movie formats such as quicktimes, this should include all the codec compression details. For file formats supporting multiple channels such as ‘exr’, this field should specify which channels should be included. If not defined, it is assumed that ‘rgb’ channels only should be included. Any specific compression settings should also be defined here.</w:t>
            </w:r>
          </w:p>
          <w:p w:rsidR="00000000" w:rsidDel="00000000" w:rsidP="00000000" w:rsidRDefault="00000000" w:rsidRPr="00000000" w14:paraId="0000011F">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[NOTE: it would be nice here to provide a list of common Quicktime encoding formats and encourage shows to pick one of them where possible.]</w:t>
            </w:r>
          </w:p>
          <w:p w:rsidR="00000000" w:rsidDel="00000000" w:rsidP="00000000" w:rsidRDefault="00000000" w:rsidRPr="00000000" w14:paraId="00000120">
            <w:pPr>
              <w:spacing w:line="240" w:lineRule="auto"/>
              <w:rPr>
                <w:rFonts w:ascii="Open Sans" w:cs="Open Sans" w:eastAsia="Open Sans" w:hAnsi="Open Sans"/>
                <w:i w:val="1"/>
              </w:rPr>
            </w:pPr>
            <w:r w:rsidDel="00000000" w:rsidR="00000000" w:rsidRPr="00000000">
              <w:rPr>
                <w:rtl w:val="0"/>
              </w:rPr>
            </w:r>
          </w:p>
          <w:p w:rsidR="00000000" w:rsidDel="00000000" w:rsidP="00000000" w:rsidRDefault="00000000" w:rsidRPr="00000000" w14:paraId="00000121">
            <w:pPr>
              <w:pStyle w:val="Heading2"/>
              <w:spacing w:after="0" w:before="0" w:line="240" w:lineRule="auto"/>
              <w:rPr>
                <w:rFonts w:ascii="Open Sans" w:cs="Open Sans" w:eastAsia="Open Sans" w:hAnsi="Open Sans"/>
                <w:i w:val="1"/>
                <w:sz w:val="22"/>
                <w:szCs w:val="22"/>
              </w:rPr>
            </w:pPr>
            <w:r w:rsidDel="00000000" w:rsidR="00000000" w:rsidRPr="00000000">
              <w:rPr>
                <w:rFonts w:ascii="Open Sans" w:cs="Open Sans" w:eastAsia="Open Sans" w:hAnsi="Open Sans"/>
                <w:i w:val="1"/>
                <w:sz w:val="22"/>
                <w:szCs w:val="22"/>
                <w:rtl w:val="0"/>
              </w:rPr>
              <w:t xml:space="preserve">For editorial: </w:t>
            </w:r>
            <w:r w:rsidDel="00000000" w:rsidR="00000000" w:rsidRPr="00000000">
              <w:rPr>
                <w:rFonts w:ascii="Open Sans" w:cs="Open Sans" w:eastAsia="Open Sans" w:hAnsi="Open Sans"/>
                <w:sz w:val="22"/>
                <w:szCs w:val="22"/>
                <w:rtl w:val="0"/>
              </w:rPr>
              <w:t xml:space="preserve">Avid DNxHD 36 Color Space/709 codec, Legal Range, 23.98fps</w:t>
            </w:r>
            <w:r w:rsidDel="00000000" w:rsidR="00000000" w:rsidRPr="00000000">
              <w:rPr>
                <w:rtl w:val="0"/>
              </w:rPr>
            </w:r>
          </w:p>
          <w:p w:rsidR="00000000" w:rsidDel="00000000" w:rsidP="00000000" w:rsidRDefault="00000000" w:rsidRPr="00000000" w14:paraId="00000122">
            <w:pPr>
              <w:pStyle w:val="Heading2"/>
              <w:spacing w:before="0" w:line="240" w:lineRule="auto"/>
              <w:rPr>
                <w:rFonts w:ascii="Open Sans" w:cs="Open Sans" w:eastAsia="Open Sans" w:hAnsi="Open Sans"/>
                <w:sz w:val="22"/>
                <w:szCs w:val="22"/>
              </w:rPr>
            </w:pPr>
            <w:bookmarkStart w:colFirst="0" w:colLast="0" w:name="_35nkun2" w:id="12"/>
            <w:bookmarkEnd w:id="12"/>
            <w:r w:rsidDel="00000000" w:rsidR="00000000" w:rsidRPr="00000000">
              <w:rPr>
                <w:rFonts w:ascii="Open Sans" w:cs="Open Sans" w:eastAsia="Open Sans" w:hAnsi="Open Sans"/>
                <w:i w:val="1"/>
                <w:sz w:val="22"/>
                <w:szCs w:val="22"/>
                <w:rtl w:val="0"/>
              </w:rPr>
              <w:t xml:space="preserve">For cinesync: </w:t>
            </w:r>
            <w:r w:rsidDel="00000000" w:rsidR="00000000" w:rsidRPr="00000000">
              <w:rPr>
                <w:rFonts w:ascii="Open Sans" w:cs="Open Sans" w:eastAsia="Open Sans" w:hAnsi="Open Sans"/>
                <w:sz w:val="22"/>
                <w:szCs w:val="22"/>
                <w:rtl w:val="0"/>
              </w:rPr>
              <w:t xml:space="preserve">MotionJpeg 85%quality Rec709 Full Range, 23.98fps</w:t>
            </w:r>
          </w:p>
        </w:tc>
      </w:tr>
      <w:tr>
        <w:trPr>
          <w:trHeight w:val="2040" w:hRule="atLeast"/>
        </w:trPr>
        <w:tc>
          <w:tcPr>
            <w:vAlign w:val="center"/>
          </w:tcPr>
          <w:p w:rsidR="00000000" w:rsidDel="00000000" w:rsidP="00000000" w:rsidRDefault="00000000" w:rsidRPr="00000000" w14:paraId="00000123">
            <w:pPr>
              <w:spacing w:line="240" w:lineRule="auto"/>
              <w:jc w:val="right"/>
              <w:rPr>
                <w:rFonts w:ascii="Open Sans" w:cs="Open Sans" w:eastAsia="Open Sans" w:hAnsi="Open Sans"/>
                <w:color w:val="38761d"/>
                <w:sz w:val="24"/>
                <w:szCs w:val="24"/>
              </w:rPr>
            </w:pPr>
            <w:r w:rsidDel="00000000" w:rsidR="00000000" w:rsidRPr="00000000">
              <w:rPr>
                <w:rFonts w:ascii="Open Sans" w:cs="Open Sans" w:eastAsia="Open Sans" w:hAnsi="Open Sans"/>
                <w:color w:val="38761d"/>
                <w:sz w:val="24"/>
                <w:szCs w:val="24"/>
                <w:rtl w:val="0"/>
              </w:rPr>
              <w:t xml:space="preserve">Delivery Naming Convention:</w:t>
            </w:r>
          </w:p>
        </w:tc>
        <w:tc>
          <w:tcPr>
            <w:vAlign w:val="center"/>
          </w:tcPr>
          <w:p w:rsidR="00000000" w:rsidDel="00000000" w:rsidP="00000000" w:rsidRDefault="00000000" w:rsidRPr="00000000" w14:paraId="00000124">
            <w:pPr>
              <w:spacing w:after="120" w:before="240" w:line="240" w:lineRule="auto"/>
              <w:rPr>
                <w:rFonts w:ascii="Open Sans" w:cs="Open Sans" w:eastAsia="Open Sans" w:hAnsi="Open Sans"/>
              </w:rPr>
            </w:pPr>
            <w:r w:rsidDel="00000000" w:rsidR="00000000" w:rsidRPr="00000000">
              <w:rPr>
                <w:rFonts w:ascii="Open Sans" w:cs="Open Sans" w:eastAsia="Open Sans" w:hAnsi="Open Sans"/>
                <w:rtl w:val="0"/>
              </w:rPr>
              <w:t xml:space="preserve">Which naming convention should be used to name files. </w:t>
            </w:r>
          </w:p>
          <w:p w:rsidR="00000000" w:rsidDel="00000000" w:rsidP="00000000" w:rsidRDefault="00000000" w:rsidRPr="00000000" w14:paraId="00000125">
            <w:pPr>
              <w:spacing w:after="120" w:before="240" w:line="240" w:lineRule="auto"/>
              <w:rPr>
                <w:rFonts w:ascii="Open Sans" w:cs="Open Sans" w:eastAsia="Open Sans" w:hAnsi="Open Sans"/>
              </w:rPr>
            </w:pPr>
            <w:r w:rsidDel="00000000" w:rsidR="00000000" w:rsidRPr="00000000">
              <w:rPr>
                <w:rFonts w:ascii="Open Sans" w:cs="Open Sans" w:eastAsia="Open Sans" w:hAnsi="Open Sans"/>
                <w:rtl w:val="0"/>
              </w:rPr>
              <w:t xml:space="preserve">Eg:</w:t>
            </w:r>
          </w:p>
          <w:p w:rsidR="00000000" w:rsidDel="00000000" w:rsidP="00000000" w:rsidRDefault="00000000" w:rsidRPr="00000000" w14:paraId="00000126">
            <w:pPr>
              <w:spacing w:after="120" w:before="240" w:line="240" w:lineRule="auto"/>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 xml:space="preserve">&lt;SHOW&gt;_&lt;SEQ&gt;_&lt;SHOT&gt;_&lt;TYPE&gt;_&lt;VENDOR&gt;_&lt;VER#&gt;.&lt;FRAME#&gt;.&lt;EXT&gt;</w:t>
            </w:r>
          </w:p>
          <w:p w:rsidR="00000000" w:rsidDel="00000000" w:rsidP="00000000" w:rsidRDefault="00000000" w:rsidRPr="00000000" w14:paraId="00000127">
            <w:pPr>
              <w:spacing w:line="276" w:lineRule="auto"/>
              <w:jc w:val="both"/>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 xml:space="preserve">un-ff25_ib_0100_bg_dd_v001.1000.exr</w:t>
            </w:r>
          </w:p>
          <w:p w:rsidR="00000000" w:rsidDel="00000000" w:rsidP="00000000" w:rsidRDefault="00000000" w:rsidRPr="00000000" w14:paraId="00000128">
            <w:pPr>
              <w:spacing w:line="276" w:lineRule="auto"/>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9">
            <w:pPr>
              <w:spacing w:line="276" w:lineRule="auto"/>
              <w:jc w:val="both"/>
              <w:rPr>
                <w:rFonts w:ascii="Open Sans" w:cs="Open Sans" w:eastAsia="Open Sans" w:hAnsi="Open Sans"/>
              </w:rPr>
            </w:pPr>
            <w:r w:rsidDel="00000000" w:rsidR="00000000" w:rsidRPr="00000000">
              <w:rPr>
                <w:rFonts w:ascii="Open Sans" w:cs="Open Sans" w:eastAsia="Open Sans" w:hAnsi="Open Sans"/>
                <w:sz w:val="24"/>
                <w:szCs w:val="24"/>
                <w:rtl w:val="0"/>
              </w:rPr>
              <w:t xml:space="preserve">Refer to the </w:t>
            </w:r>
            <w:hyperlink r:id="rId11">
              <w:r w:rsidDel="00000000" w:rsidR="00000000" w:rsidRPr="00000000">
                <w:rPr>
                  <w:rFonts w:ascii="Open Sans" w:cs="Open Sans" w:eastAsia="Open Sans" w:hAnsi="Open Sans"/>
                  <w:color w:val="1155cc"/>
                  <w:u w:val="single"/>
                  <w:rtl w:val="0"/>
                </w:rPr>
                <w:t xml:space="preserve">ETC VFX Image Sequence Naming specification</w:t>
              </w:r>
            </w:hyperlink>
            <w:r w:rsidDel="00000000" w:rsidR="00000000" w:rsidRPr="00000000">
              <w:rPr>
                <w:rFonts w:ascii="Open Sans" w:cs="Open Sans" w:eastAsia="Open Sans" w:hAnsi="Open Sans"/>
                <w:rtl w:val="0"/>
              </w:rPr>
              <w:t xml:space="preserve"> for best practices on Image Sequence Naming for VFX.</w:t>
            </w:r>
            <w:r w:rsidDel="00000000" w:rsidR="00000000" w:rsidRPr="00000000">
              <w:rPr>
                <w:rtl w:val="0"/>
              </w:rPr>
            </w:r>
          </w:p>
        </w:tc>
      </w:tr>
      <w:tr>
        <w:trPr>
          <w:trHeight w:val="140" w:hRule="atLeast"/>
        </w:trPr>
        <w:tc>
          <w:tcPr>
            <w:vAlign w:val="center"/>
          </w:tcPr>
          <w:p w:rsidR="00000000" w:rsidDel="00000000" w:rsidP="00000000" w:rsidRDefault="00000000" w:rsidRPr="00000000" w14:paraId="0000012A">
            <w:pPr>
              <w:spacing w:line="240" w:lineRule="auto"/>
              <w:jc w:val="right"/>
              <w:rPr>
                <w:rFonts w:ascii="Open Sans" w:cs="Open Sans" w:eastAsia="Open Sans" w:hAnsi="Open Sans"/>
                <w:color w:val="38761d"/>
                <w:sz w:val="24"/>
                <w:szCs w:val="24"/>
              </w:rPr>
            </w:pPr>
            <w:r w:rsidDel="00000000" w:rsidR="00000000" w:rsidRPr="00000000">
              <w:rPr>
                <w:rFonts w:ascii="Open Sans" w:cs="Open Sans" w:eastAsia="Open Sans" w:hAnsi="Open Sans"/>
                <w:color w:val="38761d"/>
                <w:sz w:val="24"/>
                <w:szCs w:val="24"/>
                <w:rtl w:val="0"/>
              </w:rPr>
              <w:t xml:space="preserve">Slate Required:</w:t>
            </w:r>
          </w:p>
        </w:tc>
        <w:tc>
          <w:tcPr>
            <w:vAlign w:val="center"/>
          </w:tcPr>
          <w:p w:rsidR="00000000" w:rsidDel="00000000" w:rsidP="00000000" w:rsidRDefault="00000000" w:rsidRPr="00000000" w14:paraId="0000012B">
            <w:pPr>
              <w:spacing w:after="120" w:before="240" w:line="240" w:lineRule="auto"/>
              <w:rPr>
                <w:rFonts w:ascii="Open Sans" w:cs="Open Sans" w:eastAsia="Open Sans" w:hAnsi="Open Sans"/>
              </w:rPr>
            </w:pPr>
            <w:r w:rsidDel="00000000" w:rsidR="00000000" w:rsidRPr="00000000">
              <w:rPr>
                <w:rFonts w:ascii="Open Sans" w:cs="Open Sans" w:eastAsia="Open Sans" w:hAnsi="Open Sans"/>
                <w:rtl w:val="0"/>
              </w:rPr>
              <w:t xml:space="preserve">Defines if a slate needs to be included for this deliverable: Yes/No.</w:t>
            </w:r>
          </w:p>
        </w:tc>
      </w:tr>
      <w:tr>
        <w:trPr>
          <w:trHeight w:val="580" w:hRule="atLeast"/>
        </w:trPr>
        <w:tc>
          <w:tcPr>
            <w:vAlign w:val="center"/>
          </w:tcPr>
          <w:p w:rsidR="00000000" w:rsidDel="00000000" w:rsidP="00000000" w:rsidRDefault="00000000" w:rsidRPr="00000000" w14:paraId="0000012C">
            <w:pPr>
              <w:spacing w:line="240" w:lineRule="auto"/>
              <w:jc w:val="right"/>
              <w:rPr>
                <w:rFonts w:ascii="Open Sans" w:cs="Open Sans" w:eastAsia="Open Sans" w:hAnsi="Open Sans"/>
                <w:color w:val="38761d"/>
                <w:sz w:val="24"/>
                <w:szCs w:val="24"/>
              </w:rPr>
            </w:pPr>
            <w:r w:rsidDel="00000000" w:rsidR="00000000" w:rsidRPr="00000000">
              <w:rPr>
                <w:rFonts w:ascii="Open Sans" w:cs="Open Sans" w:eastAsia="Open Sans" w:hAnsi="Open Sans"/>
                <w:color w:val="38761d"/>
                <w:sz w:val="24"/>
                <w:szCs w:val="24"/>
                <w:rtl w:val="0"/>
              </w:rPr>
              <w:t xml:space="preserve">Slate Fields:</w:t>
            </w:r>
          </w:p>
        </w:tc>
        <w:tc>
          <w:tcPr>
            <w:vAlign w:val="center"/>
          </w:tcPr>
          <w:p w:rsidR="00000000" w:rsidDel="00000000" w:rsidP="00000000" w:rsidRDefault="00000000" w:rsidRPr="00000000" w14:paraId="0000012D">
            <w:pPr>
              <w:spacing w:after="120" w:before="240" w:line="240" w:lineRule="auto"/>
              <w:rPr>
                <w:rFonts w:ascii="Open Sans" w:cs="Open Sans" w:eastAsia="Open Sans" w:hAnsi="Open Sans"/>
              </w:rPr>
            </w:pPr>
            <w:r w:rsidDel="00000000" w:rsidR="00000000" w:rsidRPr="00000000">
              <w:rPr>
                <w:rFonts w:ascii="Open Sans" w:cs="Open Sans" w:eastAsia="Open Sans" w:hAnsi="Open Sans"/>
                <w:rtl w:val="0"/>
              </w:rPr>
              <w:t xml:space="preserve">The list of fields to be included in the slate.</w:t>
            </w:r>
          </w:p>
        </w:tc>
      </w:tr>
      <w:tr>
        <w:trPr>
          <w:trHeight w:val="880" w:hRule="atLeast"/>
        </w:trPr>
        <w:tc>
          <w:tcPr>
            <w:vAlign w:val="center"/>
          </w:tcPr>
          <w:p w:rsidR="00000000" w:rsidDel="00000000" w:rsidP="00000000" w:rsidRDefault="00000000" w:rsidRPr="00000000" w14:paraId="0000012E">
            <w:pPr>
              <w:spacing w:line="240" w:lineRule="auto"/>
              <w:jc w:val="right"/>
              <w:rPr>
                <w:rFonts w:ascii="Open Sans" w:cs="Open Sans" w:eastAsia="Open Sans" w:hAnsi="Open Sans"/>
                <w:color w:val="38761d"/>
                <w:sz w:val="24"/>
                <w:szCs w:val="24"/>
              </w:rPr>
            </w:pPr>
            <w:r w:rsidDel="00000000" w:rsidR="00000000" w:rsidRPr="00000000">
              <w:rPr>
                <w:rFonts w:ascii="Open Sans" w:cs="Open Sans" w:eastAsia="Open Sans" w:hAnsi="Open Sans"/>
                <w:color w:val="38761d"/>
                <w:sz w:val="24"/>
                <w:szCs w:val="24"/>
                <w:rtl w:val="0"/>
              </w:rPr>
              <w:t xml:space="preserve">Slate Example:</w:t>
            </w:r>
          </w:p>
        </w:tc>
        <w:tc>
          <w:tcPr>
            <w:vAlign w:val="center"/>
          </w:tcPr>
          <w:p w:rsidR="00000000" w:rsidDel="00000000" w:rsidP="00000000" w:rsidRDefault="00000000" w:rsidRPr="00000000" w14:paraId="0000012F">
            <w:pPr>
              <w:spacing w:after="120" w:before="240" w:line="240" w:lineRule="auto"/>
              <w:rPr>
                <w:rFonts w:ascii="Open Sans" w:cs="Open Sans" w:eastAsia="Open Sans" w:hAnsi="Open Sans"/>
              </w:rPr>
            </w:pPr>
            <w:r w:rsidDel="00000000" w:rsidR="00000000" w:rsidRPr="00000000">
              <w:rPr>
                <w:rFonts w:ascii="Open Sans" w:cs="Open Sans" w:eastAsia="Open Sans" w:hAnsi="Open Sans"/>
                <w:rtl w:val="0"/>
              </w:rPr>
              <w:t xml:space="preserve">An example image of the required slate can be included in this section.</w:t>
            </w:r>
          </w:p>
        </w:tc>
      </w:tr>
      <w:tr>
        <w:trPr>
          <w:trHeight w:val="2600" w:hRule="atLeast"/>
        </w:trPr>
        <w:tc>
          <w:tcPr>
            <w:vAlign w:val="center"/>
          </w:tcPr>
          <w:p w:rsidR="00000000" w:rsidDel="00000000" w:rsidP="00000000" w:rsidRDefault="00000000" w:rsidRPr="00000000" w14:paraId="00000130">
            <w:pPr>
              <w:spacing w:line="240"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Color State:</w:t>
            </w:r>
          </w:p>
        </w:tc>
        <w:tc>
          <w:tcPr>
            <w:vAlign w:val="center"/>
          </w:tcPr>
          <w:p w:rsidR="00000000" w:rsidDel="00000000" w:rsidP="00000000" w:rsidRDefault="00000000" w:rsidRPr="00000000" w14:paraId="00000131">
            <w:pPr>
              <w:spacing w:after="120" w:before="240" w:line="240" w:lineRule="auto"/>
              <w:rPr>
                <w:rFonts w:ascii="Open Sans" w:cs="Open Sans" w:eastAsia="Open Sans" w:hAnsi="Open Sans"/>
                <w:i w:val="1"/>
              </w:rPr>
            </w:pPr>
            <w:r w:rsidDel="00000000" w:rsidR="00000000" w:rsidRPr="00000000">
              <w:rPr>
                <w:rFonts w:ascii="Open Sans" w:cs="Open Sans" w:eastAsia="Open Sans" w:hAnsi="Open Sans"/>
                <w:rtl w:val="0"/>
              </w:rPr>
              <w:t xml:space="preserve">This field references the section on Color Management and defines the  Color State to be used for this delivery.</w:t>
            </w:r>
            <w:r w:rsidDel="00000000" w:rsidR="00000000" w:rsidRPr="00000000">
              <w:rPr>
                <w:rtl w:val="0"/>
              </w:rPr>
            </w:r>
          </w:p>
          <w:p w:rsidR="00000000" w:rsidDel="00000000" w:rsidP="00000000" w:rsidRDefault="00000000" w:rsidRPr="00000000" w14:paraId="00000132">
            <w:pPr>
              <w:spacing w:after="120" w:before="240" w:line="240" w:lineRule="auto"/>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Common practices are to bake all grading (such as any primary grades and viewing LUTs) into movie format deliverables such as Quicktimes. Baking any creative looks into full resolution final deliveries is usually not recommended to ensure no loss of data and allow maximum flexibility at the final DI stage.</w:t>
            </w:r>
            <w:r w:rsidDel="00000000" w:rsidR="00000000" w:rsidRPr="00000000">
              <w:rPr>
                <w:rtl w:val="0"/>
              </w:rPr>
            </w:r>
          </w:p>
        </w:tc>
      </w:tr>
      <w:tr>
        <w:trPr>
          <w:trHeight w:val="80" w:hRule="atLeast"/>
        </w:trPr>
        <w:tc>
          <w:tcPr>
            <w:vAlign w:val="center"/>
          </w:tcPr>
          <w:p w:rsidR="00000000" w:rsidDel="00000000" w:rsidP="00000000" w:rsidRDefault="00000000" w:rsidRPr="00000000" w14:paraId="00000133">
            <w:pPr>
              <w:spacing w:line="240"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Stereo State:</w:t>
            </w:r>
          </w:p>
        </w:tc>
        <w:tc>
          <w:tcPr>
            <w:vAlign w:val="center"/>
          </w:tcPr>
          <w:p w:rsidR="00000000" w:rsidDel="00000000" w:rsidP="00000000" w:rsidRDefault="00000000" w:rsidRPr="00000000" w14:paraId="00000134">
            <w:pPr>
              <w:spacing w:after="120" w:before="240" w:line="240" w:lineRule="auto"/>
              <w:rPr>
                <w:rFonts w:ascii="Open Sans" w:cs="Open Sans" w:eastAsia="Open Sans" w:hAnsi="Open Sans"/>
              </w:rPr>
            </w:pPr>
            <w:r w:rsidDel="00000000" w:rsidR="00000000" w:rsidRPr="00000000">
              <w:rPr>
                <w:rFonts w:ascii="Open Sans" w:cs="Open Sans" w:eastAsia="Open Sans" w:hAnsi="Open Sans"/>
                <w:rtl w:val="0"/>
              </w:rPr>
              <w:t xml:space="preserve">This section should define if this deliverable represents stereoscopic data or not. For stereoscopic deliverables, it should define whether convergence offsets and floating windows should be baked into the deliverable or not.</w:t>
            </w:r>
          </w:p>
        </w:tc>
      </w:tr>
      <w:tr>
        <w:trPr>
          <w:trHeight w:val="80" w:hRule="atLeast"/>
        </w:trPr>
        <w:tc>
          <w:tcPr>
            <w:vAlign w:val="center"/>
          </w:tcPr>
          <w:p w:rsidR="00000000" w:rsidDel="00000000" w:rsidP="00000000" w:rsidRDefault="00000000" w:rsidRPr="00000000" w14:paraId="00000135">
            <w:pPr>
              <w:spacing w:line="240" w:lineRule="auto"/>
              <w:jc w:val="right"/>
              <w:rPr>
                <w:rFonts w:ascii="Open Sans" w:cs="Open Sans" w:eastAsia="Open Sans" w:hAnsi="Open Sans"/>
                <w:color w:val="c00000"/>
                <w:sz w:val="24"/>
                <w:szCs w:val="24"/>
              </w:rPr>
            </w:pPr>
            <w:r w:rsidDel="00000000" w:rsidR="00000000" w:rsidRPr="00000000">
              <w:rPr>
                <w:rtl w:val="0"/>
              </w:rPr>
            </w:r>
          </w:p>
          <w:p w:rsidR="00000000" w:rsidDel="00000000" w:rsidP="00000000" w:rsidRDefault="00000000" w:rsidRPr="00000000" w14:paraId="00000136">
            <w:pPr>
              <w:spacing w:line="240" w:lineRule="auto"/>
              <w:jc w:val="right"/>
              <w:rPr>
                <w:rFonts w:ascii="Open Sans" w:cs="Open Sans" w:eastAsia="Open Sans" w:hAnsi="Open Sans"/>
                <w:color w:val="c00000"/>
                <w:sz w:val="24"/>
                <w:szCs w:val="24"/>
              </w:rPr>
            </w:pPr>
            <w:r w:rsidDel="00000000" w:rsidR="00000000" w:rsidRPr="00000000">
              <w:rPr>
                <w:rtl w:val="0"/>
              </w:rPr>
            </w:r>
          </w:p>
          <w:p w:rsidR="00000000" w:rsidDel="00000000" w:rsidP="00000000" w:rsidRDefault="00000000" w:rsidRPr="00000000" w14:paraId="00000137">
            <w:pPr>
              <w:spacing w:line="240" w:lineRule="auto"/>
              <w:jc w:val="right"/>
              <w:rPr>
                <w:rFonts w:ascii="Open Sans" w:cs="Open Sans" w:eastAsia="Open Sans" w:hAnsi="Open Sans"/>
                <w:color w:val="c00000"/>
                <w:sz w:val="24"/>
                <w:szCs w:val="24"/>
              </w:rPr>
            </w:pPr>
            <w:r w:rsidDel="00000000" w:rsidR="00000000" w:rsidRPr="00000000">
              <w:rPr>
                <w:rtl w:val="0"/>
              </w:rPr>
            </w:r>
          </w:p>
          <w:p w:rsidR="00000000" w:rsidDel="00000000" w:rsidP="00000000" w:rsidRDefault="00000000" w:rsidRPr="00000000" w14:paraId="00000138">
            <w:pPr>
              <w:spacing w:line="240" w:lineRule="auto"/>
              <w:jc w:val="right"/>
              <w:rPr>
                <w:rFonts w:ascii="Open Sans" w:cs="Open Sans" w:eastAsia="Open Sans" w:hAnsi="Open Sans"/>
                <w:color w:val="c00000"/>
                <w:sz w:val="24"/>
                <w:szCs w:val="24"/>
              </w:rPr>
            </w:pPr>
            <w:r w:rsidDel="00000000" w:rsidR="00000000" w:rsidRPr="00000000">
              <w:rPr>
                <w:rtl w:val="0"/>
              </w:rPr>
            </w:r>
          </w:p>
          <w:p w:rsidR="00000000" w:rsidDel="00000000" w:rsidP="00000000" w:rsidRDefault="00000000" w:rsidRPr="00000000" w14:paraId="00000139">
            <w:pPr>
              <w:spacing w:line="240" w:lineRule="auto"/>
              <w:jc w:val="right"/>
              <w:rPr>
                <w:rFonts w:ascii="Open Sans" w:cs="Open Sans" w:eastAsia="Open Sans" w:hAnsi="Open Sans"/>
                <w:color w:val="c00000"/>
                <w:sz w:val="24"/>
                <w:szCs w:val="24"/>
              </w:rPr>
            </w:pPr>
            <w:r w:rsidDel="00000000" w:rsidR="00000000" w:rsidRPr="00000000">
              <w:rPr>
                <w:rtl w:val="0"/>
              </w:rPr>
            </w:r>
          </w:p>
          <w:p w:rsidR="00000000" w:rsidDel="00000000" w:rsidP="00000000" w:rsidRDefault="00000000" w:rsidRPr="00000000" w14:paraId="0000013A">
            <w:pPr>
              <w:spacing w:line="240" w:lineRule="auto"/>
              <w:jc w:val="right"/>
              <w:rPr>
                <w:rFonts w:ascii="Open Sans" w:cs="Open Sans" w:eastAsia="Open Sans" w:hAnsi="Open Sans"/>
                <w:color w:val="c00000"/>
                <w:sz w:val="24"/>
                <w:szCs w:val="24"/>
              </w:rPr>
            </w:pPr>
            <w:r w:rsidDel="00000000" w:rsidR="00000000" w:rsidRPr="00000000">
              <w:rPr>
                <w:rtl w:val="0"/>
              </w:rPr>
            </w:r>
          </w:p>
          <w:p w:rsidR="00000000" w:rsidDel="00000000" w:rsidP="00000000" w:rsidRDefault="00000000" w:rsidRPr="00000000" w14:paraId="0000013B">
            <w:pPr>
              <w:spacing w:line="240"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Plate Formats Workflows:</w:t>
            </w:r>
          </w:p>
        </w:tc>
        <w:tc>
          <w:tcPr>
            <w:vAlign w:val="center"/>
          </w:tcPr>
          <w:p w:rsidR="00000000" w:rsidDel="00000000" w:rsidP="00000000" w:rsidRDefault="00000000" w:rsidRPr="00000000" w14:paraId="0000013C">
            <w:pPr>
              <w:spacing w:after="120" w:before="240" w:line="240" w:lineRule="auto"/>
              <w:rPr>
                <w:rFonts w:ascii="Open Sans" w:cs="Open Sans" w:eastAsia="Open Sans" w:hAnsi="Open Sans"/>
              </w:rPr>
            </w:pPr>
            <w:r w:rsidDel="00000000" w:rsidR="00000000" w:rsidRPr="00000000">
              <w:rPr>
                <w:rFonts w:ascii="Open Sans" w:cs="Open Sans" w:eastAsia="Open Sans" w:hAnsi="Open Sans"/>
                <w:rtl w:val="0"/>
              </w:rPr>
              <w:t xml:space="preserve">This section defines the exact crop and resizing factors required to transform each Plate format for the current deliverable. All plates will be first cropped then resized according to the Crop and Resolution values defined below in order to produce each deliverable.</w:t>
            </w:r>
          </w:p>
          <w:p w:rsidR="00000000" w:rsidDel="00000000" w:rsidP="00000000" w:rsidRDefault="00000000" w:rsidRPr="00000000" w14:paraId="0000013D">
            <w:pPr>
              <w:spacing w:after="120" w:before="240" w:line="240" w:lineRule="auto"/>
              <w:rPr>
                <w:rFonts w:ascii="Open Sans" w:cs="Open Sans" w:eastAsia="Open Sans" w:hAnsi="Open Sans"/>
              </w:rPr>
            </w:pPr>
            <w:r w:rsidDel="00000000" w:rsidR="00000000" w:rsidRPr="00000000">
              <w:rPr>
                <w:rFonts w:ascii="Open Sans" w:cs="Open Sans" w:eastAsia="Open Sans" w:hAnsi="Open Sans"/>
                <w:rtl w:val="0"/>
              </w:rPr>
              <w:t xml:space="preserve">For each Plate Format defined in the Plates section, a table of the following type is required:</w:t>
            </w:r>
          </w:p>
          <w:tbl>
            <w:tblPr>
              <w:tblStyle w:val="Table7"/>
              <w:tblW w:w="75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4960"/>
              <w:tblGridChange w:id="0">
                <w:tblGrid>
                  <w:gridCol w:w="2565"/>
                  <w:gridCol w:w="4960"/>
                </w:tblGrid>
              </w:tblGridChange>
            </w:tblGrid>
            <w:tr>
              <w:trPr>
                <w:trHeight w:val="220" w:hRule="atLeast"/>
              </w:trPr>
              <w:tc>
                <w:tcPr>
                  <w:vAlign w:val="center"/>
                </w:tcPr>
                <w:p w:rsidR="00000000" w:rsidDel="00000000" w:rsidP="00000000" w:rsidRDefault="00000000" w:rsidRPr="00000000" w14:paraId="0000013E">
                  <w:pPr>
                    <w:spacing w:after="120" w:before="240" w:line="240" w:lineRule="auto"/>
                    <w:jc w:val="right"/>
                    <w:rPr>
                      <w:rFonts w:ascii="Open Sans" w:cs="Open Sans" w:eastAsia="Open Sans" w:hAnsi="Open Sans"/>
                      <w:b w:val="1"/>
                      <w:sz w:val="24"/>
                      <w:szCs w:val="24"/>
                    </w:rPr>
                  </w:pPr>
                  <w:r w:rsidDel="00000000" w:rsidR="00000000" w:rsidRPr="00000000">
                    <w:rPr>
                      <w:rFonts w:ascii="Open Sans" w:cs="Open Sans" w:eastAsia="Open Sans" w:hAnsi="Open Sans"/>
                      <w:b w:val="1"/>
                      <w:color w:val="cc0000"/>
                      <w:sz w:val="24"/>
                      <w:szCs w:val="24"/>
                      <w:rtl w:val="0"/>
                    </w:rPr>
                    <w:t xml:space="preserve">Plate Format Name:</w:t>
                  </w:r>
                  <w:r w:rsidDel="00000000" w:rsidR="00000000" w:rsidRPr="00000000">
                    <w:rPr>
                      <w:rtl w:val="0"/>
                    </w:rPr>
                  </w:r>
                </w:p>
              </w:tc>
              <w:tc>
                <w:tcPr/>
                <w:p w:rsidR="00000000" w:rsidDel="00000000" w:rsidP="00000000" w:rsidRDefault="00000000" w:rsidRPr="00000000" w14:paraId="0000013F">
                  <w:pPr>
                    <w:spacing w:after="120" w:before="240" w:line="240"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The Plate Format Name of the plate format</w:t>
                  </w:r>
                </w:p>
              </w:tc>
            </w:tr>
            <w:tr>
              <w:trPr>
                <w:trHeight w:val="460" w:hRule="atLeast"/>
              </w:trPr>
              <w:tc>
                <w:tcPr>
                  <w:vAlign w:val="center"/>
                </w:tcPr>
                <w:p w:rsidR="00000000" w:rsidDel="00000000" w:rsidP="00000000" w:rsidRDefault="00000000" w:rsidRPr="00000000" w14:paraId="00000140">
                  <w:pPr>
                    <w:spacing w:after="120" w:before="240" w:line="240" w:lineRule="auto"/>
                    <w:jc w:val="right"/>
                    <w:rPr>
                      <w:rFonts w:ascii="Open Sans" w:cs="Open Sans" w:eastAsia="Open Sans" w:hAnsi="Open Sans"/>
                      <w:sz w:val="24"/>
                      <w:szCs w:val="24"/>
                    </w:rPr>
                  </w:pPr>
                  <w:r w:rsidDel="00000000" w:rsidR="00000000" w:rsidRPr="00000000">
                    <w:rPr>
                      <w:rFonts w:ascii="Open Sans" w:cs="Open Sans" w:eastAsia="Open Sans" w:hAnsi="Open Sans"/>
                      <w:b w:val="1"/>
                      <w:color w:val="cc0000"/>
                      <w:sz w:val="24"/>
                      <w:szCs w:val="24"/>
                      <w:rtl w:val="0"/>
                    </w:rPr>
                    <w:t xml:space="preserve">Crop:</w:t>
                  </w:r>
                  <w:r w:rsidDel="00000000" w:rsidR="00000000" w:rsidRPr="00000000">
                    <w:rPr>
                      <w:rtl w:val="0"/>
                    </w:rPr>
                  </w:r>
                </w:p>
              </w:tc>
              <w:tc>
                <w:tcPr/>
                <w:p w:rsidR="00000000" w:rsidDel="00000000" w:rsidP="00000000" w:rsidRDefault="00000000" w:rsidRPr="00000000" w14:paraId="00000141">
                  <w:pPr>
                    <w:spacing w:after="120" w:before="240" w:line="240"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This defines any crop that should be applied to the current Plate Format for the current Deliverable. </w:t>
                  </w:r>
                </w:p>
                <w:p w:rsidR="00000000" w:rsidDel="00000000" w:rsidP="00000000" w:rsidRDefault="00000000" w:rsidRPr="00000000" w14:paraId="00000142">
                  <w:pPr>
                    <w:spacing w:after="120" w:before="240" w:line="240" w:lineRule="auto"/>
                    <w:jc w:val="right"/>
                    <w:rPr>
                      <w:rFonts w:ascii="Open Sans" w:cs="Open Sans" w:eastAsia="Open Sans" w:hAnsi="Open Sans"/>
                    </w:rPr>
                  </w:pPr>
                  <w:r w:rsidDel="00000000" w:rsidR="00000000" w:rsidRPr="00000000">
                    <w:rPr>
                      <w:rFonts w:ascii="Open Sans" w:cs="Open Sans" w:eastAsia="Open Sans" w:hAnsi="Open Sans"/>
                      <w:i w:val="1"/>
                      <w:rtl w:val="0"/>
                    </w:rPr>
                    <w:t xml:space="preserve">Cropping should be provided as Left,  Bottom, Right, Top pixel values within the Plate Resolution. </w:t>
                  </w:r>
                  <w:r w:rsidDel="00000000" w:rsidR="00000000" w:rsidRPr="00000000">
                    <w:rPr>
                      <w:rFonts w:ascii="Open Sans" w:cs="Open Sans" w:eastAsia="Open Sans" w:hAnsi="Open Sans"/>
                      <w:rtl w:val="0"/>
                    </w:rPr>
                    <w:t xml:space="preserve">E.g.</w:t>
                  </w:r>
                  <w:r w:rsidDel="00000000" w:rsidR="00000000" w:rsidRPr="00000000">
                    <w:rPr>
                      <w:rFonts w:ascii="Open Sans" w:cs="Open Sans" w:eastAsia="Open Sans" w:hAnsi="Open Sans"/>
                      <w:i w:val="1"/>
                      <w:rtl w:val="0"/>
                    </w:rPr>
                    <w:t xml:space="preserve"> </w:t>
                  </w:r>
                  <w:r w:rsidDel="00000000" w:rsidR="00000000" w:rsidRPr="00000000">
                    <w:rPr>
                      <w:rFonts w:ascii="Open Sans" w:cs="Open Sans" w:eastAsia="Open Sans" w:hAnsi="Open Sans"/>
                      <w:rtl w:val="0"/>
                    </w:rPr>
                    <w:t xml:space="preserve">200, 200, 1998, 1960</w:t>
                  </w:r>
                </w:p>
              </w:tc>
            </w:tr>
            <w:tr>
              <w:trPr>
                <w:trHeight w:val="220" w:hRule="atLeast"/>
              </w:trPr>
              <w:tc>
                <w:tcPr>
                  <w:vAlign w:val="center"/>
                </w:tcPr>
                <w:p w:rsidR="00000000" w:rsidDel="00000000" w:rsidP="00000000" w:rsidRDefault="00000000" w:rsidRPr="00000000" w14:paraId="00000143">
                  <w:pPr>
                    <w:spacing w:after="120" w:before="240" w:line="240" w:lineRule="auto"/>
                    <w:jc w:val="right"/>
                    <w:rPr>
                      <w:rFonts w:ascii="Open Sans" w:cs="Open Sans" w:eastAsia="Open Sans" w:hAnsi="Open Sans"/>
                      <w:sz w:val="24"/>
                      <w:szCs w:val="24"/>
                    </w:rPr>
                  </w:pPr>
                  <w:r w:rsidDel="00000000" w:rsidR="00000000" w:rsidRPr="00000000">
                    <w:rPr>
                      <w:rFonts w:ascii="Open Sans" w:cs="Open Sans" w:eastAsia="Open Sans" w:hAnsi="Open Sans"/>
                      <w:b w:val="1"/>
                      <w:color w:val="cc0000"/>
                      <w:sz w:val="24"/>
                      <w:szCs w:val="24"/>
                      <w:rtl w:val="0"/>
                    </w:rPr>
                    <w:t xml:space="preserve">Resolution:</w:t>
                  </w:r>
                  <w:r w:rsidDel="00000000" w:rsidR="00000000" w:rsidRPr="00000000">
                    <w:rPr>
                      <w:rtl w:val="0"/>
                    </w:rPr>
                  </w:r>
                </w:p>
              </w:tc>
              <w:tc>
                <w:tcPr/>
                <w:p w:rsidR="00000000" w:rsidDel="00000000" w:rsidP="00000000" w:rsidRDefault="00000000" w:rsidRPr="00000000" w14:paraId="00000144">
                  <w:pPr>
                    <w:spacing w:after="120" w:before="240" w:line="240"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This is the resolution of the deliverable defined in this paragraph. </w:t>
                  </w:r>
                </w:p>
                <w:p w:rsidR="00000000" w:rsidDel="00000000" w:rsidP="00000000" w:rsidRDefault="00000000" w:rsidRPr="00000000" w14:paraId="00000145">
                  <w:pPr>
                    <w:spacing w:after="120" w:before="240" w:line="240"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E.g. 2448x918 par 1.0 </w:t>
                  </w:r>
                </w:p>
              </w:tc>
            </w:tr>
          </w:tbl>
          <w:p w:rsidR="00000000" w:rsidDel="00000000" w:rsidP="00000000" w:rsidRDefault="00000000" w:rsidRPr="00000000" w14:paraId="00000146">
            <w:pPr>
              <w:spacing w:after="120" w:before="240" w:line="240" w:lineRule="auto"/>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0147">
      <w:pPr>
        <w:rPr>
          <w:rFonts w:ascii="Open Sans" w:cs="Open Sans" w:eastAsia="Open Sans" w:hAnsi="Open Sans"/>
          <w:b w:val="1"/>
        </w:rPr>
      </w:pPr>
      <w:bookmarkStart w:colFirst="0" w:colLast="0" w:name="_1ksv4uv" w:id="13"/>
      <w:bookmarkEnd w:id="13"/>
      <w:r w:rsidDel="00000000" w:rsidR="00000000" w:rsidRPr="00000000">
        <w:rPr>
          <w:rtl w:val="0"/>
        </w:rPr>
      </w:r>
    </w:p>
    <w:p w:rsidR="00000000" w:rsidDel="00000000" w:rsidP="00000000" w:rsidRDefault="00000000" w:rsidRPr="00000000" w14:paraId="00000148">
      <w:pPr>
        <w:pStyle w:val="Heading2"/>
        <w:rPr>
          <w:rFonts w:ascii="Open Sans" w:cs="Open Sans" w:eastAsia="Open Sans" w:hAnsi="Open Sans"/>
        </w:rPr>
      </w:pPr>
      <w:bookmarkStart w:colFirst="0" w:colLast="0" w:name="_44sinio" w:id="14"/>
      <w:bookmarkEnd w:id="14"/>
      <w:r w:rsidDel="00000000" w:rsidR="00000000" w:rsidRPr="00000000">
        <w:rPr>
          <w:rFonts w:ascii="Open Sans" w:cs="Open Sans" w:eastAsia="Open Sans" w:hAnsi="Open Sans"/>
          <w:rtl w:val="0"/>
        </w:rPr>
        <w:t xml:space="preserve">Data Transfers</w:t>
      </w:r>
    </w:p>
    <w:p w:rsidR="00000000" w:rsidDel="00000000" w:rsidP="00000000" w:rsidRDefault="00000000" w:rsidRPr="00000000" w14:paraId="00000149">
      <w:pPr>
        <w:rPr>
          <w:rFonts w:ascii="Open Sans" w:cs="Open Sans" w:eastAsia="Open Sans" w:hAnsi="Open Sans"/>
        </w:rPr>
      </w:pPr>
      <w:r w:rsidDel="00000000" w:rsidR="00000000" w:rsidRPr="00000000">
        <w:rPr>
          <w:rFonts w:ascii="Open Sans" w:cs="Open Sans" w:eastAsia="Open Sans" w:hAnsi="Open Sans"/>
          <w:rtl w:val="0"/>
        </w:rPr>
        <w:t xml:space="preserve">This section defines how data should be transferred to and from the VFX vendor.</w:t>
      </w:r>
    </w:p>
    <w:p w:rsidR="00000000" w:rsidDel="00000000" w:rsidP="00000000" w:rsidRDefault="00000000" w:rsidRPr="00000000" w14:paraId="0000014A">
      <w:pPr>
        <w:rPr>
          <w:rFonts w:ascii="Open Sans" w:cs="Open Sans" w:eastAsia="Open Sans" w:hAnsi="Open Sans"/>
        </w:rPr>
      </w:pPr>
      <w:r w:rsidDel="00000000" w:rsidR="00000000" w:rsidRPr="00000000">
        <w:rPr>
          <w:rtl w:val="0"/>
        </w:rPr>
      </w:r>
    </w:p>
    <w:p w:rsidR="00000000" w:rsidDel="00000000" w:rsidP="00000000" w:rsidRDefault="00000000" w:rsidRPr="00000000" w14:paraId="0000014B">
      <w:pPr>
        <w:pStyle w:val="Heading3"/>
        <w:rPr>
          <w:rFonts w:ascii="Open Sans" w:cs="Open Sans" w:eastAsia="Open Sans" w:hAnsi="Open Sans"/>
        </w:rPr>
      </w:pPr>
      <w:bookmarkStart w:colFirst="0" w:colLast="0" w:name="_2jxsxqh" w:id="15"/>
      <w:bookmarkEnd w:id="15"/>
      <w:r w:rsidDel="00000000" w:rsidR="00000000" w:rsidRPr="00000000">
        <w:rPr>
          <w:rFonts w:ascii="Open Sans" w:cs="Open Sans" w:eastAsia="Open Sans" w:hAnsi="Open Sans"/>
          <w:rtl w:val="0"/>
        </w:rPr>
        <w:t xml:space="preserve">Package Structure</w:t>
      </w:r>
    </w:p>
    <w:p w:rsidR="00000000" w:rsidDel="00000000" w:rsidP="00000000" w:rsidRDefault="00000000" w:rsidRPr="00000000" w14:paraId="0000014C">
      <w:pPr>
        <w:rPr>
          <w:rFonts w:ascii="Open Sans" w:cs="Open Sans" w:eastAsia="Open Sans" w:hAnsi="Open Sans"/>
        </w:rPr>
      </w:pPr>
      <w:r w:rsidDel="00000000" w:rsidR="00000000" w:rsidRPr="00000000">
        <w:rPr>
          <w:rFonts w:ascii="Open Sans" w:cs="Open Sans" w:eastAsia="Open Sans" w:hAnsi="Open Sans"/>
          <w:rtl w:val="0"/>
        </w:rPr>
        <w:t xml:space="preserve">This section defines how the data in each delivery should be packaged together.</w:t>
      </w:r>
    </w:p>
    <w:p w:rsidR="00000000" w:rsidDel="00000000" w:rsidP="00000000" w:rsidRDefault="00000000" w:rsidRPr="00000000" w14:paraId="0000014D">
      <w:pPr>
        <w:rPr>
          <w:rFonts w:ascii="Open Sans" w:cs="Open Sans" w:eastAsia="Open Sans" w:hAnsi="Open Sans"/>
        </w:rPr>
      </w:pPr>
      <w:r w:rsidDel="00000000" w:rsidR="00000000" w:rsidRPr="00000000">
        <w:rPr>
          <w:rtl w:val="0"/>
        </w:rPr>
      </w:r>
    </w:p>
    <w:p w:rsidR="00000000" w:rsidDel="00000000" w:rsidP="00000000" w:rsidRDefault="00000000" w:rsidRPr="00000000" w14:paraId="0000014E">
      <w:pPr>
        <w:rPr>
          <w:rFonts w:ascii="Open Sans" w:cs="Open Sans" w:eastAsia="Open Sans" w:hAnsi="Open Sans"/>
          <w:i w:val="1"/>
        </w:rPr>
      </w:pPr>
      <w:r w:rsidDel="00000000" w:rsidR="00000000" w:rsidRPr="00000000">
        <w:rPr>
          <w:rFonts w:ascii="Open Sans" w:cs="Open Sans" w:eastAsia="Open Sans" w:hAnsi="Open Sans"/>
          <w:i w:val="1"/>
          <w:rtl w:val="0"/>
        </w:rPr>
        <w:t xml:space="preserve">Always ensure that each vendor will have a dedicated, separate transfer storage area, usually based on either the vendor name, or a vendor code. Unless explicitly required and authorized, different vendors should not be able to access each other's transfer storage areas.</w:t>
      </w:r>
    </w:p>
    <w:p w:rsidR="00000000" w:rsidDel="00000000" w:rsidP="00000000" w:rsidRDefault="00000000" w:rsidRPr="00000000" w14:paraId="0000014F">
      <w:pPr>
        <w:rPr>
          <w:rFonts w:ascii="Open Sans" w:cs="Open Sans" w:eastAsia="Open Sans" w:hAnsi="Open Sans"/>
          <w:i w:val="1"/>
        </w:rPr>
      </w:pPr>
      <w:r w:rsidDel="00000000" w:rsidR="00000000" w:rsidRPr="00000000">
        <w:rPr>
          <w:rFonts w:ascii="Open Sans" w:cs="Open Sans" w:eastAsia="Open Sans" w:hAnsi="Open Sans"/>
          <w:i w:val="1"/>
          <w:rtl w:val="0"/>
        </w:rPr>
        <w:t xml:space="preserve">The storage area of each vendor would normally include a FROM_$VENDOR and TO_$VENDOR. If the VFX vendor is required to provide packages to different users, it is recommended to have additional directories to clearly identify packages that represent specific types of deliveries such: e.g. DI mattes, stereo vendor deliveries etc.</w:t>
      </w:r>
    </w:p>
    <w:p w:rsidR="00000000" w:rsidDel="00000000" w:rsidP="00000000" w:rsidRDefault="00000000" w:rsidRPr="00000000" w14:paraId="00000150">
      <w:pPr>
        <w:rPr>
          <w:rFonts w:ascii="Open Sans" w:cs="Open Sans" w:eastAsia="Open Sans" w:hAnsi="Open Sans"/>
          <w:i w:val="1"/>
        </w:rPr>
      </w:pPr>
      <w:r w:rsidDel="00000000" w:rsidR="00000000" w:rsidRPr="00000000">
        <w:rPr>
          <w:rtl w:val="0"/>
        </w:rPr>
      </w:r>
    </w:p>
    <w:p w:rsidR="00000000" w:rsidDel="00000000" w:rsidP="00000000" w:rsidRDefault="00000000" w:rsidRPr="00000000" w14:paraId="00000151">
      <w:pPr>
        <w:rPr>
          <w:rFonts w:ascii="Open Sans" w:cs="Open Sans" w:eastAsia="Open Sans" w:hAnsi="Open Sans"/>
          <w:i w:val="1"/>
        </w:rPr>
      </w:pPr>
      <w:r w:rsidDel="00000000" w:rsidR="00000000" w:rsidRPr="00000000">
        <w:rPr>
          <w:rFonts w:ascii="Open Sans" w:cs="Open Sans" w:eastAsia="Open Sans" w:hAnsi="Open Sans"/>
          <w:i w:val="1"/>
          <w:rtl w:val="0"/>
        </w:rPr>
        <w:t xml:space="preserve">When uploading data, a manifest file should always be included. When image sequences or QT’s are uploaded, this can take the form of a CSV file (possibly exported from excel, shotgun, filemaker, etc) and loaded into excel should look like:</w:t>
      </w:r>
    </w:p>
    <w:p w:rsidR="00000000" w:rsidDel="00000000" w:rsidP="00000000" w:rsidRDefault="00000000" w:rsidRPr="00000000" w14:paraId="00000152">
      <w:pPr>
        <w:rPr>
          <w:rFonts w:ascii="Open Sans" w:cs="Open Sans" w:eastAsia="Open Sans" w:hAnsi="Open Sans"/>
          <w:i w:val="1"/>
        </w:rPr>
      </w:pPr>
      <w:r w:rsidDel="00000000" w:rsidR="00000000" w:rsidRPr="00000000">
        <w:rPr>
          <w:rtl w:val="0"/>
        </w:rPr>
      </w:r>
    </w:p>
    <w:tbl>
      <w:tblPr>
        <w:tblStyle w:val="Table8"/>
        <w:tblW w:w="999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960"/>
        <w:gridCol w:w="3375"/>
        <w:gridCol w:w="1230"/>
        <w:gridCol w:w="1470"/>
        <w:gridCol w:w="1620"/>
        <w:tblGridChange w:id="0">
          <w:tblGrid>
            <w:gridCol w:w="1335"/>
            <w:gridCol w:w="960"/>
            <w:gridCol w:w="3375"/>
            <w:gridCol w:w="1230"/>
            <w:gridCol w:w="1470"/>
            <w:gridCol w:w="16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53">
            <w:pPr>
              <w:spacing w:line="240" w:lineRule="auto"/>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Date Submitted</w:t>
            </w:r>
          </w:p>
        </w:tc>
        <w:tc>
          <w:tcPr>
            <w:shd w:fill="auto" w:val="clear"/>
            <w:tcMar>
              <w:top w:w="100.0" w:type="dxa"/>
              <w:left w:w="100.0" w:type="dxa"/>
              <w:bottom w:w="100.0" w:type="dxa"/>
              <w:right w:w="100.0" w:type="dxa"/>
            </w:tcMar>
          </w:tcPr>
          <w:p w:rsidR="00000000" w:rsidDel="00000000" w:rsidP="00000000" w:rsidRDefault="00000000" w:rsidRPr="00000000" w14:paraId="00000154">
            <w:pPr>
              <w:spacing w:line="240" w:lineRule="auto"/>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Vendor</w:t>
            </w:r>
          </w:p>
        </w:tc>
        <w:tc>
          <w:tcPr>
            <w:shd w:fill="auto" w:val="clear"/>
            <w:tcMar>
              <w:top w:w="100.0" w:type="dxa"/>
              <w:left w:w="100.0" w:type="dxa"/>
              <w:bottom w:w="100.0" w:type="dxa"/>
              <w:right w:w="100.0" w:type="dxa"/>
            </w:tcMar>
          </w:tcPr>
          <w:p w:rsidR="00000000" w:rsidDel="00000000" w:rsidP="00000000" w:rsidRDefault="00000000" w:rsidRPr="00000000" w14:paraId="00000155">
            <w:pPr>
              <w:spacing w:line="240" w:lineRule="auto"/>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Filename</w:t>
            </w:r>
          </w:p>
        </w:tc>
        <w:tc>
          <w:tcPr>
            <w:shd w:fill="auto" w:val="clear"/>
            <w:tcMar>
              <w:top w:w="100.0" w:type="dxa"/>
              <w:left w:w="100.0" w:type="dxa"/>
              <w:bottom w:w="100.0" w:type="dxa"/>
              <w:right w:w="100.0" w:type="dxa"/>
            </w:tcMar>
          </w:tcPr>
          <w:p w:rsidR="00000000" w:rsidDel="00000000" w:rsidP="00000000" w:rsidRDefault="00000000" w:rsidRPr="00000000" w14:paraId="00000156">
            <w:pPr>
              <w:spacing w:line="240" w:lineRule="auto"/>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Vendor Tracking ID</w:t>
            </w:r>
          </w:p>
        </w:tc>
        <w:tc>
          <w:tcPr>
            <w:shd w:fill="auto" w:val="clear"/>
            <w:tcMar>
              <w:top w:w="100.0" w:type="dxa"/>
              <w:left w:w="100.0" w:type="dxa"/>
              <w:bottom w:w="100.0" w:type="dxa"/>
              <w:right w:w="100.0" w:type="dxa"/>
            </w:tcMar>
          </w:tcPr>
          <w:p w:rsidR="00000000" w:rsidDel="00000000" w:rsidP="00000000" w:rsidRDefault="00000000" w:rsidRPr="00000000" w14:paraId="00000157">
            <w:pPr>
              <w:spacing w:line="240" w:lineRule="auto"/>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Submitted</w:t>
            </w:r>
          </w:p>
        </w:tc>
        <w:tc>
          <w:tcPr>
            <w:shd w:fill="auto" w:val="clear"/>
            <w:tcMar>
              <w:top w:w="100.0" w:type="dxa"/>
              <w:left w:w="100.0" w:type="dxa"/>
              <w:bottom w:w="100.0" w:type="dxa"/>
              <w:right w:w="100.0" w:type="dxa"/>
            </w:tcMar>
          </w:tcPr>
          <w:p w:rsidR="00000000" w:rsidDel="00000000" w:rsidP="00000000" w:rsidRDefault="00000000" w:rsidRPr="00000000" w14:paraId="00000158">
            <w:pPr>
              <w:spacing w:line="240" w:lineRule="auto"/>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Notes</w:t>
            </w:r>
          </w:p>
        </w:tc>
      </w:tr>
      <w:tr>
        <w:tc>
          <w:tcPr>
            <w:shd w:fill="auto" w:val="clear"/>
            <w:tcMar>
              <w:top w:w="100.0" w:type="dxa"/>
              <w:left w:w="100.0" w:type="dxa"/>
              <w:bottom w:w="100.0" w:type="dxa"/>
              <w:right w:w="100.0" w:type="dxa"/>
            </w:tcMar>
          </w:tcPr>
          <w:p w:rsidR="00000000" w:rsidDel="00000000" w:rsidP="00000000" w:rsidRDefault="00000000" w:rsidRPr="00000000" w14:paraId="00000159">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2017/12/06</w:t>
            </w:r>
          </w:p>
        </w:tc>
        <w:tc>
          <w:tcPr>
            <w:shd w:fill="auto" w:val="clear"/>
            <w:tcMar>
              <w:top w:w="100.0" w:type="dxa"/>
              <w:left w:w="100.0" w:type="dxa"/>
              <w:bottom w:w="100.0" w:type="dxa"/>
              <w:right w:w="100.0" w:type="dxa"/>
            </w:tcMar>
          </w:tcPr>
          <w:p w:rsidR="00000000" w:rsidDel="00000000" w:rsidP="00000000" w:rsidRDefault="00000000" w:rsidRPr="00000000" w14:paraId="0000015A">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AVC</w:t>
            </w:r>
          </w:p>
        </w:tc>
        <w:tc>
          <w:tcPr>
            <w:shd w:fill="auto" w:val="clear"/>
            <w:tcMar>
              <w:top w:w="100.0" w:type="dxa"/>
              <w:left w:w="100.0" w:type="dxa"/>
              <w:bottom w:w="100.0" w:type="dxa"/>
              <w:right w:w="100.0" w:type="dxa"/>
            </w:tcMar>
          </w:tcPr>
          <w:p w:rsidR="00000000" w:rsidDel="00000000" w:rsidP="00000000" w:rsidRDefault="00000000" w:rsidRPr="00000000" w14:paraId="0000015B">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ds_013_0001/v1001/ds_013_0001_v1001.mov</w:t>
            </w:r>
          </w:p>
        </w:tc>
        <w:tc>
          <w:tcPr>
            <w:shd w:fill="auto" w:val="clear"/>
            <w:tcMar>
              <w:top w:w="100.0" w:type="dxa"/>
              <w:left w:w="100.0" w:type="dxa"/>
              <w:bottom w:w="100.0" w:type="dxa"/>
              <w:right w:w="100.0" w:type="dxa"/>
            </w:tcMar>
          </w:tcPr>
          <w:p w:rsidR="00000000" w:rsidDel="00000000" w:rsidP="00000000" w:rsidRDefault="00000000" w:rsidRPr="00000000" w14:paraId="0000015C">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Your internal tracking # or Blank</w:t>
            </w:r>
          </w:p>
        </w:tc>
        <w:tc>
          <w:tcPr>
            <w:shd w:fill="auto" w:val="clear"/>
            <w:tcMar>
              <w:top w:w="100.0" w:type="dxa"/>
              <w:left w:w="100.0" w:type="dxa"/>
              <w:bottom w:w="100.0" w:type="dxa"/>
              <w:right w:w="100.0" w:type="dxa"/>
            </w:tcMar>
          </w:tcPr>
          <w:p w:rsidR="00000000" w:rsidDel="00000000" w:rsidP="00000000" w:rsidRDefault="00000000" w:rsidRPr="00000000" w14:paraId="0000015D">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For Review</w:t>
            </w:r>
          </w:p>
        </w:tc>
        <w:tc>
          <w:tcPr>
            <w:shd w:fill="auto" w:val="clear"/>
            <w:tcMar>
              <w:top w:w="100.0" w:type="dxa"/>
              <w:left w:w="100.0" w:type="dxa"/>
              <w:bottom w:w="100.0" w:type="dxa"/>
              <w:right w:w="100.0" w:type="dxa"/>
            </w:tcMar>
          </w:tcPr>
          <w:p w:rsidR="00000000" w:rsidDel="00000000" w:rsidP="00000000" w:rsidRDefault="00000000" w:rsidRPr="00000000" w14:paraId="0000015E">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We’ve addressed the timing notes</w:t>
            </w:r>
          </w:p>
        </w:tc>
      </w:tr>
      <w:tr>
        <w:tc>
          <w:tcPr>
            <w:shd w:fill="auto" w:val="clear"/>
            <w:tcMar>
              <w:top w:w="100.0" w:type="dxa"/>
              <w:left w:w="100.0" w:type="dxa"/>
              <w:bottom w:w="100.0" w:type="dxa"/>
              <w:right w:w="100.0" w:type="dxa"/>
            </w:tcMar>
          </w:tcPr>
          <w:p w:rsidR="00000000" w:rsidDel="00000000" w:rsidP="00000000" w:rsidRDefault="00000000" w:rsidRPr="00000000" w14:paraId="0000015F">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2017/12/06</w:t>
            </w:r>
          </w:p>
        </w:tc>
        <w:tc>
          <w:tcPr>
            <w:shd w:fill="auto" w:val="clear"/>
            <w:tcMar>
              <w:top w:w="100.0" w:type="dxa"/>
              <w:left w:w="100.0" w:type="dxa"/>
              <w:bottom w:w="100.0" w:type="dxa"/>
              <w:right w:w="100.0" w:type="dxa"/>
            </w:tcMar>
          </w:tcPr>
          <w:p w:rsidR="00000000" w:rsidDel="00000000" w:rsidP="00000000" w:rsidRDefault="00000000" w:rsidRPr="00000000" w14:paraId="00000160">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AVC</w:t>
            </w:r>
          </w:p>
        </w:tc>
        <w:tc>
          <w:tcPr>
            <w:shd w:fill="auto" w:val="clear"/>
            <w:tcMar>
              <w:top w:w="100.0" w:type="dxa"/>
              <w:left w:w="100.0" w:type="dxa"/>
              <w:bottom w:w="100.0" w:type="dxa"/>
              <w:right w:w="100.0" w:type="dxa"/>
            </w:tcMar>
          </w:tcPr>
          <w:p w:rsidR="00000000" w:rsidDel="00000000" w:rsidP="00000000" w:rsidRDefault="00000000" w:rsidRPr="00000000" w14:paraId="00000161">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ds_014_0001/v1501/ds_014_0001_v1501.mov</w:t>
            </w:r>
          </w:p>
        </w:tc>
        <w:tc>
          <w:tcPr>
            <w:shd w:fill="auto" w:val="clear"/>
            <w:tcMar>
              <w:top w:w="100.0" w:type="dxa"/>
              <w:left w:w="100.0" w:type="dxa"/>
              <w:bottom w:w="100.0" w:type="dxa"/>
              <w:right w:w="100.0" w:type="dxa"/>
            </w:tcMar>
          </w:tcPr>
          <w:p w:rsidR="00000000" w:rsidDel="00000000" w:rsidP="00000000" w:rsidRDefault="00000000" w:rsidRPr="00000000" w14:paraId="00000162">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Your internal tracking # or Blank</w:t>
            </w:r>
          </w:p>
        </w:tc>
        <w:tc>
          <w:tcPr>
            <w:shd w:fill="auto" w:val="clear"/>
            <w:tcMar>
              <w:top w:w="100.0" w:type="dxa"/>
              <w:left w:w="100.0" w:type="dxa"/>
              <w:bottom w:w="100.0" w:type="dxa"/>
              <w:right w:w="100.0" w:type="dxa"/>
            </w:tcMar>
          </w:tcPr>
          <w:p w:rsidR="00000000" w:rsidDel="00000000" w:rsidP="00000000" w:rsidRDefault="00000000" w:rsidRPr="00000000" w14:paraId="00000163">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For Review</w:t>
            </w:r>
          </w:p>
        </w:tc>
        <w:tc>
          <w:tcPr>
            <w:shd w:fill="auto" w:val="clear"/>
            <w:tcMar>
              <w:top w:w="100.0" w:type="dxa"/>
              <w:left w:w="100.0" w:type="dxa"/>
              <w:bottom w:w="100.0" w:type="dxa"/>
              <w:right w:w="100.0" w:type="dxa"/>
            </w:tcMar>
          </w:tcPr>
          <w:p w:rsidR="00000000" w:rsidDel="00000000" w:rsidP="00000000" w:rsidRDefault="00000000" w:rsidRPr="00000000" w14:paraId="00000164">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For animation approval</w:t>
            </w:r>
          </w:p>
        </w:tc>
      </w:tr>
      <w:tr>
        <w:tc>
          <w:tcPr>
            <w:shd w:fill="auto" w:val="clear"/>
            <w:tcMar>
              <w:top w:w="100.0" w:type="dxa"/>
              <w:left w:w="100.0" w:type="dxa"/>
              <w:bottom w:w="100.0" w:type="dxa"/>
              <w:right w:w="100.0" w:type="dxa"/>
            </w:tcMar>
          </w:tcPr>
          <w:p w:rsidR="00000000" w:rsidDel="00000000" w:rsidP="00000000" w:rsidRDefault="00000000" w:rsidRPr="00000000" w14:paraId="00000165">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2017/12/06</w:t>
            </w:r>
          </w:p>
        </w:tc>
        <w:tc>
          <w:tcPr>
            <w:shd w:fill="auto" w:val="clear"/>
            <w:tcMar>
              <w:top w:w="100.0" w:type="dxa"/>
              <w:left w:w="100.0" w:type="dxa"/>
              <w:bottom w:w="100.0" w:type="dxa"/>
              <w:right w:w="100.0" w:type="dxa"/>
            </w:tcMar>
          </w:tcPr>
          <w:p w:rsidR="00000000" w:rsidDel="00000000" w:rsidP="00000000" w:rsidRDefault="00000000" w:rsidRPr="00000000" w14:paraId="00000166">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AVC</w:t>
            </w:r>
          </w:p>
        </w:tc>
        <w:tc>
          <w:tcPr>
            <w:shd w:fill="auto" w:val="clear"/>
            <w:tcMar>
              <w:top w:w="100.0" w:type="dxa"/>
              <w:left w:w="100.0" w:type="dxa"/>
              <w:bottom w:w="100.0" w:type="dxa"/>
              <w:right w:w="100.0" w:type="dxa"/>
            </w:tcMar>
          </w:tcPr>
          <w:p w:rsidR="00000000" w:rsidDel="00000000" w:rsidP="00000000" w:rsidRDefault="00000000" w:rsidRPr="00000000" w14:paraId="00000167">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ds_018_0001/v1501/2048x1556/ds_018_0001_v1501.1001-12000#.dpx</w:t>
            </w:r>
          </w:p>
        </w:tc>
        <w:tc>
          <w:tcPr>
            <w:shd w:fill="auto" w:val="clear"/>
            <w:tcMar>
              <w:top w:w="100.0" w:type="dxa"/>
              <w:left w:w="100.0" w:type="dxa"/>
              <w:bottom w:w="100.0" w:type="dxa"/>
              <w:right w:w="100.0" w:type="dxa"/>
            </w:tcMar>
          </w:tcPr>
          <w:p w:rsidR="00000000" w:rsidDel="00000000" w:rsidP="00000000" w:rsidRDefault="00000000" w:rsidRPr="00000000" w14:paraId="00000168">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Your internal tracking # or Blank</w:t>
            </w:r>
          </w:p>
        </w:tc>
        <w:tc>
          <w:tcPr>
            <w:shd w:fill="auto" w:val="clear"/>
            <w:tcMar>
              <w:top w:w="100.0" w:type="dxa"/>
              <w:left w:w="100.0" w:type="dxa"/>
              <w:bottom w:w="100.0" w:type="dxa"/>
              <w:right w:w="100.0" w:type="dxa"/>
            </w:tcMar>
          </w:tcPr>
          <w:p w:rsidR="00000000" w:rsidDel="00000000" w:rsidP="00000000" w:rsidRDefault="00000000" w:rsidRPr="00000000" w14:paraId="00000169">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For Final</w:t>
            </w:r>
          </w:p>
        </w:tc>
        <w:tc>
          <w:tcPr>
            <w:shd w:fill="auto" w:val="clear"/>
            <w:tcMar>
              <w:top w:w="100.0" w:type="dxa"/>
              <w:left w:w="100.0" w:type="dxa"/>
              <w:bottom w:w="100.0" w:type="dxa"/>
              <w:right w:w="100.0" w:type="dxa"/>
            </w:tcMar>
          </w:tcPr>
          <w:p w:rsidR="00000000" w:rsidDel="00000000" w:rsidP="00000000" w:rsidRDefault="00000000" w:rsidRPr="00000000" w14:paraId="0000016A">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CBB - all notes addressed</w:t>
            </w:r>
          </w:p>
        </w:tc>
      </w:tr>
    </w:tbl>
    <w:p w:rsidR="00000000" w:rsidDel="00000000" w:rsidP="00000000" w:rsidRDefault="00000000" w:rsidRPr="00000000" w14:paraId="0000016B">
      <w:pPr>
        <w:rPr>
          <w:rFonts w:ascii="Open Sans" w:cs="Open Sans" w:eastAsia="Open Sans" w:hAnsi="Open Sans"/>
          <w:i w:val="1"/>
        </w:rPr>
      </w:pPr>
      <w:r w:rsidDel="00000000" w:rsidR="00000000" w:rsidRPr="00000000">
        <w:rPr>
          <w:rtl w:val="0"/>
        </w:rPr>
      </w:r>
    </w:p>
    <w:p w:rsidR="00000000" w:rsidDel="00000000" w:rsidP="00000000" w:rsidRDefault="00000000" w:rsidRPr="00000000" w14:paraId="0000016C">
      <w:pPr>
        <w:rPr>
          <w:rFonts w:ascii="Open Sans" w:cs="Open Sans" w:eastAsia="Open Sans" w:hAnsi="Open Sans"/>
          <w:i w:val="1"/>
        </w:rPr>
      </w:pPr>
      <w:r w:rsidDel="00000000" w:rsidR="00000000" w:rsidRPr="00000000">
        <w:rPr>
          <w:rFonts w:ascii="Open Sans" w:cs="Open Sans" w:eastAsia="Open Sans" w:hAnsi="Open Sans"/>
          <w:i w:val="1"/>
          <w:rtl w:val="0"/>
        </w:rPr>
        <w:t xml:space="preserve">The directory structure of the delivery would look like for a mythical VFX company “A VFX Company” AKA AVC:</w:t>
      </w:r>
    </w:p>
    <w:p w:rsidR="00000000" w:rsidDel="00000000" w:rsidP="00000000" w:rsidRDefault="00000000" w:rsidRPr="00000000" w14:paraId="0000016D">
      <w:pPr>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 xml:space="preserve">FROM_AVC                           There should be both a “FROM_AVC” and a “TO_AVC” directory.</w:t>
      </w:r>
    </w:p>
    <w:p w:rsidR="00000000" w:rsidDel="00000000" w:rsidP="00000000" w:rsidRDefault="00000000" w:rsidRPr="00000000" w14:paraId="0000016E">
      <w:pPr>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ab/>
        <w:t xml:space="preserve">20170612</w:t>
        <w:tab/>
        <w:tab/>
        <w:t xml:space="preserve">&lt;YEAR&gt;&lt;MONTH&gt;&lt;DAY&gt;</w:t>
      </w:r>
    </w:p>
    <w:p w:rsidR="00000000" w:rsidDel="00000000" w:rsidP="00000000" w:rsidRDefault="00000000" w:rsidRPr="00000000" w14:paraId="0000016F">
      <w:pPr>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ab/>
        <w:tab/>
        <w:t xml:space="preserve">AVC_022/</w:t>
        <w:tab/>
        <w:t xml:space="preserve">&lt;COMPANY_NAME&gt;_&lt;BATCH&gt;</w:t>
      </w:r>
    </w:p>
    <w:p w:rsidR="00000000" w:rsidDel="00000000" w:rsidP="00000000" w:rsidRDefault="00000000" w:rsidRPr="00000000" w14:paraId="00000170">
      <w:pPr>
        <w:ind w:left="1440" w:firstLine="720"/>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 xml:space="preserve">AVC_022.csv</w:t>
        <w:tab/>
        <w:tab/>
        <w:t xml:space="preserve">Manifest File</w:t>
      </w:r>
    </w:p>
    <w:p w:rsidR="00000000" w:rsidDel="00000000" w:rsidP="00000000" w:rsidRDefault="00000000" w:rsidRPr="00000000" w14:paraId="00000171">
      <w:pPr>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ab/>
        <w:tab/>
        <w:tab/>
        <w:t xml:space="preserve">ds_013_0001/</w:t>
      </w:r>
    </w:p>
    <w:p w:rsidR="00000000" w:rsidDel="00000000" w:rsidP="00000000" w:rsidRDefault="00000000" w:rsidRPr="00000000" w14:paraId="00000172">
      <w:pPr>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ab/>
        <w:tab/>
        <w:tab/>
        <w:tab/>
        <w:t xml:space="preserve">v1001/ds_013_0001_v1001.mov</w:t>
      </w:r>
    </w:p>
    <w:p w:rsidR="00000000" w:rsidDel="00000000" w:rsidP="00000000" w:rsidRDefault="00000000" w:rsidRPr="00000000" w14:paraId="00000173">
      <w:pPr>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ab/>
        <w:tab/>
        <w:tab/>
        <w:t xml:space="preserve">ds_014_0001/</w:t>
      </w:r>
    </w:p>
    <w:p w:rsidR="00000000" w:rsidDel="00000000" w:rsidP="00000000" w:rsidRDefault="00000000" w:rsidRPr="00000000" w14:paraId="00000174">
      <w:pPr>
        <w:ind w:left="2160" w:firstLine="720"/>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 xml:space="preserve">v1501/ds_014_0001_v1501.mov</w:t>
      </w:r>
    </w:p>
    <w:p w:rsidR="00000000" w:rsidDel="00000000" w:rsidP="00000000" w:rsidRDefault="00000000" w:rsidRPr="00000000" w14:paraId="00000175">
      <w:pPr>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ab/>
        <w:tab/>
        <w:tab/>
        <w:t xml:space="preserve">ds_018_0001/</w:t>
      </w:r>
    </w:p>
    <w:p w:rsidR="00000000" w:rsidDel="00000000" w:rsidP="00000000" w:rsidRDefault="00000000" w:rsidRPr="00000000" w14:paraId="00000176">
      <w:pPr>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ab/>
        <w:tab/>
        <w:tab/>
        <w:tab/>
        <w:t xml:space="preserve">v1501/</w:t>
      </w:r>
    </w:p>
    <w:p w:rsidR="00000000" w:rsidDel="00000000" w:rsidP="00000000" w:rsidRDefault="00000000" w:rsidRPr="00000000" w14:paraId="00000177">
      <w:pPr>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ab/>
        <w:tab/>
        <w:tab/>
        <w:tab/>
        <w:tab/>
        <w:t xml:space="preserve">2048x1556/</w:t>
      </w:r>
    </w:p>
    <w:p w:rsidR="00000000" w:rsidDel="00000000" w:rsidP="00000000" w:rsidRDefault="00000000" w:rsidRPr="00000000" w14:paraId="00000178">
      <w:pPr>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ab/>
        <w:tab/>
        <w:tab/>
        <w:tab/>
        <w:tab/>
        <w:tab/>
        <w:t xml:space="preserve">ds_018_0001_v1501.1001-12000#.dpx</w:t>
      </w:r>
    </w:p>
    <w:p w:rsidR="00000000" w:rsidDel="00000000" w:rsidP="00000000" w:rsidRDefault="00000000" w:rsidRPr="00000000" w14:paraId="00000179">
      <w:pPr>
        <w:rPr>
          <w:rFonts w:ascii="Open Sans" w:cs="Open Sans" w:eastAsia="Open Sans" w:hAnsi="Open Sans"/>
          <w:i w:val="1"/>
        </w:rPr>
      </w:pPr>
      <w:r w:rsidDel="00000000" w:rsidR="00000000" w:rsidRPr="00000000">
        <w:rPr>
          <w:rFonts w:ascii="Open Sans" w:cs="Open Sans" w:eastAsia="Open Sans" w:hAnsi="Open Sans"/>
          <w:i w:val="1"/>
          <w:rtl w:val="0"/>
        </w:rPr>
        <w:tab/>
      </w:r>
    </w:p>
    <w:p w:rsidR="00000000" w:rsidDel="00000000" w:rsidP="00000000" w:rsidRDefault="00000000" w:rsidRPr="00000000" w14:paraId="0000017A">
      <w:pPr>
        <w:rPr>
          <w:rFonts w:ascii="Open Sans" w:cs="Open Sans" w:eastAsia="Open Sans" w:hAnsi="Open Sans"/>
          <w:i w:val="1"/>
        </w:rPr>
      </w:pPr>
      <w:r w:rsidDel="00000000" w:rsidR="00000000" w:rsidRPr="00000000">
        <w:rPr>
          <w:rFonts w:ascii="Open Sans" w:cs="Open Sans" w:eastAsia="Open Sans" w:hAnsi="Open Sans"/>
          <w:i w:val="1"/>
          <w:rtl w:val="0"/>
        </w:rPr>
        <w:t xml:space="preserve">The frame path defined in the manifest file is relative to the</w:t>
      </w:r>
    </w:p>
    <w:p w:rsidR="00000000" w:rsidDel="00000000" w:rsidP="00000000" w:rsidRDefault="00000000" w:rsidRPr="00000000" w14:paraId="0000017B">
      <w:pPr>
        <w:rPr>
          <w:rFonts w:ascii="Open Sans" w:cs="Open Sans" w:eastAsia="Open Sans" w:hAnsi="Open Sans"/>
          <w:i w:val="1"/>
        </w:rPr>
      </w:pPr>
      <w:r w:rsidDel="00000000" w:rsidR="00000000" w:rsidRPr="00000000">
        <w:rPr>
          <w:rFonts w:ascii="Open Sans" w:cs="Open Sans" w:eastAsia="Open Sans" w:hAnsi="Open Sans"/>
          <w:i w:val="1"/>
          <w:rtl w:val="0"/>
        </w:rPr>
        <w:t xml:space="preserve">Image sequences are should adhere to the format defined by &lt;FrameStart&gt;-&lt;FrameEnd&gt;# (The “#” denotes that the numbers are padded to 4 digits). And that the frames are always continuous. An example library for creating and validating these frame sequences is here:     </w:t>
      </w:r>
      <w:hyperlink r:id="rId12">
        <w:r w:rsidDel="00000000" w:rsidR="00000000" w:rsidRPr="00000000">
          <w:rPr>
            <w:rFonts w:ascii="Open Sans" w:cs="Open Sans" w:eastAsia="Open Sans" w:hAnsi="Open Sans"/>
            <w:i w:val="1"/>
            <w:color w:val="1155cc"/>
            <w:u w:val="single"/>
            <w:rtl w:val="0"/>
          </w:rPr>
          <w:t xml:space="preserve">https://github.com/sqlboy/fileseq</w:t>
        </w:r>
      </w:hyperlink>
      <w:r w:rsidDel="00000000" w:rsidR="00000000" w:rsidRPr="00000000">
        <w:rPr>
          <w:rFonts w:ascii="Open Sans" w:cs="Open Sans" w:eastAsia="Open Sans" w:hAnsi="Open Sans"/>
          <w:i w:val="1"/>
          <w:rtl w:val="0"/>
        </w:rPr>
        <w:t xml:space="preserve"> .</w:t>
      </w:r>
    </w:p>
    <w:p w:rsidR="00000000" w:rsidDel="00000000" w:rsidP="00000000" w:rsidRDefault="00000000" w:rsidRPr="00000000" w14:paraId="0000017C">
      <w:pPr>
        <w:rPr>
          <w:rFonts w:ascii="Open Sans" w:cs="Open Sans" w:eastAsia="Open Sans" w:hAnsi="Open Sans"/>
          <w:i w:val="1"/>
        </w:rPr>
      </w:pPr>
      <w:r w:rsidDel="00000000" w:rsidR="00000000" w:rsidRPr="00000000">
        <w:rPr>
          <w:rtl w:val="0"/>
        </w:rPr>
      </w:r>
    </w:p>
    <w:p w:rsidR="00000000" w:rsidDel="00000000" w:rsidP="00000000" w:rsidRDefault="00000000" w:rsidRPr="00000000" w14:paraId="0000017D">
      <w:pPr>
        <w:rPr>
          <w:rFonts w:ascii="Open Sans" w:cs="Open Sans" w:eastAsia="Open Sans" w:hAnsi="Open Sans"/>
          <w:i w:val="1"/>
        </w:rPr>
      </w:pPr>
      <w:r w:rsidDel="00000000" w:rsidR="00000000" w:rsidRPr="00000000">
        <w:rPr>
          <w:rFonts w:ascii="Open Sans" w:cs="Open Sans" w:eastAsia="Open Sans" w:hAnsi="Open Sans"/>
          <w:i w:val="1"/>
          <w:rtl w:val="0"/>
        </w:rPr>
        <w:t xml:space="preserve">Data being sent to the “AVC” company would be in a similar TO_AVC directory:</w:t>
      </w:r>
    </w:p>
    <w:p w:rsidR="00000000" w:rsidDel="00000000" w:rsidP="00000000" w:rsidRDefault="00000000" w:rsidRPr="00000000" w14:paraId="0000017E">
      <w:pPr>
        <w:rPr>
          <w:rFonts w:ascii="Open Sans" w:cs="Open Sans" w:eastAsia="Open Sans" w:hAnsi="Open Sans"/>
          <w:i w:val="1"/>
        </w:rPr>
      </w:pPr>
      <w:r w:rsidDel="00000000" w:rsidR="00000000" w:rsidRPr="00000000">
        <w:rPr>
          <w:rtl w:val="0"/>
        </w:rPr>
      </w:r>
    </w:p>
    <w:p w:rsidR="00000000" w:rsidDel="00000000" w:rsidP="00000000" w:rsidRDefault="00000000" w:rsidRPr="00000000" w14:paraId="0000017F">
      <w:pPr>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 xml:space="preserve">TO_AVC</w:t>
      </w:r>
    </w:p>
    <w:p w:rsidR="00000000" w:rsidDel="00000000" w:rsidP="00000000" w:rsidRDefault="00000000" w:rsidRPr="00000000" w14:paraId="00000180">
      <w:pPr>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ab/>
        <w:t xml:space="preserve">20170612</w:t>
      </w:r>
    </w:p>
    <w:p w:rsidR="00000000" w:rsidDel="00000000" w:rsidP="00000000" w:rsidRDefault="00000000" w:rsidRPr="00000000" w14:paraId="00000181">
      <w:pPr>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ab/>
        <w:tab/>
        <w:t xml:space="preserve">AVC_023</w:t>
      </w:r>
    </w:p>
    <w:p w:rsidR="00000000" w:rsidDel="00000000" w:rsidP="00000000" w:rsidRDefault="00000000" w:rsidRPr="00000000" w14:paraId="00000182">
      <w:pPr>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ab/>
        <w:tab/>
        <w:tab/>
        <w:t xml:space="preserve">AVC_023.csv</w:t>
      </w:r>
    </w:p>
    <w:p w:rsidR="00000000" w:rsidDel="00000000" w:rsidP="00000000" w:rsidRDefault="00000000" w:rsidRPr="00000000" w14:paraId="00000183">
      <w:pPr>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ab/>
        <w:tab/>
        <w:tab/>
        <w:t xml:space="preserve">...</w:t>
      </w:r>
    </w:p>
    <w:p w:rsidR="00000000" w:rsidDel="00000000" w:rsidP="00000000" w:rsidRDefault="00000000" w:rsidRPr="00000000" w14:paraId="00000184">
      <w:pPr>
        <w:pStyle w:val="Heading3"/>
        <w:rPr>
          <w:rFonts w:ascii="Open Sans" w:cs="Open Sans" w:eastAsia="Open Sans" w:hAnsi="Open Sans"/>
        </w:rPr>
      </w:pPr>
      <w:bookmarkStart w:colFirst="0" w:colLast="0" w:name="_z337ya" w:id="16"/>
      <w:bookmarkEnd w:id="16"/>
      <w:r w:rsidDel="00000000" w:rsidR="00000000" w:rsidRPr="00000000">
        <w:rPr>
          <w:rFonts w:ascii="Open Sans" w:cs="Open Sans" w:eastAsia="Open Sans" w:hAnsi="Open Sans"/>
          <w:rtl w:val="0"/>
        </w:rPr>
        <w:t xml:space="preserve">Transfer Methodology</w:t>
      </w:r>
    </w:p>
    <w:p w:rsidR="00000000" w:rsidDel="00000000" w:rsidP="00000000" w:rsidRDefault="00000000" w:rsidRPr="00000000" w14:paraId="00000185">
      <w:pPr>
        <w:rPr>
          <w:rFonts w:ascii="Open Sans" w:cs="Open Sans" w:eastAsia="Open Sans" w:hAnsi="Open Sans"/>
        </w:rPr>
      </w:pPr>
      <w:r w:rsidDel="00000000" w:rsidR="00000000" w:rsidRPr="00000000">
        <w:rPr>
          <w:rFonts w:ascii="Open Sans" w:cs="Open Sans" w:eastAsia="Open Sans" w:hAnsi="Open Sans"/>
          <w:rtl w:val="0"/>
        </w:rPr>
        <w:t xml:space="preserve">In this section please define which file transfer methodology should be used.</w:t>
      </w:r>
    </w:p>
    <w:p w:rsidR="00000000" w:rsidDel="00000000" w:rsidP="00000000" w:rsidRDefault="00000000" w:rsidRPr="00000000" w14:paraId="00000186">
      <w:pPr>
        <w:rPr>
          <w:rFonts w:ascii="Open Sans" w:cs="Open Sans" w:eastAsia="Open Sans" w:hAnsi="Open Sans"/>
        </w:rPr>
      </w:pPr>
      <w:r w:rsidDel="00000000" w:rsidR="00000000" w:rsidRPr="00000000">
        <w:rPr>
          <w:rFonts w:ascii="Open Sans" w:cs="Open Sans" w:eastAsia="Open Sans" w:hAnsi="Open Sans"/>
          <w:rtl w:val="0"/>
        </w:rPr>
        <w:t xml:space="preserve">Any accounts passwords should be shared securely separately from this document. </w:t>
      </w:r>
    </w:p>
    <w:p w:rsidR="00000000" w:rsidDel="00000000" w:rsidP="00000000" w:rsidRDefault="00000000" w:rsidRPr="00000000" w14:paraId="00000187">
      <w:pPr>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88">
      <w:pPr>
        <w:rPr>
          <w:rFonts w:ascii="Open Sans" w:cs="Open Sans" w:eastAsia="Open Sans" w:hAnsi="Open Sans"/>
          <w:i w:val="1"/>
        </w:rPr>
      </w:pPr>
      <w:r w:rsidDel="00000000" w:rsidR="00000000" w:rsidRPr="00000000">
        <w:rPr>
          <w:rFonts w:ascii="Open Sans" w:cs="Open Sans" w:eastAsia="Open Sans" w:hAnsi="Open Sans"/>
          <w:i w:val="1"/>
          <w:rtl w:val="0"/>
        </w:rPr>
        <w:t xml:space="preserve">File transfer systems commonly used include commercial solutions such as Aspera and Signiant Media Shuttle.</w:t>
      </w:r>
    </w:p>
    <w:p w:rsidR="00000000" w:rsidDel="00000000" w:rsidP="00000000" w:rsidRDefault="00000000" w:rsidRPr="00000000" w14:paraId="00000189">
      <w:pPr>
        <w:rPr>
          <w:rFonts w:ascii="Open Sans" w:cs="Open Sans" w:eastAsia="Open Sans" w:hAnsi="Open Sans"/>
          <w:i w:val="1"/>
        </w:rPr>
      </w:pPr>
      <w:r w:rsidDel="00000000" w:rsidR="00000000" w:rsidRPr="00000000">
        <w:rPr>
          <w:rFonts w:ascii="Open Sans" w:cs="Open Sans" w:eastAsia="Open Sans" w:hAnsi="Open Sans"/>
          <w:i w:val="1"/>
          <w:rtl w:val="0"/>
        </w:rPr>
        <w:t xml:space="preserve">Secure FTP is also a safe methodology for file transfer, but normal FTP should be avoided if possible.</w:t>
      </w:r>
    </w:p>
    <w:p w:rsidR="00000000" w:rsidDel="00000000" w:rsidP="00000000" w:rsidRDefault="00000000" w:rsidRPr="00000000" w14:paraId="0000018A">
      <w:pPr>
        <w:rPr>
          <w:rFonts w:ascii="Open Sans" w:cs="Open Sans" w:eastAsia="Open Sans" w:hAnsi="Open Sans"/>
        </w:rPr>
      </w:pPr>
      <w:r w:rsidDel="00000000" w:rsidR="00000000" w:rsidRPr="00000000">
        <w:rPr>
          <w:rFonts w:ascii="Open Sans" w:cs="Open Sans" w:eastAsia="Open Sans" w:hAnsi="Open Sans"/>
          <w:i w:val="1"/>
          <w:rtl w:val="0"/>
        </w:rPr>
        <w:t xml:space="preserve">It is strongly recommended that separate accounts be made for each vendor.</w:t>
      </w:r>
      <w:r w:rsidDel="00000000" w:rsidR="00000000" w:rsidRPr="00000000">
        <w:rPr>
          <w:rtl w:val="0"/>
        </w:rPr>
      </w:r>
    </w:p>
    <w:p w:rsidR="00000000" w:rsidDel="00000000" w:rsidP="00000000" w:rsidRDefault="00000000" w:rsidRPr="00000000" w14:paraId="0000018B">
      <w:pPr>
        <w:rPr>
          <w:rFonts w:ascii="Open Sans" w:cs="Open Sans" w:eastAsia="Open Sans" w:hAnsi="Open Sans"/>
        </w:rPr>
      </w:pPr>
      <w:r w:rsidDel="00000000" w:rsidR="00000000" w:rsidRPr="00000000">
        <w:rPr>
          <w:rtl w:val="0"/>
        </w:rPr>
      </w:r>
    </w:p>
    <w:p w:rsidR="00000000" w:rsidDel="00000000" w:rsidP="00000000" w:rsidRDefault="00000000" w:rsidRPr="00000000" w14:paraId="0000018C">
      <w:pPr>
        <w:rPr>
          <w:rFonts w:ascii="Open Sans" w:cs="Open Sans" w:eastAsia="Open Sans" w:hAnsi="Open Sans"/>
        </w:rPr>
      </w:pPr>
      <w:r w:rsidDel="00000000" w:rsidR="00000000" w:rsidRPr="00000000">
        <w:rPr>
          <w:rFonts w:ascii="Open Sans" w:cs="Open Sans" w:eastAsia="Open Sans" w:hAnsi="Open Sans"/>
          <w:rtl w:val="0"/>
        </w:rPr>
        <w:t xml:space="preserve">If media is to be shared with a physical drive, details of where drives should be shipped to should be included here.</w:t>
      </w:r>
    </w:p>
    <w:p w:rsidR="00000000" w:rsidDel="00000000" w:rsidP="00000000" w:rsidRDefault="00000000" w:rsidRPr="00000000" w14:paraId="0000018D">
      <w:pPr>
        <w:rPr>
          <w:rFonts w:ascii="Open Sans" w:cs="Open Sans" w:eastAsia="Open Sans" w:hAnsi="Open Sans"/>
          <w:i w:val="1"/>
        </w:rPr>
      </w:pPr>
      <w:r w:rsidDel="00000000" w:rsidR="00000000" w:rsidRPr="00000000">
        <w:rPr>
          <w:rFonts w:ascii="Open Sans" w:cs="Open Sans" w:eastAsia="Open Sans" w:hAnsi="Open Sans"/>
          <w:i w:val="1"/>
          <w:rtl w:val="0"/>
        </w:rPr>
        <w:t xml:space="preserve">If physical drives are used, it is highly recommended that hardware encrypted drives should be used.</w:t>
      </w:r>
    </w:p>
    <w:p w:rsidR="00000000" w:rsidDel="00000000" w:rsidP="00000000" w:rsidRDefault="00000000" w:rsidRPr="00000000" w14:paraId="0000018E">
      <w:pPr>
        <w:rPr>
          <w:rFonts w:ascii="Open Sans" w:cs="Open Sans" w:eastAsia="Open Sans" w:hAnsi="Open Sans"/>
          <w:i w:val="1"/>
        </w:rPr>
      </w:pPr>
      <w:r w:rsidDel="00000000" w:rsidR="00000000" w:rsidRPr="00000000">
        <w:rPr>
          <w:rFonts w:ascii="Open Sans" w:cs="Open Sans" w:eastAsia="Open Sans" w:hAnsi="Open Sans"/>
          <w:i w:val="1"/>
          <w:rtl w:val="0"/>
        </w:rPr>
        <w:t xml:space="preserve">See relevant </w:t>
      </w:r>
      <w:hyperlink r:id="rId13">
        <w:r w:rsidDel="00000000" w:rsidR="00000000" w:rsidRPr="00000000">
          <w:rPr>
            <w:rFonts w:ascii="Open Sans" w:cs="Open Sans" w:eastAsia="Open Sans" w:hAnsi="Open Sans"/>
            <w:i w:val="1"/>
            <w:color w:val="1155cc"/>
            <w:u w:val="single"/>
            <w:rtl w:val="0"/>
          </w:rPr>
          <w:t xml:space="preserve">MPAA Guidelines</w:t>
        </w:r>
      </w:hyperlink>
      <w:r w:rsidDel="00000000" w:rsidR="00000000" w:rsidRPr="00000000">
        <w:rPr>
          <w:rFonts w:ascii="Open Sans" w:cs="Open Sans" w:eastAsia="Open Sans" w:hAnsi="Open Sans"/>
          <w:i w:val="1"/>
          <w:rtl w:val="0"/>
        </w:rPr>
        <w:t xml:space="preserve">, particularly s</w:t>
      </w:r>
      <w:r w:rsidDel="00000000" w:rsidR="00000000" w:rsidRPr="00000000">
        <w:rPr>
          <w:rFonts w:ascii="Open Sans" w:cs="Open Sans" w:eastAsia="Open Sans" w:hAnsi="Open Sans"/>
          <w:i w:val="1"/>
          <w:rtl w:val="0"/>
        </w:rPr>
        <w:t xml:space="preserve">ections: DS13-0 to DS14-4 and DS12-1.</w:t>
      </w:r>
    </w:p>
    <w:p w:rsidR="00000000" w:rsidDel="00000000" w:rsidP="00000000" w:rsidRDefault="00000000" w:rsidRPr="00000000" w14:paraId="0000018F">
      <w:pPr>
        <w:rPr>
          <w:rFonts w:ascii="Open Sans" w:cs="Open Sans" w:eastAsia="Open Sans" w:hAnsi="Open Sans"/>
        </w:rPr>
      </w:pPr>
      <w:r w:rsidDel="00000000" w:rsidR="00000000" w:rsidRPr="00000000">
        <w:rPr>
          <w:rtl w:val="0"/>
        </w:rPr>
      </w:r>
    </w:p>
    <w:p w:rsidR="00000000" w:rsidDel="00000000" w:rsidP="00000000" w:rsidRDefault="00000000" w:rsidRPr="00000000" w14:paraId="00000190">
      <w:pPr>
        <w:pStyle w:val="Heading2"/>
        <w:rPr>
          <w:rFonts w:ascii="Open Sans" w:cs="Open Sans" w:eastAsia="Open Sans" w:hAnsi="Open Sans"/>
        </w:rPr>
      </w:pPr>
      <w:bookmarkStart w:colFirst="0" w:colLast="0" w:name="_3j2qqm3" w:id="17"/>
      <w:bookmarkEnd w:id="17"/>
      <w:r w:rsidDel="00000000" w:rsidR="00000000" w:rsidRPr="00000000">
        <w:rPr>
          <w:rFonts w:ascii="Open Sans" w:cs="Open Sans" w:eastAsia="Open Sans" w:hAnsi="Open Sans"/>
          <w:rtl w:val="0"/>
        </w:rPr>
        <w:t xml:space="preserve">Assets Delivery</w:t>
      </w:r>
    </w:p>
    <w:p w:rsidR="00000000" w:rsidDel="00000000" w:rsidP="00000000" w:rsidRDefault="00000000" w:rsidRPr="00000000" w14:paraId="00000191">
      <w:pPr>
        <w:rPr>
          <w:rFonts w:ascii="Open Sans" w:cs="Open Sans" w:eastAsia="Open Sans" w:hAnsi="Open Sans"/>
          <w:sz w:val="44"/>
          <w:szCs w:val="44"/>
        </w:rPr>
      </w:pPr>
      <w:r w:rsidDel="00000000" w:rsidR="00000000" w:rsidRPr="00000000">
        <w:rPr>
          <w:rFonts w:ascii="Open Sans" w:cs="Open Sans" w:eastAsia="Open Sans" w:hAnsi="Open Sans"/>
          <w:rtl w:val="0"/>
        </w:rPr>
        <w:t xml:space="preserve">This initial version of the VES Transfer Spec document does not include guidelines for sharing CG assets data such as models, textures, look development. Sharing of assets between VFX studios is clearly becoming a very common request and establishing good practices in this area is clearly one of the future goals of the VES Transfer Specs project.</w:t>
      </w:r>
      <w:r w:rsidDel="00000000" w:rsidR="00000000" w:rsidRPr="00000000">
        <w:rPr>
          <w:rtl w:val="0"/>
        </w:rPr>
      </w:r>
    </w:p>
    <w:p w:rsidR="00000000" w:rsidDel="00000000" w:rsidP="00000000" w:rsidRDefault="00000000" w:rsidRPr="00000000" w14:paraId="00000192">
      <w:pPr>
        <w:pStyle w:val="Heading2"/>
        <w:rPr>
          <w:rFonts w:ascii="Open Sans" w:cs="Open Sans" w:eastAsia="Open Sans" w:hAnsi="Open Sans"/>
        </w:rPr>
      </w:pPr>
      <w:bookmarkStart w:colFirst="0" w:colLast="0" w:name="_1y810tw" w:id="18"/>
      <w:bookmarkEnd w:id="18"/>
      <w:r w:rsidDel="00000000" w:rsidR="00000000" w:rsidRPr="00000000">
        <w:rPr>
          <w:rFonts w:ascii="Open Sans" w:cs="Open Sans" w:eastAsia="Open Sans" w:hAnsi="Open Sans"/>
          <w:rtl w:val="0"/>
        </w:rPr>
        <w:t xml:space="preserve">Additional Notes</w:t>
      </w:r>
    </w:p>
    <w:p w:rsidR="00000000" w:rsidDel="00000000" w:rsidP="00000000" w:rsidRDefault="00000000" w:rsidRPr="00000000" w14:paraId="00000193">
      <w:pPr>
        <w:rPr>
          <w:rFonts w:ascii="Open Sans" w:cs="Open Sans" w:eastAsia="Open Sans" w:hAnsi="Open Sans"/>
        </w:rPr>
      </w:pPr>
      <w:r w:rsidDel="00000000" w:rsidR="00000000" w:rsidRPr="00000000">
        <w:rPr>
          <w:rFonts w:ascii="Open Sans" w:cs="Open Sans" w:eastAsia="Open Sans" w:hAnsi="Open Sans"/>
          <w:rtl w:val="0"/>
        </w:rPr>
        <w:t xml:space="preserve">Any additional information relevant to deliverables for the project can be added here.</w:t>
      </w:r>
    </w:p>
    <w:p w:rsidR="00000000" w:rsidDel="00000000" w:rsidP="00000000" w:rsidRDefault="00000000" w:rsidRPr="00000000" w14:paraId="00000194">
      <w:pPr>
        <w:rPr>
          <w:rFonts w:ascii="Open Sans" w:cs="Open Sans" w:eastAsia="Open Sans" w:hAnsi="Open Sans"/>
        </w:rPr>
      </w:pPr>
      <w:r w:rsidDel="00000000" w:rsidR="00000000" w:rsidRPr="00000000">
        <w:rPr>
          <w:rtl w:val="0"/>
        </w:rPr>
      </w:r>
    </w:p>
    <w:p w:rsidR="00000000" w:rsidDel="00000000" w:rsidP="00000000" w:rsidRDefault="00000000" w:rsidRPr="00000000" w14:paraId="00000195">
      <w:pPr>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196">
      <w:pPr>
        <w:pStyle w:val="Heading1"/>
        <w:rPr/>
      </w:pPr>
      <w:bookmarkStart w:colFirst="0" w:colLast="0" w:name="_1cyl9k93w3f9" w:id="19"/>
      <w:bookmarkEnd w:id="19"/>
      <w:r w:rsidDel="00000000" w:rsidR="00000000" w:rsidRPr="00000000">
        <w:rPr>
          <w:rtl w:val="0"/>
        </w:rPr>
        <w:t xml:space="preserve">Acknowledgements</w:t>
      </w:r>
    </w:p>
    <w:p w:rsidR="00000000" w:rsidDel="00000000" w:rsidP="00000000" w:rsidRDefault="00000000" w:rsidRPr="00000000" w14:paraId="00000197">
      <w:pPr>
        <w:rPr/>
      </w:pPr>
      <w:r w:rsidDel="00000000" w:rsidR="00000000" w:rsidRPr="00000000">
        <w:rPr>
          <w:rtl w:val="0"/>
        </w:rPr>
        <w:t xml:space="preserve">This document has been authored and reviewed by the members of the </w:t>
      </w:r>
      <w:hyperlink r:id="rId14">
        <w:r w:rsidDel="00000000" w:rsidR="00000000" w:rsidRPr="00000000">
          <w:rPr>
            <w:color w:val="1155cc"/>
            <w:u w:val="single"/>
            <w:rtl w:val="0"/>
          </w:rPr>
          <w:t xml:space="preserve">VES Technology Committee</w:t>
        </w:r>
      </w:hyperlink>
      <w:r w:rsidDel="00000000" w:rsidR="00000000" w:rsidRPr="00000000">
        <w:rPr>
          <w:rtl w:val="0"/>
        </w:rPr>
        <w:t xml:space="preserve"> including: Addison Bath, Barbara Ford Grant, Darin Grant, Francois Chardavoine, Haarm-Pieter Duiker, Jean-Francois Panisset, Michele Sciolette, Nick Cannon, Ray Feeney, Sebastian Sylwan, Steve May.</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The VES Transfer Specs documents have only been possible via the support, feedback, encouragement and direct contribution of many members of the VFX community who dedicated their time to simplifying the VFX workflow everyone. The Technology Committee and the whole VES would like to take this opportunity to thank all contributors for their precious help on this project.</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1"/>
        <w:rPr/>
      </w:pPr>
      <w:bookmarkStart w:colFirst="0" w:colLast="0" w:name="_3aj0eujr1mx" w:id="20"/>
      <w:bookmarkEnd w:id="20"/>
      <w:r w:rsidDel="00000000" w:rsidR="00000000" w:rsidRPr="00000000">
        <w:rPr>
          <w:rtl w:val="0"/>
        </w:rPr>
        <w:t xml:space="preserve">Copyright </w:t>
      </w:r>
      <w:r w:rsidDel="00000000" w:rsidR="00000000" w:rsidRPr="00000000">
        <w:rPr/>
        <w:drawing>
          <wp:inline distB="114300" distT="114300" distL="114300" distR="114300">
            <wp:extent cx="838200" cy="295275"/>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8382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This document by the VES Technology Committee is provided under the </w:t>
      </w:r>
      <w:hyperlink r:id="rId16">
        <w:r w:rsidDel="00000000" w:rsidR="00000000" w:rsidRPr="00000000">
          <w:rPr>
            <w:color w:val="1155cc"/>
            <w:u w:val="single"/>
            <w:rtl w:val="0"/>
          </w:rPr>
          <w:t xml:space="preserve">CC BY 4.0 license</w:t>
        </w:r>
      </w:hyperlink>
      <w:r w:rsidDel="00000000" w:rsidR="00000000" w:rsidRPr="00000000">
        <w:rPr>
          <w:rtl w:val="0"/>
        </w:rPr>
        <w:t xml:space="preserve">.</w:t>
      </w:r>
    </w:p>
    <w:p w:rsidR="00000000" w:rsidDel="00000000" w:rsidP="00000000" w:rsidRDefault="00000000" w:rsidRPr="00000000" w14:paraId="0000019D">
      <w:pPr>
        <w:rPr/>
      </w:pPr>
      <w:r w:rsidDel="00000000" w:rsidR="00000000" w:rsidRPr="00000000">
        <w:rPr>
          <w:rtl w:val="0"/>
        </w:rPr>
        <w:t xml:space="preserve">You are free to edit, transform its content and redistribute the material in any medium and for any purpose, commercial or non commercial, by simply including the following sentence:</w:t>
      </w:r>
    </w:p>
    <w:p w:rsidR="00000000" w:rsidDel="00000000" w:rsidP="00000000" w:rsidRDefault="00000000" w:rsidRPr="00000000" w14:paraId="0000019E">
      <w:pPr>
        <w:rPr>
          <w:i w:val="1"/>
        </w:rPr>
      </w:pPr>
      <w:r w:rsidDel="00000000" w:rsidR="00000000" w:rsidRPr="00000000">
        <w:rPr>
          <w:i w:val="1"/>
          <w:rtl w:val="0"/>
        </w:rPr>
        <w:t xml:space="preserve">“This document is a derivative work of the VES Transfer Specs Guide by the VES Technology Committee, originally licensed under CC-BY-4.0”</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sectPr>
      <w:footerReference r:id="rId1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tabs>
        <w:tab w:val="right" w:pos="9360"/>
        <w:tab w:val="center" w:pos="4680"/>
      </w:tabs>
      <w:spacing w:after="0" w:before="0" w:line="276" w:lineRule="auto"/>
      <w:ind w:left="0" w:right="0" w:firstLine="0"/>
      <w:jc w:val="both"/>
      <w:rPr>
        <w:color w:val="4a86e8"/>
        <w:sz w:val="18"/>
        <w:szCs w:val="18"/>
      </w:rPr>
    </w:pPr>
    <w:r w:rsidDel="00000000" w:rsidR="00000000" w:rsidRPr="00000000">
      <w:pict>
        <v:rect style="width:0.0pt;height:1.5pt" o:hr="t" o:hrstd="t" o:hralign="center" fillcolor="#A0A0A0" stroked="f"/>
      </w:pict>
    </w:r>
    <w:r w:rsidDel="00000000" w:rsidR="00000000" w:rsidRPr="00000000">
      <w:rPr>
        <w:color w:val="4a86e8"/>
        <w:sz w:val="18"/>
        <w:szCs w:val="18"/>
        <w:rtl w:val="0"/>
      </w:rPr>
      <w:t xml:space="preserve">VES Transfer Specification 1.0.0</w:t>
      <w:tab/>
    </w:r>
    <w:r w:rsidDel="00000000" w:rsidR="00000000" w:rsidRPr="00000000">
      <w:rPr>
        <w:color w:val="4a86e8"/>
        <w:sz w:val="18"/>
        <w:szCs w:val="18"/>
      </w:rPr>
      <w:fldChar w:fldCharType="begin"/>
      <w:instrText xml:space="preserve">PAGE</w:instrText>
      <w:fldChar w:fldCharType="separate"/>
      <w:fldChar w:fldCharType="end"/>
    </w:r>
    <w:r w:rsidDel="00000000" w:rsidR="00000000" w:rsidRPr="00000000">
      <w:rPr>
        <w:color w:val="4a86e8"/>
        <w:sz w:val="18"/>
        <w:szCs w:val="18"/>
        <w:rtl w:val="0"/>
      </w:rPr>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57" w:hanging="360"/>
      </w:pPr>
      <w:rPr>
        <w:rFonts w:ascii="Arial" w:cs="Arial" w:eastAsia="Arial" w:hAnsi="Arial"/>
      </w:rPr>
    </w:lvl>
    <w:lvl w:ilvl="1">
      <w:start w:val="1"/>
      <w:numFmt w:val="bullet"/>
      <w:lvlText w:val="o"/>
      <w:lvlJc w:val="left"/>
      <w:pPr>
        <w:ind w:left="1077" w:hanging="360"/>
      </w:pPr>
      <w:rPr>
        <w:rFonts w:ascii="Arial" w:cs="Arial" w:eastAsia="Arial" w:hAnsi="Arial"/>
      </w:rPr>
    </w:lvl>
    <w:lvl w:ilvl="2">
      <w:start w:val="1"/>
      <w:numFmt w:val="bullet"/>
      <w:lvlText w:val="▪"/>
      <w:lvlJc w:val="left"/>
      <w:pPr>
        <w:ind w:left="1797" w:hanging="360"/>
      </w:pPr>
      <w:rPr>
        <w:rFonts w:ascii="Arial" w:cs="Arial" w:eastAsia="Arial" w:hAnsi="Arial"/>
      </w:rPr>
    </w:lvl>
    <w:lvl w:ilvl="3">
      <w:start w:val="1"/>
      <w:numFmt w:val="bullet"/>
      <w:lvlText w:val="●"/>
      <w:lvlJc w:val="left"/>
      <w:pPr>
        <w:ind w:left="2517" w:hanging="360"/>
      </w:pPr>
      <w:rPr>
        <w:rFonts w:ascii="Arial" w:cs="Arial" w:eastAsia="Arial" w:hAnsi="Arial"/>
      </w:rPr>
    </w:lvl>
    <w:lvl w:ilvl="4">
      <w:start w:val="1"/>
      <w:numFmt w:val="bullet"/>
      <w:lvlText w:val="o"/>
      <w:lvlJc w:val="left"/>
      <w:pPr>
        <w:ind w:left="3237" w:hanging="360"/>
      </w:pPr>
      <w:rPr>
        <w:rFonts w:ascii="Arial" w:cs="Arial" w:eastAsia="Arial" w:hAnsi="Arial"/>
      </w:rPr>
    </w:lvl>
    <w:lvl w:ilvl="5">
      <w:start w:val="1"/>
      <w:numFmt w:val="bullet"/>
      <w:lvlText w:val="▪"/>
      <w:lvlJc w:val="left"/>
      <w:pPr>
        <w:ind w:left="3957" w:hanging="360"/>
      </w:pPr>
      <w:rPr>
        <w:rFonts w:ascii="Arial" w:cs="Arial" w:eastAsia="Arial" w:hAnsi="Arial"/>
      </w:rPr>
    </w:lvl>
    <w:lvl w:ilvl="6">
      <w:start w:val="1"/>
      <w:numFmt w:val="bullet"/>
      <w:lvlText w:val="●"/>
      <w:lvlJc w:val="left"/>
      <w:pPr>
        <w:ind w:left="4677" w:hanging="360"/>
      </w:pPr>
      <w:rPr>
        <w:rFonts w:ascii="Arial" w:cs="Arial" w:eastAsia="Arial" w:hAnsi="Arial"/>
      </w:rPr>
    </w:lvl>
    <w:lvl w:ilvl="7">
      <w:start w:val="1"/>
      <w:numFmt w:val="bullet"/>
      <w:lvlText w:val="o"/>
      <w:lvlJc w:val="left"/>
      <w:pPr>
        <w:ind w:left="5397" w:hanging="360"/>
      </w:pPr>
      <w:rPr>
        <w:rFonts w:ascii="Arial" w:cs="Arial" w:eastAsia="Arial" w:hAnsi="Arial"/>
      </w:rPr>
    </w:lvl>
    <w:lvl w:ilvl="8">
      <w:start w:val="1"/>
      <w:numFmt w:val="bullet"/>
      <w:lvlText w:val="▪"/>
      <w:lvlJc w:val="left"/>
      <w:pPr>
        <w:ind w:left="6117" w:hanging="36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73MM9VRVXKZ64dEPixTajnTv04f2o5SN/view" TargetMode="External"/><Relationship Id="rId10" Type="http://schemas.openxmlformats.org/officeDocument/2006/relationships/hyperlink" Target="https://github.com/imageworks/OpenColorIO-Configs/blob/master/aces_1.0.3/config.ocio" TargetMode="External"/><Relationship Id="rId13" Type="http://schemas.openxmlformats.org/officeDocument/2006/relationships/hyperlink" Target="https://www.motionpictures.org/wp-content/uploads/2020/07/MPA-Best-Practices-Common-Guidelines-V4.07-Final.pdf" TargetMode="External"/><Relationship Id="rId12" Type="http://schemas.openxmlformats.org/officeDocument/2006/relationships/hyperlink" Target="https://github.com/sqlboy/filese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73MM9VRVXKZ64dEPixTajnTv04f2o5SN/view" TargetMode="External"/><Relationship Id="rId15" Type="http://schemas.openxmlformats.org/officeDocument/2006/relationships/image" Target="media/image1.png"/><Relationship Id="rId14" Type="http://schemas.openxmlformats.org/officeDocument/2006/relationships/hyperlink" Target="https://visualeffectssociety.com/technology-committee-activities/" TargetMode="External"/><Relationship Id="rId17" Type="http://schemas.openxmlformats.org/officeDocument/2006/relationships/footer" Target="footer1.xml"/><Relationship Id="rId16" Type="http://schemas.openxmlformats.org/officeDocument/2006/relationships/hyperlink" Target="https://creativecommons.org/licenses/by/4.0/"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ocs.google.com/document/d/1usDmbM8z8GkZL10eOkYezHBqzmMDUZgDa55WCO4IKtk/edit?usp=sharing" TargetMode="External"/><Relationship Id="rId8" Type="http://schemas.openxmlformats.org/officeDocument/2006/relationships/hyperlink" Target="https://www.etcenter.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