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4B0D9535" w:rsidR="00D804D3" w:rsidRDefault="00F210FD" w:rsidP="00D804D3">
      <w:pPr>
        <w:rPr>
          <w:noProof/>
        </w:rPr>
      </w:pPr>
      <w:r>
        <w:t xml:space="preserve">Author: </w:t>
      </w:r>
      <w:r w:rsidR="00D804D3">
        <w:t>Scott Sewell</w:t>
      </w:r>
      <w:r>
        <w:br/>
        <w:t xml:space="preserve">Revision Date: </w:t>
      </w:r>
      <w:fldSimple w:instr="SAVEDATE   \* MERGEFORMAT">
        <w:r w:rsidR="007A3FE0">
          <w:rPr>
            <w:noProof/>
          </w:rPr>
          <w:t>8/10/2022 8:00:00 AM</w:t>
        </w:r>
      </w:fldSimple>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2944588D" w14:textId="78AA6076" w:rsidR="00340170" w:rsidRDefault="00C20AF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947965" w:history="1">
            <w:r w:rsidR="00340170" w:rsidRPr="008714EF">
              <w:rPr>
                <w:rStyle w:val="Hyperlink"/>
                <w:noProof/>
              </w:rPr>
              <w:t>Overview</w:t>
            </w:r>
            <w:r w:rsidR="00340170">
              <w:rPr>
                <w:noProof/>
                <w:webHidden/>
              </w:rPr>
              <w:tab/>
            </w:r>
            <w:r w:rsidR="00340170">
              <w:rPr>
                <w:noProof/>
                <w:webHidden/>
              </w:rPr>
              <w:fldChar w:fldCharType="begin"/>
            </w:r>
            <w:r w:rsidR="00340170">
              <w:rPr>
                <w:noProof/>
                <w:webHidden/>
              </w:rPr>
              <w:instrText xml:space="preserve"> PAGEREF _Toc110947965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3E05E101" w14:textId="1DE676D0" w:rsidR="00340170" w:rsidRDefault="00000000">
          <w:pPr>
            <w:pStyle w:val="TOC1"/>
            <w:tabs>
              <w:tab w:val="right" w:leader="dot" w:pos="9350"/>
            </w:tabs>
            <w:rPr>
              <w:rFonts w:eastAsiaTheme="minorEastAsia"/>
              <w:noProof/>
            </w:rPr>
          </w:pPr>
          <w:hyperlink w:anchor="_Toc110947966" w:history="1">
            <w:r w:rsidR="00340170" w:rsidRPr="008714EF">
              <w:rPr>
                <w:rStyle w:val="Hyperlink"/>
                <w:noProof/>
              </w:rPr>
              <w:t>Value Proposition: Use Power BI to Expand the Visibility of your Biz Apps</w:t>
            </w:r>
            <w:r w:rsidR="00340170">
              <w:rPr>
                <w:noProof/>
                <w:webHidden/>
              </w:rPr>
              <w:tab/>
            </w:r>
            <w:r w:rsidR="00340170">
              <w:rPr>
                <w:noProof/>
                <w:webHidden/>
              </w:rPr>
              <w:fldChar w:fldCharType="begin"/>
            </w:r>
            <w:r w:rsidR="00340170">
              <w:rPr>
                <w:noProof/>
                <w:webHidden/>
              </w:rPr>
              <w:instrText xml:space="preserve"> PAGEREF _Toc110947966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0295BDA8" w14:textId="35514923" w:rsidR="00340170" w:rsidRDefault="00000000">
          <w:pPr>
            <w:pStyle w:val="TOC1"/>
            <w:tabs>
              <w:tab w:val="right" w:leader="dot" w:pos="9350"/>
            </w:tabs>
            <w:rPr>
              <w:rFonts w:eastAsiaTheme="minorEastAsia"/>
              <w:noProof/>
            </w:rPr>
          </w:pPr>
          <w:hyperlink w:anchor="_Toc110947967" w:history="1">
            <w:r w:rsidR="00340170" w:rsidRPr="008714EF">
              <w:rPr>
                <w:rStyle w:val="Hyperlink"/>
                <w:noProof/>
              </w:rPr>
              <w:t>Decision Factors for Getting Dataverse Data into Power BI</w:t>
            </w:r>
            <w:r w:rsidR="00340170">
              <w:rPr>
                <w:noProof/>
                <w:webHidden/>
              </w:rPr>
              <w:tab/>
            </w:r>
            <w:r w:rsidR="00340170">
              <w:rPr>
                <w:noProof/>
                <w:webHidden/>
              </w:rPr>
              <w:fldChar w:fldCharType="begin"/>
            </w:r>
            <w:r w:rsidR="00340170">
              <w:rPr>
                <w:noProof/>
                <w:webHidden/>
              </w:rPr>
              <w:instrText xml:space="preserve"> PAGEREF _Toc110947967 \h </w:instrText>
            </w:r>
            <w:r w:rsidR="00340170">
              <w:rPr>
                <w:noProof/>
                <w:webHidden/>
              </w:rPr>
            </w:r>
            <w:r w:rsidR="00340170">
              <w:rPr>
                <w:noProof/>
                <w:webHidden/>
              </w:rPr>
              <w:fldChar w:fldCharType="separate"/>
            </w:r>
            <w:r w:rsidR="00340170">
              <w:rPr>
                <w:noProof/>
                <w:webHidden/>
              </w:rPr>
              <w:t>2</w:t>
            </w:r>
            <w:r w:rsidR="00340170">
              <w:rPr>
                <w:noProof/>
                <w:webHidden/>
              </w:rPr>
              <w:fldChar w:fldCharType="end"/>
            </w:r>
          </w:hyperlink>
        </w:p>
        <w:p w14:paraId="459984C9" w14:textId="45393AC8" w:rsidR="00340170" w:rsidRDefault="00000000">
          <w:pPr>
            <w:pStyle w:val="TOC2"/>
            <w:tabs>
              <w:tab w:val="right" w:leader="dot" w:pos="9350"/>
            </w:tabs>
            <w:rPr>
              <w:rFonts w:eastAsiaTheme="minorEastAsia"/>
              <w:noProof/>
            </w:rPr>
          </w:pPr>
          <w:hyperlink w:anchor="_Toc110947968" w:history="1">
            <w:r w:rsidR="00340170" w:rsidRPr="008714EF">
              <w:rPr>
                <w:rStyle w:val="Hyperlink"/>
                <w:noProof/>
              </w:rPr>
              <w:t>Performance Tolerance</w:t>
            </w:r>
            <w:r w:rsidR="00340170">
              <w:rPr>
                <w:noProof/>
                <w:webHidden/>
              </w:rPr>
              <w:tab/>
            </w:r>
            <w:r w:rsidR="00340170">
              <w:rPr>
                <w:noProof/>
                <w:webHidden/>
              </w:rPr>
              <w:fldChar w:fldCharType="begin"/>
            </w:r>
            <w:r w:rsidR="00340170">
              <w:rPr>
                <w:noProof/>
                <w:webHidden/>
              </w:rPr>
              <w:instrText xml:space="preserve"> PAGEREF _Toc110947968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2D87FA0D" w14:textId="1FC21449" w:rsidR="00340170" w:rsidRDefault="00000000">
          <w:pPr>
            <w:pStyle w:val="TOC2"/>
            <w:tabs>
              <w:tab w:val="right" w:leader="dot" w:pos="9350"/>
            </w:tabs>
            <w:rPr>
              <w:rFonts w:eastAsiaTheme="minorEastAsia"/>
              <w:noProof/>
            </w:rPr>
          </w:pPr>
          <w:hyperlink w:anchor="_Toc110947969" w:history="1">
            <w:r w:rsidR="00340170" w:rsidRPr="008714EF">
              <w:rPr>
                <w:rStyle w:val="Hyperlink"/>
                <w:noProof/>
              </w:rPr>
              <w:t>Data Volume</w:t>
            </w:r>
            <w:r w:rsidR="00340170">
              <w:rPr>
                <w:noProof/>
                <w:webHidden/>
              </w:rPr>
              <w:tab/>
            </w:r>
            <w:r w:rsidR="00340170">
              <w:rPr>
                <w:noProof/>
                <w:webHidden/>
              </w:rPr>
              <w:fldChar w:fldCharType="begin"/>
            </w:r>
            <w:r w:rsidR="00340170">
              <w:rPr>
                <w:noProof/>
                <w:webHidden/>
              </w:rPr>
              <w:instrText xml:space="preserve"> PAGEREF _Toc110947969 \h </w:instrText>
            </w:r>
            <w:r w:rsidR="00340170">
              <w:rPr>
                <w:noProof/>
                <w:webHidden/>
              </w:rPr>
            </w:r>
            <w:r w:rsidR="00340170">
              <w:rPr>
                <w:noProof/>
                <w:webHidden/>
              </w:rPr>
              <w:fldChar w:fldCharType="separate"/>
            </w:r>
            <w:r w:rsidR="00340170">
              <w:rPr>
                <w:noProof/>
                <w:webHidden/>
              </w:rPr>
              <w:t>3</w:t>
            </w:r>
            <w:r w:rsidR="00340170">
              <w:rPr>
                <w:noProof/>
                <w:webHidden/>
              </w:rPr>
              <w:fldChar w:fldCharType="end"/>
            </w:r>
          </w:hyperlink>
        </w:p>
        <w:p w14:paraId="549085D6" w14:textId="2760981F" w:rsidR="00340170" w:rsidRDefault="00000000">
          <w:pPr>
            <w:pStyle w:val="TOC2"/>
            <w:tabs>
              <w:tab w:val="right" w:leader="dot" w:pos="9350"/>
            </w:tabs>
            <w:rPr>
              <w:rFonts w:eastAsiaTheme="minorEastAsia"/>
              <w:noProof/>
            </w:rPr>
          </w:pPr>
          <w:hyperlink w:anchor="_Toc110947970" w:history="1">
            <w:r w:rsidR="00340170" w:rsidRPr="008714EF">
              <w:rPr>
                <w:rStyle w:val="Hyperlink"/>
                <w:noProof/>
              </w:rPr>
              <w:t>Security Complexity</w:t>
            </w:r>
            <w:r w:rsidR="00340170">
              <w:rPr>
                <w:noProof/>
                <w:webHidden/>
              </w:rPr>
              <w:tab/>
            </w:r>
            <w:r w:rsidR="00340170">
              <w:rPr>
                <w:noProof/>
                <w:webHidden/>
              </w:rPr>
              <w:fldChar w:fldCharType="begin"/>
            </w:r>
            <w:r w:rsidR="00340170">
              <w:rPr>
                <w:noProof/>
                <w:webHidden/>
              </w:rPr>
              <w:instrText xml:space="preserve"> PAGEREF _Toc110947970 \h </w:instrText>
            </w:r>
            <w:r w:rsidR="00340170">
              <w:rPr>
                <w:noProof/>
                <w:webHidden/>
              </w:rPr>
            </w:r>
            <w:r w:rsidR="00340170">
              <w:rPr>
                <w:noProof/>
                <w:webHidden/>
              </w:rPr>
              <w:fldChar w:fldCharType="separate"/>
            </w:r>
            <w:r w:rsidR="00340170">
              <w:rPr>
                <w:noProof/>
                <w:webHidden/>
              </w:rPr>
              <w:t>4</w:t>
            </w:r>
            <w:r w:rsidR="00340170">
              <w:rPr>
                <w:noProof/>
                <w:webHidden/>
              </w:rPr>
              <w:fldChar w:fldCharType="end"/>
            </w:r>
          </w:hyperlink>
        </w:p>
        <w:p w14:paraId="476B36A9" w14:textId="06BFFAE5" w:rsidR="00340170" w:rsidRDefault="00000000">
          <w:pPr>
            <w:pStyle w:val="TOC2"/>
            <w:tabs>
              <w:tab w:val="right" w:leader="dot" w:pos="9350"/>
            </w:tabs>
            <w:rPr>
              <w:rFonts w:eastAsiaTheme="minorEastAsia"/>
              <w:noProof/>
            </w:rPr>
          </w:pPr>
          <w:hyperlink w:anchor="_Toc110947971" w:history="1">
            <w:r w:rsidR="00340170" w:rsidRPr="008714EF">
              <w:rPr>
                <w:rStyle w:val="Hyperlink"/>
                <w:noProof/>
              </w:rPr>
              <w:t>Configuration Complexity</w:t>
            </w:r>
            <w:r w:rsidR="00340170">
              <w:rPr>
                <w:noProof/>
                <w:webHidden/>
              </w:rPr>
              <w:tab/>
            </w:r>
            <w:r w:rsidR="00340170">
              <w:rPr>
                <w:noProof/>
                <w:webHidden/>
              </w:rPr>
              <w:fldChar w:fldCharType="begin"/>
            </w:r>
            <w:r w:rsidR="00340170">
              <w:rPr>
                <w:noProof/>
                <w:webHidden/>
              </w:rPr>
              <w:instrText xml:space="preserve"> PAGEREF _Toc110947971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771CDC04" w14:textId="46265F60" w:rsidR="00340170" w:rsidRDefault="00000000">
          <w:pPr>
            <w:pStyle w:val="TOC1"/>
            <w:tabs>
              <w:tab w:val="right" w:leader="dot" w:pos="9350"/>
            </w:tabs>
            <w:rPr>
              <w:rFonts w:eastAsiaTheme="minorEastAsia"/>
              <w:noProof/>
            </w:rPr>
          </w:pPr>
          <w:hyperlink w:anchor="_Toc110947972" w:history="1">
            <w:r w:rsidR="00340170" w:rsidRPr="008714EF">
              <w:rPr>
                <w:rStyle w:val="Hyperlink"/>
                <w:noProof/>
              </w:rPr>
              <w:t>Best Practices for Developing Power BI Reports for Dataverse</w:t>
            </w:r>
            <w:r w:rsidR="00340170">
              <w:rPr>
                <w:noProof/>
                <w:webHidden/>
              </w:rPr>
              <w:tab/>
            </w:r>
            <w:r w:rsidR="00340170">
              <w:rPr>
                <w:noProof/>
                <w:webHidden/>
              </w:rPr>
              <w:fldChar w:fldCharType="begin"/>
            </w:r>
            <w:r w:rsidR="00340170">
              <w:rPr>
                <w:noProof/>
                <w:webHidden/>
              </w:rPr>
              <w:instrText xml:space="preserve"> PAGEREF _Toc110947972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29317180" w14:textId="6FF45B2D" w:rsidR="00340170" w:rsidRDefault="00000000">
          <w:pPr>
            <w:pStyle w:val="TOC2"/>
            <w:tabs>
              <w:tab w:val="right" w:leader="dot" w:pos="9350"/>
            </w:tabs>
            <w:rPr>
              <w:rFonts w:eastAsiaTheme="minorEastAsia"/>
              <w:noProof/>
            </w:rPr>
          </w:pPr>
          <w:hyperlink w:anchor="_Toc110947973" w:history="1">
            <w:r w:rsidR="00340170" w:rsidRPr="008714EF">
              <w:rPr>
                <w:rStyle w:val="Hyperlink"/>
                <w:noProof/>
              </w:rPr>
              <w:t>Focus on the specific use case at hand - rather than trying to solve ‘everything.’</w:t>
            </w:r>
            <w:r w:rsidR="00340170">
              <w:rPr>
                <w:noProof/>
                <w:webHidden/>
              </w:rPr>
              <w:tab/>
            </w:r>
            <w:r w:rsidR="00340170">
              <w:rPr>
                <w:noProof/>
                <w:webHidden/>
              </w:rPr>
              <w:fldChar w:fldCharType="begin"/>
            </w:r>
            <w:r w:rsidR="00340170">
              <w:rPr>
                <w:noProof/>
                <w:webHidden/>
              </w:rPr>
              <w:instrText xml:space="preserve"> PAGEREF _Toc110947973 \h </w:instrText>
            </w:r>
            <w:r w:rsidR="00340170">
              <w:rPr>
                <w:noProof/>
                <w:webHidden/>
              </w:rPr>
            </w:r>
            <w:r w:rsidR="00340170">
              <w:rPr>
                <w:noProof/>
                <w:webHidden/>
              </w:rPr>
              <w:fldChar w:fldCharType="separate"/>
            </w:r>
            <w:r w:rsidR="00340170">
              <w:rPr>
                <w:noProof/>
                <w:webHidden/>
              </w:rPr>
              <w:t>5</w:t>
            </w:r>
            <w:r w:rsidR="00340170">
              <w:rPr>
                <w:noProof/>
                <w:webHidden/>
              </w:rPr>
              <w:fldChar w:fldCharType="end"/>
            </w:r>
          </w:hyperlink>
        </w:p>
        <w:p w14:paraId="68DC12A4" w14:textId="40025F6D" w:rsidR="00340170" w:rsidRDefault="00000000">
          <w:pPr>
            <w:pStyle w:val="TOC2"/>
            <w:tabs>
              <w:tab w:val="right" w:leader="dot" w:pos="9350"/>
            </w:tabs>
            <w:rPr>
              <w:rFonts w:eastAsiaTheme="minorEastAsia"/>
              <w:noProof/>
            </w:rPr>
          </w:pPr>
          <w:hyperlink w:anchor="_Toc110947974" w:history="1">
            <w:r w:rsidR="00340170" w:rsidRPr="008714EF">
              <w:rPr>
                <w:rStyle w:val="Hyperlink"/>
                <w:noProof/>
              </w:rPr>
              <w:t>Embrace a Star Schema rather than replicating the Dataverse Schema in Power BI</w:t>
            </w:r>
            <w:r w:rsidR="00340170">
              <w:rPr>
                <w:noProof/>
                <w:webHidden/>
              </w:rPr>
              <w:tab/>
            </w:r>
            <w:r w:rsidR="00340170">
              <w:rPr>
                <w:noProof/>
                <w:webHidden/>
              </w:rPr>
              <w:fldChar w:fldCharType="begin"/>
            </w:r>
            <w:r w:rsidR="00340170">
              <w:rPr>
                <w:noProof/>
                <w:webHidden/>
              </w:rPr>
              <w:instrText xml:space="preserve"> PAGEREF _Toc110947974 \h </w:instrText>
            </w:r>
            <w:r w:rsidR="00340170">
              <w:rPr>
                <w:noProof/>
                <w:webHidden/>
              </w:rPr>
            </w:r>
            <w:r w:rsidR="00340170">
              <w:rPr>
                <w:noProof/>
                <w:webHidden/>
              </w:rPr>
              <w:fldChar w:fldCharType="separate"/>
            </w:r>
            <w:r w:rsidR="00340170">
              <w:rPr>
                <w:noProof/>
                <w:webHidden/>
              </w:rPr>
              <w:t>7</w:t>
            </w:r>
            <w:r w:rsidR="00340170">
              <w:rPr>
                <w:noProof/>
                <w:webHidden/>
              </w:rPr>
              <w:fldChar w:fldCharType="end"/>
            </w:r>
          </w:hyperlink>
        </w:p>
        <w:p w14:paraId="5DC400EE" w14:textId="49B42C0C" w:rsidR="00340170" w:rsidRDefault="00000000">
          <w:pPr>
            <w:pStyle w:val="TOC2"/>
            <w:tabs>
              <w:tab w:val="right" w:leader="dot" w:pos="9350"/>
            </w:tabs>
            <w:rPr>
              <w:rFonts w:eastAsiaTheme="minorEastAsia"/>
              <w:noProof/>
            </w:rPr>
          </w:pPr>
          <w:hyperlink w:anchor="_Toc110947975" w:history="1">
            <w:r w:rsidR="00340170" w:rsidRPr="008714EF">
              <w:rPr>
                <w:rStyle w:val="Hyperlink"/>
                <w:noProof/>
              </w:rPr>
              <w:t>Minimize the number of columns in the query rather than starting with ‘all.’</w:t>
            </w:r>
            <w:r w:rsidR="00340170">
              <w:rPr>
                <w:noProof/>
                <w:webHidden/>
              </w:rPr>
              <w:tab/>
            </w:r>
            <w:r w:rsidR="00340170">
              <w:rPr>
                <w:noProof/>
                <w:webHidden/>
              </w:rPr>
              <w:fldChar w:fldCharType="begin"/>
            </w:r>
            <w:r w:rsidR="00340170">
              <w:rPr>
                <w:noProof/>
                <w:webHidden/>
              </w:rPr>
              <w:instrText xml:space="preserve"> PAGEREF _Toc110947975 \h </w:instrText>
            </w:r>
            <w:r w:rsidR="00340170">
              <w:rPr>
                <w:noProof/>
                <w:webHidden/>
              </w:rPr>
            </w:r>
            <w:r w:rsidR="00340170">
              <w:rPr>
                <w:noProof/>
                <w:webHidden/>
              </w:rPr>
              <w:fldChar w:fldCharType="separate"/>
            </w:r>
            <w:r w:rsidR="00340170">
              <w:rPr>
                <w:noProof/>
                <w:webHidden/>
              </w:rPr>
              <w:t>8</w:t>
            </w:r>
            <w:r w:rsidR="00340170">
              <w:rPr>
                <w:noProof/>
                <w:webHidden/>
              </w:rPr>
              <w:fldChar w:fldCharType="end"/>
            </w:r>
          </w:hyperlink>
        </w:p>
        <w:p w14:paraId="4364A51E" w14:textId="6BFD8D2C" w:rsidR="00340170" w:rsidRDefault="00000000">
          <w:pPr>
            <w:pStyle w:val="TOC2"/>
            <w:tabs>
              <w:tab w:val="right" w:leader="dot" w:pos="9350"/>
            </w:tabs>
            <w:rPr>
              <w:rFonts w:eastAsiaTheme="minorEastAsia"/>
              <w:noProof/>
            </w:rPr>
          </w:pPr>
          <w:hyperlink w:anchor="_Toc110947976" w:history="1">
            <w:r w:rsidR="00340170" w:rsidRPr="008714EF">
              <w:rPr>
                <w:rStyle w:val="Hyperlink"/>
                <w:noProof/>
              </w:rPr>
              <w:t>Optimize Power Query to improve the ETL from Dataverse into Power BI</w:t>
            </w:r>
            <w:r w:rsidR="00340170">
              <w:rPr>
                <w:noProof/>
                <w:webHidden/>
              </w:rPr>
              <w:tab/>
            </w:r>
            <w:r w:rsidR="00340170">
              <w:rPr>
                <w:noProof/>
                <w:webHidden/>
              </w:rPr>
              <w:fldChar w:fldCharType="begin"/>
            </w:r>
            <w:r w:rsidR="00340170">
              <w:rPr>
                <w:noProof/>
                <w:webHidden/>
              </w:rPr>
              <w:instrText xml:space="preserve"> PAGEREF _Toc110947976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071F5701" w14:textId="621B54EA" w:rsidR="00340170" w:rsidRDefault="00000000">
          <w:pPr>
            <w:pStyle w:val="TOC2"/>
            <w:tabs>
              <w:tab w:val="right" w:leader="dot" w:pos="9350"/>
            </w:tabs>
            <w:rPr>
              <w:rFonts w:eastAsiaTheme="minorEastAsia"/>
              <w:noProof/>
            </w:rPr>
          </w:pPr>
          <w:hyperlink w:anchor="_Toc110947977" w:history="1">
            <w:r w:rsidR="00340170" w:rsidRPr="008714EF">
              <w:rPr>
                <w:rStyle w:val="Hyperlink"/>
                <w:noProof/>
              </w:rPr>
              <w:t>Complex Query / Filtering can be accomplished using SQL queries</w:t>
            </w:r>
            <w:r w:rsidR="00340170">
              <w:rPr>
                <w:noProof/>
                <w:webHidden/>
              </w:rPr>
              <w:tab/>
            </w:r>
            <w:r w:rsidR="00340170">
              <w:rPr>
                <w:noProof/>
                <w:webHidden/>
              </w:rPr>
              <w:fldChar w:fldCharType="begin"/>
            </w:r>
            <w:r w:rsidR="00340170">
              <w:rPr>
                <w:noProof/>
                <w:webHidden/>
              </w:rPr>
              <w:instrText xml:space="preserve"> PAGEREF _Toc110947977 \h </w:instrText>
            </w:r>
            <w:r w:rsidR="00340170">
              <w:rPr>
                <w:noProof/>
                <w:webHidden/>
              </w:rPr>
            </w:r>
            <w:r w:rsidR="00340170">
              <w:rPr>
                <w:noProof/>
                <w:webHidden/>
              </w:rPr>
              <w:fldChar w:fldCharType="separate"/>
            </w:r>
            <w:r w:rsidR="00340170">
              <w:rPr>
                <w:noProof/>
                <w:webHidden/>
              </w:rPr>
              <w:t>9</w:t>
            </w:r>
            <w:r w:rsidR="00340170">
              <w:rPr>
                <w:noProof/>
                <w:webHidden/>
              </w:rPr>
              <w:fldChar w:fldCharType="end"/>
            </w:r>
          </w:hyperlink>
        </w:p>
        <w:p w14:paraId="58597271" w14:textId="1E8A8EC6" w:rsidR="00340170" w:rsidRDefault="00000000">
          <w:pPr>
            <w:pStyle w:val="TOC2"/>
            <w:tabs>
              <w:tab w:val="right" w:leader="dot" w:pos="9350"/>
            </w:tabs>
            <w:rPr>
              <w:rFonts w:eastAsiaTheme="minorEastAsia"/>
              <w:noProof/>
            </w:rPr>
          </w:pPr>
          <w:hyperlink w:anchor="_Toc110947978" w:history="1">
            <w:r w:rsidR="00340170" w:rsidRPr="008714EF">
              <w:rPr>
                <w:rStyle w:val="Hyperlink"/>
                <w:noProof/>
              </w:rPr>
              <w:t>When using SQL Queries against Dataverse, use the ‘[EnableFolding=true]’ option</w:t>
            </w:r>
            <w:r w:rsidR="00340170">
              <w:rPr>
                <w:noProof/>
                <w:webHidden/>
              </w:rPr>
              <w:tab/>
            </w:r>
            <w:r w:rsidR="00340170">
              <w:rPr>
                <w:noProof/>
                <w:webHidden/>
              </w:rPr>
              <w:fldChar w:fldCharType="begin"/>
            </w:r>
            <w:r w:rsidR="00340170">
              <w:rPr>
                <w:noProof/>
                <w:webHidden/>
              </w:rPr>
              <w:instrText xml:space="preserve"> PAGEREF _Toc110947978 \h </w:instrText>
            </w:r>
            <w:r w:rsidR="00340170">
              <w:rPr>
                <w:noProof/>
                <w:webHidden/>
              </w:rPr>
            </w:r>
            <w:r w:rsidR="00340170">
              <w:rPr>
                <w:noProof/>
                <w:webHidden/>
              </w:rPr>
              <w:fldChar w:fldCharType="separate"/>
            </w:r>
            <w:r w:rsidR="00340170">
              <w:rPr>
                <w:noProof/>
                <w:webHidden/>
              </w:rPr>
              <w:t>10</w:t>
            </w:r>
            <w:r w:rsidR="00340170">
              <w:rPr>
                <w:noProof/>
                <w:webHidden/>
              </w:rPr>
              <w:fldChar w:fldCharType="end"/>
            </w:r>
          </w:hyperlink>
        </w:p>
        <w:p w14:paraId="7A8831EA" w14:textId="68064EE8" w:rsidR="00340170" w:rsidRDefault="00000000">
          <w:pPr>
            <w:pStyle w:val="TOC2"/>
            <w:tabs>
              <w:tab w:val="right" w:leader="dot" w:pos="9350"/>
            </w:tabs>
            <w:rPr>
              <w:rFonts w:eastAsiaTheme="minorEastAsia"/>
              <w:noProof/>
            </w:rPr>
          </w:pPr>
          <w:hyperlink w:anchor="_Toc110947979" w:history="1">
            <w:r w:rsidR="00340170" w:rsidRPr="008714EF">
              <w:rPr>
                <w:rStyle w:val="Hyperlink"/>
                <w:noProof/>
              </w:rPr>
              <w:t>Speed up the ‘Evaluating’ stage during a dataset refresh by ignoring relationships</w:t>
            </w:r>
            <w:r w:rsidR="00340170">
              <w:rPr>
                <w:noProof/>
                <w:webHidden/>
              </w:rPr>
              <w:tab/>
            </w:r>
            <w:r w:rsidR="00340170">
              <w:rPr>
                <w:noProof/>
                <w:webHidden/>
              </w:rPr>
              <w:fldChar w:fldCharType="begin"/>
            </w:r>
            <w:r w:rsidR="00340170">
              <w:rPr>
                <w:noProof/>
                <w:webHidden/>
              </w:rPr>
              <w:instrText xml:space="preserve"> PAGEREF _Toc110947979 \h </w:instrText>
            </w:r>
            <w:r w:rsidR="00340170">
              <w:rPr>
                <w:noProof/>
                <w:webHidden/>
              </w:rPr>
            </w:r>
            <w:r w:rsidR="00340170">
              <w:rPr>
                <w:noProof/>
                <w:webHidden/>
              </w:rPr>
              <w:fldChar w:fldCharType="separate"/>
            </w:r>
            <w:r w:rsidR="00340170">
              <w:rPr>
                <w:noProof/>
                <w:webHidden/>
              </w:rPr>
              <w:t>11</w:t>
            </w:r>
            <w:r w:rsidR="00340170">
              <w:rPr>
                <w:noProof/>
                <w:webHidden/>
              </w:rPr>
              <w:fldChar w:fldCharType="end"/>
            </w:r>
          </w:hyperlink>
        </w:p>
        <w:p w14:paraId="55EFC82E" w14:textId="0010C53B" w:rsidR="00340170" w:rsidRDefault="00000000">
          <w:pPr>
            <w:pStyle w:val="TOC2"/>
            <w:tabs>
              <w:tab w:val="right" w:leader="dot" w:pos="9350"/>
            </w:tabs>
            <w:rPr>
              <w:rFonts w:eastAsiaTheme="minorEastAsia"/>
              <w:noProof/>
            </w:rPr>
          </w:pPr>
          <w:hyperlink w:anchor="_Toc110947980" w:history="1">
            <w:r w:rsidR="00340170" w:rsidRPr="008714EF">
              <w:rPr>
                <w:rStyle w:val="Hyperlink"/>
                <w:noProof/>
              </w:rPr>
              <w:t>Helpful Hint – If labels are ‘blank’, Dataverse-customizations may need to be Published.</w:t>
            </w:r>
            <w:r w:rsidR="00340170">
              <w:rPr>
                <w:noProof/>
                <w:webHidden/>
              </w:rPr>
              <w:tab/>
            </w:r>
            <w:r w:rsidR="00340170">
              <w:rPr>
                <w:noProof/>
                <w:webHidden/>
              </w:rPr>
              <w:fldChar w:fldCharType="begin"/>
            </w:r>
            <w:r w:rsidR="00340170">
              <w:rPr>
                <w:noProof/>
                <w:webHidden/>
              </w:rPr>
              <w:instrText xml:space="preserve"> PAGEREF _Toc110947980 \h </w:instrText>
            </w:r>
            <w:r w:rsidR="00340170">
              <w:rPr>
                <w:noProof/>
                <w:webHidden/>
              </w:rPr>
            </w:r>
            <w:r w:rsidR="00340170">
              <w:rPr>
                <w:noProof/>
                <w:webHidden/>
              </w:rPr>
              <w:fldChar w:fldCharType="separate"/>
            </w:r>
            <w:r w:rsidR="00340170">
              <w:rPr>
                <w:noProof/>
                <w:webHidden/>
              </w:rPr>
              <w:t>12</w:t>
            </w:r>
            <w:r w:rsidR="00340170">
              <w:rPr>
                <w:noProof/>
                <w:webHidden/>
              </w:rPr>
              <w:fldChar w:fldCharType="end"/>
            </w:r>
          </w:hyperlink>
        </w:p>
        <w:p w14:paraId="6ADF7562" w14:textId="216993F1" w:rsidR="00340170" w:rsidRDefault="00000000">
          <w:pPr>
            <w:pStyle w:val="TOC1"/>
            <w:tabs>
              <w:tab w:val="right" w:leader="dot" w:pos="9350"/>
            </w:tabs>
            <w:rPr>
              <w:rFonts w:eastAsiaTheme="minorEastAsia"/>
              <w:noProof/>
            </w:rPr>
          </w:pPr>
          <w:hyperlink w:anchor="_Toc110947981" w:history="1">
            <w:r w:rsidR="00340170" w:rsidRPr="008714EF">
              <w:rPr>
                <w:rStyle w:val="Hyperlink"/>
                <w:noProof/>
              </w:rPr>
              <w:t>Replicate the “My […]” filter from Dataverse Views in Power Query</w:t>
            </w:r>
            <w:r w:rsidR="00340170">
              <w:rPr>
                <w:noProof/>
                <w:webHidden/>
              </w:rPr>
              <w:tab/>
            </w:r>
            <w:r w:rsidR="00340170">
              <w:rPr>
                <w:noProof/>
                <w:webHidden/>
              </w:rPr>
              <w:fldChar w:fldCharType="begin"/>
            </w:r>
            <w:r w:rsidR="00340170">
              <w:rPr>
                <w:noProof/>
                <w:webHidden/>
              </w:rPr>
              <w:instrText xml:space="preserve"> PAGEREF _Toc110947981 \h </w:instrText>
            </w:r>
            <w:r w:rsidR="00340170">
              <w:rPr>
                <w:noProof/>
                <w:webHidden/>
              </w:rPr>
            </w:r>
            <w:r w:rsidR="00340170">
              <w:rPr>
                <w:noProof/>
                <w:webHidden/>
              </w:rPr>
              <w:fldChar w:fldCharType="separate"/>
            </w:r>
            <w:r w:rsidR="00340170">
              <w:rPr>
                <w:noProof/>
                <w:webHidden/>
              </w:rPr>
              <w:t>13</w:t>
            </w:r>
            <w:r w:rsidR="00340170">
              <w:rPr>
                <w:noProof/>
                <w:webHidden/>
              </w:rPr>
              <w:fldChar w:fldCharType="end"/>
            </w:r>
          </w:hyperlink>
        </w:p>
        <w:p w14:paraId="19A7274A" w14:textId="78FFC4DB" w:rsidR="00340170" w:rsidRDefault="00000000">
          <w:pPr>
            <w:pStyle w:val="TOC1"/>
            <w:tabs>
              <w:tab w:val="right" w:leader="dot" w:pos="9350"/>
            </w:tabs>
            <w:rPr>
              <w:rFonts w:eastAsiaTheme="minorEastAsia"/>
              <w:noProof/>
            </w:rPr>
          </w:pPr>
          <w:hyperlink w:anchor="_Toc110947982" w:history="1">
            <w:r w:rsidR="00340170" w:rsidRPr="008714EF">
              <w:rPr>
                <w:rStyle w:val="Hyperlink"/>
                <w:noProof/>
              </w:rPr>
              <w:t>Extra Considerations for DirectQuery</w:t>
            </w:r>
            <w:r w:rsidR="00340170">
              <w:rPr>
                <w:noProof/>
                <w:webHidden/>
              </w:rPr>
              <w:tab/>
            </w:r>
            <w:r w:rsidR="00340170">
              <w:rPr>
                <w:noProof/>
                <w:webHidden/>
              </w:rPr>
              <w:fldChar w:fldCharType="begin"/>
            </w:r>
            <w:r w:rsidR="00340170">
              <w:rPr>
                <w:noProof/>
                <w:webHidden/>
              </w:rPr>
              <w:instrText xml:space="preserve"> PAGEREF _Toc110947982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3C9B10EF" w14:textId="49C55930" w:rsidR="00340170" w:rsidRDefault="00000000">
          <w:pPr>
            <w:pStyle w:val="TOC2"/>
            <w:tabs>
              <w:tab w:val="right" w:leader="dot" w:pos="9350"/>
            </w:tabs>
            <w:rPr>
              <w:rFonts w:eastAsiaTheme="minorEastAsia"/>
              <w:noProof/>
            </w:rPr>
          </w:pPr>
          <w:hyperlink w:anchor="_Toc110947983" w:history="1">
            <w:r w:rsidR="00340170" w:rsidRPr="008714EF">
              <w:rPr>
                <w:rStyle w:val="Hyperlink"/>
                <w:noProof/>
              </w:rPr>
              <w:t>Consider Dual-Mode Dimension tables</w:t>
            </w:r>
            <w:r w:rsidR="00340170">
              <w:rPr>
                <w:noProof/>
                <w:webHidden/>
              </w:rPr>
              <w:tab/>
            </w:r>
            <w:r w:rsidR="00340170">
              <w:rPr>
                <w:noProof/>
                <w:webHidden/>
              </w:rPr>
              <w:fldChar w:fldCharType="begin"/>
            </w:r>
            <w:r w:rsidR="00340170">
              <w:rPr>
                <w:noProof/>
                <w:webHidden/>
              </w:rPr>
              <w:instrText xml:space="preserve"> PAGEREF _Toc110947983 \h </w:instrText>
            </w:r>
            <w:r w:rsidR="00340170">
              <w:rPr>
                <w:noProof/>
                <w:webHidden/>
              </w:rPr>
            </w:r>
            <w:r w:rsidR="00340170">
              <w:rPr>
                <w:noProof/>
                <w:webHidden/>
              </w:rPr>
              <w:fldChar w:fldCharType="separate"/>
            </w:r>
            <w:r w:rsidR="00340170">
              <w:rPr>
                <w:noProof/>
                <w:webHidden/>
              </w:rPr>
              <w:t>15</w:t>
            </w:r>
            <w:r w:rsidR="00340170">
              <w:rPr>
                <w:noProof/>
                <w:webHidden/>
              </w:rPr>
              <w:fldChar w:fldCharType="end"/>
            </w:r>
          </w:hyperlink>
        </w:p>
        <w:p w14:paraId="23E56C81" w14:textId="6C434915" w:rsidR="00340170" w:rsidRDefault="00000000">
          <w:pPr>
            <w:pStyle w:val="TOC2"/>
            <w:tabs>
              <w:tab w:val="right" w:leader="dot" w:pos="9350"/>
            </w:tabs>
            <w:rPr>
              <w:rFonts w:eastAsiaTheme="minorEastAsia"/>
              <w:noProof/>
            </w:rPr>
          </w:pPr>
          <w:hyperlink w:anchor="_Toc110947984" w:history="1">
            <w:r w:rsidR="00340170" w:rsidRPr="008714EF">
              <w:rPr>
                <w:rStyle w:val="Hyperlink"/>
                <w:noProof/>
              </w:rPr>
              <w:t>Don’t forget the “Use Report Viewer Identity” checkmark when publishing DirectQuery</w:t>
            </w:r>
            <w:r w:rsidR="00340170">
              <w:rPr>
                <w:noProof/>
                <w:webHidden/>
              </w:rPr>
              <w:tab/>
            </w:r>
            <w:r w:rsidR="00340170">
              <w:rPr>
                <w:noProof/>
                <w:webHidden/>
              </w:rPr>
              <w:fldChar w:fldCharType="begin"/>
            </w:r>
            <w:r w:rsidR="00340170">
              <w:rPr>
                <w:noProof/>
                <w:webHidden/>
              </w:rPr>
              <w:instrText xml:space="preserve"> PAGEREF _Toc110947984 \h </w:instrText>
            </w:r>
            <w:r w:rsidR="00340170">
              <w:rPr>
                <w:noProof/>
                <w:webHidden/>
              </w:rPr>
            </w:r>
            <w:r w:rsidR="00340170">
              <w:rPr>
                <w:noProof/>
                <w:webHidden/>
              </w:rPr>
              <w:fldChar w:fldCharType="separate"/>
            </w:r>
            <w:r w:rsidR="00340170">
              <w:rPr>
                <w:noProof/>
                <w:webHidden/>
              </w:rPr>
              <w:t>16</w:t>
            </w:r>
            <w:r w:rsidR="00340170">
              <w:rPr>
                <w:noProof/>
                <w:webHidden/>
              </w:rPr>
              <w:fldChar w:fldCharType="end"/>
            </w:r>
          </w:hyperlink>
        </w:p>
        <w:p w14:paraId="338055E0" w14:textId="670FE9C4" w:rsidR="00340170" w:rsidRDefault="00000000">
          <w:pPr>
            <w:pStyle w:val="TOC1"/>
            <w:tabs>
              <w:tab w:val="right" w:leader="dot" w:pos="9350"/>
            </w:tabs>
            <w:rPr>
              <w:rFonts w:eastAsiaTheme="minorEastAsia"/>
              <w:noProof/>
            </w:rPr>
          </w:pPr>
          <w:hyperlink w:anchor="_Toc110947985" w:history="1">
            <w:r w:rsidR="00340170" w:rsidRPr="008714EF">
              <w:rPr>
                <w:rStyle w:val="Hyperlink"/>
                <w:noProof/>
              </w:rPr>
              <w:t>Enterprise Scale using Azure Synapse Link</w:t>
            </w:r>
            <w:r w:rsidR="00340170">
              <w:rPr>
                <w:noProof/>
                <w:webHidden/>
              </w:rPr>
              <w:tab/>
            </w:r>
            <w:r w:rsidR="00340170">
              <w:rPr>
                <w:noProof/>
                <w:webHidden/>
              </w:rPr>
              <w:fldChar w:fldCharType="begin"/>
            </w:r>
            <w:r w:rsidR="00340170">
              <w:rPr>
                <w:noProof/>
                <w:webHidden/>
              </w:rPr>
              <w:instrText xml:space="preserve"> PAGEREF _Toc110947985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5D6B3103" w14:textId="3190FF2F" w:rsidR="00340170" w:rsidRDefault="00000000">
          <w:pPr>
            <w:pStyle w:val="TOC2"/>
            <w:tabs>
              <w:tab w:val="right" w:leader="dot" w:pos="9350"/>
            </w:tabs>
            <w:rPr>
              <w:rFonts w:eastAsiaTheme="minorEastAsia"/>
              <w:noProof/>
            </w:rPr>
          </w:pPr>
          <w:hyperlink w:anchor="_Toc110947986" w:history="1">
            <w:r w:rsidR="00340170" w:rsidRPr="008714EF">
              <w:rPr>
                <w:rStyle w:val="Hyperlink"/>
                <w:noProof/>
              </w:rPr>
              <w:t>Creating the environment.</w:t>
            </w:r>
            <w:r w:rsidR="00340170">
              <w:rPr>
                <w:noProof/>
                <w:webHidden/>
              </w:rPr>
              <w:tab/>
            </w:r>
            <w:r w:rsidR="00340170">
              <w:rPr>
                <w:noProof/>
                <w:webHidden/>
              </w:rPr>
              <w:fldChar w:fldCharType="begin"/>
            </w:r>
            <w:r w:rsidR="00340170">
              <w:rPr>
                <w:noProof/>
                <w:webHidden/>
              </w:rPr>
              <w:instrText xml:space="preserve"> PAGEREF _Toc110947986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4443A98" w14:textId="398418FB" w:rsidR="00340170" w:rsidRDefault="00000000">
          <w:pPr>
            <w:pStyle w:val="TOC2"/>
            <w:tabs>
              <w:tab w:val="right" w:leader="dot" w:pos="9350"/>
            </w:tabs>
            <w:rPr>
              <w:rFonts w:eastAsiaTheme="minorEastAsia"/>
              <w:noProof/>
            </w:rPr>
          </w:pPr>
          <w:hyperlink w:anchor="_Toc110947987" w:history="1">
            <w:r w:rsidR="00340170" w:rsidRPr="008714EF">
              <w:rPr>
                <w:rStyle w:val="Hyperlink"/>
                <w:noProof/>
              </w:rPr>
              <w:t>Initial Configuration</w:t>
            </w:r>
            <w:r w:rsidR="00340170">
              <w:rPr>
                <w:noProof/>
                <w:webHidden/>
              </w:rPr>
              <w:tab/>
            </w:r>
            <w:r w:rsidR="00340170">
              <w:rPr>
                <w:noProof/>
                <w:webHidden/>
              </w:rPr>
              <w:fldChar w:fldCharType="begin"/>
            </w:r>
            <w:r w:rsidR="00340170">
              <w:rPr>
                <w:noProof/>
                <w:webHidden/>
              </w:rPr>
              <w:instrText xml:space="preserve"> PAGEREF _Toc110947987 \h </w:instrText>
            </w:r>
            <w:r w:rsidR="00340170">
              <w:rPr>
                <w:noProof/>
                <w:webHidden/>
              </w:rPr>
            </w:r>
            <w:r w:rsidR="00340170">
              <w:rPr>
                <w:noProof/>
                <w:webHidden/>
              </w:rPr>
              <w:fldChar w:fldCharType="separate"/>
            </w:r>
            <w:r w:rsidR="00340170">
              <w:rPr>
                <w:noProof/>
                <w:webHidden/>
              </w:rPr>
              <w:t>17</w:t>
            </w:r>
            <w:r w:rsidR="00340170">
              <w:rPr>
                <w:noProof/>
                <w:webHidden/>
              </w:rPr>
              <w:fldChar w:fldCharType="end"/>
            </w:r>
          </w:hyperlink>
        </w:p>
        <w:p w14:paraId="7888D8BE" w14:textId="565C970E" w:rsidR="00340170" w:rsidRDefault="00000000">
          <w:pPr>
            <w:pStyle w:val="TOC2"/>
            <w:tabs>
              <w:tab w:val="right" w:leader="dot" w:pos="9350"/>
            </w:tabs>
            <w:rPr>
              <w:rFonts w:eastAsiaTheme="minorEastAsia"/>
              <w:noProof/>
            </w:rPr>
          </w:pPr>
          <w:hyperlink w:anchor="_Toc110947988" w:history="1">
            <w:r w:rsidR="00340170" w:rsidRPr="008714EF">
              <w:rPr>
                <w:rStyle w:val="Hyperlink"/>
                <w:noProof/>
              </w:rPr>
              <w:t>Connecting Power BI to Synapse Serverless SQL Views</w:t>
            </w:r>
            <w:r w:rsidR="00340170">
              <w:rPr>
                <w:noProof/>
                <w:webHidden/>
              </w:rPr>
              <w:tab/>
            </w:r>
            <w:r w:rsidR="00340170">
              <w:rPr>
                <w:noProof/>
                <w:webHidden/>
              </w:rPr>
              <w:fldChar w:fldCharType="begin"/>
            </w:r>
            <w:r w:rsidR="00340170">
              <w:rPr>
                <w:noProof/>
                <w:webHidden/>
              </w:rPr>
              <w:instrText xml:space="preserve"> PAGEREF _Toc110947988 \h </w:instrText>
            </w:r>
            <w:r w:rsidR="00340170">
              <w:rPr>
                <w:noProof/>
                <w:webHidden/>
              </w:rPr>
            </w:r>
            <w:r w:rsidR="00340170">
              <w:rPr>
                <w:noProof/>
                <w:webHidden/>
              </w:rPr>
              <w:fldChar w:fldCharType="separate"/>
            </w:r>
            <w:r w:rsidR="00340170">
              <w:rPr>
                <w:noProof/>
                <w:webHidden/>
              </w:rPr>
              <w:t>18</w:t>
            </w:r>
            <w:r w:rsidR="00340170">
              <w:rPr>
                <w:noProof/>
                <w:webHidden/>
              </w:rPr>
              <w:fldChar w:fldCharType="end"/>
            </w:r>
          </w:hyperlink>
        </w:p>
        <w:p w14:paraId="34EFF739" w14:textId="61275BFC" w:rsidR="00340170" w:rsidRDefault="00000000">
          <w:pPr>
            <w:pStyle w:val="TOC2"/>
            <w:tabs>
              <w:tab w:val="right" w:leader="dot" w:pos="9350"/>
            </w:tabs>
            <w:rPr>
              <w:rFonts w:eastAsiaTheme="minorEastAsia"/>
              <w:noProof/>
            </w:rPr>
          </w:pPr>
          <w:hyperlink w:anchor="_Toc110947989" w:history="1">
            <w:r w:rsidR="00340170" w:rsidRPr="008714EF">
              <w:rPr>
                <w:rStyle w:val="Hyperlink"/>
                <w:noProof/>
              </w:rPr>
              <w:t>Initial Challenges</w:t>
            </w:r>
            <w:r w:rsidR="00340170">
              <w:rPr>
                <w:noProof/>
                <w:webHidden/>
              </w:rPr>
              <w:tab/>
            </w:r>
            <w:r w:rsidR="00340170">
              <w:rPr>
                <w:noProof/>
                <w:webHidden/>
              </w:rPr>
              <w:fldChar w:fldCharType="begin"/>
            </w:r>
            <w:r w:rsidR="00340170">
              <w:rPr>
                <w:noProof/>
                <w:webHidden/>
              </w:rPr>
              <w:instrText xml:space="preserve"> PAGEREF _Toc110947989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74EC0578" w14:textId="656D641E" w:rsidR="00340170" w:rsidRDefault="00000000">
          <w:pPr>
            <w:pStyle w:val="TOC2"/>
            <w:tabs>
              <w:tab w:val="right" w:leader="dot" w:pos="9350"/>
            </w:tabs>
            <w:rPr>
              <w:rFonts w:eastAsiaTheme="minorEastAsia"/>
              <w:noProof/>
            </w:rPr>
          </w:pPr>
          <w:hyperlink w:anchor="_Toc110947990" w:history="1">
            <w:r w:rsidR="00340170" w:rsidRPr="008714EF">
              <w:rPr>
                <w:rStyle w:val="Hyperlink"/>
                <w:noProof/>
              </w:rPr>
              <w:t>Use a Second Serverless SQL instance for improved Ease of Use.</w:t>
            </w:r>
            <w:r w:rsidR="00340170">
              <w:rPr>
                <w:noProof/>
                <w:webHidden/>
              </w:rPr>
              <w:tab/>
            </w:r>
            <w:r w:rsidR="00340170">
              <w:rPr>
                <w:noProof/>
                <w:webHidden/>
              </w:rPr>
              <w:fldChar w:fldCharType="begin"/>
            </w:r>
            <w:r w:rsidR="00340170">
              <w:rPr>
                <w:noProof/>
                <w:webHidden/>
              </w:rPr>
              <w:instrText xml:space="preserve"> PAGEREF _Toc110947990 \h </w:instrText>
            </w:r>
            <w:r w:rsidR="00340170">
              <w:rPr>
                <w:noProof/>
                <w:webHidden/>
              </w:rPr>
            </w:r>
            <w:r w:rsidR="00340170">
              <w:rPr>
                <w:noProof/>
                <w:webHidden/>
              </w:rPr>
              <w:fldChar w:fldCharType="separate"/>
            </w:r>
            <w:r w:rsidR="00340170">
              <w:rPr>
                <w:noProof/>
                <w:webHidden/>
              </w:rPr>
              <w:t>19</w:t>
            </w:r>
            <w:r w:rsidR="00340170">
              <w:rPr>
                <w:noProof/>
                <w:webHidden/>
              </w:rPr>
              <w:fldChar w:fldCharType="end"/>
            </w:r>
          </w:hyperlink>
        </w:p>
        <w:p w14:paraId="1D9ABC8A" w14:textId="265E9E8D" w:rsidR="00340170" w:rsidRDefault="00000000">
          <w:pPr>
            <w:pStyle w:val="TOC2"/>
            <w:tabs>
              <w:tab w:val="right" w:leader="dot" w:pos="9350"/>
            </w:tabs>
            <w:rPr>
              <w:rFonts w:eastAsiaTheme="minorEastAsia"/>
              <w:noProof/>
            </w:rPr>
          </w:pPr>
          <w:hyperlink w:anchor="_Toc110947991" w:history="1">
            <w:r w:rsidR="00340170" w:rsidRPr="008714EF">
              <w:rPr>
                <w:rStyle w:val="Hyperlink"/>
                <w:noProof/>
              </w:rPr>
              <w:t>Creating the Serverless SQL Instance to hold custom views</w:t>
            </w:r>
            <w:r w:rsidR="00340170">
              <w:rPr>
                <w:noProof/>
                <w:webHidden/>
              </w:rPr>
              <w:tab/>
            </w:r>
            <w:r w:rsidR="00340170">
              <w:rPr>
                <w:noProof/>
                <w:webHidden/>
              </w:rPr>
              <w:fldChar w:fldCharType="begin"/>
            </w:r>
            <w:r w:rsidR="00340170">
              <w:rPr>
                <w:noProof/>
                <w:webHidden/>
              </w:rPr>
              <w:instrText xml:space="preserve"> PAGEREF _Toc110947991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543FBBFE" w14:textId="21DE9E4D" w:rsidR="00340170" w:rsidRDefault="00000000">
          <w:pPr>
            <w:pStyle w:val="TOC2"/>
            <w:tabs>
              <w:tab w:val="right" w:leader="dot" w:pos="9350"/>
            </w:tabs>
            <w:rPr>
              <w:rFonts w:eastAsiaTheme="minorEastAsia"/>
              <w:noProof/>
            </w:rPr>
          </w:pPr>
          <w:hyperlink w:anchor="_Toc110947992" w:history="1">
            <w:r w:rsidR="00340170" w:rsidRPr="008714EF">
              <w:rPr>
                <w:rStyle w:val="Hyperlink"/>
                <w:noProof/>
              </w:rPr>
              <w:t>Use custom views for data modeling ease.</w:t>
            </w:r>
            <w:r w:rsidR="00340170">
              <w:rPr>
                <w:noProof/>
                <w:webHidden/>
              </w:rPr>
              <w:tab/>
            </w:r>
            <w:r w:rsidR="00340170">
              <w:rPr>
                <w:noProof/>
                <w:webHidden/>
              </w:rPr>
              <w:fldChar w:fldCharType="begin"/>
            </w:r>
            <w:r w:rsidR="00340170">
              <w:rPr>
                <w:noProof/>
                <w:webHidden/>
              </w:rPr>
              <w:instrText xml:space="preserve"> PAGEREF _Toc110947992 \h </w:instrText>
            </w:r>
            <w:r w:rsidR="00340170">
              <w:rPr>
                <w:noProof/>
                <w:webHidden/>
              </w:rPr>
            </w:r>
            <w:r w:rsidR="00340170">
              <w:rPr>
                <w:noProof/>
                <w:webHidden/>
              </w:rPr>
              <w:fldChar w:fldCharType="separate"/>
            </w:r>
            <w:r w:rsidR="00340170">
              <w:rPr>
                <w:noProof/>
                <w:webHidden/>
              </w:rPr>
              <w:t>20</w:t>
            </w:r>
            <w:r w:rsidR="00340170">
              <w:rPr>
                <w:noProof/>
                <w:webHidden/>
              </w:rPr>
              <w:fldChar w:fldCharType="end"/>
            </w:r>
          </w:hyperlink>
        </w:p>
        <w:p w14:paraId="2C1BF284" w14:textId="24A16B16" w:rsidR="00340170" w:rsidRDefault="00000000">
          <w:pPr>
            <w:pStyle w:val="TOC2"/>
            <w:tabs>
              <w:tab w:val="right" w:leader="dot" w:pos="9350"/>
            </w:tabs>
            <w:rPr>
              <w:rFonts w:eastAsiaTheme="minorEastAsia"/>
              <w:noProof/>
            </w:rPr>
          </w:pPr>
          <w:hyperlink w:anchor="_Toc110947993" w:history="1">
            <w:r w:rsidR="00340170" w:rsidRPr="008714EF">
              <w:rPr>
                <w:rStyle w:val="Hyperlink"/>
                <w:noProof/>
              </w:rPr>
              <w:t>Creating the needed views for your organization</w:t>
            </w:r>
            <w:r w:rsidR="00340170">
              <w:rPr>
                <w:noProof/>
                <w:webHidden/>
              </w:rPr>
              <w:tab/>
            </w:r>
            <w:r w:rsidR="00340170">
              <w:rPr>
                <w:noProof/>
                <w:webHidden/>
              </w:rPr>
              <w:fldChar w:fldCharType="begin"/>
            </w:r>
            <w:r w:rsidR="00340170">
              <w:rPr>
                <w:noProof/>
                <w:webHidden/>
              </w:rPr>
              <w:instrText xml:space="preserve"> PAGEREF _Toc110947993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4733735E" w14:textId="63A7CDCA" w:rsidR="00340170" w:rsidRDefault="00000000">
          <w:pPr>
            <w:pStyle w:val="TOC2"/>
            <w:tabs>
              <w:tab w:val="right" w:leader="dot" w:pos="9350"/>
            </w:tabs>
            <w:rPr>
              <w:rFonts w:eastAsiaTheme="minorEastAsia"/>
              <w:noProof/>
            </w:rPr>
          </w:pPr>
          <w:hyperlink w:anchor="_Toc110947994" w:history="1">
            <w:r w:rsidR="00340170" w:rsidRPr="008714EF">
              <w:rPr>
                <w:rStyle w:val="Hyperlink"/>
                <w:noProof/>
              </w:rPr>
              <w:t>Choosing Near Real-Time vs Snapshot Views (preview)</w:t>
            </w:r>
            <w:r w:rsidR="00340170">
              <w:rPr>
                <w:noProof/>
                <w:webHidden/>
              </w:rPr>
              <w:tab/>
            </w:r>
            <w:r w:rsidR="00340170">
              <w:rPr>
                <w:noProof/>
                <w:webHidden/>
              </w:rPr>
              <w:fldChar w:fldCharType="begin"/>
            </w:r>
            <w:r w:rsidR="00340170">
              <w:rPr>
                <w:noProof/>
                <w:webHidden/>
              </w:rPr>
              <w:instrText xml:space="preserve"> PAGEREF _Toc110947994 \h </w:instrText>
            </w:r>
            <w:r w:rsidR="00340170">
              <w:rPr>
                <w:noProof/>
                <w:webHidden/>
              </w:rPr>
            </w:r>
            <w:r w:rsidR="00340170">
              <w:rPr>
                <w:noProof/>
                <w:webHidden/>
              </w:rPr>
              <w:fldChar w:fldCharType="separate"/>
            </w:r>
            <w:r w:rsidR="00340170">
              <w:rPr>
                <w:noProof/>
                <w:webHidden/>
              </w:rPr>
              <w:t>21</w:t>
            </w:r>
            <w:r w:rsidR="00340170">
              <w:rPr>
                <w:noProof/>
                <w:webHidden/>
              </w:rPr>
              <w:fldChar w:fldCharType="end"/>
            </w:r>
          </w:hyperlink>
        </w:p>
        <w:p w14:paraId="1BDDA695" w14:textId="52A17146" w:rsidR="00340170" w:rsidRDefault="00000000">
          <w:pPr>
            <w:pStyle w:val="TOC1"/>
            <w:tabs>
              <w:tab w:val="right" w:leader="dot" w:pos="9350"/>
            </w:tabs>
            <w:rPr>
              <w:rFonts w:eastAsiaTheme="minorEastAsia"/>
              <w:noProof/>
            </w:rPr>
          </w:pPr>
          <w:hyperlink w:anchor="_Toc110947995" w:history="1">
            <w:r w:rsidR="00340170" w:rsidRPr="008714EF">
              <w:rPr>
                <w:rStyle w:val="Hyperlink"/>
                <w:noProof/>
              </w:rPr>
              <w:t>Conclusion</w:t>
            </w:r>
            <w:r w:rsidR="00340170">
              <w:rPr>
                <w:noProof/>
                <w:webHidden/>
              </w:rPr>
              <w:tab/>
            </w:r>
            <w:r w:rsidR="00340170">
              <w:rPr>
                <w:noProof/>
                <w:webHidden/>
              </w:rPr>
              <w:fldChar w:fldCharType="begin"/>
            </w:r>
            <w:r w:rsidR="00340170">
              <w:rPr>
                <w:noProof/>
                <w:webHidden/>
              </w:rPr>
              <w:instrText xml:space="preserve"> PAGEREF _Toc110947995 \h </w:instrText>
            </w:r>
            <w:r w:rsidR="00340170">
              <w:rPr>
                <w:noProof/>
                <w:webHidden/>
              </w:rPr>
            </w:r>
            <w:r w:rsidR="00340170">
              <w:rPr>
                <w:noProof/>
                <w:webHidden/>
              </w:rPr>
              <w:fldChar w:fldCharType="separate"/>
            </w:r>
            <w:r w:rsidR="00340170">
              <w:rPr>
                <w:noProof/>
                <w:webHidden/>
              </w:rPr>
              <w:t>22</w:t>
            </w:r>
            <w:r w:rsidR="00340170">
              <w:rPr>
                <w:noProof/>
                <w:webHidden/>
              </w:rPr>
              <w:fldChar w:fldCharType="end"/>
            </w:r>
          </w:hyperlink>
        </w:p>
        <w:p w14:paraId="643BF59E" w14:textId="214C55E8" w:rsidR="00E54556" w:rsidRDefault="00C20AF7" w:rsidP="00E54556">
          <w:pPr>
            <w:rPr>
              <w:b/>
              <w:bCs/>
              <w:noProof/>
            </w:rPr>
          </w:pPr>
          <w:r>
            <w:rPr>
              <w:b/>
              <w:bCs/>
              <w:noProof/>
            </w:rPr>
            <w:fldChar w:fldCharType="end"/>
          </w:r>
        </w:p>
      </w:sdtContent>
    </w:sdt>
    <w:p w14:paraId="44CDA939" w14:textId="1DE7E4A9" w:rsidR="00E71137" w:rsidRDefault="00365F4B" w:rsidP="004B7132">
      <w:pPr>
        <w:pStyle w:val="Heading1"/>
      </w:pPr>
      <w:bookmarkStart w:id="1" w:name="_Toc110947965"/>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10947966"/>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1931DB15" w14:textId="77777777" w:rsidR="00306853" w:rsidRDefault="00306853">
      <w:pPr>
        <w:rPr>
          <w:rFonts w:asciiTheme="majorHAnsi" w:eastAsiaTheme="majorEastAsia" w:hAnsiTheme="majorHAnsi" w:cstheme="majorBidi"/>
          <w:color w:val="2F5496" w:themeColor="accent1" w:themeShade="BF"/>
          <w:sz w:val="32"/>
          <w:szCs w:val="32"/>
        </w:rPr>
      </w:pPr>
      <w:bookmarkStart w:id="3" w:name="_Toc110947967"/>
      <w:r>
        <w:br w:type="page"/>
      </w:r>
    </w:p>
    <w:p w14:paraId="06A58351" w14:textId="3E568B7C" w:rsidR="002A11AE" w:rsidRDefault="00816998" w:rsidP="004B7132">
      <w:pPr>
        <w:pStyle w:val="Heading1"/>
      </w:pPr>
      <w:r>
        <w:lastRenderedPageBreak/>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1F449BF6" w14:textId="3C995EF6" w:rsidR="000A244C" w:rsidRDefault="002F1708" w:rsidP="00306853">
      <w:pPr>
        <w:jc w:val="right"/>
      </w:pPr>
      <w:r>
        <w:rPr>
          <w:noProof/>
        </w:rPr>
        <w:drawing>
          <wp:inline distT="0" distB="0" distL="0" distR="0" wp14:anchorId="4A33BBDB" wp14:editId="364251DC">
            <wp:extent cx="5172075" cy="24574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869" b="27270"/>
                    <a:stretch/>
                  </pic:blipFill>
                  <pic:spPr bwMode="auto">
                    <a:xfrm>
                      <a:off x="0" y="0"/>
                      <a:ext cx="5172271" cy="2457543"/>
                    </a:xfrm>
                    <a:prstGeom prst="rect">
                      <a:avLst/>
                    </a:prstGeom>
                    <a:noFill/>
                    <a:ln>
                      <a:noFill/>
                    </a:ln>
                    <a:extLst>
                      <a:ext uri="{53640926-AAD7-44D8-BBD7-CCE9431645EC}">
                        <a14:shadowObscured xmlns:a14="http://schemas.microsoft.com/office/drawing/2010/main"/>
                      </a:ext>
                    </a:extLst>
                  </pic:spPr>
                </pic:pic>
              </a:graphicData>
            </a:graphic>
          </wp:inline>
        </w:drawing>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proofErr w:type="gramStart"/>
      <w:r>
        <w:t>Import</w:t>
      </w:r>
      <w:proofErr w:type="gramEnd"/>
      <w:r>
        <w:t xml:space="preserve">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DD331E" w:rsidR="00593BF2" w:rsidRPr="00D3472E" w:rsidRDefault="1696A023" w:rsidP="000F1C0F">
      <w:pPr>
        <w:pStyle w:val="ListParagraph"/>
        <w:numPr>
          <w:ilvl w:val="0"/>
          <w:numId w:val="9"/>
        </w:numPr>
      </w:pPr>
      <w:proofErr w:type="gramStart"/>
      <w:r>
        <w:t>Import</w:t>
      </w:r>
      <w:proofErr w:type="gramEnd"/>
      <w:r>
        <w:t xml:space="preserve"> into Power BI </w:t>
      </w:r>
      <w:r w:rsidR="0CD44400">
        <w:t xml:space="preserve">from Dataverse </w:t>
      </w:r>
      <w:r>
        <w:t>via the Azure Synapse Link</w:t>
      </w:r>
      <w:r w:rsidR="552F893E">
        <w:t xml:space="preserve">. This is another import method, primarily </w:t>
      </w:r>
      <w:r w:rsidR="18257748">
        <w:t xml:space="preserve">designed for </w:t>
      </w:r>
      <w:r w:rsidR="007A3FE0">
        <w:t xml:space="preserve">organization-wide and </w:t>
      </w:r>
      <w:r w:rsidR="552F893E">
        <w:t>enterprise-scale data</w:t>
      </w:r>
      <w:r w:rsidR="6106A22F">
        <w:t xml:space="preserve"> and </w:t>
      </w:r>
      <w:r w:rsidR="5649ECF8">
        <w:t xml:space="preserve">with the ability </w:t>
      </w:r>
      <w:r w:rsidR="00FD64F7" w:rsidRPr="00FD64F7">
        <w:t xml:space="preserve">to </w:t>
      </w:r>
      <w:r w:rsidR="003E685F" w:rsidRPr="00FD64F7">
        <w:t xml:space="preserve">easily </w:t>
      </w:r>
      <w:r w:rsidR="00FD64F7" w:rsidRPr="00FD64F7">
        <w:t>integrate into the organization’s larger data strategy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10947968"/>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lastRenderedPageBreak/>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proofErr w:type="gramStart"/>
      <w:r w:rsidR="002458B1">
        <w:t>are</w:t>
      </w:r>
      <w:proofErr w:type="gramEnd"/>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10"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10947969"/>
      <w:r>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F153C33"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007405FC">
        <w:t>practical</w:t>
      </w:r>
      <w:r w:rsidR="1309B481">
        <w:t xml:space="preserv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1">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r w:rsidR="004C10DE" w:rsidRPr="00834B15">
        <w:t xml:space="preserve">size </w:t>
      </w:r>
      <w:r w:rsidR="007405FC">
        <w:t xml:space="preserve">is not </w:t>
      </w:r>
      <w:r w:rsidR="004C10DE" w:rsidRPr="00834B15">
        <w:t>a</w:t>
      </w:r>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2" w:history="1">
        <w:r w:rsidR="00A91099">
          <w:rPr>
            <w:rStyle w:val="Hyperlink"/>
          </w:rPr>
          <w:t>Incremental refresh for datasets and real-time data in Power BI - Power BI | Microsoft Docs</w:t>
        </w:r>
      </w:hyperlink>
      <w:r w:rsidR="00E079BF">
        <w:t xml:space="preserve"> or</w:t>
      </w:r>
      <w:r w:rsidR="0059193B">
        <w:t xml:space="preserve"> </w:t>
      </w:r>
      <w:hyperlink r:id="rId13">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61668441"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w:t>
      </w:r>
      <w:r w:rsidR="00D25B7E">
        <w:t xml:space="preserve">thousand </w:t>
      </w:r>
      <w:r w:rsidR="002B6E55">
        <w:t xml:space="preserve">records </w:t>
      </w:r>
      <w:r w:rsidR="00D76DAE">
        <w:t xml:space="preserve">upwards to multi-million record datasets can </w:t>
      </w:r>
      <w:r w:rsidR="00801BE2">
        <w:t>utilize</w:t>
      </w:r>
      <w:r w:rsidR="00D76DAE">
        <w:t xml:space="preserve"> the </w:t>
      </w:r>
      <w:r w:rsidR="00943EE1">
        <w:t xml:space="preserve">organization-wide and </w:t>
      </w:r>
      <w:r w:rsidR="000D74E5">
        <w:t>enterprise-scale</w:t>
      </w:r>
      <w:r w:rsidR="00AA3CAE">
        <w:t xml:space="preserve"> support</w:t>
      </w:r>
      <w:r w:rsidR="005F4340">
        <w:t xml:space="preserve"> provided</w:t>
      </w:r>
      <w:r w:rsidR="00AA3CAE">
        <w:t xml:space="preserve">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4">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10947970"/>
      <w:r>
        <w:lastRenderedPageBreak/>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5"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10947971"/>
      <w:r>
        <w:t>Configuration Complexity</w:t>
      </w:r>
      <w:bookmarkEnd w:id="7"/>
    </w:p>
    <w:p w14:paraId="37BA9E9E" w14:textId="138662E9" w:rsidR="00CA2565" w:rsidRDefault="00CA2565" w:rsidP="00CA2565">
      <w:r>
        <w:t>Connections to Dataverse – whether they be direct or import mode – are relatively straightforward and do not require any additional software</w:t>
      </w:r>
      <w:r w:rsidR="0041430B">
        <w:t xml:space="preserve"> or elevated permissions </w:t>
      </w:r>
      <w:r w:rsidR="007B5C8B">
        <w:t>from</w:t>
      </w:r>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p>
    <w:p w14:paraId="39852CC1" w14:textId="5EC00860" w:rsidR="00F60139" w:rsidRPr="00CA2565" w:rsidRDefault="00F60139" w:rsidP="00CA2565">
      <w:r>
        <w:lastRenderedPageBreak/>
        <w:t xml:space="preserve">The </w:t>
      </w:r>
      <w:r w:rsidR="006A6B78">
        <w:t xml:space="preserve">Synapse </w:t>
      </w:r>
      <w:r w:rsidR="001660EB">
        <w:t xml:space="preserve">Data Link </w:t>
      </w:r>
      <w:r w:rsidR="006A6B78">
        <w:t>option</w:t>
      </w:r>
      <w:r w:rsidR="005C5510">
        <w:t xml:space="preserve"> does</w:t>
      </w:r>
      <w:r w:rsidR="006A6B78">
        <w:t xml:space="preserve"> </w:t>
      </w:r>
      <w:r w:rsidR="003248C9">
        <w:t>require</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w:t>
      </w:r>
    </w:p>
    <w:p w14:paraId="3D2D7946" w14:textId="4AFE1F02" w:rsidR="00AA733A" w:rsidRDefault="00BC4A2B" w:rsidP="00BA358B">
      <w:pPr>
        <w:pStyle w:val="Heading1"/>
      </w:pPr>
      <w:bookmarkStart w:id="8" w:name="_Toc110947972"/>
      <w:r>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10947973"/>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proofErr w:type="gramStart"/>
      <w:r w:rsidR="00D110A1">
        <w:t>pretty</w:t>
      </w:r>
      <w:r w:rsidR="001165AD">
        <w:t xml:space="preserve"> empowering</w:t>
      </w:r>
      <w:proofErr w:type="gramEnd"/>
      <w:r w:rsidR="001165AD">
        <w:t xml:space="preserve">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10947974"/>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7" w:history="1">
        <w:hyperlink r:id="rId18"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10947975"/>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10947976"/>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20"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1"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10947977"/>
      <w:r>
        <w:t>Complex Query / Filtering can be accomplished using SQL</w:t>
      </w:r>
      <w:r w:rsidR="004408E3">
        <w:t xml:space="preserve"> </w:t>
      </w:r>
      <w:r w:rsidR="003A2643">
        <w:t>queries</w:t>
      </w:r>
      <w:bookmarkEnd w:id="13"/>
    </w:p>
    <w:p w14:paraId="6DDA23CD" w14:textId="7293C7C6"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r w:rsidR="007B5C8B">
        <w:t>e.g.,</w:t>
      </w:r>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2"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3"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10947978"/>
      <w:r>
        <w:lastRenderedPageBreak/>
        <w:t>When using SQL Queries</w:t>
      </w:r>
      <w:r w:rsidR="00D14891">
        <w:t xml:space="preserve"> against Dataverse</w:t>
      </w:r>
      <w:r>
        <w:t xml:space="preserve">, </w:t>
      </w:r>
      <w:r w:rsidR="00E85AE1">
        <w:t>use</w:t>
      </w:r>
      <w:r w:rsidR="000362DD">
        <w:t xml:space="preserve"> the </w:t>
      </w:r>
      <w:r w:rsidR="00924BCA">
        <w:t>‘</w:t>
      </w:r>
      <w:r w:rsidR="00CE5912">
        <w:t>[</w:t>
      </w:r>
      <w:proofErr w:type="spellStart"/>
      <w:r w:rsidR="000362DD">
        <w:t>EnableF</w:t>
      </w:r>
      <w:r w:rsidR="00924BCA">
        <w:t>olding</w:t>
      </w:r>
      <w:proofErr w:type="spellEnd"/>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 xml:space="preserve">When using SQL Queries against Dataverse in a </w:t>
      </w:r>
      <w:proofErr w:type="spellStart"/>
      <w:r w:rsidRPr="005E6FBA">
        <w:t>Value.NativeQuery</w:t>
      </w:r>
      <w:proofErr w:type="spellEnd"/>
      <w:r w:rsidRPr="005E6FBA">
        <w:t xml:space="preserve"> statement, add the ‘[</w:t>
      </w:r>
      <w:proofErr w:type="spellStart"/>
      <w:r w:rsidRPr="005E6FBA">
        <w:t>EnableFolding</w:t>
      </w:r>
      <w:proofErr w:type="spellEnd"/>
      <w:r w:rsidRPr="005E6FBA">
        <w:t xml:space="preserve">=true]’ option in Power Query to ensure queries are 'folding' back to the Dataverse service to gain dramatically improved performance in many </w:t>
      </w:r>
      <w:proofErr w:type="gramStart"/>
      <w:r w:rsidRPr="005E6FBA">
        <w:t>Power</w:t>
      </w:r>
      <w:proofErr w:type="gramEnd"/>
      <w:r w:rsidRPr="005E6FBA">
        <w:t xml:space="preserve">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 xml:space="preserve">A </w:t>
      </w:r>
      <w:proofErr w:type="spellStart"/>
      <w:r>
        <w:t>PowerQuery</w:t>
      </w:r>
      <w:proofErr w:type="spellEnd"/>
      <w:r>
        <w:t xml:space="preserve">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By default, SQL queries against Dataverse's TDS endpoint do not fold, unless the '</w:t>
      </w:r>
      <w:proofErr w:type="spellStart"/>
      <w:r>
        <w:t>EndableFolding</w:t>
      </w:r>
      <w:proofErr w:type="spellEnd"/>
      <w:r>
        <w:t>' option is added.</w:t>
      </w:r>
    </w:p>
    <w:p w14:paraId="4D16065E" w14:textId="77777777" w:rsidR="00875884" w:rsidRDefault="00875884" w:rsidP="00875884">
      <w:r>
        <w:t>The ‘</w:t>
      </w:r>
      <w:proofErr w:type="spellStart"/>
      <w:r>
        <w:t>Value.NativeQuery</w:t>
      </w:r>
      <w:proofErr w:type="spellEnd"/>
      <w:r>
        <w:t>’ Power Query M function allows you to pass an option to the source. For the Dataverse (née “</w:t>
      </w:r>
      <w:proofErr w:type="spellStart"/>
      <w:r>
        <w:t>CommonDataService</w:t>
      </w:r>
      <w:proofErr w:type="spellEnd"/>
      <w:r>
        <w:t>”)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3ED6134A" w:rsidR="00D45EFF" w:rsidRDefault="003F134E" w:rsidP="006B4D9B">
      <w:r>
        <w:t xml:space="preserve">The syntax is documented here </w:t>
      </w:r>
      <w:hyperlink r:id="rId24" w:anchor="syntax" w:history="1">
        <w:proofErr w:type="spellStart"/>
        <w:r>
          <w:rPr>
            <w:rStyle w:val="Hyperlink"/>
          </w:rPr>
          <w:t>Value.NativeQuery</w:t>
        </w:r>
        <w:proofErr w:type="spellEnd"/>
        <w:r>
          <w:rPr>
            <w:rStyle w:val="Hyperlink"/>
          </w:rPr>
          <w:t xml:space="preserve"> - </w:t>
        </w:r>
        <w:r w:rsidR="004E13E3">
          <w:rPr>
            <w:rStyle w:val="Hyperlink"/>
          </w:rPr>
          <w:t>Power Query</w:t>
        </w:r>
        <w:r>
          <w:rPr>
            <w:rStyle w:val="Hyperlink"/>
          </w:rPr>
          <w:t xml:space="preserve"> M | Microsoft Docs</w:t>
        </w:r>
      </w:hyperlink>
      <w:r>
        <w:t xml:space="preserve"> –</w:t>
      </w:r>
      <w:r w:rsidR="00181BD0">
        <w:t xml:space="preserve"> (</w:t>
      </w:r>
      <w:r>
        <w:t xml:space="preserve">the </w:t>
      </w:r>
      <w:r w:rsidR="00E27851">
        <w:t>[</w:t>
      </w:r>
      <w:proofErr w:type="spellStart"/>
      <w:r w:rsidR="00E27851">
        <w:t>EnableFolding</w:t>
      </w:r>
      <w:proofErr w:type="spellEnd"/>
      <w:r w:rsidR="00E27851">
        <w:t>]</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10947979"/>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w:t>
      </w:r>
      <w:proofErr w:type="spellStart"/>
      <w:r w:rsidR="00072DEA" w:rsidRPr="00072DEA">
        <w:t>CommonDataService</w:t>
      </w:r>
      <w:proofErr w:type="spellEnd"/>
      <w:r w:rsidR="00072DEA" w:rsidRPr="00072DEA">
        <w:t xml:space="preserve">") in </w:t>
      </w:r>
      <w:proofErr w:type="spellStart"/>
      <w:r w:rsidR="00072DEA" w:rsidRPr="00072DEA">
        <w:t>PowerQuery</w:t>
      </w:r>
      <w:proofErr w:type="spellEnd"/>
      <w:r w:rsidR="00072DEA" w:rsidRPr="00072DEA">
        <w:t>/Power BI, try adding the [</w:t>
      </w:r>
      <w:proofErr w:type="spellStart"/>
      <w:r w:rsidR="00072DEA" w:rsidRPr="00072DEA">
        <w:t>CreateNavigationProperties</w:t>
      </w:r>
      <w:proofErr w:type="spellEnd"/>
      <w:r w:rsidR="00072DEA" w:rsidRPr="00072DEA">
        <w:t xml:space="preserve">=false] as a hint to dramatically speed up the "Evaluation" stage of a data import / refresh. (Note: This </w:t>
      </w:r>
      <w:proofErr w:type="gramStart"/>
      <w:r w:rsidR="00072DEA" w:rsidRPr="00072DEA">
        <w:t>only is</w:t>
      </w:r>
      <w:proofErr w:type="gramEnd"/>
      <w:r w:rsidR="00072DEA" w:rsidRPr="00072DEA">
        <w:t xml:space="preserve"> appropriate </w:t>
      </w:r>
      <w:proofErr w:type="gramStart"/>
      <w:r w:rsidR="00072DEA" w:rsidRPr="00072DEA">
        <w:t>as long as</w:t>
      </w:r>
      <w:proofErr w:type="gramEnd"/>
      <w:r w:rsidR="00072DEA" w:rsidRPr="00072DEA">
        <w:t xml:space="preserve">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30"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30"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30"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30"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1"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1"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1"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1" o:title="Checkmark with solid fill"/>
                </v:shape>
              </v:group>
            </w:pict>
          </mc:Fallback>
        </mc:AlternateContent>
      </w:r>
      <w:r w:rsidR="0073623A" w:rsidRPr="00A6623A">
        <w:t xml:space="preserve">In this example from the account table, once the hint is applied, the </w:t>
      </w:r>
      <w:proofErr w:type="spellStart"/>
      <w:r w:rsidR="0073623A" w:rsidRPr="00A6623A">
        <w:t>TerritoryID</w:t>
      </w:r>
      <w:proofErr w:type="spellEnd"/>
      <w:r w:rsidR="0073623A" w:rsidRPr="00A6623A">
        <w:t xml:space="preserve"> and </w:t>
      </w:r>
      <w:proofErr w:type="spellStart"/>
      <w:r w:rsidR="0073623A" w:rsidRPr="00A6623A">
        <w:t>TerritoryID</w:t>
      </w:r>
      <w:r w:rsidR="004A0CF8">
        <w:t>N</w:t>
      </w:r>
      <w:r w:rsidR="0073623A" w:rsidRPr="00A6623A">
        <w:t>ame</w:t>
      </w:r>
      <w:proofErr w:type="spellEnd"/>
      <w:r w:rsidR="0073623A" w:rsidRPr="00A6623A">
        <w:t xml:space="preserv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2"/>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w:t>
      </w:r>
      <w:proofErr w:type="spellStart"/>
      <w:r>
        <w:t>CommonDataService</w:t>
      </w:r>
      <w:proofErr w:type="spellEnd"/>
      <w:r>
        <w:t xml:space="preserve">' in </w:t>
      </w:r>
      <w:proofErr w:type="spellStart"/>
      <w:r>
        <w:t>PowerQuery</w:t>
      </w:r>
      <w:proofErr w:type="spellEnd"/>
      <w:r>
        <w:t>), add the hint "[</w:t>
      </w:r>
      <w:proofErr w:type="spellStart"/>
      <w:r>
        <w:t>CreateNavigationProperties</w:t>
      </w:r>
      <w:proofErr w:type="spellEnd"/>
      <w:r>
        <w:t>=false]"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3B7F1E5C"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007730C2">
        <w:rPr>
          <w:rFonts w:ascii="Cascadia Code" w:hAnsi="Cascadia Code" w:cs="Cascadia Code"/>
          <w:noProof/>
          <w:sz w:val="18"/>
          <w:szCs w:val="18"/>
        </w:rPr>
        <w:br/>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w:t>
      </w:r>
      <w:proofErr w:type="spellStart"/>
      <w:r>
        <w:t>SystemUser</w:t>
      </w:r>
      <w:proofErr w:type="spellEnd"/>
      <w:r>
        <w:t xml:space="preserve">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10947980"/>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3"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10947981"/>
      <w:r>
        <w:lastRenderedPageBreak/>
        <w:t xml:space="preserve">Replicate the “My </w:t>
      </w:r>
      <w:r w:rsidR="00F35500">
        <w:t>[…]” filter from Dataverse Views in Power Query</w:t>
      </w:r>
      <w:bookmarkEnd w:id="17"/>
    </w:p>
    <w:p w14:paraId="792C5BF0" w14:textId="6FEFE719"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r w:rsidR="00BE67F3" w:rsidRPr="008F1675">
        <w:rPr>
          <w:rFonts w:asciiTheme="minorHAnsi" w:eastAsiaTheme="minorHAnsi" w:hAnsiTheme="minorHAnsi" w:cstheme="minorBidi"/>
          <w:sz w:val="22"/>
          <w:szCs w:val="22"/>
        </w:rPr>
        <w:t>e.g.,</w:t>
      </w:r>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 xml:space="preserve">You can replicate the same functionality for Power BI / Power Query against the Dataverse TDS End Point by using a </w:t>
      </w:r>
      <w:proofErr w:type="spellStart"/>
      <w:r w:rsidRPr="008F1675">
        <w:rPr>
          <w:rFonts w:asciiTheme="minorHAnsi" w:eastAsiaTheme="minorHAnsi" w:hAnsiTheme="minorHAnsi" w:cstheme="minorBidi"/>
          <w:sz w:val="22"/>
          <w:szCs w:val="22"/>
        </w:rPr>
        <w:t>NativeQuery</w:t>
      </w:r>
      <w:proofErr w:type="spellEnd"/>
      <w:r w:rsidRPr="008F1675">
        <w:rPr>
          <w:rFonts w:asciiTheme="minorHAnsi" w:eastAsiaTheme="minorHAnsi" w:hAnsiTheme="minorHAnsi" w:cstheme="minorBidi"/>
          <w:sz w:val="22"/>
          <w:szCs w:val="22"/>
        </w:rPr>
        <w:t xml:space="preserve">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 xml:space="preserve">Here's an example query where the result delivered back into Power BI will be filtered to only the records where the accounts’ </w:t>
      </w:r>
      <w:proofErr w:type="spellStart"/>
      <w:r w:rsidRPr="008F1675">
        <w:rPr>
          <w:rFonts w:asciiTheme="minorHAnsi" w:eastAsiaTheme="minorHAnsi" w:hAnsiTheme="minorHAnsi" w:cstheme="minorBidi"/>
          <w:sz w:val="22"/>
          <w:szCs w:val="22"/>
        </w:rPr>
        <w:t>ownerid</w:t>
      </w:r>
      <w:proofErr w:type="spellEnd"/>
      <w:r w:rsidRPr="008F1675">
        <w:rPr>
          <w:rFonts w:asciiTheme="minorHAnsi" w:eastAsiaTheme="minorHAnsi" w:hAnsiTheme="minorHAnsi" w:cstheme="minorBidi"/>
          <w:sz w:val="22"/>
          <w:szCs w:val="22"/>
        </w:rPr>
        <w:t xml:space="preserve">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Source = CommonDataService.Database ("</w:t>
      </w:r>
      <w:r w:rsidRPr="00781CF1">
        <w:rPr>
          <w:rFonts w:ascii="Cascadia Code" w:hAnsi="Cascadia Code" w:cs="Cascadia Code"/>
          <w:noProof/>
          <w:color w:val="C00000"/>
          <w:sz w:val="18"/>
          <w:szCs w:val="18"/>
        </w:rPr>
        <w:t>demo.crm.dynamics.com</w:t>
      </w:r>
      <w:r w:rsidRPr="00781CF1">
        <w:rPr>
          <w:rFonts w:ascii="Cascadia Code" w:hAnsi="Cascadia Code" w:cs="Cascadia Code"/>
          <w:noProof/>
          <w:sz w:val="18"/>
          <w:szCs w:val="18"/>
        </w:rPr>
        <w:t>", [CreateNavigationProperties=</w:t>
      </w:r>
      <w:r w:rsidRPr="00781CF1">
        <w:rPr>
          <w:rFonts w:ascii="Cascadia Code" w:hAnsi="Cascadia Code" w:cs="Cascadia Code"/>
          <w:noProof/>
          <w:color w:val="0070C0"/>
          <w:sz w:val="18"/>
          <w:szCs w:val="18"/>
        </w:rPr>
        <w:t>false</w:t>
      </w:r>
      <w:r w:rsidRPr="00781CF1">
        <w:rPr>
          <w:rFonts w:ascii="Cascadia Code" w:hAnsi="Cascadia Code" w:cs="Cascadia Code"/>
          <w:noProof/>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 = Value.NativeQuery(Source,"</w:t>
      </w:r>
    </w:p>
    <w:p w14:paraId="382CEB33"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accountid, accountnumber, ownerid,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WHERE statecode = 0 </w:t>
      </w:r>
    </w:p>
    <w:p w14:paraId="32C566DC" w14:textId="77777777" w:rsidR="00781CF1" w:rsidRPr="00781CF1" w:rsidRDefault="00781CF1" w:rsidP="00781CF1">
      <w:pPr>
        <w:keepNext/>
        <w:keepLines/>
        <w:spacing w:after="0"/>
        <w:ind w:left="1268" w:hanging="634"/>
        <w:rPr>
          <w:rFonts w:ascii="Cascadia Code" w:hAnsi="Cascadia Code" w:cs="Cascadia Code"/>
          <w:noProof/>
          <w:color w:val="C00000"/>
          <w:sz w:val="18"/>
          <w:szCs w:val="18"/>
        </w:rPr>
      </w:pPr>
      <w:r w:rsidRPr="00781CF1">
        <w:rPr>
          <w:rFonts w:ascii="Cascadia Code" w:hAnsi="Cascadia Code" w:cs="Cascadia Code"/>
          <w:noProof/>
          <w:color w:val="C00000"/>
          <w:sz w:val="18"/>
          <w:szCs w:val="18"/>
        </w:rPr>
        <w:t xml:space="preserve">            and ownerid = CURRENT_USER</w:t>
      </w:r>
    </w:p>
    <w:p w14:paraId="5A07E12F"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color w:val="C00000"/>
          <w:sz w:val="18"/>
          <w:szCs w:val="18"/>
        </w:rPr>
        <w:t xml:space="preserve">        </w:t>
      </w:r>
      <w:r w:rsidRPr="00781CF1">
        <w:rPr>
          <w:rFonts w:ascii="Cascadia Code" w:hAnsi="Cascadia Code" w:cs="Cascadia Code"/>
          <w:noProof/>
          <w:sz w:val="18"/>
          <w:szCs w:val="18"/>
        </w:rPr>
        <w:t>", null, [EnableFolding=</w:t>
      </w:r>
      <w:r w:rsidRPr="00781CF1">
        <w:rPr>
          <w:rFonts w:ascii="Cascadia Code" w:hAnsi="Cascadia Code" w:cs="Cascadia Code"/>
          <w:noProof/>
          <w:color w:val="0070C0"/>
          <w:sz w:val="18"/>
          <w:szCs w:val="18"/>
        </w:rPr>
        <w:t>true</w:t>
      </w:r>
      <w:r w:rsidRPr="00781CF1">
        <w:rPr>
          <w:rFonts w:ascii="Cascadia Code" w:hAnsi="Cascadia Code" w:cs="Cascadia Code"/>
          <w:noProof/>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noProof/>
          <w:color w:val="0070C0"/>
          <w:sz w:val="18"/>
          <w:szCs w:val="18"/>
        </w:rPr>
      </w:pPr>
      <w:r w:rsidRPr="00781CF1">
        <w:rPr>
          <w:rFonts w:ascii="Cascadia Code" w:hAnsi="Cascadia Code" w:cs="Cascadia Code"/>
          <w:noProof/>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noProof/>
          <w:sz w:val="18"/>
          <w:szCs w:val="18"/>
        </w:rPr>
      </w:pPr>
      <w:r w:rsidRPr="00781CF1">
        <w:rPr>
          <w:rFonts w:ascii="Cascadia Code" w:hAnsi="Cascadia Code" w:cs="Cascadia Code"/>
          <w:noProof/>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535D2841" w:rsidR="00843B59" w:rsidRPr="00F35500" w:rsidRDefault="00BA78DF" w:rsidP="00F35500">
      <w:r w:rsidRPr="00BA78DF">
        <w:t xml:space="preserve">Note this pulls the data in using this filter for the current user, so it’s </w:t>
      </w:r>
      <w:r w:rsidR="00D77727" w:rsidRPr="00BA78DF">
        <w:t>natural</w:t>
      </w:r>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10947982"/>
      <w:r w:rsidRPr="004B7132">
        <w:lastRenderedPageBreak/>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271E9AE0" w14:textId="443A2362" w:rsidR="000B0879" w:rsidRPr="00FE1AE4" w:rsidRDefault="000B0879" w:rsidP="00FE1AE4">
      <w:pPr>
        <w:pStyle w:val="Heading2"/>
      </w:pPr>
      <w:bookmarkStart w:id="19" w:name="_Toc110947983"/>
      <w:r w:rsidRPr="00FE1AE4">
        <w:t>Consider Dual-Mode Dimension tables</w:t>
      </w:r>
      <w:bookmarkEnd w:id="19"/>
    </w:p>
    <w:p w14:paraId="6F5567CB" w14:textId="49067E2E" w:rsidR="00B960B9" w:rsidRDefault="00442DDC" w:rsidP="00E553D8">
      <w:r>
        <w:t xml:space="preserve">When working with </w:t>
      </w:r>
      <w:r w:rsidR="5C373F3A">
        <w:t>DirectQuery</w:t>
      </w:r>
      <w:r>
        <w:t xml:space="preserve">, </w:t>
      </w:r>
      <w:r w:rsidR="001151EE">
        <w:t>some tables serve</w:t>
      </w:r>
      <w:r>
        <w:t xml:space="preserve"> as dimension</w:t>
      </w:r>
      <w:r w:rsidR="00F94814">
        <w:t xml:space="preserve"> (</w:t>
      </w:r>
      <w:r w:rsidR="00D77727">
        <w:t>i.e.,</w:t>
      </w:r>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can act as either cached or not cached, depending on the context of the query submitted to the Power BI dataset. In some cases, you</w:t>
      </w:r>
      <w:r w:rsidR="00BE67F3">
        <w:t>r results are served from the</w:t>
      </w:r>
      <w:r w:rsidR="00204C72" w:rsidRPr="00204C72">
        <w:t xml:space="preserve"> cached data. In other </w:t>
      </w:r>
      <w:r w:rsidR="001151EE">
        <w:t>instances</w:t>
      </w:r>
      <w:r w:rsidR="00204C72" w:rsidRPr="00204C72">
        <w:t>, you fulfill queries by executing an on-demand query to the data source.</w:t>
      </w:r>
      <w:r w:rsidR="00B960B9">
        <w:t xml:space="preserve"> 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drawing>
          <wp:inline distT="0" distB="0" distL="0" distR="0" wp14:anchorId="6EC7C4E5" wp14:editId="19CD07F1">
            <wp:extent cx="4914900" cy="337216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4921080" cy="3376408"/>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8"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10947984"/>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9"/>
                    <a:stretch>
                      <a:fillRect/>
                    </a:stretch>
                  </pic:blipFill>
                  <pic:spPr>
                    <a:xfrm>
                      <a:off x="0" y="0"/>
                      <a:ext cx="2727969" cy="2849044"/>
                    </a:xfrm>
                    <a:prstGeom prst="rect">
                      <a:avLst/>
                    </a:prstGeom>
                  </pic:spPr>
                </pic:pic>
              </a:graphicData>
            </a:graphic>
          </wp:inline>
        </w:drawing>
      </w:r>
    </w:p>
    <w:p w14:paraId="039EEC7B" w14:textId="6DCF37DD" w:rsidR="00725453" w:rsidRDefault="00812A09" w:rsidP="00C3012B">
      <w:pPr>
        <w:pStyle w:val="Heading1"/>
        <w:pageBreakBefore/>
      </w:pPr>
      <w:bookmarkStart w:id="21" w:name="_Toc110947985"/>
      <w:r>
        <w:lastRenderedPageBreak/>
        <w:t>Scale</w:t>
      </w:r>
      <w:r w:rsidR="003932A5">
        <w:t xml:space="preserve"> Up</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1FBB3B24"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Serverless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10947986"/>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49E3839C"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r w:rsidR="007A3032">
        <w:t>Synapse</w:t>
      </w:r>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40"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10947987"/>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drawing>
          <wp:inline distT="0" distB="0" distL="0" distR="0" wp14:anchorId="0C76826D" wp14:editId="0B41A635">
            <wp:extent cx="5120640" cy="194469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5388" cy="1950293"/>
                    </a:xfrm>
                    <a:prstGeom prst="rect">
                      <a:avLst/>
                    </a:prstGeom>
                    <a:noFill/>
                  </pic:spPr>
                </pic:pic>
              </a:graphicData>
            </a:graphic>
          </wp:inline>
        </w:drawing>
      </w:r>
    </w:p>
    <w:p w14:paraId="5382E0D3" w14:textId="77777777" w:rsidR="00C8489B" w:rsidRDefault="00C8489B" w:rsidP="005465E9">
      <w:pPr>
        <w:pStyle w:val="Heading2"/>
      </w:pPr>
      <w:bookmarkStart w:id="24" w:name="_Toc110947988"/>
      <w:r w:rsidRPr="008332B5">
        <w:lastRenderedPageBreak/>
        <w:t>Connecting Power BI to Synapse Serverless SQL Views</w:t>
      </w:r>
      <w:bookmarkEnd w:id="24"/>
    </w:p>
    <w:p w14:paraId="5EF7EFDE" w14:textId="77777777" w:rsidR="00C8489B" w:rsidRDefault="00C8489B" w:rsidP="00C8489B">
      <w:pPr>
        <w:keepNext/>
      </w:pPr>
      <w:r>
        <w:t>The query to connect to the Serverless SQL pool is the same as other SQL connections.</w:t>
      </w:r>
    </w:p>
    <w:p w14:paraId="68BA0318" w14:textId="77777777" w:rsidR="00C8489B" w:rsidRDefault="00C8489B" w:rsidP="00C8489B">
      <w:pPr>
        <w:keepNext/>
      </w:pPr>
      <w:r>
        <w:t xml:space="preserve">To find the address of your SQL server in Synapse Studio, </w:t>
      </w:r>
    </w:p>
    <w:p w14:paraId="43159BB1" w14:textId="77777777" w:rsidR="00C8489B" w:rsidRDefault="00C8489B" w:rsidP="00C8489B">
      <w:pPr>
        <w:pStyle w:val="ListParagraph"/>
        <w:keepNext/>
        <w:numPr>
          <w:ilvl w:val="0"/>
          <w:numId w:val="13"/>
        </w:numPr>
      </w:pPr>
      <w:r>
        <w:t>Open the ‘Manage’ blade</w:t>
      </w:r>
    </w:p>
    <w:p w14:paraId="2F02A553" w14:textId="77777777" w:rsidR="00C8489B" w:rsidRDefault="00C8489B" w:rsidP="00C8489B">
      <w:pPr>
        <w:pStyle w:val="ListParagraph"/>
        <w:keepNext/>
        <w:numPr>
          <w:ilvl w:val="0"/>
          <w:numId w:val="13"/>
        </w:numPr>
      </w:pPr>
      <w:r>
        <w:t>Click on the Built-in SQL Pool</w:t>
      </w:r>
    </w:p>
    <w:p w14:paraId="138D3AB2" w14:textId="77777777" w:rsidR="00C8489B" w:rsidRDefault="00C8489B" w:rsidP="00C8489B">
      <w:pPr>
        <w:pStyle w:val="ListParagraph"/>
        <w:keepNext/>
        <w:numPr>
          <w:ilvl w:val="0"/>
          <w:numId w:val="13"/>
        </w:numPr>
      </w:pPr>
      <w:r>
        <w:t xml:space="preserve">Copy the Workspace SQL endpoint  </w:t>
      </w:r>
    </w:p>
    <w:p w14:paraId="2C117477" w14:textId="77777777" w:rsidR="00C8489B" w:rsidRDefault="00C8489B" w:rsidP="00C8489B">
      <w:r w:rsidRPr="003A6E01">
        <w:rPr>
          <w:noProof/>
        </w:rPr>
        <w:drawing>
          <wp:inline distT="0" distB="0" distL="0" distR="0" wp14:anchorId="23790E88" wp14:editId="762F2A94">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2"/>
                    <a:stretch>
                      <a:fillRect/>
                    </a:stretch>
                  </pic:blipFill>
                  <pic:spPr>
                    <a:xfrm>
                      <a:off x="0" y="0"/>
                      <a:ext cx="5943600" cy="2980055"/>
                    </a:xfrm>
                    <a:prstGeom prst="rect">
                      <a:avLst/>
                    </a:prstGeom>
                  </pic:spPr>
                </pic:pic>
              </a:graphicData>
            </a:graphic>
          </wp:inline>
        </w:drawing>
      </w:r>
    </w:p>
    <w:p w14:paraId="34ADBCBE" w14:textId="77777777" w:rsidR="00C8489B" w:rsidRDefault="00C8489B" w:rsidP="00C8489B"/>
    <w:p w14:paraId="082E91C1" w14:textId="77777777" w:rsidR="00C8489B" w:rsidRDefault="00C8489B" w:rsidP="00C8489B">
      <w:r>
        <w:t>Choose “Get Data” in Power BI and select the “Azure Synapse Analytics SQL” connector.</w:t>
      </w:r>
    </w:p>
    <w:p w14:paraId="7D9A4C96" w14:textId="77777777" w:rsidR="00C8489B" w:rsidRDefault="00C8489B" w:rsidP="00C8489B">
      <w:r>
        <w:rPr>
          <w:noProof/>
        </w:rPr>
        <w:drawing>
          <wp:inline distT="0" distB="0" distL="0" distR="0" wp14:anchorId="0A81724B" wp14:editId="230A6AE9">
            <wp:extent cx="4425950" cy="2185549"/>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3"/>
                    <a:stretch>
                      <a:fillRect/>
                    </a:stretch>
                  </pic:blipFill>
                  <pic:spPr>
                    <a:xfrm>
                      <a:off x="0" y="0"/>
                      <a:ext cx="4435898" cy="2190461"/>
                    </a:xfrm>
                    <a:prstGeom prst="rect">
                      <a:avLst/>
                    </a:prstGeom>
                  </pic:spPr>
                </pic:pic>
              </a:graphicData>
            </a:graphic>
          </wp:inline>
        </w:drawing>
      </w:r>
    </w:p>
    <w:p w14:paraId="4C8F720E" w14:textId="77777777" w:rsidR="003F21FB" w:rsidRDefault="003F21FB" w:rsidP="005465E9">
      <w:pPr>
        <w:pStyle w:val="Heading2"/>
      </w:pPr>
      <w:bookmarkStart w:id="25" w:name="_Toc110947989"/>
      <w:r>
        <w:lastRenderedPageBreak/>
        <w:t xml:space="preserve">Initial </w:t>
      </w:r>
      <w:r w:rsidRPr="005465E9">
        <w:t>Challenges</w:t>
      </w:r>
      <w:bookmarkEnd w:id="25"/>
    </w:p>
    <w:p w14:paraId="361759EE" w14:textId="77777777" w:rsidR="003F21FB" w:rsidRDefault="003F21FB" w:rsidP="003F21FB">
      <w:r>
        <w:t>The above model is straightforward but puts an additional burden on the user building the model in Power BI to sort through the source schema and filter out inactive records, remove irrelevant fields, and add in the text values for ‘choice’ values.</w:t>
      </w:r>
    </w:p>
    <w:p w14:paraId="38E1C6F1" w14:textId="77777777" w:rsidR="003F21FB" w:rsidRDefault="003F21FB" w:rsidP="003F21FB">
      <w:r>
        <w:t>For example, the un-customized Account table view contains more than 200 columns. The view also shows both active and inactive records. Depending on the customer use case, much of this is irrelevant and would need to be excluded in the query in Power BI.</w:t>
      </w:r>
    </w:p>
    <w:p w14:paraId="10E2F024" w14:textId="57203503" w:rsidR="008956E1" w:rsidRDefault="003F21FB" w:rsidP="008956E1">
      <w:r>
        <w:t xml:space="preserve">Additionally, fields of type Status, Status Reason, and Choice are represented in the default views with only their numeric values. The corresponding text label is available via the metadata delivered in a JSON file. This works in principle but is unwieldy in practice when writing a query from Power BI to these views. </w:t>
      </w:r>
    </w:p>
    <w:p w14:paraId="15D1B53C" w14:textId="77777777" w:rsidR="007C4EAD" w:rsidRDefault="007C4EAD" w:rsidP="007C4EAD">
      <w:pPr>
        <w:pStyle w:val="Heading2"/>
      </w:pPr>
      <w:bookmarkStart w:id="26" w:name="_Toc110947990"/>
      <w:r>
        <w:t>Use a Second Serverless SQL instance for improved Ease of Use.</w:t>
      </w:r>
      <w:bookmarkEnd w:id="26"/>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drawing>
          <wp:inline distT="0" distB="0" distL="0" distR="0" wp14:anchorId="2B3EB7BC" wp14:editId="22BCE66B">
            <wp:extent cx="5833872" cy="1938528"/>
            <wp:effectExtent l="0" t="0" r="0" b="508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3872" cy="1938528"/>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01EDED3B" w14:textId="77777777" w:rsidR="00C66A55" w:rsidRDefault="00C66A55" w:rsidP="00C66A55"/>
    <w:p w14:paraId="53A41748" w14:textId="77777777" w:rsidR="00A43C1B" w:rsidRDefault="00A43C1B" w:rsidP="00A43C1B">
      <w:pPr>
        <w:pStyle w:val="Heading2"/>
      </w:pPr>
      <w:bookmarkStart w:id="27" w:name="_Toc110947991"/>
      <w:bookmarkStart w:id="28" w:name="_Toc110947992"/>
      <w:r>
        <w:lastRenderedPageBreak/>
        <w:t xml:space="preserve">Use custom views for </w:t>
      </w:r>
      <w:r w:rsidRPr="005465E9">
        <w:t>data</w:t>
      </w:r>
      <w:r>
        <w:t xml:space="preserve"> modeling ease.</w:t>
      </w:r>
      <w:bookmarkEnd w:id="28"/>
    </w:p>
    <w:p w14:paraId="591DF601" w14:textId="77777777" w:rsidR="00A43C1B" w:rsidRDefault="00A43C1B" w:rsidP="00A43C1B">
      <w:pPr>
        <w:keepNext/>
        <w:keepLines/>
      </w:pPr>
      <w:r>
        <w:t>In the architecture model, we’re adding views to the database I’ve labeled ‘custom report views.’ – The views will serve as a more straightforward, cleaner source for Power BI report models to consume.</w:t>
      </w:r>
    </w:p>
    <w:p w14:paraId="6D735DD3" w14:textId="77777777" w:rsidR="00A43C1B" w:rsidRDefault="00A43C1B" w:rsidP="00A43C1B">
      <w:pPr>
        <w:keepNext/>
        <w:keepLines/>
      </w:pPr>
      <w:r>
        <w:t>The objectives for the views are:</w:t>
      </w:r>
    </w:p>
    <w:p w14:paraId="7DE36335" w14:textId="77777777" w:rsidR="00A43C1B" w:rsidRPr="00C114C1" w:rsidRDefault="00A43C1B" w:rsidP="00A43C1B">
      <w:pPr>
        <w:pStyle w:val="ListParagraph"/>
        <w:numPr>
          <w:ilvl w:val="0"/>
          <w:numId w:val="11"/>
        </w:numPr>
      </w:pPr>
      <w:r>
        <w:t>Provide the needed labels associated with Choice fields to make it much easier to add to queries in Power BI without additional complexity.</w:t>
      </w:r>
    </w:p>
    <w:p w14:paraId="1761D654" w14:textId="77777777" w:rsidR="00A43C1B" w:rsidRDefault="00A43C1B" w:rsidP="00A43C1B">
      <w:pPr>
        <w:pStyle w:val="ListParagraph"/>
        <w:keepNext/>
        <w:keepLines/>
        <w:numPr>
          <w:ilvl w:val="0"/>
          <w:numId w:val="11"/>
        </w:numPr>
      </w:pPr>
      <w:r>
        <w:t>Make it simple – present (only) the needed tables and columns to the report modeler. Dataverse tables often contain a few dozen to several hundred columns that are created and added automatically by the system. Many of these columns are empty or would generally be unneeded in analytics reporting.</w:t>
      </w:r>
    </w:p>
    <w:p w14:paraId="1F68018D" w14:textId="77777777" w:rsidR="00A43C1B" w:rsidRDefault="00A43C1B" w:rsidP="00A43C1B">
      <w:pPr>
        <w:pStyle w:val="ListParagraph"/>
        <w:keepLines/>
        <w:numPr>
          <w:ilvl w:val="0"/>
          <w:numId w:val="11"/>
        </w:numPr>
      </w:pPr>
      <w:r>
        <w:t>Remove unnecessary rows such as inactive records – or filter out unnecessary rows such as leads or accounts without cases or opportunities. – The specifics will be dependent on the customer’s use case.</w:t>
      </w:r>
    </w:p>
    <w:p w14:paraId="31D23192" w14:textId="6B3A185F" w:rsidR="009004E7" w:rsidRDefault="009004E7" w:rsidP="00340170">
      <w:pPr>
        <w:pStyle w:val="Heading2"/>
      </w:pPr>
      <w:r>
        <w:t>Creating the Serverless SQL Instance</w:t>
      </w:r>
      <w:r w:rsidR="00D034BB">
        <w:t xml:space="preserve"> to hold </w:t>
      </w:r>
      <w:r w:rsidR="00605098">
        <w:t>custom</w:t>
      </w:r>
      <w:r w:rsidR="00D034BB">
        <w:t xml:space="preserve"> views</w:t>
      </w:r>
      <w:bookmarkEnd w:id="27"/>
    </w:p>
    <w:p w14:paraId="583C3705" w14:textId="7996A304"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5" w:history="1">
        <w:r w:rsidR="00022C7B">
          <w:rPr>
            <w:rStyle w:val="Hyperlink"/>
          </w:rPr>
          <w:t>Serverless SQL pool - Azure Synapse Analytics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0AEEBCF8">
            <wp:extent cx="5480050" cy="2624686"/>
            <wp:effectExtent l="0" t="0" r="6350" b="444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5501920" cy="2635161"/>
                    </a:xfrm>
                    <a:prstGeom prst="rect">
                      <a:avLst/>
                    </a:prstGeom>
                  </pic:spPr>
                </pic:pic>
              </a:graphicData>
            </a:graphic>
          </wp:inline>
        </w:drawing>
      </w:r>
    </w:p>
    <w:p w14:paraId="02EF11CC" w14:textId="77777777" w:rsidR="00D5006F" w:rsidRPr="001A2892" w:rsidRDefault="00D5006F" w:rsidP="00D5006F">
      <w:pPr>
        <w:shd w:val="clear" w:color="auto" w:fill="FFFFFF"/>
        <w:spacing w:after="0" w:line="240" w:lineRule="auto"/>
      </w:pPr>
    </w:p>
    <w:p w14:paraId="28212719" w14:textId="1FD0FBC1" w:rsidR="00EF0A1C" w:rsidRDefault="00EF0A1C" w:rsidP="00340170">
      <w:pPr>
        <w:pStyle w:val="Heading2"/>
      </w:pPr>
      <w:bookmarkStart w:id="29" w:name="_Toc110947993"/>
      <w:r>
        <w:lastRenderedPageBreak/>
        <w:t>Creating the</w:t>
      </w:r>
      <w:r w:rsidR="000A0105">
        <w:t xml:space="preserve"> needed</w:t>
      </w:r>
      <w:r>
        <w:t xml:space="preserve"> views for your </w:t>
      </w:r>
      <w:r w:rsidR="00213468">
        <w:t>organization</w:t>
      </w:r>
      <w:bookmarkEnd w:id="29"/>
    </w:p>
    <w:p w14:paraId="22DC20D7" w14:textId="23E72C73" w:rsidR="006F1603" w:rsidRDefault="00FC33E2" w:rsidP="001B3DDA">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w:t>
      </w:r>
      <w:proofErr w:type="spellStart"/>
      <w:r w:rsidR="0047257D">
        <w:t>stringmap</w:t>
      </w:r>
      <w:proofErr w:type="spellEnd"/>
      <w:r w:rsidR="0047257D">
        <w:t xml:space="preserve"> view is referenced </w:t>
      </w:r>
      <w:r w:rsidR="0043460A">
        <w:t xml:space="preserve">to retrieve the </w:t>
      </w:r>
      <w:proofErr w:type="spellStart"/>
      <w:r w:rsidR="0043460A">
        <w:t>productstructure</w:t>
      </w:r>
      <w:proofErr w:type="spellEnd"/>
      <w:r w:rsidR="0043460A">
        <w:t xml:space="preserve"> label value, and the </w:t>
      </w:r>
      <w:r w:rsidR="00EF54DE">
        <w:t xml:space="preserve">view is filtered to include only the rows where </w:t>
      </w:r>
      <w:proofErr w:type="spellStart"/>
      <w:r w:rsidR="00EF54DE">
        <w:t>statecode</w:t>
      </w:r>
      <w:proofErr w:type="spellEnd"/>
      <w:r w:rsidR="00EF54DE">
        <w:t xml:space="preserve"> = 0 (where Status is “Active”)</w:t>
      </w:r>
    </w:p>
    <w:p w14:paraId="28634DFC" w14:textId="0013F320" w:rsidR="006E799E" w:rsidRDefault="006E799E" w:rsidP="001B3DDA">
      <w:pPr>
        <w:keepNext/>
        <w:keepLines/>
      </w:pPr>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529F26FB" w14:textId="2DFFD29C" w:rsidR="004A0526" w:rsidRDefault="004A0526" w:rsidP="001B3DDA">
      <w:pPr>
        <w:keepNext/>
        <w:keepLines/>
      </w:pPr>
      <w:r>
        <w:t xml:space="preserve">Here’s an example query that pulls the base campaign table together with the optionset and the </w:t>
      </w:r>
      <w:proofErr w:type="spellStart"/>
      <w:r>
        <w:t>statuscode</w:t>
      </w:r>
      <w:proofErr w:type="spellEnd"/>
      <w:r>
        <w:t xml:space="preserve"> metadata </w:t>
      </w:r>
      <w:proofErr w:type="gramStart"/>
      <w:r>
        <w:t>in order to</w:t>
      </w:r>
      <w:proofErr w:type="gramEnd"/>
      <w:r>
        <w:t xml:space="preserve"> return </w:t>
      </w:r>
      <w:r w:rsidR="006A423A">
        <w:t xml:space="preserve">a simplified contact view for </w:t>
      </w:r>
      <w:r w:rsidR="00DE1955">
        <w:t>use as a dimension table</w:t>
      </w:r>
      <w:r>
        <w:t>.</w:t>
      </w:r>
    </w:p>
    <w:p w14:paraId="3EA747D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327D03F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010CE46F"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66A42C6C"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64293D77"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215EA54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46F6488A"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7149AA20"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32107F3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DED48E8"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11E8893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20E457D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7309FB83"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6102C3D4" w14:textId="77777777" w:rsidR="004A0526" w:rsidRPr="00EF3DC1" w:rsidRDefault="004A0526" w:rsidP="004A0526">
      <w:pPr>
        <w:keepNext/>
        <w:keepLines/>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4E158BEB" w14:textId="77777777" w:rsidR="004A0526" w:rsidRDefault="004A0526" w:rsidP="004A0526">
      <w:pPr>
        <w:autoSpaceDE w:val="0"/>
        <w:autoSpaceDN w:val="0"/>
        <w:adjustRightInd w:val="0"/>
        <w:spacing w:after="0" w:line="240" w:lineRule="auto"/>
        <w:ind w:left="720"/>
        <w:rPr>
          <w:rFonts w:ascii="Cascadia Code" w:hAnsi="Cascadia Code" w:cs="Cascadia Code"/>
          <w:noProof/>
          <w:color w:val="80808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E036CBA" w14:textId="2B1EB220" w:rsidR="00725073" w:rsidRDefault="004A0526" w:rsidP="007B214C">
      <w:pPr>
        <w:shd w:val="clear" w:color="auto" w:fill="FFFFFF"/>
        <w:spacing w:before="100" w:beforeAutospacing="1" w:after="100" w:afterAutospacing="1" w:line="240" w:lineRule="auto"/>
        <w:rPr>
          <w:rStyle w:val="Hyperlink"/>
        </w:rPr>
      </w:pPr>
      <w:r>
        <w:t>(For more information on how to use the metadata tables to retrieve the Dataverse Choice values, see the documentation here:</w:t>
      </w:r>
      <w:r w:rsidRPr="00BD393C">
        <w:t xml:space="preserve"> </w:t>
      </w:r>
      <w:hyperlink r:id="rId47" w:history="1">
        <w:r>
          <w:rPr>
            <w:rStyle w:val="Hyperlink"/>
          </w:rPr>
          <w:t>Access Dataverse choice labels directly from Azure Synapse Link for Dataverse</w:t>
        </w:r>
      </w:hyperlink>
    </w:p>
    <w:p w14:paraId="6F202FA6" w14:textId="77777777" w:rsidR="00920154" w:rsidRDefault="00920154" w:rsidP="00920154">
      <w:pPr>
        <w:pStyle w:val="Heading2"/>
      </w:pPr>
      <w:bookmarkStart w:id="30" w:name="_Toc110947994"/>
      <w:r>
        <w:t>Choosing Near Real-Time vs Snapshot Views (preview)</w:t>
      </w:r>
      <w:bookmarkEnd w:id="30"/>
    </w:p>
    <w:p w14:paraId="40D0E978" w14:textId="5ADC0D5E" w:rsidR="00920154" w:rsidRDefault="00920154" w:rsidP="00920154">
      <w:r>
        <w:t>Data from Dataverse is continually being synchronized with the data in the lake. In the case of high-usage activity</w:t>
      </w:r>
      <w:r w:rsidR="00203A5E">
        <w:t>,</w:t>
      </w:r>
      <w:r>
        <w:t xml:space="preserve"> simultaneous writes and reads can create a lock causing the read to fail. </w:t>
      </w:r>
      <w:r w:rsidR="0097442C">
        <w:t>To reduce the occurrence of this possible conflict, t</w:t>
      </w:r>
      <w:r>
        <w:t xml:space="preserve">wo different views are created in Synapse </w:t>
      </w:r>
      <w:r w:rsidR="00A63F78">
        <w:t>for each table. O</w:t>
      </w:r>
      <w:r>
        <w:t xml:space="preserve">ne </w:t>
      </w:r>
      <w:r w:rsidR="00A63F78">
        <w:t xml:space="preserve">view is </w:t>
      </w:r>
      <w:r>
        <w:t xml:space="preserve">just the entity name </w:t>
      </w:r>
      <w:r w:rsidR="00A63F78">
        <w:t xml:space="preserve">and </w:t>
      </w:r>
      <w:r>
        <w:t xml:space="preserve">points to the near-real time data and </w:t>
      </w:r>
      <w:r w:rsidR="00E3195B">
        <w:t>a</w:t>
      </w:r>
      <w:r>
        <w:t xml:space="preserve"> second </w:t>
      </w:r>
      <w:r w:rsidR="00A63F78">
        <w:t xml:space="preserve">view </w:t>
      </w:r>
      <w:r w:rsidR="00E3195B">
        <w:t>with</w:t>
      </w:r>
      <w:r>
        <w:t xml:space="preserve"> “_partitioned” suffix points to an hourly snapshot of the data</w:t>
      </w:r>
      <w:r w:rsidR="00E3195B">
        <w:t xml:space="preserve">.  </w:t>
      </w:r>
      <w:r w:rsidR="00CA1FFF">
        <w:t>Querying the snapshot view</w:t>
      </w:r>
      <w:r>
        <w:t xml:space="preserve"> removes any risk of conflicts when a high volume of reads and writes are executed simultaneously.</w:t>
      </w:r>
      <w:r>
        <w:br/>
      </w:r>
      <w:r>
        <w:rPr>
          <w:noProof/>
        </w:rPr>
        <w:drawing>
          <wp:inline distT="0" distB="0" distL="0" distR="0" wp14:anchorId="7CD02A76" wp14:editId="58F9FBDC">
            <wp:extent cx="3651250" cy="990831"/>
            <wp:effectExtent l="0" t="0" r="6350" b="0"/>
            <wp:docPr id="2" name="Picture 2" descr="Near real-time and snapsh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ar real-time and snapshot tab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545" cy="997152"/>
                    </a:xfrm>
                    <a:prstGeom prst="rect">
                      <a:avLst/>
                    </a:prstGeom>
                    <a:noFill/>
                    <a:ln>
                      <a:noFill/>
                    </a:ln>
                  </pic:spPr>
                </pic:pic>
              </a:graphicData>
            </a:graphic>
          </wp:inline>
        </w:drawing>
      </w:r>
    </w:p>
    <w:p w14:paraId="2999654E" w14:textId="77777777" w:rsidR="00920154" w:rsidRDefault="00000000" w:rsidP="00920154">
      <w:hyperlink r:id="rId49" w:anchor="access-near-real-time-data-and-read-only-snapshot-data-preview" w:history="1">
        <w:r w:rsidR="00920154">
          <w:rPr>
            <w:rStyle w:val="Hyperlink"/>
          </w:rPr>
          <w:t>Access near real-time data and read-only snapshot data using Azure Synapse Link for Dataverse</w:t>
        </w:r>
      </w:hyperlink>
    </w:p>
    <w:p w14:paraId="449629C0" w14:textId="77777777" w:rsidR="00920154" w:rsidRDefault="00920154" w:rsidP="007B214C">
      <w:pPr>
        <w:shd w:val="clear" w:color="auto" w:fill="FFFFFF"/>
        <w:spacing w:before="100" w:beforeAutospacing="1" w:after="100" w:afterAutospacing="1" w:line="240" w:lineRule="auto"/>
      </w:pPr>
    </w:p>
    <w:p w14:paraId="37B74C42" w14:textId="167E5D67" w:rsidR="00562D2B" w:rsidRDefault="00562D2B" w:rsidP="00562D2B">
      <w:pPr>
        <w:pStyle w:val="Heading1"/>
      </w:pPr>
      <w:bookmarkStart w:id="31" w:name="_Toc110947995"/>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F96FF" w14:textId="77777777" w:rsidR="00130FDC" w:rsidRDefault="00130FDC" w:rsidP="00240AA3">
      <w:pPr>
        <w:spacing w:after="0" w:line="240" w:lineRule="auto"/>
      </w:pPr>
      <w:r>
        <w:separator/>
      </w:r>
    </w:p>
  </w:endnote>
  <w:endnote w:type="continuationSeparator" w:id="0">
    <w:p w14:paraId="28383BD6" w14:textId="77777777" w:rsidR="00130FDC" w:rsidRDefault="00130FDC" w:rsidP="00240AA3">
      <w:pPr>
        <w:spacing w:after="0" w:line="240" w:lineRule="auto"/>
      </w:pPr>
      <w:r>
        <w:continuationSeparator/>
      </w:r>
    </w:p>
  </w:endnote>
  <w:endnote w:type="continuationNotice" w:id="1">
    <w:p w14:paraId="3EA1FF1E" w14:textId="77777777" w:rsidR="00130FDC" w:rsidRDefault="00130F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000000"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1A81" w14:textId="77777777" w:rsidR="00130FDC" w:rsidRDefault="00130FDC" w:rsidP="00240AA3">
      <w:pPr>
        <w:spacing w:after="0" w:line="240" w:lineRule="auto"/>
      </w:pPr>
      <w:r>
        <w:separator/>
      </w:r>
    </w:p>
  </w:footnote>
  <w:footnote w:type="continuationSeparator" w:id="0">
    <w:p w14:paraId="6C24F230" w14:textId="77777777" w:rsidR="00130FDC" w:rsidRDefault="00130FDC" w:rsidP="00240AA3">
      <w:pPr>
        <w:spacing w:after="0" w:line="240" w:lineRule="auto"/>
      </w:pPr>
      <w:r>
        <w:continuationSeparator/>
      </w:r>
    </w:p>
  </w:footnote>
  <w:footnote w:type="continuationNotice" w:id="1">
    <w:p w14:paraId="2ED4AFAC" w14:textId="77777777" w:rsidR="00130FDC" w:rsidRDefault="00130FD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22C7B"/>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5EC"/>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1D"/>
    <w:rsid w:val="00081298"/>
    <w:rsid w:val="00083C81"/>
    <w:rsid w:val="00086809"/>
    <w:rsid w:val="00087666"/>
    <w:rsid w:val="000904FF"/>
    <w:rsid w:val="0009768B"/>
    <w:rsid w:val="00097988"/>
    <w:rsid w:val="000A0105"/>
    <w:rsid w:val="000A0658"/>
    <w:rsid w:val="000A115A"/>
    <w:rsid w:val="000A1D78"/>
    <w:rsid w:val="000A2116"/>
    <w:rsid w:val="000A2287"/>
    <w:rsid w:val="000A244C"/>
    <w:rsid w:val="000A270E"/>
    <w:rsid w:val="000A2861"/>
    <w:rsid w:val="000A782C"/>
    <w:rsid w:val="000B0879"/>
    <w:rsid w:val="000B1796"/>
    <w:rsid w:val="000B2B02"/>
    <w:rsid w:val="000B33EE"/>
    <w:rsid w:val="000B5043"/>
    <w:rsid w:val="000B59A7"/>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1DF"/>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0FDC"/>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0EB"/>
    <w:rsid w:val="0016645F"/>
    <w:rsid w:val="00167C2B"/>
    <w:rsid w:val="001754F2"/>
    <w:rsid w:val="00176A4D"/>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3DDA"/>
    <w:rsid w:val="001B455D"/>
    <w:rsid w:val="001B5ED6"/>
    <w:rsid w:val="001B6A68"/>
    <w:rsid w:val="001B6C96"/>
    <w:rsid w:val="001B6F9E"/>
    <w:rsid w:val="001C7556"/>
    <w:rsid w:val="001C7D42"/>
    <w:rsid w:val="001C7DAC"/>
    <w:rsid w:val="001D17E5"/>
    <w:rsid w:val="001D1B73"/>
    <w:rsid w:val="001D1E3A"/>
    <w:rsid w:val="001D3F57"/>
    <w:rsid w:val="001D4A50"/>
    <w:rsid w:val="001E2031"/>
    <w:rsid w:val="001E29E9"/>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3A5E"/>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3510C"/>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4BA"/>
    <w:rsid w:val="00275576"/>
    <w:rsid w:val="00277BED"/>
    <w:rsid w:val="00280350"/>
    <w:rsid w:val="0028089C"/>
    <w:rsid w:val="00281B56"/>
    <w:rsid w:val="0028269B"/>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4B"/>
    <w:rsid w:val="002D45F6"/>
    <w:rsid w:val="002D4AE3"/>
    <w:rsid w:val="002E148E"/>
    <w:rsid w:val="002E2F4A"/>
    <w:rsid w:val="002E365C"/>
    <w:rsid w:val="002E4095"/>
    <w:rsid w:val="002E4BB5"/>
    <w:rsid w:val="002E5299"/>
    <w:rsid w:val="002F0D7F"/>
    <w:rsid w:val="002F1708"/>
    <w:rsid w:val="002F1EC9"/>
    <w:rsid w:val="002F4DCC"/>
    <w:rsid w:val="002F5340"/>
    <w:rsid w:val="002F72CC"/>
    <w:rsid w:val="002F7E68"/>
    <w:rsid w:val="00300F5D"/>
    <w:rsid w:val="00301924"/>
    <w:rsid w:val="0030306E"/>
    <w:rsid w:val="00303AA6"/>
    <w:rsid w:val="00304F8D"/>
    <w:rsid w:val="00306853"/>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170"/>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2A5"/>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685F"/>
    <w:rsid w:val="003E7110"/>
    <w:rsid w:val="003E7F33"/>
    <w:rsid w:val="003F134E"/>
    <w:rsid w:val="003F1D1E"/>
    <w:rsid w:val="003F1E80"/>
    <w:rsid w:val="003F21FB"/>
    <w:rsid w:val="003F758F"/>
    <w:rsid w:val="004007BB"/>
    <w:rsid w:val="0040205F"/>
    <w:rsid w:val="004029BB"/>
    <w:rsid w:val="00402B24"/>
    <w:rsid w:val="00404E46"/>
    <w:rsid w:val="00405DF6"/>
    <w:rsid w:val="00406984"/>
    <w:rsid w:val="00407EF2"/>
    <w:rsid w:val="00410150"/>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5D10"/>
    <w:rsid w:val="004271DC"/>
    <w:rsid w:val="00427FB0"/>
    <w:rsid w:val="00432FE7"/>
    <w:rsid w:val="00434449"/>
    <w:rsid w:val="0043460A"/>
    <w:rsid w:val="00437761"/>
    <w:rsid w:val="004408E3"/>
    <w:rsid w:val="00441224"/>
    <w:rsid w:val="00442DDC"/>
    <w:rsid w:val="00443307"/>
    <w:rsid w:val="004437B3"/>
    <w:rsid w:val="00446BBE"/>
    <w:rsid w:val="00447F5D"/>
    <w:rsid w:val="00451BE5"/>
    <w:rsid w:val="00451D4D"/>
    <w:rsid w:val="00453658"/>
    <w:rsid w:val="00454A9B"/>
    <w:rsid w:val="00455FDE"/>
    <w:rsid w:val="004570E1"/>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526"/>
    <w:rsid w:val="004A0CF8"/>
    <w:rsid w:val="004A0E90"/>
    <w:rsid w:val="004A28AF"/>
    <w:rsid w:val="004A2A10"/>
    <w:rsid w:val="004B3825"/>
    <w:rsid w:val="004B47F3"/>
    <w:rsid w:val="004B7132"/>
    <w:rsid w:val="004C07F7"/>
    <w:rsid w:val="004C0C68"/>
    <w:rsid w:val="004C10DE"/>
    <w:rsid w:val="004C3AD5"/>
    <w:rsid w:val="004C3B53"/>
    <w:rsid w:val="004C5232"/>
    <w:rsid w:val="004C5890"/>
    <w:rsid w:val="004D0018"/>
    <w:rsid w:val="004D22D8"/>
    <w:rsid w:val="004D2FA4"/>
    <w:rsid w:val="004D2FCC"/>
    <w:rsid w:val="004D56F3"/>
    <w:rsid w:val="004D6DF3"/>
    <w:rsid w:val="004D6F36"/>
    <w:rsid w:val="004D7A75"/>
    <w:rsid w:val="004E13E3"/>
    <w:rsid w:val="004E3ED6"/>
    <w:rsid w:val="004E747B"/>
    <w:rsid w:val="004F07CD"/>
    <w:rsid w:val="004F07ED"/>
    <w:rsid w:val="004F07F1"/>
    <w:rsid w:val="004F1E8F"/>
    <w:rsid w:val="004F23D5"/>
    <w:rsid w:val="004F4E74"/>
    <w:rsid w:val="004F61F2"/>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465E9"/>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A25AC"/>
    <w:rsid w:val="005B1BAF"/>
    <w:rsid w:val="005B2D19"/>
    <w:rsid w:val="005B4346"/>
    <w:rsid w:val="005B5D55"/>
    <w:rsid w:val="005B5FA7"/>
    <w:rsid w:val="005B74FC"/>
    <w:rsid w:val="005C4239"/>
    <w:rsid w:val="005C5510"/>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4340"/>
    <w:rsid w:val="005F5831"/>
    <w:rsid w:val="00600525"/>
    <w:rsid w:val="0060060B"/>
    <w:rsid w:val="00602D99"/>
    <w:rsid w:val="00605098"/>
    <w:rsid w:val="006059E8"/>
    <w:rsid w:val="0060715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698E"/>
    <w:rsid w:val="006679E4"/>
    <w:rsid w:val="00670171"/>
    <w:rsid w:val="006711B9"/>
    <w:rsid w:val="00671BC0"/>
    <w:rsid w:val="006724DD"/>
    <w:rsid w:val="00672BE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423A"/>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1E57"/>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05FC"/>
    <w:rsid w:val="007424AD"/>
    <w:rsid w:val="007431AA"/>
    <w:rsid w:val="0074513D"/>
    <w:rsid w:val="0074541C"/>
    <w:rsid w:val="00745454"/>
    <w:rsid w:val="00746322"/>
    <w:rsid w:val="007574B5"/>
    <w:rsid w:val="00762F1B"/>
    <w:rsid w:val="007643E8"/>
    <w:rsid w:val="00764F46"/>
    <w:rsid w:val="007730C2"/>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3032"/>
    <w:rsid w:val="007A3FE0"/>
    <w:rsid w:val="007A56CA"/>
    <w:rsid w:val="007B185F"/>
    <w:rsid w:val="007B214C"/>
    <w:rsid w:val="007B38AF"/>
    <w:rsid w:val="007B3CAA"/>
    <w:rsid w:val="007B572B"/>
    <w:rsid w:val="007B5C8B"/>
    <w:rsid w:val="007B7862"/>
    <w:rsid w:val="007C122C"/>
    <w:rsid w:val="007C2FBC"/>
    <w:rsid w:val="007C3C27"/>
    <w:rsid w:val="007C4EAD"/>
    <w:rsid w:val="007C4F7A"/>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56E1"/>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0FA6"/>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154"/>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43EE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442C"/>
    <w:rsid w:val="00975B05"/>
    <w:rsid w:val="00976F39"/>
    <w:rsid w:val="00981C56"/>
    <w:rsid w:val="00982707"/>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4F86"/>
    <w:rsid w:val="009A5284"/>
    <w:rsid w:val="009A5E50"/>
    <w:rsid w:val="009A6777"/>
    <w:rsid w:val="009B0230"/>
    <w:rsid w:val="009B06F7"/>
    <w:rsid w:val="009B2BA9"/>
    <w:rsid w:val="009B4040"/>
    <w:rsid w:val="009B5055"/>
    <w:rsid w:val="009B65E0"/>
    <w:rsid w:val="009B7382"/>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3EB4"/>
    <w:rsid w:val="00A24D8A"/>
    <w:rsid w:val="00A300C3"/>
    <w:rsid w:val="00A30800"/>
    <w:rsid w:val="00A34DF5"/>
    <w:rsid w:val="00A352BA"/>
    <w:rsid w:val="00A362E4"/>
    <w:rsid w:val="00A415E6"/>
    <w:rsid w:val="00A43C1B"/>
    <w:rsid w:val="00A44136"/>
    <w:rsid w:val="00A46B61"/>
    <w:rsid w:val="00A5013E"/>
    <w:rsid w:val="00A50DB9"/>
    <w:rsid w:val="00A51CB6"/>
    <w:rsid w:val="00A5295E"/>
    <w:rsid w:val="00A530C5"/>
    <w:rsid w:val="00A53669"/>
    <w:rsid w:val="00A556EA"/>
    <w:rsid w:val="00A60637"/>
    <w:rsid w:val="00A60F7B"/>
    <w:rsid w:val="00A61E6E"/>
    <w:rsid w:val="00A63F78"/>
    <w:rsid w:val="00A652B4"/>
    <w:rsid w:val="00A6623A"/>
    <w:rsid w:val="00A6735A"/>
    <w:rsid w:val="00A6749A"/>
    <w:rsid w:val="00A70090"/>
    <w:rsid w:val="00A70FF3"/>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366E"/>
    <w:rsid w:val="00A96303"/>
    <w:rsid w:val="00A963BB"/>
    <w:rsid w:val="00A979B1"/>
    <w:rsid w:val="00AA0C96"/>
    <w:rsid w:val="00AA231C"/>
    <w:rsid w:val="00AA3CAE"/>
    <w:rsid w:val="00AA4002"/>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3E91"/>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63F28"/>
    <w:rsid w:val="00B719B1"/>
    <w:rsid w:val="00B71E2A"/>
    <w:rsid w:val="00B72693"/>
    <w:rsid w:val="00B733B9"/>
    <w:rsid w:val="00B7472F"/>
    <w:rsid w:val="00B75EE7"/>
    <w:rsid w:val="00B76206"/>
    <w:rsid w:val="00B7626A"/>
    <w:rsid w:val="00B833B2"/>
    <w:rsid w:val="00B8354E"/>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55B"/>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3C"/>
    <w:rsid w:val="00BD39D1"/>
    <w:rsid w:val="00BD4035"/>
    <w:rsid w:val="00BD4C83"/>
    <w:rsid w:val="00BD6646"/>
    <w:rsid w:val="00BE2035"/>
    <w:rsid w:val="00BE2444"/>
    <w:rsid w:val="00BE32F8"/>
    <w:rsid w:val="00BE34AF"/>
    <w:rsid w:val="00BE4395"/>
    <w:rsid w:val="00BE4EEA"/>
    <w:rsid w:val="00BE535D"/>
    <w:rsid w:val="00BE561C"/>
    <w:rsid w:val="00BE657C"/>
    <w:rsid w:val="00BE66DC"/>
    <w:rsid w:val="00BE67F3"/>
    <w:rsid w:val="00BE7D60"/>
    <w:rsid w:val="00BF02B3"/>
    <w:rsid w:val="00BF0F2A"/>
    <w:rsid w:val="00BF0FB1"/>
    <w:rsid w:val="00BF107F"/>
    <w:rsid w:val="00BF1AD8"/>
    <w:rsid w:val="00BF1BFD"/>
    <w:rsid w:val="00BF3D4C"/>
    <w:rsid w:val="00BF680D"/>
    <w:rsid w:val="00C00108"/>
    <w:rsid w:val="00C0057F"/>
    <w:rsid w:val="00C01F03"/>
    <w:rsid w:val="00C0252A"/>
    <w:rsid w:val="00C02E84"/>
    <w:rsid w:val="00C04F17"/>
    <w:rsid w:val="00C06F07"/>
    <w:rsid w:val="00C07BBC"/>
    <w:rsid w:val="00C108D8"/>
    <w:rsid w:val="00C10F35"/>
    <w:rsid w:val="00C114C1"/>
    <w:rsid w:val="00C125EF"/>
    <w:rsid w:val="00C17633"/>
    <w:rsid w:val="00C20AF7"/>
    <w:rsid w:val="00C2121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4537"/>
    <w:rsid w:val="00C4700F"/>
    <w:rsid w:val="00C474C9"/>
    <w:rsid w:val="00C50B5C"/>
    <w:rsid w:val="00C532A3"/>
    <w:rsid w:val="00C60D5E"/>
    <w:rsid w:val="00C611FE"/>
    <w:rsid w:val="00C63597"/>
    <w:rsid w:val="00C64036"/>
    <w:rsid w:val="00C66A55"/>
    <w:rsid w:val="00C70B65"/>
    <w:rsid w:val="00C73F58"/>
    <w:rsid w:val="00C75B87"/>
    <w:rsid w:val="00C7624F"/>
    <w:rsid w:val="00C768DC"/>
    <w:rsid w:val="00C80062"/>
    <w:rsid w:val="00C80AA0"/>
    <w:rsid w:val="00C81016"/>
    <w:rsid w:val="00C81F92"/>
    <w:rsid w:val="00C82D46"/>
    <w:rsid w:val="00C82F09"/>
    <w:rsid w:val="00C84569"/>
    <w:rsid w:val="00C8489B"/>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1FFF"/>
    <w:rsid w:val="00CA2565"/>
    <w:rsid w:val="00CA2B44"/>
    <w:rsid w:val="00CA4A49"/>
    <w:rsid w:val="00CA5E89"/>
    <w:rsid w:val="00CA67AA"/>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1160"/>
    <w:rsid w:val="00D025EC"/>
    <w:rsid w:val="00D034BB"/>
    <w:rsid w:val="00D05394"/>
    <w:rsid w:val="00D061EF"/>
    <w:rsid w:val="00D074ED"/>
    <w:rsid w:val="00D110A1"/>
    <w:rsid w:val="00D14891"/>
    <w:rsid w:val="00D148DF"/>
    <w:rsid w:val="00D14FE5"/>
    <w:rsid w:val="00D1625C"/>
    <w:rsid w:val="00D20A94"/>
    <w:rsid w:val="00D21FF4"/>
    <w:rsid w:val="00D245D2"/>
    <w:rsid w:val="00D25B7E"/>
    <w:rsid w:val="00D26359"/>
    <w:rsid w:val="00D27663"/>
    <w:rsid w:val="00D27B4D"/>
    <w:rsid w:val="00D31EF0"/>
    <w:rsid w:val="00D32D73"/>
    <w:rsid w:val="00D332D3"/>
    <w:rsid w:val="00D333D9"/>
    <w:rsid w:val="00D3472E"/>
    <w:rsid w:val="00D360A9"/>
    <w:rsid w:val="00D42460"/>
    <w:rsid w:val="00D455F7"/>
    <w:rsid w:val="00D45D16"/>
    <w:rsid w:val="00D45EFF"/>
    <w:rsid w:val="00D465F2"/>
    <w:rsid w:val="00D47F3E"/>
    <w:rsid w:val="00D5006F"/>
    <w:rsid w:val="00D51756"/>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727"/>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234"/>
    <w:rsid w:val="00DD2F67"/>
    <w:rsid w:val="00DD4F31"/>
    <w:rsid w:val="00DD56E6"/>
    <w:rsid w:val="00DD7656"/>
    <w:rsid w:val="00DE1955"/>
    <w:rsid w:val="00DF02D1"/>
    <w:rsid w:val="00DF0539"/>
    <w:rsid w:val="00DF0FEE"/>
    <w:rsid w:val="00DF1642"/>
    <w:rsid w:val="00DF1DFF"/>
    <w:rsid w:val="00DF252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195B"/>
    <w:rsid w:val="00E34471"/>
    <w:rsid w:val="00E373B1"/>
    <w:rsid w:val="00E37E6E"/>
    <w:rsid w:val="00E44305"/>
    <w:rsid w:val="00E44830"/>
    <w:rsid w:val="00E475B3"/>
    <w:rsid w:val="00E478EC"/>
    <w:rsid w:val="00E47A0D"/>
    <w:rsid w:val="00E54556"/>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50C"/>
    <w:rsid w:val="00FA2AE7"/>
    <w:rsid w:val="00FA37C0"/>
    <w:rsid w:val="00FA6A88"/>
    <w:rsid w:val="00FA709E"/>
    <w:rsid w:val="00FA7A67"/>
    <w:rsid w:val="00FA7D51"/>
    <w:rsid w:val="00FA7F7B"/>
    <w:rsid w:val="00FB0262"/>
    <w:rsid w:val="00FB216E"/>
    <w:rsid w:val="00FB2B01"/>
    <w:rsid w:val="00FB44A0"/>
    <w:rsid w:val="00FB6AE7"/>
    <w:rsid w:val="00FC0C3A"/>
    <w:rsid w:val="00FC19C0"/>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query/dataflows/incremental-refresh" TargetMode="External"/><Relationship Id="rId18" Type="http://schemas.openxmlformats.org/officeDocument/2006/relationships/hyperlink" Target="https://docs.microsoft.com/en-us/power-bi/guidance/star-schema"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cs.microsoft.com/en-us/power-query/querydiagnostics"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docs.microsoft.com/en-us/power-apps/maker/data-platform/azure-synapse-link-choice-labe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svg"/><Relationship Id="rId11" Type="http://schemas.openxmlformats.org/officeDocument/2006/relationships/hyperlink" Target="https://docs.microsoft.com/en-us/powerapps/maker/data-platform/data-platform-powerbi-connector" TargetMode="External"/><Relationship Id="rId24" Type="http://schemas.openxmlformats.org/officeDocument/2006/relationships/hyperlink" Target="https://docs.microsoft.com/en-us/powerquery-m/value-nativequery"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docs.microsoft.com/en-us/powerapps/maker/data-platform/azure-synapse-link-synapse" TargetMode="External"/><Relationship Id="rId45" Type="http://schemas.openxmlformats.org/officeDocument/2006/relationships/hyperlink" Target="https://docs.microsoft.com/en-us/azure/synapse-analytics/sql/on-demand-workspace-over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microsoft.com/en-us/power-bi/connect-data/desktop-directquery-about"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powerapps/maker/data-platform/azure-synapse-link-synapse" TargetMode="External"/><Relationship Id="rId22" Type="http://schemas.openxmlformats.org/officeDocument/2006/relationships/hyperlink" Target="https://docs.microsoft.com/en-us/power-apps/developer/data-platform/dataverse-sql-query" TargetMode="External"/><Relationship Id="rId27" Type="http://schemas.openxmlformats.org/officeDocument/2006/relationships/image" Target="media/image6.sv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8" Type="http://schemas.openxmlformats.org/officeDocument/2006/relationships/hyperlink" Target="https://docs.microsoft.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power-bi/connect-data/incremental-refresh-overview"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hyperlink" Target="http://make.powerapps.com/" TargetMode="External"/><Relationship Id="rId38" Type="http://schemas.openxmlformats.org/officeDocument/2006/relationships/hyperlink" Target="https://docs.microsoft.com/en-us/power-bi/transform-model/desktop-storage-mode" TargetMode="External"/><Relationship Id="rId46" Type="http://schemas.openxmlformats.org/officeDocument/2006/relationships/image" Target="media/image20.png"/><Relationship Id="rId20" Type="http://schemas.openxmlformats.org/officeDocument/2006/relationships/hyperlink" Target="https://docs.microsoft.com/en-us/power-query/power-query-folding" TargetMode="External"/><Relationship Id="rId41" Type="http://schemas.openxmlformats.org/officeDocument/2006/relationships/image" Target="media/image16.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power-bi/report-server/row-level-security-report-server" TargetMode="External"/><Relationship Id="rId23" Type="http://schemas.openxmlformats.org/officeDocument/2006/relationships/hyperlink" Target="https://docs.microsoft.com/en-us/power-apps/developer/data-platform/how-dataverse-sql-differs-from-transact-sql?tabs=supporte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docs.microsoft.com/en-us/power-apps/maker/data-platform/azure-synapse-link-synap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0D6A00"/>
    <w:rsid w:val="001C28A8"/>
    <w:rsid w:val="001D4F27"/>
    <w:rsid w:val="001E65C6"/>
    <w:rsid w:val="001E6E0E"/>
    <w:rsid w:val="00215FE0"/>
    <w:rsid w:val="00220D36"/>
    <w:rsid w:val="002544B8"/>
    <w:rsid w:val="0033797F"/>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408EF"/>
    <w:rsid w:val="00C527BB"/>
    <w:rsid w:val="00D34FAF"/>
    <w:rsid w:val="00D51F3E"/>
    <w:rsid w:val="00DE2F74"/>
    <w:rsid w:val="00DF3E85"/>
    <w:rsid w:val="00F60FFB"/>
    <w:rsid w:val="00F7281F"/>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2240</TotalTime>
  <Pages>22</Pages>
  <Words>6061</Words>
  <Characters>34554</Characters>
  <Application>Microsoft Office Word</Application>
  <DocSecurity>0</DocSecurity>
  <Lines>287</Lines>
  <Paragraphs>81</Paragraphs>
  <ScaleCrop>false</ScaleCrop>
  <Company/>
  <LinksUpToDate>false</LinksUpToDate>
  <CharactersWithSpaces>40534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1374</cp:revision>
  <dcterms:created xsi:type="dcterms:W3CDTF">2022-01-20T20:03:00Z</dcterms:created>
  <dcterms:modified xsi:type="dcterms:W3CDTF">2022-08-11T14:44:00Z</dcterms:modified>
</cp:coreProperties>
</file>