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6D8B8A" w14:textId="0AB52266" w:rsidR="00F40035" w:rsidRPr="000D7918" w:rsidRDefault="00F40035" w:rsidP="00F40035">
      <w:pPr>
        <w:jc w:val="center"/>
        <w:rPr>
          <w:rFonts w:ascii="Helvetica" w:hAnsi="Helvetica"/>
          <w:b/>
          <w:sz w:val="22"/>
          <w:szCs w:val="22"/>
        </w:rPr>
      </w:pPr>
      <w:r w:rsidRPr="000D7918">
        <w:rPr>
          <w:rFonts w:ascii="Helvetica" w:hAnsi="Helvetica"/>
          <w:b/>
          <w:sz w:val="22"/>
          <w:szCs w:val="22"/>
        </w:rPr>
        <w:t>Pedigree Drawing Tool</w:t>
      </w:r>
    </w:p>
    <w:p w14:paraId="758F04B9" w14:textId="3F102968" w:rsidR="00F40035" w:rsidRDefault="00AB4273" w:rsidP="00F40035">
      <w:pPr>
        <w:jc w:val="center"/>
        <w:rPr>
          <w:rFonts w:ascii="Helvetica" w:hAnsi="Helvetica"/>
          <w:b/>
          <w:sz w:val="22"/>
          <w:szCs w:val="22"/>
        </w:rPr>
      </w:pPr>
      <w:hyperlink r:id="rId6" w:history="1">
        <w:r w:rsidRPr="0015348B">
          <w:rPr>
            <w:rStyle w:val="Hyperlink"/>
            <w:rFonts w:ascii="Helvetica" w:hAnsi="Helvetica"/>
            <w:b/>
            <w:sz w:val="22"/>
            <w:szCs w:val="22"/>
          </w:rPr>
          <w:t>https://mscross92.github.io/didi_Draw/elements/pd/index.html</w:t>
        </w:r>
      </w:hyperlink>
    </w:p>
    <w:p w14:paraId="104264CB" w14:textId="77777777" w:rsidR="00AB4273" w:rsidRPr="000D7918" w:rsidRDefault="00AB4273" w:rsidP="00F40035">
      <w:pPr>
        <w:jc w:val="center"/>
        <w:rPr>
          <w:rFonts w:ascii="Helvetica" w:hAnsi="Helvetica"/>
          <w:b/>
          <w:sz w:val="22"/>
          <w:szCs w:val="22"/>
        </w:rPr>
      </w:pPr>
      <w:bookmarkStart w:id="0" w:name="_GoBack"/>
      <w:bookmarkEnd w:id="0"/>
    </w:p>
    <w:p w14:paraId="3FDCA3B3" w14:textId="124E9B6B" w:rsidR="006D5AEB" w:rsidRPr="000D7918" w:rsidRDefault="00085CB0" w:rsidP="006D5AEB">
      <w:pPr>
        <w:jc w:val="both"/>
        <w:rPr>
          <w:rFonts w:ascii="Helvetica" w:hAnsi="Helvetica"/>
          <w:b/>
          <w:sz w:val="22"/>
          <w:szCs w:val="22"/>
        </w:rPr>
      </w:pPr>
      <w:r>
        <w:rPr>
          <w:rFonts w:ascii="Helvetica" w:hAnsi="Helvetica"/>
          <w:b/>
          <w:sz w:val="22"/>
          <w:szCs w:val="22"/>
        </w:rPr>
        <w:t>General n</w:t>
      </w:r>
      <w:r w:rsidR="000A1C52" w:rsidRPr="000D7918">
        <w:rPr>
          <w:rFonts w:ascii="Helvetica" w:hAnsi="Helvetica"/>
          <w:b/>
          <w:sz w:val="22"/>
          <w:szCs w:val="22"/>
        </w:rPr>
        <w:t>avigation</w:t>
      </w:r>
    </w:p>
    <w:p w14:paraId="2251119B" w14:textId="030C70CC" w:rsidR="000A1C52" w:rsidRPr="000D7918" w:rsidRDefault="000A1C52" w:rsidP="006D5AEB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A pedigree member can be manually moved</w:t>
      </w:r>
      <w:r w:rsidR="004F787F" w:rsidRPr="000D7918">
        <w:rPr>
          <w:rFonts w:ascii="Helvetica" w:hAnsi="Helvetica"/>
          <w:sz w:val="22"/>
          <w:szCs w:val="22"/>
        </w:rPr>
        <w:t>,</w:t>
      </w:r>
      <w:r w:rsidRPr="000D7918">
        <w:rPr>
          <w:rFonts w:ascii="Helvetica" w:hAnsi="Helvetica"/>
          <w:sz w:val="22"/>
          <w:szCs w:val="22"/>
        </w:rPr>
        <w:t xml:space="preserve"> by dragging. A member can be mo</w:t>
      </w:r>
      <w:r w:rsidR="004F787F" w:rsidRPr="000D7918">
        <w:rPr>
          <w:rFonts w:ascii="Helvetica" w:hAnsi="Helvetica"/>
          <w:sz w:val="22"/>
          <w:szCs w:val="22"/>
        </w:rPr>
        <w:t xml:space="preserve">ved anywhere </w:t>
      </w:r>
      <w:r w:rsidR="00C84589" w:rsidRPr="000D7918">
        <w:rPr>
          <w:rFonts w:ascii="Helvetica" w:hAnsi="Helvetica"/>
          <w:sz w:val="22"/>
          <w:szCs w:val="22"/>
        </w:rPr>
        <w:t>along</w:t>
      </w:r>
      <w:r w:rsidR="004F787F" w:rsidRPr="000D7918">
        <w:rPr>
          <w:rFonts w:ascii="Helvetica" w:hAnsi="Helvetica"/>
          <w:sz w:val="22"/>
          <w:szCs w:val="22"/>
        </w:rPr>
        <w:t xml:space="preserve"> the X-</w:t>
      </w:r>
      <w:r w:rsidR="00C84589" w:rsidRPr="000D7918">
        <w:rPr>
          <w:rFonts w:ascii="Helvetica" w:hAnsi="Helvetica"/>
          <w:sz w:val="22"/>
          <w:szCs w:val="22"/>
        </w:rPr>
        <w:t>axis</w:t>
      </w:r>
      <w:r w:rsidR="00EA2EC7" w:rsidRPr="000D7918">
        <w:rPr>
          <w:rFonts w:ascii="Helvetica" w:hAnsi="Helvetica"/>
          <w:sz w:val="22"/>
          <w:szCs w:val="22"/>
        </w:rPr>
        <w:t>; d</w:t>
      </w:r>
      <w:r w:rsidR="004F787F" w:rsidRPr="000D7918">
        <w:rPr>
          <w:rFonts w:ascii="Helvetica" w:hAnsi="Helvetica"/>
          <w:sz w:val="22"/>
          <w:szCs w:val="22"/>
        </w:rPr>
        <w:t>ragging</w:t>
      </w:r>
      <w:r w:rsidRPr="000D7918">
        <w:rPr>
          <w:rFonts w:ascii="Helvetica" w:hAnsi="Helvetica"/>
          <w:sz w:val="22"/>
          <w:szCs w:val="22"/>
        </w:rPr>
        <w:t xml:space="preserve"> </w:t>
      </w:r>
      <w:r w:rsidR="00A13BB4" w:rsidRPr="000D7918">
        <w:rPr>
          <w:rFonts w:ascii="Helvetica" w:hAnsi="Helvetica"/>
          <w:sz w:val="22"/>
          <w:szCs w:val="22"/>
        </w:rPr>
        <w:t xml:space="preserve">in the Y-direction will change the generation of the pedigree member. The generation heights are fixed. </w:t>
      </w:r>
    </w:p>
    <w:p w14:paraId="71EB1193" w14:textId="384AC17D" w:rsidR="00711294" w:rsidRPr="000D7918" w:rsidRDefault="00711294" w:rsidP="006D5AEB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Holding the mouse down </w:t>
      </w:r>
      <w:r w:rsidR="007A0736" w:rsidRPr="000D7918">
        <w:rPr>
          <w:rFonts w:ascii="Helvetica" w:hAnsi="Helvetica"/>
          <w:sz w:val="22"/>
          <w:szCs w:val="22"/>
        </w:rPr>
        <w:t xml:space="preserve">on the background </w:t>
      </w:r>
      <w:r w:rsidRPr="000D7918">
        <w:rPr>
          <w:rFonts w:ascii="Helvetica" w:hAnsi="Helvetica"/>
          <w:sz w:val="22"/>
          <w:szCs w:val="22"/>
        </w:rPr>
        <w:t xml:space="preserve">and </w:t>
      </w:r>
      <w:r w:rsidR="007A0736" w:rsidRPr="000D7918">
        <w:rPr>
          <w:rFonts w:ascii="Helvetica" w:hAnsi="Helvetica"/>
          <w:sz w:val="22"/>
          <w:szCs w:val="22"/>
        </w:rPr>
        <w:t>dragging</w:t>
      </w:r>
      <w:r w:rsidRPr="000D7918">
        <w:rPr>
          <w:rFonts w:ascii="Helvetica" w:hAnsi="Helvetica"/>
          <w:sz w:val="22"/>
          <w:szCs w:val="22"/>
        </w:rPr>
        <w:t xml:space="preserve"> will move the whole pedigree</w:t>
      </w:r>
      <w:r w:rsidR="00891D00" w:rsidRPr="000D7918">
        <w:rPr>
          <w:rFonts w:ascii="Helvetica" w:hAnsi="Helvetica"/>
          <w:sz w:val="22"/>
          <w:szCs w:val="22"/>
        </w:rPr>
        <w:t xml:space="preserve"> object</w:t>
      </w:r>
      <w:r w:rsidRPr="000D7918">
        <w:rPr>
          <w:rFonts w:ascii="Helvetica" w:hAnsi="Helvetica"/>
          <w:sz w:val="22"/>
          <w:szCs w:val="22"/>
        </w:rPr>
        <w:t xml:space="preserve"> </w:t>
      </w:r>
      <w:r w:rsidR="0097415B" w:rsidRPr="000D7918">
        <w:rPr>
          <w:rFonts w:ascii="Helvetica" w:hAnsi="Helvetica"/>
          <w:sz w:val="22"/>
          <w:szCs w:val="22"/>
        </w:rPr>
        <w:t>about</w:t>
      </w:r>
      <w:r w:rsidRPr="000D7918">
        <w:rPr>
          <w:rFonts w:ascii="Helvetica" w:hAnsi="Helvetica"/>
          <w:sz w:val="22"/>
          <w:szCs w:val="22"/>
        </w:rPr>
        <w:t xml:space="preserve"> the screen.</w:t>
      </w:r>
    </w:p>
    <w:p w14:paraId="62CA61EE" w14:textId="6A1DC390" w:rsidR="00A13BB4" w:rsidRPr="000D7918" w:rsidRDefault="00711294" w:rsidP="006D5AEB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The navigation panel</w:t>
      </w:r>
      <w:r w:rsidR="00556AA4">
        <w:rPr>
          <w:rFonts w:ascii="Helvetica" w:hAnsi="Helvetica"/>
          <w:sz w:val="22"/>
          <w:szCs w:val="22"/>
        </w:rPr>
        <w:t xml:space="preserve"> in the top right corner of the drawing area</w:t>
      </w:r>
      <w:r w:rsidRPr="000D7918">
        <w:rPr>
          <w:rFonts w:ascii="Helvetica" w:hAnsi="Helvetica"/>
          <w:sz w:val="22"/>
          <w:szCs w:val="22"/>
        </w:rPr>
        <w:t xml:space="preserve"> can</w:t>
      </w:r>
      <w:r w:rsidR="00F901A4" w:rsidRPr="000D7918">
        <w:rPr>
          <w:rFonts w:ascii="Helvetica" w:hAnsi="Helvetica"/>
          <w:sz w:val="22"/>
          <w:szCs w:val="22"/>
        </w:rPr>
        <w:t xml:space="preserve"> also</w:t>
      </w:r>
      <w:r w:rsidRPr="000D7918">
        <w:rPr>
          <w:rFonts w:ascii="Helvetica" w:hAnsi="Helvetica"/>
          <w:sz w:val="22"/>
          <w:szCs w:val="22"/>
        </w:rPr>
        <w:t xml:space="preserve"> be used to </w:t>
      </w:r>
      <w:r w:rsidR="00F901A4" w:rsidRPr="000D7918">
        <w:rPr>
          <w:rFonts w:ascii="Helvetica" w:hAnsi="Helvetica"/>
          <w:sz w:val="22"/>
          <w:szCs w:val="22"/>
        </w:rPr>
        <w:t xml:space="preserve">move the pedigree, and to </w:t>
      </w:r>
      <w:r w:rsidRPr="000D7918">
        <w:rPr>
          <w:rFonts w:ascii="Helvetica" w:hAnsi="Helvetica"/>
          <w:sz w:val="22"/>
          <w:szCs w:val="22"/>
        </w:rPr>
        <w:t>zoom in,</w:t>
      </w:r>
      <w:r w:rsidR="00F901A4" w:rsidRPr="000D7918">
        <w:rPr>
          <w:rFonts w:ascii="Helvetica" w:hAnsi="Helvetica"/>
          <w:sz w:val="22"/>
          <w:szCs w:val="22"/>
        </w:rPr>
        <w:t xml:space="preserve"> and out</w:t>
      </w:r>
      <w:r w:rsidR="003A2ACA" w:rsidRPr="000D7918">
        <w:rPr>
          <w:rFonts w:ascii="Helvetica" w:hAnsi="Helvetica"/>
          <w:sz w:val="22"/>
          <w:szCs w:val="22"/>
        </w:rPr>
        <w:t>.</w:t>
      </w:r>
      <w:r w:rsidRPr="000D7918">
        <w:rPr>
          <w:rFonts w:ascii="Helvetica" w:hAnsi="Helvetica"/>
          <w:sz w:val="22"/>
          <w:szCs w:val="22"/>
        </w:rPr>
        <w:t xml:space="preserve"> </w:t>
      </w:r>
      <w:r w:rsidR="00B027A0" w:rsidRPr="000D7918">
        <w:rPr>
          <w:rFonts w:ascii="Helvetica" w:hAnsi="Helvetica"/>
          <w:sz w:val="22"/>
          <w:szCs w:val="22"/>
        </w:rPr>
        <w:t>Clicking the centre icon will auto-zoom and centre the pedigree to fit</w:t>
      </w:r>
      <w:r w:rsidR="00C7577D" w:rsidRPr="000D7918">
        <w:rPr>
          <w:rFonts w:ascii="Helvetica" w:hAnsi="Helvetica"/>
          <w:sz w:val="22"/>
          <w:szCs w:val="22"/>
        </w:rPr>
        <w:t xml:space="preserve"> to</w:t>
      </w:r>
      <w:r w:rsidR="00B027A0" w:rsidRPr="000D7918">
        <w:rPr>
          <w:rFonts w:ascii="Helvetica" w:hAnsi="Helvetica"/>
          <w:sz w:val="22"/>
          <w:szCs w:val="22"/>
        </w:rPr>
        <w:t xml:space="preserve"> the screen.</w:t>
      </w:r>
    </w:p>
    <w:p w14:paraId="12E39520" w14:textId="77777777" w:rsidR="006D5AEB" w:rsidRPr="000D7918" w:rsidRDefault="006D5AEB" w:rsidP="00681C5D">
      <w:pPr>
        <w:spacing w:after="0"/>
        <w:jc w:val="both"/>
        <w:rPr>
          <w:rFonts w:ascii="Helvetica" w:hAnsi="Helvetica"/>
          <w:b/>
          <w:sz w:val="22"/>
          <w:szCs w:val="22"/>
        </w:rPr>
      </w:pPr>
    </w:p>
    <w:p w14:paraId="51C1217A" w14:textId="77777777" w:rsidR="00640ECC" w:rsidRDefault="009302E5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The side panel </w:t>
      </w:r>
      <w:r w:rsidR="00A82D4E">
        <w:rPr>
          <w:rFonts w:ascii="Helvetica" w:hAnsi="Helvetica"/>
          <w:sz w:val="22"/>
          <w:szCs w:val="22"/>
        </w:rPr>
        <w:t xml:space="preserve">provides an overview of the current pedigree and </w:t>
      </w:r>
      <w:r w:rsidRPr="000D7918">
        <w:rPr>
          <w:rFonts w:ascii="Helvetica" w:hAnsi="Helvetica"/>
          <w:sz w:val="22"/>
          <w:szCs w:val="22"/>
        </w:rPr>
        <w:t xml:space="preserve">can be used to edit </w:t>
      </w:r>
      <w:r w:rsidR="00A82D4E">
        <w:rPr>
          <w:rFonts w:ascii="Helvetica" w:hAnsi="Helvetica"/>
          <w:sz w:val="22"/>
          <w:szCs w:val="22"/>
        </w:rPr>
        <w:t>the data for each family member.</w:t>
      </w:r>
      <w:r w:rsidR="006749A4">
        <w:rPr>
          <w:rFonts w:ascii="Helvetica" w:hAnsi="Helvetica"/>
          <w:sz w:val="22"/>
          <w:szCs w:val="22"/>
        </w:rPr>
        <w:t xml:space="preserve"> </w:t>
      </w:r>
    </w:p>
    <w:p w14:paraId="34E93A2D" w14:textId="1D78706D" w:rsidR="009302E5" w:rsidRPr="006749A4" w:rsidRDefault="006749A4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Hovering the mouse over the rows in the </w:t>
      </w:r>
      <w:r>
        <w:rPr>
          <w:rFonts w:ascii="Helvetica" w:hAnsi="Helvetica"/>
          <w:i/>
          <w:sz w:val="22"/>
          <w:szCs w:val="22"/>
        </w:rPr>
        <w:t xml:space="preserve">Pedigree member(s) </w:t>
      </w:r>
      <w:r>
        <w:rPr>
          <w:rFonts w:ascii="Helvetica" w:hAnsi="Helvetica"/>
          <w:sz w:val="22"/>
          <w:szCs w:val="22"/>
        </w:rPr>
        <w:t xml:space="preserve">table will highlight the </w:t>
      </w:r>
      <w:r w:rsidR="00640ECC">
        <w:rPr>
          <w:rFonts w:ascii="Helvetica" w:hAnsi="Helvetica"/>
          <w:sz w:val="22"/>
          <w:szCs w:val="22"/>
        </w:rPr>
        <w:t xml:space="preserve">appropriate </w:t>
      </w:r>
      <w:r>
        <w:rPr>
          <w:rFonts w:ascii="Helvetica" w:hAnsi="Helvetica"/>
          <w:sz w:val="22"/>
          <w:szCs w:val="22"/>
        </w:rPr>
        <w:t>member in the pedigree drawing and will expand the row in the table, revealing a summary of the data entered for that member.</w:t>
      </w:r>
      <w:r w:rsidR="008F72A7">
        <w:rPr>
          <w:rFonts w:ascii="Helvetica" w:hAnsi="Helvetica"/>
          <w:sz w:val="22"/>
          <w:szCs w:val="22"/>
        </w:rPr>
        <w:t xml:space="preserve"> Clicking on the pencil icon in the top right corner </w:t>
      </w:r>
      <w:r w:rsidR="00B60359">
        <w:rPr>
          <w:rFonts w:ascii="Helvetica" w:hAnsi="Helvetica"/>
          <w:sz w:val="22"/>
          <w:szCs w:val="22"/>
        </w:rPr>
        <w:t xml:space="preserve">of the expanded table row </w:t>
      </w:r>
      <w:r w:rsidR="008F72A7">
        <w:rPr>
          <w:rFonts w:ascii="Helvetica" w:hAnsi="Helvetica"/>
          <w:sz w:val="22"/>
          <w:szCs w:val="22"/>
        </w:rPr>
        <w:t xml:space="preserve">allows you to add or edit these data. </w:t>
      </w:r>
      <w:r w:rsidR="00313B46">
        <w:rPr>
          <w:rFonts w:ascii="Helvetica" w:hAnsi="Helvetica"/>
          <w:sz w:val="22"/>
          <w:szCs w:val="22"/>
        </w:rPr>
        <w:t>This can also be achieved by clicking on the pedigree member in the drawing.</w:t>
      </w:r>
    </w:p>
    <w:p w14:paraId="310176F4" w14:textId="77777777" w:rsidR="000723D9" w:rsidRPr="000D7918" w:rsidRDefault="000723D9" w:rsidP="00B10C94">
      <w:pPr>
        <w:jc w:val="both"/>
        <w:rPr>
          <w:rFonts w:ascii="Helvetica" w:hAnsi="Helvetica"/>
          <w:b/>
          <w:sz w:val="22"/>
          <w:szCs w:val="22"/>
        </w:rPr>
      </w:pPr>
    </w:p>
    <w:p w14:paraId="1C78EDEB" w14:textId="77777777" w:rsidR="007045BD" w:rsidRPr="000D7918" w:rsidRDefault="007045BD" w:rsidP="00B10C94">
      <w:pPr>
        <w:jc w:val="both"/>
        <w:rPr>
          <w:rFonts w:ascii="Helvetica" w:hAnsi="Helvetica"/>
          <w:b/>
          <w:sz w:val="22"/>
          <w:szCs w:val="22"/>
        </w:rPr>
      </w:pPr>
    </w:p>
    <w:p w14:paraId="166264C7" w14:textId="7B8F353F" w:rsidR="00B10C94" w:rsidRPr="000D7918" w:rsidRDefault="00B10C94" w:rsidP="00B10C94">
      <w:pPr>
        <w:jc w:val="both"/>
        <w:rPr>
          <w:rFonts w:ascii="Helvetica" w:hAnsi="Helvetica"/>
          <w:b/>
          <w:sz w:val="22"/>
          <w:szCs w:val="22"/>
        </w:rPr>
      </w:pPr>
      <w:r w:rsidRPr="000D7918">
        <w:rPr>
          <w:rFonts w:ascii="Helvetica" w:hAnsi="Helvetica"/>
          <w:b/>
          <w:sz w:val="22"/>
          <w:szCs w:val="22"/>
        </w:rPr>
        <w:t>Adding family members</w:t>
      </w:r>
    </w:p>
    <w:p w14:paraId="66BEABE2" w14:textId="6AC1BBD5" w:rsidR="007172F8" w:rsidRDefault="006D5C4E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Click on a pedigree member to select them</w:t>
      </w:r>
      <w:r w:rsidR="008769E8">
        <w:rPr>
          <w:rFonts w:ascii="Helvetica" w:hAnsi="Helvetica"/>
          <w:sz w:val="22"/>
          <w:szCs w:val="22"/>
        </w:rPr>
        <w:t xml:space="preserve">. </w:t>
      </w:r>
      <w:r w:rsidR="00C91087">
        <w:rPr>
          <w:rFonts w:ascii="Helvetica" w:hAnsi="Helvetica"/>
          <w:sz w:val="22"/>
          <w:szCs w:val="22"/>
        </w:rPr>
        <w:t>Add relations by clicking on the appropriate icon that appears around the selected pedigree member (parents, brother, sister, son, daughter, or spouse).</w:t>
      </w:r>
    </w:p>
    <w:p w14:paraId="2D3A888B" w14:textId="20908B46" w:rsidR="00212B4C" w:rsidRDefault="00B4148E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4753610D" wp14:editId="700C0A1A">
            <wp:extent cx="2572816" cy="1554480"/>
            <wp:effectExtent l="0" t="0" r="0" b="0"/>
            <wp:docPr id="9" name="Picture 9" descr="Macintosh HD:Users:maria:Desktop:Screen Shot 2019-01-21 at 21.0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ria:Desktop:Screen Shot 2019-01-21 at 21.05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7011"/>
                    <a:stretch/>
                  </pic:blipFill>
                  <pic:spPr bwMode="auto">
                    <a:xfrm>
                      <a:off x="0" y="0"/>
                      <a:ext cx="257281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75B">
        <w:rPr>
          <w:rFonts w:ascii="Helvetica" w:hAnsi="Helvetica"/>
          <w:sz w:val="22"/>
          <w:szCs w:val="22"/>
        </w:rPr>
        <w:tab/>
      </w:r>
      <w:r w:rsidR="00503496"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7C89BE27" wp14:editId="5C67756D">
            <wp:extent cx="2570666" cy="1554480"/>
            <wp:effectExtent l="0" t="0" r="0" b="0"/>
            <wp:docPr id="10" name="Picture 10" descr="Macintosh HD:Users:maria:Desktop:Screen Shot 2019-01-21 at 21.0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ria:Desktop:Screen Shot 2019-01-21 at 21.05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5" t="6861"/>
                    <a:stretch/>
                  </pic:blipFill>
                  <pic:spPr bwMode="auto">
                    <a:xfrm>
                      <a:off x="0" y="0"/>
                      <a:ext cx="257066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8869" w14:textId="77777777" w:rsidR="00DE77B6" w:rsidRDefault="00DE77B6" w:rsidP="00B10C94">
      <w:pPr>
        <w:jc w:val="both"/>
        <w:rPr>
          <w:rFonts w:ascii="Helvetica" w:hAnsi="Helvetica"/>
          <w:sz w:val="22"/>
          <w:szCs w:val="22"/>
        </w:rPr>
      </w:pPr>
    </w:p>
    <w:p w14:paraId="1D38F128" w14:textId="4354C02A" w:rsidR="006D5C4E" w:rsidRDefault="006D5C4E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lastRenderedPageBreak/>
        <w:t xml:space="preserve">To remove / delete a pedigree member, first select the individual. Then click on the red cross that appears to the bottom right </w:t>
      </w:r>
      <w:r w:rsidR="00D4484C">
        <w:rPr>
          <w:rFonts w:ascii="Helvetica" w:hAnsi="Helvetica"/>
          <w:sz w:val="22"/>
          <w:szCs w:val="22"/>
        </w:rPr>
        <w:t>of the member in the drawing,</w:t>
      </w:r>
      <w:r>
        <w:rPr>
          <w:rFonts w:ascii="Helvetica" w:hAnsi="Helvetica"/>
          <w:sz w:val="22"/>
          <w:szCs w:val="22"/>
        </w:rPr>
        <w:t xml:space="preserve"> or click on the cross in the top right corner </w:t>
      </w:r>
      <w:r w:rsidR="00D4484C">
        <w:rPr>
          <w:rFonts w:ascii="Helvetica" w:hAnsi="Helvetica"/>
          <w:sz w:val="22"/>
          <w:szCs w:val="22"/>
        </w:rPr>
        <w:t xml:space="preserve">of the row in the </w:t>
      </w:r>
      <w:r w:rsidR="00D4484C">
        <w:rPr>
          <w:rFonts w:ascii="Helvetica" w:hAnsi="Helvetica"/>
          <w:i/>
          <w:sz w:val="22"/>
          <w:szCs w:val="22"/>
        </w:rPr>
        <w:t xml:space="preserve">Pedigree member(s) </w:t>
      </w:r>
      <w:r w:rsidR="00D4484C">
        <w:rPr>
          <w:rFonts w:ascii="Helvetica" w:hAnsi="Helvetica"/>
          <w:sz w:val="22"/>
          <w:szCs w:val="22"/>
        </w:rPr>
        <w:t xml:space="preserve">table in the </w:t>
      </w:r>
      <w:r w:rsidR="00D809E3">
        <w:rPr>
          <w:rFonts w:ascii="Helvetica" w:hAnsi="Helvetica"/>
          <w:sz w:val="22"/>
          <w:szCs w:val="22"/>
        </w:rPr>
        <w:t>side panel</w:t>
      </w:r>
      <w:r w:rsidR="00D4484C">
        <w:rPr>
          <w:rFonts w:ascii="Helvetica" w:hAnsi="Helvetica"/>
          <w:sz w:val="22"/>
          <w:szCs w:val="22"/>
        </w:rPr>
        <w:t xml:space="preserve">. </w:t>
      </w:r>
    </w:p>
    <w:p w14:paraId="54D622D4" w14:textId="165057D9" w:rsidR="004307C6" w:rsidRDefault="004307C6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You cannot delete pedigree members that have offspring – </w:t>
      </w:r>
      <w:r w:rsidR="00245C83">
        <w:rPr>
          <w:rFonts w:ascii="Helvetica" w:hAnsi="Helvetica"/>
          <w:sz w:val="22"/>
          <w:szCs w:val="22"/>
        </w:rPr>
        <w:t>the offspring</w:t>
      </w:r>
      <w:r w:rsidR="00D253B5">
        <w:rPr>
          <w:rFonts w:ascii="Helvetica" w:hAnsi="Helvetica"/>
          <w:sz w:val="22"/>
          <w:szCs w:val="22"/>
        </w:rPr>
        <w:t xml:space="preserve"> must first be removed.</w:t>
      </w:r>
    </w:p>
    <w:p w14:paraId="3C1E1A0C" w14:textId="77777777" w:rsidR="00D17AAE" w:rsidRPr="00D4484C" w:rsidRDefault="00D17AAE" w:rsidP="00B10C94">
      <w:pPr>
        <w:jc w:val="both"/>
        <w:rPr>
          <w:rFonts w:ascii="Helvetica" w:hAnsi="Helvetica"/>
          <w:sz w:val="22"/>
          <w:szCs w:val="22"/>
        </w:rPr>
      </w:pPr>
    </w:p>
    <w:p w14:paraId="1BFD4D49" w14:textId="77777777" w:rsidR="006059DA" w:rsidRPr="000D7918" w:rsidRDefault="006059DA" w:rsidP="006059DA">
      <w:pPr>
        <w:jc w:val="both"/>
        <w:rPr>
          <w:rFonts w:ascii="Helvetica" w:hAnsi="Helvetica"/>
          <w:sz w:val="22"/>
          <w:szCs w:val="22"/>
          <w:u w:val="single"/>
        </w:rPr>
      </w:pPr>
      <w:r w:rsidRPr="000D7918">
        <w:rPr>
          <w:rFonts w:ascii="Helvetica" w:hAnsi="Helvetica"/>
          <w:sz w:val="22"/>
          <w:szCs w:val="22"/>
          <w:u w:val="single"/>
        </w:rPr>
        <w:t>Pedigree disorders</w:t>
      </w:r>
    </w:p>
    <w:p w14:paraId="3FC7C9C9" w14:textId="0E6BA2DF" w:rsidR="009D26B6" w:rsidRDefault="00D20C16" w:rsidP="006059DA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In the </w:t>
      </w:r>
      <w:r>
        <w:rPr>
          <w:rFonts w:ascii="Helvetica" w:hAnsi="Helvetica"/>
          <w:i/>
          <w:sz w:val="22"/>
          <w:szCs w:val="22"/>
        </w:rPr>
        <w:t xml:space="preserve">Pedigree member(s) </w:t>
      </w:r>
      <w:r>
        <w:rPr>
          <w:rFonts w:ascii="Helvetica" w:hAnsi="Helvetica"/>
          <w:sz w:val="22"/>
          <w:szCs w:val="22"/>
        </w:rPr>
        <w:t xml:space="preserve">table, you can indicate that a patient is affected with an unspecified disorder, resulting in a black fill </w:t>
      </w:r>
      <w:r w:rsidR="001B6137">
        <w:rPr>
          <w:rFonts w:ascii="Helvetica" w:hAnsi="Helvetica"/>
          <w:sz w:val="22"/>
          <w:szCs w:val="22"/>
        </w:rPr>
        <w:t>in the drawing:</w:t>
      </w:r>
    </w:p>
    <w:p w14:paraId="6AE5D6BB" w14:textId="3AF1DFAF" w:rsidR="001B6137" w:rsidRPr="00D20C16" w:rsidRDefault="001B6137" w:rsidP="001B6137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7B3F9BC4" wp14:editId="5F0558E7">
            <wp:extent cx="3629648" cy="2194560"/>
            <wp:effectExtent l="0" t="0" r="3175" b="0"/>
            <wp:docPr id="14" name="Picture 14" descr="Macintosh HD:Users:maria:Desktop:Screen Shot 2019-01-21 at 21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ria:Desktop:Screen Shot 2019-01-21 at 21.22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6845"/>
                    <a:stretch/>
                  </pic:blipFill>
                  <pic:spPr bwMode="auto">
                    <a:xfrm>
                      <a:off x="0" y="0"/>
                      <a:ext cx="3629648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ABC77" w14:textId="24A1C3F8" w:rsidR="006059DA" w:rsidRDefault="008019AF" w:rsidP="006059DA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To specify that a </w:t>
      </w:r>
      <w:r w:rsidR="00B8561D">
        <w:rPr>
          <w:rFonts w:ascii="Helvetica" w:hAnsi="Helvetica"/>
          <w:sz w:val="22"/>
          <w:szCs w:val="22"/>
        </w:rPr>
        <w:t>pedigree member</w:t>
      </w:r>
      <w:r>
        <w:rPr>
          <w:rFonts w:ascii="Helvetica" w:hAnsi="Helvetica"/>
          <w:sz w:val="22"/>
          <w:szCs w:val="22"/>
        </w:rPr>
        <w:t xml:space="preserve"> is affected with </w:t>
      </w:r>
      <w:r w:rsidR="009D26B6">
        <w:rPr>
          <w:rFonts w:ascii="Helvetica" w:hAnsi="Helvetica"/>
          <w:sz w:val="22"/>
          <w:szCs w:val="22"/>
        </w:rPr>
        <w:t>multiple or specific</w:t>
      </w:r>
      <w:r w:rsidR="001559FC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>disorder</w:t>
      </w:r>
      <w:r w:rsidR="009D26B6">
        <w:rPr>
          <w:rFonts w:ascii="Helvetica" w:hAnsi="Helvetica"/>
          <w:sz w:val="22"/>
          <w:szCs w:val="22"/>
        </w:rPr>
        <w:t>s</w:t>
      </w:r>
      <w:r>
        <w:rPr>
          <w:rFonts w:ascii="Helvetica" w:hAnsi="Helvetica"/>
          <w:sz w:val="22"/>
          <w:szCs w:val="22"/>
        </w:rPr>
        <w:t>, you must first define which disorders are present in the pedigree:</w:t>
      </w:r>
    </w:p>
    <w:p w14:paraId="0D9D8F39" w14:textId="6D466021" w:rsidR="008019AF" w:rsidRPr="008019AF" w:rsidRDefault="008019AF" w:rsidP="008019AF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 w:rsidRPr="008019AF">
        <w:rPr>
          <w:rFonts w:ascii="Helvetica" w:hAnsi="Helvetica"/>
          <w:sz w:val="22"/>
          <w:szCs w:val="22"/>
        </w:rPr>
        <w:t xml:space="preserve">Click on the text </w:t>
      </w:r>
      <w:r w:rsidRPr="008019AF">
        <w:rPr>
          <w:rFonts w:ascii="Helvetica" w:hAnsi="Helvetica"/>
          <w:i/>
          <w:sz w:val="22"/>
          <w:szCs w:val="22"/>
        </w:rPr>
        <w:t xml:space="preserve">Add new disorder </w:t>
      </w:r>
      <w:r w:rsidRPr="008019AF">
        <w:rPr>
          <w:rFonts w:ascii="Helvetica" w:hAnsi="Helvetica"/>
          <w:sz w:val="22"/>
          <w:szCs w:val="22"/>
        </w:rPr>
        <w:t xml:space="preserve">in the </w:t>
      </w:r>
      <w:r w:rsidRPr="008019AF">
        <w:rPr>
          <w:rFonts w:ascii="Helvetica" w:hAnsi="Helvetica"/>
          <w:i/>
          <w:sz w:val="22"/>
          <w:szCs w:val="22"/>
        </w:rPr>
        <w:t xml:space="preserve">Pedigree </w:t>
      </w:r>
      <w:r w:rsidRPr="008019AF">
        <w:rPr>
          <w:rFonts w:ascii="Helvetica" w:hAnsi="Helvetica"/>
          <w:sz w:val="22"/>
          <w:szCs w:val="22"/>
        </w:rPr>
        <w:t>table in the side panel. This will reveal a text box.</w:t>
      </w:r>
    </w:p>
    <w:p w14:paraId="31A3A038" w14:textId="6A489FB5" w:rsidR="008019AF" w:rsidRDefault="008019AF" w:rsidP="008019AF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Type the name of the disorder into the textbox</w:t>
      </w:r>
    </w:p>
    <w:p w14:paraId="6AB62F7C" w14:textId="40FA82A1" w:rsidR="008019AF" w:rsidRDefault="008019AF" w:rsidP="008019AF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Press enter or click on the plus symbol next to the textbox to add this disorder to the pedigree</w:t>
      </w:r>
    </w:p>
    <w:p w14:paraId="1E2A0E72" w14:textId="77777777" w:rsidR="00FC36FC" w:rsidRDefault="0071685C" w:rsidP="008019AF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disorder will be listed in the </w:t>
      </w:r>
      <w:r>
        <w:rPr>
          <w:rFonts w:ascii="Helvetica" w:hAnsi="Helvetica"/>
          <w:i/>
          <w:sz w:val="22"/>
          <w:szCs w:val="22"/>
        </w:rPr>
        <w:t xml:space="preserve">Pedigree </w:t>
      </w:r>
      <w:r w:rsidR="00FC36FC">
        <w:rPr>
          <w:rFonts w:ascii="Helvetica" w:hAnsi="Helvetica"/>
          <w:sz w:val="22"/>
          <w:szCs w:val="22"/>
        </w:rPr>
        <w:t xml:space="preserve">table in the side panel and </w:t>
      </w:r>
      <w:r>
        <w:rPr>
          <w:rFonts w:ascii="Helvetica" w:hAnsi="Helvetica"/>
          <w:sz w:val="22"/>
          <w:szCs w:val="22"/>
        </w:rPr>
        <w:t xml:space="preserve">appear in the </w:t>
      </w:r>
      <w:r w:rsidR="00FC36FC">
        <w:rPr>
          <w:rFonts w:ascii="Helvetica" w:hAnsi="Helvetica"/>
          <w:sz w:val="22"/>
          <w:szCs w:val="22"/>
        </w:rPr>
        <w:t>key in the drawing.</w:t>
      </w:r>
      <w:r>
        <w:rPr>
          <w:rFonts w:ascii="Helvetica" w:hAnsi="Helvetica"/>
          <w:sz w:val="22"/>
          <w:szCs w:val="22"/>
        </w:rPr>
        <w:t xml:space="preserve"> </w:t>
      </w:r>
    </w:p>
    <w:p w14:paraId="777790CA" w14:textId="3357C71B" w:rsidR="008019AF" w:rsidRPr="008019AF" w:rsidRDefault="00FC36FC" w:rsidP="00FC36FC">
      <w:pPr>
        <w:pStyle w:val="ListParagraph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When a member is selected, the disorder now appears as a field in the </w:t>
      </w:r>
      <w:r>
        <w:rPr>
          <w:rFonts w:ascii="Helvetica" w:hAnsi="Helvetica"/>
          <w:i/>
          <w:sz w:val="22"/>
          <w:szCs w:val="22"/>
        </w:rPr>
        <w:t xml:space="preserve">Pedigree member(s) </w:t>
      </w:r>
      <w:r>
        <w:rPr>
          <w:rFonts w:ascii="Helvetica" w:hAnsi="Helvetica"/>
          <w:sz w:val="22"/>
          <w:szCs w:val="22"/>
        </w:rPr>
        <w:t xml:space="preserve">table. </w:t>
      </w:r>
      <w:r w:rsidR="0071685C">
        <w:rPr>
          <w:rFonts w:ascii="Helvetica" w:hAnsi="Helvetica"/>
          <w:sz w:val="22"/>
          <w:szCs w:val="22"/>
        </w:rPr>
        <w:t xml:space="preserve">Use the drop down to specify the </w:t>
      </w:r>
      <w:r>
        <w:rPr>
          <w:rFonts w:ascii="Helvetica" w:hAnsi="Helvetica"/>
          <w:sz w:val="22"/>
          <w:szCs w:val="22"/>
        </w:rPr>
        <w:t>patient’s</w:t>
      </w:r>
      <w:r w:rsidR="0071685C">
        <w:rPr>
          <w:rFonts w:ascii="Helvetica" w:hAnsi="Helvetica"/>
          <w:sz w:val="22"/>
          <w:szCs w:val="22"/>
        </w:rPr>
        <w:t xml:space="preserve"> status</w:t>
      </w:r>
      <w:r>
        <w:rPr>
          <w:rFonts w:ascii="Helvetica" w:hAnsi="Helvetica"/>
          <w:sz w:val="22"/>
          <w:szCs w:val="22"/>
        </w:rPr>
        <w:t xml:space="preserve"> for each disorder.</w:t>
      </w:r>
    </w:p>
    <w:p w14:paraId="31C4503E" w14:textId="5D2C21B2" w:rsidR="005F349F" w:rsidRDefault="00C378CF" w:rsidP="00C378CF">
      <w:pPr>
        <w:spacing w:after="0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(A)-(C)</w:t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sz w:val="22"/>
          <w:szCs w:val="22"/>
        </w:rPr>
        <w:tab/>
        <w:t>(D)</w:t>
      </w:r>
    </w:p>
    <w:p w14:paraId="0435D515" w14:textId="45DF0D05" w:rsidR="00071BC3" w:rsidRDefault="00071BC3" w:rsidP="00C378CF">
      <w:pPr>
        <w:spacing w:after="0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26ABB76B" wp14:editId="24A85565">
            <wp:extent cx="2572798" cy="1554480"/>
            <wp:effectExtent l="0" t="0" r="0" b="0"/>
            <wp:docPr id="12" name="Picture 12" descr="Macintosh HD:Users:maria:Desktop:Screen Shot 2019-01-21 at 21.0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ria:Desktop:Screen Shot 2019-01-21 at 21.09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7011"/>
                    <a:stretch/>
                  </pic:blipFill>
                  <pic:spPr bwMode="auto">
                    <a:xfrm>
                      <a:off x="0" y="0"/>
                      <a:ext cx="257279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19036012" wp14:editId="3189518E">
            <wp:extent cx="2568205" cy="1554480"/>
            <wp:effectExtent l="0" t="0" r="0" b="0"/>
            <wp:docPr id="11" name="Picture 11" descr="Macintosh HD:Users:maria:Desktop:Screen Shot 2019-01-21 at 21.1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ria:Desktop:Screen Shot 2019-01-21 at 21.10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6845"/>
                    <a:stretch/>
                  </pic:blipFill>
                  <pic:spPr bwMode="auto">
                    <a:xfrm>
                      <a:off x="0" y="0"/>
                      <a:ext cx="25682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FDFD" w14:textId="7C0A8535" w:rsidR="006059DA" w:rsidRPr="000D7918" w:rsidRDefault="006059DA" w:rsidP="006059DA">
      <w:pPr>
        <w:jc w:val="both"/>
        <w:rPr>
          <w:rFonts w:ascii="Helvetica" w:hAnsi="Helvetica"/>
          <w:sz w:val="22"/>
          <w:szCs w:val="22"/>
        </w:rPr>
      </w:pPr>
    </w:p>
    <w:p w14:paraId="3858CE2B" w14:textId="0A8EF83E" w:rsidR="006059DA" w:rsidRDefault="00383F23" w:rsidP="006059DA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N.B. </w:t>
      </w:r>
      <w:r w:rsidR="006059DA" w:rsidRPr="000D7918">
        <w:rPr>
          <w:rFonts w:ascii="Helvetica" w:hAnsi="Helvetica"/>
          <w:sz w:val="22"/>
          <w:szCs w:val="22"/>
        </w:rPr>
        <w:t xml:space="preserve">The </w:t>
      </w:r>
      <w:r w:rsidR="006059DA" w:rsidRPr="000D7918">
        <w:rPr>
          <w:rFonts w:ascii="Helvetica" w:hAnsi="Helvetica"/>
          <w:i/>
          <w:sz w:val="22"/>
          <w:szCs w:val="22"/>
        </w:rPr>
        <w:t>query affected</w:t>
      </w:r>
      <w:r w:rsidR="006059DA" w:rsidRPr="000D7918">
        <w:rPr>
          <w:rFonts w:ascii="Helvetica" w:hAnsi="Helvetica"/>
          <w:sz w:val="22"/>
          <w:szCs w:val="22"/>
        </w:rPr>
        <w:t xml:space="preserve"> status was introduced for the clinical setting, to highlight suspected cases where it is not possible to confirm a diagnosis, e.g. in a deceased relative. Selecting this option will fill the individual in a slightly lighter colour.</w:t>
      </w:r>
    </w:p>
    <w:p w14:paraId="0BF94AD8" w14:textId="1342595A" w:rsidR="0071685C" w:rsidRPr="000D7918" w:rsidRDefault="0071685C" w:rsidP="006059DA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Currently, only four disorders can be </w:t>
      </w:r>
      <w:r w:rsidR="00E92275">
        <w:rPr>
          <w:rFonts w:ascii="Helvetica" w:hAnsi="Helvetica"/>
          <w:sz w:val="22"/>
          <w:szCs w:val="22"/>
        </w:rPr>
        <w:t>represented and visualised</w:t>
      </w:r>
      <w:r>
        <w:rPr>
          <w:rFonts w:ascii="Helvetica" w:hAnsi="Helvetica"/>
          <w:sz w:val="22"/>
          <w:szCs w:val="22"/>
        </w:rPr>
        <w:t xml:space="preserve"> in a single pedigree. </w:t>
      </w:r>
    </w:p>
    <w:p w14:paraId="3CC2E5F9" w14:textId="77777777" w:rsidR="006059DA" w:rsidRPr="000D7918" w:rsidRDefault="006059DA" w:rsidP="003E4E85">
      <w:pPr>
        <w:jc w:val="both"/>
        <w:rPr>
          <w:rFonts w:ascii="Helvetica" w:hAnsi="Helvetica"/>
          <w:sz w:val="22"/>
          <w:szCs w:val="22"/>
          <w:u w:val="single"/>
        </w:rPr>
      </w:pPr>
    </w:p>
    <w:p w14:paraId="5FAEB9C3" w14:textId="20C5B391" w:rsidR="003E4E85" w:rsidRDefault="003E4E85" w:rsidP="003E4E85">
      <w:pPr>
        <w:jc w:val="both"/>
        <w:rPr>
          <w:rFonts w:ascii="Helvetica" w:hAnsi="Helvetica"/>
          <w:sz w:val="22"/>
          <w:szCs w:val="22"/>
          <w:u w:val="single"/>
        </w:rPr>
      </w:pPr>
      <w:r w:rsidRPr="000D7918">
        <w:rPr>
          <w:rFonts w:ascii="Helvetica" w:hAnsi="Helvetica"/>
          <w:sz w:val="22"/>
          <w:szCs w:val="22"/>
          <w:u w:val="single"/>
        </w:rPr>
        <w:t xml:space="preserve">Creating </w:t>
      </w:r>
      <w:r w:rsidR="00DD5B7C">
        <w:rPr>
          <w:rFonts w:ascii="Helvetica" w:hAnsi="Helvetica"/>
          <w:sz w:val="22"/>
          <w:szCs w:val="22"/>
          <w:u w:val="single"/>
        </w:rPr>
        <w:t xml:space="preserve">/ editing </w:t>
      </w:r>
      <w:r w:rsidRPr="000D7918">
        <w:rPr>
          <w:rFonts w:ascii="Helvetica" w:hAnsi="Helvetica"/>
          <w:sz w:val="22"/>
          <w:szCs w:val="22"/>
          <w:u w:val="single"/>
        </w:rPr>
        <w:t>relationships between existing pedigree members</w:t>
      </w:r>
    </w:p>
    <w:p w14:paraId="48BD5BFE" w14:textId="32A0998C" w:rsidR="00120714" w:rsidRPr="00120714" w:rsidRDefault="00120714" w:rsidP="003E4E85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This procedure can be followed to create new relationships between </w:t>
      </w:r>
      <w:r w:rsidR="00894B13">
        <w:rPr>
          <w:rFonts w:ascii="Helvetica" w:hAnsi="Helvetica"/>
          <w:sz w:val="22"/>
          <w:szCs w:val="22"/>
        </w:rPr>
        <w:t>existing members of the pedigree</w:t>
      </w:r>
      <w:r>
        <w:rPr>
          <w:rFonts w:ascii="Helvetica" w:hAnsi="Helvetica"/>
          <w:sz w:val="22"/>
          <w:szCs w:val="22"/>
        </w:rPr>
        <w:t xml:space="preserve"> or to edit existing relationships, for example to specify that siblings are mono- or dizygotic twins, or to indicate that parents are separated.</w:t>
      </w:r>
    </w:p>
    <w:p w14:paraId="46EC7018" w14:textId="77C8B4B8" w:rsidR="00E47A7F" w:rsidRPr="00EB3F34" w:rsidRDefault="00E47A7F" w:rsidP="00EB3F34">
      <w:pPr>
        <w:pStyle w:val="ListParagraph"/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EB3F34">
        <w:rPr>
          <w:rFonts w:ascii="Helvetica" w:hAnsi="Helvetica"/>
          <w:sz w:val="22"/>
          <w:szCs w:val="22"/>
        </w:rPr>
        <w:t>Click on the link icon in the centre of the selected family member.</w:t>
      </w:r>
    </w:p>
    <w:p w14:paraId="3D29CB57" w14:textId="77777777" w:rsidR="00EB3F34" w:rsidRPr="00EB3F34" w:rsidRDefault="00EB3F34" w:rsidP="00EB3F34">
      <w:pPr>
        <w:pStyle w:val="ListParagraph"/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EB3F34">
        <w:rPr>
          <w:rFonts w:ascii="Helvetica" w:hAnsi="Helvetica"/>
          <w:sz w:val="22"/>
          <w:szCs w:val="22"/>
        </w:rPr>
        <w:t>The member will then highlight in red, and the menu to add relations disappears.</w:t>
      </w:r>
    </w:p>
    <w:p w14:paraId="6C50EE09" w14:textId="144B62C9" w:rsidR="00EB3F34" w:rsidRDefault="00EB3F34" w:rsidP="00EB3F34">
      <w:pPr>
        <w:pStyle w:val="ListParagraph"/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Click on the other pedigree member that you wish to create the relationship for; this will open a </w:t>
      </w:r>
      <w:r w:rsidRPr="000D7918">
        <w:rPr>
          <w:rFonts w:ascii="Helvetica" w:hAnsi="Helvetica"/>
          <w:i/>
          <w:sz w:val="22"/>
          <w:szCs w:val="22"/>
        </w:rPr>
        <w:t xml:space="preserve">Relationship type </w:t>
      </w:r>
      <w:r w:rsidRPr="000D7918">
        <w:rPr>
          <w:rFonts w:ascii="Helvetica" w:hAnsi="Helvetica"/>
          <w:sz w:val="22"/>
          <w:szCs w:val="22"/>
        </w:rPr>
        <w:t>dialogue. Select the relationship type that you wish to create.</w:t>
      </w:r>
    </w:p>
    <w:p w14:paraId="7D0B45B5" w14:textId="5EEDE5C3" w:rsidR="00434293" w:rsidRPr="00EB3F34" w:rsidRDefault="00EB3F34" w:rsidP="003E4E85">
      <w:pPr>
        <w:pStyle w:val="ListParagraph"/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Click OK; the pedigree will redraw, showing the new relationship.</w:t>
      </w:r>
    </w:p>
    <w:p w14:paraId="77952B06" w14:textId="347E3335" w:rsidR="00E47A7F" w:rsidRPr="000D7918" w:rsidRDefault="00E47A7F" w:rsidP="003E4E85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 </w:t>
      </w:r>
    </w:p>
    <w:p w14:paraId="67C90E64" w14:textId="2739FD07" w:rsidR="0073579E" w:rsidRPr="000D7918" w:rsidRDefault="0073579E" w:rsidP="0073579E">
      <w:pPr>
        <w:spacing w:after="0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(A)</w:t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  <w:t>(B)</w:t>
      </w:r>
    </w:p>
    <w:p w14:paraId="137C2523" w14:textId="77777777" w:rsidR="0073579E" w:rsidRPr="000D7918" w:rsidRDefault="0073579E" w:rsidP="0073579E">
      <w:pPr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4FE08386" wp14:editId="60AA5490">
            <wp:extent cx="2637423" cy="1554480"/>
            <wp:effectExtent l="0" t="0" r="4445" b="0"/>
            <wp:docPr id="7" name="Picture 7" descr="Macintosh HD:Users:maria:Desktop:Screen Shot 2019-01-21 at 12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ria:Desktop:Screen Shot 2019-01-21 at 12.06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" t="9682"/>
                    <a:stretch/>
                  </pic:blipFill>
                  <pic:spPr bwMode="auto">
                    <a:xfrm>
                      <a:off x="0" y="0"/>
                      <a:ext cx="2637423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6C794432" wp14:editId="196229A4">
            <wp:extent cx="2653809" cy="1554480"/>
            <wp:effectExtent l="0" t="0" r="0" b="0"/>
            <wp:docPr id="6" name="Picture 6" descr="Macintosh HD:Users:maria:Desktop:Screen Shot 2019-01-21 at 12.0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ria:Desktop:Screen Shot 2019-01-21 at 12.07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9849"/>
                    <a:stretch/>
                  </pic:blipFill>
                  <pic:spPr bwMode="auto">
                    <a:xfrm>
                      <a:off x="0" y="0"/>
                      <a:ext cx="265380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5A95" w14:textId="31215BBC" w:rsidR="0073579E" w:rsidRPr="000D7918" w:rsidRDefault="0073579E" w:rsidP="0073579E">
      <w:pPr>
        <w:spacing w:after="0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(C)</w:t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sz w:val="22"/>
          <w:szCs w:val="22"/>
        </w:rPr>
        <w:tab/>
        <w:t>(D)</w:t>
      </w:r>
    </w:p>
    <w:p w14:paraId="05A1F133" w14:textId="1CA97926" w:rsidR="003E4E85" w:rsidRPr="000D7918" w:rsidRDefault="0073579E" w:rsidP="0073579E">
      <w:pPr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47D99A5A" wp14:editId="0E3CDD1C">
            <wp:extent cx="2646898" cy="1554480"/>
            <wp:effectExtent l="0" t="0" r="0" b="0"/>
            <wp:docPr id="5" name="Picture 5" descr="Macintosh HD:Users:maria:Desktop:Screen Shot 2019-01-21 at 12.0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ia:Desktop:Screen Shot 2019-01-21 at 12.07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9516"/>
                    <a:stretch/>
                  </pic:blipFill>
                  <pic:spPr bwMode="auto">
                    <a:xfrm>
                      <a:off x="0" y="0"/>
                      <a:ext cx="264689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918">
        <w:rPr>
          <w:rFonts w:ascii="Helvetica" w:hAnsi="Helvetica"/>
          <w:sz w:val="22"/>
          <w:szCs w:val="22"/>
        </w:rPr>
        <w:tab/>
      </w:r>
      <w:r w:rsidRPr="000D7918"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3E4980FC" wp14:editId="6A0ADBC6">
            <wp:extent cx="2636303" cy="1554480"/>
            <wp:effectExtent l="0" t="0" r="5715" b="0"/>
            <wp:docPr id="4" name="Picture 4" descr="Macintosh HD:Users:maria:Desktop:Screen Shot 2019-01-21 at 12.0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ia:Desktop:Screen Shot 2019-01-21 at 12.07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9349"/>
                    <a:stretch/>
                  </pic:blipFill>
                  <pic:spPr bwMode="auto">
                    <a:xfrm>
                      <a:off x="0" y="0"/>
                      <a:ext cx="2636303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66861" w14:textId="001BC1D8" w:rsidR="003E4E85" w:rsidRPr="000D7918" w:rsidRDefault="003E4E85" w:rsidP="003E4E85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Consanguineou</w:t>
      </w:r>
      <w:r w:rsidR="0073579E" w:rsidRPr="000D7918">
        <w:rPr>
          <w:rFonts w:ascii="Helvetica" w:hAnsi="Helvetica"/>
          <w:sz w:val="22"/>
          <w:szCs w:val="22"/>
        </w:rPr>
        <w:t xml:space="preserve">s loops will be auto-calculated. And, as in the example, siblings are preferentially aligned on the same generation, sometimes causing a pedigree member to move once a new relationship has been added. </w:t>
      </w:r>
    </w:p>
    <w:p w14:paraId="7AD6244A" w14:textId="22296F34" w:rsidR="00E47A7F" w:rsidRPr="000D7918" w:rsidRDefault="00E47A7F" w:rsidP="003E4E85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If you clicked on the link icon by mistake, deselect the pedigree member by clicking anywhere in the background, and click on them again to continue editing</w:t>
      </w:r>
      <w:r w:rsidR="003F6C51" w:rsidRPr="000D7918">
        <w:rPr>
          <w:rFonts w:ascii="Helvetica" w:hAnsi="Helvetica"/>
          <w:sz w:val="22"/>
          <w:szCs w:val="22"/>
        </w:rPr>
        <w:t xml:space="preserve"> that individual</w:t>
      </w:r>
      <w:r w:rsidRPr="000D7918">
        <w:rPr>
          <w:rFonts w:ascii="Helvetica" w:hAnsi="Helvetica"/>
          <w:sz w:val="22"/>
          <w:szCs w:val="22"/>
        </w:rPr>
        <w:t>.</w:t>
      </w:r>
    </w:p>
    <w:p w14:paraId="300234C2" w14:textId="1F27F163" w:rsidR="003E4E85" w:rsidRPr="000D7918" w:rsidRDefault="003E4E85" w:rsidP="000723D9">
      <w:pPr>
        <w:jc w:val="both"/>
        <w:rPr>
          <w:rFonts w:ascii="Helvetica" w:hAnsi="Helvetica"/>
          <w:sz w:val="22"/>
          <w:szCs w:val="22"/>
          <w:u w:val="single"/>
        </w:rPr>
      </w:pPr>
    </w:p>
    <w:p w14:paraId="47893A4C" w14:textId="4E370D2E" w:rsidR="000723D9" w:rsidRPr="000D7918" w:rsidRDefault="000723D9" w:rsidP="000723D9">
      <w:pPr>
        <w:jc w:val="both"/>
        <w:rPr>
          <w:rFonts w:ascii="Helvetica" w:hAnsi="Helvetica"/>
          <w:sz w:val="22"/>
          <w:szCs w:val="22"/>
          <w:u w:val="single"/>
        </w:rPr>
      </w:pPr>
      <w:r w:rsidRPr="000D7918">
        <w:rPr>
          <w:rFonts w:ascii="Helvetica" w:hAnsi="Helvetica"/>
          <w:sz w:val="22"/>
          <w:szCs w:val="22"/>
          <w:u w:val="single"/>
        </w:rPr>
        <w:t>Short cuts</w:t>
      </w:r>
    </w:p>
    <w:p w14:paraId="186721D2" w14:textId="36DC7CE5" w:rsidR="000723D9" w:rsidRPr="000D7918" w:rsidRDefault="003E4E85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Double click the selected family member to indicate that they are deceased.</w:t>
      </w:r>
    </w:p>
    <w:p w14:paraId="17AF304B" w14:textId="1D06077A" w:rsidR="003E4E85" w:rsidRPr="000D7918" w:rsidRDefault="003E4E85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Right click the selected family member to indicate that they are affected (unspecified disorder, i.e. black fill).</w:t>
      </w:r>
    </w:p>
    <w:p w14:paraId="43B03A41" w14:textId="6388B973" w:rsidR="003E4E85" w:rsidRPr="000D7918" w:rsidRDefault="003E4E85" w:rsidP="00B10C94">
      <w:pPr>
        <w:jc w:val="both"/>
        <w:rPr>
          <w:rFonts w:ascii="Helvetica" w:hAnsi="Helvetica"/>
          <w:sz w:val="22"/>
          <w:szCs w:val="22"/>
        </w:rPr>
      </w:pPr>
    </w:p>
    <w:p w14:paraId="57C0DE57" w14:textId="45A89913" w:rsidR="00B10C94" w:rsidRPr="000D7918" w:rsidRDefault="006D5AEB" w:rsidP="00B10C94">
      <w:pPr>
        <w:jc w:val="both"/>
        <w:rPr>
          <w:rFonts w:ascii="Helvetica" w:hAnsi="Helvetica"/>
          <w:sz w:val="22"/>
          <w:szCs w:val="22"/>
          <w:u w:val="single"/>
        </w:rPr>
      </w:pPr>
      <w:r w:rsidRPr="000D7918">
        <w:rPr>
          <w:rFonts w:ascii="Helvetica" w:hAnsi="Helvetica"/>
          <w:sz w:val="22"/>
          <w:szCs w:val="22"/>
          <w:u w:val="single"/>
        </w:rPr>
        <w:t>Labelling pedigree members</w:t>
      </w:r>
    </w:p>
    <w:p w14:paraId="4FB91866" w14:textId="72D76083" w:rsidR="009C0ADD" w:rsidRDefault="00924FF3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If required, text can be added </w:t>
      </w:r>
      <w:r w:rsidR="009C0ADD">
        <w:rPr>
          <w:rFonts w:ascii="Helvetica" w:hAnsi="Helvetica"/>
          <w:sz w:val="22"/>
          <w:szCs w:val="22"/>
        </w:rPr>
        <w:t xml:space="preserve">to the drawing, </w:t>
      </w:r>
      <w:r w:rsidRPr="000D7918">
        <w:rPr>
          <w:rFonts w:ascii="Helvetica" w:hAnsi="Helvetica"/>
          <w:sz w:val="22"/>
          <w:szCs w:val="22"/>
        </w:rPr>
        <w:t xml:space="preserve">below each pedigree member. </w:t>
      </w:r>
      <w:r w:rsidR="009C0ADD">
        <w:rPr>
          <w:rFonts w:ascii="Helvetica" w:hAnsi="Helvetica"/>
          <w:sz w:val="22"/>
          <w:szCs w:val="22"/>
        </w:rPr>
        <w:t>Click on the speech box icon, below the navigation panel in the top right corner of the drawing area. This will open a multiple-select menu that can be used to specify which data appears in the text in the drawing.</w:t>
      </w:r>
    </w:p>
    <w:p w14:paraId="46BEE90A" w14:textId="1C5A2DC1" w:rsidR="009C0ADD" w:rsidRDefault="006145BA" w:rsidP="00B10C94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2DE4FF9A" wp14:editId="40A15BF8">
            <wp:extent cx="2569169" cy="1554480"/>
            <wp:effectExtent l="0" t="0" r="0" b="0"/>
            <wp:docPr id="16" name="Picture 16" descr="Macintosh HD:Users:maria:Desktop:Screen Shot 2019-01-21 at 21.2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ia:Desktop:Screen Shot 2019-01-21 at 21.27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9" t="6678"/>
                    <a:stretch/>
                  </pic:blipFill>
                  <pic:spPr bwMode="auto">
                    <a:xfrm>
                      <a:off x="0" y="0"/>
                      <a:ext cx="256916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ab/>
      </w:r>
      <w:r>
        <w:rPr>
          <w:rFonts w:ascii="Helvetica" w:hAnsi="Helvetica"/>
          <w:noProof/>
          <w:sz w:val="22"/>
          <w:szCs w:val="22"/>
          <w:lang w:val="en-US"/>
        </w:rPr>
        <w:drawing>
          <wp:inline distT="0" distB="0" distL="0" distR="0" wp14:anchorId="31988EF7" wp14:editId="7953BBD7">
            <wp:extent cx="2566401" cy="1554480"/>
            <wp:effectExtent l="0" t="0" r="0" b="0"/>
            <wp:docPr id="17" name="Picture 17" descr="Macintosh HD:Users:maria:Desktop:Screen Shot 2019-01-21 at 21.2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ria:Desktop:Screen Shot 2019-01-21 at 21.27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6678"/>
                    <a:stretch/>
                  </pic:blipFill>
                  <pic:spPr bwMode="auto">
                    <a:xfrm>
                      <a:off x="0" y="0"/>
                      <a:ext cx="2566401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E845A" w14:textId="0AE9CF35" w:rsidR="00B10C94" w:rsidRPr="000D7918" w:rsidRDefault="00924FF3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Each selected feature will display on a new line, below the pedigree members. </w:t>
      </w:r>
      <w:r w:rsidR="00C00EDB" w:rsidRPr="000D7918">
        <w:rPr>
          <w:rFonts w:ascii="Helvetica" w:hAnsi="Helvetica"/>
          <w:sz w:val="22"/>
          <w:szCs w:val="22"/>
        </w:rPr>
        <w:t xml:space="preserve">The data for the labels can be entered in the </w:t>
      </w:r>
      <w:r w:rsidR="00CB329F" w:rsidRPr="000D7918">
        <w:rPr>
          <w:rFonts w:ascii="Helvetica" w:hAnsi="Helvetica"/>
          <w:sz w:val="22"/>
          <w:szCs w:val="22"/>
        </w:rPr>
        <w:t>sidebar.</w:t>
      </w:r>
      <w:r w:rsidR="00C00EDB" w:rsidRPr="000D7918">
        <w:rPr>
          <w:rFonts w:ascii="Helvetica" w:hAnsi="Helvetica"/>
          <w:sz w:val="22"/>
          <w:szCs w:val="22"/>
        </w:rPr>
        <w:t xml:space="preserve"> The pedigree ID field is auto-calculated.</w:t>
      </w:r>
    </w:p>
    <w:p w14:paraId="203D2EEE" w14:textId="77777777" w:rsidR="000723D9" w:rsidRPr="000D7918" w:rsidRDefault="000723D9" w:rsidP="00B10C94">
      <w:pPr>
        <w:jc w:val="both"/>
        <w:rPr>
          <w:rFonts w:ascii="Helvetica" w:hAnsi="Helvetica"/>
          <w:sz w:val="22"/>
          <w:szCs w:val="22"/>
        </w:rPr>
      </w:pPr>
    </w:p>
    <w:p w14:paraId="61E325E7" w14:textId="77777777" w:rsidR="00586CDA" w:rsidRPr="000D7918" w:rsidRDefault="00586CDA" w:rsidP="00586CDA">
      <w:pPr>
        <w:jc w:val="both"/>
        <w:rPr>
          <w:rFonts w:ascii="Helvetica" w:hAnsi="Helvetica"/>
          <w:b/>
          <w:sz w:val="22"/>
          <w:szCs w:val="22"/>
        </w:rPr>
      </w:pPr>
      <w:r w:rsidRPr="000D7918">
        <w:rPr>
          <w:rFonts w:ascii="Helvetica" w:hAnsi="Helvetica"/>
          <w:b/>
          <w:sz w:val="22"/>
          <w:szCs w:val="22"/>
        </w:rPr>
        <w:t>Saving pedigrees</w:t>
      </w:r>
    </w:p>
    <w:p w14:paraId="623209E0" w14:textId="37CC1BC3" w:rsidR="00586CDA" w:rsidRPr="000D7918" w:rsidRDefault="0087779C" w:rsidP="00586CDA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>The hosted version of the tool does not store any data, and so the pedigrees cannot be saved. However, users can create and locally save an image of the pedigree.</w:t>
      </w:r>
    </w:p>
    <w:p w14:paraId="56F04972" w14:textId="5DB278D6" w:rsidR="000D7918" w:rsidRPr="000D7918" w:rsidRDefault="0087779C" w:rsidP="00B10C94">
      <w:pPr>
        <w:jc w:val="both"/>
        <w:rPr>
          <w:rFonts w:ascii="Helvetica" w:hAnsi="Helvetica"/>
          <w:sz w:val="22"/>
          <w:szCs w:val="22"/>
        </w:rPr>
      </w:pPr>
      <w:r w:rsidRPr="000D7918">
        <w:rPr>
          <w:rFonts w:ascii="Helvetica" w:hAnsi="Helvetica"/>
          <w:sz w:val="22"/>
          <w:szCs w:val="22"/>
        </w:rPr>
        <w:t xml:space="preserve">To do so, click the </w:t>
      </w:r>
      <w:r w:rsidRPr="000D7918">
        <w:rPr>
          <w:rFonts w:ascii="Helvetica" w:hAnsi="Helvetica"/>
          <w:i/>
          <w:sz w:val="22"/>
          <w:szCs w:val="22"/>
        </w:rPr>
        <w:t xml:space="preserve">Create image </w:t>
      </w:r>
      <w:r w:rsidRPr="000D7918">
        <w:rPr>
          <w:rFonts w:ascii="Helvetica" w:hAnsi="Helvetica"/>
          <w:sz w:val="22"/>
          <w:szCs w:val="22"/>
        </w:rPr>
        <w:t xml:space="preserve">button at the bottom of the sidebar. This will open a new tab with an image of the pedigree. Right click this image and select </w:t>
      </w:r>
      <w:r w:rsidRPr="000D7918">
        <w:rPr>
          <w:rFonts w:ascii="Helvetica" w:hAnsi="Helvetica"/>
          <w:i/>
          <w:sz w:val="22"/>
          <w:szCs w:val="22"/>
        </w:rPr>
        <w:t xml:space="preserve">Save image as… </w:t>
      </w:r>
      <w:r w:rsidRPr="000D7918">
        <w:rPr>
          <w:rFonts w:ascii="Helvetica" w:hAnsi="Helvetica"/>
          <w:sz w:val="22"/>
          <w:szCs w:val="22"/>
        </w:rPr>
        <w:t xml:space="preserve">to save the image, or </w:t>
      </w:r>
      <w:r w:rsidRPr="000D7918">
        <w:rPr>
          <w:rFonts w:ascii="Helvetica" w:hAnsi="Helvetica"/>
          <w:i/>
          <w:sz w:val="22"/>
          <w:szCs w:val="22"/>
        </w:rPr>
        <w:t xml:space="preserve">Copy image </w:t>
      </w:r>
      <w:r w:rsidRPr="000D7918">
        <w:rPr>
          <w:rFonts w:ascii="Helvetica" w:hAnsi="Helvetica"/>
          <w:sz w:val="22"/>
          <w:szCs w:val="22"/>
        </w:rPr>
        <w:t>to paste it into a document etc.</w:t>
      </w:r>
    </w:p>
    <w:sectPr w:rsidR="000D7918" w:rsidRPr="000D7918" w:rsidSect="00B10C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208AF"/>
    <w:multiLevelType w:val="multilevel"/>
    <w:tmpl w:val="150A850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3FE278D4"/>
    <w:multiLevelType w:val="hybridMultilevel"/>
    <w:tmpl w:val="98EAF994"/>
    <w:lvl w:ilvl="0" w:tplc="040C869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C654E8"/>
    <w:multiLevelType w:val="hybridMultilevel"/>
    <w:tmpl w:val="FC7CB488"/>
    <w:lvl w:ilvl="0" w:tplc="8132D08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8A445F"/>
    <w:multiLevelType w:val="hybridMultilevel"/>
    <w:tmpl w:val="82265270"/>
    <w:lvl w:ilvl="0" w:tplc="25AA4AD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BD6AC0"/>
    <w:multiLevelType w:val="hybridMultilevel"/>
    <w:tmpl w:val="B94C2B62"/>
    <w:lvl w:ilvl="0" w:tplc="A6EE6C08">
      <w:start w:val="1"/>
      <w:numFmt w:val="lowerRoman"/>
      <w:pStyle w:val="NumeralsList"/>
      <w:lvlText w:val="(%1)"/>
      <w:lvlJc w:val="righ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C903C6"/>
    <w:multiLevelType w:val="hybridMultilevel"/>
    <w:tmpl w:val="85D6075C"/>
    <w:lvl w:ilvl="0" w:tplc="23A260B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3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CDA"/>
    <w:rsid w:val="00071BC3"/>
    <w:rsid w:val="000723D9"/>
    <w:rsid w:val="000843B9"/>
    <w:rsid w:val="0008475B"/>
    <w:rsid w:val="00085CB0"/>
    <w:rsid w:val="000A1C52"/>
    <w:rsid w:val="000D7918"/>
    <w:rsid w:val="00120714"/>
    <w:rsid w:val="001559FC"/>
    <w:rsid w:val="001B6137"/>
    <w:rsid w:val="0020313D"/>
    <w:rsid w:val="00212B4C"/>
    <w:rsid w:val="00224E11"/>
    <w:rsid w:val="00245C83"/>
    <w:rsid w:val="002566E4"/>
    <w:rsid w:val="002F10F6"/>
    <w:rsid w:val="00313B46"/>
    <w:rsid w:val="00383F23"/>
    <w:rsid w:val="003A2ACA"/>
    <w:rsid w:val="003E4E85"/>
    <w:rsid w:val="003F6C51"/>
    <w:rsid w:val="004307C6"/>
    <w:rsid w:val="00434293"/>
    <w:rsid w:val="004D6FAF"/>
    <w:rsid w:val="004E4415"/>
    <w:rsid w:val="004F787F"/>
    <w:rsid w:val="00503496"/>
    <w:rsid w:val="00556AA4"/>
    <w:rsid w:val="00586CDA"/>
    <w:rsid w:val="005F349F"/>
    <w:rsid w:val="006059DA"/>
    <w:rsid w:val="006145BA"/>
    <w:rsid w:val="00640ECC"/>
    <w:rsid w:val="006749A4"/>
    <w:rsid w:val="00681C5D"/>
    <w:rsid w:val="006B4A4E"/>
    <w:rsid w:val="006C7F1E"/>
    <w:rsid w:val="006D5AEB"/>
    <w:rsid w:val="006D5C4E"/>
    <w:rsid w:val="007045BD"/>
    <w:rsid w:val="00711294"/>
    <w:rsid w:val="0071685C"/>
    <w:rsid w:val="007172F8"/>
    <w:rsid w:val="0073579E"/>
    <w:rsid w:val="007A0736"/>
    <w:rsid w:val="008019AF"/>
    <w:rsid w:val="008769E8"/>
    <w:rsid w:val="0087779C"/>
    <w:rsid w:val="00891D00"/>
    <w:rsid w:val="00894B13"/>
    <w:rsid w:val="008B42B3"/>
    <w:rsid w:val="008F72A7"/>
    <w:rsid w:val="00924FF3"/>
    <w:rsid w:val="009302E5"/>
    <w:rsid w:val="0097415B"/>
    <w:rsid w:val="009C0ADD"/>
    <w:rsid w:val="009D26B6"/>
    <w:rsid w:val="00A13BB4"/>
    <w:rsid w:val="00A82D4E"/>
    <w:rsid w:val="00A93800"/>
    <w:rsid w:val="00AB4273"/>
    <w:rsid w:val="00B027A0"/>
    <w:rsid w:val="00B10C94"/>
    <w:rsid w:val="00B4148E"/>
    <w:rsid w:val="00B60359"/>
    <w:rsid w:val="00B81B26"/>
    <w:rsid w:val="00B8561D"/>
    <w:rsid w:val="00BA7CC8"/>
    <w:rsid w:val="00C00EDB"/>
    <w:rsid w:val="00C378CF"/>
    <w:rsid w:val="00C7577D"/>
    <w:rsid w:val="00C84589"/>
    <w:rsid w:val="00C91087"/>
    <w:rsid w:val="00C93C3D"/>
    <w:rsid w:val="00CB329F"/>
    <w:rsid w:val="00D04E15"/>
    <w:rsid w:val="00D075D8"/>
    <w:rsid w:val="00D17AAE"/>
    <w:rsid w:val="00D20C16"/>
    <w:rsid w:val="00D253B5"/>
    <w:rsid w:val="00D4484C"/>
    <w:rsid w:val="00D809E3"/>
    <w:rsid w:val="00DD5B7C"/>
    <w:rsid w:val="00DE77B6"/>
    <w:rsid w:val="00E47A7F"/>
    <w:rsid w:val="00E52E73"/>
    <w:rsid w:val="00E92275"/>
    <w:rsid w:val="00EA2EC7"/>
    <w:rsid w:val="00EB3F34"/>
    <w:rsid w:val="00F40035"/>
    <w:rsid w:val="00F901A4"/>
    <w:rsid w:val="00FC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A6D1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E11"/>
    <w:pPr>
      <w:spacing w:after="240"/>
    </w:pPr>
    <w:rPr>
      <w:rFonts w:ascii="Times" w:hAnsi="Tim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4E15"/>
    <w:pPr>
      <w:keepNext/>
      <w:keepLines/>
      <w:numPr>
        <w:numId w:val="5"/>
      </w:numPr>
      <w:spacing w:before="480" w:line="360" w:lineRule="auto"/>
      <w:ind w:left="360" w:hanging="360"/>
      <w:jc w:val="both"/>
      <w:outlineLvl w:val="0"/>
    </w:pPr>
    <w:rPr>
      <w:rFonts w:ascii="Times New Roman" w:eastAsiaTheme="majorEastAsia" w:hAnsi="Times New Roman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E15"/>
    <w:pPr>
      <w:keepNext/>
      <w:keepLines/>
      <w:numPr>
        <w:ilvl w:val="1"/>
        <w:numId w:val="6"/>
      </w:numPr>
      <w:spacing w:before="640" w:line="360" w:lineRule="auto"/>
      <w:ind w:left="576" w:hanging="576"/>
      <w:jc w:val="both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E11"/>
    <w:pPr>
      <w:keepNext/>
      <w:keepLines/>
      <w:spacing w:before="280" w:after="12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4E15"/>
    <w:pPr>
      <w:keepNext/>
      <w:keepLines/>
      <w:numPr>
        <w:ilvl w:val="3"/>
        <w:numId w:val="5"/>
      </w:numPr>
      <w:spacing w:before="120" w:after="360" w:line="360" w:lineRule="auto"/>
      <w:jc w:val="both"/>
      <w:outlineLvl w:val="3"/>
    </w:pPr>
    <w:rPr>
      <w:rFonts w:ascii="Times New Roman" w:eastAsiaTheme="majorEastAsia" w:hAnsi="Times New Roman" w:cstheme="majorBidi"/>
      <w:b/>
      <w:bCs/>
      <w:i/>
      <w:iCs/>
      <w:color w:val="4F81BD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E15"/>
    <w:pPr>
      <w:keepNext/>
      <w:keepLines/>
      <w:numPr>
        <w:ilvl w:val="4"/>
        <w:numId w:val="5"/>
      </w:numPr>
      <w:spacing w:before="480" w:line="360" w:lineRule="auto"/>
      <w:jc w:val="both"/>
      <w:outlineLvl w:val="4"/>
    </w:pPr>
    <w:rPr>
      <w:rFonts w:ascii="Times New Roman" w:eastAsiaTheme="majorEastAsia" w:hAnsi="Times New Roman" w:cstheme="majorBidi"/>
      <w:b/>
      <w:color w:val="243F60" w:themeColor="accent1" w:themeShade="7F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E15"/>
    <w:rPr>
      <w:rFonts w:ascii="Times New Roman" w:eastAsiaTheme="majorEastAsia" w:hAnsi="Times New Roman" w:cstheme="majorBidi"/>
      <w:b/>
      <w:bCs/>
      <w:color w:val="345A8A" w:themeColor="accent1" w:themeShade="B5"/>
      <w:sz w:val="32"/>
      <w:szCs w:val="32"/>
      <w:lang w:val="en-US"/>
    </w:rPr>
  </w:style>
  <w:style w:type="paragraph" w:customStyle="1" w:styleId="Figurelegend">
    <w:name w:val="Figure legend"/>
    <w:basedOn w:val="Normal"/>
    <w:qFormat/>
    <w:rsid w:val="00D04E15"/>
    <w:pPr>
      <w:spacing w:before="120" w:after="720"/>
      <w:jc w:val="both"/>
    </w:pPr>
    <w:rPr>
      <w:rFonts w:ascii="Times New Roman" w:eastAsiaTheme="minorHAnsi" w:hAnsi="Times New Roman" w:cs="Times New Roman"/>
      <w:b/>
      <w:sz w:val="20"/>
      <w:lang w:val="en-US"/>
    </w:rPr>
  </w:style>
  <w:style w:type="paragraph" w:customStyle="1" w:styleId="Image">
    <w:name w:val="Image"/>
    <w:basedOn w:val="NoSpacing"/>
    <w:qFormat/>
    <w:rsid w:val="00D04E15"/>
    <w:pPr>
      <w:spacing w:before="480"/>
      <w:jc w:val="center"/>
    </w:pPr>
    <w:rPr>
      <w:rFonts w:ascii="Times New Roman" w:eastAsiaTheme="minorHAnsi" w:hAnsi="Times New Roman"/>
      <w:lang w:val="en-US"/>
    </w:rPr>
  </w:style>
  <w:style w:type="paragraph" w:styleId="NoSpacing">
    <w:name w:val="No Spacing"/>
    <w:uiPriority w:val="1"/>
    <w:qFormat/>
    <w:rsid w:val="00D04E15"/>
  </w:style>
  <w:style w:type="character" w:customStyle="1" w:styleId="Heading5Char">
    <w:name w:val="Heading 5 Char"/>
    <w:basedOn w:val="DefaultParagraphFont"/>
    <w:link w:val="Heading5"/>
    <w:uiPriority w:val="9"/>
    <w:rsid w:val="00D04E15"/>
    <w:rPr>
      <w:rFonts w:ascii="Times New Roman" w:eastAsiaTheme="majorEastAsia" w:hAnsi="Times New Roman" w:cstheme="majorBidi"/>
      <w:b/>
      <w:color w:val="243F60" w:themeColor="accent1" w:themeShade="7F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04E15"/>
    <w:rPr>
      <w:rFonts w:ascii="Times New Roman" w:eastAsiaTheme="majorEastAsia" w:hAnsi="Times New Roman" w:cstheme="majorBidi"/>
      <w:b/>
      <w:bCs/>
      <w:i/>
      <w:iCs/>
      <w:color w:val="4F81BD" w:themeColor="accent1"/>
      <w:lang w:val="en-US"/>
    </w:rPr>
  </w:style>
  <w:style w:type="paragraph" w:customStyle="1" w:styleId="NumeralsList">
    <w:name w:val="Numerals List"/>
    <w:basedOn w:val="ListParagraph"/>
    <w:qFormat/>
    <w:rsid w:val="00D04E15"/>
    <w:pPr>
      <w:numPr>
        <w:numId w:val="2"/>
      </w:numPr>
      <w:spacing w:line="360" w:lineRule="auto"/>
      <w:contextualSpacing w:val="0"/>
      <w:jc w:val="both"/>
    </w:pPr>
    <w:rPr>
      <w:rFonts w:ascii="Times New Roman" w:eastAsiaTheme="minorHAnsi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D04E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4E15"/>
    <w:rPr>
      <w:rFonts w:ascii="Times New Roman" w:eastAsiaTheme="majorEastAsia" w:hAnsi="Times New Roman" w:cstheme="majorBidi"/>
      <w:b/>
      <w:bCs/>
      <w:color w:val="4F81BD" w:themeColor="accent1"/>
      <w:sz w:val="26"/>
      <w:szCs w:val="26"/>
      <w:lang w:val="en-US"/>
    </w:rPr>
  </w:style>
  <w:style w:type="paragraph" w:customStyle="1" w:styleId="EndNoteBibliography">
    <w:name w:val="EndNote Bibliography"/>
    <w:basedOn w:val="Normal"/>
    <w:autoRedefine/>
    <w:qFormat/>
    <w:rsid w:val="00224E11"/>
    <w:pPr>
      <w:spacing w:after="160"/>
      <w:jc w:val="both"/>
    </w:pPr>
    <w:rPr>
      <w:rFonts w:eastAsiaTheme="minorHAnsi" w:cs="Times New Roman"/>
      <w:noProof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24E11"/>
    <w:rPr>
      <w:rFonts w:ascii="Times" w:eastAsiaTheme="majorEastAsia" w:hAnsi="Times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E8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E8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B427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E11"/>
    <w:pPr>
      <w:spacing w:after="240"/>
    </w:pPr>
    <w:rPr>
      <w:rFonts w:ascii="Times" w:hAnsi="Tim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4E15"/>
    <w:pPr>
      <w:keepNext/>
      <w:keepLines/>
      <w:numPr>
        <w:numId w:val="5"/>
      </w:numPr>
      <w:spacing w:before="480" w:line="360" w:lineRule="auto"/>
      <w:ind w:left="360" w:hanging="360"/>
      <w:jc w:val="both"/>
      <w:outlineLvl w:val="0"/>
    </w:pPr>
    <w:rPr>
      <w:rFonts w:ascii="Times New Roman" w:eastAsiaTheme="majorEastAsia" w:hAnsi="Times New Roman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E15"/>
    <w:pPr>
      <w:keepNext/>
      <w:keepLines/>
      <w:numPr>
        <w:ilvl w:val="1"/>
        <w:numId w:val="6"/>
      </w:numPr>
      <w:spacing w:before="640" w:line="360" w:lineRule="auto"/>
      <w:ind w:left="576" w:hanging="576"/>
      <w:jc w:val="both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E11"/>
    <w:pPr>
      <w:keepNext/>
      <w:keepLines/>
      <w:spacing w:before="280" w:after="12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4E15"/>
    <w:pPr>
      <w:keepNext/>
      <w:keepLines/>
      <w:numPr>
        <w:ilvl w:val="3"/>
        <w:numId w:val="5"/>
      </w:numPr>
      <w:spacing w:before="120" w:after="360" w:line="360" w:lineRule="auto"/>
      <w:jc w:val="both"/>
      <w:outlineLvl w:val="3"/>
    </w:pPr>
    <w:rPr>
      <w:rFonts w:ascii="Times New Roman" w:eastAsiaTheme="majorEastAsia" w:hAnsi="Times New Roman" w:cstheme="majorBidi"/>
      <w:b/>
      <w:bCs/>
      <w:i/>
      <w:iCs/>
      <w:color w:val="4F81BD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E15"/>
    <w:pPr>
      <w:keepNext/>
      <w:keepLines/>
      <w:numPr>
        <w:ilvl w:val="4"/>
        <w:numId w:val="5"/>
      </w:numPr>
      <w:spacing w:before="480" w:line="360" w:lineRule="auto"/>
      <w:jc w:val="both"/>
      <w:outlineLvl w:val="4"/>
    </w:pPr>
    <w:rPr>
      <w:rFonts w:ascii="Times New Roman" w:eastAsiaTheme="majorEastAsia" w:hAnsi="Times New Roman" w:cstheme="majorBidi"/>
      <w:b/>
      <w:color w:val="243F60" w:themeColor="accent1" w:themeShade="7F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E15"/>
    <w:rPr>
      <w:rFonts w:ascii="Times New Roman" w:eastAsiaTheme="majorEastAsia" w:hAnsi="Times New Roman" w:cstheme="majorBidi"/>
      <w:b/>
      <w:bCs/>
      <w:color w:val="345A8A" w:themeColor="accent1" w:themeShade="B5"/>
      <w:sz w:val="32"/>
      <w:szCs w:val="32"/>
      <w:lang w:val="en-US"/>
    </w:rPr>
  </w:style>
  <w:style w:type="paragraph" w:customStyle="1" w:styleId="Figurelegend">
    <w:name w:val="Figure legend"/>
    <w:basedOn w:val="Normal"/>
    <w:qFormat/>
    <w:rsid w:val="00D04E15"/>
    <w:pPr>
      <w:spacing w:before="120" w:after="720"/>
      <w:jc w:val="both"/>
    </w:pPr>
    <w:rPr>
      <w:rFonts w:ascii="Times New Roman" w:eastAsiaTheme="minorHAnsi" w:hAnsi="Times New Roman" w:cs="Times New Roman"/>
      <w:b/>
      <w:sz w:val="20"/>
      <w:lang w:val="en-US"/>
    </w:rPr>
  </w:style>
  <w:style w:type="paragraph" w:customStyle="1" w:styleId="Image">
    <w:name w:val="Image"/>
    <w:basedOn w:val="NoSpacing"/>
    <w:qFormat/>
    <w:rsid w:val="00D04E15"/>
    <w:pPr>
      <w:spacing w:before="480"/>
      <w:jc w:val="center"/>
    </w:pPr>
    <w:rPr>
      <w:rFonts w:ascii="Times New Roman" w:eastAsiaTheme="minorHAnsi" w:hAnsi="Times New Roman"/>
      <w:lang w:val="en-US"/>
    </w:rPr>
  </w:style>
  <w:style w:type="paragraph" w:styleId="NoSpacing">
    <w:name w:val="No Spacing"/>
    <w:uiPriority w:val="1"/>
    <w:qFormat/>
    <w:rsid w:val="00D04E15"/>
  </w:style>
  <w:style w:type="character" w:customStyle="1" w:styleId="Heading5Char">
    <w:name w:val="Heading 5 Char"/>
    <w:basedOn w:val="DefaultParagraphFont"/>
    <w:link w:val="Heading5"/>
    <w:uiPriority w:val="9"/>
    <w:rsid w:val="00D04E15"/>
    <w:rPr>
      <w:rFonts w:ascii="Times New Roman" w:eastAsiaTheme="majorEastAsia" w:hAnsi="Times New Roman" w:cstheme="majorBidi"/>
      <w:b/>
      <w:color w:val="243F60" w:themeColor="accent1" w:themeShade="7F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04E15"/>
    <w:rPr>
      <w:rFonts w:ascii="Times New Roman" w:eastAsiaTheme="majorEastAsia" w:hAnsi="Times New Roman" w:cstheme="majorBidi"/>
      <w:b/>
      <w:bCs/>
      <w:i/>
      <w:iCs/>
      <w:color w:val="4F81BD" w:themeColor="accent1"/>
      <w:lang w:val="en-US"/>
    </w:rPr>
  </w:style>
  <w:style w:type="paragraph" w:customStyle="1" w:styleId="NumeralsList">
    <w:name w:val="Numerals List"/>
    <w:basedOn w:val="ListParagraph"/>
    <w:qFormat/>
    <w:rsid w:val="00D04E15"/>
    <w:pPr>
      <w:numPr>
        <w:numId w:val="2"/>
      </w:numPr>
      <w:spacing w:line="360" w:lineRule="auto"/>
      <w:contextualSpacing w:val="0"/>
      <w:jc w:val="both"/>
    </w:pPr>
    <w:rPr>
      <w:rFonts w:ascii="Times New Roman" w:eastAsiaTheme="minorHAnsi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D04E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4E15"/>
    <w:rPr>
      <w:rFonts w:ascii="Times New Roman" w:eastAsiaTheme="majorEastAsia" w:hAnsi="Times New Roman" w:cstheme="majorBidi"/>
      <w:b/>
      <w:bCs/>
      <w:color w:val="4F81BD" w:themeColor="accent1"/>
      <w:sz w:val="26"/>
      <w:szCs w:val="26"/>
      <w:lang w:val="en-US"/>
    </w:rPr>
  </w:style>
  <w:style w:type="paragraph" w:customStyle="1" w:styleId="EndNoteBibliography">
    <w:name w:val="EndNote Bibliography"/>
    <w:basedOn w:val="Normal"/>
    <w:autoRedefine/>
    <w:qFormat/>
    <w:rsid w:val="00224E11"/>
    <w:pPr>
      <w:spacing w:after="160"/>
      <w:jc w:val="both"/>
    </w:pPr>
    <w:rPr>
      <w:rFonts w:eastAsiaTheme="minorHAnsi" w:cs="Times New Roman"/>
      <w:noProof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24E11"/>
    <w:rPr>
      <w:rFonts w:ascii="Times" w:eastAsiaTheme="majorEastAsia" w:hAnsi="Times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E8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E8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B42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mscross92.github.io/didi_Draw/elements/pd/index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791</Words>
  <Characters>4512</Characters>
  <Application>Microsoft Macintosh Word</Application>
  <DocSecurity>0</DocSecurity>
  <Lines>37</Lines>
  <Paragraphs>10</Paragraphs>
  <ScaleCrop>false</ScaleCrop>
  <Company>UCL</Company>
  <LinksUpToDate>false</LinksUpToDate>
  <CharactersWithSpaces>5293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Maria Cross</cp:lastModifiedBy>
  <cp:revision>83</cp:revision>
  <dcterms:created xsi:type="dcterms:W3CDTF">2019-01-21T11:10:00Z</dcterms:created>
  <dcterms:modified xsi:type="dcterms:W3CDTF">2019-01-21T21:29:00Z</dcterms:modified>
</cp:coreProperties>
</file>