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4B07" w14:textId="77777777" w:rsidR="008F2A63" w:rsidRPr="008F2A63" w:rsidRDefault="00000000" w:rsidP="008F2A63">
      <w:pPr>
        <w:jc w:val="center"/>
        <w:rPr>
          <w:b/>
          <w:sz w:val="28"/>
          <w:lang w:val="pt-BR"/>
        </w:rPr>
      </w:pPr>
      <w:r w:rsidRPr="008F2A63">
        <w:rPr>
          <w:b/>
          <w:sz w:val="28"/>
          <w:lang w:val="pt-BR"/>
        </w:rPr>
        <w:t xml:space="preserve">UNIFECAF - </w:t>
      </w:r>
      <w:r w:rsidR="008F2A63" w:rsidRPr="008F2A63">
        <w:rPr>
          <w:b/>
          <w:sz w:val="28"/>
          <w:lang w:val="pt-BR"/>
        </w:rPr>
        <w:t>Graduação IA e Automação Digital</w:t>
      </w:r>
    </w:p>
    <w:p w14:paraId="3FA9D08E" w14:textId="28A70936" w:rsidR="00721B4A" w:rsidRPr="008F2A63" w:rsidRDefault="00721B4A">
      <w:pPr>
        <w:jc w:val="center"/>
        <w:rPr>
          <w:lang w:val="pt-BR"/>
        </w:rPr>
      </w:pPr>
    </w:p>
    <w:p w14:paraId="70B2B804" w14:textId="77777777" w:rsidR="00721B4A" w:rsidRPr="008F2A63" w:rsidRDefault="00721B4A">
      <w:pPr>
        <w:rPr>
          <w:lang w:val="pt-BR"/>
        </w:rPr>
      </w:pPr>
    </w:p>
    <w:p w14:paraId="134A68E4" w14:textId="77777777" w:rsidR="00721B4A" w:rsidRPr="008F2A63" w:rsidRDefault="00000000">
      <w:pPr>
        <w:jc w:val="center"/>
        <w:rPr>
          <w:lang w:val="pt-BR"/>
        </w:rPr>
      </w:pPr>
      <w:r w:rsidRPr="008F2A63">
        <w:rPr>
          <w:b/>
          <w:sz w:val="28"/>
          <w:lang w:val="pt-BR"/>
        </w:rPr>
        <w:t>MARCOS DETRANO</w:t>
      </w:r>
    </w:p>
    <w:p w14:paraId="28A6BAFC" w14:textId="77777777" w:rsidR="00721B4A" w:rsidRPr="008F2A63" w:rsidRDefault="00721B4A">
      <w:pPr>
        <w:rPr>
          <w:lang w:val="pt-BR"/>
        </w:rPr>
      </w:pPr>
    </w:p>
    <w:p w14:paraId="1F602C51" w14:textId="77777777" w:rsidR="00721B4A" w:rsidRPr="008F2A63" w:rsidRDefault="00000000">
      <w:pPr>
        <w:rPr>
          <w:lang w:val="pt-BR"/>
        </w:rPr>
      </w:pP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</w:p>
    <w:p w14:paraId="4790DFF0" w14:textId="77777777" w:rsidR="00721B4A" w:rsidRPr="008F2A63" w:rsidRDefault="00000000">
      <w:pPr>
        <w:jc w:val="center"/>
        <w:rPr>
          <w:lang w:val="pt-BR"/>
        </w:rPr>
      </w:pPr>
      <w:r w:rsidRPr="008F2A63">
        <w:rPr>
          <w:b/>
          <w:sz w:val="28"/>
          <w:lang w:val="pt-BR"/>
        </w:rPr>
        <w:t>DESAFIO DE AUTOMAÇÃO DIGITAL: GESTÃO DE PEÇAS, QUALIDADE E ARMAZENAMENTO</w:t>
      </w:r>
    </w:p>
    <w:p w14:paraId="1BEBE317" w14:textId="77777777" w:rsidR="00721B4A" w:rsidRPr="008F2A63" w:rsidRDefault="00721B4A">
      <w:pPr>
        <w:rPr>
          <w:lang w:val="pt-BR"/>
        </w:rPr>
      </w:pPr>
    </w:p>
    <w:p w14:paraId="4373A838" w14:textId="77777777" w:rsidR="00721B4A" w:rsidRPr="008F2A63" w:rsidRDefault="00000000">
      <w:pPr>
        <w:rPr>
          <w:lang w:val="pt-BR"/>
        </w:rPr>
      </w:pP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  <w:r w:rsidRPr="008F2A63">
        <w:rPr>
          <w:lang w:val="pt-BR"/>
        </w:rPr>
        <w:br/>
      </w:r>
    </w:p>
    <w:p w14:paraId="47095565" w14:textId="77777777" w:rsidR="00721B4A" w:rsidRPr="008F2A63" w:rsidRDefault="00000000">
      <w:pPr>
        <w:jc w:val="center"/>
        <w:rPr>
          <w:lang w:val="pt-BR"/>
        </w:rPr>
      </w:pPr>
      <w:r w:rsidRPr="008F2A63">
        <w:rPr>
          <w:b/>
          <w:sz w:val="24"/>
          <w:lang w:val="pt-BR"/>
        </w:rPr>
        <w:t>SÃO PAULO - 2025</w:t>
      </w:r>
    </w:p>
    <w:p w14:paraId="4C1DD07E" w14:textId="77777777" w:rsidR="00721B4A" w:rsidRPr="008F2A63" w:rsidRDefault="00721B4A">
      <w:pPr>
        <w:rPr>
          <w:lang w:val="pt-BR"/>
        </w:rPr>
      </w:pPr>
    </w:p>
    <w:p w14:paraId="2ED45295" w14:textId="77777777" w:rsidR="00721B4A" w:rsidRPr="008F2A63" w:rsidRDefault="00000000">
      <w:pPr>
        <w:rPr>
          <w:lang w:val="pt-BR"/>
        </w:rPr>
      </w:pPr>
      <w:r w:rsidRPr="008F2A63">
        <w:rPr>
          <w:lang w:val="pt-BR"/>
        </w:rPr>
        <w:br w:type="page"/>
      </w:r>
    </w:p>
    <w:p w14:paraId="2270EBAF" w14:textId="77777777" w:rsidR="00721B4A" w:rsidRPr="008F2A63" w:rsidRDefault="00000000">
      <w:pPr>
        <w:rPr>
          <w:lang w:val="pt-BR"/>
        </w:rPr>
      </w:pPr>
      <w:r w:rsidRPr="008F2A63">
        <w:rPr>
          <w:b/>
          <w:sz w:val="24"/>
          <w:lang w:val="pt-BR"/>
        </w:rPr>
        <w:lastRenderedPageBreak/>
        <w:t>Análise e Discussão: Desafio de Automação Digital</w:t>
      </w:r>
    </w:p>
    <w:p w14:paraId="610E4BF9" w14:textId="77777777" w:rsidR="00721B4A" w:rsidRPr="008F2A63" w:rsidRDefault="00721B4A">
      <w:pPr>
        <w:rPr>
          <w:lang w:val="pt-BR"/>
        </w:rPr>
      </w:pPr>
    </w:p>
    <w:p w14:paraId="7C858085" w14:textId="77777777" w:rsidR="00721B4A" w:rsidRPr="008F2A63" w:rsidRDefault="00000000">
      <w:pPr>
        <w:jc w:val="both"/>
        <w:rPr>
          <w:lang w:val="pt-BR"/>
        </w:rPr>
      </w:pPr>
      <w:r w:rsidRPr="008F2A63">
        <w:rPr>
          <w:rFonts w:ascii="Times New Roman" w:hAnsi="Times New Roman"/>
          <w:sz w:val="24"/>
          <w:lang w:val="pt-BR"/>
        </w:rPr>
        <w:t>Este documento apresenta a análise teórica referente ao desenvolvimento do projeto “Desafio de Automação Digital: Gestão de Peças, Qualidade e Armazenamento”, proposto na disciplina de Algoritmos e Lógica de Programação.</w:t>
      </w:r>
    </w:p>
    <w:p w14:paraId="28A07231" w14:textId="77777777" w:rsidR="00721B4A" w:rsidRPr="008F2A63" w:rsidRDefault="00721B4A">
      <w:pPr>
        <w:rPr>
          <w:lang w:val="pt-BR"/>
        </w:rPr>
      </w:pPr>
    </w:p>
    <w:p w14:paraId="2E498FA7" w14:textId="77777777" w:rsidR="00721B4A" w:rsidRPr="008F2A63" w:rsidRDefault="00000000">
      <w:pPr>
        <w:rPr>
          <w:lang w:val="pt-BR"/>
        </w:rPr>
      </w:pPr>
      <w:r w:rsidRPr="008F2A63">
        <w:rPr>
          <w:b/>
          <w:sz w:val="24"/>
          <w:lang w:val="pt-BR"/>
        </w:rPr>
        <w:t>1. Contextualização: A importância da automação na indústria</w:t>
      </w:r>
    </w:p>
    <w:p w14:paraId="5718C8F1" w14:textId="77777777" w:rsidR="00721B4A" w:rsidRPr="008F2A63" w:rsidRDefault="00721B4A">
      <w:pPr>
        <w:rPr>
          <w:lang w:val="pt-BR"/>
        </w:rPr>
      </w:pPr>
    </w:p>
    <w:p w14:paraId="6CE1A622" w14:textId="77777777" w:rsidR="00721B4A" w:rsidRPr="008F2A63" w:rsidRDefault="00000000">
      <w:pPr>
        <w:jc w:val="both"/>
        <w:rPr>
          <w:lang w:val="pt-BR"/>
        </w:rPr>
      </w:pPr>
      <w:r w:rsidRPr="008F2A63">
        <w:rPr>
          <w:rFonts w:ascii="Times New Roman" w:hAnsi="Times New Roman"/>
          <w:sz w:val="24"/>
          <w:lang w:val="pt-BR"/>
        </w:rPr>
        <w:t>A automação industrial é um dos pilares da chamada Indústria 4.0, marcada pela integração entre tecnologia, dados e máquinas inteligentes. Nas linhas de produção tradicionais, a inspeção manual de peças costuma gerar atrasos, inconsistências e aumento de custos operacionais. O projeto desenvolvido simula esse cenário e propõe uma solução automatizada capaz de reduzir falhas humanas, aumentar a eficiência e gerar rastreabilidade e relatórios precisos. Assim, o código criado funciona como um protótipo lógico de um sistema de controle de qualidade digital — a base de um futuro sistema de automação física com sensores e integração de dados.</w:t>
      </w:r>
    </w:p>
    <w:p w14:paraId="27AF455D" w14:textId="77777777" w:rsidR="00721B4A" w:rsidRPr="008F2A63" w:rsidRDefault="00721B4A">
      <w:pPr>
        <w:rPr>
          <w:lang w:val="pt-BR"/>
        </w:rPr>
      </w:pPr>
    </w:p>
    <w:p w14:paraId="0A04C08E" w14:textId="77777777" w:rsidR="00721B4A" w:rsidRPr="008F2A63" w:rsidRDefault="00000000">
      <w:pPr>
        <w:rPr>
          <w:lang w:val="pt-BR"/>
        </w:rPr>
      </w:pPr>
      <w:r w:rsidRPr="008F2A63">
        <w:rPr>
          <w:b/>
          <w:sz w:val="24"/>
          <w:lang w:val="pt-BR"/>
        </w:rPr>
        <w:t>2. Estrutura do raciocínio lógico</w:t>
      </w:r>
    </w:p>
    <w:p w14:paraId="735BAACD" w14:textId="77777777" w:rsidR="00721B4A" w:rsidRPr="008F2A63" w:rsidRDefault="00721B4A">
      <w:pPr>
        <w:rPr>
          <w:lang w:val="pt-BR"/>
        </w:rPr>
      </w:pPr>
    </w:p>
    <w:p w14:paraId="1EB4628D" w14:textId="77777777" w:rsidR="00721B4A" w:rsidRPr="008F2A63" w:rsidRDefault="00000000">
      <w:pPr>
        <w:jc w:val="both"/>
        <w:rPr>
          <w:lang w:val="pt-BR"/>
        </w:rPr>
      </w:pPr>
      <w:r w:rsidRPr="008F2A63">
        <w:rPr>
          <w:rFonts w:ascii="Times New Roman" w:hAnsi="Times New Roman"/>
          <w:sz w:val="24"/>
          <w:lang w:val="pt-BR"/>
        </w:rPr>
        <w:t xml:space="preserve">O sistema foi implementado em Python, utilizando os principais conceitos da lógica de programação. O programa foi dividido em funções específicas, o que facilita a leitura e manutenção do código. A função </w:t>
      </w:r>
      <w:proofErr w:type="spellStart"/>
      <w:r w:rsidRPr="008F2A63">
        <w:rPr>
          <w:rFonts w:ascii="Times New Roman" w:hAnsi="Times New Roman"/>
          <w:sz w:val="24"/>
          <w:lang w:val="pt-BR"/>
        </w:rPr>
        <w:t>cadastrar_</w:t>
      </w:r>
      <w:proofErr w:type="gramStart"/>
      <w:r w:rsidRPr="008F2A63">
        <w:rPr>
          <w:rFonts w:ascii="Times New Roman" w:hAnsi="Times New Roman"/>
          <w:sz w:val="24"/>
          <w:lang w:val="pt-BR"/>
        </w:rPr>
        <w:t>peca</w:t>
      </w:r>
      <w:proofErr w:type="spellEnd"/>
      <w:r w:rsidRPr="008F2A63">
        <w:rPr>
          <w:rFonts w:ascii="Times New Roman" w:hAnsi="Times New Roman"/>
          <w:sz w:val="24"/>
          <w:lang w:val="pt-BR"/>
        </w:rPr>
        <w:t>(</w:t>
      </w:r>
      <w:proofErr w:type="gramEnd"/>
      <w:r w:rsidRPr="008F2A63">
        <w:rPr>
          <w:rFonts w:ascii="Times New Roman" w:hAnsi="Times New Roman"/>
          <w:sz w:val="24"/>
          <w:lang w:val="pt-BR"/>
        </w:rPr>
        <w:t xml:space="preserve">) recebe os dados e valida cada peça, enquanto </w:t>
      </w:r>
      <w:proofErr w:type="spellStart"/>
      <w:r w:rsidRPr="008F2A63">
        <w:rPr>
          <w:rFonts w:ascii="Times New Roman" w:hAnsi="Times New Roman"/>
          <w:sz w:val="24"/>
          <w:lang w:val="pt-BR"/>
        </w:rPr>
        <w:t>validar_</w:t>
      </w:r>
      <w:proofErr w:type="gramStart"/>
      <w:r w:rsidRPr="008F2A63">
        <w:rPr>
          <w:rFonts w:ascii="Times New Roman" w:hAnsi="Times New Roman"/>
          <w:sz w:val="24"/>
          <w:lang w:val="pt-BR"/>
        </w:rPr>
        <w:t>peca</w:t>
      </w:r>
      <w:proofErr w:type="spellEnd"/>
      <w:r w:rsidRPr="008F2A63">
        <w:rPr>
          <w:rFonts w:ascii="Times New Roman" w:hAnsi="Times New Roman"/>
          <w:sz w:val="24"/>
          <w:lang w:val="pt-BR"/>
        </w:rPr>
        <w:t>(</w:t>
      </w:r>
      <w:proofErr w:type="gramEnd"/>
      <w:r w:rsidRPr="008F2A63">
        <w:rPr>
          <w:rFonts w:ascii="Times New Roman" w:hAnsi="Times New Roman"/>
          <w:sz w:val="24"/>
          <w:lang w:val="pt-BR"/>
        </w:rPr>
        <w:t>) contém as regras de qualidade (peso, cor, comprimento). Estruturas de decisão (</w:t>
      </w:r>
      <w:proofErr w:type="spellStart"/>
      <w:r w:rsidRPr="008F2A63">
        <w:rPr>
          <w:rFonts w:ascii="Times New Roman" w:hAnsi="Times New Roman"/>
          <w:sz w:val="24"/>
          <w:lang w:val="pt-BR"/>
        </w:rPr>
        <w:t>if</w:t>
      </w:r>
      <w:proofErr w:type="spellEnd"/>
      <w:r w:rsidRPr="008F2A63">
        <w:rPr>
          <w:rFonts w:ascii="Times New Roman" w:hAnsi="Times New Roman"/>
          <w:sz w:val="24"/>
          <w:lang w:val="pt-BR"/>
        </w:rPr>
        <w:t>/</w:t>
      </w:r>
      <w:proofErr w:type="spellStart"/>
      <w:r w:rsidRPr="008F2A63">
        <w:rPr>
          <w:rFonts w:ascii="Times New Roman" w:hAnsi="Times New Roman"/>
          <w:sz w:val="24"/>
          <w:lang w:val="pt-BR"/>
        </w:rPr>
        <w:t>elif</w:t>
      </w:r>
      <w:proofErr w:type="spellEnd"/>
      <w:r w:rsidRPr="008F2A63">
        <w:rPr>
          <w:rFonts w:ascii="Times New Roman" w:hAnsi="Times New Roman"/>
          <w:sz w:val="24"/>
          <w:lang w:val="pt-BR"/>
        </w:rPr>
        <w:t>/</w:t>
      </w:r>
      <w:proofErr w:type="spellStart"/>
      <w:r w:rsidRPr="008F2A63">
        <w:rPr>
          <w:rFonts w:ascii="Times New Roman" w:hAnsi="Times New Roman"/>
          <w:sz w:val="24"/>
          <w:lang w:val="pt-BR"/>
        </w:rPr>
        <w:t>else</w:t>
      </w:r>
      <w:proofErr w:type="spellEnd"/>
      <w:r w:rsidRPr="008F2A63">
        <w:rPr>
          <w:rFonts w:ascii="Times New Roman" w:hAnsi="Times New Roman"/>
          <w:sz w:val="24"/>
          <w:lang w:val="pt-BR"/>
        </w:rPr>
        <w:t>) são usadas para determinar a aprovação das peças, e loops (</w:t>
      </w:r>
      <w:proofErr w:type="spellStart"/>
      <w:r w:rsidRPr="008F2A63">
        <w:rPr>
          <w:rFonts w:ascii="Times New Roman" w:hAnsi="Times New Roman"/>
          <w:sz w:val="24"/>
          <w:lang w:val="pt-BR"/>
        </w:rPr>
        <w:t>while</w:t>
      </w:r>
      <w:proofErr w:type="spellEnd"/>
      <w:r w:rsidRPr="008F2A63">
        <w:rPr>
          <w:rFonts w:ascii="Times New Roman" w:hAnsi="Times New Roman"/>
          <w:sz w:val="24"/>
          <w:lang w:val="pt-BR"/>
        </w:rPr>
        <w:t xml:space="preserve"> e for) permitem a interação contínua e a geração de relatórios. O armazenamento é feito em listas, e a capacidade das caixas é monitorada automaticamente.</w:t>
      </w:r>
    </w:p>
    <w:p w14:paraId="09357A3E" w14:textId="77777777" w:rsidR="00721B4A" w:rsidRPr="008F2A63" w:rsidRDefault="00721B4A">
      <w:pPr>
        <w:rPr>
          <w:lang w:val="pt-BR"/>
        </w:rPr>
      </w:pPr>
    </w:p>
    <w:p w14:paraId="639F46C8" w14:textId="77777777" w:rsidR="00721B4A" w:rsidRPr="008F2A63" w:rsidRDefault="00000000">
      <w:pPr>
        <w:rPr>
          <w:lang w:val="pt-BR"/>
        </w:rPr>
      </w:pPr>
      <w:r w:rsidRPr="008F2A63">
        <w:rPr>
          <w:b/>
          <w:sz w:val="24"/>
          <w:lang w:val="pt-BR"/>
        </w:rPr>
        <w:t>3. Benefícios da solução e desafios do desenvolvimento</w:t>
      </w:r>
    </w:p>
    <w:p w14:paraId="706B5194" w14:textId="77777777" w:rsidR="00721B4A" w:rsidRPr="008F2A63" w:rsidRDefault="00721B4A">
      <w:pPr>
        <w:rPr>
          <w:lang w:val="pt-BR"/>
        </w:rPr>
      </w:pPr>
    </w:p>
    <w:p w14:paraId="60257C52" w14:textId="77777777" w:rsidR="00721B4A" w:rsidRPr="008F2A63" w:rsidRDefault="00000000">
      <w:pPr>
        <w:jc w:val="both"/>
        <w:rPr>
          <w:lang w:val="pt-BR"/>
        </w:rPr>
      </w:pPr>
      <w:r w:rsidRPr="008F2A63">
        <w:rPr>
          <w:rFonts w:ascii="Times New Roman" w:hAnsi="Times New Roman"/>
          <w:sz w:val="24"/>
          <w:lang w:val="pt-BR"/>
        </w:rPr>
        <w:t xml:space="preserve">Entre os benefícios observados estão a automação do controle de qualidade, o feedback imediato ao operador e a geração de relatórios gerenciais. A estrutura modular do programa também facilita futuras expansões. Os principais desafios foram o gerenciamento de variáveis globais e o tratamento de erros de entrada, solucionados com boas práticas como o uso de </w:t>
      </w:r>
      <w:proofErr w:type="spellStart"/>
      <w:r w:rsidRPr="008F2A63">
        <w:rPr>
          <w:rFonts w:ascii="Times New Roman" w:hAnsi="Times New Roman"/>
          <w:sz w:val="24"/>
          <w:lang w:val="pt-BR"/>
        </w:rPr>
        <w:t>try</w:t>
      </w:r>
      <w:proofErr w:type="spellEnd"/>
      <w:r w:rsidRPr="008F2A63">
        <w:rPr>
          <w:rFonts w:ascii="Times New Roman" w:hAnsi="Times New Roman"/>
          <w:sz w:val="24"/>
          <w:lang w:val="pt-BR"/>
        </w:rPr>
        <w:t>/</w:t>
      </w:r>
      <w:proofErr w:type="spellStart"/>
      <w:r w:rsidRPr="008F2A63">
        <w:rPr>
          <w:rFonts w:ascii="Times New Roman" w:hAnsi="Times New Roman"/>
          <w:sz w:val="24"/>
          <w:lang w:val="pt-BR"/>
        </w:rPr>
        <w:t>except</w:t>
      </w:r>
      <w:proofErr w:type="spellEnd"/>
      <w:r w:rsidRPr="008F2A63">
        <w:rPr>
          <w:rFonts w:ascii="Times New Roman" w:hAnsi="Times New Roman"/>
          <w:sz w:val="24"/>
          <w:lang w:val="pt-BR"/>
        </w:rPr>
        <w:t>.</w:t>
      </w:r>
    </w:p>
    <w:p w14:paraId="191F42D0" w14:textId="77777777" w:rsidR="00721B4A" w:rsidRPr="008F2A63" w:rsidRDefault="00721B4A">
      <w:pPr>
        <w:rPr>
          <w:lang w:val="pt-BR"/>
        </w:rPr>
      </w:pPr>
    </w:p>
    <w:p w14:paraId="5F52E40D" w14:textId="77777777" w:rsidR="00721B4A" w:rsidRPr="008F2A63" w:rsidRDefault="00000000">
      <w:pPr>
        <w:rPr>
          <w:lang w:val="pt-BR"/>
        </w:rPr>
      </w:pPr>
      <w:r w:rsidRPr="008F2A63">
        <w:rPr>
          <w:b/>
          <w:sz w:val="24"/>
          <w:lang w:val="pt-BR"/>
        </w:rPr>
        <w:t>4. Reflexão final: expansão para um cenário real</w:t>
      </w:r>
    </w:p>
    <w:p w14:paraId="0A03B34C" w14:textId="77777777" w:rsidR="00721B4A" w:rsidRPr="008F2A63" w:rsidRDefault="00721B4A">
      <w:pPr>
        <w:rPr>
          <w:lang w:val="pt-BR"/>
        </w:rPr>
      </w:pPr>
    </w:p>
    <w:p w14:paraId="4B0225A7" w14:textId="77777777" w:rsidR="00721B4A" w:rsidRPr="008F2A63" w:rsidRDefault="00000000">
      <w:pPr>
        <w:jc w:val="both"/>
        <w:rPr>
          <w:lang w:val="pt-BR"/>
        </w:rPr>
      </w:pPr>
      <w:r w:rsidRPr="008F2A63">
        <w:rPr>
          <w:rFonts w:ascii="Times New Roman" w:hAnsi="Times New Roman"/>
          <w:sz w:val="24"/>
          <w:lang w:val="pt-BR"/>
        </w:rPr>
        <w:t>O projeto atual representa o núcleo lógico de um sistema de automação industrial. Para aplicação prática, o código poderia ser expandido com sensores físicos (IoT), atuadores e robôs, bancos de dados SQL e integração com sistemas ERP. Além disso, técnicas de inteligência artificial poderiam ser aplicadas para prever falhas e otimizar processos, transformando o protótipo em um sistema completo de inspeção automatizada alinhado à Indústria 4.0.</w:t>
      </w:r>
    </w:p>
    <w:sectPr w:rsidR="00721B4A" w:rsidRPr="008F2A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460636">
    <w:abstractNumId w:val="8"/>
  </w:num>
  <w:num w:numId="2" w16cid:durableId="1113671070">
    <w:abstractNumId w:val="6"/>
  </w:num>
  <w:num w:numId="3" w16cid:durableId="967978348">
    <w:abstractNumId w:val="5"/>
  </w:num>
  <w:num w:numId="4" w16cid:durableId="337267339">
    <w:abstractNumId w:val="4"/>
  </w:num>
  <w:num w:numId="5" w16cid:durableId="1732998271">
    <w:abstractNumId w:val="7"/>
  </w:num>
  <w:num w:numId="6" w16cid:durableId="1231847301">
    <w:abstractNumId w:val="3"/>
  </w:num>
  <w:num w:numId="7" w16cid:durableId="26610327">
    <w:abstractNumId w:val="2"/>
  </w:num>
  <w:num w:numId="8" w16cid:durableId="1167406712">
    <w:abstractNumId w:val="1"/>
  </w:num>
  <w:num w:numId="9" w16cid:durableId="11121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1B5"/>
    <w:rsid w:val="0029639D"/>
    <w:rsid w:val="00326F90"/>
    <w:rsid w:val="004C6D07"/>
    <w:rsid w:val="006F368A"/>
    <w:rsid w:val="00721B4A"/>
    <w:rsid w:val="008F2A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4A898"/>
  <w14:defaultImageDpi w14:val="300"/>
  <w15:docId w15:val="{3D3CD93C-D0F0-4EB5-B9BC-8BB30B08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1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401</Words>
  <Characters>2305</Characters>
  <Application>Microsoft Office Word</Application>
  <DocSecurity>0</DocSecurity>
  <Lines>65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Detrano Rodrigues Junior</cp:lastModifiedBy>
  <cp:revision>4</cp:revision>
  <dcterms:created xsi:type="dcterms:W3CDTF">2013-12-23T23:15:00Z</dcterms:created>
  <dcterms:modified xsi:type="dcterms:W3CDTF">2025-11-05T14:12:00Z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2025-11-05T14:07:18Z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efd2887c-3cb1-44bc-9feb-4b6310acfc3a</vt:lpwstr>
  </property>
  <property fmtid="{D5CDD505-2E9C-101B-9397-08002B2CF9AE}" pid="8" name="MSIP_Label_086c2b39-4223-4d15-bcb9-787ea17e6435_ContentBits">
    <vt:lpwstr>0</vt:lpwstr>
  </property>
  <property fmtid="{D5CDD505-2E9C-101B-9397-08002B2CF9AE}" pid="9" name="MSIP_Label_086c2b39-4223-4d15-bcb9-787ea17e6435_Tag">
    <vt:lpwstr>10, 3, 0, 1</vt:lpwstr>
  </property>
</Properties>
</file>