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6AF034" w14:textId="77777777" w:rsidR="000309C2" w:rsidRDefault="00000000">
      <w:pPr>
        <w:spacing w:after="0" w:line="259" w:lineRule="auto"/>
        <w:ind w:left="-1440" w:right="9360" w:firstLine="0"/>
      </w:pPr>
      <w:r>
        <w:rPr>
          <w:noProof/>
        </w:rPr>
        <w:drawing>
          <wp:anchor distT="0" distB="0" distL="114300" distR="114300" simplePos="0" relativeHeight="251658240" behindDoc="0" locked="0" layoutInCell="1" allowOverlap="0" wp14:anchorId="70862F1E" wp14:editId="66CA73FA">
            <wp:simplePos x="0" y="0"/>
            <wp:positionH relativeFrom="page">
              <wp:posOffset>0</wp:posOffset>
            </wp:positionH>
            <wp:positionV relativeFrom="page">
              <wp:posOffset>0</wp:posOffset>
            </wp:positionV>
            <wp:extent cx="6858000" cy="84582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6858000" cy="8458200"/>
                    </a:xfrm>
                    <a:prstGeom prst="rect">
                      <a:avLst/>
                    </a:prstGeom>
                  </pic:spPr>
                </pic:pic>
              </a:graphicData>
            </a:graphic>
          </wp:anchor>
        </w:drawing>
      </w:r>
    </w:p>
    <w:p w14:paraId="008DF82D" w14:textId="77777777" w:rsidR="000309C2" w:rsidRDefault="000309C2">
      <w:pPr>
        <w:sectPr w:rsidR="000309C2">
          <w:headerReference w:type="even" r:id="rId8"/>
          <w:headerReference w:type="default" r:id="rId9"/>
          <w:headerReference w:type="first" r:id="rId10"/>
          <w:pgSz w:w="10800" w:h="13320"/>
          <w:pgMar w:top="1440" w:right="1440" w:bottom="1440" w:left="1440" w:header="720" w:footer="720" w:gutter="0"/>
          <w:cols w:space="720"/>
        </w:sectPr>
      </w:pPr>
    </w:p>
    <w:p w14:paraId="61767E6F" w14:textId="77777777" w:rsidR="000309C2" w:rsidRDefault="00000000">
      <w:pPr>
        <w:spacing w:after="2009" w:line="236" w:lineRule="auto"/>
        <w:ind w:left="0" w:right="0" w:firstLine="0"/>
      </w:pPr>
      <w:r>
        <w:rPr>
          <w:rFonts w:cs="Calibri"/>
          <w:b/>
          <w:sz w:val="56"/>
        </w:rPr>
        <w:t>The Platform Engineer's Handbook</w:t>
      </w:r>
    </w:p>
    <w:p w14:paraId="19DD48FC" w14:textId="77777777" w:rsidR="000309C2" w:rsidRDefault="00000000">
      <w:pPr>
        <w:spacing w:after="1336" w:line="236" w:lineRule="auto"/>
        <w:ind w:left="0" w:right="0" w:firstLine="0"/>
      </w:pPr>
      <w:r>
        <w:rPr>
          <w:rFonts w:cs="Calibri"/>
          <w:sz w:val="32"/>
        </w:rPr>
        <w:t>Build secure, developer-focused platforms that streamline modern software delivery</w:t>
      </w:r>
    </w:p>
    <w:p w14:paraId="5945B6A0" w14:textId="77777777" w:rsidR="000309C2" w:rsidRDefault="00000000">
      <w:pPr>
        <w:spacing w:after="1728" w:line="259" w:lineRule="auto"/>
        <w:ind w:left="0" w:right="0" w:firstLine="0"/>
      </w:pPr>
      <w:r>
        <w:rPr>
          <w:rFonts w:cs="Calibri"/>
          <w:b/>
          <w:sz w:val="28"/>
        </w:rPr>
        <w:t>Ajay Chankramath</w:t>
      </w:r>
    </w:p>
    <w:p w14:paraId="627BF21D" w14:textId="77777777" w:rsidR="000309C2" w:rsidRDefault="00000000">
      <w:pPr>
        <w:spacing w:after="0" w:line="259" w:lineRule="auto"/>
        <w:ind w:left="0" w:right="0" w:firstLine="0"/>
      </w:pPr>
      <w:r>
        <w:rPr>
          <w:noProof/>
        </w:rPr>
        <w:drawing>
          <wp:inline distT="0" distB="0" distL="0" distR="0" wp14:anchorId="7FD0352D" wp14:editId="71950D1C">
            <wp:extent cx="1005840" cy="252542"/>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1"/>
                    <a:stretch>
                      <a:fillRect/>
                    </a:stretch>
                  </pic:blipFill>
                  <pic:spPr>
                    <a:xfrm>
                      <a:off x="0" y="0"/>
                      <a:ext cx="1005840" cy="252542"/>
                    </a:xfrm>
                    <a:prstGeom prst="rect">
                      <a:avLst/>
                    </a:prstGeom>
                  </pic:spPr>
                </pic:pic>
              </a:graphicData>
            </a:graphic>
          </wp:inline>
        </w:drawing>
      </w:r>
    </w:p>
    <w:p w14:paraId="48042225" w14:textId="77777777" w:rsidR="000309C2" w:rsidRDefault="00000000">
      <w:pPr>
        <w:spacing w:after="6" w:line="259" w:lineRule="auto"/>
        <w:ind w:left="0" w:right="0" w:firstLine="0"/>
      </w:pPr>
      <w:r>
        <w:rPr>
          <w:rFonts w:cs="Calibri"/>
          <w:b/>
          <w:sz w:val="32"/>
        </w:rPr>
        <w:t>The Platform Engineer's Handbook</w:t>
      </w:r>
    </w:p>
    <w:p w14:paraId="619EB696" w14:textId="77777777" w:rsidR="000309C2" w:rsidRDefault="00000000">
      <w:pPr>
        <w:spacing w:after="260" w:line="262" w:lineRule="auto"/>
        <w:ind w:left="-5" w:right="11"/>
      </w:pPr>
      <w:r>
        <w:rPr>
          <w:sz w:val="19"/>
        </w:rPr>
        <w:t>Copyright © 2026 Packt Publishing</w:t>
      </w:r>
    </w:p>
    <w:p w14:paraId="20CF8DD5" w14:textId="77777777" w:rsidR="000309C2" w:rsidRDefault="00000000">
      <w:pPr>
        <w:spacing w:after="3" w:line="262" w:lineRule="auto"/>
        <w:ind w:left="-5" w:right="11"/>
      </w:pPr>
      <w:r>
        <w:rPr>
          <w:rFonts w:cs="Calibri"/>
          <w:i/>
          <w:sz w:val="19"/>
        </w:rPr>
        <w:t>All rights reserved</w:t>
      </w:r>
      <w:r>
        <w:rPr>
          <w:sz w:val="19"/>
        </w:rPr>
        <w:t>. No part of this book may be reproduced, stored in a retrieval system, or transmitted in any form or by any means, without the prior written permission of the publisher, except in the case of brief quotations embedded in critical articles or reviews.</w:t>
      </w:r>
    </w:p>
    <w:p w14:paraId="5580E916" w14:textId="77777777" w:rsidR="000309C2" w:rsidRDefault="00000000">
      <w:pPr>
        <w:spacing w:after="3" w:line="262" w:lineRule="auto"/>
        <w:ind w:left="-5" w:right="11"/>
      </w:pPr>
      <w:r>
        <w:rPr>
          <w:sz w:val="19"/>
        </w:rPr>
        <w:t>Every effort has been made in the preparation of this book to ensure the accuracy of the information presented. However, the information contained in this book is sold without warranty, either express or implied. Neither the author, nor Packt Publishing or its dealers and distributors, will be held liable for any damages caused or alleged to have been caused directly or indirectly by this book.</w:t>
      </w:r>
    </w:p>
    <w:p w14:paraId="4D7AE07C" w14:textId="77777777" w:rsidR="000309C2" w:rsidRDefault="00000000">
      <w:pPr>
        <w:spacing w:after="378" w:line="262" w:lineRule="auto"/>
        <w:ind w:left="-5" w:right="11"/>
      </w:pPr>
      <w:r>
        <w:rPr>
          <w:sz w:val="19"/>
        </w:rPr>
        <w:t>Packt Publishing has endeavored to provide trademark information about all of the companies and products mentioned in this book by the appropriate use of capitals. However, Packt Publishing cannot guarantee the accuracy of this information.</w:t>
      </w:r>
    </w:p>
    <w:p w14:paraId="7E02D9AC" w14:textId="77777777" w:rsidR="000309C2" w:rsidRDefault="00000000">
      <w:pPr>
        <w:spacing w:after="6" w:line="259" w:lineRule="auto"/>
        <w:ind w:left="-5" w:right="0"/>
      </w:pPr>
      <w:r>
        <w:rPr>
          <w:rFonts w:cs="Calibri"/>
          <w:b/>
          <w:sz w:val="19"/>
        </w:rPr>
        <w:t>Portfolio Director:</w:t>
      </w:r>
      <w:r>
        <w:rPr>
          <w:sz w:val="19"/>
        </w:rPr>
        <w:t xml:space="preserve"> Kunal Chaudhary</w:t>
      </w:r>
    </w:p>
    <w:p w14:paraId="4E659983" w14:textId="77777777" w:rsidR="000309C2" w:rsidRDefault="00000000">
      <w:pPr>
        <w:spacing w:after="6" w:line="259" w:lineRule="auto"/>
        <w:ind w:left="-5" w:right="0"/>
      </w:pPr>
      <w:r>
        <w:rPr>
          <w:rFonts w:cs="Calibri"/>
          <w:b/>
          <w:sz w:val="19"/>
        </w:rPr>
        <w:t>Relationship Lead:</w:t>
      </w:r>
      <w:r>
        <w:rPr>
          <w:sz w:val="19"/>
        </w:rPr>
        <w:t xml:space="preserve"> Srishti Seth</w:t>
      </w:r>
    </w:p>
    <w:p w14:paraId="2ABF245D" w14:textId="77777777" w:rsidR="000309C2" w:rsidRDefault="00000000">
      <w:pPr>
        <w:spacing w:after="6" w:line="259" w:lineRule="auto"/>
        <w:ind w:left="-5" w:right="0"/>
      </w:pPr>
      <w:r>
        <w:rPr>
          <w:rFonts w:cs="Calibri"/>
          <w:b/>
          <w:sz w:val="19"/>
        </w:rPr>
        <w:t>Program Manager:</w:t>
      </w:r>
      <w:r>
        <w:rPr>
          <w:sz w:val="19"/>
        </w:rPr>
        <w:t xml:space="preserve"> K. Loganathan</w:t>
      </w:r>
    </w:p>
    <w:p w14:paraId="01E2BB3C" w14:textId="77777777" w:rsidR="000309C2" w:rsidRDefault="00000000">
      <w:pPr>
        <w:spacing w:after="6" w:line="259" w:lineRule="auto"/>
        <w:ind w:left="-5" w:right="0"/>
      </w:pPr>
      <w:r>
        <w:rPr>
          <w:rFonts w:cs="Calibri"/>
          <w:b/>
          <w:sz w:val="19"/>
        </w:rPr>
        <w:t>Content Engineer:</w:t>
      </w:r>
      <w:r>
        <w:rPr>
          <w:sz w:val="19"/>
        </w:rPr>
        <w:t xml:space="preserve"> Sushma Reddy</w:t>
      </w:r>
    </w:p>
    <w:p w14:paraId="7235B028" w14:textId="77777777" w:rsidR="000309C2" w:rsidRDefault="00000000">
      <w:pPr>
        <w:spacing w:after="6" w:line="259" w:lineRule="auto"/>
        <w:ind w:left="-5" w:right="0"/>
      </w:pPr>
      <w:r>
        <w:rPr>
          <w:rFonts w:cs="Calibri"/>
          <w:b/>
          <w:sz w:val="19"/>
        </w:rPr>
        <w:t>Technical Editor:</w:t>
      </w:r>
      <w:r>
        <w:rPr>
          <w:sz w:val="19"/>
        </w:rPr>
        <w:t xml:space="preserve"> Aditya Bharadwaj</w:t>
      </w:r>
    </w:p>
    <w:p w14:paraId="10B3D3B1" w14:textId="77777777" w:rsidR="000309C2" w:rsidRDefault="00000000">
      <w:pPr>
        <w:spacing w:after="3" w:line="262" w:lineRule="auto"/>
        <w:ind w:left="-5" w:right="11"/>
      </w:pPr>
      <w:r>
        <w:rPr>
          <w:rFonts w:cs="Calibri"/>
          <w:b/>
          <w:sz w:val="19"/>
        </w:rPr>
        <w:t>Indexer:</w:t>
      </w:r>
      <w:r>
        <w:rPr>
          <w:sz w:val="19"/>
        </w:rPr>
        <w:t xml:space="preserve"> Pratik Shirodkar</w:t>
      </w:r>
    </w:p>
    <w:p w14:paraId="5DCCD995" w14:textId="77777777" w:rsidR="000309C2" w:rsidRDefault="00000000">
      <w:pPr>
        <w:spacing w:after="6" w:line="259" w:lineRule="auto"/>
        <w:ind w:left="-5" w:right="0"/>
      </w:pPr>
      <w:r>
        <w:rPr>
          <w:rFonts w:cs="Calibri"/>
          <w:b/>
          <w:sz w:val="19"/>
        </w:rPr>
        <w:t>Production Designer:</w:t>
      </w:r>
      <w:r>
        <w:rPr>
          <w:sz w:val="19"/>
        </w:rPr>
        <w:t xml:space="preserve"> Ganesh Bhadwalkar</w:t>
      </w:r>
    </w:p>
    <w:p w14:paraId="16C41062" w14:textId="77777777" w:rsidR="000309C2" w:rsidRDefault="00000000">
      <w:pPr>
        <w:spacing w:after="260" w:line="262" w:lineRule="auto"/>
        <w:ind w:left="-5" w:right="11"/>
      </w:pPr>
      <w:r>
        <w:rPr>
          <w:rFonts w:cs="Calibri"/>
          <w:b/>
          <w:sz w:val="19"/>
        </w:rPr>
        <w:t>Growth Lead</w:t>
      </w:r>
      <w:r>
        <w:rPr>
          <w:sz w:val="19"/>
        </w:rPr>
        <w:t>: Mansi Shah</w:t>
      </w:r>
    </w:p>
    <w:p w14:paraId="7AB53E9D" w14:textId="77777777" w:rsidR="000309C2" w:rsidRDefault="00000000">
      <w:pPr>
        <w:spacing w:after="260" w:line="262" w:lineRule="auto"/>
        <w:ind w:left="-5" w:right="11"/>
      </w:pPr>
      <w:r>
        <w:rPr>
          <w:sz w:val="19"/>
        </w:rPr>
        <w:t>First published: May 2026</w:t>
      </w:r>
    </w:p>
    <w:p w14:paraId="16300406" w14:textId="77777777" w:rsidR="000309C2" w:rsidRDefault="00000000">
      <w:pPr>
        <w:spacing w:after="260" w:line="262" w:lineRule="auto"/>
        <w:ind w:left="-5" w:right="11"/>
      </w:pPr>
      <w:r>
        <w:rPr>
          <w:sz w:val="19"/>
        </w:rPr>
        <w:t>Production reference: 1220526</w:t>
      </w:r>
    </w:p>
    <w:p w14:paraId="4B171EBD" w14:textId="77777777" w:rsidR="000309C2" w:rsidRDefault="00000000">
      <w:pPr>
        <w:spacing w:after="3" w:line="262" w:lineRule="auto"/>
        <w:ind w:left="-5" w:right="11"/>
      </w:pPr>
      <w:r>
        <w:rPr>
          <w:sz w:val="19"/>
        </w:rPr>
        <w:t>Published by Packt Publishing Ltd.</w:t>
      </w:r>
    </w:p>
    <w:p w14:paraId="51031A37" w14:textId="77777777" w:rsidR="000309C2" w:rsidRDefault="00000000">
      <w:pPr>
        <w:spacing w:after="3" w:line="262" w:lineRule="auto"/>
        <w:ind w:left="-5" w:right="11"/>
      </w:pPr>
      <w:r>
        <w:rPr>
          <w:sz w:val="19"/>
        </w:rPr>
        <w:t>Grosvenor House</w:t>
      </w:r>
    </w:p>
    <w:p w14:paraId="7F119CD9" w14:textId="77777777" w:rsidR="000309C2" w:rsidRDefault="00000000">
      <w:pPr>
        <w:spacing w:after="3" w:line="262" w:lineRule="auto"/>
        <w:ind w:left="-5" w:right="11"/>
      </w:pPr>
      <w:r>
        <w:rPr>
          <w:sz w:val="19"/>
        </w:rPr>
        <w:t>11 St Paul's Square</w:t>
      </w:r>
    </w:p>
    <w:p w14:paraId="61BB2E1C" w14:textId="77777777" w:rsidR="000309C2" w:rsidRDefault="00000000">
      <w:pPr>
        <w:spacing w:after="259" w:line="262" w:lineRule="auto"/>
        <w:ind w:left="-5" w:right="6769"/>
      </w:pPr>
      <w:r>
        <w:rPr>
          <w:sz w:val="19"/>
        </w:rPr>
        <w:t>Birmingham B3 1RB, UK.</w:t>
      </w:r>
    </w:p>
    <w:p w14:paraId="64E4DCFC" w14:textId="77777777" w:rsidR="000309C2" w:rsidRDefault="00000000">
      <w:pPr>
        <w:spacing w:after="260" w:line="262" w:lineRule="auto"/>
        <w:ind w:left="-5" w:right="11"/>
      </w:pPr>
      <w:r>
        <w:rPr>
          <w:sz w:val="19"/>
        </w:rPr>
        <w:t>ISBN 978-1-80638-013-8</w:t>
      </w:r>
    </w:p>
    <w:p w14:paraId="3AFE9034" w14:textId="77777777" w:rsidR="000309C2" w:rsidRDefault="00000000">
      <w:pPr>
        <w:spacing w:after="185" w:line="265" w:lineRule="auto"/>
        <w:ind w:left="-5" w:right="0"/>
      </w:pPr>
      <w:hyperlink r:id="rId12">
        <w:r>
          <w:rPr>
            <w:rFonts w:ascii="Consolas" w:eastAsia="Consolas" w:hAnsi="Consolas" w:cs="Consolas"/>
            <w:sz w:val="18"/>
          </w:rPr>
          <w:t>www.packtpub.com</w:t>
        </w:r>
      </w:hyperlink>
    </w:p>
    <w:p w14:paraId="52EF00DE" w14:textId="77777777" w:rsidR="000309C2" w:rsidRDefault="00000000">
      <w:pPr>
        <w:spacing w:after="693" w:line="248" w:lineRule="auto"/>
        <w:ind w:right="0"/>
        <w:jc w:val="center"/>
      </w:pPr>
      <w:r>
        <w:rPr>
          <w:rFonts w:cs="Calibri"/>
          <w:i/>
          <w:sz w:val="22"/>
        </w:rPr>
        <w:t>To everyone who has walked the platform path before me, who walks it beside me now, and who will walk it after — in our shared pursuit of building things that are beautiful, scalable, and meaningful.</w:t>
      </w:r>
    </w:p>
    <w:p w14:paraId="360126A8" w14:textId="77777777" w:rsidR="000309C2" w:rsidRDefault="00000000">
      <w:pPr>
        <w:spacing w:after="693" w:line="248" w:lineRule="auto"/>
        <w:ind w:right="1"/>
        <w:jc w:val="center"/>
      </w:pPr>
      <w:r>
        <w:rPr>
          <w:rFonts w:cs="Calibri"/>
          <w:i/>
          <w:sz w:val="22"/>
        </w:rPr>
        <w:t>— Ajay Chankramath</w:t>
      </w:r>
    </w:p>
    <w:p w14:paraId="6534C4FC" w14:textId="77777777" w:rsidR="000309C2" w:rsidRDefault="00000000">
      <w:pPr>
        <w:pStyle w:val="Heading1"/>
        <w:ind w:right="-13"/>
      </w:pPr>
      <w:r>
        <w:t>Foreword</w:t>
      </w:r>
    </w:p>
    <w:p w14:paraId="3475DC1A" w14:textId="77777777" w:rsidR="000309C2" w:rsidRDefault="00000000">
      <w:pPr>
        <w:ind w:left="-5" w:right="15"/>
      </w:pPr>
      <w:r>
        <w:t>When product and engineering organizations grow quickly, the distance between ambition and delivery rarely surfaces first in a strategy deck. It surfaces in daily work: onboarding measured in days rather than minutes, pipelines that diverge by team, security and compliance reviews that arrive too late, and leaders who sense delivery risk long before the scorecard reflects it. Platform engineering matters because it links how software is built to how the business scales with both speed and control.</w:t>
      </w:r>
    </w:p>
    <w:p w14:paraId="2889A225" w14:textId="77777777" w:rsidR="000309C2" w:rsidRDefault="00000000">
      <w:pPr>
        <w:ind w:left="-5" w:right="15"/>
      </w:pPr>
      <w:r>
        <w:t>I have had the privilege of working with Ajay Chankramath for the better part of a decade. What stands out is the depth of his thinking and the steadiness with which he turns ideas into shipped outcomes: uncommon rigor paired with pragmatism in a crowded field.</w:t>
      </w:r>
    </w:p>
    <w:p w14:paraId="431E30F8" w14:textId="77777777" w:rsidR="000309C2" w:rsidRDefault="00000000">
      <w:pPr>
        <w:ind w:left="-5" w:right="15"/>
      </w:pPr>
      <w:r>
        <w:t>I have navigated the same class of questions while leading large product and technology organizations through growth, modernization, and platform programs. At AvidXchange, Ajay served on my leadership team during our engagement with Thoughtworks, where we partnered to build and scale internal platforms aimed at developer experience, operational consistency, and delivery velocity. That work reinforced a lesson I have seen repeated across companies of different sizes: durable platform engineering is less about choosing the perfect toolchain than about leadership articulating a clear vision, earning trust, and pairing autonomy with accountability and operational discipline. The distance between a platform developers trust and one they quietly route around is almost never a narrow technology gap. It is more often a gap in product discipline, governance, and alignment. That is the territory this book maps, and it is a core reason the book matters beyond abstract argument.</w:t>
      </w:r>
    </w:p>
    <w:p w14:paraId="78497787" w14:textId="77777777" w:rsidR="000309C2" w:rsidRDefault="00000000">
      <w:pPr>
        <w:ind w:left="-5" w:right="15"/>
      </w:pPr>
      <w:r>
        <w:t>The Platform Engineer's Handbook is timely because it treats a platform as a product, with real users, feedback loops, and a quality bar that must be earned every day. It places a lead in a credible situation (fragmented systems, commercial pressure, and the need to modernize without stopping the business) and follows a through-line from foundations to self-service, governance, and the economics of running software at scale. If you have operated inside fastmoving product and technology organizations, the structure will feel candid about friction and disciplined about remediation, grounded as much in organizational reality as in technical depth.</w:t>
      </w:r>
    </w:p>
    <w:p w14:paraId="357B634A" w14:textId="77777777" w:rsidR="000309C2" w:rsidRDefault="00000000">
      <w:pPr>
        <w:ind w:left="-5" w:right="15"/>
      </w:pPr>
      <w:r>
        <w:t>The treatment is refreshingly concrete. It explains what it means to put developer experience first when architecture choices are made, to treat security and compliance as design inputs rather than late exceptions, and to make delivery legible to executives and practitioners alike. It maps the stack from Kubernetes runtimes and GitOps through portals, onboarding, policy as code, and cost-aware operations to the outcomes leaders track: shorter lead times, safer change, clearer ownership, and a platform that grows with the organization instead of constraining it. None of this stays at the level of metaphor. The companion repository carries roughly fifty thousand lines of working, reproducible code that implements the capabilities in the book, so teams can run it, inspect it, stress it, and adapt it rather than guessing how the pieces would behave in production.</w:t>
      </w:r>
    </w:p>
    <w:p w14:paraId="599CE147" w14:textId="77777777" w:rsidR="000309C2" w:rsidRDefault="00000000">
      <w:pPr>
        <w:ind w:left="-5" w:right="15"/>
      </w:pPr>
      <w:r>
        <w:t>Readers who know Ajay's broader work will see a natural complement. A discipline-first account can teach you how to reason about a mature platform organization; this volume teaches how to execute on a vendor-neutral, open-source-grounded path you can reproduce, adapt, and defend.</w:t>
      </w:r>
    </w:p>
    <w:p w14:paraId="727B4100" w14:textId="77777777" w:rsidR="000309C2" w:rsidRDefault="00000000">
      <w:pPr>
        <w:ind w:left="-5" w:right="15"/>
      </w:pPr>
      <w:r>
        <w:t>The book also lands as platform work inherits new urgency from AI agents and more autonomous systems that need infrastructure, governance, guardrails, and observability on the same terms as human developers, often at a pace manual operating models cannot sustain. A platform that is declarative, self-service, policy-enforced, and observable is also a platform that can integrate AI-driven workflows without a wholesale rebuild. That readiness is the architectural consequence of building the platform the right way the first time.</w:t>
      </w:r>
    </w:p>
    <w:p w14:paraId="7D797F87" w14:textId="77777777" w:rsidR="000309C2" w:rsidRDefault="00000000">
      <w:pPr>
        <w:ind w:left="-5" w:right="15"/>
      </w:pPr>
      <w:r>
        <w:t>If you lead product and technology, fund platform investment, or partner with internal platform teams, you will find language here that turns engineering effort into business narrative, paired with technical depth that reflects how software is shipped today. If you build platforms, you will find a practitioner's playbook anchored in scale. Either way, you will find Ajay's trademarks: disciplined reasoning, applied craft, and a persistent focus on reliability and growth.</w:t>
      </w:r>
    </w:p>
    <w:p w14:paraId="391E58DA" w14:textId="77777777" w:rsidR="000309C2" w:rsidRDefault="00000000">
      <w:pPr>
        <w:spacing w:after="488"/>
        <w:ind w:left="-5" w:right="15"/>
      </w:pPr>
      <w:r>
        <w:t>I am grateful to contribute this foreword and glad to recommend the book. Ajay delivers more than a handbook for platform engineers; he delivers a practical guide for product and technology organizations that intend to run reliably and scale with purpose.</w:t>
      </w:r>
    </w:p>
    <w:p w14:paraId="5C4371F2" w14:textId="77777777" w:rsidR="000309C2" w:rsidRDefault="00000000">
      <w:pPr>
        <w:spacing w:after="68" w:line="259" w:lineRule="auto"/>
        <w:ind w:right="0"/>
      </w:pPr>
      <w:r>
        <w:rPr>
          <w:rFonts w:cs="Calibri"/>
          <w:i/>
        </w:rPr>
        <w:t>— Angelic Gibson, Chief Product &amp; Technology Officer, ISGValue.com</w:t>
      </w:r>
    </w:p>
    <w:p w14:paraId="22772715" w14:textId="77777777" w:rsidR="000309C2" w:rsidRDefault="00000000">
      <w:pPr>
        <w:pStyle w:val="Heading1"/>
        <w:spacing w:after="426"/>
        <w:ind w:right="-13"/>
      </w:pPr>
      <w:r>
        <w:t>Contributors</w:t>
      </w:r>
    </w:p>
    <w:p w14:paraId="5023261F" w14:textId="77777777" w:rsidR="000309C2" w:rsidRDefault="00000000">
      <w:pPr>
        <w:pStyle w:val="Heading2"/>
        <w:ind w:left="-5"/>
      </w:pPr>
      <w:r>
        <w:t>About the author</w:t>
      </w:r>
    </w:p>
    <w:p w14:paraId="6F7A56C4" w14:textId="77777777" w:rsidR="000309C2" w:rsidRDefault="00000000">
      <w:pPr>
        <w:ind w:left="-5" w:right="15"/>
      </w:pPr>
      <w:r>
        <w:rPr>
          <w:rFonts w:cs="Calibri"/>
          <w:b/>
        </w:rPr>
        <w:t>Ajay Chankramath</w:t>
      </w:r>
      <w:r>
        <w:t xml:space="preserve"> is a technology leader with nearly four decades of global experience in platform engineering, developer experience, DevOps, and AI-augmented software delivery. He is the Founder, CEO, and CTO of Platformetrics, a boutique advisory and consulting firm helping organizations of every size unlock the full potential of platform engineering for scale, efficiency, and innovation. He also serves as CTO of Platform Engineering Advisory, the world's largest platform engineering hub and training organization.</w:t>
      </w:r>
    </w:p>
    <w:p w14:paraId="435F7F6F" w14:textId="77777777" w:rsidR="000309C2" w:rsidRDefault="00000000">
      <w:pPr>
        <w:ind w:left="-5" w:right="15"/>
      </w:pPr>
      <w:r>
        <w:t xml:space="preserve">Ajay previously served as CTO and Managing Director at Brillio, and as Head of Platform Engineering at Thoughtworks, where he helped shape the discipline into what it is today, work captured in the seminal book </w:t>
      </w:r>
      <w:r>
        <w:rPr>
          <w:rFonts w:cs="Calibri"/>
          <w:i/>
        </w:rPr>
        <w:t>Effective Platform Engineering</w:t>
      </w:r>
      <w:r>
        <w:t>, which he co-authored with his team. Earlier leadership roles at Oracle, Broadridge, and Xilinx (now AMD) gave him a deep foundation in engineering excellence across both product and enterprise technology landscapes.</w:t>
      </w:r>
    </w:p>
    <w:p w14:paraId="41A8A442" w14:textId="77777777" w:rsidR="000309C2" w:rsidRDefault="00000000">
      <w:pPr>
        <w:spacing w:after="492"/>
        <w:ind w:left="-5" w:right="15"/>
      </w:pPr>
      <w:r>
        <w:t xml:space="preserve">In addition to </w:t>
      </w:r>
      <w:r>
        <w:rPr>
          <w:rFonts w:cs="Calibri"/>
          <w:i/>
        </w:rPr>
        <w:t>Effective Platform Engineering</w:t>
      </w:r>
      <w:r>
        <w:t xml:space="preserve">, Ajay is a co-author of </w:t>
      </w:r>
      <w:r>
        <w:rPr>
          <w:rFonts w:cs="Calibri"/>
          <w:i/>
        </w:rPr>
        <w:t>Domain-Driven Platform Engineering</w:t>
      </w:r>
      <w:r>
        <w:t>, a much-needed and emerging approach in the field that better ties product domains to the underlying infrastructure. He is a recognized Platform Engineering Ambassador and Team Topologies Advocate, a popular instructor on several learning platforms, and a regular speaker at global conferences. He is also a prolific writer whose insights continue to shape engineering strategies at leading enterprises worldwide.</w:t>
      </w:r>
    </w:p>
    <w:p w14:paraId="7DB25722" w14:textId="77777777" w:rsidR="000309C2" w:rsidRDefault="00000000">
      <w:pPr>
        <w:spacing w:after="238" w:line="285" w:lineRule="auto"/>
        <w:ind w:left="40" w:right="463"/>
      </w:pPr>
      <w:r>
        <w:rPr>
          <w:rFonts w:cs="Calibri"/>
          <w:i/>
          <w:sz w:val="20"/>
        </w:rPr>
        <w:t>When the Packt team approached me in May 2025, I was on the verge of some major life decisions ones that would finally give me the autonomy to do what I am most passionate about: learning and sharing everything I know about platform engineering. The person I connected with immediately was Srishti Seth, the wonderful relationship lead at Packt, who stayed with me through this entire journey, and I told her early on that I wanted a co-author who was better than me in every way. The name that came to mind was Sean Alvarez, a friend and colleague with whom I had previously coauthored a book. Sean helped shape the early direction of this work and the code-driven approach you will find throughout these pages. Due to circumstances beyond either of our control, he was unable to continue past the first couple of months, and I remain genuinely grateful for the foundation he helped me build.</w:t>
      </w:r>
    </w:p>
    <w:p w14:paraId="3DC5A76A" w14:textId="77777777" w:rsidR="000309C2" w:rsidRDefault="00000000">
      <w:pPr>
        <w:spacing w:after="238" w:line="285" w:lineRule="auto"/>
        <w:ind w:left="40" w:right="463"/>
      </w:pPr>
      <w:r>
        <w:rPr>
          <w:rFonts w:cs="Calibri"/>
          <w:i/>
          <w:sz w:val="20"/>
        </w:rPr>
        <w:t>I owe a great deal to Sushma Reddy, the Content Specialist, whose steady, patient hand guided this book from a rough idea to a finished manuscript. Her feedback, guidance, and course correction, however humbling, made this book a better end product. Credit is also due to K. Loganathan, the book's program manager, kept me honest and on schedule while I was juggling more things than any sensible person should.</w:t>
      </w:r>
    </w:p>
    <w:p w14:paraId="62B47548" w14:textId="77777777" w:rsidR="000309C2" w:rsidRDefault="00000000">
      <w:pPr>
        <w:spacing w:after="238" w:line="285" w:lineRule="auto"/>
        <w:ind w:left="40" w:right="463"/>
      </w:pPr>
      <w:r>
        <w:rPr>
          <w:rFonts w:cs="Calibri"/>
          <w:i/>
          <w:sz w:val="20"/>
        </w:rPr>
        <w:t>The technical reviewers are the people who truly made this book what it is. Anumod Sukumaran and Dewang Sulthania brought strategic depth and tactical sharpness to every chapter in equal measure, and I mean it when I say this book is as much theirs as it is mine. Dewang's pointed callouts on code sent me back to revise hundreds of times, sometimes pulling all-nighters to get it exactly right to the best of my ability. Each of those revisions improved the book.</w:t>
      </w:r>
    </w:p>
    <w:p w14:paraId="40043AF3" w14:textId="77777777" w:rsidR="000309C2" w:rsidRDefault="00000000">
      <w:pPr>
        <w:spacing w:after="238" w:line="285" w:lineRule="auto"/>
        <w:ind w:left="40" w:right="463"/>
      </w:pPr>
      <w:r>
        <w:rPr>
          <w:rFonts w:cs="Calibri"/>
          <w:i/>
          <w:sz w:val="20"/>
        </w:rPr>
        <w:t>Angelic Gibson is someone I have had the privilege of working with alongside her teams in the fintech space, and that experience gave me a renewed and grounded appreciation for what platform engineering looks like when it truly matters. I am deeply honored that she agreed to write the foreword for this book, and grateful beyond words that she brought to these pages the same thoughtfulness and rigor she brings to everything she does.</w:t>
      </w:r>
    </w:p>
    <w:p w14:paraId="7D56566A" w14:textId="77777777" w:rsidR="000309C2" w:rsidRDefault="00000000">
      <w:pPr>
        <w:spacing w:after="238" w:line="285" w:lineRule="auto"/>
        <w:ind w:left="40" w:right="463"/>
      </w:pPr>
      <w:r>
        <w:rPr>
          <w:rFonts w:cs="Calibri"/>
          <w:i/>
          <w:sz w:val="20"/>
        </w:rPr>
        <w:t>And finally, to Anitha and Annika - thank you for going along with every impossible thing I get myself into. Without you, none of this would have happened.</w:t>
      </w:r>
    </w:p>
    <w:p w14:paraId="743E0E0D" w14:textId="77777777" w:rsidR="000309C2" w:rsidRDefault="00000000">
      <w:pPr>
        <w:pStyle w:val="Heading2"/>
        <w:ind w:left="-5"/>
      </w:pPr>
      <w:r>
        <w:t>About the reviewers</w:t>
      </w:r>
    </w:p>
    <w:p w14:paraId="0BADF7FF" w14:textId="77777777" w:rsidR="000309C2" w:rsidRDefault="00000000">
      <w:pPr>
        <w:ind w:left="-5" w:right="15"/>
      </w:pPr>
      <w:r>
        <w:rPr>
          <w:rFonts w:cs="Calibri"/>
          <w:b/>
        </w:rPr>
        <w:t>Dewang Sultania</w:t>
      </w:r>
      <w:r>
        <w:t xml:space="preserve"> is a Senior Machine Learning Engineer at Netflix, where he designs scalable systems for multimodal generative AI, diffusion models, and video processing. Previously, at Adobe, he built production systems for large language models, specializing in data pipelines, fine-tuning, retrieval-augmented generation and prompt engineering and helped architect the platform infrastructure used to deploy LLMs across Adobe's creative suite.</w:t>
      </w:r>
    </w:p>
    <w:p w14:paraId="2C0F9B13" w14:textId="77777777" w:rsidR="000309C2" w:rsidRDefault="00000000">
      <w:pPr>
        <w:spacing w:after="0" w:line="285" w:lineRule="auto"/>
        <w:ind w:left="40" w:right="463"/>
      </w:pPr>
      <w:r>
        <w:rPr>
          <w:rFonts w:cs="Calibri"/>
          <w:i/>
          <w:sz w:val="20"/>
        </w:rPr>
        <w:t>I would like to thank the author, Ajay Chankramath, as well as Srishti, Sushma, and the team at Packt, for giving me the opportunity to review and contribute to this excellent resource on platform engineering.</w:t>
      </w:r>
      <w:r>
        <w:br w:type="page"/>
      </w:r>
    </w:p>
    <w:p w14:paraId="6DBCEC89" w14:textId="77777777" w:rsidR="000309C2" w:rsidRDefault="00000000">
      <w:pPr>
        <w:pStyle w:val="Heading1"/>
        <w:ind w:right="-13"/>
      </w:pPr>
      <w:r>
        <w:t>Table of Contents</w:t>
      </w:r>
    </w:p>
    <w:p w14:paraId="03CB2C4C" w14:textId="77777777" w:rsidR="000309C2" w:rsidRDefault="00000000">
      <w:pPr>
        <w:tabs>
          <w:tab w:val="right" w:pos="7922"/>
        </w:tabs>
        <w:spacing w:after="0" w:line="259" w:lineRule="auto"/>
        <w:ind w:left="-15" w:right="-14" w:firstLine="0"/>
      </w:pPr>
      <w:r>
        <w:rPr>
          <w:rFonts w:cs="Calibri"/>
          <w:b/>
          <w:sz w:val="25"/>
        </w:rPr>
        <w:t>Preface</w:t>
      </w:r>
      <w:r>
        <w:rPr>
          <w:rFonts w:cs="Calibri"/>
          <w:b/>
          <w:sz w:val="25"/>
        </w:rPr>
        <w:tab/>
        <w:t>xix</w:t>
      </w:r>
    </w:p>
    <w:p w14:paraId="246F2213" w14:textId="77777777" w:rsidR="000309C2" w:rsidRDefault="00000000">
      <w:pPr>
        <w:spacing w:after="125" w:line="259" w:lineRule="auto"/>
        <w:ind w:left="0" w:right="0" w:firstLine="0"/>
      </w:pPr>
      <w:r>
        <w:rPr>
          <w:rFonts w:cs="Calibri"/>
          <w:noProof/>
          <w:sz w:val="22"/>
        </w:rPr>
        <mc:AlternateContent>
          <mc:Choice Requires="wpg">
            <w:drawing>
              <wp:inline distT="0" distB="0" distL="0" distR="0" wp14:anchorId="7E24DE7C" wp14:editId="677829DD">
                <wp:extent cx="5029200" cy="9525"/>
                <wp:effectExtent l="0" t="0" r="0" b="0"/>
                <wp:docPr id="338489" name="Group 338489"/>
                <wp:cNvGraphicFramePr/>
                <a:graphic xmlns:a="http://schemas.openxmlformats.org/drawingml/2006/main">
                  <a:graphicData uri="http://schemas.microsoft.com/office/word/2010/wordprocessingGroup">
                    <wpg:wgp>
                      <wpg:cNvGrpSpPr/>
                      <wpg:grpSpPr>
                        <a:xfrm>
                          <a:off x="0" y="0"/>
                          <a:ext cx="5029200" cy="9525"/>
                          <a:chOff x="0" y="0"/>
                          <a:chExt cx="5029200" cy="9525"/>
                        </a:xfrm>
                      </wpg:grpSpPr>
                      <wps:wsp>
                        <wps:cNvPr id="472171" name="Shape 472171"/>
                        <wps:cNvSpPr/>
                        <wps:spPr>
                          <a:xfrm>
                            <a:off x="0" y="0"/>
                            <a:ext cx="5029200" cy="9525"/>
                          </a:xfrm>
                          <a:custGeom>
                            <a:avLst/>
                            <a:gdLst/>
                            <a:ahLst/>
                            <a:cxnLst/>
                            <a:rect l="0" t="0" r="0" b="0"/>
                            <a:pathLst>
                              <a:path w="5029200" h="9525">
                                <a:moveTo>
                                  <a:pt x="0" y="0"/>
                                </a:moveTo>
                                <a:lnTo>
                                  <a:pt x="5029200" y="0"/>
                                </a:lnTo>
                                <a:lnTo>
                                  <a:pt x="5029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8489" style="width:396pt;height:0.75pt;mso-position-horizontal-relative:char;mso-position-vertical-relative:line" coordsize="50292,95">
                <v:shape id="Shape 472172" style="position:absolute;width:50292;height:95;left:0;top:0;" coordsize="5029200,9525" path="m0,0l5029200,0l5029200,9525l0,9525l0,0">
                  <v:stroke weight="0pt" endcap="flat" joinstyle="miter" miterlimit="10" on="false" color="#000000" opacity="0"/>
                  <v:fill on="true" color="#000000"/>
                </v:shape>
              </v:group>
            </w:pict>
          </mc:Fallback>
        </mc:AlternateContent>
      </w:r>
    </w:p>
    <w:p w14:paraId="567AEACC" w14:textId="77777777" w:rsidR="000309C2" w:rsidRDefault="00000000">
      <w:pPr>
        <w:spacing w:after="231" w:line="259" w:lineRule="auto"/>
        <w:ind w:left="105" w:right="-14"/>
        <w:jc w:val="both"/>
      </w:pPr>
      <w:r>
        <w:rPr>
          <w:rFonts w:cs="Calibri"/>
          <w:b/>
          <w:sz w:val="22"/>
        </w:rPr>
        <w:t>Free benefits with your book............................................................................ xxvi</w:t>
      </w:r>
    </w:p>
    <w:p w14:paraId="448E8148" w14:textId="77777777" w:rsidR="000309C2" w:rsidRDefault="00000000">
      <w:pPr>
        <w:spacing w:after="0" w:line="259" w:lineRule="auto"/>
        <w:ind w:left="-5" w:right="-14"/>
      </w:pPr>
      <w:r>
        <w:rPr>
          <w:rFonts w:cs="Calibri"/>
          <w:b/>
          <w:sz w:val="25"/>
        </w:rPr>
        <w:t>Part 1: Designing, Building, and Deploying the Core Engineering 1 Platform</w:t>
      </w:r>
    </w:p>
    <w:p w14:paraId="2A027396" w14:textId="77777777" w:rsidR="000309C2" w:rsidRDefault="00000000">
      <w:pPr>
        <w:spacing w:after="250" w:line="259" w:lineRule="auto"/>
        <w:ind w:left="0" w:right="0" w:firstLine="0"/>
      </w:pPr>
      <w:r>
        <w:rPr>
          <w:rFonts w:cs="Calibri"/>
          <w:noProof/>
          <w:sz w:val="22"/>
        </w:rPr>
        <mc:AlternateContent>
          <mc:Choice Requires="wpg">
            <w:drawing>
              <wp:inline distT="0" distB="0" distL="0" distR="0" wp14:anchorId="07EAF601" wp14:editId="5BEC3B5C">
                <wp:extent cx="5029200" cy="9525"/>
                <wp:effectExtent l="0" t="0" r="0" b="0"/>
                <wp:docPr id="338490" name="Group 338490"/>
                <wp:cNvGraphicFramePr/>
                <a:graphic xmlns:a="http://schemas.openxmlformats.org/drawingml/2006/main">
                  <a:graphicData uri="http://schemas.microsoft.com/office/word/2010/wordprocessingGroup">
                    <wpg:wgp>
                      <wpg:cNvGrpSpPr/>
                      <wpg:grpSpPr>
                        <a:xfrm>
                          <a:off x="0" y="0"/>
                          <a:ext cx="5029200" cy="9525"/>
                          <a:chOff x="0" y="0"/>
                          <a:chExt cx="5029200" cy="9525"/>
                        </a:xfrm>
                      </wpg:grpSpPr>
                      <wps:wsp>
                        <wps:cNvPr id="472173" name="Shape 472173"/>
                        <wps:cNvSpPr/>
                        <wps:spPr>
                          <a:xfrm>
                            <a:off x="0" y="0"/>
                            <a:ext cx="5029200" cy="9525"/>
                          </a:xfrm>
                          <a:custGeom>
                            <a:avLst/>
                            <a:gdLst/>
                            <a:ahLst/>
                            <a:cxnLst/>
                            <a:rect l="0" t="0" r="0" b="0"/>
                            <a:pathLst>
                              <a:path w="5029200" h="9525">
                                <a:moveTo>
                                  <a:pt x="0" y="0"/>
                                </a:moveTo>
                                <a:lnTo>
                                  <a:pt x="5029200" y="0"/>
                                </a:lnTo>
                                <a:lnTo>
                                  <a:pt x="5029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8490" style="width:396pt;height:0.75pt;mso-position-horizontal-relative:char;mso-position-vertical-relative:line" coordsize="50292,95">
                <v:shape id="Shape 472174" style="position:absolute;width:50292;height:95;left:0;top:0;" coordsize="5029200,9525" path="m0,0l5029200,0l5029200,9525l0,9525l0,0">
                  <v:stroke weight="0pt" endcap="flat" joinstyle="miter" miterlimit="10" on="false" color="#000000" opacity="0"/>
                  <v:fill on="true" color="#000000"/>
                </v:shape>
              </v:group>
            </w:pict>
          </mc:Fallback>
        </mc:AlternateContent>
      </w:r>
    </w:p>
    <w:p w14:paraId="3B18FF75" w14:textId="77777777" w:rsidR="000309C2" w:rsidRDefault="00000000">
      <w:pPr>
        <w:tabs>
          <w:tab w:val="right" w:pos="7922"/>
        </w:tabs>
        <w:spacing w:after="0" w:line="259" w:lineRule="auto"/>
        <w:ind w:left="-15" w:right="-14" w:firstLine="0"/>
      </w:pPr>
      <w:r>
        <w:rPr>
          <w:rFonts w:cs="Calibri"/>
          <w:b/>
          <w:sz w:val="25"/>
        </w:rPr>
        <w:t>Chapter 1: Platform Engineering: Laying the Groundwork</w:t>
      </w:r>
      <w:r>
        <w:rPr>
          <w:rFonts w:cs="Calibri"/>
          <w:b/>
          <w:sz w:val="25"/>
        </w:rPr>
        <w:tab/>
        <w:t>3</w:t>
      </w:r>
    </w:p>
    <w:p w14:paraId="490D0DA9" w14:textId="77777777" w:rsidR="000309C2" w:rsidRDefault="00000000">
      <w:pPr>
        <w:spacing w:after="125" w:line="259" w:lineRule="auto"/>
        <w:ind w:left="0" w:right="0" w:firstLine="0"/>
      </w:pPr>
      <w:r>
        <w:rPr>
          <w:rFonts w:cs="Calibri"/>
          <w:noProof/>
          <w:sz w:val="22"/>
        </w:rPr>
        <mc:AlternateContent>
          <mc:Choice Requires="wpg">
            <w:drawing>
              <wp:inline distT="0" distB="0" distL="0" distR="0" wp14:anchorId="10AE1EB4" wp14:editId="02DC908C">
                <wp:extent cx="5029200" cy="9525"/>
                <wp:effectExtent l="0" t="0" r="0" b="0"/>
                <wp:docPr id="338491" name="Group 338491"/>
                <wp:cNvGraphicFramePr/>
                <a:graphic xmlns:a="http://schemas.openxmlformats.org/drawingml/2006/main">
                  <a:graphicData uri="http://schemas.microsoft.com/office/word/2010/wordprocessingGroup">
                    <wpg:wgp>
                      <wpg:cNvGrpSpPr/>
                      <wpg:grpSpPr>
                        <a:xfrm>
                          <a:off x="0" y="0"/>
                          <a:ext cx="5029200" cy="9525"/>
                          <a:chOff x="0" y="0"/>
                          <a:chExt cx="5029200" cy="9525"/>
                        </a:xfrm>
                      </wpg:grpSpPr>
                      <wps:wsp>
                        <wps:cNvPr id="472175" name="Shape 472175"/>
                        <wps:cNvSpPr/>
                        <wps:spPr>
                          <a:xfrm>
                            <a:off x="0" y="0"/>
                            <a:ext cx="5029200" cy="9525"/>
                          </a:xfrm>
                          <a:custGeom>
                            <a:avLst/>
                            <a:gdLst/>
                            <a:ahLst/>
                            <a:cxnLst/>
                            <a:rect l="0" t="0" r="0" b="0"/>
                            <a:pathLst>
                              <a:path w="5029200" h="9525">
                                <a:moveTo>
                                  <a:pt x="0" y="0"/>
                                </a:moveTo>
                                <a:lnTo>
                                  <a:pt x="5029200" y="0"/>
                                </a:lnTo>
                                <a:lnTo>
                                  <a:pt x="5029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8491" style="width:396pt;height:0.75pt;mso-position-horizontal-relative:char;mso-position-vertical-relative:line" coordsize="50292,95">
                <v:shape id="Shape 472176" style="position:absolute;width:50292;height:95;left:0;top:0;" coordsize="5029200,9525" path="m0,0l5029200,0l5029200,9525l0,9525l0,0">
                  <v:stroke weight="0pt" endcap="flat" joinstyle="miter" miterlimit="10" on="false" color="#000000" opacity="0"/>
                  <v:fill on="true" color="#000000"/>
                </v:shape>
              </v:group>
            </w:pict>
          </mc:Fallback>
        </mc:AlternateContent>
      </w:r>
    </w:p>
    <w:p w14:paraId="14D1E44A" w14:textId="77777777" w:rsidR="000309C2" w:rsidRDefault="00000000">
      <w:pPr>
        <w:spacing w:after="44" w:line="259" w:lineRule="auto"/>
        <w:ind w:left="105" w:right="-14"/>
        <w:jc w:val="both"/>
      </w:pPr>
      <w:r>
        <w:rPr>
          <w:rFonts w:cs="Calibri"/>
          <w:b/>
          <w:sz w:val="22"/>
        </w:rPr>
        <w:t>Core Design Principles.......................................................................................... 4</w:t>
      </w:r>
    </w:p>
    <w:p w14:paraId="532FA0D5" w14:textId="77777777" w:rsidR="000309C2" w:rsidRDefault="00000000">
      <w:pPr>
        <w:spacing w:after="39" w:line="259" w:lineRule="auto"/>
        <w:ind w:left="325" w:right="0"/>
      </w:pPr>
      <w:r>
        <w:rPr>
          <w:sz w:val="22"/>
        </w:rPr>
        <w:t>Product Mindset • 5</w:t>
      </w:r>
    </w:p>
    <w:p w14:paraId="6539DCD3" w14:textId="77777777" w:rsidR="000309C2" w:rsidRDefault="00000000">
      <w:pPr>
        <w:spacing w:after="47" w:line="259" w:lineRule="auto"/>
        <w:ind w:left="655" w:right="2963"/>
      </w:pPr>
      <w:r>
        <w:rPr>
          <w:rFonts w:cs="Calibri"/>
          <w:i/>
          <w:sz w:val="22"/>
        </w:rPr>
        <w:t>Platform as Product</w:t>
      </w:r>
      <w:r>
        <w:rPr>
          <w:sz w:val="22"/>
        </w:rPr>
        <w:t xml:space="preserve"> • </w:t>
      </w:r>
      <w:r>
        <w:rPr>
          <w:rFonts w:cs="Calibri"/>
          <w:i/>
          <w:sz w:val="22"/>
        </w:rPr>
        <w:t>5</w:t>
      </w:r>
    </w:p>
    <w:p w14:paraId="77D9757F" w14:textId="77777777" w:rsidR="000309C2" w:rsidRDefault="00000000">
      <w:pPr>
        <w:spacing w:after="47" w:line="259" w:lineRule="auto"/>
        <w:ind w:left="655" w:right="2963"/>
      </w:pPr>
      <w:r>
        <w:rPr>
          <w:rFonts w:cs="Calibri"/>
          <w:i/>
          <w:sz w:val="22"/>
        </w:rPr>
        <w:t>Golden Paths and Defaults</w:t>
      </w:r>
      <w:r>
        <w:rPr>
          <w:sz w:val="22"/>
        </w:rPr>
        <w:t xml:space="preserve"> • </w:t>
      </w:r>
      <w:r>
        <w:rPr>
          <w:rFonts w:cs="Calibri"/>
          <w:i/>
          <w:sz w:val="22"/>
        </w:rPr>
        <w:t>6</w:t>
      </w:r>
    </w:p>
    <w:p w14:paraId="6C7D8A16" w14:textId="77777777" w:rsidR="000309C2" w:rsidRDefault="00000000">
      <w:pPr>
        <w:spacing w:after="47" w:line="259" w:lineRule="auto"/>
        <w:ind w:left="655" w:right="2963"/>
      </w:pPr>
      <w:r>
        <w:rPr>
          <w:rFonts w:cs="Calibri"/>
          <w:i/>
          <w:sz w:val="22"/>
        </w:rPr>
        <w:t>Feedback Loops and Metrics</w:t>
      </w:r>
      <w:r>
        <w:rPr>
          <w:sz w:val="22"/>
        </w:rPr>
        <w:t xml:space="preserve"> • </w:t>
      </w:r>
      <w:r>
        <w:rPr>
          <w:rFonts w:cs="Calibri"/>
          <w:i/>
          <w:sz w:val="22"/>
        </w:rPr>
        <w:t>6</w:t>
      </w:r>
    </w:p>
    <w:p w14:paraId="27275F10" w14:textId="77777777" w:rsidR="000309C2" w:rsidRDefault="00000000">
      <w:pPr>
        <w:spacing w:after="39" w:line="259" w:lineRule="auto"/>
        <w:ind w:left="325" w:right="0"/>
      </w:pPr>
      <w:r>
        <w:rPr>
          <w:sz w:val="22"/>
        </w:rPr>
        <w:t>Team and Code Hygiene • 7</w:t>
      </w:r>
    </w:p>
    <w:p w14:paraId="2C76A009" w14:textId="77777777" w:rsidR="000309C2" w:rsidRDefault="00000000">
      <w:pPr>
        <w:spacing w:after="47" w:line="259" w:lineRule="auto"/>
        <w:ind w:left="655" w:right="2963"/>
      </w:pPr>
      <w:r>
        <w:rPr>
          <w:rFonts w:cs="Calibri"/>
          <w:i/>
          <w:sz w:val="22"/>
        </w:rPr>
        <w:t>Domain-Bounded Repositories</w:t>
      </w:r>
      <w:r>
        <w:rPr>
          <w:sz w:val="22"/>
        </w:rPr>
        <w:t xml:space="preserve"> • </w:t>
      </w:r>
      <w:r>
        <w:rPr>
          <w:rFonts w:cs="Calibri"/>
          <w:i/>
          <w:sz w:val="22"/>
        </w:rPr>
        <w:t>7</w:t>
      </w:r>
    </w:p>
    <w:p w14:paraId="5DE64E16" w14:textId="77777777" w:rsidR="000309C2" w:rsidRDefault="00000000">
      <w:pPr>
        <w:spacing w:after="39" w:line="259" w:lineRule="auto"/>
        <w:ind w:left="325" w:right="0"/>
      </w:pPr>
      <w:r>
        <w:rPr>
          <w:sz w:val="22"/>
        </w:rPr>
        <w:t>Team Practices and Culture • 7</w:t>
      </w:r>
    </w:p>
    <w:p w14:paraId="674E9382" w14:textId="77777777" w:rsidR="000309C2" w:rsidRDefault="00000000">
      <w:pPr>
        <w:spacing w:after="39" w:line="259" w:lineRule="auto"/>
        <w:ind w:left="325" w:right="0"/>
      </w:pPr>
      <w:r>
        <w:rPr>
          <w:sz w:val="22"/>
        </w:rPr>
        <w:t>CI For Platforms • 7</w:t>
      </w:r>
    </w:p>
    <w:p w14:paraId="4C7DC32F" w14:textId="77777777" w:rsidR="000309C2" w:rsidRDefault="00000000">
      <w:pPr>
        <w:spacing w:after="39" w:line="259" w:lineRule="auto"/>
        <w:ind w:left="325" w:right="0"/>
      </w:pPr>
      <w:r>
        <w:rPr>
          <w:sz w:val="22"/>
        </w:rPr>
        <w:t>Testing • 8</w:t>
      </w:r>
    </w:p>
    <w:p w14:paraId="0FB5BD91" w14:textId="77777777" w:rsidR="000309C2" w:rsidRDefault="00000000">
      <w:pPr>
        <w:spacing w:after="39" w:line="259" w:lineRule="auto"/>
        <w:ind w:left="325" w:right="0"/>
      </w:pPr>
      <w:r>
        <w:rPr>
          <w:sz w:val="22"/>
        </w:rPr>
        <w:t>Security and Compliance • 8</w:t>
      </w:r>
    </w:p>
    <w:p w14:paraId="4A360ED6" w14:textId="77777777" w:rsidR="000309C2" w:rsidRDefault="00000000">
      <w:pPr>
        <w:spacing w:after="47" w:line="259" w:lineRule="auto"/>
        <w:ind w:left="655" w:right="2963"/>
      </w:pPr>
      <w:r>
        <w:rPr>
          <w:rFonts w:cs="Calibri"/>
          <w:i/>
          <w:sz w:val="22"/>
        </w:rPr>
        <w:t>Managing Secrets</w:t>
      </w:r>
      <w:r>
        <w:rPr>
          <w:sz w:val="22"/>
        </w:rPr>
        <w:t xml:space="preserve"> • </w:t>
      </w:r>
      <w:r>
        <w:rPr>
          <w:rFonts w:cs="Calibri"/>
          <w:i/>
          <w:sz w:val="22"/>
        </w:rPr>
        <w:t>8</w:t>
      </w:r>
    </w:p>
    <w:p w14:paraId="16E3F333" w14:textId="77777777" w:rsidR="000309C2" w:rsidRDefault="00000000">
      <w:pPr>
        <w:spacing w:after="47" w:line="259" w:lineRule="auto"/>
        <w:ind w:left="655" w:right="2963"/>
      </w:pPr>
      <w:r>
        <w:rPr>
          <w:rFonts w:cs="Calibri"/>
          <w:i/>
          <w:sz w:val="22"/>
        </w:rPr>
        <w:t>Secure-by-Design Platform Principles</w:t>
      </w:r>
      <w:r>
        <w:rPr>
          <w:sz w:val="22"/>
        </w:rPr>
        <w:t xml:space="preserve"> • </w:t>
      </w:r>
      <w:r>
        <w:rPr>
          <w:rFonts w:cs="Calibri"/>
          <w:i/>
          <w:sz w:val="22"/>
        </w:rPr>
        <w:t>8</w:t>
      </w:r>
    </w:p>
    <w:p w14:paraId="41F59BA2" w14:textId="77777777" w:rsidR="000309C2" w:rsidRDefault="00000000">
      <w:pPr>
        <w:spacing w:after="44" w:line="259" w:lineRule="auto"/>
        <w:ind w:left="105" w:right="-14"/>
        <w:jc w:val="both"/>
      </w:pPr>
      <w:r>
        <w:rPr>
          <w:rFonts w:cs="Calibri"/>
          <w:b/>
          <w:sz w:val="22"/>
        </w:rPr>
        <w:t>A Brief Discussion on the Tool Stack: Why these tools? .......................................... 9</w:t>
      </w:r>
    </w:p>
    <w:p w14:paraId="066060DC" w14:textId="77777777" w:rsidR="000309C2" w:rsidRDefault="00000000">
      <w:pPr>
        <w:spacing w:after="44" w:line="259" w:lineRule="auto"/>
        <w:ind w:left="105" w:right="-14"/>
        <w:jc w:val="both"/>
      </w:pPr>
      <w:r>
        <w:rPr>
          <w:rFonts w:cs="Calibri"/>
          <w:b/>
          <w:sz w:val="22"/>
        </w:rPr>
        <w:t>Source Repository Topology................................................................................. 11</w:t>
      </w:r>
    </w:p>
    <w:p w14:paraId="3A708494" w14:textId="77777777" w:rsidR="000309C2" w:rsidRDefault="00000000">
      <w:pPr>
        <w:spacing w:after="39" w:line="259" w:lineRule="auto"/>
        <w:ind w:left="325" w:right="0"/>
      </w:pPr>
      <w:r>
        <w:rPr>
          <w:sz w:val="22"/>
        </w:rPr>
        <w:t>Platform Domains • 11</w:t>
      </w:r>
    </w:p>
    <w:p w14:paraId="099B0580" w14:textId="77777777" w:rsidR="000309C2" w:rsidRDefault="00000000">
      <w:pPr>
        <w:spacing w:after="47" w:line="259" w:lineRule="auto"/>
        <w:ind w:left="655" w:right="2963"/>
      </w:pPr>
      <w:r>
        <w:rPr>
          <w:rFonts w:cs="Calibri"/>
          <w:i/>
          <w:sz w:val="22"/>
        </w:rPr>
        <w:t>Setting up team secrets management</w:t>
      </w:r>
      <w:r>
        <w:rPr>
          <w:sz w:val="22"/>
        </w:rPr>
        <w:t xml:space="preserve"> • </w:t>
      </w:r>
      <w:r>
        <w:rPr>
          <w:rFonts w:cs="Calibri"/>
          <w:i/>
          <w:sz w:val="22"/>
        </w:rPr>
        <w:t>13</w:t>
      </w:r>
    </w:p>
    <w:p w14:paraId="1B2EA9E9" w14:textId="77777777" w:rsidR="000309C2" w:rsidRDefault="00000000">
      <w:pPr>
        <w:spacing w:after="47" w:line="259" w:lineRule="auto"/>
        <w:ind w:left="655" w:right="2963"/>
      </w:pPr>
      <w:r>
        <w:rPr>
          <w:rFonts w:cs="Calibri"/>
          <w:i/>
          <w:sz w:val="22"/>
        </w:rPr>
        <w:t>What values should you enter?</w:t>
      </w:r>
      <w:r>
        <w:rPr>
          <w:sz w:val="22"/>
        </w:rPr>
        <w:t xml:space="preserve"> • </w:t>
      </w:r>
      <w:r>
        <w:rPr>
          <w:rFonts w:cs="Calibri"/>
          <w:i/>
          <w:sz w:val="22"/>
        </w:rPr>
        <w:t>15</w:t>
      </w:r>
    </w:p>
    <w:p w14:paraId="68392223" w14:textId="77777777" w:rsidR="000309C2" w:rsidRDefault="00000000">
      <w:pPr>
        <w:spacing w:after="47" w:line="259" w:lineRule="auto"/>
        <w:ind w:left="655" w:right="2963"/>
      </w:pPr>
      <w:r>
        <w:rPr>
          <w:rFonts w:cs="Calibri"/>
          <w:i/>
          <w:sz w:val="22"/>
        </w:rPr>
        <w:t>Automating Repository creation</w:t>
      </w:r>
      <w:r>
        <w:rPr>
          <w:sz w:val="22"/>
        </w:rPr>
        <w:t xml:space="preserve"> • </w:t>
      </w:r>
      <w:r>
        <w:rPr>
          <w:rFonts w:cs="Calibri"/>
          <w:i/>
          <w:sz w:val="22"/>
        </w:rPr>
        <w:t>17</w:t>
      </w:r>
    </w:p>
    <w:p w14:paraId="72DF9864" w14:textId="77777777" w:rsidR="000309C2" w:rsidRDefault="00000000">
      <w:pPr>
        <w:spacing w:after="47" w:line="259" w:lineRule="auto"/>
        <w:ind w:left="655" w:right="2963"/>
      </w:pPr>
      <w:r>
        <w:rPr>
          <w:rFonts w:cs="Calibri"/>
          <w:i/>
          <w:sz w:val="22"/>
        </w:rPr>
        <w:t>Automating Platform Team Onboarding</w:t>
      </w:r>
      <w:r>
        <w:rPr>
          <w:sz w:val="22"/>
        </w:rPr>
        <w:t xml:space="preserve"> • </w:t>
      </w:r>
      <w:r>
        <w:rPr>
          <w:rFonts w:cs="Calibri"/>
          <w:i/>
          <w:sz w:val="22"/>
        </w:rPr>
        <w:t>20</w:t>
      </w:r>
    </w:p>
    <w:p w14:paraId="06E621F4" w14:textId="77777777" w:rsidR="000309C2" w:rsidRDefault="00000000">
      <w:pPr>
        <w:spacing w:after="44" w:line="259" w:lineRule="auto"/>
        <w:ind w:left="105" w:right="-14"/>
        <w:jc w:val="both"/>
      </w:pPr>
      <w:r>
        <w:rPr>
          <w:rFonts w:cs="Calibri"/>
          <w:b/>
          <w:sz w:val="22"/>
        </w:rPr>
        <w:t>Ensuring Commit Conventions ............................................................................ 21</w:t>
      </w:r>
    </w:p>
    <w:p w14:paraId="45B1373A" w14:textId="77777777" w:rsidR="000309C2" w:rsidRDefault="000309C2">
      <w:pPr>
        <w:sectPr w:rsidR="000309C2">
          <w:headerReference w:type="even" r:id="rId13"/>
          <w:headerReference w:type="default" r:id="rId14"/>
          <w:headerReference w:type="first" r:id="rId15"/>
          <w:pgSz w:w="10800" w:h="13320"/>
          <w:pgMar w:top="1161" w:right="1438" w:bottom="1308" w:left="1440" w:header="720" w:footer="720" w:gutter="0"/>
          <w:cols w:space="720"/>
        </w:sectPr>
      </w:pPr>
    </w:p>
    <w:p w14:paraId="3AA07EA4" w14:textId="77777777" w:rsidR="000309C2" w:rsidRDefault="00000000">
      <w:pPr>
        <w:spacing w:after="39" w:line="259" w:lineRule="auto"/>
        <w:ind w:left="325" w:right="0"/>
      </w:pPr>
      <w:r>
        <w:rPr>
          <w:sz w:val="22"/>
        </w:rPr>
        <w:t>Enabling the Platform Team for Repository Conventions • 22</w:t>
      </w:r>
    </w:p>
    <w:p w14:paraId="3A2739DD" w14:textId="77777777" w:rsidR="000309C2" w:rsidRDefault="00000000">
      <w:pPr>
        <w:spacing w:after="39" w:line="259" w:lineRule="auto"/>
        <w:ind w:left="325" w:right="0"/>
      </w:pPr>
      <w:r>
        <w:rPr>
          <w:sz w:val="22"/>
        </w:rPr>
        <w:t>Automating Repository Policy Convention Enforcement • 23</w:t>
      </w:r>
    </w:p>
    <w:p w14:paraId="0DE3966D" w14:textId="77777777" w:rsidR="000309C2" w:rsidRDefault="00000000">
      <w:pPr>
        <w:spacing w:after="39" w:line="259" w:lineRule="auto"/>
        <w:ind w:left="325" w:right="0"/>
      </w:pPr>
      <w:r>
        <w:rPr>
          <w:sz w:val="22"/>
        </w:rPr>
        <w:t>Exercise: Modify the Repository Policy • 24</w:t>
      </w:r>
    </w:p>
    <w:p w14:paraId="6F0E7D7B" w14:textId="77777777" w:rsidR="000309C2" w:rsidRDefault="00000000">
      <w:pPr>
        <w:spacing w:after="44" w:line="259" w:lineRule="auto"/>
        <w:ind w:left="315" w:right="-14" w:hanging="220"/>
        <w:jc w:val="both"/>
      </w:pPr>
      <w:r>
        <w:rPr>
          <w:rFonts w:cs="Calibri"/>
          <w:b/>
          <w:sz w:val="22"/>
        </w:rPr>
        <w:t xml:space="preserve">Branching and Release Tagging Strategy ............................................................. 24 </w:t>
      </w:r>
      <w:r>
        <w:rPr>
          <w:sz w:val="22"/>
        </w:rPr>
        <w:t>Push vs Tag Commits • 25</w:t>
      </w:r>
    </w:p>
    <w:p w14:paraId="19F0C621" w14:textId="77777777" w:rsidR="000309C2" w:rsidRDefault="00000000">
      <w:pPr>
        <w:spacing w:after="39" w:line="259" w:lineRule="auto"/>
        <w:ind w:left="325" w:right="0"/>
      </w:pPr>
      <w:r>
        <w:rPr>
          <w:sz w:val="22"/>
        </w:rPr>
        <w:t>Configuring Release Workflows • 26</w:t>
      </w:r>
    </w:p>
    <w:p w14:paraId="44EDAFC9" w14:textId="77777777" w:rsidR="000309C2" w:rsidRDefault="00000000">
      <w:pPr>
        <w:spacing w:after="39" w:line="259" w:lineRule="auto"/>
        <w:ind w:left="325" w:right="0"/>
      </w:pPr>
      <w:r>
        <w:rPr>
          <w:sz w:val="22"/>
        </w:rPr>
        <w:t>Exercise: Apply a Release Tag • 27</w:t>
      </w:r>
    </w:p>
    <w:p w14:paraId="6D7D9D04" w14:textId="77777777" w:rsidR="000309C2" w:rsidRDefault="00000000">
      <w:pPr>
        <w:spacing w:after="44" w:line="259" w:lineRule="auto"/>
        <w:ind w:left="105" w:right="-14"/>
        <w:jc w:val="both"/>
      </w:pPr>
      <w:r>
        <w:rPr>
          <w:rFonts w:cs="Calibri"/>
          <w:b/>
          <w:sz w:val="22"/>
        </w:rPr>
        <w:t>Summary ........................................................................................................... 28</w:t>
      </w:r>
    </w:p>
    <w:p w14:paraId="06FD8AFB" w14:textId="77777777" w:rsidR="000309C2" w:rsidRDefault="00000000">
      <w:pPr>
        <w:spacing w:after="44" w:line="259" w:lineRule="auto"/>
        <w:ind w:left="105" w:right="-14"/>
        <w:jc w:val="both"/>
      </w:pPr>
      <w:r>
        <w:rPr>
          <w:rFonts w:cs="Calibri"/>
          <w:b/>
          <w:sz w:val="22"/>
        </w:rPr>
        <w:t>Reference links................................................................................................... 28</w:t>
      </w:r>
    </w:p>
    <w:p w14:paraId="47C981A5" w14:textId="77777777" w:rsidR="000309C2" w:rsidRDefault="00000000">
      <w:pPr>
        <w:spacing w:after="238" w:line="259" w:lineRule="auto"/>
        <w:ind w:left="105" w:right="-14"/>
        <w:jc w:val="both"/>
      </w:pPr>
      <w:r>
        <w:rPr>
          <w:rFonts w:cs="Calibri"/>
          <w:b/>
          <w:sz w:val="22"/>
        </w:rPr>
        <w:t>Subscribe to Deep Engineering ........................................................................... 29</w:t>
      </w:r>
    </w:p>
    <w:p w14:paraId="187F7534" w14:textId="77777777" w:rsidR="000309C2" w:rsidRDefault="00000000">
      <w:pPr>
        <w:spacing w:after="0" w:line="259" w:lineRule="auto"/>
        <w:ind w:left="-5" w:right="-14"/>
      </w:pPr>
      <w:r>
        <w:rPr>
          <w:rFonts w:cs="Calibri"/>
          <w:b/>
          <w:sz w:val="25"/>
        </w:rPr>
        <w:t>Chapter 2: Scalable Platform Runtime with Kubernetes and Service 31 Mesh</w:t>
      </w:r>
    </w:p>
    <w:p w14:paraId="6CC012B2" w14:textId="77777777" w:rsidR="000309C2" w:rsidRDefault="00000000">
      <w:pPr>
        <w:spacing w:after="125" w:line="259" w:lineRule="auto"/>
        <w:ind w:left="0" w:right="0" w:firstLine="0"/>
      </w:pPr>
      <w:r>
        <w:rPr>
          <w:rFonts w:cs="Calibri"/>
          <w:noProof/>
          <w:sz w:val="22"/>
        </w:rPr>
        <mc:AlternateContent>
          <mc:Choice Requires="wpg">
            <w:drawing>
              <wp:inline distT="0" distB="0" distL="0" distR="0" wp14:anchorId="62A20454" wp14:editId="7C8CF091">
                <wp:extent cx="5029200" cy="9525"/>
                <wp:effectExtent l="0" t="0" r="0" b="0"/>
                <wp:docPr id="338558" name="Group 338558"/>
                <wp:cNvGraphicFramePr/>
                <a:graphic xmlns:a="http://schemas.openxmlformats.org/drawingml/2006/main">
                  <a:graphicData uri="http://schemas.microsoft.com/office/word/2010/wordprocessingGroup">
                    <wpg:wgp>
                      <wpg:cNvGrpSpPr/>
                      <wpg:grpSpPr>
                        <a:xfrm>
                          <a:off x="0" y="0"/>
                          <a:ext cx="5029200" cy="9525"/>
                          <a:chOff x="0" y="0"/>
                          <a:chExt cx="5029200" cy="9525"/>
                        </a:xfrm>
                      </wpg:grpSpPr>
                      <wps:wsp>
                        <wps:cNvPr id="472177" name="Shape 472177"/>
                        <wps:cNvSpPr/>
                        <wps:spPr>
                          <a:xfrm>
                            <a:off x="0" y="0"/>
                            <a:ext cx="5029200" cy="9525"/>
                          </a:xfrm>
                          <a:custGeom>
                            <a:avLst/>
                            <a:gdLst/>
                            <a:ahLst/>
                            <a:cxnLst/>
                            <a:rect l="0" t="0" r="0" b="0"/>
                            <a:pathLst>
                              <a:path w="5029200" h="9525">
                                <a:moveTo>
                                  <a:pt x="0" y="0"/>
                                </a:moveTo>
                                <a:lnTo>
                                  <a:pt x="5029200" y="0"/>
                                </a:lnTo>
                                <a:lnTo>
                                  <a:pt x="5029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8558" style="width:396pt;height:0.75pt;mso-position-horizontal-relative:char;mso-position-vertical-relative:line" coordsize="50292,95">
                <v:shape id="Shape 472178" style="position:absolute;width:50292;height:95;left:0;top:0;" coordsize="5029200,9525" path="m0,0l5029200,0l5029200,9525l0,9525l0,0">
                  <v:stroke weight="0pt" endcap="flat" joinstyle="miter" miterlimit="10" on="false" color="#000000" opacity="0"/>
                  <v:fill on="true" color="#000000"/>
                </v:shape>
              </v:group>
            </w:pict>
          </mc:Fallback>
        </mc:AlternateContent>
      </w:r>
    </w:p>
    <w:p w14:paraId="1F9A2975" w14:textId="77777777" w:rsidR="000309C2" w:rsidRDefault="00000000">
      <w:pPr>
        <w:spacing w:after="44" w:line="259" w:lineRule="auto"/>
        <w:ind w:left="105" w:right="-14"/>
        <w:jc w:val="both"/>
      </w:pPr>
      <w:r>
        <w:rPr>
          <w:rFonts w:cs="Calibri"/>
          <w:b/>
          <w:sz w:val="22"/>
        </w:rPr>
        <w:t>The logic behind using Kubernetes for platform runtime..................................... 32 Creating the Platform Runtime Environments..................................................... 35</w:t>
      </w:r>
    </w:p>
    <w:p w14:paraId="78352B77" w14:textId="77777777" w:rsidR="000309C2" w:rsidRDefault="00000000">
      <w:pPr>
        <w:spacing w:after="44" w:line="259" w:lineRule="auto"/>
        <w:ind w:left="105" w:right="-14"/>
        <w:jc w:val="both"/>
      </w:pPr>
      <w:r>
        <w:rPr>
          <w:rFonts w:cs="Calibri"/>
          <w:b/>
          <w:sz w:val="22"/>
        </w:rPr>
        <w:t>Non-Prod and Prod Environments ...................................................................... 36</w:t>
      </w:r>
    </w:p>
    <w:p w14:paraId="2AD17CC0" w14:textId="77777777" w:rsidR="000309C2" w:rsidRDefault="00000000">
      <w:pPr>
        <w:spacing w:after="39" w:line="259" w:lineRule="auto"/>
        <w:ind w:left="325" w:right="0"/>
      </w:pPr>
      <w:r>
        <w:rPr>
          <w:sz w:val="22"/>
        </w:rPr>
        <w:t>Configuring Multiple Platform Environments • 37</w:t>
      </w:r>
    </w:p>
    <w:p w14:paraId="41ABA9A4" w14:textId="77777777" w:rsidR="000309C2" w:rsidRDefault="00000000">
      <w:pPr>
        <w:spacing w:after="39" w:line="259" w:lineRule="auto"/>
        <w:ind w:left="325" w:right="3796"/>
      </w:pPr>
      <w:r>
        <w:rPr>
          <w:sz w:val="22"/>
        </w:rPr>
        <w:t>Deploying the Core Network • 38 Deploying the Core Platform • 42</w:t>
      </w:r>
    </w:p>
    <w:p w14:paraId="7197D4E3" w14:textId="77777777" w:rsidR="000309C2" w:rsidRDefault="00000000">
      <w:pPr>
        <w:spacing w:after="39" w:line="259" w:lineRule="auto"/>
        <w:ind w:left="325" w:right="0"/>
      </w:pPr>
      <w:r>
        <w:rPr>
          <w:sz w:val="22"/>
        </w:rPr>
        <w:t>Deployment Validation Testing • 44</w:t>
      </w:r>
    </w:p>
    <w:p w14:paraId="68CF0046" w14:textId="77777777" w:rsidR="000309C2" w:rsidRDefault="00000000">
      <w:pPr>
        <w:spacing w:after="39" w:line="259" w:lineRule="auto"/>
        <w:ind w:left="325" w:right="0"/>
      </w:pPr>
      <w:r>
        <w:rPr>
          <w:sz w:val="22"/>
        </w:rPr>
        <w:t>Creating the Deployment Pipeline • 47</w:t>
      </w:r>
    </w:p>
    <w:p w14:paraId="684A685A" w14:textId="77777777" w:rsidR="000309C2" w:rsidRDefault="00000000">
      <w:pPr>
        <w:spacing w:after="39" w:line="259" w:lineRule="auto"/>
        <w:ind w:left="325" w:right="0"/>
      </w:pPr>
      <w:r>
        <w:rPr>
          <w:sz w:val="22"/>
        </w:rPr>
        <w:t>Exercise: Create an app-prod Environment • 51</w:t>
      </w:r>
    </w:p>
    <w:p w14:paraId="09922641" w14:textId="77777777" w:rsidR="000309C2" w:rsidRDefault="00000000">
      <w:pPr>
        <w:spacing w:after="44" w:line="259" w:lineRule="auto"/>
        <w:ind w:left="105" w:right="-14"/>
        <w:jc w:val="both"/>
      </w:pPr>
      <w:r>
        <w:rPr>
          <w:rFonts w:cs="Calibri"/>
          <w:b/>
          <w:sz w:val="22"/>
        </w:rPr>
        <w:t>Activate GitOps Services on the Platform............................................................. 52</w:t>
      </w:r>
    </w:p>
    <w:p w14:paraId="46D2521F" w14:textId="77777777" w:rsidR="000309C2" w:rsidRDefault="00000000">
      <w:pPr>
        <w:spacing w:after="39" w:line="259" w:lineRule="auto"/>
        <w:ind w:left="325" w:right="0"/>
      </w:pPr>
      <w:r>
        <w:rPr>
          <w:sz w:val="22"/>
        </w:rPr>
        <w:t>Modular GitOps Architecture • 52</w:t>
      </w:r>
    </w:p>
    <w:p w14:paraId="0DA5462F" w14:textId="77777777" w:rsidR="000309C2" w:rsidRDefault="00000000">
      <w:pPr>
        <w:spacing w:after="39" w:line="259" w:lineRule="auto"/>
        <w:ind w:left="325" w:right="0"/>
      </w:pPr>
      <w:r>
        <w:rPr>
          <w:sz w:val="22"/>
        </w:rPr>
        <w:t>IaC vs Configuration Code • 54</w:t>
      </w:r>
    </w:p>
    <w:p w14:paraId="1882212A" w14:textId="77777777" w:rsidR="000309C2" w:rsidRDefault="00000000">
      <w:pPr>
        <w:spacing w:after="39" w:line="259" w:lineRule="auto"/>
        <w:ind w:left="325" w:right="0"/>
      </w:pPr>
      <w:r>
        <w:rPr>
          <w:sz w:val="22"/>
        </w:rPr>
        <w:t>Creating the Flux Module • 54</w:t>
      </w:r>
    </w:p>
    <w:p w14:paraId="533F028D" w14:textId="77777777" w:rsidR="000309C2" w:rsidRDefault="00000000">
      <w:pPr>
        <w:spacing w:after="39" w:line="259" w:lineRule="auto"/>
        <w:ind w:left="325" w:right="0"/>
      </w:pPr>
      <w:r>
        <w:rPr>
          <w:sz w:val="22"/>
        </w:rPr>
        <w:t>Exercise: Create Flux validation check • 55</w:t>
      </w:r>
    </w:p>
    <w:p w14:paraId="3351C133" w14:textId="77777777" w:rsidR="000309C2" w:rsidRDefault="00000000">
      <w:pPr>
        <w:spacing w:after="0" w:line="300" w:lineRule="auto"/>
        <w:ind w:left="330" w:right="0" w:hanging="220"/>
      </w:pPr>
      <w:r>
        <w:rPr>
          <w:rFonts w:cs="Calibri"/>
          <w:b/>
          <w:sz w:val="22"/>
        </w:rPr>
        <w:t xml:space="preserve">The App of Apps Repository ................................................................................ 55 </w:t>
      </w:r>
      <w:r>
        <w:rPr>
          <w:sz w:val="22"/>
        </w:rPr>
        <w:t>Using GitOps for Platforms without Long-Lived Code branches • 55 platform-gitops Repository Structure • 56</w:t>
      </w:r>
    </w:p>
    <w:p w14:paraId="626DA388" w14:textId="77777777" w:rsidR="000309C2" w:rsidRDefault="00000000">
      <w:pPr>
        <w:spacing w:after="39" w:line="259" w:lineRule="auto"/>
        <w:ind w:left="325" w:right="0"/>
      </w:pPr>
      <w:r>
        <w:rPr>
          <w:sz w:val="22"/>
        </w:rPr>
        <w:t>Bootstrapping the GitOps Controller • 59</w:t>
      </w:r>
    </w:p>
    <w:p w14:paraId="232788BA" w14:textId="77777777" w:rsidR="000309C2" w:rsidRDefault="00000000">
      <w:pPr>
        <w:spacing w:after="39" w:line="259" w:lineRule="auto"/>
        <w:ind w:left="325" w:right="0"/>
      </w:pPr>
      <w:r>
        <w:rPr>
          <w:sz w:val="22"/>
        </w:rPr>
        <w:t>Exercise: Create an app-dev and app-production configuration store • 60</w:t>
      </w:r>
    </w:p>
    <w:p w14:paraId="3EB505C3" w14:textId="77777777" w:rsidR="000309C2" w:rsidRDefault="00000000">
      <w:pPr>
        <w:spacing w:after="44" w:line="259" w:lineRule="auto"/>
        <w:ind w:left="105" w:right="-14"/>
        <w:jc w:val="both"/>
      </w:pPr>
      <w:r>
        <w:rPr>
          <w:rFonts w:cs="Calibri"/>
          <w:b/>
          <w:sz w:val="22"/>
        </w:rPr>
        <w:t>Enabling Platform Services and Extensions .......................................................... 61</w:t>
      </w:r>
    </w:p>
    <w:p w14:paraId="41AADA8A" w14:textId="77777777" w:rsidR="000309C2" w:rsidRDefault="00000000">
      <w:pPr>
        <w:spacing w:after="39" w:line="259" w:lineRule="auto"/>
        <w:ind w:left="325" w:right="0"/>
      </w:pPr>
      <w:r>
        <w:rPr>
          <w:sz w:val="22"/>
        </w:rPr>
        <w:t>Creating the platform-services Repository • 62</w:t>
      </w:r>
    </w:p>
    <w:p w14:paraId="528EABA9" w14:textId="77777777" w:rsidR="000309C2" w:rsidRDefault="00000000">
      <w:pPr>
        <w:spacing w:after="39" w:line="259" w:lineRule="auto"/>
        <w:ind w:left="325" w:right="0"/>
      </w:pPr>
      <w:r>
        <w:rPr>
          <w:sz w:val="22"/>
        </w:rPr>
        <w:t>Using a Service Mesh • 62</w:t>
      </w:r>
    </w:p>
    <w:p w14:paraId="465C4FD4" w14:textId="77777777" w:rsidR="000309C2" w:rsidRDefault="00000000">
      <w:pPr>
        <w:spacing w:after="39" w:line="259" w:lineRule="auto"/>
        <w:ind w:left="325" w:right="0"/>
      </w:pPr>
      <w:r>
        <w:rPr>
          <w:sz w:val="22"/>
        </w:rPr>
        <w:t>Deploying the Service Mesh • 66</w:t>
      </w:r>
    </w:p>
    <w:p w14:paraId="5E6F6542" w14:textId="77777777" w:rsidR="000309C2" w:rsidRDefault="00000000">
      <w:pPr>
        <w:spacing w:after="39" w:line="259" w:lineRule="auto"/>
        <w:ind w:left="325" w:right="0"/>
      </w:pPr>
      <w:r>
        <w:rPr>
          <w:sz w:val="22"/>
        </w:rPr>
        <w:t>Testing Platform Services and Extensions • 69</w:t>
      </w:r>
    </w:p>
    <w:p w14:paraId="728C8EBB" w14:textId="77777777" w:rsidR="000309C2" w:rsidRDefault="00000000">
      <w:pPr>
        <w:spacing w:after="39" w:line="259" w:lineRule="auto"/>
        <w:ind w:left="325" w:right="0"/>
      </w:pPr>
      <w:r>
        <w:rPr>
          <w:sz w:val="22"/>
        </w:rPr>
        <w:t>Validating Deployments with Policy-As-Code • 71</w:t>
      </w:r>
    </w:p>
    <w:p w14:paraId="154CA282" w14:textId="77777777" w:rsidR="000309C2" w:rsidRDefault="00000000">
      <w:pPr>
        <w:spacing w:after="39" w:line="259" w:lineRule="auto"/>
        <w:ind w:left="325" w:right="0"/>
      </w:pPr>
      <w:r>
        <w:rPr>
          <w:sz w:val="22"/>
        </w:rPr>
        <w:t>CI/CD with GitOps • 73</w:t>
      </w:r>
    </w:p>
    <w:p w14:paraId="38031165" w14:textId="77777777" w:rsidR="000309C2" w:rsidRDefault="00000000">
      <w:pPr>
        <w:spacing w:after="39" w:line="259" w:lineRule="auto"/>
        <w:ind w:left="325" w:right="0"/>
      </w:pPr>
      <w:r>
        <w:rPr>
          <w:sz w:val="22"/>
        </w:rPr>
        <w:t>Exercise: Policy to Deny Release if Helm Version is not Pinned • 75</w:t>
      </w:r>
    </w:p>
    <w:p w14:paraId="68BF240F" w14:textId="77777777" w:rsidR="000309C2" w:rsidRDefault="00000000">
      <w:pPr>
        <w:spacing w:after="44" w:line="259" w:lineRule="auto"/>
        <w:ind w:left="105" w:right="-14"/>
        <w:jc w:val="both"/>
      </w:pPr>
      <w:r>
        <w:rPr>
          <w:rFonts w:cs="Calibri"/>
          <w:b/>
          <w:sz w:val="22"/>
        </w:rPr>
        <w:t>Summary ........................................................................................................... 76</w:t>
      </w:r>
    </w:p>
    <w:p w14:paraId="07D74186" w14:textId="77777777" w:rsidR="000309C2" w:rsidRDefault="00000000">
      <w:pPr>
        <w:spacing w:after="231" w:line="259" w:lineRule="auto"/>
        <w:ind w:left="105" w:right="-14"/>
        <w:jc w:val="both"/>
      </w:pPr>
      <w:r>
        <w:rPr>
          <w:rFonts w:cs="Calibri"/>
          <w:b/>
          <w:sz w:val="22"/>
        </w:rPr>
        <w:t>References.......................................................................................................... 77</w:t>
      </w:r>
    </w:p>
    <w:p w14:paraId="67F95EA2" w14:textId="77777777" w:rsidR="000309C2" w:rsidRDefault="00000000">
      <w:pPr>
        <w:tabs>
          <w:tab w:val="right" w:pos="7920"/>
        </w:tabs>
        <w:spacing w:after="0" w:line="259" w:lineRule="auto"/>
        <w:ind w:left="-15" w:right="-14" w:firstLine="0"/>
      </w:pPr>
      <w:r>
        <w:rPr>
          <w:rFonts w:cs="Calibri"/>
          <w:b/>
          <w:sz w:val="25"/>
        </w:rPr>
        <w:t>Chapter 3: Securing Platform Access</w:t>
      </w:r>
      <w:r>
        <w:rPr>
          <w:rFonts w:cs="Calibri"/>
          <w:b/>
          <w:sz w:val="25"/>
        </w:rPr>
        <w:tab/>
        <w:t>79</w:t>
      </w:r>
    </w:p>
    <w:p w14:paraId="64B06C74" w14:textId="77777777" w:rsidR="000309C2" w:rsidRDefault="00000000">
      <w:pPr>
        <w:spacing w:after="125" w:line="259" w:lineRule="auto"/>
        <w:ind w:left="0" w:right="0" w:firstLine="0"/>
      </w:pPr>
      <w:r>
        <w:rPr>
          <w:rFonts w:cs="Calibri"/>
          <w:noProof/>
          <w:sz w:val="22"/>
        </w:rPr>
        <mc:AlternateContent>
          <mc:Choice Requires="wpg">
            <w:drawing>
              <wp:inline distT="0" distB="0" distL="0" distR="0" wp14:anchorId="45F5EAA7" wp14:editId="0637EBCD">
                <wp:extent cx="5029200" cy="9525"/>
                <wp:effectExtent l="0" t="0" r="0" b="0"/>
                <wp:docPr id="338647" name="Group 338647"/>
                <wp:cNvGraphicFramePr/>
                <a:graphic xmlns:a="http://schemas.openxmlformats.org/drawingml/2006/main">
                  <a:graphicData uri="http://schemas.microsoft.com/office/word/2010/wordprocessingGroup">
                    <wpg:wgp>
                      <wpg:cNvGrpSpPr/>
                      <wpg:grpSpPr>
                        <a:xfrm>
                          <a:off x="0" y="0"/>
                          <a:ext cx="5029200" cy="9525"/>
                          <a:chOff x="0" y="0"/>
                          <a:chExt cx="5029200" cy="9525"/>
                        </a:xfrm>
                      </wpg:grpSpPr>
                      <wps:wsp>
                        <wps:cNvPr id="472179" name="Shape 472179"/>
                        <wps:cNvSpPr/>
                        <wps:spPr>
                          <a:xfrm>
                            <a:off x="0" y="0"/>
                            <a:ext cx="5029200" cy="9525"/>
                          </a:xfrm>
                          <a:custGeom>
                            <a:avLst/>
                            <a:gdLst/>
                            <a:ahLst/>
                            <a:cxnLst/>
                            <a:rect l="0" t="0" r="0" b="0"/>
                            <a:pathLst>
                              <a:path w="5029200" h="9525">
                                <a:moveTo>
                                  <a:pt x="0" y="0"/>
                                </a:moveTo>
                                <a:lnTo>
                                  <a:pt x="5029200" y="0"/>
                                </a:lnTo>
                                <a:lnTo>
                                  <a:pt x="5029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8647" style="width:396pt;height:0.75pt;mso-position-horizontal-relative:char;mso-position-vertical-relative:line" coordsize="50292,95">
                <v:shape id="Shape 472180" style="position:absolute;width:50292;height:95;left:0;top:0;" coordsize="5029200,9525" path="m0,0l5029200,0l5029200,9525l0,9525l0,0">
                  <v:stroke weight="0pt" endcap="flat" joinstyle="miter" miterlimit="10" on="false" color="#000000" opacity="0"/>
                  <v:fill on="true" color="#000000"/>
                </v:shape>
              </v:group>
            </w:pict>
          </mc:Fallback>
        </mc:AlternateContent>
      </w:r>
    </w:p>
    <w:p w14:paraId="5F3D84CA" w14:textId="77777777" w:rsidR="000309C2" w:rsidRDefault="00000000">
      <w:pPr>
        <w:spacing w:after="44" w:line="259" w:lineRule="auto"/>
        <w:ind w:left="315" w:right="-14" w:hanging="220"/>
        <w:jc w:val="both"/>
      </w:pPr>
      <w:r>
        <w:rPr>
          <w:rFonts w:cs="Calibri"/>
          <w:b/>
          <w:sz w:val="22"/>
        </w:rPr>
        <w:t xml:space="preserve">Understanding platform security requirements................................................... 80 </w:t>
      </w:r>
      <w:r>
        <w:rPr>
          <w:sz w:val="22"/>
        </w:rPr>
        <w:t>The security–velocity tradeoff • 80</w:t>
      </w:r>
    </w:p>
    <w:p w14:paraId="561C33BD" w14:textId="77777777" w:rsidR="000309C2" w:rsidRDefault="00000000">
      <w:pPr>
        <w:spacing w:after="39" w:line="259" w:lineRule="auto"/>
        <w:ind w:left="325" w:right="0"/>
      </w:pPr>
      <w:r>
        <w:rPr>
          <w:sz w:val="22"/>
        </w:rPr>
        <w:t>Threat modeling for internal platforms • 82</w:t>
      </w:r>
    </w:p>
    <w:p w14:paraId="12F9CB41" w14:textId="77777777" w:rsidR="000309C2" w:rsidRDefault="00000000">
      <w:pPr>
        <w:spacing w:after="39" w:line="259" w:lineRule="auto"/>
        <w:ind w:left="325" w:right="0"/>
      </w:pPr>
      <w:r>
        <w:rPr>
          <w:sz w:val="22"/>
        </w:rPr>
        <w:t>Principle of least privilege in practice • 82</w:t>
      </w:r>
    </w:p>
    <w:p w14:paraId="13F73E2E" w14:textId="77777777" w:rsidR="000309C2" w:rsidRDefault="00000000">
      <w:pPr>
        <w:spacing w:after="44" w:line="259" w:lineRule="auto"/>
        <w:ind w:left="315" w:right="-14" w:hanging="220"/>
        <w:jc w:val="both"/>
      </w:pPr>
      <w:r>
        <w:rPr>
          <w:rFonts w:cs="Calibri"/>
          <w:b/>
          <w:sz w:val="22"/>
        </w:rPr>
        <w:t xml:space="preserve">Identity and Access Management with OAuth ..................................................... 84 </w:t>
      </w:r>
      <w:r>
        <w:rPr>
          <w:sz w:val="22"/>
        </w:rPr>
        <w:t>Installing and configuring Keycloak • 85</w:t>
      </w:r>
    </w:p>
    <w:p w14:paraId="0F191BB8" w14:textId="77777777" w:rsidR="000309C2" w:rsidRDefault="00000000">
      <w:pPr>
        <w:spacing w:after="39" w:line="259" w:lineRule="auto"/>
        <w:ind w:left="325" w:right="0"/>
      </w:pPr>
      <w:r>
        <w:rPr>
          <w:sz w:val="22"/>
        </w:rPr>
        <w:t>OIDC configuration and creating platform identities • 85</w:t>
      </w:r>
    </w:p>
    <w:p w14:paraId="51490D60" w14:textId="77777777" w:rsidR="000309C2" w:rsidRDefault="00000000">
      <w:pPr>
        <w:spacing w:after="44" w:line="259" w:lineRule="auto"/>
        <w:ind w:left="105" w:right="-14"/>
        <w:jc w:val="both"/>
      </w:pPr>
      <w:r>
        <w:rPr>
          <w:rFonts w:cs="Calibri"/>
          <w:b/>
          <w:sz w:val="22"/>
        </w:rPr>
        <w:t>Implementing Role-Based Access Control (RBAC) ............................................... 86</w:t>
      </w:r>
    </w:p>
    <w:p w14:paraId="7A930A2B" w14:textId="77777777" w:rsidR="000309C2" w:rsidRDefault="00000000">
      <w:pPr>
        <w:spacing w:after="39" w:line="259" w:lineRule="auto"/>
        <w:ind w:left="325" w:right="0"/>
      </w:pPr>
      <w:r>
        <w:rPr>
          <w:sz w:val="22"/>
        </w:rPr>
        <w:t>Securing CLI access and login workflows • 87</w:t>
      </w:r>
    </w:p>
    <w:p w14:paraId="75F9FBD8" w14:textId="77777777" w:rsidR="000309C2" w:rsidRDefault="00000000">
      <w:pPr>
        <w:spacing w:after="39" w:line="259" w:lineRule="auto"/>
        <w:ind w:left="325" w:right="0"/>
      </w:pPr>
      <w:r>
        <w:rPr>
          <w:sz w:val="22"/>
        </w:rPr>
        <w:t>Securing CI/CD with service accounts • 88</w:t>
      </w:r>
    </w:p>
    <w:p w14:paraId="123F80C9" w14:textId="77777777" w:rsidR="000309C2" w:rsidRDefault="00000000">
      <w:pPr>
        <w:spacing w:after="39" w:line="259" w:lineRule="auto"/>
        <w:ind w:left="325" w:right="0"/>
      </w:pPr>
      <w:r>
        <w:rPr>
          <w:sz w:val="22"/>
        </w:rPr>
        <w:t>Policy-as-code guardrails with OPA • 88</w:t>
      </w:r>
    </w:p>
    <w:p w14:paraId="293C677A" w14:textId="77777777" w:rsidR="000309C2" w:rsidRDefault="00000000">
      <w:pPr>
        <w:spacing w:after="44" w:line="259" w:lineRule="auto"/>
        <w:ind w:left="105" w:right="-14"/>
        <w:jc w:val="both"/>
      </w:pPr>
      <w:r>
        <w:rPr>
          <w:rFonts w:cs="Calibri"/>
          <w:b/>
          <w:sz w:val="22"/>
        </w:rPr>
        <w:t>Building the demo application experience........................................................... 92</w:t>
      </w:r>
    </w:p>
    <w:p w14:paraId="0D5A7F9A" w14:textId="77777777" w:rsidR="000309C2" w:rsidRDefault="00000000">
      <w:pPr>
        <w:spacing w:after="39" w:line="259" w:lineRule="auto"/>
        <w:ind w:left="325" w:right="0"/>
      </w:pPr>
      <w:r>
        <w:rPr>
          <w:sz w:val="22"/>
        </w:rPr>
        <w:t>Observability for security events • 94</w:t>
      </w:r>
    </w:p>
    <w:p w14:paraId="63DDE6F9" w14:textId="77777777" w:rsidR="000309C2" w:rsidRDefault="00000000">
      <w:pPr>
        <w:spacing w:after="39" w:line="259" w:lineRule="auto"/>
        <w:ind w:left="325" w:right="0"/>
      </w:pPr>
      <w:r>
        <w:rPr>
          <w:sz w:val="22"/>
        </w:rPr>
        <w:t>Automated TLS certificate management • 94</w:t>
      </w:r>
    </w:p>
    <w:p w14:paraId="52F2C8DB" w14:textId="77777777" w:rsidR="000309C2" w:rsidRDefault="00000000">
      <w:pPr>
        <w:spacing w:after="39" w:line="259" w:lineRule="auto"/>
        <w:ind w:left="325" w:right="0"/>
      </w:pPr>
      <w:r>
        <w:rPr>
          <w:sz w:val="22"/>
        </w:rPr>
        <w:t>Zero-Trust networking and network policies • 95</w:t>
      </w:r>
    </w:p>
    <w:p w14:paraId="471050B3" w14:textId="77777777" w:rsidR="000309C2" w:rsidRDefault="00000000">
      <w:pPr>
        <w:spacing w:after="39" w:line="259" w:lineRule="auto"/>
        <w:ind w:left="325" w:right="0"/>
      </w:pPr>
      <w:r>
        <w:rPr>
          <w:sz w:val="22"/>
        </w:rPr>
        <w:t>Implementing the principle of least privilege • 95</w:t>
      </w:r>
    </w:p>
    <w:p w14:paraId="57F4C662" w14:textId="77777777" w:rsidR="000309C2" w:rsidRDefault="00000000">
      <w:pPr>
        <w:spacing w:after="44" w:line="259" w:lineRule="auto"/>
        <w:ind w:left="315" w:right="-14" w:hanging="220"/>
        <w:jc w:val="both"/>
      </w:pPr>
      <w:r>
        <w:rPr>
          <w:rFonts w:cs="Calibri"/>
          <w:b/>
          <w:sz w:val="22"/>
        </w:rPr>
        <w:t xml:space="preserve">Audit and compliance logging............................................................................. 98 </w:t>
      </w:r>
      <w:r>
        <w:rPr>
          <w:sz w:val="22"/>
        </w:rPr>
        <w:t>Exercise: Implement end-to-end platform security • 99</w:t>
      </w:r>
    </w:p>
    <w:p w14:paraId="646B71E5" w14:textId="77777777" w:rsidR="000309C2" w:rsidRDefault="00000000">
      <w:pPr>
        <w:spacing w:after="277" w:line="259" w:lineRule="auto"/>
        <w:ind w:left="105" w:right="-14"/>
        <w:jc w:val="both"/>
      </w:pPr>
      <w:r>
        <w:rPr>
          <w:rFonts w:cs="Calibri"/>
          <w:b/>
          <w:sz w:val="22"/>
        </w:rPr>
        <w:t>Summary ........................................................................................................... 99 References........................................................................................................ 100 Subscribe to Deep Engineering .......................................................................... 101</w:t>
      </w:r>
    </w:p>
    <w:p w14:paraId="08FD454C" w14:textId="77777777" w:rsidR="000309C2" w:rsidRDefault="00000000">
      <w:pPr>
        <w:tabs>
          <w:tab w:val="right" w:pos="7920"/>
        </w:tabs>
        <w:spacing w:after="0" w:line="259" w:lineRule="auto"/>
        <w:ind w:left="-15" w:right="-14" w:firstLine="0"/>
      </w:pPr>
      <w:r>
        <w:rPr>
          <w:rFonts w:cs="Calibri"/>
          <w:b/>
          <w:sz w:val="25"/>
        </w:rPr>
        <w:t>Chapter 4: Embedding Observability</w:t>
      </w:r>
      <w:r>
        <w:rPr>
          <w:rFonts w:cs="Calibri"/>
          <w:b/>
          <w:sz w:val="25"/>
        </w:rPr>
        <w:tab/>
        <w:t>103</w:t>
      </w:r>
    </w:p>
    <w:p w14:paraId="775825AF" w14:textId="77777777" w:rsidR="000309C2" w:rsidRDefault="00000000">
      <w:pPr>
        <w:spacing w:after="125" w:line="259" w:lineRule="auto"/>
        <w:ind w:left="0" w:right="0" w:firstLine="0"/>
      </w:pPr>
      <w:r>
        <w:rPr>
          <w:rFonts w:cs="Calibri"/>
          <w:noProof/>
          <w:sz w:val="22"/>
        </w:rPr>
        <mc:AlternateContent>
          <mc:Choice Requires="wpg">
            <w:drawing>
              <wp:inline distT="0" distB="0" distL="0" distR="0" wp14:anchorId="2A5DD6DD" wp14:editId="6D08A962">
                <wp:extent cx="5029200" cy="9525"/>
                <wp:effectExtent l="0" t="0" r="0" b="0"/>
                <wp:docPr id="338648" name="Group 338648"/>
                <wp:cNvGraphicFramePr/>
                <a:graphic xmlns:a="http://schemas.openxmlformats.org/drawingml/2006/main">
                  <a:graphicData uri="http://schemas.microsoft.com/office/word/2010/wordprocessingGroup">
                    <wpg:wgp>
                      <wpg:cNvGrpSpPr/>
                      <wpg:grpSpPr>
                        <a:xfrm>
                          <a:off x="0" y="0"/>
                          <a:ext cx="5029200" cy="9525"/>
                          <a:chOff x="0" y="0"/>
                          <a:chExt cx="5029200" cy="9525"/>
                        </a:xfrm>
                      </wpg:grpSpPr>
                      <wps:wsp>
                        <wps:cNvPr id="472181" name="Shape 472181"/>
                        <wps:cNvSpPr/>
                        <wps:spPr>
                          <a:xfrm>
                            <a:off x="0" y="0"/>
                            <a:ext cx="5029200" cy="9525"/>
                          </a:xfrm>
                          <a:custGeom>
                            <a:avLst/>
                            <a:gdLst/>
                            <a:ahLst/>
                            <a:cxnLst/>
                            <a:rect l="0" t="0" r="0" b="0"/>
                            <a:pathLst>
                              <a:path w="5029200" h="9525">
                                <a:moveTo>
                                  <a:pt x="0" y="0"/>
                                </a:moveTo>
                                <a:lnTo>
                                  <a:pt x="5029200" y="0"/>
                                </a:lnTo>
                                <a:lnTo>
                                  <a:pt x="5029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8648" style="width:396pt;height:0.749985pt;mso-position-horizontal-relative:char;mso-position-vertical-relative:line" coordsize="50292,95">
                <v:shape id="Shape 472182" style="position:absolute;width:50292;height:95;left:0;top:0;" coordsize="5029200,9525" path="m0,0l5029200,0l5029200,9525l0,9525l0,0">
                  <v:stroke weight="0pt" endcap="flat" joinstyle="miter" miterlimit="10" on="false" color="#000000" opacity="0"/>
                  <v:fill on="true" color="#000000"/>
                </v:shape>
              </v:group>
            </w:pict>
          </mc:Fallback>
        </mc:AlternateContent>
      </w:r>
    </w:p>
    <w:p w14:paraId="0BAAA9CE" w14:textId="77777777" w:rsidR="000309C2" w:rsidRDefault="00000000">
      <w:pPr>
        <w:spacing w:after="39" w:line="259" w:lineRule="auto"/>
        <w:ind w:left="325" w:right="0"/>
      </w:pPr>
      <w:r>
        <w:rPr>
          <w:sz w:val="22"/>
        </w:rPr>
        <w:t>Value of End-to-End Observability • 103</w:t>
      </w:r>
    </w:p>
    <w:p w14:paraId="2D4107A6" w14:textId="77777777" w:rsidR="000309C2" w:rsidRDefault="00000000">
      <w:pPr>
        <w:spacing w:after="39" w:line="259" w:lineRule="auto"/>
        <w:ind w:left="325" w:right="0"/>
      </w:pPr>
      <w:r>
        <w:rPr>
          <w:sz w:val="22"/>
        </w:rPr>
        <w:t>Differentiating from monitoring • 103</w:t>
      </w:r>
    </w:p>
    <w:p w14:paraId="32CF2D8B" w14:textId="77777777" w:rsidR="000309C2" w:rsidRDefault="00000000">
      <w:pPr>
        <w:spacing w:after="39" w:line="259" w:lineRule="auto"/>
        <w:ind w:left="325" w:right="0"/>
      </w:pPr>
      <w:r>
        <w:rPr>
          <w:sz w:val="22"/>
        </w:rPr>
        <w:t>Observability as a business enabler • 104</w:t>
      </w:r>
    </w:p>
    <w:p w14:paraId="5112F6DA" w14:textId="77777777" w:rsidR="000309C2" w:rsidRDefault="00000000">
      <w:pPr>
        <w:spacing w:after="39" w:line="259" w:lineRule="auto"/>
        <w:ind w:left="325" w:right="0"/>
      </w:pPr>
      <w:r>
        <w:rPr>
          <w:sz w:val="22"/>
        </w:rPr>
        <w:t>Observability -Driven Development (ODD) • 105</w:t>
      </w:r>
    </w:p>
    <w:p w14:paraId="5F94DC5D" w14:textId="77777777" w:rsidR="000309C2" w:rsidRDefault="00000000">
      <w:pPr>
        <w:spacing w:after="44" w:line="259" w:lineRule="auto"/>
        <w:ind w:left="105" w:right="-14"/>
        <w:jc w:val="both"/>
      </w:pPr>
      <w:r>
        <w:rPr>
          <w:rFonts w:cs="Calibri"/>
          <w:b/>
          <w:sz w:val="22"/>
        </w:rPr>
        <w:t>Gathering Metrics, Logs, and Traces .................................................................. 105</w:t>
      </w:r>
    </w:p>
    <w:p w14:paraId="6CD6CD73" w14:textId="77777777" w:rsidR="000309C2" w:rsidRDefault="00000000">
      <w:pPr>
        <w:spacing w:after="39" w:line="259" w:lineRule="auto"/>
        <w:ind w:left="325" w:right="0"/>
      </w:pPr>
      <w:r>
        <w:rPr>
          <w:sz w:val="22"/>
        </w:rPr>
        <w:t>Defining the three pillars of observability • 105</w:t>
      </w:r>
    </w:p>
    <w:p w14:paraId="0794A3AD" w14:textId="77777777" w:rsidR="000309C2" w:rsidRDefault="00000000">
      <w:pPr>
        <w:spacing w:after="39" w:line="259" w:lineRule="auto"/>
        <w:ind w:left="325" w:right="0"/>
      </w:pPr>
      <w:r>
        <w:rPr>
          <w:sz w:val="22"/>
        </w:rPr>
        <w:t>Time series database and its relevance • 106</w:t>
      </w:r>
    </w:p>
    <w:p w14:paraId="6C57D0BA" w14:textId="77777777" w:rsidR="000309C2" w:rsidRDefault="00000000">
      <w:pPr>
        <w:spacing w:after="39" w:line="259" w:lineRule="auto"/>
        <w:ind w:left="325" w:right="0"/>
      </w:pPr>
      <w:r>
        <w:rPr>
          <w:sz w:val="22"/>
        </w:rPr>
        <w:t>Standardization with OpenTelemetry • 106</w:t>
      </w:r>
    </w:p>
    <w:p w14:paraId="7FEF6834" w14:textId="77777777" w:rsidR="000309C2" w:rsidRDefault="00000000">
      <w:pPr>
        <w:spacing w:after="39" w:line="259" w:lineRule="auto"/>
        <w:ind w:left="325" w:right="0"/>
      </w:pPr>
      <w:r>
        <w:rPr>
          <w:sz w:val="22"/>
        </w:rPr>
        <w:t>Single pane of glass (SPOG) architecture • 109</w:t>
      </w:r>
    </w:p>
    <w:p w14:paraId="1E7D7DAA" w14:textId="77777777" w:rsidR="000309C2" w:rsidRDefault="00000000">
      <w:pPr>
        <w:spacing w:after="44" w:line="259" w:lineRule="auto"/>
        <w:ind w:left="315" w:right="-14" w:hanging="220"/>
        <w:jc w:val="both"/>
      </w:pPr>
      <w:r>
        <w:rPr>
          <w:rFonts w:cs="Calibri"/>
          <w:b/>
          <w:sz w:val="22"/>
        </w:rPr>
        <w:t xml:space="preserve">Automatic Telemetry Ingestion.......................................................................... 110 </w:t>
      </w:r>
      <w:r>
        <w:rPr>
          <w:sz w:val="22"/>
        </w:rPr>
        <w:t>Platform responsibility • 110</w:t>
      </w:r>
    </w:p>
    <w:p w14:paraId="4F4AB674" w14:textId="77777777" w:rsidR="000309C2" w:rsidRDefault="00000000">
      <w:pPr>
        <w:spacing w:after="39" w:line="259" w:lineRule="auto"/>
        <w:ind w:left="325" w:right="0"/>
      </w:pPr>
      <w:r>
        <w:rPr>
          <w:sz w:val="22"/>
        </w:rPr>
        <w:t>Ingestion methods (push vs. pull) • 110</w:t>
      </w:r>
    </w:p>
    <w:p w14:paraId="004655DD" w14:textId="77777777" w:rsidR="000309C2" w:rsidRDefault="00000000">
      <w:pPr>
        <w:spacing w:after="39" w:line="259" w:lineRule="auto"/>
        <w:ind w:left="325" w:right="0"/>
      </w:pPr>
      <w:r>
        <w:rPr>
          <w:sz w:val="22"/>
        </w:rPr>
        <w:t>The build vs. buy tradeoff • 113</w:t>
      </w:r>
    </w:p>
    <w:p w14:paraId="2558AAF8" w14:textId="77777777" w:rsidR="000309C2" w:rsidRDefault="00000000">
      <w:pPr>
        <w:spacing w:after="44" w:line="259" w:lineRule="auto"/>
        <w:ind w:left="105" w:right="-14"/>
        <w:jc w:val="both"/>
      </w:pPr>
      <w:r>
        <w:rPr>
          <w:rFonts w:cs="Calibri"/>
          <w:b/>
          <w:sz w:val="22"/>
        </w:rPr>
        <w:t>Observability Personas ...................................................................................... 115</w:t>
      </w:r>
    </w:p>
    <w:p w14:paraId="55A3C1F6" w14:textId="77777777" w:rsidR="000309C2" w:rsidRDefault="00000000">
      <w:pPr>
        <w:spacing w:after="39" w:line="259" w:lineRule="auto"/>
        <w:ind w:left="325" w:right="0"/>
      </w:pPr>
      <w:r>
        <w:rPr>
          <w:sz w:val="22"/>
        </w:rPr>
        <w:t>Diverse stakeholder needs • 115</w:t>
      </w:r>
    </w:p>
    <w:p w14:paraId="0654E8BE" w14:textId="77777777" w:rsidR="000309C2" w:rsidRDefault="00000000">
      <w:pPr>
        <w:spacing w:after="39" w:line="259" w:lineRule="auto"/>
        <w:ind w:left="325" w:right="0"/>
      </w:pPr>
      <w:r>
        <w:rPr>
          <w:sz w:val="22"/>
        </w:rPr>
        <w:t>Custom dashboard for roles • 118</w:t>
      </w:r>
    </w:p>
    <w:p w14:paraId="0271637F" w14:textId="77777777" w:rsidR="000309C2" w:rsidRDefault="00000000">
      <w:pPr>
        <w:spacing w:after="39" w:line="259" w:lineRule="auto"/>
        <w:ind w:left="325" w:right="0"/>
      </w:pPr>
      <w:r>
        <w:rPr>
          <w:sz w:val="22"/>
        </w:rPr>
        <w:t>Security observability • 119</w:t>
      </w:r>
    </w:p>
    <w:p w14:paraId="5302A187" w14:textId="77777777" w:rsidR="000309C2" w:rsidRDefault="00000000">
      <w:pPr>
        <w:spacing w:after="44" w:line="259" w:lineRule="auto"/>
        <w:ind w:left="315" w:right="-14" w:hanging="220"/>
        <w:jc w:val="both"/>
      </w:pPr>
      <w:r>
        <w:rPr>
          <w:rFonts w:cs="Calibri"/>
          <w:b/>
          <w:sz w:val="22"/>
        </w:rPr>
        <w:t xml:space="preserve">Embedding Observability into CI/CD ................................................................. 121 </w:t>
      </w:r>
      <w:r>
        <w:rPr>
          <w:sz w:val="22"/>
        </w:rPr>
        <w:t>Observability in the CI/CD pipeline • 121</w:t>
      </w:r>
    </w:p>
    <w:p w14:paraId="26FBA033" w14:textId="77777777" w:rsidR="000309C2" w:rsidRDefault="00000000">
      <w:pPr>
        <w:spacing w:after="39" w:line="259" w:lineRule="auto"/>
        <w:ind w:left="325" w:right="0"/>
      </w:pPr>
      <w:r>
        <w:rPr>
          <w:sz w:val="22"/>
        </w:rPr>
        <w:t>Actionable alerts and reducing noise • 122</w:t>
      </w:r>
    </w:p>
    <w:p w14:paraId="1E3D7B14" w14:textId="77777777" w:rsidR="000309C2" w:rsidRDefault="00000000">
      <w:pPr>
        <w:spacing w:after="39" w:line="259" w:lineRule="auto"/>
        <w:ind w:left="325" w:right="0"/>
      </w:pPr>
      <w:r>
        <w:rPr>
          <w:sz w:val="22"/>
        </w:rPr>
        <w:t>SLOs, SLIs, and trust • 122</w:t>
      </w:r>
    </w:p>
    <w:p w14:paraId="37A76ABC" w14:textId="77777777" w:rsidR="000309C2" w:rsidRDefault="00000000">
      <w:pPr>
        <w:spacing w:after="39" w:line="259" w:lineRule="auto"/>
        <w:ind w:left="325" w:right="0"/>
      </w:pPr>
      <w:r>
        <w:rPr>
          <w:sz w:val="22"/>
        </w:rPr>
        <w:t>SLOs as code • 124</w:t>
      </w:r>
    </w:p>
    <w:p w14:paraId="2CB6782D" w14:textId="77777777" w:rsidR="000309C2" w:rsidRDefault="00000000">
      <w:pPr>
        <w:spacing w:after="44" w:line="259" w:lineRule="auto"/>
        <w:ind w:left="105" w:right="-14"/>
        <w:jc w:val="both"/>
      </w:pPr>
      <w:r>
        <w:rPr>
          <w:rFonts w:cs="Calibri"/>
          <w:b/>
          <w:sz w:val="22"/>
        </w:rPr>
        <w:t>Summary .......................................................................................................... 125</w:t>
      </w:r>
    </w:p>
    <w:p w14:paraId="6F2D33EE" w14:textId="77777777" w:rsidR="000309C2" w:rsidRDefault="00000000">
      <w:pPr>
        <w:spacing w:after="231" w:line="259" w:lineRule="auto"/>
        <w:ind w:left="105" w:right="-14"/>
        <w:jc w:val="both"/>
      </w:pPr>
      <w:r>
        <w:rPr>
          <w:rFonts w:cs="Calibri"/>
          <w:b/>
          <w:sz w:val="22"/>
        </w:rPr>
        <w:t>References......................................................................................................... 126</w:t>
      </w:r>
    </w:p>
    <w:p w14:paraId="342E2CA5" w14:textId="77777777" w:rsidR="000309C2" w:rsidRDefault="00000000">
      <w:pPr>
        <w:tabs>
          <w:tab w:val="right" w:pos="7920"/>
        </w:tabs>
        <w:spacing w:after="0" w:line="259" w:lineRule="auto"/>
        <w:ind w:left="-15" w:right="-14" w:firstLine="0"/>
      </w:pPr>
      <w:r>
        <w:rPr>
          <w:rFonts w:cs="Calibri"/>
          <w:b/>
          <w:sz w:val="25"/>
        </w:rPr>
        <w:t>Chapter 5: Evaluate the User Experience</w:t>
      </w:r>
      <w:r>
        <w:rPr>
          <w:rFonts w:cs="Calibri"/>
          <w:b/>
          <w:sz w:val="25"/>
        </w:rPr>
        <w:tab/>
        <w:t>129</w:t>
      </w:r>
    </w:p>
    <w:p w14:paraId="6A738118" w14:textId="77777777" w:rsidR="000309C2" w:rsidRDefault="00000000">
      <w:pPr>
        <w:spacing w:after="125" w:line="259" w:lineRule="auto"/>
        <w:ind w:left="0" w:right="0" w:firstLine="0"/>
      </w:pPr>
      <w:r>
        <w:rPr>
          <w:rFonts w:cs="Calibri"/>
          <w:noProof/>
          <w:sz w:val="22"/>
        </w:rPr>
        <mc:AlternateContent>
          <mc:Choice Requires="wpg">
            <w:drawing>
              <wp:inline distT="0" distB="0" distL="0" distR="0" wp14:anchorId="00571149" wp14:editId="273EDA97">
                <wp:extent cx="5029200" cy="9525"/>
                <wp:effectExtent l="0" t="0" r="0" b="0"/>
                <wp:docPr id="338649" name="Group 338649"/>
                <wp:cNvGraphicFramePr/>
                <a:graphic xmlns:a="http://schemas.openxmlformats.org/drawingml/2006/main">
                  <a:graphicData uri="http://schemas.microsoft.com/office/word/2010/wordprocessingGroup">
                    <wpg:wgp>
                      <wpg:cNvGrpSpPr/>
                      <wpg:grpSpPr>
                        <a:xfrm>
                          <a:off x="0" y="0"/>
                          <a:ext cx="5029200" cy="9525"/>
                          <a:chOff x="0" y="0"/>
                          <a:chExt cx="5029200" cy="9525"/>
                        </a:xfrm>
                      </wpg:grpSpPr>
                      <wps:wsp>
                        <wps:cNvPr id="472183" name="Shape 472183"/>
                        <wps:cNvSpPr/>
                        <wps:spPr>
                          <a:xfrm>
                            <a:off x="0" y="0"/>
                            <a:ext cx="5029200" cy="9525"/>
                          </a:xfrm>
                          <a:custGeom>
                            <a:avLst/>
                            <a:gdLst/>
                            <a:ahLst/>
                            <a:cxnLst/>
                            <a:rect l="0" t="0" r="0" b="0"/>
                            <a:pathLst>
                              <a:path w="5029200" h="9525">
                                <a:moveTo>
                                  <a:pt x="0" y="0"/>
                                </a:moveTo>
                                <a:lnTo>
                                  <a:pt x="5029200" y="0"/>
                                </a:lnTo>
                                <a:lnTo>
                                  <a:pt x="5029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8649" style="width:396pt;height:0.75pt;mso-position-horizontal-relative:char;mso-position-vertical-relative:line" coordsize="50292,95">
                <v:shape id="Shape 472184" style="position:absolute;width:50292;height:95;left:0;top:0;" coordsize="5029200,9525" path="m0,0l5029200,0l5029200,9525l0,9525l0,0">
                  <v:stroke weight="0pt" endcap="flat" joinstyle="miter" miterlimit="10" on="false" color="#000000" opacity="0"/>
                  <v:fill on="true" color="#000000"/>
                </v:shape>
              </v:group>
            </w:pict>
          </mc:Fallback>
        </mc:AlternateContent>
      </w:r>
    </w:p>
    <w:p w14:paraId="6C2C56AC" w14:textId="77777777" w:rsidR="000309C2" w:rsidRDefault="00000000">
      <w:pPr>
        <w:spacing w:after="44" w:line="259" w:lineRule="auto"/>
        <w:ind w:left="105" w:right="-14"/>
        <w:jc w:val="both"/>
      </w:pPr>
      <w:r>
        <w:rPr>
          <w:rFonts w:cs="Calibri"/>
          <w:b/>
          <w:sz w:val="22"/>
        </w:rPr>
        <w:t>Developer experience as the backbone of platforms............................................ 129</w:t>
      </w:r>
    </w:p>
    <w:p w14:paraId="7C060655" w14:textId="77777777" w:rsidR="000309C2" w:rsidRDefault="00000000">
      <w:pPr>
        <w:spacing w:after="44" w:line="259" w:lineRule="auto"/>
        <w:ind w:left="315" w:right="-14" w:hanging="220"/>
        <w:jc w:val="both"/>
      </w:pPr>
      <w:r>
        <w:rPr>
          <w:rFonts w:cs="Calibri"/>
          <w:b/>
          <w:sz w:val="22"/>
        </w:rPr>
        <w:t xml:space="preserve">Deploying as a user............................................................................................ 132 </w:t>
      </w:r>
      <w:r>
        <w:rPr>
          <w:sz w:val="22"/>
        </w:rPr>
        <w:t>Exercise 5.1 • 139</w:t>
      </w:r>
    </w:p>
    <w:p w14:paraId="0E2DE2D8" w14:textId="77777777" w:rsidR="000309C2" w:rsidRDefault="00000000">
      <w:pPr>
        <w:spacing w:after="39" w:line="259" w:lineRule="auto"/>
        <w:ind w:left="325" w:right="0"/>
      </w:pPr>
      <w:r>
        <w:rPr>
          <w:sz w:val="22"/>
        </w:rPr>
        <w:t>Preview Environments vs. Full-Stack Local Deployment • 142</w:t>
      </w:r>
    </w:p>
    <w:p w14:paraId="1164249B" w14:textId="77777777" w:rsidR="000309C2" w:rsidRDefault="00000000">
      <w:pPr>
        <w:spacing w:after="44" w:line="259" w:lineRule="auto"/>
        <w:ind w:left="105" w:right="-14"/>
        <w:jc w:val="both"/>
      </w:pPr>
      <w:r>
        <w:rPr>
          <w:rFonts w:cs="Calibri"/>
          <w:b/>
          <w:sz w:val="22"/>
        </w:rPr>
        <w:t>Application instrumentation for observability ................................................... 143 Exposing a public URL....................................................................................... 147 DevEx Diaries: First Impressions Matter............................................................ 148 Summary .......................................................................................................... 150 References......................................................................................................... 151</w:t>
      </w:r>
    </w:p>
    <w:p w14:paraId="49DD0142" w14:textId="77777777" w:rsidR="000309C2" w:rsidRDefault="00000000">
      <w:pPr>
        <w:spacing w:after="238" w:line="259" w:lineRule="auto"/>
        <w:ind w:left="105" w:right="-14"/>
        <w:jc w:val="both"/>
      </w:pPr>
      <w:r>
        <w:rPr>
          <w:rFonts w:cs="Calibri"/>
          <w:b/>
          <w:sz w:val="22"/>
        </w:rPr>
        <w:t>Subscribe to Deep Engineering .......................................................................... 151</w:t>
      </w:r>
    </w:p>
    <w:p w14:paraId="3E862E99" w14:textId="77777777" w:rsidR="000309C2" w:rsidRDefault="00000000">
      <w:pPr>
        <w:tabs>
          <w:tab w:val="right" w:pos="7920"/>
        </w:tabs>
        <w:spacing w:after="0" w:line="259" w:lineRule="auto"/>
        <w:ind w:left="-15" w:right="-14" w:firstLine="0"/>
      </w:pPr>
      <w:r>
        <w:rPr>
          <w:rFonts w:cs="Calibri"/>
          <w:b/>
          <w:sz w:val="25"/>
        </w:rPr>
        <w:t>Part 2: Enhancing Productivity Through Self-Service Functions</w:t>
      </w:r>
      <w:r>
        <w:rPr>
          <w:rFonts w:cs="Calibri"/>
          <w:b/>
          <w:sz w:val="25"/>
        </w:rPr>
        <w:tab/>
        <w:t>153</w:t>
      </w:r>
    </w:p>
    <w:p w14:paraId="3CB67375" w14:textId="77777777" w:rsidR="000309C2" w:rsidRDefault="00000000">
      <w:pPr>
        <w:spacing w:after="250" w:line="259" w:lineRule="auto"/>
        <w:ind w:left="0" w:right="0" w:firstLine="0"/>
      </w:pPr>
      <w:r>
        <w:rPr>
          <w:rFonts w:cs="Calibri"/>
          <w:noProof/>
          <w:sz w:val="22"/>
        </w:rPr>
        <mc:AlternateContent>
          <mc:Choice Requires="wpg">
            <w:drawing>
              <wp:inline distT="0" distB="0" distL="0" distR="0" wp14:anchorId="315487C2" wp14:editId="12E8E87C">
                <wp:extent cx="5029200" cy="9525"/>
                <wp:effectExtent l="0" t="0" r="0" b="0"/>
                <wp:docPr id="339273" name="Group 339273"/>
                <wp:cNvGraphicFramePr/>
                <a:graphic xmlns:a="http://schemas.openxmlformats.org/drawingml/2006/main">
                  <a:graphicData uri="http://schemas.microsoft.com/office/word/2010/wordprocessingGroup">
                    <wpg:wgp>
                      <wpg:cNvGrpSpPr/>
                      <wpg:grpSpPr>
                        <a:xfrm>
                          <a:off x="0" y="0"/>
                          <a:ext cx="5029200" cy="9525"/>
                          <a:chOff x="0" y="0"/>
                          <a:chExt cx="5029200" cy="9525"/>
                        </a:xfrm>
                      </wpg:grpSpPr>
                      <wps:wsp>
                        <wps:cNvPr id="472185" name="Shape 472185"/>
                        <wps:cNvSpPr/>
                        <wps:spPr>
                          <a:xfrm>
                            <a:off x="0" y="0"/>
                            <a:ext cx="5029200" cy="9525"/>
                          </a:xfrm>
                          <a:custGeom>
                            <a:avLst/>
                            <a:gdLst/>
                            <a:ahLst/>
                            <a:cxnLst/>
                            <a:rect l="0" t="0" r="0" b="0"/>
                            <a:pathLst>
                              <a:path w="5029200" h="9525">
                                <a:moveTo>
                                  <a:pt x="0" y="0"/>
                                </a:moveTo>
                                <a:lnTo>
                                  <a:pt x="5029200" y="0"/>
                                </a:lnTo>
                                <a:lnTo>
                                  <a:pt x="5029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9273" style="width:396pt;height:0.75pt;mso-position-horizontal-relative:char;mso-position-vertical-relative:line" coordsize="50292,95">
                <v:shape id="Shape 472186" style="position:absolute;width:50292;height:95;left:0;top:0;" coordsize="5029200,9525" path="m0,0l5029200,0l5029200,9525l0,9525l0,0">
                  <v:stroke weight="0pt" endcap="flat" joinstyle="miter" miterlimit="10" on="false" color="#000000" opacity="0"/>
                  <v:fill on="true" color="#000000"/>
                </v:shape>
              </v:group>
            </w:pict>
          </mc:Fallback>
        </mc:AlternateContent>
      </w:r>
    </w:p>
    <w:p w14:paraId="3E781B1B" w14:textId="77777777" w:rsidR="000309C2" w:rsidRDefault="00000000">
      <w:pPr>
        <w:spacing w:after="0" w:line="259" w:lineRule="auto"/>
        <w:ind w:left="-5" w:right="-14"/>
      </w:pPr>
      <w:r>
        <w:rPr>
          <w:rFonts w:cs="Calibri"/>
          <w:b/>
          <w:sz w:val="25"/>
        </w:rPr>
        <w:t>Chapter 6: Accelerating DevEx: Deploying and Curating Your First</w:t>
      </w:r>
      <w:r>
        <w:rPr>
          <w:rFonts w:cs="Calibri"/>
          <w:b/>
          <w:sz w:val="25"/>
        </w:rPr>
        <w:tab/>
        <w:t>155 Developer Portal</w:t>
      </w:r>
    </w:p>
    <w:p w14:paraId="20B4BF37" w14:textId="77777777" w:rsidR="000309C2" w:rsidRDefault="00000000">
      <w:pPr>
        <w:spacing w:after="125" w:line="259" w:lineRule="auto"/>
        <w:ind w:left="0" w:right="0" w:firstLine="0"/>
      </w:pPr>
      <w:r>
        <w:rPr>
          <w:rFonts w:cs="Calibri"/>
          <w:noProof/>
          <w:sz w:val="22"/>
        </w:rPr>
        <mc:AlternateContent>
          <mc:Choice Requires="wpg">
            <w:drawing>
              <wp:inline distT="0" distB="0" distL="0" distR="0" wp14:anchorId="0C2B89B5" wp14:editId="7D4EA21E">
                <wp:extent cx="5029200" cy="9525"/>
                <wp:effectExtent l="0" t="0" r="0" b="0"/>
                <wp:docPr id="339274" name="Group 339274"/>
                <wp:cNvGraphicFramePr/>
                <a:graphic xmlns:a="http://schemas.openxmlformats.org/drawingml/2006/main">
                  <a:graphicData uri="http://schemas.microsoft.com/office/word/2010/wordprocessingGroup">
                    <wpg:wgp>
                      <wpg:cNvGrpSpPr/>
                      <wpg:grpSpPr>
                        <a:xfrm>
                          <a:off x="0" y="0"/>
                          <a:ext cx="5029200" cy="9525"/>
                          <a:chOff x="0" y="0"/>
                          <a:chExt cx="5029200" cy="9525"/>
                        </a:xfrm>
                      </wpg:grpSpPr>
                      <wps:wsp>
                        <wps:cNvPr id="472187" name="Shape 472187"/>
                        <wps:cNvSpPr/>
                        <wps:spPr>
                          <a:xfrm>
                            <a:off x="0" y="0"/>
                            <a:ext cx="5029200" cy="9525"/>
                          </a:xfrm>
                          <a:custGeom>
                            <a:avLst/>
                            <a:gdLst/>
                            <a:ahLst/>
                            <a:cxnLst/>
                            <a:rect l="0" t="0" r="0" b="0"/>
                            <a:pathLst>
                              <a:path w="5029200" h="9525">
                                <a:moveTo>
                                  <a:pt x="0" y="0"/>
                                </a:moveTo>
                                <a:lnTo>
                                  <a:pt x="5029200" y="0"/>
                                </a:lnTo>
                                <a:lnTo>
                                  <a:pt x="5029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9274" style="width:396pt;height:0.75pt;mso-position-horizontal-relative:char;mso-position-vertical-relative:line" coordsize="50292,95">
                <v:shape id="Shape 472188" style="position:absolute;width:50292;height:95;left:0;top:0;" coordsize="5029200,9525" path="m0,0l5029200,0l5029200,9525l0,9525l0,0">
                  <v:stroke weight="0pt" endcap="flat" joinstyle="miter" miterlimit="10" on="false" color="#000000" opacity="0"/>
                  <v:fill on="true" color="#000000"/>
                </v:shape>
              </v:group>
            </w:pict>
          </mc:Fallback>
        </mc:AlternateContent>
      </w:r>
    </w:p>
    <w:p w14:paraId="511863BE" w14:textId="77777777" w:rsidR="000309C2" w:rsidRDefault="00000000">
      <w:pPr>
        <w:spacing w:after="44" w:line="259" w:lineRule="auto"/>
        <w:ind w:left="105" w:right="-14"/>
        <w:jc w:val="both"/>
      </w:pPr>
      <w:r>
        <w:rPr>
          <w:rFonts w:cs="Calibri"/>
          <w:b/>
          <w:sz w:val="22"/>
        </w:rPr>
        <w:t>Selecting and deploying a developer portal......................................................... 156</w:t>
      </w:r>
    </w:p>
    <w:p w14:paraId="2FB743CB" w14:textId="77777777" w:rsidR="000309C2" w:rsidRDefault="00000000">
      <w:pPr>
        <w:spacing w:after="44" w:line="259" w:lineRule="auto"/>
        <w:ind w:left="105" w:right="-14"/>
        <w:jc w:val="both"/>
      </w:pPr>
      <w:r>
        <w:rPr>
          <w:rFonts w:cs="Calibri"/>
          <w:b/>
          <w:sz w:val="22"/>
        </w:rPr>
        <w:t>Selection Flow................................................................................................... 159</w:t>
      </w:r>
    </w:p>
    <w:p w14:paraId="24B09F6F" w14:textId="77777777" w:rsidR="000309C2" w:rsidRDefault="00000000">
      <w:pPr>
        <w:spacing w:after="39" w:line="259" w:lineRule="auto"/>
        <w:ind w:left="325" w:right="0"/>
      </w:pPr>
      <w:r>
        <w:rPr>
          <w:sz w:val="22"/>
        </w:rPr>
        <w:t>Portals of Promise and Peril • 160</w:t>
      </w:r>
    </w:p>
    <w:p w14:paraId="26E13340" w14:textId="77777777" w:rsidR="000309C2" w:rsidRDefault="00000000">
      <w:pPr>
        <w:spacing w:after="39" w:line="259" w:lineRule="auto"/>
        <w:ind w:left="325" w:right="0"/>
      </w:pPr>
      <w:r>
        <w:rPr>
          <w:sz w:val="22"/>
        </w:rPr>
        <w:t>Backstage architecture • 161</w:t>
      </w:r>
    </w:p>
    <w:p w14:paraId="2877F47F" w14:textId="77777777" w:rsidR="000309C2" w:rsidRDefault="00000000">
      <w:pPr>
        <w:spacing w:after="44" w:line="259" w:lineRule="auto"/>
        <w:ind w:left="105" w:right="-14"/>
        <w:jc w:val="both"/>
      </w:pPr>
      <w:r>
        <w:rPr>
          <w:rFonts w:cs="Calibri"/>
          <w:b/>
          <w:sz w:val="22"/>
        </w:rPr>
        <w:t>Role-based navigation and permissions ............................................................. 163 Enabling portal capabilities and features ........................................................... 167</w:t>
      </w:r>
    </w:p>
    <w:p w14:paraId="1CEB623D" w14:textId="77777777" w:rsidR="000309C2" w:rsidRDefault="00000000">
      <w:pPr>
        <w:spacing w:after="44" w:line="259" w:lineRule="auto"/>
        <w:ind w:left="105" w:right="-14"/>
        <w:jc w:val="both"/>
      </w:pPr>
      <w:r>
        <w:rPr>
          <w:rFonts w:cs="Calibri"/>
          <w:b/>
          <w:sz w:val="22"/>
        </w:rPr>
        <w:t>Publishing deployed services to a service catalog................................................ 172 Backstage developer portal vs. COTS alternatives ............................................... 176 Summary .......................................................................................................... 181</w:t>
      </w:r>
    </w:p>
    <w:p w14:paraId="0D24772F" w14:textId="77777777" w:rsidR="000309C2" w:rsidRDefault="00000000">
      <w:pPr>
        <w:spacing w:after="231" w:line="259" w:lineRule="auto"/>
        <w:ind w:left="105" w:right="-14"/>
        <w:jc w:val="both"/>
      </w:pPr>
      <w:r>
        <w:rPr>
          <w:rFonts w:cs="Calibri"/>
          <w:b/>
          <w:sz w:val="22"/>
        </w:rPr>
        <w:t>References......................................................................................................... 181</w:t>
      </w:r>
    </w:p>
    <w:p w14:paraId="4AFD0251" w14:textId="77777777" w:rsidR="000309C2" w:rsidRDefault="00000000">
      <w:pPr>
        <w:tabs>
          <w:tab w:val="right" w:pos="7920"/>
        </w:tabs>
        <w:spacing w:after="0" w:line="259" w:lineRule="auto"/>
        <w:ind w:left="-15" w:right="-14" w:firstLine="0"/>
      </w:pPr>
      <w:r>
        <w:rPr>
          <w:rFonts w:cs="Calibri"/>
          <w:b/>
          <w:sz w:val="25"/>
        </w:rPr>
        <w:t>Chapter 7: Self-Service Platform Onboarding</w:t>
      </w:r>
      <w:r>
        <w:rPr>
          <w:rFonts w:cs="Calibri"/>
          <w:b/>
          <w:sz w:val="25"/>
        </w:rPr>
        <w:tab/>
        <w:t>183</w:t>
      </w:r>
    </w:p>
    <w:p w14:paraId="674EB8C3" w14:textId="77777777" w:rsidR="000309C2" w:rsidRDefault="00000000">
      <w:pPr>
        <w:spacing w:after="125" w:line="259" w:lineRule="auto"/>
        <w:ind w:left="0" w:right="0" w:firstLine="0"/>
      </w:pPr>
      <w:r>
        <w:rPr>
          <w:rFonts w:cs="Calibri"/>
          <w:noProof/>
          <w:sz w:val="22"/>
        </w:rPr>
        <mc:AlternateContent>
          <mc:Choice Requires="wpg">
            <w:drawing>
              <wp:inline distT="0" distB="0" distL="0" distR="0" wp14:anchorId="4CAE5009" wp14:editId="56413BC4">
                <wp:extent cx="5029200" cy="9525"/>
                <wp:effectExtent l="0" t="0" r="0" b="0"/>
                <wp:docPr id="339275" name="Group 339275"/>
                <wp:cNvGraphicFramePr/>
                <a:graphic xmlns:a="http://schemas.openxmlformats.org/drawingml/2006/main">
                  <a:graphicData uri="http://schemas.microsoft.com/office/word/2010/wordprocessingGroup">
                    <wpg:wgp>
                      <wpg:cNvGrpSpPr/>
                      <wpg:grpSpPr>
                        <a:xfrm>
                          <a:off x="0" y="0"/>
                          <a:ext cx="5029200" cy="9525"/>
                          <a:chOff x="0" y="0"/>
                          <a:chExt cx="5029200" cy="9525"/>
                        </a:xfrm>
                      </wpg:grpSpPr>
                      <wps:wsp>
                        <wps:cNvPr id="472189" name="Shape 472189"/>
                        <wps:cNvSpPr/>
                        <wps:spPr>
                          <a:xfrm>
                            <a:off x="0" y="0"/>
                            <a:ext cx="5029200" cy="9525"/>
                          </a:xfrm>
                          <a:custGeom>
                            <a:avLst/>
                            <a:gdLst/>
                            <a:ahLst/>
                            <a:cxnLst/>
                            <a:rect l="0" t="0" r="0" b="0"/>
                            <a:pathLst>
                              <a:path w="5029200" h="9525">
                                <a:moveTo>
                                  <a:pt x="0" y="0"/>
                                </a:moveTo>
                                <a:lnTo>
                                  <a:pt x="5029200" y="0"/>
                                </a:lnTo>
                                <a:lnTo>
                                  <a:pt x="5029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9275" style="width:396pt;height:0.75pt;mso-position-horizontal-relative:char;mso-position-vertical-relative:line" coordsize="50292,95">
                <v:shape id="Shape 472190" style="position:absolute;width:50292;height:95;left:0;top:0;" coordsize="5029200,9525" path="m0,0l5029200,0l5029200,9525l0,9525l0,0">
                  <v:stroke weight="0pt" endcap="flat" joinstyle="miter" miterlimit="10" on="false" color="#000000" opacity="0"/>
                  <v:fill on="true" color="#000000"/>
                </v:shape>
              </v:group>
            </w:pict>
          </mc:Fallback>
        </mc:AlternateContent>
      </w:r>
    </w:p>
    <w:p w14:paraId="5212FACA" w14:textId="77777777" w:rsidR="000309C2" w:rsidRDefault="00000000">
      <w:pPr>
        <w:spacing w:after="44" w:line="259" w:lineRule="auto"/>
        <w:ind w:left="105" w:right="-14"/>
        <w:jc w:val="both"/>
      </w:pPr>
      <w:r>
        <w:rPr>
          <w:rFonts w:cs="Calibri"/>
          <w:b/>
          <w:sz w:val="22"/>
        </w:rPr>
        <w:t>Creating an onboarding API............................................................................... 183 Sidebar: The onboarding opportunity ............................................................... 188 RBAC, namespace, and quota automation ......................................................... 189</w:t>
      </w:r>
    </w:p>
    <w:p w14:paraId="3D2BEB14" w14:textId="77777777" w:rsidR="000309C2" w:rsidRDefault="00000000">
      <w:pPr>
        <w:spacing w:after="44" w:line="259" w:lineRule="auto"/>
        <w:ind w:left="315" w:right="-14" w:hanging="220"/>
        <w:jc w:val="both"/>
      </w:pPr>
      <w:r>
        <w:rPr>
          <w:rFonts w:cs="Calibri"/>
          <w:b/>
          <w:sz w:val="22"/>
        </w:rPr>
        <w:t xml:space="preserve">Enable self-service team management ............................................................... 194 </w:t>
      </w:r>
      <w:r>
        <w:rPr>
          <w:sz w:val="22"/>
        </w:rPr>
        <w:t>Bootstrapping new projects • 196</w:t>
      </w:r>
    </w:p>
    <w:p w14:paraId="58E633FB" w14:textId="77777777" w:rsidR="000309C2" w:rsidRDefault="00000000">
      <w:pPr>
        <w:spacing w:after="44" w:line="259" w:lineRule="auto"/>
        <w:ind w:left="105" w:right="-14"/>
        <w:jc w:val="both"/>
      </w:pPr>
      <w:r>
        <w:rPr>
          <w:rFonts w:cs="Calibri"/>
          <w:b/>
          <w:sz w:val="22"/>
        </w:rPr>
        <w:t>Custom onboarding services vs. cloud-native workflow tools ............................ 200</w:t>
      </w:r>
    </w:p>
    <w:p w14:paraId="12651C99" w14:textId="77777777" w:rsidR="000309C2" w:rsidRDefault="00000000">
      <w:pPr>
        <w:spacing w:after="44" w:line="259" w:lineRule="auto"/>
        <w:ind w:left="105" w:right="-14"/>
        <w:jc w:val="both"/>
      </w:pPr>
      <w:r>
        <w:rPr>
          <w:rFonts w:cs="Calibri"/>
          <w:b/>
          <w:sz w:val="22"/>
        </w:rPr>
        <w:t>Summary ......................................................................................................... 202</w:t>
      </w:r>
    </w:p>
    <w:p w14:paraId="4C06C916" w14:textId="77777777" w:rsidR="000309C2" w:rsidRDefault="00000000">
      <w:pPr>
        <w:spacing w:after="238" w:line="259" w:lineRule="auto"/>
        <w:ind w:left="105" w:right="-14"/>
        <w:jc w:val="both"/>
      </w:pPr>
      <w:r>
        <w:rPr>
          <w:rFonts w:cs="Calibri"/>
          <w:b/>
          <w:sz w:val="22"/>
        </w:rPr>
        <w:t>References........................................................................................................ 202 Subscribe to Deep Engineering ......................................................................... 203</w:t>
      </w:r>
    </w:p>
    <w:p w14:paraId="3B5D30FA" w14:textId="77777777" w:rsidR="000309C2" w:rsidRDefault="00000000">
      <w:pPr>
        <w:tabs>
          <w:tab w:val="right" w:pos="7920"/>
        </w:tabs>
        <w:spacing w:after="0" w:line="259" w:lineRule="auto"/>
        <w:ind w:left="-15" w:right="-14" w:firstLine="0"/>
      </w:pPr>
      <w:r>
        <w:rPr>
          <w:rFonts w:cs="Calibri"/>
          <w:b/>
          <w:sz w:val="25"/>
        </w:rPr>
        <w:t>Chapter 8: CI/CD as a Platform Service</w:t>
      </w:r>
      <w:r>
        <w:rPr>
          <w:rFonts w:cs="Calibri"/>
          <w:b/>
          <w:sz w:val="25"/>
        </w:rPr>
        <w:tab/>
        <w:t>205</w:t>
      </w:r>
    </w:p>
    <w:p w14:paraId="012CB473" w14:textId="77777777" w:rsidR="000309C2" w:rsidRDefault="00000000">
      <w:pPr>
        <w:spacing w:after="125" w:line="259" w:lineRule="auto"/>
        <w:ind w:left="0" w:right="0" w:firstLine="0"/>
      </w:pPr>
      <w:r>
        <w:rPr>
          <w:rFonts w:cs="Calibri"/>
          <w:noProof/>
          <w:sz w:val="22"/>
        </w:rPr>
        <mc:AlternateContent>
          <mc:Choice Requires="wpg">
            <w:drawing>
              <wp:inline distT="0" distB="0" distL="0" distR="0" wp14:anchorId="1F9EA785" wp14:editId="248D6093">
                <wp:extent cx="5029200" cy="9525"/>
                <wp:effectExtent l="0" t="0" r="0" b="0"/>
                <wp:docPr id="339169" name="Group 339169"/>
                <wp:cNvGraphicFramePr/>
                <a:graphic xmlns:a="http://schemas.openxmlformats.org/drawingml/2006/main">
                  <a:graphicData uri="http://schemas.microsoft.com/office/word/2010/wordprocessingGroup">
                    <wpg:wgp>
                      <wpg:cNvGrpSpPr/>
                      <wpg:grpSpPr>
                        <a:xfrm>
                          <a:off x="0" y="0"/>
                          <a:ext cx="5029200" cy="9525"/>
                          <a:chOff x="0" y="0"/>
                          <a:chExt cx="5029200" cy="9525"/>
                        </a:xfrm>
                      </wpg:grpSpPr>
                      <wps:wsp>
                        <wps:cNvPr id="472191" name="Shape 472191"/>
                        <wps:cNvSpPr/>
                        <wps:spPr>
                          <a:xfrm>
                            <a:off x="0" y="0"/>
                            <a:ext cx="5029200" cy="9525"/>
                          </a:xfrm>
                          <a:custGeom>
                            <a:avLst/>
                            <a:gdLst/>
                            <a:ahLst/>
                            <a:cxnLst/>
                            <a:rect l="0" t="0" r="0" b="0"/>
                            <a:pathLst>
                              <a:path w="5029200" h="9525">
                                <a:moveTo>
                                  <a:pt x="0" y="0"/>
                                </a:moveTo>
                                <a:lnTo>
                                  <a:pt x="5029200" y="0"/>
                                </a:lnTo>
                                <a:lnTo>
                                  <a:pt x="5029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9169" style="width:396pt;height:0.749985pt;mso-position-horizontal-relative:char;mso-position-vertical-relative:line" coordsize="50292,95">
                <v:shape id="Shape 472192" style="position:absolute;width:50292;height:95;left:0;top:0;" coordsize="5029200,9525" path="m0,0l5029200,0l5029200,9525l0,9525l0,0">
                  <v:stroke weight="0pt" endcap="flat" joinstyle="miter" miterlimit="10" on="false" color="#000000" opacity="0"/>
                  <v:fill on="true" color="#000000"/>
                </v:shape>
              </v:group>
            </w:pict>
          </mc:Fallback>
        </mc:AlternateContent>
      </w:r>
    </w:p>
    <w:p w14:paraId="2B135A26" w14:textId="77777777" w:rsidR="000309C2" w:rsidRDefault="00000000">
      <w:pPr>
        <w:spacing w:after="44" w:line="259" w:lineRule="auto"/>
        <w:ind w:left="105" w:right="-14"/>
        <w:jc w:val="both"/>
      </w:pPr>
      <w:r>
        <w:rPr>
          <w:rFonts w:cs="Calibri"/>
          <w:b/>
          <w:sz w:val="22"/>
        </w:rPr>
        <w:t>Context of reusable CI/CD................................................................................. 205 The platform CI/CD vision................................................................................ 206 Architectural overview ..................................................................................... 206</w:t>
      </w:r>
    </w:p>
    <w:p w14:paraId="20762A64" w14:textId="77777777" w:rsidR="000309C2" w:rsidRDefault="00000000">
      <w:pPr>
        <w:spacing w:after="44" w:line="259" w:lineRule="auto"/>
        <w:ind w:left="315" w:right="-14" w:hanging="220"/>
        <w:jc w:val="both"/>
      </w:pPr>
      <w:r>
        <w:rPr>
          <w:rFonts w:cs="Calibri"/>
          <w:b/>
          <w:sz w:val="22"/>
        </w:rPr>
        <w:t xml:space="preserve">Pipeline playbooks ........................................................................................... 209 </w:t>
      </w:r>
      <w:r>
        <w:rPr>
          <w:sz w:val="22"/>
        </w:rPr>
        <w:t>Examples of golden paths • 210</w:t>
      </w:r>
    </w:p>
    <w:p w14:paraId="70450159" w14:textId="77777777" w:rsidR="000309C2" w:rsidRDefault="00000000">
      <w:pPr>
        <w:spacing w:after="44" w:line="259" w:lineRule="auto"/>
        <w:ind w:left="105" w:right="-14"/>
        <w:jc w:val="both"/>
      </w:pPr>
      <w:r>
        <w:rPr>
          <w:rFonts w:cs="Calibri"/>
          <w:b/>
          <w:sz w:val="22"/>
        </w:rPr>
        <w:t>Creating reusable pipeline tasks ........................................................................ 211 Building composite action ................................................................................. 213 Testing the composite action you just built ........................................................ 215</w:t>
      </w:r>
    </w:p>
    <w:p w14:paraId="2251B2AD" w14:textId="77777777" w:rsidR="000309C2" w:rsidRDefault="00000000">
      <w:pPr>
        <w:spacing w:after="44" w:line="259" w:lineRule="auto"/>
        <w:ind w:left="315" w:right="-14" w:hanging="220"/>
        <w:jc w:val="both"/>
      </w:pPr>
      <w:r>
        <w:rPr>
          <w:rFonts w:cs="Calibri"/>
          <w:b/>
          <w:sz w:val="22"/>
        </w:rPr>
        <w:t xml:space="preserve">Developing pipeline templates........................................................................... 216 </w:t>
      </w:r>
      <w:r>
        <w:rPr>
          <w:sz w:val="22"/>
        </w:rPr>
        <w:t>Building a reusable workflow • 218</w:t>
      </w:r>
    </w:p>
    <w:p w14:paraId="334051F8" w14:textId="77777777" w:rsidR="000309C2" w:rsidRDefault="00000000">
      <w:pPr>
        <w:spacing w:after="44" w:line="259" w:lineRule="auto"/>
        <w:ind w:left="315" w:right="-14" w:hanging="220"/>
        <w:jc w:val="both"/>
      </w:pPr>
      <w:r>
        <w:rPr>
          <w:rFonts w:cs="Calibri"/>
          <w:b/>
          <w:sz w:val="22"/>
        </w:rPr>
        <w:t xml:space="preserve">Calling reusable workflows from team repositories ........................................... 220 </w:t>
      </w:r>
      <w:r>
        <w:rPr>
          <w:sz w:val="22"/>
        </w:rPr>
        <w:t>Version management strategy • 221</w:t>
      </w:r>
    </w:p>
    <w:p w14:paraId="459556A2" w14:textId="77777777" w:rsidR="000309C2" w:rsidRDefault="00000000">
      <w:pPr>
        <w:spacing w:after="44" w:line="259" w:lineRule="auto"/>
        <w:ind w:left="315" w:right="-14" w:hanging="220"/>
        <w:jc w:val="both"/>
      </w:pPr>
      <w:r>
        <w:rPr>
          <w:rFonts w:cs="Calibri"/>
          <w:b/>
          <w:sz w:val="22"/>
        </w:rPr>
        <w:t xml:space="preserve">Progressive delivery and rollbacks..................................................................... 222 </w:t>
      </w:r>
      <w:r>
        <w:rPr>
          <w:sz w:val="22"/>
        </w:rPr>
        <w:t>Observability in your CI/CD workflows • 225</w:t>
      </w:r>
    </w:p>
    <w:p w14:paraId="0D295FE5" w14:textId="77777777" w:rsidR="000309C2" w:rsidRDefault="00000000">
      <w:pPr>
        <w:spacing w:after="44" w:line="259" w:lineRule="auto"/>
        <w:ind w:left="105" w:right="-14"/>
        <w:jc w:val="both"/>
      </w:pPr>
      <w:r>
        <w:rPr>
          <w:rFonts w:cs="Calibri"/>
          <w:b/>
          <w:sz w:val="22"/>
        </w:rPr>
        <w:t>Exercise 8.1 ...................................................................................................... 226</w:t>
      </w:r>
    </w:p>
    <w:p w14:paraId="07507BE8" w14:textId="77777777" w:rsidR="000309C2" w:rsidRDefault="00000000">
      <w:pPr>
        <w:spacing w:after="39" w:line="259" w:lineRule="auto"/>
        <w:ind w:left="325" w:right="0"/>
      </w:pPr>
      <w:r>
        <w:rPr>
          <w:sz w:val="22"/>
        </w:rPr>
        <w:t>Expected outcomes • 226</w:t>
      </w:r>
    </w:p>
    <w:p w14:paraId="35AE3119" w14:textId="77777777" w:rsidR="000309C2" w:rsidRDefault="00000000">
      <w:pPr>
        <w:spacing w:after="39" w:line="259" w:lineRule="auto"/>
        <w:ind w:left="325" w:right="0"/>
      </w:pPr>
      <w:r>
        <w:rPr>
          <w:sz w:val="22"/>
        </w:rPr>
        <w:t>Proposed steps • 227</w:t>
      </w:r>
    </w:p>
    <w:p w14:paraId="769E604C" w14:textId="77777777" w:rsidR="000309C2" w:rsidRDefault="00000000">
      <w:pPr>
        <w:spacing w:after="44" w:line="259" w:lineRule="auto"/>
        <w:ind w:left="105" w:right="-14"/>
        <w:jc w:val="both"/>
      </w:pPr>
      <w:r>
        <w:rPr>
          <w:rFonts w:cs="Calibri"/>
          <w:b/>
          <w:sz w:val="22"/>
        </w:rPr>
        <w:t>Summary .......................................................................................................... 227</w:t>
      </w:r>
    </w:p>
    <w:p w14:paraId="34E14A1B" w14:textId="77777777" w:rsidR="000309C2" w:rsidRDefault="00000000">
      <w:pPr>
        <w:spacing w:after="231" w:line="259" w:lineRule="auto"/>
        <w:ind w:left="105" w:right="-14"/>
        <w:jc w:val="both"/>
      </w:pPr>
      <w:r>
        <w:rPr>
          <w:rFonts w:cs="Calibri"/>
          <w:b/>
          <w:sz w:val="22"/>
        </w:rPr>
        <w:t>References........................................................................................................ 228</w:t>
      </w:r>
    </w:p>
    <w:p w14:paraId="41E4C972" w14:textId="77777777" w:rsidR="000309C2" w:rsidRDefault="00000000">
      <w:pPr>
        <w:tabs>
          <w:tab w:val="right" w:pos="7920"/>
        </w:tabs>
        <w:spacing w:after="0" w:line="259" w:lineRule="auto"/>
        <w:ind w:left="-15" w:right="-14" w:firstLine="0"/>
      </w:pPr>
      <w:r>
        <w:rPr>
          <w:rFonts w:cs="Calibri"/>
          <w:b/>
          <w:sz w:val="25"/>
        </w:rPr>
        <w:t>Chapter 9: Self-service Infrastructure Management</w:t>
      </w:r>
      <w:r>
        <w:rPr>
          <w:rFonts w:cs="Calibri"/>
          <w:b/>
          <w:sz w:val="25"/>
        </w:rPr>
        <w:tab/>
        <w:t>229</w:t>
      </w:r>
    </w:p>
    <w:p w14:paraId="0110F9E0" w14:textId="77777777" w:rsidR="000309C2" w:rsidRDefault="00000000">
      <w:pPr>
        <w:spacing w:after="125" w:line="259" w:lineRule="auto"/>
        <w:ind w:left="0" w:right="0" w:firstLine="0"/>
      </w:pPr>
      <w:r>
        <w:rPr>
          <w:rFonts w:cs="Calibri"/>
          <w:noProof/>
          <w:sz w:val="22"/>
        </w:rPr>
        <mc:AlternateContent>
          <mc:Choice Requires="wpg">
            <w:drawing>
              <wp:inline distT="0" distB="0" distL="0" distR="0" wp14:anchorId="5EBEB746" wp14:editId="5589EA65">
                <wp:extent cx="5029200" cy="9525"/>
                <wp:effectExtent l="0" t="0" r="0" b="0"/>
                <wp:docPr id="339170" name="Group 339170"/>
                <wp:cNvGraphicFramePr/>
                <a:graphic xmlns:a="http://schemas.openxmlformats.org/drawingml/2006/main">
                  <a:graphicData uri="http://schemas.microsoft.com/office/word/2010/wordprocessingGroup">
                    <wpg:wgp>
                      <wpg:cNvGrpSpPr/>
                      <wpg:grpSpPr>
                        <a:xfrm>
                          <a:off x="0" y="0"/>
                          <a:ext cx="5029200" cy="9525"/>
                          <a:chOff x="0" y="0"/>
                          <a:chExt cx="5029200" cy="9525"/>
                        </a:xfrm>
                      </wpg:grpSpPr>
                      <wps:wsp>
                        <wps:cNvPr id="472193" name="Shape 472193"/>
                        <wps:cNvSpPr/>
                        <wps:spPr>
                          <a:xfrm>
                            <a:off x="0" y="0"/>
                            <a:ext cx="5029200" cy="9525"/>
                          </a:xfrm>
                          <a:custGeom>
                            <a:avLst/>
                            <a:gdLst/>
                            <a:ahLst/>
                            <a:cxnLst/>
                            <a:rect l="0" t="0" r="0" b="0"/>
                            <a:pathLst>
                              <a:path w="5029200" h="9525">
                                <a:moveTo>
                                  <a:pt x="0" y="0"/>
                                </a:moveTo>
                                <a:lnTo>
                                  <a:pt x="5029200" y="0"/>
                                </a:lnTo>
                                <a:lnTo>
                                  <a:pt x="5029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9170" style="width:396pt;height:0.75pt;mso-position-horizontal-relative:char;mso-position-vertical-relative:line" coordsize="50292,95">
                <v:shape id="Shape 472194" style="position:absolute;width:50292;height:95;left:0;top:0;" coordsize="5029200,9525" path="m0,0l5029200,0l5029200,9525l0,9525l0,0">
                  <v:stroke weight="0pt" endcap="flat" joinstyle="miter" miterlimit="10" on="false" color="#000000" opacity="0"/>
                  <v:fill on="true" color="#000000"/>
                </v:shape>
              </v:group>
            </w:pict>
          </mc:Fallback>
        </mc:AlternateContent>
      </w:r>
    </w:p>
    <w:p w14:paraId="034EC997" w14:textId="77777777" w:rsidR="000309C2" w:rsidRDefault="00000000">
      <w:pPr>
        <w:spacing w:after="44" w:line="259" w:lineRule="auto"/>
        <w:ind w:left="105" w:right="-14"/>
        <w:jc w:val="both"/>
      </w:pPr>
      <w:r>
        <w:rPr>
          <w:rFonts w:cs="Calibri"/>
          <w:b/>
          <w:sz w:val="22"/>
        </w:rPr>
        <w:t>Why do we need self-service capabilities on the platform?................................. 229 Service Catalogs vs. Infrastructure-as-Code frameworks ................................... 230 Infrastructure blueprints.................................................................................. 230 Designing composite resources......................................................................... 233</w:t>
      </w:r>
    </w:p>
    <w:p w14:paraId="009856B7" w14:textId="77777777" w:rsidR="000309C2" w:rsidRDefault="00000000">
      <w:pPr>
        <w:spacing w:after="44" w:line="259" w:lineRule="auto"/>
        <w:ind w:left="645" w:right="-14" w:hanging="550"/>
        <w:jc w:val="both"/>
      </w:pPr>
      <w:r>
        <w:rPr>
          <w:rFonts w:cs="Calibri"/>
          <w:b/>
          <w:sz w:val="22"/>
        </w:rPr>
        <w:t xml:space="preserve">Governance with guardrails and tagging........................................................... 238 </w:t>
      </w:r>
      <w:r>
        <w:rPr>
          <w:rFonts w:cs="Calibri"/>
          <w:i/>
          <w:sz w:val="22"/>
        </w:rPr>
        <w:t>Infrastructure Autonomy: Freedom or Free-for-All?</w:t>
      </w:r>
      <w:r>
        <w:rPr>
          <w:sz w:val="22"/>
        </w:rPr>
        <w:t xml:space="preserve"> • </w:t>
      </w:r>
      <w:r>
        <w:rPr>
          <w:rFonts w:cs="Calibri"/>
          <w:i/>
          <w:sz w:val="22"/>
        </w:rPr>
        <w:t>242</w:t>
      </w:r>
    </w:p>
    <w:p w14:paraId="6F435393" w14:textId="77777777" w:rsidR="000309C2" w:rsidRDefault="00000000">
      <w:pPr>
        <w:spacing w:after="44" w:line="259" w:lineRule="auto"/>
        <w:ind w:left="105" w:right="-14"/>
        <w:jc w:val="both"/>
      </w:pPr>
      <w:r>
        <w:rPr>
          <w:rFonts w:cs="Calibri"/>
          <w:b/>
          <w:sz w:val="22"/>
        </w:rPr>
        <w:t>Exercise 9.1: Generate environment-specific compositions................................. 243</w:t>
      </w:r>
    </w:p>
    <w:p w14:paraId="04EA1C99" w14:textId="77777777" w:rsidR="000309C2" w:rsidRDefault="00000000">
      <w:pPr>
        <w:spacing w:after="47" w:line="259" w:lineRule="auto"/>
        <w:ind w:left="655" w:right="2963"/>
      </w:pPr>
      <w:r>
        <w:rPr>
          <w:rFonts w:cs="Calibri"/>
          <w:i/>
          <w:sz w:val="22"/>
        </w:rPr>
        <w:t>Objective</w:t>
      </w:r>
      <w:r>
        <w:rPr>
          <w:sz w:val="22"/>
        </w:rPr>
        <w:t xml:space="preserve"> • </w:t>
      </w:r>
      <w:r>
        <w:rPr>
          <w:rFonts w:cs="Calibri"/>
          <w:i/>
          <w:sz w:val="22"/>
        </w:rPr>
        <w:t>243</w:t>
      </w:r>
    </w:p>
    <w:p w14:paraId="2457C185" w14:textId="77777777" w:rsidR="000309C2" w:rsidRDefault="00000000">
      <w:pPr>
        <w:spacing w:after="47" w:line="259" w:lineRule="auto"/>
        <w:ind w:left="655" w:right="2963"/>
      </w:pPr>
      <w:r>
        <w:rPr>
          <w:rFonts w:cs="Calibri"/>
          <w:i/>
          <w:sz w:val="22"/>
        </w:rPr>
        <w:t>Prerequisites:</w:t>
      </w:r>
      <w:r>
        <w:rPr>
          <w:sz w:val="22"/>
        </w:rPr>
        <w:t xml:space="preserve"> • </w:t>
      </w:r>
      <w:r>
        <w:rPr>
          <w:rFonts w:cs="Calibri"/>
          <w:i/>
          <w:sz w:val="22"/>
        </w:rPr>
        <w:t>243</w:t>
      </w:r>
    </w:p>
    <w:p w14:paraId="55A7DE09" w14:textId="77777777" w:rsidR="000309C2" w:rsidRDefault="00000000">
      <w:pPr>
        <w:spacing w:after="47" w:line="259" w:lineRule="auto"/>
        <w:ind w:left="655" w:right="2963"/>
      </w:pPr>
      <w:r>
        <w:rPr>
          <w:rFonts w:cs="Calibri"/>
          <w:i/>
          <w:sz w:val="22"/>
        </w:rPr>
        <w:t>Expected outcomes</w:t>
      </w:r>
      <w:r>
        <w:rPr>
          <w:sz w:val="22"/>
        </w:rPr>
        <w:t xml:space="preserve"> • </w:t>
      </w:r>
      <w:r>
        <w:rPr>
          <w:rFonts w:cs="Calibri"/>
          <w:i/>
          <w:sz w:val="22"/>
        </w:rPr>
        <w:t>243</w:t>
      </w:r>
    </w:p>
    <w:p w14:paraId="23FDED7E" w14:textId="77777777" w:rsidR="000309C2" w:rsidRDefault="00000000">
      <w:pPr>
        <w:spacing w:after="44" w:line="259" w:lineRule="auto"/>
        <w:ind w:left="105" w:right="-14"/>
        <w:jc w:val="both"/>
      </w:pPr>
      <w:r>
        <w:rPr>
          <w:rFonts w:cs="Calibri"/>
          <w:b/>
          <w:sz w:val="22"/>
        </w:rPr>
        <w:t>Provisioning and lifecycle automation .............................................................. 244</w:t>
      </w:r>
    </w:p>
    <w:p w14:paraId="5F8CB5AA" w14:textId="77777777" w:rsidR="000309C2" w:rsidRDefault="00000000">
      <w:pPr>
        <w:spacing w:after="44" w:line="259" w:lineRule="auto"/>
        <w:ind w:left="315" w:right="-14" w:hanging="220"/>
        <w:jc w:val="both"/>
      </w:pPr>
      <w:r>
        <w:rPr>
          <w:rFonts w:cs="Calibri"/>
          <w:b/>
          <w:sz w:val="22"/>
        </w:rPr>
        <w:t xml:space="preserve">Enabling innovation beyond the platform ......................................................... 246 </w:t>
      </w:r>
      <w:r>
        <w:rPr>
          <w:sz w:val="22"/>
        </w:rPr>
        <w:t>Adding infrastructure to the demo application • 248</w:t>
      </w:r>
    </w:p>
    <w:p w14:paraId="3422321F" w14:textId="77777777" w:rsidR="000309C2" w:rsidRDefault="00000000">
      <w:pPr>
        <w:spacing w:after="44" w:line="259" w:lineRule="auto"/>
        <w:ind w:left="105" w:right="-14"/>
        <w:jc w:val="both"/>
      </w:pPr>
      <w:r>
        <w:rPr>
          <w:rFonts w:cs="Calibri"/>
          <w:b/>
          <w:sz w:val="22"/>
        </w:rPr>
        <w:t>Exercise 9.2 ...................................................................................................... 252</w:t>
      </w:r>
    </w:p>
    <w:p w14:paraId="1EE9904D" w14:textId="77777777" w:rsidR="000309C2" w:rsidRDefault="00000000">
      <w:pPr>
        <w:spacing w:after="39" w:line="259" w:lineRule="auto"/>
        <w:ind w:left="325" w:right="0"/>
      </w:pPr>
      <w:r>
        <w:rPr>
          <w:sz w:val="22"/>
        </w:rPr>
        <w:t>Expected outcomes • 252</w:t>
      </w:r>
    </w:p>
    <w:p w14:paraId="0151A6EE" w14:textId="77777777" w:rsidR="000309C2" w:rsidRDefault="00000000">
      <w:pPr>
        <w:spacing w:after="39" w:line="259" w:lineRule="auto"/>
        <w:ind w:left="325" w:right="0"/>
      </w:pPr>
      <w:r>
        <w:rPr>
          <w:sz w:val="22"/>
        </w:rPr>
        <w:t>Proposed steps • 252</w:t>
      </w:r>
    </w:p>
    <w:p w14:paraId="347D9A7B" w14:textId="77777777" w:rsidR="000309C2" w:rsidRDefault="00000000">
      <w:pPr>
        <w:spacing w:after="44" w:line="259" w:lineRule="auto"/>
        <w:ind w:left="105" w:right="-14"/>
        <w:jc w:val="both"/>
      </w:pPr>
      <w:r>
        <w:rPr>
          <w:rFonts w:cs="Calibri"/>
          <w:b/>
          <w:sz w:val="22"/>
        </w:rPr>
        <w:t>Summary .......................................................................................................... 253 References......................................................................................................... 253</w:t>
      </w:r>
    </w:p>
    <w:p w14:paraId="519C25FE" w14:textId="77777777" w:rsidR="000309C2" w:rsidRDefault="00000000">
      <w:pPr>
        <w:spacing w:after="238" w:line="259" w:lineRule="auto"/>
        <w:ind w:left="105" w:right="-14"/>
        <w:jc w:val="both"/>
      </w:pPr>
      <w:r>
        <w:rPr>
          <w:rFonts w:cs="Calibri"/>
          <w:b/>
          <w:sz w:val="22"/>
        </w:rPr>
        <w:t>Subscribe to Deep Engineering .......................................................................... 253</w:t>
      </w:r>
    </w:p>
    <w:p w14:paraId="6E6A6749" w14:textId="77777777" w:rsidR="000309C2" w:rsidRDefault="00000000">
      <w:pPr>
        <w:tabs>
          <w:tab w:val="right" w:pos="7920"/>
        </w:tabs>
        <w:spacing w:after="0" w:line="259" w:lineRule="auto"/>
        <w:ind w:left="-15" w:right="-14" w:firstLine="0"/>
      </w:pPr>
      <w:r>
        <w:rPr>
          <w:rFonts w:cs="Calibri"/>
          <w:b/>
          <w:sz w:val="25"/>
        </w:rPr>
        <w:t>Chapter 10: Publishing Starter Kits</w:t>
      </w:r>
      <w:r>
        <w:rPr>
          <w:rFonts w:cs="Calibri"/>
          <w:b/>
          <w:sz w:val="25"/>
        </w:rPr>
        <w:tab/>
        <w:t>255</w:t>
      </w:r>
    </w:p>
    <w:p w14:paraId="0309543C" w14:textId="77777777" w:rsidR="000309C2" w:rsidRDefault="00000000">
      <w:pPr>
        <w:spacing w:after="125" w:line="259" w:lineRule="auto"/>
        <w:ind w:left="0" w:right="0" w:firstLine="0"/>
      </w:pPr>
      <w:r>
        <w:rPr>
          <w:rFonts w:cs="Calibri"/>
          <w:noProof/>
          <w:sz w:val="22"/>
        </w:rPr>
        <mc:AlternateContent>
          <mc:Choice Requires="wpg">
            <w:drawing>
              <wp:inline distT="0" distB="0" distL="0" distR="0" wp14:anchorId="26F20919" wp14:editId="2E53C6D8">
                <wp:extent cx="5029200" cy="9525"/>
                <wp:effectExtent l="0" t="0" r="0" b="0"/>
                <wp:docPr id="339332" name="Group 339332"/>
                <wp:cNvGraphicFramePr/>
                <a:graphic xmlns:a="http://schemas.openxmlformats.org/drawingml/2006/main">
                  <a:graphicData uri="http://schemas.microsoft.com/office/word/2010/wordprocessingGroup">
                    <wpg:wgp>
                      <wpg:cNvGrpSpPr/>
                      <wpg:grpSpPr>
                        <a:xfrm>
                          <a:off x="0" y="0"/>
                          <a:ext cx="5029200" cy="9525"/>
                          <a:chOff x="0" y="0"/>
                          <a:chExt cx="5029200" cy="9525"/>
                        </a:xfrm>
                      </wpg:grpSpPr>
                      <wps:wsp>
                        <wps:cNvPr id="472195" name="Shape 472195"/>
                        <wps:cNvSpPr/>
                        <wps:spPr>
                          <a:xfrm>
                            <a:off x="0" y="0"/>
                            <a:ext cx="5029200" cy="9525"/>
                          </a:xfrm>
                          <a:custGeom>
                            <a:avLst/>
                            <a:gdLst/>
                            <a:ahLst/>
                            <a:cxnLst/>
                            <a:rect l="0" t="0" r="0" b="0"/>
                            <a:pathLst>
                              <a:path w="5029200" h="9525">
                                <a:moveTo>
                                  <a:pt x="0" y="0"/>
                                </a:moveTo>
                                <a:lnTo>
                                  <a:pt x="5029200" y="0"/>
                                </a:lnTo>
                                <a:lnTo>
                                  <a:pt x="5029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9332" style="width:396pt;height:0.75pt;mso-position-horizontal-relative:char;mso-position-vertical-relative:line" coordsize="50292,95">
                <v:shape id="Shape 472196" style="position:absolute;width:50292;height:95;left:0;top:0;" coordsize="5029200,9525" path="m0,0l5029200,0l5029200,9525l0,9525l0,0">
                  <v:stroke weight="0pt" endcap="flat" joinstyle="miter" miterlimit="10" on="false" color="#000000" opacity="0"/>
                  <v:fill on="true" color="#000000"/>
                </v:shape>
              </v:group>
            </w:pict>
          </mc:Fallback>
        </mc:AlternateContent>
      </w:r>
    </w:p>
    <w:p w14:paraId="17F126E4" w14:textId="77777777" w:rsidR="000309C2" w:rsidRDefault="00000000">
      <w:pPr>
        <w:spacing w:after="44" w:line="259" w:lineRule="auto"/>
        <w:ind w:left="105" w:right="-14"/>
        <w:jc w:val="both"/>
      </w:pPr>
      <w:r>
        <w:rPr>
          <w:rFonts w:cs="Calibri"/>
          <w:b/>
          <w:sz w:val="22"/>
        </w:rPr>
        <w:t>When do starter kits make sense? ...................................................................... 255 Template architecture review ........................................................................... 256 Why are we using Backstage scaffolder?............................................................ 258</w:t>
      </w:r>
    </w:p>
    <w:p w14:paraId="196DA8F0" w14:textId="77777777" w:rsidR="000309C2" w:rsidRDefault="00000000">
      <w:pPr>
        <w:spacing w:after="44" w:line="259" w:lineRule="auto"/>
        <w:ind w:left="315" w:right="-14" w:hanging="220"/>
        <w:jc w:val="both"/>
      </w:pPr>
      <w:r>
        <w:rPr>
          <w:rFonts w:cs="Calibri"/>
          <w:b/>
          <w:sz w:val="22"/>
        </w:rPr>
        <w:t xml:space="preserve">Yeoman and CLI-based scaffolding.................................................................... 258 </w:t>
      </w:r>
      <w:r>
        <w:rPr>
          <w:sz w:val="22"/>
        </w:rPr>
        <w:t>When to use which • 259</w:t>
      </w:r>
    </w:p>
    <w:p w14:paraId="1EF6BAD5" w14:textId="77777777" w:rsidR="000309C2" w:rsidRDefault="00000000">
      <w:pPr>
        <w:spacing w:after="44" w:line="259" w:lineRule="auto"/>
        <w:ind w:left="105" w:right="-14"/>
        <w:jc w:val="both"/>
      </w:pPr>
      <w:r>
        <w:rPr>
          <w:rFonts w:cs="Calibri"/>
          <w:b/>
          <w:sz w:val="22"/>
        </w:rPr>
        <w:t>Scaffolding with Backstage templates............................................................... 259 Template files................................................................................................... 264</w:t>
      </w:r>
    </w:p>
    <w:p w14:paraId="7A6A4754" w14:textId="77777777" w:rsidR="000309C2" w:rsidRDefault="00000000">
      <w:pPr>
        <w:spacing w:after="44" w:line="259" w:lineRule="auto"/>
        <w:ind w:left="315" w:right="-14" w:hanging="220"/>
        <w:jc w:val="both"/>
      </w:pPr>
      <w:r>
        <w:rPr>
          <w:rFonts w:cs="Calibri"/>
          <w:b/>
          <w:sz w:val="22"/>
        </w:rPr>
        <w:t xml:space="preserve">The upgrade problem ....................................................................................... 267 </w:t>
      </w:r>
      <w:r>
        <w:rPr>
          <w:sz w:val="22"/>
        </w:rPr>
        <w:t>Local development configuration • 268</w:t>
      </w:r>
    </w:p>
    <w:p w14:paraId="5A3F6C6E" w14:textId="77777777" w:rsidR="000309C2" w:rsidRDefault="00000000">
      <w:pPr>
        <w:spacing w:after="44" w:line="259" w:lineRule="auto"/>
        <w:ind w:left="105" w:right="-14"/>
        <w:jc w:val="both"/>
      </w:pPr>
      <w:r>
        <w:rPr>
          <w:rFonts w:cs="Calibri"/>
          <w:b/>
          <w:sz w:val="22"/>
        </w:rPr>
        <w:t>When things go wrong ...................................................................................... 273 Publishing templates to the catalog ................................................................... 274 Testing starter kit templates.............................................................................. 274 Creating a new service with a starter kit ............................................................ 275</w:t>
      </w:r>
    </w:p>
    <w:p w14:paraId="4E2FAF05" w14:textId="77777777" w:rsidR="000309C2" w:rsidRDefault="00000000">
      <w:pPr>
        <w:spacing w:after="44" w:line="259" w:lineRule="auto"/>
        <w:ind w:left="105" w:right="-14"/>
        <w:jc w:val="both"/>
      </w:pPr>
      <w:r>
        <w:rPr>
          <w:rFonts w:cs="Calibri"/>
          <w:b/>
          <w:sz w:val="22"/>
        </w:rPr>
        <w:t>Exercise 10.1: Create and publish a starter kit template ...................................... 280</w:t>
      </w:r>
    </w:p>
    <w:p w14:paraId="165A44B6" w14:textId="77777777" w:rsidR="000309C2" w:rsidRDefault="00000000">
      <w:pPr>
        <w:spacing w:after="39" w:line="259" w:lineRule="auto"/>
        <w:ind w:left="325" w:right="0"/>
      </w:pPr>
      <w:r>
        <w:rPr>
          <w:sz w:val="22"/>
        </w:rPr>
        <w:t>Expected outcomes • 280</w:t>
      </w:r>
    </w:p>
    <w:p w14:paraId="200AB131" w14:textId="77777777" w:rsidR="000309C2" w:rsidRDefault="00000000">
      <w:pPr>
        <w:spacing w:after="39" w:line="259" w:lineRule="auto"/>
        <w:ind w:left="325" w:right="0"/>
      </w:pPr>
      <w:r>
        <w:rPr>
          <w:sz w:val="22"/>
        </w:rPr>
        <w:t>Proposed steps • 280</w:t>
      </w:r>
    </w:p>
    <w:p w14:paraId="553C6BAF" w14:textId="77777777" w:rsidR="000309C2" w:rsidRDefault="00000000">
      <w:pPr>
        <w:spacing w:after="44" w:line="259" w:lineRule="auto"/>
        <w:ind w:left="105" w:right="-14"/>
        <w:jc w:val="both"/>
      </w:pPr>
      <w:r>
        <w:rPr>
          <w:rFonts w:cs="Calibri"/>
          <w:b/>
          <w:sz w:val="22"/>
        </w:rPr>
        <w:t>Summary .......................................................................................................... 281 References........................................................................................................ 282</w:t>
      </w:r>
    </w:p>
    <w:p w14:paraId="09FBEBF9" w14:textId="77777777" w:rsidR="000309C2" w:rsidRDefault="00000000">
      <w:pPr>
        <w:tabs>
          <w:tab w:val="right" w:pos="7920"/>
        </w:tabs>
        <w:spacing w:after="0" w:line="259" w:lineRule="auto"/>
        <w:ind w:left="-15" w:right="-14" w:firstLine="0"/>
      </w:pPr>
      <w:r>
        <w:rPr>
          <w:rFonts w:cs="Calibri"/>
          <w:b/>
          <w:sz w:val="25"/>
        </w:rPr>
        <w:t>Part 3: Scaling, Maturing, and Evolving Your Platform</w:t>
      </w:r>
      <w:r>
        <w:rPr>
          <w:rFonts w:cs="Calibri"/>
          <w:b/>
          <w:sz w:val="25"/>
        </w:rPr>
        <w:tab/>
        <w:t>283</w:t>
      </w:r>
    </w:p>
    <w:p w14:paraId="2098694E" w14:textId="77777777" w:rsidR="000309C2" w:rsidRDefault="00000000">
      <w:pPr>
        <w:spacing w:after="250" w:line="259" w:lineRule="auto"/>
        <w:ind w:left="0" w:right="0" w:firstLine="0"/>
      </w:pPr>
      <w:r>
        <w:rPr>
          <w:rFonts w:cs="Calibri"/>
          <w:noProof/>
          <w:sz w:val="22"/>
        </w:rPr>
        <mc:AlternateContent>
          <mc:Choice Requires="wpg">
            <w:drawing>
              <wp:inline distT="0" distB="0" distL="0" distR="0" wp14:anchorId="5F00203D" wp14:editId="22E1A0D9">
                <wp:extent cx="5029200" cy="9525"/>
                <wp:effectExtent l="0" t="0" r="0" b="0"/>
                <wp:docPr id="343212" name="Group 343212"/>
                <wp:cNvGraphicFramePr/>
                <a:graphic xmlns:a="http://schemas.openxmlformats.org/drawingml/2006/main">
                  <a:graphicData uri="http://schemas.microsoft.com/office/word/2010/wordprocessingGroup">
                    <wpg:wgp>
                      <wpg:cNvGrpSpPr/>
                      <wpg:grpSpPr>
                        <a:xfrm>
                          <a:off x="0" y="0"/>
                          <a:ext cx="5029200" cy="9525"/>
                          <a:chOff x="0" y="0"/>
                          <a:chExt cx="5029200" cy="9525"/>
                        </a:xfrm>
                      </wpg:grpSpPr>
                      <wps:wsp>
                        <wps:cNvPr id="472197" name="Shape 472197"/>
                        <wps:cNvSpPr/>
                        <wps:spPr>
                          <a:xfrm>
                            <a:off x="0" y="0"/>
                            <a:ext cx="5029200" cy="9525"/>
                          </a:xfrm>
                          <a:custGeom>
                            <a:avLst/>
                            <a:gdLst/>
                            <a:ahLst/>
                            <a:cxnLst/>
                            <a:rect l="0" t="0" r="0" b="0"/>
                            <a:pathLst>
                              <a:path w="5029200" h="9525">
                                <a:moveTo>
                                  <a:pt x="0" y="0"/>
                                </a:moveTo>
                                <a:lnTo>
                                  <a:pt x="5029200" y="0"/>
                                </a:lnTo>
                                <a:lnTo>
                                  <a:pt x="5029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3212" style="width:396pt;height:0.75pt;mso-position-horizontal-relative:char;mso-position-vertical-relative:line" coordsize="50292,95">
                <v:shape id="Shape 472198" style="position:absolute;width:50292;height:95;left:0;top:0;" coordsize="5029200,9525" path="m0,0l5029200,0l5029200,9525l0,9525l0,0">
                  <v:stroke weight="0pt" endcap="flat" joinstyle="miter" miterlimit="10" on="false" color="#000000" opacity="0"/>
                  <v:fill on="true" color="#000000"/>
                </v:shape>
              </v:group>
            </w:pict>
          </mc:Fallback>
        </mc:AlternateContent>
      </w:r>
    </w:p>
    <w:p w14:paraId="120C9182" w14:textId="77777777" w:rsidR="000309C2" w:rsidRDefault="00000000">
      <w:pPr>
        <w:tabs>
          <w:tab w:val="right" w:pos="7920"/>
        </w:tabs>
        <w:spacing w:after="0" w:line="259" w:lineRule="auto"/>
        <w:ind w:left="-15" w:right="-14" w:firstLine="0"/>
      </w:pPr>
      <w:r>
        <w:rPr>
          <w:rFonts w:cs="Calibri"/>
          <w:b/>
          <w:sz w:val="25"/>
        </w:rPr>
        <w:t>Chapter 11: Validating Compliance and Policy as Code</w:t>
      </w:r>
      <w:r>
        <w:rPr>
          <w:rFonts w:cs="Calibri"/>
          <w:b/>
          <w:sz w:val="25"/>
        </w:rPr>
        <w:tab/>
        <w:t>285</w:t>
      </w:r>
    </w:p>
    <w:p w14:paraId="0736D63D" w14:textId="77777777" w:rsidR="000309C2" w:rsidRDefault="00000000">
      <w:pPr>
        <w:spacing w:after="125" w:line="259" w:lineRule="auto"/>
        <w:ind w:left="0" w:right="0" w:firstLine="0"/>
      </w:pPr>
      <w:r>
        <w:rPr>
          <w:rFonts w:cs="Calibri"/>
          <w:noProof/>
          <w:sz w:val="22"/>
        </w:rPr>
        <mc:AlternateContent>
          <mc:Choice Requires="wpg">
            <w:drawing>
              <wp:inline distT="0" distB="0" distL="0" distR="0" wp14:anchorId="44E472C2" wp14:editId="0B1352B9">
                <wp:extent cx="5029200" cy="9525"/>
                <wp:effectExtent l="0" t="0" r="0" b="0"/>
                <wp:docPr id="343213" name="Group 343213"/>
                <wp:cNvGraphicFramePr/>
                <a:graphic xmlns:a="http://schemas.openxmlformats.org/drawingml/2006/main">
                  <a:graphicData uri="http://schemas.microsoft.com/office/word/2010/wordprocessingGroup">
                    <wpg:wgp>
                      <wpg:cNvGrpSpPr/>
                      <wpg:grpSpPr>
                        <a:xfrm>
                          <a:off x="0" y="0"/>
                          <a:ext cx="5029200" cy="9525"/>
                          <a:chOff x="0" y="0"/>
                          <a:chExt cx="5029200" cy="9525"/>
                        </a:xfrm>
                      </wpg:grpSpPr>
                      <wps:wsp>
                        <wps:cNvPr id="472199" name="Shape 472199"/>
                        <wps:cNvSpPr/>
                        <wps:spPr>
                          <a:xfrm>
                            <a:off x="0" y="0"/>
                            <a:ext cx="5029200" cy="9525"/>
                          </a:xfrm>
                          <a:custGeom>
                            <a:avLst/>
                            <a:gdLst/>
                            <a:ahLst/>
                            <a:cxnLst/>
                            <a:rect l="0" t="0" r="0" b="0"/>
                            <a:pathLst>
                              <a:path w="5029200" h="9525">
                                <a:moveTo>
                                  <a:pt x="0" y="0"/>
                                </a:moveTo>
                                <a:lnTo>
                                  <a:pt x="5029200" y="0"/>
                                </a:lnTo>
                                <a:lnTo>
                                  <a:pt x="5029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3213" style="width:396pt;height:0.75pt;mso-position-horizontal-relative:char;mso-position-vertical-relative:line" coordsize="50292,95">
                <v:shape id="Shape 472200" style="position:absolute;width:50292;height:95;left:0;top:0;" coordsize="5029200,9525" path="m0,0l5029200,0l5029200,9525l0,9525l0,0">
                  <v:stroke weight="0pt" endcap="flat" joinstyle="miter" miterlimit="10" on="false" color="#000000" opacity="0"/>
                  <v:fill on="true" color="#000000"/>
                </v:shape>
              </v:group>
            </w:pict>
          </mc:Fallback>
        </mc:AlternateContent>
      </w:r>
    </w:p>
    <w:p w14:paraId="5DC58380" w14:textId="77777777" w:rsidR="000309C2" w:rsidRDefault="00000000">
      <w:pPr>
        <w:spacing w:after="44" w:line="259" w:lineRule="auto"/>
        <w:ind w:left="105" w:right="-14"/>
        <w:jc w:val="both"/>
      </w:pPr>
      <w:r>
        <w:rPr>
          <w:rFonts w:cs="Calibri"/>
          <w:b/>
          <w:sz w:val="22"/>
        </w:rPr>
        <w:t>Deploying an Admission Controller................................................................... 286 Using Rego for writing policies ......................................................................... 289 Shift-Left Policy Testing .................................................................................... 291 Compliance Dashboards ................................................................................... 294 Building Grafana Dashboards ........................................................................... 296</w:t>
      </w:r>
    </w:p>
    <w:p w14:paraId="7D52BF2E" w14:textId="77777777" w:rsidR="000309C2" w:rsidRDefault="00000000">
      <w:pPr>
        <w:spacing w:after="44" w:line="259" w:lineRule="auto"/>
        <w:ind w:left="105" w:right="-14"/>
        <w:jc w:val="both"/>
      </w:pPr>
      <w:r>
        <w:rPr>
          <w:rFonts w:cs="Calibri"/>
          <w:b/>
          <w:sz w:val="22"/>
        </w:rPr>
        <w:t>Exercise 11.1...................................................................................................... 297 Summary ......................................................................................................... 298 References........................................................................................................ 298</w:t>
      </w:r>
    </w:p>
    <w:p w14:paraId="6A7D4750" w14:textId="77777777" w:rsidR="000309C2" w:rsidRDefault="00000000">
      <w:pPr>
        <w:spacing w:after="238" w:line="259" w:lineRule="auto"/>
        <w:ind w:left="105" w:right="-14"/>
        <w:jc w:val="both"/>
      </w:pPr>
      <w:r>
        <w:rPr>
          <w:rFonts w:cs="Calibri"/>
          <w:b/>
          <w:sz w:val="22"/>
        </w:rPr>
        <w:t>Subscribe to Deep Engineering ......................................................................... 299</w:t>
      </w:r>
    </w:p>
    <w:p w14:paraId="6325AECA" w14:textId="77777777" w:rsidR="000309C2" w:rsidRDefault="00000000">
      <w:pPr>
        <w:tabs>
          <w:tab w:val="right" w:pos="7920"/>
        </w:tabs>
        <w:spacing w:after="0" w:line="259" w:lineRule="auto"/>
        <w:ind w:left="-15" w:right="-14" w:firstLine="0"/>
      </w:pPr>
      <w:r>
        <w:rPr>
          <w:rFonts w:cs="Calibri"/>
          <w:b/>
          <w:sz w:val="25"/>
        </w:rPr>
        <w:t>Chapter 12: Optimize Cost, Performance, and Scalability</w:t>
      </w:r>
      <w:r>
        <w:rPr>
          <w:rFonts w:cs="Calibri"/>
          <w:b/>
          <w:sz w:val="25"/>
        </w:rPr>
        <w:tab/>
        <w:t>301</w:t>
      </w:r>
    </w:p>
    <w:p w14:paraId="37AF5659" w14:textId="77777777" w:rsidR="000309C2" w:rsidRDefault="00000000">
      <w:pPr>
        <w:spacing w:after="125" w:line="259" w:lineRule="auto"/>
        <w:ind w:left="0" w:right="0" w:firstLine="0"/>
      </w:pPr>
      <w:r>
        <w:rPr>
          <w:rFonts w:cs="Calibri"/>
          <w:noProof/>
          <w:sz w:val="22"/>
        </w:rPr>
        <mc:AlternateContent>
          <mc:Choice Requires="wpg">
            <w:drawing>
              <wp:inline distT="0" distB="0" distL="0" distR="0" wp14:anchorId="7F59394D" wp14:editId="1CF844B9">
                <wp:extent cx="5029200" cy="9525"/>
                <wp:effectExtent l="0" t="0" r="0" b="0"/>
                <wp:docPr id="343214" name="Group 343214"/>
                <wp:cNvGraphicFramePr/>
                <a:graphic xmlns:a="http://schemas.openxmlformats.org/drawingml/2006/main">
                  <a:graphicData uri="http://schemas.microsoft.com/office/word/2010/wordprocessingGroup">
                    <wpg:wgp>
                      <wpg:cNvGrpSpPr/>
                      <wpg:grpSpPr>
                        <a:xfrm>
                          <a:off x="0" y="0"/>
                          <a:ext cx="5029200" cy="9525"/>
                          <a:chOff x="0" y="0"/>
                          <a:chExt cx="5029200" cy="9525"/>
                        </a:xfrm>
                      </wpg:grpSpPr>
                      <wps:wsp>
                        <wps:cNvPr id="472201" name="Shape 472201"/>
                        <wps:cNvSpPr/>
                        <wps:spPr>
                          <a:xfrm>
                            <a:off x="0" y="0"/>
                            <a:ext cx="5029200" cy="9525"/>
                          </a:xfrm>
                          <a:custGeom>
                            <a:avLst/>
                            <a:gdLst/>
                            <a:ahLst/>
                            <a:cxnLst/>
                            <a:rect l="0" t="0" r="0" b="0"/>
                            <a:pathLst>
                              <a:path w="5029200" h="9525">
                                <a:moveTo>
                                  <a:pt x="0" y="0"/>
                                </a:moveTo>
                                <a:lnTo>
                                  <a:pt x="5029200" y="0"/>
                                </a:lnTo>
                                <a:lnTo>
                                  <a:pt x="5029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3214" style="width:396pt;height:0.75pt;mso-position-horizontal-relative:char;mso-position-vertical-relative:line" coordsize="50292,95">
                <v:shape id="Shape 472202" style="position:absolute;width:50292;height:95;left:0;top:0;" coordsize="5029200,9525" path="m0,0l5029200,0l5029200,9525l0,9525l0,0">
                  <v:stroke weight="0pt" endcap="flat" joinstyle="miter" miterlimit="10" on="false" color="#000000" opacity="0"/>
                  <v:fill on="true" color="#000000"/>
                </v:shape>
              </v:group>
            </w:pict>
          </mc:Fallback>
        </mc:AlternateContent>
      </w:r>
    </w:p>
    <w:p w14:paraId="5C905B70" w14:textId="77777777" w:rsidR="000309C2" w:rsidRDefault="00000000">
      <w:pPr>
        <w:spacing w:after="44" w:line="259" w:lineRule="auto"/>
        <w:ind w:left="105" w:right="-14"/>
        <w:jc w:val="both"/>
      </w:pPr>
      <w:r>
        <w:rPr>
          <w:rFonts w:cs="Calibri"/>
          <w:b/>
          <w:sz w:val="22"/>
        </w:rPr>
        <w:t>Exercise 12.1 ..................................................................................................... 303 FinOps observability......................................................................................... 305 Autoscaling strategies....................................................................................... 306</w:t>
      </w:r>
    </w:p>
    <w:p w14:paraId="2910BFFD" w14:textId="77777777" w:rsidR="000309C2" w:rsidRDefault="00000000">
      <w:pPr>
        <w:spacing w:after="44" w:line="259" w:lineRule="auto"/>
        <w:ind w:left="105" w:right="-14"/>
        <w:jc w:val="both"/>
      </w:pPr>
      <w:r>
        <w:rPr>
          <w:rFonts w:cs="Calibri"/>
          <w:b/>
          <w:sz w:val="22"/>
        </w:rPr>
        <w:t>Exercise 12.2...................................................................................................... 313</w:t>
      </w:r>
    </w:p>
    <w:p w14:paraId="02A220C2" w14:textId="77777777" w:rsidR="000309C2" w:rsidRDefault="00000000">
      <w:pPr>
        <w:spacing w:after="39" w:line="259" w:lineRule="auto"/>
        <w:ind w:left="325" w:right="0"/>
      </w:pPr>
      <w:r>
        <w:rPr>
          <w:sz w:val="22"/>
        </w:rPr>
        <w:t>Cost governance and alerting • 313</w:t>
      </w:r>
    </w:p>
    <w:p w14:paraId="20CF6FC5" w14:textId="77777777" w:rsidR="000309C2" w:rsidRDefault="00000000">
      <w:pPr>
        <w:spacing w:after="44" w:line="259" w:lineRule="auto"/>
        <w:ind w:left="105" w:right="-14"/>
        <w:jc w:val="both"/>
      </w:pPr>
      <w:r>
        <w:rPr>
          <w:rFonts w:cs="Calibri"/>
          <w:b/>
          <w:sz w:val="22"/>
        </w:rPr>
        <w:t>Cost Optimization in the CI/CD Pipeline ............................................................ 316 Exercise 12.3...................................................................................................... 316 Summary .......................................................................................................... 318</w:t>
      </w:r>
    </w:p>
    <w:p w14:paraId="50FFA25F" w14:textId="77777777" w:rsidR="000309C2" w:rsidRDefault="00000000">
      <w:pPr>
        <w:spacing w:after="231" w:line="259" w:lineRule="auto"/>
        <w:ind w:left="105" w:right="-14"/>
        <w:jc w:val="both"/>
      </w:pPr>
      <w:r>
        <w:rPr>
          <w:rFonts w:cs="Calibri"/>
          <w:b/>
          <w:sz w:val="22"/>
        </w:rPr>
        <w:t>References......................................................................................................... 318</w:t>
      </w:r>
    </w:p>
    <w:p w14:paraId="7A050421" w14:textId="77777777" w:rsidR="000309C2" w:rsidRDefault="00000000">
      <w:pPr>
        <w:tabs>
          <w:tab w:val="right" w:pos="7920"/>
        </w:tabs>
        <w:spacing w:after="0" w:line="259" w:lineRule="auto"/>
        <w:ind w:left="-15" w:right="-14" w:firstLine="0"/>
      </w:pPr>
      <w:r>
        <w:rPr>
          <w:rFonts w:cs="Calibri"/>
          <w:b/>
          <w:sz w:val="25"/>
        </w:rPr>
        <w:t>Chapter 13: Resilience Automation</w:t>
      </w:r>
      <w:r>
        <w:rPr>
          <w:rFonts w:cs="Calibri"/>
          <w:b/>
          <w:sz w:val="25"/>
        </w:rPr>
        <w:tab/>
        <w:t>321</w:t>
      </w:r>
    </w:p>
    <w:p w14:paraId="2D7C5C3A" w14:textId="77777777" w:rsidR="000309C2" w:rsidRDefault="00000000">
      <w:pPr>
        <w:spacing w:after="125" w:line="259" w:lineRule="auto"/>
        <w:ind w:left="0" w:right="0" w:firstLine="0"/>
      </w:pPr>
      <w:r>
        <w:rPr>
          <w:rFonts w:cs="Calibri"/>
          <w:noProof/>
          <w:sz w:val="22"/>
        </w:rPr>
        <mc:AlternateContent>
          <mc:Choice Requires="wpg">
            <w:drawing>
              <wp:inline distT="0" distB="0" distL="0" distR="0" wp14:anchorId="7B712985" wp14:editId="3F52DBFC">
                <wp:extent cx="5029200" cy="9525"/>
                <wp:effectExtent l="0" t="0" r="0" b="0"/>
                <wp:docPr id="343215" name="Group 343215"/>
                <wp:cNvGraphicFramePr/>
                <a:graphic xmlns:a="http://schemas.openxmlformats.org/drawingml/2006/main">
                  <a:graphicData uri="http://schemas.microsoft.com/office/word/2010/wordprocessingGroup">
                    <wpg:wgp>
                      <wpg:cNvGrpSpPr/>
                      <wpg:grpSpPr>
                        <a:xfrm>
                          <a:off x="0" y="0"/>
                          <a:ext cx="5029200" cy="9525"/>
                          <a:chOff x="0" y="0"/>
                          <a:chExt cx="5029200" cy="9525"/>
                        </a:xfrm>
                      </wpg:grpSpPr>
                      <wps:wsp>
                        <wps:cNvPr id="472203" name="Shape 472203"/>
                        <wps:cNvSpPr/>
                        <wps:spPr>
                          <a:xfrm>
                            <a:off x="0" y="0"/>
                            <a:ext cx="5029200" cy="9525"/>
                          </a:xfrm>
                          <a:custGeom>
                            <a:avLst/>
                            <a:gdLst/>
                            <a:ahLst/>
                            <a:cxnLst/>
                            <a:rect l="0" t="0" r="0" b="0"/>
                            <a:pathLst>
                              <a:path w="5029200" h="9525">
                                <a:moveTo>
                                  <a:pt x="0" y="0"/>
                                </a:moveTo>
                                <a:lnTo>
                                  <a:pt x="5029200" y="0"/>
                                </a:lnTo>
                                <a:lnTo>
                                  <a:pt x="5029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3215" style="width:396pt;height:0.75pt;mso-position-horizontal-relative:char;mso-position-vertical-relative:line" coordsize="50292,95">
                <v:shape id="Shape 472204" style="position:absolute;width:50292;height:95;left:0;top:0;" coordsize="5029200,9525" path="m0,0l5029200,0l5029200,9525l0,9525l0,0">
                  <v:stroke weight="0pt" endcap="flat" joinstyle="miter" miterlimit="10" on="false" color="#000000" opacity="0"/>
                  <v:fill on="true" color="#000000"/>
                </v:shape>
              </v:group>
            </w:pict>
          </mc:Fallback>
        </mc:AlternateContent>
      </w:r>
    </w:p>
    <w:p w14:paraId="16EAE8AD" w14:textId="77777777" w:rsidR="000309C2" w:rsidRDefault="00000000">
      <w:pPr>
        <w:spacing w:after="44" w:line="259" w:lineRule="auto"/>
        <w:ind w:left="105" w:right="-14"/>
        <w:jc w:val="both"/>
      </w:pPr>
      <w:r>
        <w:rPr>
          <w:rFonts w:cs="Calibri"/>
          <w:b/>
          <w:sz w:val="22"/>
        </w:rPr>
        <w:t>Defining and publishing SLOs........................................................................... 322 Implementing SLOs........................................................................................... 323 Automating backup and restore ........................................................................ 325 Chaos Engineering ............................................................................................ 327</w:t>
      </w:r>
    </w:p>
    <w:p w14:paraId="4CECF2E3" w14:textId="77777777" w:rsidR="000309C2" w:rsidRDefault="00000000">
      <w:pPr>
        <w:spacing w:after="44" w:line="259" w:lineRule="auto"/>
        <w:ind w:left="105" w:right="-14"/>
        <w:jc w:val="both"/>
      </w:pPr>
      <w:r>
        <w:rPr>
          <w:rFonts w:cs="Calibri"/>
          <w:b/>
          <w:sz w:val="22"/>
        </w:rPr>
        <w:t>Disaster Recovery ............................................................................................. 330 Exercise 13.1 ...................................................................................................... 333 Summary ......................................................................................................... 334 References......................................................................................................... 335</w:t>
      </w:r>
    </w:p>
    <w:p w14:paraId="392ED797" w14:textId="77777777" w:rsidR="000309C2" w:rsidRDefault="00000000">
      <w:pPr>
        <w:spacing w:after="238" w:line="259" w:lineRule="auto"/>
        <w:ind w:left="105" w:right="-14"/>
        <w:jc w:val="both"/>
      </w:pPr>
      <w:r>
        <w:rPr>
          <w:rFonts w:cs="Calibri"/>
          <w:b/>
          <w:sz w:val="22"/>
        </w:rPr>
        <w:t>Subscribe to Deep Engineering .......................................................................... 335</w:t>
      </w:r>
    </w:p>
    <w:p w14:paraId="55118FA0" w14:textId="77777777" w:rsidR="000309C2" w:rsidRDefault="00000000">
      <w:pPr>
        <w:tabs>
          <w:tab w:val="right" w:pos="7920"/>
        </w:tabs>
        <w:spacing w:after="0" w:line="259" w:lineRule="auto"/>
        <w:ind w:left="-15" w:right="-14" w:firstLine="0"/>
      </w:pPr>
      <w:r>
        <w:rPr>
          <w:rFonts w:cs="Calibri"/>
          <w:b/>
          <w:sz w:val="25"/>
        </w:rPr>
        <w:t>Chapter 14: Agentic and AI-Augmented platforms</w:t>
      </w:r>
      <w:r>
        <w:rPr>
          <w:rFonts w:cs="Calibri"/>
          <w:b/>
          <w:sz w:val="25"/>
        </w:rPr>
        <w:tab/>
        <w:t>337</w:t>
      </w:r>
    </w:p>
    <w:p w14:paraId="1DBFC9D0" w14:textId="77777777" w:rsidR="000309C2" w:rsidRDefault="00000000">
      <w:pPr>
        <w:spacing w:after="125" w:line="259" w:lineRule="auto"/>
        <w:ind w:left="0" w:right="0" w:firstLine="0"/>
      </w:pPr>
      <w:r>
        <w:rPr>
          <w:rFonts w:cs="Calibri"/>
          <w:noProof/>
          <w:sz w:val="22"/>
        </w:rPr>
        <mc:AlternateContent>
          <mc:Choice Requires="wpg">
            <w:drawing>
              <wp:inline distT="0" distB="0" distL="0" distR="0" wp14:anchorId="68CE385F" wp14:editId="4A558EF2">
                <wp:extent cx="5029200" cy="9525"/>
                <wp:effectExtent l="0" t="0" r="0" b="0"/>
                <wp:docPr id="340155" name="Group 340155"/>
                <wp:cNvGraphicFramePr/>
                <a:graphic xmlns:a="http://schemas.openxmlformats.org/drawingml/2006/main">
                  <a:graphicData uri="http://schemas.microsoft.com/office/word/2010/wordprocessingGroup">
                    <wpg:wgp>
                      <wpg:cNvGrpSpPr/>
                      <wpg:grpSpPr>
                        <a:xfrm>
                          <a:off x="0" y="0"/>
                          <a:ext cx="5029200" cy="9525"/>
                          <a:chOff x="0" y="0"/>
                          <a:chExt cx="5029200" cy="9525"/>
                        </a:xfrm>
                      </wpg:grpSpPr>
                      <wps:wsp>
                        <wps:cNvPr id="472205" name="Shape 472205"/>
                        <wps:cNvSpPr/>
                        <wps:spPr>
                          <a:xfrm>
                            <a:off x="0" y="0"/>
                            <a:ext cx="5029200" cy="9525"/>
                          </a:xfrm>
                          <a:custGeom>
                            <a:avLst/>
                            <a:gdLst/>
                            <a:ahLst/>
                            <a:cxnLst/>
                            <a:rect l="0" t="0" r="0" b="0"/>
                            <a:pathLst>
                              <a:path w="5029200" h="9525">
                                <a:moveTo>
                                  <a:pt x="0" y="0"/>
                                </a:moveTo>
                                <a:lnTo>
                                  <a:pt x="5029200" y="0"/>
                                </a:lnTo>
                                <a:lnTo>
                                  <a:pt x="5029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0155" style="width:396pt;height:0.75pt;mso-position-horizontal-relative:char;mso-position-vertical-relative:line" coordsize="50292,95">
                <v:shape id="Shape 472206" style="position:absolute;width:50292;height:95;left:0;top:0;" coordsize="5029200,9525" path="m0,0l5029200,0l5029200,9525l0,9525l0,0">
                  <v:stroke weight="0pt" endcap="flat" joinstyle="miter" miterlimit="10" on="false" color="#000000" opacity="0"/>
                  <v:fill on="true" color="#000000"/>
                </v:shape>
              </v:group>
            </w:pict>
          </mc:Fallback>
        </mc:AlternateContent>
      </w:r>
    </w:p>
    <w:p w14:paraId="61ADFE7C" w14:textId="77777777" w:rsidR="000309C2" w:rsidRDefault="00000000">
      <w:pPr>
        <w:spacing w:after="44" w:line="259" w:lineRule="auto"/>
        <w:ind w:left="105" w:right="-14"/>
        <w:jc w:val="both"/>
      </w:pPr>
      <w:r>
        <w:rPr>
          <w:rFonts w:cs="Calibri"/>
          <w:b/>
          <w:sz w:val="22"/>
        </w:rPr>
        <w:t>Implementing generative and predictive AI in developer workflows .................. 342 Use case 1: AI-powered CI/CD pipeline generation ............................................. 342 Use case 2: Incident triage bots ......................................................................... 343 Use case 3: RAG for platform documentation ..................................................... 345 Patterns and antipatterns................................................................................. 347 Designing Agentic systems................................................................................ 348 Integrating AI with your ecosystem.................................................................... 352</w:t>
      </w:r>
    </w:p>
    <w:p w14:paraId="6B08D7A6" w14:textId="77777777" w:rsidR="000309C2" w:rsidRDefault="00000000">
      <w:pPr>
        <w:spacing w:after="44" w:line="259" w:lineRule="auto"/>
        <w:ind w:left="315" w:right="-14" w:hanging="220"/>
        <w:jc w:val="both"/>
      </w:pPr>
      <w:r>
        <w:rPr>
          <w:rFonts w:cs="Calibri"/>
          <w:b/>
          <w:sz w:val="22"/>
        </w:rPr>
        <w:t xml:space="preserve">Exercise 14.1 Build a simple AI-augmented runbook. ......................................... 358 </w:t>
      </w:r>
      <w:r>
        <w:rPr>
          <w:sz w:val="22"/>
        </w:rPr>
        <w:t>Recommended steps: • 358</w:t>
      </w:r>
    </w:p>
    <w:p w14:paraId="4D45FE21" w14:textId="77777777" w:rsidR="000309C2" w:rsidRDefault="00000000">
      <w:pPr>
        <w:spacing w:after="231" w:line="259" w:lineRule="auto"/>
        <w:ind w:left="105" w:right="-14"/>
        <w:jc w:val="both"/>
      </w:pPr>
      <w:r>
        <w:rPr>
          <w:rFonts w:cs="Calibri"/>
          <w:b/>
          <w:sz w:val="22"/>
        </w:rPr>
        <w:t>References........................................................................................................ 360</w:t>
      </w:r>
    </w:p>
    <w:p w14:paraId="11331760" w14:textId="77777777" w:rsidR="000309C2" w:rsidRDefault="00000000">
      <w:pPr>
        <w:spacing w:after="0" w:line="259" w:lineRule="auto"/>
        <w:ind w:left="-5" w:right="-14"/>
      </w:pPr>
      <w:r>
        <w:rPr>
          <w:rFonts w:cs="Calibri"/>
          <w:b/>
          <w:sz w:val="25"/>
        </w:rPr>
        <w:t>Chapter 15: Appendix A—Comprehensive Setup Guide for macOS,</w:t>
      </w:r>
      <w:r>
        <w:rPr>
          <w:rFonts w:cs="Calibri"/>
          <w:b/>
          <w:sz w:val="25"/>
        </w:rPr>
        <w:tab/>
        <w:t>363 Linux, and Windows</w:t>
      </w:r>
    </w:p>
    <w:p w14:paraId="70147A1D" w14:textId="77777777" w:rsidR="000309C2" w:rsidRDefault="00000000">
      <w:pPr>
        <w:spacing w:after="125" w:line="259" w:lineRule="auto"/>
        <w:ind w:left="0" w:right="0" w:firstLine="0"/>
      </w:pPr>
      <w:r>
        <w:rPr>
          <w:rFonts w:cs="Calibri"/>
          <w:noProof/>
          <w:sz w:val="22"/>
        </w:rPr>
        <mc:AlternateContent>
          <mc:Choice Requires="wpg">
            <w:drawing>
              <wp:inline distT="0" distB="0" distL="0" distR="0" wp14:anchorId="4F59AC1C" wp14:editId="3E2C91FA">
                <wp:extent cx="5029200" cy="9525"/>
                <wp:effectExtent l="0" t="0" r="0" b="0"/>
                <wp:docPr id="340156" name="Group 340156"/>
                <wp:cNvGraphicFramePr/>
                <a:graphic xmlns:a="http://schemas.openxmlformats.org/drawingml/2006/main">
                  <a:graphicData uri="http://schemas.microsoft.com/office/word/2010/wordprocessingGroup">
                    <wpg:wgp>
                      <wpg:cNvGrpSpPr/>
                      <wpg:grpSpPr>
                        <a:xfrm>
                          <a:off x="0" y="0"/>
                          <a:ext cx="5029200" cy="9525"/>
                          <a:chOff x="0" y="0"/>
                          <a:chExt cx="5029200" cy="9525"/>
                        </a:xfrm>
                      </wpg:grpSpPr>
                      <wps:wsp>
                        <wps:cNvPr id="472207" name="Shape 472207"/>
                        <wps:cNvSpPr/>
                        <wps:spPr>
                          <a:xfrm>
                            <a:off x="0" y="0"/>
                            <a:ext cx="5029200" cy="9525"/>
                          </a:xfrm>
                          <a:custGeom>
                            <a:avLst/>
                            <a:gdLst/>
                            <a:ahLst/>
                            <a:cxnLst/>
                            <a:rect l="0" t="0" r="0" b="0"/>
                            <a:pathLst>
                              <a:path w="5029200" h="9525">
                                <a:moveTo>
                                  <a:pt x="0" y="0"/>
                                </a:moveTo>
                                <a:lnTo>
                                  <a:pt x="5029200" y="0"/>
                                </a:lnTo>
                                <a:lnTo>
                                  <a:pt x="5029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0156" style="width:396pt;height:0.75pt;mso-position-horizontal-relative:char;mso-position-vertical-relative:line" coordsize="50292,95">
                <v:shape id="Shape 472208" style="position:absolute;width:50292;height:95;left:0;top:0;" coordsize="5029200,9525" path="m0,0l5029200,0l5029200,9525l0,9525l0,0">
                  <v:stroke weight="0pt" endcap="flat" joinstyle="miter" miterlimit="10" on="false" color="#000000" opacity="0"/>
                  <v:fill on="true" color="#000000"/>
                </v:shape>
              </v:group>
            </w:pict>
          </mc:Fallback>
        </mc:AlternateContent>
      </w:r>
    </w:p>
    <w:p w14:paraId="5C9DAC3C" w14:textId="77777777" w:rsidR="000309C2" w:rsidRDefault="00000000">
      <w:pPr>
        <w:spacing w:after="44" w:line="259" w:lineRule="auto"/>
        <w:ind w:left="315" w:right="-14" w:hanging="220"/>
        <w:jc w:val="both"/>
      </w:pPr>
      <w:r>
        <w:rPr>
          <w:rFonts w:cs="Calibri"/>
          <w:b/>
          <w:sz w:val="22"/>
        </w:rPr>
        <w:t xml:space="preserve">Setting Up Your Organization Toolset ............................................................... 363 </w:t>
      </w:r>
      <w:r>
        <w:rPr>
          <w:sz w:val="22"/>
        </w:rPr>
        <w:t>Pulumi Account Setup • 363</w:t>
      </w:r>
    </w:p>
    <w:p w14:paraId="27E563D2" w14:textId="77777777" w:rsidR="000309C2" w:rsidRDefault="00000000">
      <w:pPr>
        <w:spacing w:after="24" w:line="259" w:lineRule="auto"/>
        <w:ind w:left="655" w:right="2963"/>
      </w:pPr>
      <w:r>
        <w:rPr>
          <w:rFonts w:ascii="Segoe UI Symbol" w:eastAsia="Segoe UI Symbol" w:hAnsi="Segoe UI Symbol" w:cs="Segoe UI Symbol"/>
          <w:i/>
          <w:sz w:val="22"/>
        </w:rPr>
        <w:t>⚠</w:t>
      </w:r>
      <w:r>
        <w:rPr>
          <w:rFonts w:cs="Calibri"/>
          <w:i/>
          <w:sz w:val="22"/>
        </w:rPr>
        <w:t xml:space="preserve"> Common pitfalls to watch out for</w:t>
      </w:r>
      <w:r>
        <w:rPr>
          <w:sz w:val="22"/>
        </w:rPr>
        <w:t xml:space="preserve"> • </w:t>
      </w:r>
      <w:r>
        <w:rPr>
          <w:rFonts w:cs="Calibri"/>
          <w:i/>
          <w:sz w:val="22"/>
        </w:rPr>
        <w:t>363</w:t>
      </w:r>
    </w:p>
    <w:p w14:paraId="263349F4" w14:textId="77777777" w:rsidR="000309C2" w:rsidRDefault="00000000">
      <w:pPr>
        <w:spacing w:after="67" w:line="259" w:lineRule="auto"/>
        <w:ind w:left="105" w:right="-14"/>
        <w:jc w:val="both"/>
      </w:pPr>
      <w:r>
        <w:rPr>
          <w:rFonts w:cs="Calibri"/>
          <w:b/>
          <w:sz w:val="22"/>
        </w:rPr>
        <w:t>GitHub Account Setup ...................................................................................... 364</w:t>
      </w:r>
    </w:p>
    <w:p w14:paraId="18A8E73E" w14:textId="77777777" w:rsidR="000309C2" w:rsidRDefault="00000000">
      <w:pPr>
        <w:spacing w:after="24" w:line="259" w:lineRule="auto"/>
        <w:ind w:left="655" w:right="2963"/>
      </w:pPr>
      <w:r>
        <w:rPr>
          <w:rFonts w:ascii="Segoe UI Symbol" w:eastAsia="Segoe UI Symbol" w:hAnsi="Segoe UI Symbol" w:cs="Segoe UI Symbol"/>
          <w:i/>
          <w:sz w:val="22"/>
        </w:rPr>
        <w:t>⚠</w:t>
      </w:r>
      <w:r>
        <w:rPr>
          <w:rFonts w:cs="Calibri"/>
          <w:i/>
          <w:sz w:val="22"/>
        </w:rPr>
        <w:t xml:space="preserve"> Common pitfalls to watch out for</w:t>
      </w:r>
      <w:r>
        <w:rPr>
          <w:sz w:val="22"/>
        </w:rPr>
        <w:t xml:space="preserve"> • </w:t>
      </w:r>
      <w:r>
        <w:rPr>
          <w:rFonts w:cs="Calibri"/>
          <w:i/>
          <w:sz w:val="22"/>
        </w:rPr>
        <w:t>364</w:t>
      </w:r>
    </w:p>
    <w:p w14:paraId="22BBE195" w14:textId="77777777" w:rsidR="000309C2" w:rsidRDefault="00000000">
      <w:pPr>
        <w:spacing w:after="67" w:line="259" w:lineRule="auto"/>
        <w:ind w:left="105" w:right="-14"/>
        <w:jc w:val="both"/>
      </w:pPr>
      <w:r>
        <w:rPr>
          <w:rFonts w:cs="Calibri"/>
          <w:b/>
          <w:sz w:val="22"/>
        </w:rPr>
        <w:t>CircleCI Setup .................................................................................................. 364</w:t>
      </w:r>
    </w:p>
    <w:p w14:paraId="1CC9E37A" w14:textId="77777777" w:rsidR="000309C2" w:rsidRDefault="00000000">
      <w:pPr>
        <w:spacing w:after="47" w:line="259" w:lineRule="auto"/>
        <w:ind w:left="330" w:right="2963" w:firstLine="330"/>
      </w:pPr>
      <w:r>
        <w:rPr>
          <w:rFonts w:ascii="Segoe UI Symbol" w:eastAsia="Segoe UI Symbol" w:hAnsi="Segoe UI Symbol" w:cs="Segoe UI Symbol"/>
          <w:i/>
          <w:sz w:val="22"/>
        </w:rPr>
        <w:t>⚠</w:t>
      </w:r>
      <w:r>
        <w:rPr>
          <w:rFonts w:cs="Calibri"/>
          <w:i/>
          <w:sz w:val="22"/>
        </w:rPr>
        <w:t xml:space="preserve"> Common pitfalls to watch out for</w:t>
      </w:r>
      <w:r>
        <w:rPr>
          <w:sz w:val="22"/>
        </w:rPr>
        <w:t xml:space="preserve"> • </w:t>
      </w:r>
      <w:r>
        <w:rPr>
          <w:rFonts w:cs="Calibri"/>
          <w:i/>
          <w:sz w:val="22"/>
        </w:rPr>
        <w:t xml:space="preserve">365 </w:t>
      </w:r>
      <w:r>
        <w:rPr>
          <w:sz w:val="22"/>
        </w:rPr>
        <w:t>Bitwarden Setup • 365</w:t>
      </w:r>
    </w:p>
    <w:p w14:paraId="08288AB4" w14:textId="77777777" w:rsidR="000309C2" w:rsidRDefault="00000000">
      <w:pPr>
        <w:spacing w:after="24" w:line="259" w:lineRule="auto"/>
        <w:ind w:left="655" w:right="2963"/>
      </w:pPr>
      <w:r>
        <w:rPr>
          <w:rFonts w:ascii="Segoe UI Symbol" w:eastAsia="Segoe UI Symbol" w:hAnsi="Segoe UI Symbol" w:cs="Segoe UI Symbol"/>
          <w:i/>
          <w:sz w:val="22"/>
        </w:rPr>
        <w:t>⚠</w:t>
      </w:r>
      <w:r>
        <w:rPr>
          <w:rFonts w:cs="Calibri"/>
          <w:i/>
          <w:sz w:val="22"/>
        </w:rPr>
        <w:t xml:space="preserve"> Common pitfalls to watch out for</w:t>
      </w:r>
      <w:r>
        <w:rPr>
          <w:sz w:val="22"/>
        </w:rPr>
        <w:t xml:space="preserve"> • </w:t>
      </w:r>
      <w:r>
        <w:rPr>
          <w:rFonts w:cs="Calibri"/>
          <w:i/>
          <w:sz w:val="22"/>
        </w:rPr>
        <w:t>365</w:t>
      </w:r>
    </w:p>
    <w:p w14:paraId="165DC487" w14:textId="77777777" w:rsidR="000309C2" w:rsidRDefault="00000000">
      <w:pPr>
        <w:spacing w:after="44" w:line="259" w:lineRule="auto"/>
        <w:ind w:left="105" w:right="-14"/>
        <w:jc w:val="both"/>
      </w:pPr>
      <w:r>
        <w:rPr>
          <w:rFonts w:cs="Calibri"/>
          <w:b/>
          <w:sz w:val="22"/>
        </w:rPr>
        <w:t>Foundational Tools........................................................................................... 365</w:t>
      </w:r>
    </w:p>
    <w:p w14:paraId="26493E2B" w14:textId="77777777" w:rsidR="000309C2" w:rsidRDefault="00000000">
      <w:pPr>
        <w:spacing w:after="39" w:line="259" w:lineRule="auto"/>
        <w:ind w:left="325" w:right="0"/>
      </w:pPr>
      <w:r>
        <w:rPr>
          <w:sz w:val="22"/>
        </w:rPr>
        <w:t>Package Managers • 365</w:t>
      </w:r>
    </w:p>
    <w:p w14:paraId="62E2CA44" w14:textId="77777777" w:rsidR="000309C2" w:rsidRDefault="00000000">
      <w:pPr>
        <w:spacing w:after="44" w:line="259" w:lineRule="auto"/>
        <w:ind w:left="105" w:right="-14"/>
        <w:jc w:val="both"/>
      </w:pPr>
      <w:r>
        <w:rPr>
          <w:rFonts w:cs="Calibri"/>
          <w:b/>
          <w:sz w:val="22"/>
        </w:rPr>
        <w:t>Chapter-Specific Installation Instructions ......................................................... 372</w:t>
      </w:r>
    </w:p>
    <w:p w14:paraId="317679F5" w14:textId="77777777" w:rsidR="000309C2" w:rsidRDefault="00000000">
      <w:pPr>
        <w:spacing w:after="39" w:line="259" w:lineRule="auto"/>
        <w:ind w:left="325" w:right="0"/>
      </w:pPr>
      <w:r>
        <w:rPr>
          <w:sz w:val="22"/>
        </w:rPr>
        <w:t>Chapter 1: Laying the Groundwork • 372</w:t>
      </w:r>
    </w:p>
    <w:p w14:paraId="29316B05" w14:textId="77777777" w:rsidR="000309C2" w:rsidRDefault="00000000">
      <w:pPr>
        <w:spacing w:after="39" w:line="259" w:lineRule="auto"/>
        <w:ind w:left="325" w:right="0"/>
      </w:pPr>
      <w:r>
        <w:rPr>
          <w:sz w:val="22"/>
        </w:rPr>
        <w:t>Chapter 2: Building a Scalable Platform Runtime • 375</w:t>
      </w:r>
    </w:p>
    <w:p w14:paraId="67E36F70" w14:textId="77777777" w:rsidR="000309C2" w:rsidRDefault="00000000">
      <w:pPr>
        <w:spacing w:after="39" w:line="259" w:lineRule="auto"/>
        <w:ind w:left="325" w:right="0"/>
      </w:pPr>
      <w:r>
        <w:rPr>
          <w:sz w:val="22"/>
        </w:rPr>
        <w:t>Chapter 3: Securing Platform Access • 378</w:t>
      </w:r>
    </w:p>
    <w:p w14:paraId="1B37069D" w14:textId="77777777" w:rsidR="000309C2" w:rsidRDefault="00000000">
      <w:pPr>
        <w:spacing w:after="39" w:line="259" w:lineRule="auto"/>
        <w:ind w:left="325" w:right="0"/>
      </w:pPr>
      <w:r>
        <w:rPr>
          <w:sz w:val="22"/>
        </w:rPr>
        <w:t>Chapter 4: Embedding Observability • 381</w:t>
      </w:r>
    </w:p>
    <w:p w14:paraId="2905703B" w14:textId="77777777" w:rsidR="000309C2" w:rsidRDefault="00000000">
      <w:pPr>
        <w:spacing w:after="39" w:line="259" w:lineRule="auto"/>
        <w:ind w:left="325" w:right="0"/>
      </w:pPr>
      <w:r>
        <w:rPr>
          <w:sz w:val="22"/>
        </w:rPr>
        <w:t>Chapter 5: Evaluating the User Experience • 383</w:t>
      </w:r>
    </w:p>
    <w:p w14:paraId="50AF4DF1" w14:textId="77777777" w:rsidR="000309C2" w:rsidRDefault="00000000">
      <w:pPr>
        <w:spacing w:after="39" w:line="259" w:lineRule="auto"/>
        <w:ind w:left="325" w:right="0"/>
      </w:pPr>
      <w:r>
        <w:rPr>
          <w:sz w:val="22"/>
        </w:rPr>
        <w:t>Chapter 6: Accelerating Developer Experience with Backstage • 385</w:t>
      </w:r>
    </w:p>
    <w:p w14:paraId="704DED77" w14:textId="77777777" w:rsidR="000309C2" w:rsidRDefault="00000000">
      <w:pPr>
        <w:spacing w:after="39" w:line="259" w:lineRule="auto"/>
        <w:ind w:left="325" w:right="0"/>
      </w:pPr>
      <w:r>
        <w:rPr>
          <w:sz w:val="22"/>
        </w:rPr>
        <w:t>Chapter 7: Self-Service Team Onboarding • 386</w:t>
      </w:r>
    </w:p>
    <w:p w14:paraId="789BE30A" w14:textId="77777777" w:rsidR="000309C2" w:rsidRDefault="00000000">
      <w:pPr>
        <w:spacing w:after="39" w:line="259" w:lineRule="auto"/>
        <w:ind w:left="325" w:right="0"/>
      </w:pPr>
      <w:r>
        <w:rPr>
          <w:sz w:val="22"/>
        </w:rPr>
        <w:t>Chapter 8: CI/CD as a Platform Service • 387</w:t>
      </w:r>
    </w:p>
    <w:p w14:paraId="0F61FDBB" w14:textId="77777777" w:rsidR="000309C2" w:rsidRDefault="00000000">
      <w:pPr>
        <w:spacing w:after="39" w:line="259" w:lineRule="auto"/>
        <w:ind w:left="325" w:right="0"/>
      </w:pPr>
      <w:r>
        <w:rPr>
          <w:sz w:val="22"/>
        </w:rPr>
        <w:t>Chapter 9: Self-Service Infrastructure with Crossplane • 388</w:t>
      </w:r>
    </w:p>
    <w:p w14:paraId="3D4FB597" w14:textId="77777777" w:rsidR="000309C2" w:rsidRDefault="00000000">
      <w:pPr>
        <w:spacing w:after="39" w:line="259" w:lineRule="auto"/>
        <w:ind w:left="325" w:right="0"/>
      </w:pPr>
      <w:r>
        <w:rPr>
          <w:sz w:val="22"/>
        </w:rPr>
        <w:t>Chapter 10: Publishing Starter Kits • 390</w:t>
      </w:r>
    </w:p>
    <w:p w14:paraId="35F646B6" w14:textId="77777777" w:rsidR="000309C2" w:rsidRDefault="00000000">
      <w:pPr>
        <w:spacing w:after="39" w:line="259" w:lineRule="auto"/>
        <w:ind w:left="325" w:right="0"/>
      </w:pPr>
      <w:r>
        <w:rPr>
          <w:sz w:val="22"/>
        </w:rPr>
        <w:t>Chapter 11: Validating Compliance with Policy-as-Code • 393</w:t>
      </w:r>
    </w:p>
    <w:p w14:paraId="44037A53" w14:textId="77777777" w:rsidR="000309C2" w:rsidRDefault="00000000">
      <w:pPr>
        <w:spacing w:after="39" w:line="259" w:lineRule="auto"/>
        <w:ind w:left="325" w:right="0"/>
      </w:pPr>
      <w:r>
        <w:rPr>
          <w:sz w:val="22"/>
        </w:rPr>
        <w:t>Chapter 12: Optimizing Cost, Performance, and Scalability • 395</w:t>
      </w:r>
    </w:p>
    <w:p w14:paraId="5478A38F" w14:textId="77777777" w:rsidR="000309C2" w:rsidRDefault="00000000">
      <w:pPr>
        <w:spacing w:after="39" w:line="259" w:lineRule="auto"/>
        <w:ind w:left="325" w:right="0"/>
      </w:pPr>
      <w:r>
        <w:rPr>
          <w:sz w:val="22"/>
        </w:rPr>
        <w:t>Chapter 13: Resilience Automation • 399</w:t>
      </w:r>
    </w:p>
    <w:p w14:paraId="332783E2" w14:textId="77777777" w:rsidR="000309C2" w:rsidRDefault="00000000">
      <w:pPr>
        <w:spacing w:after="39" w:line="259" w:lineRule="auto"/>
        <w:ind w:left="325" w:right="0"/>
      </w:pPr>
      <w:r>
        <w:rPr>
          <w:sz w:val="22"/>
        </w:rPr>
        <w:t>Chapter 14: AI-Augmented Platforms • 402</w:t>
      </w:r>
    </w:p>
    <w:p w14:paraId="0DFB5444" w14:textId="77777777" w:rsidR="000309C2" w:rsidRDefault="00000000">
      <w:pPr>
        <w:spacing w:after="44" w:line="259" w:lineRule="auto"/>
        <w:ind w:left="105" w:right="-14"/>
        <w:jc w:val="both"/>
      </w:pPr>
      <w:r>
        <w:rPr>
          <w:rFonts w:cs="Calibri"/>
          <w:b/>
          <w:sz w:val="22"/>
        </w:rPr>
        <w:t>Troubleshooting .............................................................................................. 404</w:t>
      </w:r>
    </w:p>
    <w:p w14:paraId="7DDC5C09" w14:textId="77777777" w:rsidR="000309C2" w:rsidRDefault="00000000">
      <w:pPr>
        <w:spacing w:after="39" w:line="259" w:lineRule="auto"/>
        <w:ind w:left="325" w:right="0"/>
      </w:pPr>
      <w:r>
        <w:rPr>
          <w:sz w:val="22"/>
        </w:rPr>
        <w:t>Common Issues • 404</w:t>
      </w:r>
    </w:p>
    <w:p w14:paraId="09C3D356" w14:textId="77777777" w:rsidR="000309C2" w:rsidRDefault="00000000">
      <w:pPr>
        <w:spacing w:after="47" w:line="259" w:lineRule="auto"/>
        <w:ind w:left="655" w:right="2963"/>
      </w:pPr>
      <w:r>
        <w:rPr>
          <w:rFonts w:cs="Calibri"/>
          <w:i/>
          <w:sz w:val="22"/>
        </w:rPr>
        <w:t>Docker Desktop Not Starting</w:t>
      </w:r>
      <w:r>
        <w:rPr>
          <w:sz w:val="22"/>
        </w:rPr>
        <w:t xml:space="preserve"> • </w:t>
      </w:r>
      <w:r>
        <w:rPr>
          <w:rFonts w:cs="Calibri"/>
          <w:i/>
          <w:sz w:val="22"/>
        </w:rPr>
        <w:t>404</w:t>
      </w:r>
    </w:p>
    <w:p w14:paraId="388F4CB4" w14:textId="77777777" w:rsidR="000309C2" w:rsidRDefault="00000000">
      <w:pPr>
        <w:spacing w:after="47" w:line="259" w:lineRule="auto"/>
        <w:ind w:left="655" w:right="2963"/>
      </w:pPr>
      <w:r>
        <w:rPr>
          <w:rFonts w:cs="Calibri"/>
          <w:i/>
          <w:sz w:val="22"/>
        </w:rPr>
        <w:t>Kind Cluster Networking Issues</w:t>
      </w:r>
      <w:r>
        <w:rPr>
          <w:sz w:val="22"/>
        </w:rPr>
        <w:t xml:space="preserve"> • </w:t>
      </w:r>
      <w:r>
        <w:rPr>
          <w:rFonts w:cs="Calibri"/>
          <w:i/>
          <w:sz w:val="22"/>
        </w:rPr>
        <w:t>404</w:t>
      </w:r>
    </w:p>
    <w:p w14:paraId="6C7E73A6" w14:textId="77777777" w:rsidR="000309C2" w:rsidRDefault="00000000">
      <w:pPr>
        <w:spacing w:after="47" w:line="259" w:lineRule="auto"/>
        <w:ind w:left="655" w:right="2963"/>
      </w:pPr>
      <w:r>
        <w:rPr>
          <w:rFonts w:cs="Calibri"/>
          <w:i/>
          <w:sz w:val="22"/>
        </w:rPr>
        <w:t>Helm Chart Installation Failures</w:t>
      </w:r>
      <w:r>
        <w:rPr>
          <w:sz w:val="22"/>
        </w:rPr>
        <w:t xml:space="preserve"> • </w:t>
      </w:r>
      <w:r>
        <w:rPr>
          <w:rFonts w:cs="Calibri"/>
          <w:i/>
          <w:sz w:val="22"/>
        </w:rPr>
        <w:t>404</w:t>
      </w:r>
    </w:p>
    <w:p w14:paraId="4A27947A" w14:textId="77777777" w:rsidR="000309C2" w:rsidRDefault="00000000">
      <w:pPr>
        <w:spacing w:after="47" w:line="259" w:lineRule="auto"/>
        <w:ind w:left="655" w:right="2963"/>
      </w:pPr>
      <w:r>
        <w:rPr>
          <w:rFonts w:cs="Calibri"/>
          <w:i/>
          <w:sz w:val="22"/>
        </w:rPr>
        <w:t>Python Package Conflicts</w:t>
      </w:r>
      <w:r>
        <w:rPr>
          <w:sz w:val="22"/>
        </w:rPr>
        <w:t xml:space="preserve"> • </w:t>
      </w:r>
      <w:r>
        <w:rPr>
          <w:rFonts w:cs="Calibri"/>
          <w:i/>
          <w:sz w:val="22"/>
        </w:rPr>
        <w:t>404</w:t>
      </w:r>
    </w:p>
    <w:p w14:paraId="6B77D8D2" w14:textId="77777777" w:rsidR="000309C2" w:rsidRDefault="00000000">
      <w:pPr>
        <w:spacing w:after="47" w:line="259" w:lineRule="auto"/>
        <w:ind w:left="655" w:right="2963"/>
      </w:pPr>
      <w:r>
        <w:rPr>
          <w:rFonts w:cs="Calibri"/>
          <w:i/>
          <w:sz w:val="22"/>
        </w:rPr>
        <w:t>Windows Path Issues</w:t>
      </w:r>
      <w:r>
        <w:rPr>
          <w:sz w:val="22"/>
        </w:rPr>
        <w:t xml:space="preserve"> • </w:t>
      </w:r>
      <w:r>
        <w:rPr>
          <w:rFonts w:cs="Calibri"/>
          <w:i/>
          <w:sz w:val="22"/>
        </w:rPr>
        <w:t>404</w:t>
      </w:r>
    </w:p>
    <w:p w14:paraId="6FC5DB95" w14:textId="77777777" w:rsidR="000309C2" w:rsidRDefault="00000000">
      <w:pPr>
        <w:spacing w:after="231" w:line="259" w:lineRule="auto"/>
        <w:ind w:left="105" w:right="-14"/>
        <w:jc w:val="both"/>
      </w:pPr>
      <w:r>
        <w:rPr>
          <w:rFonts w:cs="Calibri"/>
          <w:b/>
          <w:sz w:val="22"/>
        </w:rPr>
        <w:t>Quick Reference: Tools by Chapter.................................................................... 404</w:t>
      </w:r>
    </w:p>
    <w:p w14:paraId="1485E788" w14:textId="77777777" w:rsidR="000309C2" w:rsidRDefault="00000000">
      <w:pPr>
        <w:tabs>
          <w:tab w:val="right" w:pos="7920"/>
        </w:tabs>
        <w:spacing w:after="0" w:line="259" w:lineRule="auto"/>
        <w:ind w:left="-15" w:right="-14" w:firstLine="0"/>
      </w:pPr>
      <w:r>
        <w:rPr>
          <w:rFonts w:cs="Calibri"/>
          <w:b/>
          <w:sz w:val="25"/>
        </w:rPr>
        <w:t>Chapter 16: Unlock Your Exclusive Benefits</w:t>
      </w:r>
      <w:r>
        <w:rPr>
          <w:rFonts w:cs="Calibri"/>
          <w:b/>
          <w:sz w:val="25"/>
        </w:rPr>
        <w:tab/>
        <w:t>407</w:t>
      </w:r>
    </w:p>
    <w:p w14:paraId="700FFE61" w14:textId="77777777" w:rsidR="000309C2" w:rsidRDefault="00000000">
      <w:pPr>
        <w:spacing w:after="125" w:line="259" w:lineRule="auto"/>
        <w:ind w:left="0" w:right="0" w:firstLine="0"/>
      </w:pPr>
      <w:r>
        <w:rPr>
          <w:rFonts w:cs="Calibri"/>
          <w:noProof/>
          <w:sz w:val="22"/>
        </w:rPr>
        <mc:AlternateContent>
          <mc:Choice Requires="wpg">
            <w:drawing>
              <wp:inline distT="0" distB="0" distL="0" distR="0" wp14:anchorId="4EE8FB90" wp14:editId="5B0791B0">
                <wp:extent cx="5029200" cy="9525"/>
                <wp:effectExtent l="0" t="0" r="0" b="0"/>
                <wp:docPr id="341593" name="Group 341593"/>
                <wp:cNvGraphicFramePr/>
                <a:graphic xmlns:a="http://schemas.openxmlformats.org/drawingml/2006/main">
                  <a:graphicData uri="http://schemas.microsoft.com/office/word/2010/wordprocessingGroup">
                    <wpg:wgp>
                      <wpg:cNvGrpSpPr/>
                      <wpg:grpSpPr>
                        <a:xfrm>
                          <a:off x="0" y="0"/>
                          <a:ext cx="5029200" cy="9525"/>
                          <a:chOff x="0" y="0"/>
                          <a:chExt cx="5029200" cy="9525"/>
                        </a:xfrm>
                      </wpg:grpSpPr>
                      <wps:wsp>
                        <wps:cNvPr id="472209" name="Shape 472209"/>
                        <wps:cNvSpPr/>
                        <wps:spPr>
                          <a:xfrm>
                            <a:off x="0" y="0"/>
                            <a:ext cx="5029200" cy="9525"/>
                          </a:xfrm>
                          <a:custGeom>
                            <a:avLst/>
                            <a:gdLst/>
                            <a:ahLst/>
                            <a:cxnLst/>
                            <a:rect l="0" t="0" r="0" b="0"/>
                            <a:pathLst>
                              <a:path w="5029200" h="9525">
                                <a:moveTo>
                                  <a:pt x="0" y="0"/>
                                </a:moveTo>
                                <a:lnTo>
                                  <a:pt x="5029200" y="0"/>
                                </a:lnTo>
                                <a:lnTo>
                                  <a:pt x="5029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1593" style="width:396pt;height:0.75pt;mso-position-horizontal-relative:char;mso-position-vertical-relative:line" coordsize="50292,95">
                <v:shape id="Shape 472210" style="position:absolute;width:50292;height:95;left:0;top:0;" coordsize="5029200,9525" path="m0,0l5029200,0l5029200,9525l0,9525l0,0">
                  <v:stroke weight="0pt" endcap="flat" joinstyle="miter" miterlimit="10" on="false" color="#000000" opacity="0"/>
                  <v:fill on="true" color="#000000"/>
                </v:shape>
              </v:group>
            </w:pict>
          </mc:Fallback>
        </mc:AlternateContent>
      </w:r>
    </w:p>
    <w:p w14:paraId="309ED55C" w14:textId="77777777" w:rsidR="000309C2" w:rsidRDefault="00000000">
      <w:pPr>
        <w:spacing w:after="231" w:line="259" w:lineRule="auto"/>
        <w:ind w:left="105" w:right="-14"/>
        <w:jc w:val="both"/>
      </w:pPr>
      <w:r>
        <w:rPr>
          <w:rFonts w:cs="Calibri"/>
          <w:b/>
          <w:sz w:val="22"/>
        </w:rPr>
        <w:t>Unlock this Book's Free Benefits in 3 Easy Steps................................................. 408</w:t>
      </w:r>
    </w:p>
    <w:p w14:paraId="586C0981" w14:textId="77777777" w:rsidR="000309C2" w:rsidRDefault="00000000">
      <w:pPr>
        <w:tabs>
          <w:tab w:val="right" w:pos="7920"/>
        </w:tabs>
        <w:spacing w:after="0" w:line="259" w:lineRule="auto"/>
        <w:ind w:left="-15" w:right="-14" w:firstLine="0"/>
      </w:pPr>
      <w:r>
        <w:rPr>
          <w:rFonts w:cs="Calibri"/>
          <w:b/>
          <w:sz w:val="25"/>
        </w:rPr>
        <w:t>Other Books You May Enjoy</w:t>
      </w:r>
      <w:r>
        <w:rPr>
          <w:rFonts w:cs="Calibri"/>
          <w:b/>
          <w:sz w:val="25"/>
        </w:rPr>
        <w:tab/>
        <w:t>412</w:t>
      </w:r>
    </w:p>
    <w:p w14:paraId="43B586F5" w14:textId="77777777" w:rsidR="000309C2" w:rsidRDefault="00000000">
      <w:pPr>
        <w:spacing w:after="250" w:line="259" w:lineRule="auto"/>
        <w:ind w:left="0" w:right="0" w:firstLine="0"/>
      </w:pPr>
      <w:r>
        <w:rPr>
          <w:rFonts w:cs="Calibri"/>
          <w:noProof/>
          <w:sz w:val="22"/>
        </w:rPr>
        <mc:AlternateContent>
          <mc:Choice Requires="wpg">
            <w:drawing>
              <wp:inline distT="0" distB="0" distL="0" distR="0" wp14:anchorId="4C6CE6A0" wp14:editId="08D8723A">
                <wp:extent cx="5029200" cy="9525"/>
                <wp:effectExtent l="0" t="0" r="0" b="0"/>
                <wp:docPr id="341594" name="Group 341594"/>
                <wp:cNvGraphicFramePr/>
                <a:graphic xmlns:a="http://schemas.openxmlformats.org/drawingml/2006/main">
                  <a:graphicData uri="http://schemas.microsoft.com/office/word/2010/wordprocessingGroup">
                    <wpg:wgp>
                      <wpg:cNvGrpSpPr/>
                      <wpg:grpSpPr>
                        <a:xfrm>
                          <a:off x="0" y="0"/>
                          <a:ext cx="5029200" cy="9525"/>
                          <a:chOff x="0" y="0"/>
                          <a:chExt cx="5029200" cy="9525"/>
                        </a:xfrm>
                      </wpg:grpSpPr>
                      <wps:wsp>
                        <wps:cNvPr id="472211" name="Shape 472211"/>
                        <wps:cNvSpPr/>
                        <wps:spPr>
                          <a:xfrm>
                            <a:off x="0" y="0"/>
                            <a:ext cx="5029200" cy="9525"/>
                          </a:xfrm>
                          <a:custGeom>
                            <a:avLst/>
                            <a:gdLst/>
                            <a:ahLst/>
                            <a:cxnLst/>
                            <a:rect l="0" t="0" r="0" b="0"/>
                            <a:pathLst>
                              <a:path w="5029200" h="9525">
                                <a:moveTo>
                                  <a:pt x="0" y="0"/>
                                </a:moveTo>
                                <a:lnTo>
                                  <a:pt x="5029200" y="0"/>
                                </a:lnTo>
                                <a:lnTo>
                                  <a:pt x="5029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1594" style="width:396pt;height:0.75pt;mso-position-horizontal-relative:char;mso-position-vertical-relative:line" coordsize="50292,95">
                <v:shape id="Shape 472212" style="position:absolute;width:50292;height:95;left:0;top:0;" coordsize="5029200,9525" path="m0,0l5029200,0l5029200,9525l0,9525l0,0">
                  <v:stroke weight="0pt" endcap="flat" joinstyle="miter" miterlimit="10" on="false" color="#000000" opacity="0"/>
                  <v:fill on="true" color="#000000"/>
                </v:shape>
              </v:group>
            </w:pict>
          </mc:Fallback>
        </mc:AlternateContent>
      </w:r>
    </w:p>
    <w:p w14:paraId="260750D4" w14:textId="77777777" w:rsidR="000309C2" w:rsidRDefault="00000000">
      <w:pPr>
        <w:tabs>
          <w:tab w:val="right" w:pos="7920"/>
        </w:tabs>
        <w:spacing w:after="0" w:line="259" w:lineRule="auto"/>
        <w:ind w:left="-15" w:right="-14" w:firstLine="0"/>
      </w:pPr>
      <w:r>
        <w:rPr>
          <w:rFonts w:cs="Calibri"/>
          <w:b/>
          <w:sz w:val="25"/>
        </w:rPr>
        <w:t>Index</w:t>
      </w:r>
      <w:r>
        <w:rPr>
          <w:rFonts w:cs="Calibri"/>
          <w:b/>
          <w:sz w:val="25"/>
        </w:rPr>
        <w:tab/>
        <w:t>415</w:t>
      </w:r>
    </w:p>
    <w:p w14:paraId="01B4971B" w14:textId="77777777" w:rsidR="000309C2" w:rsidRDefault="00000000">
      <w:pPr>
        <w:spacing w:after="0" w:line="259" w:lineRule="auto"/>
        <w:ind w:left="0" w:right="0" w:firstLine="0"/>
      </w:pPr>
      <w:r>
        <w:rPr>
          <w:rFonts w:cs="Calibri"/>
          <w:noProof/>
          <w:sz w:val="22"/>
        </w:rPr>
        <mc:AlternateContent>
          <mc:Choice Requires="wpg">
            <w:drawing>
              <wp:inline distT="0" distB="0" distL="0" distR="0" wp14:anchorId="72A2D656" wp14:editId="6C059514">
                <wp:extent cx="5029200" cy="9525"/>
                <wp:effectExtent l="0" t="0" r="0" b="0"/>
                <wp:docPr id="341595" name="Group 341595"/>
                <wp:cNvGraphicFramePr/>
                <a:graphic xmlns:a="http://schemas.openxmlformats.org/drawingml/2006/main">
                  <a:graphicData uri="http://schemas.microsoft.com/office/word/2010/wordprocessingGroup">
                    <wpg:wgp>
                      <wpg:cNvGrpSpPr/>
                      <wpg:grpSpPr>
                        <a:xfrm>
                          <a:off x="0" y="0"/>
                          <a:ext cx="5029200" cy="9525"/>
                          <a:chOff x="0" y="0"/>
                          <a:chExt cx="5029200" cy="9525"/>
                        </a:xfrm>
                      </wpg:grpSpPr>
                      <wps:wsp>
                        <wps:cNvPr id="472213" name="Shape 472213"/>
                        <wps:cNvSpPr/>
                        <wps:spPr>
                          <a:xfrm>
                            <a:off x="0" y="0"/>
                            <a:ext cx="5029200" cy="9525"/>
                          </a:xfrm>
                          <a:custGeom>
                            <a:avLst/>
                            <a:gdLst/>
                            <a:ahLst/>
                            <a:cxnLst/>
                            <a:rect l="0" t="0" r="0" b="0"/>
                            <a:pathLst>
                              <a:path w="5029200" h="9525">
                                <a:moveTo>
                                  <a:pt x="0" y="0"/>
                                </a:moveTo>
                                <a:lnTo>
                                  <a:pt x="5029200" y="0"/>
                                </a:lnTo>
                                <a:lnTo>
                                  <a:pt x="50292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1595" style="width:396pt;height:0.75pt;mso-position-horizontal-relative:char;mso-position-vertical-relative:line" coordsize="50292,95">
                <v:shape id="Shape 472214" style="position:absolute;width:50292;height:95;left:0;top:0;" coordsize="5029200,9525" path="m0,0l5029200,0l5029200,9525l0,9525l0,0">
                  <v:stroke weight="0pt" endcap="flat" joinstyle="miter" miterlimit="10" on="false" color="#000000" opacity="0"/>
                  <v:fill on="true" color="#000000"/>
                </v:shape>
              </v:group>
            </w:pict>
          </mc:Fallback>
        </mc:AlternateContent>
      </w:r>
    </w:p>
    <w:p w14:paraId="0815A23B" w14:textId="77777777" w:rsidR="000309C2" w:rsidRDefault="000309C2">
      <w:pPr>
        <w:sectPr w:rsidR="000309C2">
          <w:headerReference w:type="even" r:id="rId16"/>
          <w:headerReference w:type="default" r:id="rId17"/>
          <w:headerReference w:type="first" r:id="rId18"/>
          <w:pgSz w:w="10800" w:h="13320"/>
          <w:pgMar w:top="1348" w:right="1440" w:bottom="1431" w:left="1440" w:header="871" w:footer="720" w:gutter="0"/>
          <w:pgNumType w:fmt="lowerRoman" w:start="10"/>
          <w:cols w:space="720"/>
        </w:sectPr>
      </w:pPr>
    </w:p>
    <w:p w14:paraId="40FD667C" w14:textId="77777777" w:rsidR="000309C2" w:rsidRDefault="00000000">
      <w:pPr>
        <w:pStyle w:val="Heading1"/>
        <w:ind w:right="-13"/>
      </w:pPr>
      <w:r>
        <w:t>Preface</w:t>
      </w:r>
    </w:p>
    <w:p w14:paraId="54518498" w14:textId="77777777" w:rsidR="000309C2" w:rsidRDefault="00000000">
      <w:pPr>
        <w:ind w:left="-5" w:right="15"/>
      </w:pPr>
      <w:r>
        <w:t>Welcome to The Platform Engineer's Handbook. Platform engineering is the discipline of designing, building, and operating internal engineering platforms that turn the messy reality of modern infrastructure into self-service capabilities developers actually want to use. It sits at the crossroads of software engineering, infrastructure, and product thinking, and it is quickly becoming the operating model that mature engineering organizations adopt to ship faster, more safely, and at scale.</w:t>
      </w:r>
    </w:p>
    <w:p w14:paraId="565898CE" w14:textId="77777777" w:rsidR="000309C2" w:rsidRDefault="00000000">
      <w:pPr>
        <w:ind w:left="-5" w:right="15"/>
      </w:pPr>
      <w:r>
        <w:t>This is a hands-on, practical book. Rather than describing platform engineering at a strategic level, we are going to build one. Together, we will design, deploy, and progressively harden a working engineering platform that runs on your local machine, exercising every capability through a real demo application as the platform evolves. The journey is organized around the three things every successful platform team has to get right:</w:t>
      </w:r>
    </w:p>
    <w:p w14:paraId="1FEAEBA8" w14:textId="77777777" w:rsidR="000309C2" w:rsidRDefault="00000000">
      <w:pPr>
        <w:numPr>
          <w:ilvl w:val="0"/>
          <w:numId w:val="1"/>
        </w:numPr>
        <w:spacing w:after="50"/>
        <w:ind w:right="15" w:hanging="336"/>
      </w:pPr>
      <w:r>
        <w:t>Building the core platform — a secure, observable, scalable runtime that becomes the foundation for everything else.</w:t>
      </w:r>
    </w:p>
    <w:p w14:paraId="125F5730" w14:textId="77777777" w:rsidR="000309C2" w:rsidRDefault="00000000">
      <w:pPr>
        <w:numPr>
          <w:ilvl w:val="0"/>
          <w:numId w:val="1"/>
        </w:numPr>
        <w:spacing w:after="51"/>
        <w:ind w:right="15" w:hanging="336"/>
      </w:pPr>
      <w:r>
        <w:t>Enhancing developer productivity through self-service capabilities — a developer portal, onboarding, CI/CD, infrastructure provisioning, and starter kits that meet developers where they are.</w:t>
      </w:r>
    </w:p>
    <w:p w14:paraId="6EA08707" w14:textId="77777777" w:rsidR="000309C2" w:rsidRDefault="00000000">
      <w:pPr>
        <w:numPr>
          <w:ilvl w:val="0"/>
          <w:numId w:val="1"/>
        </w:numPr>
        <w:spacing w:after="46"/>
        <w:ind w:right="15" w:hanging="336"/>
      </w:pPr>
      <w:r>
        <w:t>Scaling and evolving the platform — embedding compliance as code, optimizing cost and resiliency, and preparing the platform for the next era of AI-augmented engineering.</w:t>
      </w:r>
    </w:p>
    <w:p w14:paraId="1F691965" w14:textId="77777777" w:rsidR="000309C2" w:rsidRDefault="00000000">
      <w:pPr>
        <w:ind w:left="-5" w:right="15"/>
      </w:pPr>
      <w:r>
        <w:t>Part 1 of the book, Designing, Building, and Deploying the Core Engineering Platform, lays down the foundations: the design principles that separate a real engineering platform from a pile of automation, a Kubernetes-based runtime with a service mesh, secure platform access through OAuth, and end-to-end observability with Prometheus, Loki, Tempo, and Grafana. We close Part 1 by deploying a demo application onto the platform and evaluating the developer experience as a first-class outcome.</w:t>
      </w:r>
    </w:p>
    <w:p w14:paraId="1E00094A" w14:textId="77777777" w:rsidR="000309C2" w:rsidRDefault="00000000">
      <w:pPr>
        <w:ind w:left="-5" w:right="15"/>
      </w:pPr>
      <w:r>
        <w:t>Part 2 turns that core into something developers actually want to use. We deploy and curate a Backstage developer portal, build self-service onboarding so new teams can spin up everything they need with a single command, treat CI/CD as a composable platform service, layer in selfservice infrastructure with Crossplane, and publish opinionated starter kits to the portal so a brand-new project can ship to production from day one.</w:t>
      </w:r>
    </w:p>
    <w:p w14:paraId="02712E4F" w14:textId="77777777" w:rsidR="000309C2" w:rsidRDefault="00000000">
      <w:pPr>
        <w:ind w:left="-5" w:right="15"/>
      </w:pPr>
      <w:r>
        <w:t xml:space="preserve">Part 3 takes the platform from useful to enterprise-ready. We validate compliance with </w:t>
      </w:r>
      <w:r>
        <w:rPr>
          <w:rFonts w:cs="Calibri"/>
          <w:b/>
        </w:rPr>
        <w:t>policy as code</w:t>
      </w:r>
      <w:r>
        <w:t xml:space="preserve"> using Open Policy Agent, optimize cost and performance with KubeCost and autoscaling, automate resiliency through SLOs, backup and restore, and chaos engineering, and finally explore how AI agents and generative tooling can augment the platform itself, from copilots for pipelines to agentic incident response.</w:t>
      </w:r>
    </w:p>
    <w:p w14:paraId="4B0A38AF" w14:textId="77777777" w:rsidR="000309C2" w:rsidRDefault="00000000">
      <w:pPr>
        <w:spacing w:after="0"/>
        <w:ind w:left="-5" w:right="15"/>
      </w:pPr>
      <w:r>
        <w:t>Throughout the book, you will work with a curated, vendor-agnostic toolchain — Kubernetes</w:t>
      </w:r>
    </w:p>
    <w:p w14:paraId="622D5CF4" w14:textId="77777777" w:rsidR="000309C2" w:rsidRDefault="00000000">
      <w:pPr>
        <w:ind w:left="-5" w:right="15"/>
      </w:pPr>
      <w:r>
        <w:t>(via Kind), Istio, Auth0, Prometheus, Loki, Tempo, Grafana, Backstage, GitHub Actions, Crossplane, OPA Gatekeeper, KubeCost, Sloth, Velero, and others — chosen because they let you build a credible MVP platform on a single developer machine. The patterns and decisions we work through, however, transfer cleanly to whatever stack your organization has standardized on.</w:t>
      </w:r>
    </w:p>
    <w:p w14:paraId="0153E326" w14:textId="77777777" w:rsidR="000309C2" w:rsidRDefault="00000000">
      <w:pPr>
        <w:ind w:left="-5" w:right="15"/>
      </w:pPr>
      <w:r>
        <w:t>The complete code accompanying every chapter is published on the book's GitHub repository, organized chapter by chapter in the code/ folders, so you can follow along, fork what works for you, and skip what does not. Do not be discouraged by the 50,000 lines of code you see in the repo. Once you understand the structure and premise of this, it will become very easy to follow along.</w:t>
      </w:r>
    </w:p>
    <w:p w14:paraId="0A3DC881" w14:textId="77777777" w:rsidR="000309C2" w:rsidRDefault="00000000">
      <w:pPr>
        <w:ind w:left="-5" w:right="15"/>
      </w:pPr>
      <w:r>
        <w:t>The book is ambitious, built around a single, evolving worked example: an MVP engineering platform that you assemble piece by piece, deploying a demo microservices application onto it again and again as the platform matures. Each chapter ends with a tangible artifact you can keep and a clear before-and-after view of how the change affected the developer experience.</w:t>
      </w:r>
    </w:p>
    <w:p w14:paraId="7F41A9F8" w14:textId="77777777" w:rsidR="000309C2" w:rsidRDefault="00000000">
      <w:pPr>
        <w:spacing w:after="292"/>
        <w:ind w:left="-5" w:right="15"/>
      </w:pPr>
      <w:r>
        <w:t>In writing this book, my goal has been to share the patterns, trade-offs, and hard-won lessons I have collected while planning, sponsoring, and building engineering platforms, which now includes supervising AI agents for engineering platforms across very different organizations. The aim is to give you a book you can read end to end, but also return to as a working reference whenever you are wrestling with a specific decision on your own platform.</w:t>
      </w:r>
    </w:p>
    <w:p w14:paraId="152281C6" w14:textId="77777777" w:rsidR="000309C2" w:rsidRDefault="00000000">
      <w:pPr>
        <w:pStyle w:val="Heading2"/>
        <w:ind w:left="-5"/>
      </w:pPr>
      <w:r>
        <w:t>Who this book is for</w:t>
      </w:r>
    </w:p>
    <w:p w14:paraId="67D94F96" w14:textId="77777777" w:rsidR="000309C2" w:rsidRDefault="00000000">
      <w:pPr>
        <w:ind w:left="-5" w:right="15"/>
      </w:pPr>
      <w:r>
        <w:t>This book is for practicing intermediate-to-senior platform engineers, software engineers, SREs, and DevOps practitioners with prior experience in cloud-native software development. Whether you are a developer with solid software engineering fundamentals or a DevOps practitioner looking to enable teams at scale, this book equips you with the practical knowledge and patterns needed to design and build engineering platforms that are relevant, usable, and impactful for their end users. It is geared toward hands-on practitioners who are in the code, shaping the infrastructure, processes, and techniques that enable product delivery, rather than high-level decision-makers.</w:t>
      </w:r>
    </w:p>
    <w:p w14:paraId="16CF1259" w14:textId="77777777" w:rsidR="000309C2" w:rsidRDefault="00000000">
      <w:pPr>
        <w:pStyle w:val="Heading2"/>
        <w:ind w:left="-5"/>
      </w:pPr>
      <w:r>
        <w:t>What this book covers</w:t>
      </w:r>
    </w:p>
    <w:p w14:paraId="20FFA68B" w14:textId="77777777" w:rsidR="000309C2" w:rsidRDefault="00000000">
      <w:pPr>
        <w:ind w:left="-5" w:right="15"/>
      </w:pPr>
      <w:r>
        <w:rPr>
          <w:rFonts w:cs="Calibri"/>
          <w:i/>
        </w:rPr>
        <w:t>Chapter 1</w:t>
      </w:r>
      <w:r>
        <w:t xml:space="preserve">, </w:t>
      </w:r>
      <w:r>
        <w:rPr>
          <w:rFonts w:cs="Calibri"/>
          <w:i/>
        </w:rPr>
        <w:t>Platform Engineering: Laying the Groundwork</w:t>
      </w:r>
      <w:r>
        <w:t>, defines what platform engineering means in the context of this book, introduces the high-level architecture of a modern engineering platform, and walks through the source-control foundation — domain-bounded repositories, commit conventions, branching and tagging strategy, and quality gates — that everything else in the book builds on.</w:t>
      </w:r>
    </w:p>
    <w:p w14:paraId="0AA4DD8B" w14:textId="77777777" w:rsidR="000309C2" w:rsidRDefault="00000000">
      <w:pPr>
        <w:ind w:left="-5" w:right="15"/>
      </w:pPr>
      <w:r>
        <w:rPr>
          <w:rFonts w:cs="Calibri"/>
          <w:i/>
        </w:rPr>
        <w:t>Chapter 2</w:t>
      </w:r>
      <w:r>
        <w:t xml:space="preserve">, </w:t>
      </w:r>
      <w:r>
        <w:rPr>
          <w:rFonts w:cs="Calibri"/>
          <w:i/>
        </w:rPr>
        <w:t>Scalable Platform Runtime with Kubernetes and Service Mesh</w:t>
      </w:r>
      <w:r>
        <w:t>, deploys the core Kubernetes runtime for the platform, separates platform environments from user environments, and configures a service mesh for ingress and cross-tenant communication, giving you a solid and scalable foundation for everything that follows.</w:t>
      </w:r>
    </w:p>
    <w:p w14:paraId="71D3D610" w14:textId="77777777" w:rsidR="000309C2" w:rsidRDefault="00000000">
      <w:pPr>
        <w:ind w:left="-5" w:right="15"/>
      </w:pPr>
      <w:r>
        <w:rPr>
          <w:rFonts w:cs="Calibri"/>
          <w:i/>
        </w:rPr>
        <w:t>Chapter 3</w:t>
      </w:r>
      <w:r>
        <w:t xml:space="preserve">, </w:t>
      </w:r>
      <w:r>
        <w:rPr>
          <w:rFonts w:cs="Calibri"/>
          <w:i/>
        </w:rPr>
        <w:t>Securing Platform Access</w:t>
      </w:r>
      <w:r>
        <w:t>, secures access to the platform itself, covering identity and access management with OAuth via Auth0, secrets and certificate management, zero-trust networking, and audit and compliance logging, with least-privilege access and automated TLS-secured ingress as the defaults.</w:t>
      </w:r>
    </w:p>
    <w:p w14:paraId="66C82955" w14:textId="77777777" w:rsidR="000309C2" w:rsidRDefault="00000000">
      <w:pPr>
        <w:ind w:left="-5" w:right="15"/>
      </w:pPr>
      <w:r>
        <w:rPr>
          <w:rFonts w:cs="Calibri"/>
          <w:i/>
        </w:rPr>
        <w:t>Chapter 4</w:t>
      </w:r>
      <w:r>
        <w:t xml:space="preserve">, </w:t>
      </w:r>
      <w:r>
        <w:rPr>
          <w:rFonts w:cs="Calibri"/>
          <w:i/>
        </w:rPr>
        <w:t>Embedding Observability</w:t>
      </w:r>
      <w:r>
        <w:t>, embeds observability into the platform from day one. You will deploy Prometheus, Loki, Tempo, and Grafana, configure SSO across the observability tooling, gather automatic telemetry, and build dashboards for multiple personas, including developers, security, and operations.</w:t>
      </w:r>
    </w:p>
    <w:p w14:paraId="27E695F2" w14:textId="77777777" w:rsidR="000309C2" w:rsidRDefault="00000000">
      <w:pPr>
        <w:ind w:left="-5" w:right="15"/>
      </w:pPr>
      <w:r>
        <w:rPr>
          <w:rFonts w:cs="Calibri"/>
          <w:i/>
        </w:rPr>
        <w:t>Chapter 5</w:t>
      </w:r>
      <w:r>
        <w:t xml:space="preserve">, </w:t>
      </w:r>
      <w:r>
        <w:rPr>
          <w:rFonts w:cs="Calibri"/>
          <w:i/>
        </w:rPr>
        <w:t>Evaluate the User Experience</w:t>
      </w:r>
      <w:r>
        <w:t>, establishes the developer-experience baseline by deploying a microservices demo application to the platform as a user would, instrumenting it for observability, and exposing it on a public URL — the first of many checkpoints where you will experience your own platform from the outside in.</w:t>
      </w:r>
    </w:p>
    <w:p w14:paraId="54132640" w14:textId="77777777" w:rsidR="000309C2" w:rsidRDefault="00000000">
      <w:pPr>
        <w:ind w:left="-5" w:right="15"/>
      </w:pPr>
      <w:r>
        <w:rPr>
          <w:rFonts w:cs="Calibri"/>
          <w:i/>
        </w:rPr>
        <w:t>Chapter 6</w:t>
      </w:r>
      <w:r>
        <w:t xml:space="preserve">, </w:t>
      </w:r>
      <w:r>
        <w:rPr>
          <w:rFonts w:cs="Calibri"/>
          <w:i/>
        </w:rPr>
        <w:t>Accelerating DevEx: Deploying and Curating Your First Developer Portal</w:t>
      </w:r>
      <w:r>
        <w:t>, deploys a Backstage developer portal, configures it incrementally with role-based navigation, SSO, and a service catalog, and publishes the demo application to the portal automatically when it deploys, turning the platform into a single pane of glass for your engineering organization.</w:t>
      </w:r>
    </w:p>
    <w:p w14:paraId="7DAF4E12" w14:textId="77777777" w:rsidR="000309C2" w:rsidRDefault="00000000">
      <w:pPr>
        <w:ind w:left="-5" w:right="15"/>
      </w:pPr>
      <w:r>
        <w:rPr>
          <w:rFonts w:cs="Calibri"/>
          <w:i/>
        </w:rPr>
        <w:t>Chapter 7</w:t>
      </w:r>
      <w:r>
        <w:t xml:space="preserve">, </w:t>
      </w:r>
      <w:r>
        <w:rPr>
          <w:rFonts w:cs="Calibri"/>
          <w:i/>
        </w:rPr>
        <w:t>Self-Service Platform Onboarding</w:t>
      </w:r>
      <w:r>
        <w:t>, builds the platform's first custom service: an APIdriven onboarding workflow that lets users grant platform access, scaffold source repositories, and provision deployment namespaces with a single operation, dramatically reducing time-tofirst-deploy for new teams.</w:t>
      </w:r>
    </w:p>
    <w:p w14:paraId="49530D29" w14:textId="77777777" w:rsidR="000309C2" w:rsidRDefault="00000000">
      <w:pPr>
        <w:ind w:left="-5" w:right="15"/>
      </w:pPr>
      <w:r>
        <w:rPr>
          <w:rFonts w:cs="Calibri"/>
          <w:i/>
        </w:rPr>
        <w:t>Chapter 8</w:t>
      </w:r>
      <w:r>
        <w:t xml:space="preserve">, </w:t>
      </w:r>
      <w:r>
        <w:rPr>
          <w:rFonts w:cs="Calibri"/>
          <w:i/>
        </w:rPr>
        <w:t>CI/CD as a Platform Service</w:t>
      </w:r>
      <w:r>
        <w:t>, turns CI/CD into a true platform capability through reusable, versioned, composable pipeline tasks and templates, enabling progressive delivery and rollbacks, embedding compliance gates by default, and adding observability to the pipelines themselves.</w:t>
      </w:r>
    </w:p>
    <w:p w14:paraId="122CCB11" w14:textId="77777777" w:rsidR="000309C2" w:rsidRDefault="00000000">
      <w:pPr>
        <w:ind w:left="-5" w:right="15"/>
      </w:pPr>
      <w:r>
        <w:rPr>
          <w:rFonts w:cs="Calibri"/>
          <w:i/>
        </w:rPr>
        <w:t>Chapter 9</w:t>
      </w:r>
      <w:r>
        <w:t xml:space="preserve">, </w:t>
      </w:r>
      <w:r>
        <w:rPr>
          <w:rFonts w:cs="Calibri"/>
          <w:i/>
        </w:rPr>
        <w:t>Self-Service Infrastructure Management</w:t>
      </w:r>
      <w:r>
        <w:t>, enables teams to deploy databases, caches, AI resources, and other infrastructure on demand using Crossplane and configuration-driven blueprints, with sensible per-environment defaults and guardrails that protect governance without blocking innovation.</w:t>
      </w:r>
    </w:p>
    <w:p w14:paraId="5B77179A" w14:textId="77777777" w:rsidR="000309C2" w:rsidRDefault="00000000">
      <w:pPr>
        <w:ind w:left="-5" w:right="15"/>
      </w:pPr>
      <w:r>
        <w:rPr>
          <w:rFonts w:cs="Calibri"/>
          <w:i/>
        </w:rPr>
        <w:t>Chapter 10</w:t>
      </w:r>
      <w:r>
        <w:t xml:space="preserve">, </w:t>
      </w:r>
      <w:r>
        <w:rPr>
          <w:rFonts w:cs="Calibri"/>
          <w:i/>
        </w:rPr>
        <w:t>Publishing Starter Kits</w:t>
      </w:r>
      <w:r>
        <w:t>, closes the inner loop by creating versioned starter kits for common application types and publishing them to the developer portal so a brand-new project arrives with a codebase, configuration, CI/CD pipeline, and production-ready defaults already wired up.</w:t>
      </w:r>
    </w:p>
    <w:p w14:paraId="02D15347" w14:textId="77777777" w:rsidR="000309C2" w:rsidRDefault="00000000">
      <w:pPr>
        <w:ind w:left="-5" w:right="15"/>
      </w:pPr>
      <w:r>
        <w:rPr>
          <w:rFonts w:cs="Calibri"/>
          <w:i/>
        </w:rPr>
        <w:t>Chapter 11</w:t>
      </w:r>
      <w:r>
        <w:t xml:space="preserve">, </w:t>
      </w:r>
      <w:r>
        <w:rPr>
          <w:rFonts w:cs="Calibri"/>
          <w:i/>
        </w:rPr>
        <w:t>Validating Compliance with Policy-as-Code</w:t>
      </w:r>
      <w:r>
        <w:t>, deploys OPA Gatekeeper as an admission controller, teaches you to author policies in Rego, shifts policy testing left so non-compliant applications never reach the platform, and publishes compliance dashboards alongside the rest of the observability stack.</w:t>
      </w:r>
    </w:p>
    <w:p w14:paraId="33748696" w14:textId="77777777" w:rsidR="000309C2" w:rsidRDefault="00000000">
      <w:pPr>
        <w:ind w:left="-5" w:right="15"/>
      </w:pPr>
      <w:r>
        <w:rPr>
          <w:rFonts w:cs="Calibri"/>
          <w:i/>
        </w:rPr>
        <w:t>Chapter 12</w:t>
      </w:r>
      <w:r>
        <w:t xml:space="preserve">, </w:t>
      </w:r>
      <w:r>
        <w:rPr>
          <w:rFonts w:cs="Calibri"/>
          <w:i/>
        </w:rPr>
        <w:t>Optimize Cost, Performance, and Scalability</w:t>
      </w:r>
      <w:r>
        <w:t>, adds FinOps observability with OpenCost, configures horizontal and vertical pod autoscaling, walks through right-sizing and the use of spot and large-capacity instances, and sets up cost dashboards and alerts so cost becomes a first-class engineering concern instead of a finance afterthought.</w:t>
      </w:r>
    </w:p>
    <w:p w14:paraId="185C0063" w14:textId="77777777" w:rsidR="000309C2" w:rsidRDefault="00000000">
      <w:pPr>
        <w:ind w:left="-5" w:right="15"/>
      </w:pPr>
      <w:r>
        <w:rPr>
          <w:rFonts w:cs="Calibri"/>
          <w:i/>
        </w:rPr>
        <w:t>Chapter 13</w:t>
      </w:r>
      <w:r>
        <w:t xml:space="preserve">, </w:t>
      </w:r>
      <w:r>
        <w:rPr>
          <w:rFonts w:cs="Calibri"/>
          <w:i/>
        </w:rPr>
        <w:t>Resilience Automation</w:t>
      </w:r>
      <w:r>
        <w:t>, defines and publishes SLOs with Sloth, automates backup and restore with Velero, runs chaos engineering experiments against the demo application, and works through disaster-recovery patterns that let you restore the entire platform to a known-good state.</w:t>
      </w:r>
    </w:p>
    <w:p w14:paraId="1C87A2EB" w14:textId="77777777" w:rsidR="000309C2" w:rsidRDefault="00000000">
      <w:pPr>
        <w:spacing w:after="292"/>
        <w:ind w:left="-5" w:right="15"/>
      </w:pPr>
      <w:r>
        <w:rPr>
          <w:rFonts w:cs="Calibri"/>
          <w:i/>
        </w:rPr>
        <w:t>Chapter 14</w:t>
      </w:r>
      <w:r>
        <w:t xml:space="preserve">, </w:t>
      </w:r>
      <w:r>
        <w:rPr>
          <w:rFonts w:cs="Calibri"/>
          <w:i/>
        </w:rPr>
        <w:t>Agentic and AI-Augmented Platforms</w:t>
      </w:r>
      <w:r>
        <w:t>, looks at how AI agents and generative tooling are reshaping the platform itself, covering AI-assisted CI/CD pipeline generation, agent-based incident triage and root-cause analysis, embedded code generation, governance and observability for AI-augmented capabilities, and the metrics that tell you whether any of it is actually working.</w:t>
      </w:r>
    </w:p>
    <w:p w14:paraId="1A81D9C1" w14:textId="77777777" w:rsidR="000309C2" w:rsidRDefault="00000000">
      <w:pPr>
        <w:pStyle w:val="Heading2"/>
        <w:ind w:left="-5"/>
      </w:pPr>
      <w:r>
        <w:t>To get the most out of this book</w:t>
      </w:r>
    </w:p>
    <w:p w14:paraId="028B866D" w14:textId="77777777" w:rsidR="000309C2" w:rsidRDefault="00000000">
      <w:pPr>
        <w:numPr>
          <w:ilvl w:val="0"/>
          <w:numId w:val="2"/>
        </w:numPr>
        <w:ind w:right="15" w:hanging="336"/>
      </w:pPr>
      <w:r>
        <w:t>You should have a working understanding of cloud-native software development, including containers, Kubernetes, and CI/CD pipelines. Familiarity with at least one major public cloud (AWS, Azure, or GCP) and basic shell scripting will help you move quickly through the practical chapters, but I have written this in a completely cloud vendor-agnostic manner. The book is written for hands-on practitioners who shape the infrastructure, processes, and techniques that enable product delivery, so prior experience as a software engineer, DevOps engineer, or SRE will let you get the most from each lab.</w:t>
      </w:r>
    </w:p>
    <w:p w14:paraId="3DB0B7C0" w14:textId="77777777" w:rsidR="000309C2" w:rsidRDefault="00000000">
      <w:pPr>
        <w:numPr>
          <w:ilvl w:val="0"/>
          <w:numId w:val="2"/>
        </w:numPr>
        <w:spacing w:after="51"/>
        <w:ind w:right="15" w:hanging="336"/>
      </w:pPr>
      <w:r>
        <w:t>Every chapter is designed to run on a single developer workstation. You will need a machine that can comfortably run Docker Desktop and Kind, along with kubectl, Helm, and the gh CLI. The complete source code for the book, including manifests, pipelines, policies, and starter kits, is published in the book's GitHub repository, organized chapter by chapter under the code/ folders, so you can clone it, follow along, and reuse anything that fits your platform. A free Auth0 tenant and a free GitHub account are sufficient to complete every lab.</w:t>
      </w:r>
    </w:p>
    <w:p w14:paraId="3F86046A" w14:textId="77777777" w:rsidR="000309C2" w:rsidRDefault="00000000">
      <w:pPr>
        <w:numPr>
          <w:ilvl w:val="0"/>
          <w:numId w:val="2"/>
        </w:numPr>
        <w:spacing w:after="139"/>
        <w:ind w:right="15" w:hanging="336"/>
      </w:pPr>
      <w:r>
        <w:t>In the past, as a reader, I have at times struggled to make what I read as practical as possible. To enable this, I have put together an easy-to-follow companion website, https://peh-packt.platformetrics.com/, which gives you a comprehensive top-down view of how to read and use this book as your primary tool in your platform engineering journey.</w:t>
      </w:r>
    </w:p>
    <w:p w14:paraId="136421D0" w14:textId="77777777" w:rsidR="000309C2" w:rsidRDefault="00000000">
      <w:pPr>
        <w:pStyle w:val="Heading3"/>
        <w:ind w:left="-5"/>
      </w:pPr>
      <w:r>
        <w:t>Download the example code files</w:t>
      </w:r>
    </w:p>
    <w:p w14:paraId="0371F119" w14:textId="77777777" w:rsidR="000309C2" w:rsidRDefault="00000000">
      <w:pPr>
        <w:spacing w:after="177"/>
        <w:ind w:left="-5" w:right="15"/>
      </w:pPr>
      <w:r>
        <w:t xml:space="preserve">The code bundle for the book is hosted on GitHub at </w:t>
      </w:r>
      <w:hyperlink r:id="rId19">
        <w:r>
          <w:rPr>
            <w:rFonts w:ascii="Consolas" w:eastAsia="Consolas" w:hAnsi="Consolas" w:cs="Consolas"/>
            <w:sz w:val="18"/>
          </w:rPr>
          <w:t>https://github.com/achankra/peh</w:t>
        </w:r>
      </w:hyperlink>
      <w:r>
        <w:t xml:space="preserve"> We also have other code bundles from our rich catalog of books and videos available at </w:t>
      </w:r>
      <w:hyperlink r:id="rId20">
        <w:r>
          <w:rPr>
            <w:rFonts w:ascii="Consolas" w:eastAsia="Consolas" w:hAnsi="Consolas" w:cs="Consolas"/>
            <w:sz w:val="18"/>
          </w:rPr>
          <w:t xml:space="preserve">https:// </w:t>
        </w:r>
      </w:hyperlink>
      <w:hyperlink r:id="rId21">
        <w:r>
          <w:rPr>
            <w:rFonts w:ascii="Consolas" w:eastAsia="Consolas" w:hAnsi="Consolas" w:cs="Consolas"/>
            <w:sz w:val="18"/>
          </w:rPr>
          <w:t>github.com/PacktPublishing</w:t>
        </w:r>
      </w:hyperlink>
      <w:r>
        <w:t>. Check them out!</w:t>
      </w:r>
    </w:p>
    <w:p w14:paraId="453AF8F7" w14:textId="77777777" w:rsidR="000309C2" w:rsidRDefault="00000000">
      <w:pPr>
        <w:pStyle w:val="Heading3"/>
        <w:ind w:left="-5"/>
      </w:pPr>
      <w:r>
        <w:t>Download the color images</w:t>
      </w:r>
    </w:p>
    <w:p w14:paraId="026DEE01" w14:textId="77777777" w:rsidR="000309C2" w:rsidRDefault="00000000">
      <w:pPr>
        <w:spacing w:after="23"/>
        <w:ind w:left="-5" w:right="15"/>
      </w:pPr>
      <w:r>
        <w:t>We also provide a PDF file that has color images of the screenshots/diagrams used in this book.</w:t>
      </w:r>
    </w:p>
    <w:p w14:paraId="4E5060C6" w14:textId="77777777" w:rsidR="000309C2" w:rsidRDefault="00000000">
      <w:pPr>
        <w:spacing w:after="185" w:line="265" w:lineRule="auto"/>
        <w:ind w:left="-5" w:right="0"/>
      </w:pPr>
      <w:r>
        <w:t>You can download it here:</w:t>
      </w:r>
      <w:hyperlink r:id="rId22">
        <w:r>
          <w:rPr>
            <w:rFonts w:ascii="Consolas" w:eastAsia="Consolas" w:hAnsi="Consolas" w:cs="Consolas"/>
            <w:sz w:val="18"/>
          </w:rPr>
          <w:t>https://packt.link/gbp/9781806380138</w:t>
        </w:r>
      </w:hyperlink>
    </w:p>
    <w:p w14:paraId="7C9D5F8C" w14:textId="77777777" w:rsidR="000309C2" w:rsidRDefault="00000000">
      <w:pPr>
        <w:pStyle w:val="Heading3"/>
        <w:ind w:left="-5"/>
      </w:pPr>
      <w:r>
        <w:t>Conventions used</w:t>
      </w:r>
    </w:p>
    <w:p w14:paraId="3C6789FA" w14:textId="77777777" w:rsidR="000309C2" w:rsidRDefault="00000000">
      <w:pPr>
        <w:ind w:left="-5" w:right="15"/>
      </w:pPr>
      <w:r>
        <w:t>There are a number of text conventions used throughout this book.</w:t>
      </w:r>
    </w:p>
    <w:p w14:paraId="6B2508EB" w14:textId="77777777" w:rsidR="000309C2" w:rsidRDefault="00000000">
      <w:pPr>
        <w:ind w:left="-5" w:right="15"/>
      </w:pPr>
      <w:r>
        <w:rPr>
          <w:rFonts w:ascii="Consolas" w:eastAsia="Consolas" w:hAnsi="Consolas" w:cs="Consolas"/>
          <w:sz w:val="18"/>
        </w:rPr>
        <w:t>CodeInText</w:t>
      </w:r>
      <w:r>
        <w:t xml:space="preserve">: Indicates code words in text, database table names, folder names, filenames, file extensions, pathnames, dummy URLs, user input, and Twitter handles. For example: " The test suite in the GitHub repo for this chapter, </w:t>
      </w:r>
      <w:r>
        <w:rPr>
          <w:rFonts w:ascii="Consolas" w:eastAsia="Consolas" w:hAnsi="Consolas" w:cs="Consolas"/>
          <w:sz w:val="18"/>
        </w:rPr>
        <w:t>test_templates.py</w:t>
      </w:r>
      <w:r>
        <w:t>, validates starter kit templates at two levels."</w:t>
      </w:r>
    </w:p>
    <w:p w14:paraId="06D41C0E" w14:textId="77777777" w:rsidR="000309C2" w:rsidRDefault="00000000">
      <w:pPr>
        <w:spacing w:after="0"/>
        <w:ind w:left="-5" w:right="15"/>
      </w:pPr>
      <w:r>
        <w:t>A block of code is set as follows: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0022F7F2" w14:textId="77777777">
        <w:trPr>
          <w:trHeight w:val="1465"/>
        </w:trPr>
        <w:tc>
          <w:tcPr>
            <w:tcW w:w="7886" w:type="dxa"/>
            <w:tcBorders>
              <w:top w:val="nil"/>
              <w:left w:val="single" w:sz="36" w:space="0" w:color="E1E1E1"/>
              <w:bottom w:val="nil"/>
              <w:right w:val="nil"/>
            </w:tcBorders>
            <w:shd w:val="clear" w:color="auto" w:fill="FAFAFA"/>
            <w:vAlign w:val="center"/>
          </w:tcPr>
          <w:p w14:paraId="12450228" w14:textId="77777777" w:rsidR="000309C2" w:rsidRDefault="00000000">
            <w:pPr>
              <w:spacing w:after="69" w:line="259" w:lineRule="auto"/>
              <w:ind w:left="0" w:right="0" w:firstLine="0"/>
            </w:pPr>
            <w:r>
              <w:rPr>
                <w:rFonts w:ascii="Consolas" w:eastAsia="Consolas" w:hAnsi="Consolas" w:cs="Consolas"/>
                <w:color w:val="986801"/>
                <w:sz w:val="16"/>
              </w:rPr>
              <w:t>port:</w:t>
            </w:r>
          </w:p>
          <w:p w14:paraId="7C706D6D" w14:textId="77777777" w:rsidR="000309C2" w:rsidRDefault="00000000">
            <w:pPr>
              <w:spacing w:after="0" w:line="259" w:lineRule="auto"/>
              <w:ind w:left="352" w:right="4976" w:firstLine="0"/>
            </w:pPr>
            <w:r>
              <w:rPr>
                <w:rFonts w:ascii="Consolas" w:eastAsia="Consolas" w:hAnsi="Consolas" w:cs="Consolas"/>
                <w:color w:val="986801"/>
                <w:sz w:val="16"/>
              </w:rPr>
              <w:t xml:space="preserve">title: </w:t>
            </w:r>
            <w:r>
              <w:rPr>
                <w:rFonts w:ascii="Consolas" w:eastAsia="Consolas" w:hAnsi="Consolas" w:cs="Consolas"/>
                <w:color w:val="50A14F"/>
                <w:sz w:val="16"/>
              </w:rPr>
              <w:t xml:space="preserve">Port </w:t>
            </w:r>
            <w:r>
              <w:rPr>
                <w:rFonts w:ascii="Consolas" w:eastAsia="Consolas" w:hAnsi="Consolas" w:cs="Consolas"/>
                <w:color w:val="986801"/>
                <w:sz w:val="16"/>
              </w:rPr>
              <w:t xml:space="preserve">type: </w:t>
            </w:r>
            <w:r>
              <w:rPr>
                <w:rFonts w:ascii="Consolas" w:eastAsia="Consolas" w:hAnsi="Consolas" w:cs="Consolas"/>
                <w:color w:val="50A14F"/>
                <w:sz w:val="16"/>
              </w:rPr>
              <w:t xml:space="preserve">number </w:t>
            </w:r>
            <w:r>
              <w:rPr>
                <w:rFonts w:ascii="Consolas" w:eastAsia="Consolas" w:hAnsi="Consolas" w:cs="Consolas"/>
                <w:color w:val="986801"/>
                <w:sz w:val="16"/>
              </w:rPr>
              <w:t xml:space="preserve">description: </w:t>
            </w:r>
            <w:r>
              <w:rPr>
                <w:rFonts w:ascii="Consolas" w:eastAsia="Consolas" w:hAnsi="Consolas" w:cs="Consolas"/>
                <w:color w:val="50A14F"/>
                <w:sz w:val="16"/>
              </w:rPr>
              <w:t xml:space="preserve">Service port </w:t>
            </w:r>
            <w:r>
              <w:rPr>
                <w:rFonts w:ascii="Consolas" w:eastAsia="Consolas" w:hAnsi="Consolas" w:cs="Consolas"/>
                <w:color w:val="986801"/>
                <w:sz w:val="16"/>
              </w:rPr>
              <w:t>default: 8080</w:t>
            </w:r>
          </w:p>
        </w:tc>
      </w:tr>
    </w:tbl>
    <w:p w14:paraId="588EB071" w14:textId="77777777" w:rsidR="000309C2" w:rsidRDefault="00000000">
      <w:pPr>
        <w:spacing w:after="189"/>
        <w:ind w:left="-5" w:right="15"/>
      </w:pPr>
      <w:r>
        <w:t>Any command-line input or output is written as follows:</w:t>
      </w:r>
    </w:p>
    <w:p w14:paraId="7513BB5C" w14:textId="77777777" w:rsidR="000309C2" w:rsidRDefault="00000000">
      <w:pPr>
        <w:pBdr>
          <w:left w:val="single" w:sz="36" w:space="0" w:color="44475A"/>
        </w:pBdr>
        <w:shd w:val="clear" w:color="auto" w:fill="282A36"/>
        <w:spacing w:after="300" w:line="332" w:lineRule="auto"/>
        <w:ind w:left="273" w:right="0"/>
      </w:pPr>
      <w:r>
        <w:rPr>
          <w:rFonts w:ascii="Consolas" w:eastAsia="Consolas" w:hAnsi="Consolas" w:cs="Consolas"/>
          <w:color w:val="F8F8F2"/>
          <w:sz w:val="16"/>
        </w:rPr>
        <w:t>kubectl apply -f https://raw.githubusercontent.com/open-policy-agent/gatekeeper/ v3.14.0/deploy/gatekeeper.yaml</w:t>
      </w:r>
    </w:p>
    <w:p w14:paraId="1107BE9F" w14:textId="77777777" w:rsidR="000309C2" w:rsidRDefault="00000000">
      <w:pPr>
        <w:spacing w:after="0"/>
        <w:ind w:left="-5" w:right="15"/>
      </w:pPr>
      <w:r>
        <w:rPr>
          <w:rFonts w:cs="Calibri"/>
          <w:b/>
        </w:rPr>
        <w:t>Bold</w:t>
      </w:r>
      <w:r>
        <w:t xml:space="preserve">: Indicates a new term, an important word, or words that you see on the screen. For instance, words in menus or dialog boxes appear in the text like this. For example: "Use the </w:t>
      </w:r>
    </w:p>
    <w:p w14:paraId="71289986" w14:textId="77777777" w:rsidR="000309C2" w:rsidRDefault="00000000">
      <w:pPr>
        <w:spacing w:after="0"/>
        <w:ind w:left="-5" w:right="15"/>
      </w:pPr>
      <w:r>
        <w:rPr>
          <w:rFonts w:cs="Calibri"/>
          <w:b/>
        </w:rPr>
        <w:t>Backstage scaffolder</w:t>
      </w:r>
      <w:r>
        <w:t xml:space="preserve"> when you're operating at organizational scale"</w:t>
      </w:r>
    </w:p>
    <w:p w14:paraId="3D96999F" w14:textId="77777777" w:rsidR="000309C2" w:rsidRDefault="00000000">
      <w:pPr>
        <w:spacing w:after="186" w:line="259" w:lineRule="auto"/>
        <w:ind w:left="0" w:right="0" w:firstLine="0"/>
      </w:pPr>
      <w:r>
        <w:rPr>
          <w:rFonts w:cs="Calibri"/>
          <w:noProof/>
          <w:sz w:val="22"/>
        </w:rPr>
        <mc:AlternateContent>
          <mc:Choice Requires="wpg">
            <w:drawing>
              <wp:inline distT="0" distB="0" distL="0" distR="0" wp14:anchorId="2D35196D" wp14:editId="691D397F">
                <wp:extent cx="4857750" cy="1283081"/>
                <wp:effectExtent l="0" t="0" r="0" b="0"/>
                <wp:docPr id="339507" name="Group 339507"/>
                <wp:cNvGraphicFramePr/>
                <a:graphic xmlns:a="http://schemas.openxmlformats.org/drawingml/2006/main">
                  <a:graphicData uri="http://schemas.microsoft.com/office/word/2010/wordprocessingGroup">
                    <wpg:wgp>
                      <wpg:cNvGrpSpPr/>
                      <wpg:grpSpPr>
                        <a:xfrm>
                          <a:off x="0" y="0"/>
                          <a:ext cx="4857750" cy="1283081"/>
                          <a:chOff x="0" y="0"/>
                          <a:chExt cx="4857750" cy="1283081"/>
                        </a:xfrm>
                      </wpg:grpSpPr>
                      <wps:wsp>
                        <wps:cNvPr id="12988" name="Shape 12988"/>
                        <wps:cNvSpPr/>
                        <wps:spPr>
                          <a:xfrm>
                            <a:off x="0" y="95250"/>
                            <a:ext cx="4857750" cy="522478"/>
                          </a:xfrm>
                          <a:custGeom>
                            <a:avLst/>
                            <a:gdLst/>
                            <a:ahLst/>
                            <a:cxnLst/>
                            <a:rect l="0" t="0" r="0" b="0"/>
                            <a:pathLst>
                              <a:path w="4857750" h="522478">
                                <a:moveTo>
                                  <a:pt x="76200" y="0"/>
                                </a:moveTo>
                                <a:lnTo>
                                  <a:pt x="4781550" y="0"/>
                                </a:lnTo>
                                <a:cubicBezTo>
                                  <a:pt x="4823460" y="0"/>
                                  <a:pt x="4857750" y="34290"/>
                                  <a:pt x="4857750" y="76200"/>
                                </a:cubicBezTo>
                                <a:lnTo>
                                  <a:pt x="4857750" y="446278"/>
                                </a:lnTo>
                                <a:cubicBezTo>
                                  <a:pt x="4857750" y="488188"/>
                                  <a:pt x="4823460" y="522478"/>
                                  <a:pt x="4781550" y="522478"/>
                                </a:cubicBezTo>
                                <a:lnTo>
                                  <a:pt x="76200" y="522478"/>
                                </a:lnTo>
                                <a:cubicBezTo>
                                  <a:pt x="34290" y="522478"/>
                                  <a:pt x="0" y="488188"/>
                                  <a:pt x="0" y="446278"/>
                                </a:cubicBezTo>
                                <a:lnTo>
                                  <a:pt x="0" y="76200"/>
                                </a:lnTo>
                                <a:cubicBezTo>
                                  <a:pt x="0" y="34290"/>
                                  <a:pt x="34290" y="0"/>
                                  <a:pt x="76200" y="0"/>
                                </a:cubicBezTo>
                                <a:close/>
                              </a:path>
                            </a:pathLst>
                          </a:custGeom>
                          <a:ln w="0" cap="flat">
                            <a:miter lim="127000"/>
                          </a:ln>
                        </wps:spPr>
                        <wps:style>
                          <a:lnRef idx="0">
                            <a:srgbClr val="000000">
                              <a:alpha val="0"/>
                            </a:srgbClr>
                          </a:lnRef>
                          <a:fillRef idx="1">
                            <a:srgbClr val="FFF8E1"/>
                          </a:fillRef>
                          <a:effectRef idx="0">
                            <a:scrgbClr r="0" g="0" b="0"/>
                          </a:effectRef>
                          <a:fontRef idx="none"/>
                        </wps:style>
                        <wps:bodyPr/>
                      </wps:wsp>
                      <wps:wsp>
                        <wps:cNvPr id="12990" name="Shape 12990"/>
                        <wps:cNvSpPr/>
                        <wps:spPr>
                          <a:xfrm>
                            <a:off x="0" y="117634"/>
                            <a:ext cx="58071" cy="477711"/>
                          </a:xfrm>
                          <a:custGeom>
                            <a:avLst/>
                            <a:gdLst/>
                            <a:ahLst/>
                            <a:cxnLst/>
                            <a:rect l="0" t="0" r="0" b="0"/>
                            <a:pathLst>
                              <a:path w="58071" h="477711">
                                <a:moveTo>
                                  <a:pt x="22384" y="0"/>
                                </a:moveTo>
                                <a:lnTo>
                                  <a:pt x="22384" y="0"/>
                                </a:lnTo>
                                <a:lnTo>
                                  <a:pt x="58071" y="35687"/>
                                </a:lnTo>
                                <a:lnTo>
                                  <a:pt x="57150" y="53816"/>
                                </a:lnTo>
                                <a:lnTo>
                                  <a:pt x="57150" y="423894"/>
                                </a:lnTo>
                                <a:lnTo>
                                  <a:pt x="58071" y="442023"/>
                                </a:lnTo>
                                <a:lnTo>
                                  <a:pt x="22384" y="477711"/>
                                </a:lnTo>
                                <a:cubicBezTo>
                                  <a:pt x="8573" y="463900"/>
                                  <a:pt x="0" y="444850"/>
                                  <a:pt x="0" y="423894"/>
                                </a:cubicBezTo>
                                <a:lnTo>
                                  <a:pt x="0" y="53816"/>
                                </a:lnTo>
                                <a:cubicBezTo>
                                  <a:pt x="0" y="32861"/>
                                  <a:pt x="8573" y="13811"/>
                                  <a:pt x="22384"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s:wsp>
                        <wps:cNvPr id="12991" name="Rectangle 12991"/>
                        <wps:cNvSpPr/>
                        <wps:spPr>
                          <a:xfrm>
                            <a:off x="247650" y="259635"/>
                            <a:ext cx="3060068" cy="187710"/>
                          </a:xfrm>
                          <a:prstGeom prst="rect">
                            <a:avLst/>
                          </a:prstGeom>
                          <a:ln>
                            <a:noFill/>
                          </a:ln>
                        </wps:spPr>
                        <wps:txbx>
                          <w:txbxContent>
                            <w:p w14:paraId="0E6AEE0E" w14:textId="77777777" w:rsidR="000309C2" w:rsidRDefault="00000000">
                              <w:pPr>
                                <w:spacing w:after="160" w:line="259" w:lineRule="auto"/>
                                <w:ind w:left="0" w:right="0" w:firstLine="0"/>
                              </w:pPr>
                              <w:r>
                                <w:rPr>
                                  <w:sz w:val="20"/>
                                </w:rPr>
                                <w:t>Warnings</w:t>
                              </w:r>
                              <w:r>
                                <w:rPr>
                                  <w:spacing w:val="-8"/>
                                  <w:sz w:val="20"/>
                                </w:rPr>
                                <w:t xml:space="preserve"> </w:t>
                              </w:r>
                              <w:r>
                                <w:rPr>
                                  <w:sz w:val="20"/>
                                </w:rPr>
                                <w:t>or</w:t>
                              </w:r>
                              <w:r>
                                <w:rPr>
                                  <w:spacing w:val="-8"/>
                                  <w:sz w:val="20"/>
                                </w:rPr>
                                <w:t xml:space="preserve"> </w:t>
                              </w:r>
                              <w:r>
                                <w:rPr>
                                  <w:sz w:val="20"/>
                                </w:rPr>
                                <w:t>important</w:t>
                              </w:r>
                              <w:r>
                                <w:rPr>
                                  <w:spacing w:val="-8"/>
                                  <w:sz w:val="20"/>
                                </w:rPr>
                                <w:t xml:space="preserve"> </w:t>
                              </w:r>
                              <w:r>
                                <w:rPr>
                                  <w:sz w:val="20"/>
                                </w:rPr>
                                <w:t>notes</w:t>
                              </w:r>
                              <w:r>
                                <w:rPr>
                                  <w:spacing w:val="-8"/>
                                  <w:sz w:val="20"/>
                                </w:rPr>
                                <w:t xml:space="preserve"> </w:t>
                              </w:r>
                              <w:r>
                                <w:rPr>
                                  <w:sz w:val="20"/>
                                </w:rPr>
                                <w:t>appear</w:t>
                              </w:r>
                              <w:r>
                                <w:rPr>
                                  <w:spacing w:val="-8"/>
                                  <w:sz w:val="20"/>
                                </w:rPr>
                                <w:t xml:space="preserve"> </w:t>
                              </w:r>
                              <w:r>
                                <w:rPr>
                                  <w:sz w:val="20"/>
                                </w:rPr>
                                <w:t>like</w:t>
                              </w:r>
                              <w:r>
                                <w:rPr>
                                  <w:spacing w:val="-8"/>
                                  <w:sz w:val="20"/>
                                </w:rPr>
                                <w:t xml:space="preserve"> </w:t>
                              </w:r>
                              <w:r>
                                <w:rPr>
                                  <w:sz w:val="20"/>
                                </w:rPr>
                                <w:t>this.</w:t>
                              </w:r>
                            </w:p>
                          </w:txbxContent>
                        </wps:txbx>
                        <wps:bodyPr horzOverflow="overflow" vert="horz" lIns="0" tIns="0" rIns="0" bIns="0" rtlCol="0">
                          <a:noAutofit/>
                        </wps:bodyPr>
                      </wps:wsp>
                      <wps:wsp>
                        <wps:cNvPr id="12993" name="Shape 12993"/>
                        <wps:cNvSpPr/>
                        <wps:spPr>
                          <a:xfrm>
                            <a:off x="200025" y="0"/>
                            <a:ext cx="380888" cy="220980"/>
                          </a:xfrm>
                          <a:custGeom>
                            <a:avLst/>
                            <a:gdLst/>
                            <a:ahLst/>
                            <a:cxnLst/>
                            <a:rect l="0" t="0" r="0" b="0"/>
                            <a:pathLst>
                              <a:path w="380888" h="220980">
                                <a:moveTo>
                                  <a:pt x="38100" y="0"/>
                                </a:moveTo>
                                <a:lnTo>
                                  <a:pt x="342788" y="0"/>
                                </a:lnTo>
                                <a:cubicBezTo>
                                  <a:pt x="363743" y="0"/>
                                  <a:pt x="380888" y="17145"/>
                                  <a:pt x="380888" y="38100"/>
                                </a:cubicBezTo>
                                <a:lnTo>
                                  <a:pt x="380888" y="182880"/>
                                </a:lnTo>
                                <a:cubicBezTo>
                                  <a:pt x="380888" y="203835"/>
                                  <a:pt x="363743" y="220980"/>
                                  <a:pt x="342788" y="220980"/>
                                </a:cubicBezTo>
                                <a:lnTo>
                                  <a:pt x="38100" y="220980"/>
                                </a:lnTo>
                                <a:cubicBezTo>
                                  <a:pt x="17145" y="220980"/>
                                  <a:pt x="0" y="203835"/>
                                  <a:pt x="0" y="182880"/>
                                </a:cubicBezTo>
                                <a:lnTo>
                                  <a:pt x="0" y="38100"/>
                                </a:lnTo>
                                <a:cubicBezTo>
                                  <a:pt x="0" y="17145"/>
                                  <a:pt x="17145" y="0"/>
                                  <a:pt x="38100"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s:wsp>
                        <wps:cNvPr id="12994" name="Rectangle 12994"/>
                        <wps:cNvSpPr/>
                        <wps:spPr>
                          <a:xfrm>
                            <a:off x="276225" y="71646"/>
                            <a:ext cx="303886" cy="135837"/>
                          </a:xfrm>
                          <a:prstGeom prst="rect">
                            <a:avLst/>
                          </a:prstGeom>
                          <a:ln>
                            <a:noFill/>
                          </a:ln>
                        </wps:spPr>
                        <wps:txbx>
                          <w:txbxContent>
                            <w:p w14:paraId="7769E080" w14:textId="77777777" w:rsidR="000309C2" w:rsidRDefault="00000000">
                              <w:pPr>
                                <w:spacing w:after="160" w:line="259" w:lineRule="auto"/>
                                <w:ind w:left="0" w:right="0" w:firstLine="0"/>
                              </w:pPr>
                              <w:r>
                                <w:rPr>
                                  <w:rFonts w:ascii="Times New Roman" w:eastAsia="Times New Roman" w:hAnsi="Times New Roman"/>
                                  <w:b/>
                                  <w:color w:val="FFFFFF"/>
                                  <w:sz w:val="18"/>
                                </w:rPr>
                                <w:t>Note</w:t>
                              </w:r>
                            </w:p>
                          </w:txbxContent>
                        </wps:txbx>
                        <wps:bodyPr horzOverflow="overflow" vert="horz" lIns="0" tIns="0" rIns="0" bIns="0" rtlCol="0">
                          <a:noAutofit/>
                        </wps:bodyPr>
                      </wps:wsp>
                      <wps:wsp>
                        <wps:cNvPr id="12996" name="Shape 12996"/>
                        <wps:cNvSpPr/>
                        <wps:spPr>
                          <a:xfrm>
                            <a:off x="0" y="760603"/>
                            <a:ext cx="4857750" cy="522478"/>
                          </a:xfrm>
                          <a:custGeom>
                            <a:avLst/>
                            <a:gdLst/>
                            <a:ahLst/>
                            <a:cxnLst/>
                            <a:rect l="0" t="0" r="0" b="0"/>
                            <a:pathLst>
                              <a:path w="4857750" h="522478">
                                <a:moveTo>
                                  <a:pt x="76200" y="0"/>
                                </a:moveTo>
                                <a:lnTo>
                                  <a:pt x="4781550" y="0"/>
                                </a:lnTo>
                                <a:cubicBezTo>
                                  <a:pt x="4823460" y="0"/>
                                  <a:pt x="4857750" y="34290"/>
                                  <a:pt x="4857750" y="76200"/>
                                </a:cubicBezTo>
                                <a:lnTo>
                                  <a:pt x="4857750" y="446278"/>
                                </a:lnTo>
                                <a:cubicBezTo>
                                  <a:pt x="4857750" y="488188"/>
                                  <a:pt x="4823460" y="522478"/>
                                  <a:pt x="4781550" y="522478"/>
                                </a:cubicBezTo>
                                <a:lnTo>
                                  <a:pt x="76200" y="522478"/>
                                </a:lnTo>
                                <a:cubicBezTo>
                                  <a:pt x="34290" y="522478"/>
                                  <a:pt x="0" y="488188"/>
                                  <a:pt x="0" y="446278"/>
                                </a:cubicBezTo>
                                <a:lnTo>
                                  <a:pt x="0" y="76200"/>
                                </a:lnTo>
                                <a:cubicBezTo>
                                  <a:pt x="0" y="34290"/>
                                  <a:pt x="34290" y="0"/>
                                  <a:pt x="76200" y="0"/>
                                </a:cubicBezTo>
                                <a:close/>
                              </a:path>
                            </a:pathLst>
                          </a:custGeom>
                          <a:ln w="0" cap="flat">
                            <a:miter lim="127000"/>
                          </a:ln>
                        </wps:spPr>
                        <wps:style>
                          <a:lnRef idx="0">
                            <a:srgbClr val="000000">
                              <a:alpha val="0"/>
                            </a:srgbClr>
                          </a:lnRef>
                          <a:fillRef idx="1">
                            <a:srgbClr val="E8F5E9"/>
                          </a:fillRef>
                          <a:effectRef idx="0">
                            <a:scrgbClr r="0" g="0" b="0"/>
                          </a:effectRef>
                          <a:fontRef idx="none"/>
                        </wps:style>
                        <wps:bodyPr/>
                      </wps:wsp>
                      <wps:wsp>
                        <wps:cNvPr id="12998" name="Shape 12998"/>
                        <wps:cNvSpPr/>
                        <wps:spPr>
                          <a:xfrm>
                            <a:off x="0" y="782987"/>
                            <a:ext cx="58071" cy="477710"/>
                          </a:xfrm>
                          <a:custGeom>
                            <a:avLst/>
                            <a:gdLst/>
                            <a:ahLst/>
                            <a:cxnLst/>
                            <a:rect l="0" t="0" r="0" b="0"/>
                            <a:pathLst>
                              <a:path w="58071" h="477710">
                                <a:moveTo>
                                  <a:pt x="22384" y="0"/>
                                </a:moveTo>
                                <a:lnTo>
                                  <a:pt x="58071" y="35687"/>
                                </a:lnTo>
                                <a:lnTo>
                                  <a:pt x="57150" y="53816"/>
                                </a:lnTo>
                                <a:lnTo>
                                  <a:pt x="57150" y="423894"/>
                                </a:lnTo>
                                <a:lnTo>
                                  <a:pt x="58071" y="442023"/>
                                </a:lnTo>
                                <a:lnTo>
                                  <a:pt x="22384" y="477710"/>
                                </a:lnTo>
                                <a:lnTo>
                                  <a:pt x="22384" y="477710"/>
                                </a:lnTo>
                                <a:cubicBezTo>
                                  <a:pt x="8573" y="463899"/>
                                  <a:pt x="0" y="444849"/>
                                  <a:pt x="0" y="423894"/>
                                </a:cubicBezTo>
                                <a:lnTo>
                                  <a:pt x="0" y="53816"/>
                                </a:lnTo>
                                <a:cubicBezTo>
                                  <a:pt x="0" y="32861"/>
                                  <a:pt x="8573" y="13811"/>
                                  <a:pt x="22384" y="0"/>
                                </a:cubicBezTo>
                                <a:close/>
                              </a:path>
                            </a:pathLst>
                          </a:custGeom>
                          <a:ln w="0" cap="flat">
                            <a:miter lim="127000"/>
                          </a:ln>
                        </wps:spPr>
                        <wps:style>
                          <a:lnRef idx="0">
                            <a:srgbClr val="000000">
                              <a:alpha val="0"/>
                            </a:srgbClr>
                          </a:lnRef>
                          <a:fillRef idx="1">
                            <a:srgbClr val="43A047"/>
                          </a:fillRef>
                          <a:effectRef idx="0">
                            <a:scrgbClr r="0" g="0" b="0"/>
                          </a:effectRef>
                          <a:fontRef idx="none"/>
                        </wps:style>
                        <wps:bodyPr/>
                      </wps:wsp>
                      <wps:wsp>
                        <wps:cNvPr id="12999" name="Rectangle 12999"/>
                        <wps:cNvSpPr/>
                        <wps:spPr>
                          <a:xfrm>
                            <a:off x="247650" y="924988"/>
                            <a:ext cx="2088353" cy="187710"/>
                          </a:xfrm>
                          <a:prstGeom prst="rect">
                            <a:avLst/>
                          </a:prstGeom>
                          <a:ln>
                            <a:noFill/>
                          </a:ln>
                        </wps:spPr>
                        <wps:txbx>
                          <w:txbxContent>
                            <w:p w14:paraId="45D4C7AD" w14:textId="77777777" w:rsidR="000309C2" w:rsidRDefault="00000000">
                              <w:pPr>
                                <w:spacing w:after="160" w:line="259" w:lineRule="auto"/>
                                <w:ind w:left="0" w:right="0" w:firstLine="0"/>
                              </w:pPr>
                              <w:r>
                                <w:rPr>
                                  <w:w w:val="102"/>
                                  <w:sz w:val="20"/>
                                </w:rPr>
                                <w:t>Tips</w:t>
                              </w:r>
                              <w:r>
                                <w:rPr>
                                  <w:spacing w:val="-8"/>
                                  <w:w w:val="102"/>
                                  <w:sz w:val="20"/>
                                </w:rPr>
                                <w:t xml:space="preserve"> </w:t>
                              </w:r>
                              <w:r>
                                <w:rPr>
                                  <w:w w:val="102"/>
                                  <w:sz w:val="20"/>
                                </w:rPr>
                                <w:t>and</w:t>
                              </w:r>
                              <w:r>
                                <w:rPr>
                                  <w:spacing w:val="-8"/>
                                  <w:w w:val="102"/>
                                  <w:sz w:val="20"/>
                                </w:rPr>
                                <w:t xml:space="preserve"> </w:t>
                              </w:r>
                              <w:r>
                                <w:rPr>
                                  <w:w w:val="102"/>
                                  <w:sz w:val="20"/>
                                </w:rPr>
                                <w:t>tricks</w:t>
                              </w:r>
                              <w:r>
                                <w:rPr>
                                  <w:spacing w:val="-8"/>
                                  <w:w w:val="102"/>
                                  <w:sz w:val="20"/>
                                </w:rPr>
                                <w:t xml:space="preserve"> </w:t>
                              </w:r>
                              <w:r>
                                <w:rPr>
                                  <w:w w:val="102"/>
                                  <w:sz w:val="20"/>
                                </w:rPr>
                                <w:t>appear</w:t>
                              </w:r>
                              <w:r>
                                <w:rPr>
                                  <w:spacing w:val="-8"/>
                                  <w:w w:val="102"/>
                                  <w:sz w:val="20"/>
                                </w:rPr>
                                <w:t xml:space="preserve"> </w:t>
                              </w:r>
                              <w:r>
                                <w:rPr>
                                  <w:w w:val="102"/>
                                  <w:sz w:val="20"/>
                                </w:rPr>
                                <w:t>like</w:t>
                              </w:r>
                              <w:r>
                                <w:rPr>
                                  <w:spacing w:val="-8"/>
                                  <w:w w:val="102"/>
                                  <w:sz w:val="20"/>
                                </w:rPr>
                                <w:t xml:space="preserve"> </w:t>
                              </w:r>
                              <w:r>
                                <w:rPr>
                                  <w:w w:val="102"/>
                                  <w:sz w:val="20"/>
                                </w:rPr>
                                <w:t>this.</w:t>
                              </w:r>
                            </w:p>
                          </w:txbxContent>
                        </wps:txbx>
                        <wps:bodyPr horzOverflow="overflow" vert="horz" lIns="0" tIns="0" rIns="0" bIns="0" rtlCol="0">
                          <a:noAutofit/>
                        </wps:bodyPr>
                      </wps:wsp>
                      <wps:wsp>
                        <wps:cNvPr id="13001" name="Shape 13001"/>
                        <wps:cNvSpPr/>
                        <wps:spPr>
                          <a:xfrm>
                            <a:off x="200025" y="665353"/>
                            <a:ext cx="321897" cy="220980"/>
                          </a:xfrm>
                          <a:custGeom>
                            <a:avLst/>
                            <a:gdLst/>
                            <a:ahLst/>
                            <a:cxnLst/>
                            <a:rect l="0" t="0" r="0" b="0"/>
                            <a:pathLst>
                              <a:path w="321897" h="220980">
                                <a:moveTo>
                                  <a:pt x="38100" y="0"/>
                                </a:moveTo>
                                <a:lnTo>
                                  <a:pt x="283797" y="0"/>
                                </a:lnTo>
                                <a:cubicBezTo>
                                  <a:pt x="304752" y="0"/>
                                  <a:pt x="321897" y="17145"/>
                                  <a:pt x="321897" y="38100"/>
                                </a:cubicBezTo>
                                <a:lnTo>
                                  <a:pt x="321897" y="182880"/>
                                </a:lnTo>
                                <a:cubicBezTo>
                                  <a:pt x="321897" y="203835"/>
                                  <a:pt x="304752" y="220980"/>
                                  <a:pt x="283797" y="220980"/>
                                </a:cubicBezTo>
                                <a:lnTo>
                                  <a:pt x="38100" y="220980"/>
                                </a:lnTo>
                                <a:cubicBezTo>
                                  <a:pt x="17145" y="220980"/>
                                  <a:pt x="0" y="203835"/>
                                  <a:pt x="0" y="182880"/>
                                </a:cubicBezTo>
                                <a:lnTo>
                                  <a:pt x="0" y="38100"/>
                                </a:lnTo>
                                <a:cubicBezTo>
                                  <a:pt x="0" y="17145"/>
                                  <a:pt x="17145" y="0"/>
                                  <a:pt x="38100" y="0"/>
                                </a:cubicBezTo>
                                <a:close/>
                              </a:path>
                            </a:pathLst>
                          </a:custGeom>
                          <a:ln w="0" cap="flat">
                            <a:miter lim="127000"/>
                          </a:ln>
                        </wps:spPr>
                        <wps:style>
                          <a:lnRef idx="0">
                            <a:srgbClr val="000000">
                              <a:alpha val="0"/>
                            </a:srgbClr>
                          </a:lnRef>
                          <a:fillRef idx="1">
                            <a:srgbClr val="43A047"/>
                          </a:fillRef>
                          <a:effectRef idx="0">
                            <a:scrgbClr r="0" g="0" b="0"/>
                          </a:effectRef>
                          <a:fontRef idx="none"/>
                        </wps:style>
                        <wps:bodyPr/>
                      </wps:wsp>
                      <wps:wsp>
                        <wps:cNvPr id="13002" name="Rectangle 13002"/>
                        <wps:cNvSpPr/>
                        <wps:spPr>
                          <a:xfrm>
                            <a:off x="276225" y="736999"/>
                            <a:ext cx="225444" cy="135837"/>
                          </a:xfrm>
                          <a:prstGeom prst="rect">
                            <a:avLst/>
                          </a:prstGeom>
                          <a:ln>
                            <a:noFill/>
                          </a:ln>
                        </wps:spPr>
                        <wps:txbx>
                          <w:txbxContent>
                            <w:p w14:paraId="1EA7B296" w14:textId="77777777" w:rsidR="000309C2" w:rsidRDefault="00000000">
                              <w:pPr>
                                <w:spacing w:after="160" w:line="259" w:lineRule="auto"/>
                                <w:ind w:left="0" w:right="0" w:firstLine="0"/>
                              </w:pPr>
                              <w:r>
                                <w:rPr>
                                  <w:rFonts w:ascii="Times New Roman" w:eastAsia="Times New Roman" w:hAnsi="Times New Roman"/>
                                  <w:b/>
                                  <w:color w:val="FFFFFF"/>
                                  <w:sz w:val="18"/>
                                </w:rPr>
                                <w:t>Tip</w:t>
                              </w:r>
                            </w:p>
                          </w:txbxContent>
                        </wps:txbx>
                        <wps:bodyPr horzOverflow="overflow" vert="horz" lIns="0" tIns="0" rIns="0" bIns="0" rtlCol="0">
                          <a:noAutofit/>
                        </wps:bodyPr>
                      </wps:wsp>
                    </wpg:wgp>
                  </a:graphicData>
                </a:graphic>
              </wp:inline>
            </w:drawing>
          </mc:Choice>
          <mc:Fallback xmlns:a="http://schemas.openxmlformats.org/drawingml/2006/main">
            <w:pict>
              <v:group id="Group 339507" style="width:382.5pt;height:101.03pt;mso-position-horizontal-relative:char;mso-position-vertical-relative:line" coordsize="48577,12830">
                <v:shape id="Shape 12988" style="position:absolute;width:48577;height:5224;left:0;top:952;" coordsize="4857750,522478" path="m76200,0l4781550,0c4823460,0,4857750,34290,4857750,76200l4857750,446278c4857750,488188,4823460,522478,4781550,522478l76200,522478c34290,522478,0,488188,0,446278l0,76200c0,34290,34290,0,76200,0x">
                  <v:stroke weight="0pt" endcap="flat" joinstyle="miter" miterlimit="10" on="false" color="#000000" opacity="0"/>
                  <v:fill on="true" color="#fff8e1"/>
                </v:shape>
                <v:shape id="Shape 12990" style="position:absolute;width:580;height:4777;left:0;top:1176;" coordsize="58071,477711" path="m22384,0l22384,0l58071,35687l57150,53816l57150,423894l58071,442023l22384,477711c8573,463900,0,444850,0,423894l0,53816c0,32861,8573,13811,22384,0x">
                  <v:stroke weight="0pt" endcap="flat" joinstyle="miter" miterlimit="10" on="false" color="#000000" opacity="0"/>
                  <v:fill on="true" color="#fbc02d"/>
                </v:shape>
                <v:rect id="Rectangle 12991" style="position:absolute;width:30600;height:1877;left:2476;top:2596;" filled="f" stroked="f">
                  <v:textbox inset="0,0,0,0">
                    <w:txbxContent>
                      <w:p>
                        <w:pPr>
                          <w:spacing w:before="0" w:after="160" w:line="259" w:lineRule="auto"/>
                          <w:ind w:left="0" w:right="0" w:firstLine="0"/>
                        </w:pPr>
                        <w:r>
                          <w:rPr>
                            <w:w w:val="100"/>
                            <w:sz w:val="20"/>
                          </w:rPr>
                          <w:t xml:space="preserve">Warnings</w:t>
                        </w:r>
                        <w:r>
                          <w:rPr>
                            <w:spacing w:val="-8"/>
                            <w:w w:val="100"/>
                            <w:sz w:val="20"/>
                          </w:rPr>
                          <w:t xml:space="preserve"> </w:t>
                        </w:r>
                        <w:r>
                          <w:rPr>
                            <w:w w:val="100"/>
                            <w:sz w:val="20"/>
                          </w:rPr>
                          <w:t xml:space="preserve">or</w:t>
                        </w:r>
                        <w:r>
                          <w:rPr>
                            <w:spacing w:val="-8"/>
                            <w:w w:val="100"/>
                            <w:sz w:val="20"/>
                          </w:rPr>
                          <w:t xml:space="preserve"> </w:t>
                        </w:r>
                        <w:r>
                          <w:rPr>
                            <w:w w:val="100"/>
                            <w:sz w:val="20"/>
                          </w:rPr>
                          <w:t xml:space="preserve">important</w:t>
                        </w:r>
                        <w:r>
                          <w:rPr>
                            <w:spacing w:val="-8"/>
                            <w:w w:val="100"/>
                            <w:sz w:val="20"/>
                          </w:rPr>
                          <w:t xml:space="preserve"> </w:t>
                        </w:r>
                        <w:r>
                          <w:rPr>
                            <w:w w:val="100"/>
                            <w:sz w:val="20"/>
                          </w:rPr>
                          <w:t xml:space="preserve">notes</w:t>
                        </w:r>
                        <w:r>
                          <w:rPr>
                            <w:spacing w:val="-8"/>
                            <w:w w:val="100"/>
                            <w:sz w:val="20"/>
                          </w:rPr>
                          <w:t xml:space="preserve"> </w:t>
                        </w:r>
                        <w:r>
                          <w:rPr>
                            <w:w w:val="100"/>
                            <w:sz w:val="20"/>
                          </w:rPr>
                          <w:t xml:space="preserve">appear</w:t>
                        </w:r>
                        <w:r>
                          <w:rPr>
                            <w:spacing w:val="-8"/>
                            <w:w w:val="100"/>
                            <w:sz w:val="20"/>
                          </w:rPr>
                          <w:t xml:space="preserve"> </w:t>
                        </w:r>
                        <w:r>
                          <w:rPr>
                            <w:w w:val="100"/>
                            <w:sz w:val="20"/>
                          </w:rPr>
                          <w:t xml:space="preserve">like</w:t>
                        </w:r>
                        <w:r>
                          <w:rPr>
                            <w:spacing w:val="-8"/>
                            <w:w w:val="100"/>
                            <w:sz w:val="20"/>
                          </w:rPr>
                          <w:t xml:space="preserve"> </w:t>
                        </w:r>
                        <w:r>
                          <w:rPr>
                            <w:w w:val="100"/>
                            <w:sz w:val="20"/>
                          </w:rPr>
                          <w:t xml:space="preserve">this.</w:t>
                        </w:r>
                      </w:p>
                    </w:txbxContent>
                  </v:textbox>
                </v:rect>
                <v:shape id="Shape 12993" style="position:absolute;width:3808;height:2209;left:2000;top:0;" coordsize="380888,220980" path="m38100,0l342788,0c363743,0,380888,17145,380888,38100l380888,182880c380888,203835,363743,220980,342788,220980l38100,220980c17145,220980,0,203835,0,182880l0,38100c0,17145,17145,0,38100,0x">
                  <v:stroke weight="0pt" endcap="flat" joinstyle="miter" miterlimit="10" on="false" color="#000000" opacity="0"/>
                  <v:fill on="true" color="#fbc02d"/>
                </v:shape>
                <v:rect id="Rectangle 12994" style="position:absolute;width:3038;height:1358;left:2762;top:716;" filled="f" stroked="f">
                  <v:textbox inset="0,0,0,0">
                    <w:txbxContent>
                      <w:p>
                        <w:pPr>
                          <w:spacing w:before="0" w:after="160" w:line="259" w:lineRule="auto"/>
                          <w:ind w:left="0" w:right="0" w:firstLine="0"/>
                        </w:pPr>
                        <w:r>
                          <w:rPr>
                            <w:rFonts w:cs="Times New Roman" w:hAnsi="Times New Roman" w:eastAsia="Times New Roman" w:ascii="Times New Roman"/>
                            <w:b w:val="1"/>
                            <w:color w:val="ffffff"/>
                            <w:sz w:val="18"/>
                          </w:rPr>
                          <w:t xml:space="preserve">Note</w:t>
                        </w:r>
                      </w:p>
                    </w:txbxContent>
                  </v:textbox>
                </v:rect>
                <v:shape id="Shape 12996" style="position:absolute;width:48577;height:5224;left:0;top:7606;" coordsize="4857750,522478" path="m76200,0l4781550,0c4823460,0,4857750,34290,4857750,76200l4857750,446278c4857750,488188,4823460,522478,4781550,522478l76200,522478c34290,522478,0,488188,0,446278l0,76200c0,34290,34290,0,76200,0x">
                  <v:stroke weight="0pt" endcap="flat" joinstyle="miter" miterlimit="10" on="false" color="#000000" opacity="0"/>
                  <v:fill on="true" color="#e8f5e9"/>
                </v:shape>
                <v:shape id="Shape 12998" style="position:absolute;width:580;height:4777;left:0;top:7829;" coordsize="58071,477710" path="m22384,0l58071,35687l57150,53816l57150,423894l58071,442023l22384,477710l22384,477710c8573,463899,0,444849,0,423894l0,53816c0,32861,8573,13811,22384,0x">
                  <v:stroke weight="0pt" endcap="flat" joinstyle="miter" miterlimit="10" on="false" color="#000000" opacity="0"/>
                  <v:fill on="true" color="#43a047"/>
                </v:shape>
                <v:rect id="Rectangle 12999" style="position:absolute;width:20883;height:1877;left:2476;top:9249;" filled="f" stroked="f">
                  <v:textbox inset="0,0,0,0">
                    <w:txbxContent>
                      <w:p>
                        <w:pPr>
                          <w:spacing w:before="0" w:after="160" w:line="259" w:lineRule="auto"/>
                          <w:ind w:left="0" w:right="0" w:firstLine="0"/>
                        </w:pPr>
                        <w:r>
                          <w:rPr>
                            <w:w w:val="102"/>
                            <w:sz w:val="20"/>
                          </w:rPr>
                          <w:t xml:space="preserve">Tips</w:t>
                        </w:r>
                        <w:r>
                          <w:rPr>
                            <w:spacing w:val="-8"/>
                            <w:w w:val="102"/>
                            <w:sz w:val="20"/>
                          </w:rPr>
                          <w:t xml:space="preserve"> </w:t>
                        </w:r>
                        <w:r>
                          <w:rPr>
                            <w:w w:val="102"/>
                            <w:sz w:val="20"/>
                          </w:rPr>
                          <w:t xml:space="preserve">and</w:t>
                        </w:r>
                        <w:r>
                          <w:rPr>
                            <w:spacing w:val="-8"/>
                            <w:w w:val="102"/>
                            <w:sz w:val="20"/>
                          </w:rPr>
                          <w:t xml:space="preserve"> </w:t>
                        </w:r>
                        <w:r>
                          <w:rPr>
                            <w:w w:val="102"/>
                            <w:sz w:val="20"/>
                          </w:rPr>
                          <w:t xml:space="preserve">tricks</w:t>
                        </w:r>
                        <w:r>
                          <w:rPr>
                            <w:spacing w:val="-8"/>
                            <w:w w:val="102"/>
                            <w:sz w:val="20"/>
                          </w:rPr>
                          <w:t xml:space="preserve"> </w:t>
                        </w:r>
                        <w:r>
                          <w:rPr>
                            <w:w w:val="102"/>
                            <w:sz w:val="20"/>
                          </w:rPr>
                          <w:t xml:space="preserve">appear</w:t>
                        </w:r>
                        <w:r>
                          <w:rPr>
                            <w:spacing w:val="-8"/>
                            <w:w w:val="102"/>
                            <w:sz w:val="20"/>
                          </w:rPr>
                          <w:t xml:space="preserve"> </w:t>
                        </w:r>
                        <w:r>
                          <w:rPr>
                            <w:w w:val="102"/>
                            <w:sz w:val="20"/>
                          </w:rPr>
                          <w:t xml:space="preserve">like</w:t>
                        </w:r>
                        <w:r>
                          <w:rPr>
                            <w:spacing w:val="-8"/>
                            <w:w w:val="102"/>
                            <w:sz w:val="20"/>
                          </w:rPr>
                          <w:t xml:space="preserve"> </w:t>
                        </w:r>
                        <w:r>
                          <w:rPr>
                            <w:w w:val="102"/>
                            <w:sz w:val="20"/>
                          </w:rPr>
                          <w:t xml:space="preserve">this.</w:t>
                        </w:r>
                      </w:p>
                    </w:txbxContent>
                  </v:textbox>
                </v:rect>
                <v:shape id="Shape 13001" style="position:absolute;width:3218;height:2209;left:2000;top:6653;" coordsize="321897,220980" path="m38100,0l283797,0c304752,0,321897,17145,321897,38100l321897,182880c321897,203835,304752,220980,283797,220980l38100,220980c17145,220980,0,203835,0,182880l0,38100c0,17145,17145,0,38100,0x">
                  <v:stroke weight="0pt" endcap="flat" joinstyle="miter" miterlimit="10" on="false" color="#000000" opacity="0"/>
                  <v:fill on="true" color="#43a047"/>
                </v:shape>
                <v:rect id="Rectangle 13002" style="position:absolute;width:2254;height:1358;left:2762;top:7369;" filled="f" stroked="f">
                  <v:textbox inset="0,0,0,0">
                    <w:txbxContent>
                      <w:p>
                        <w:pPr>
                          <w:spacing w:before="0" w:after="160" w:line="259" w:lineRule="auto"/>
                          <w:ind w:left="0" w:right="0" w:firstLine="0"/>
                        </w:pPr>
                        <w:r>
                          <w:rPr>
                            <w:rFonts w:cs="Times New Roman" w:hAnsi="Times New Roman" w:eastAsia="Times New Roman" w:ascii="Times New Roman"/>
                            <w:b w:val="1"/>
                            <w:color w:val="ffffff"/>
                            <w:sz w:val="18"/>
                          </w:rPr>
                          <w:t xml:space="preserve">Tip</w:t>
                        </w:r>
                      </w:p>
                    </w:txbxContent>
                  </v:textbox>
                </v:rect>
              </v:group>
            </w:pict>
          </mc:Fallback>
        </mc:AlternateContent>
      </w:r>
    </w:p>
    <w:p w14:paraId="559050D6" w14:textId="77777777" w:rsidR="000309C2" w:rsidRDefault="00000000">
      <w:pPr>
        <w:pStyle w:val="Heading2"/>
        <w:ind w:left="-5"/>
      </w:pPr>
      <w:r>
        <w:t>Get in touch</w:t>
      </w:r>
    </w:p>
    <w:p w14:paraId="1C7A070C" w14:textId="77777777" w:rsidR="000309C2" w:rsidRDefault="00000000">
      <w:pPr>
        <w:ind w:left="-5" w:right="15"/>
      </w:pPr>
      <w:r>
        <w:t>Feedback from our readers is always welcome.</w:t>
      </w:r>
    </w:p>
    <w:p w14:paraId="106D2104" w14:textId="77777777" w:rsidR="000309C2" w:rsidRDefault="00000000">
      <w:pPr>
        <w:ind w:left="-5" w:right="15"/>
      </w:pPr>
      <w:r>
        <w:rPr>
          <w:rFonts w:cs="Calibri"/>
          <w:b/>
        </w:rPr>
        <w:t>General feedback</w:t>
      </w:r>
      <w:r>
        <w:t xml:space="preserve">: If you have questions about any aspect of this book or have any general feedback, please email us at </w:t>
      </w:r>
      <w:r>
        <w:rPr>
          <w:rFonts w:ascii="Consolas" w:eastAsia="Consolas" w:hAnsi="Consolas" w:cs="Consolas"/>
          <w:sz w:val="18"/>
        </w:rPr>
        <w:t xml:space="preserve">customercare@packt.com </w:t>
      </w:r>
      <w:r>
        <w:t>and mention the book's title in the subject of your message.</w:t>
      </w:r>
    </w:p>
    <w:p w14:paraId="45985F22" w14:textId="77777777" w:rsidR="000309C2" w:rsidRDefault="00000000">
      <w:pPr>
        <w:ind w:left="-5" w:right="15"/>
      </w:pPr>
      <w:r>
        <w:rPr>
          <w:rFonts w:cs="Calibri"/>
          <w:b/>
        </w:rPr>
        <w:t>Errata</w:t>
      </w:r>
      <w:r>
        <w:t xml:space="preserve">: Although we have taken every care to ensure the accuracy of our content, mistakes do happen. If you have found a mistake in this book, we would be grateful if you reported this to us. Please visit </w:t>
      </w:r>
      <w:hyperlink r:id="rId23">
        <w:r>
          <w:rPr>
            <w:rFonts w:ascii="Consolas" w:eastAsia="Consolas" w:hAnsi="Consolas" w:cs="Consolas"/>
            <w:sz w:val="18"/>
          </w:rPr>
          <w:t>http://www.packt.com/submit-errata</w:t>
        </w:r>
      </w:hyperlink>
      <w:r>
        <w:t xml:space="preserve">, click </w:t>
      </w:r>
      <w:r>
        <w:rPr>
          <w:rFonts w:cs="Calibri"/>
          <w:b/>
        </w:rPr>
        <w:t>Submit Errata</w:t>
      </w:r>
      <w:r>
        <w:t>, and fill in the form.</w:t>
      </w:r>
    </w:p>
    <w:p w14:paraId="01867C8A" w14:textId="77777777" w:rsidR="000309C2" w:rsidRDefault="00000000">
      <w:pPr>
        <w:spacing w:after="127"/>
        <w:ind w:left="-5" w:right="15"/>
      </w:pPr>
      <w:r>
        <w:rPr>
          <w:rFonts w:cs="Calibri"/>
          <w:b/>
        </w:rPr>
        <w:t>Piracy</w:t>
      </w:r>
      <w:r>
        <w:t xml:space="preserve">: If you come across any illegal copies of our works in any form on the internet, we would be grateful if you would provide us with the location address or website name. Please contact us at </w:t>
      </w:r>
      <w:r>
        <w:rPr>
          <w:rFonts w:ascii="Consolas" w:eastAsia="Consolas" w:hAnsi="Consolas" w:cs="Consolas"/>
          <w:sz w:val="18"/>
        </w:rPr>
        <w:t>copyright@packt.com</w:t>
      </w:r>
      <w:r>
        <w:t xml:space="preserve"> with a link to the material.</w:t>
      </w:r>
    </w:p>
    <w:p w14:paraId="1F645DCD" w14:textId="77777777" w:rsidR="000309C2" w:rsidRDefault="00000000">
      <w:pPr>
        <w:ind w:left="-5" w:right="15"/>
      </w:pPr>
      <w:r>
        <w:rPr>
          <w:rFonts w:cs="Calibri"/>
          <w:b/>
        </w:rPr>
        <w:t>If you are interested in becoming an author</w:t>
      </w:r>
      <w:r>
        <w:t xml:space="preserve">: If there is a topic that you have expertise in and you are interested in either writing or contributing to a book, please visit </w:t>
      </w:r>
      <w:hyperlink r:id="rId24">
        <w:r>
          <w:rPr>
            <w:rFonts w:ascii="Consolas" w:eastAsia="Consolas" w:hAnsi="Consolas" w:cs="Consolas"/>
            <w:sz w:val="18"/>
          </w:rPr>
          <w:t xml:space="preserve">http:// </w:t>
        </w:r>
      </w:hyperlink>
      <w:hyperlink r:id="rId25">
        <w:r>
          <w:rPr>
            <w:rFonts w:ascii="Consolas" w:eastAsia="Consolas" w:hAnsi="Consolas" w:cs="Consolas"/>
            <w:sz w:val="18"/>
          </w:rPr>
          <w:t>authors.packt.com/</w:t>
        </w:r>
      </w:hyperlink>
      <w:r>
        <w:t>.</w:t>
      </w:r>
    </w:p>
    <w:p w14:paraId="686F46A1" w14:textId="77777777" w:rsidR="000309C2" w:rsidRDefault="00000000">
      <w:pPr>
        <w:pStyle w:val="Heading2"/>
        <w:ind w:left="-5"/>
      </w:pPr>
      <w:r>
        <w:t>Share your thoughts</w:t>
      </w:r>
    </w:p>
    <w:p w14:paraId="0FF58CEF" w14:textId="77777777" w:rsidR="000309C2" w:rsidRDefault="00000000">
      <w:pPr>
        <w:spacing w:after="0"/>
        <w:ind w:left="-5" w:right="15"/>
      </w:pPr>
      <w:r>
        <w:t xml:space="preserve">Once you've read </w:t>
      </w:r>
      <w:r>
        <w:rPr>
          <w:rFonts w:cs="Calibri"/>
          <w:i/>
        </w:rPr>
        <w:t>The Platform Engineer's Handbook</w:t>
      </w:r>
      <w:r>
        <w:t>, we'd love to hear your thoughts! Scan the QR code below to go straight to the Amazon review page for this book and share your feedback.</w:t>
      </w:r>
    </w:p>
    <w:p w14:paraId="5A2C610C" w14:textId="77777777" w:rsidR="000309C2" w:rsidRDefault="00000000">
      <w:pPr>
        <w:spacing w:after="233" w:line="259" w:lineRule="auto"/>
        <w:ind w:left="2968" w:right="0" w:firstLine="0"/>
      </w:pPr>
      <w:r>
        <w:rPr>
          <w:noProof/>
        </w:rPr>
        <w:drawing>
          <wp:inline distT="0" distB="0" distL="0" distR="0" wp14:anchorId="2133A13E" wp14:editId="54BD94C6">
            <wp:extent cx="1260000" cy="1260000"/>
            <wp:effectExtent l="0" t="0" r="0" b="0"/>
            <wp:docPr id="13045" name="Picture 13045"/>
            <wp:cNvGraphicFramePr/>
            <a:graphic xmlns:a="http://schemas.openxmlformats.org/drawingml/2006/main">
              <a:graphicData uri="http://schemas.openxmlformats.org/drawingml/2006/picture">
                <pic:pic xmlns:pic="http://schemas.openxmlformats.org/drawingml/2006/picture">
                  <pic:nvPicPr>
                    <pic:cNvPr id="13045" name="Picture 13045"/>
                    <pic:cNvPicPr/>
                  </pic:nvPicPr>
                  <pic:blipFill>
                    <a:blip r:embed="rId26"/>
                    <a:stretch>
                      <a:fillRect/>
                    </a:stretch>
                  </pic:blipFill>
                  <pic:spPr>
                    <a:xfrm>
                      <a:off x="0" y="0"/>
                      <a:ext cx="1260000" cy="1260000"/>
                    </a:xfrm>
                    <a:prstGeom prst="rect">
                      <a:avLst/>
                    </a:prstGeom>
                  </pic:spPr>
                </pic:pic>
              </a:graphicData>
            </a:graphic>
          </wp:inline>
        </w:drawing>
      </w:r>
    </w:p>
    <w:p w14:paraId="7393FA59" w14:textId="77777777" w:rsidR="000309C2" w:rsidRDefault="00000000">
      <w:pPr>
        <w:spacing w:after="192" w:line="259" w:lineRule="auto"/>
        <w:ind w:left="16" w:right="5"/>
        <w:jc w:val="center"/>
      </w:pPr>
      <w:hyperlink r:id="rId27">
        <w:r>
          <w:rPr>
            <w:rFonts w:ascii="Consolas" w:eastAsia="Consolas" w:hAnsi="Consolas" w:cs="Consolas"/>
            <w:sz w:val="18"/>
          </w:rPr>
          <w:t>https://packt.link/r/1806380137</w:t>
        </w:r>
      </w:hyperlink>
    </w:p>
    <w:p w14:paraId="0EF8253E" w14:textId="77777777" w:rsidR="000309C2" w:rsidRDefault="00000000">
      <w:pPr>
        <w:ind w:left="-5" w:right="15"/>
      </w:pPr>
      <w:r>
        <w:t>Your review is important to us and the tech community and will help us make sure we're delivering excellent quality content.</w:t>
      </w:r>
      <w:r>
        <w:br w:type="page"/>
      </w:r>
    </w:p>
    <w:p w14:paraId="60B96734" w14:textId="77777777" w:rsidR="000309C2" w:rsidRDefault="00000000">
      <w:pPr>
        <w:pStyle w:val="Heading2"/>
        <w:ind w:left="-5"/>
      </w:pPr>
      <w:r>
        <w:t>Free benefits with your book</w:t>
      </w:r>
    </w:p>
    <w:p w14:paraId="43B9321F" w14:textId="77777777" w:rsidR="000309C2" w:rsidRDefault="00000000">
      <w:pPr>
        <w:ind w:left="-5" w:right="15"/>
      </w:pPr>
      <w:r>
        <w:t>This book comes with free benefits to support your learning. Activate them now for instant access (see the "</w:t>
      </w:r>
      <w:r>
        <w:rPr>
          <w:rFonts w:cs="Calibri"/>
          <w:i/>
        </w:rPr>
        <w:t>How to Unlock</w:t>
      </w:r>
      <w:r>
        <w:t>" section for instructions).</w:t>
      </w:r>
    </w:p>
    <w:p w14:paraId="32C4AF3F" w14:textId="77777777" w:rsidR="000309C2" w:rsidRDefault="00000000">
      <w:pPr>
        <w:spacing w:after="0"/>
        <w:ind w:left="-5" w:right="15"/>
      </w:pPr>
      <w:r>
        <w:t>Here's a quick overview of what you can instantly unlock with your purchase:</w:t>
      </w:r>
    </w:p>
    <w:p w14:paraId="3E83D183" w14:textId="77777777" w:rsidR="000309C2" w:rsidRDefault="00000000">
      <w:pPr>
        <w:spacing w:after="0" w:line="259" w:lineRule="auto"/>
        <w:ind w:left="0" w:right="0" w:firstLine="0"/>
      </w:pPr>
      <w:r>
        <w:rPr>
          <w:noProof/>
        </w:rPr>
        <w:drawing>
          <wp:inline distT="0" distB="0" distL="0" distR="0" wp14:anchorId="08015430" wp14:editId="36076A43">
            <wp:extent cx="5029055" cy="4387850"/>
            <wp:effectExtent l="0" t="0" r="0" b="0"/>
            <wp:docPr id="13064" name="Picture 13064"/>
            <wp:cNvGraphicFramePr/>
            <a:graphic xmlns:a="http://schemas.openxmlformats.org/drawingml/2006/main">
              <a:graphicData uri="http://schemas.openxmlformats.org/drawingml/2006/picture">
                <pic:pic xmlns:pic="http://schemas.openxmlformats.org/drawingml/2006/picture">
                  <pic:nvPicPr>
                    <pic:cNvPr id="13064" name="Picture 13064"/>
                    <pic:cNvPicPr/>
                  </pic:nvPicPr>
                  <pic:blipFill>
                    <a:blip r:embed="rId28"/>
                    <a:stretch>
                      <a:fillRect/>
                    </a:stretch>
                  </pic:blipFill>
                  <pic:spPr>
                    <a:xfrm>
                      <a:off x="0" y="0"/>
                      <a:ext cx="5029055" cy="4387850"/>
                    </a:xfrm>
                    <a:prstGeom prst="rect">
                      <a:avLst/>
                    </a:prstGeom>
                  </pic:spPr>
                </pic:pic>
              </a:graphicData>
            </a:graphic>
          </wp:inline>
        </w:drawing>
      </w:r>
    </w:p>
    <w:p w14:paraId="62096F52" w14:textId="77777777" w:rsidR="000309C2" w:rsidRDefault="000309C2">
      <w:pPr>
        <w:sectPr w:rsidR="000309C2">
          <w:headerReference w:type="even" r:id="rId29"/>
          <w:headerReference w:type="default" r:id="rId30"/>
          <w:headerReference w:type="first" r:id="rId31"/>
          <w:pgSz w:w="10800" w:h="13320"/>
          <w:pgMar w:top="1281" w:right="1439" w:bottom="1538" w:left="1440" w:header="720" w:footer="720" w:gutter="0"/>
          <w:pgNumType w:fmt="lowerRoman"/>
          <w:cols w:space="720"/>
          <w:titlePg/>
        </w:sectPr>
      </w:pPr>
    </w:p>
    <w:p w14:paraId="1F0089BD" w14:textId="77777777" w:rsidR="000309C2" w:rsidRDefault="00000000">
      <w:pPr>
        <w:pStyle w:val="Heading1"/>
        <w:spacing w:after="379"/>
        <w:ind w:left="156"/>
        <w:jc w:val="center"/>
      </w:pPr>
      <w:r>
        <w:rPr>
          <w:b w:val="0"/>
          <w:sz w:val="96"/>
        </w:rPr>
        <w:t>Part 1</w:t>
      </w:r>
    </w:p>
    <w:p w14:paraId="72B0CF2E" w14:textId="77777777" w:rsidR="000309C2" w:rsidRDefault="00000000">
      <w:pPr>
        <w:spacing w:after="0" w:line="259" w:lineRule="auto"/>
        <w:ind w:left="155" w:right="0"/>
      </w:pPr>
      <w:r>
        <w:rPr>
          <w:rFonts w:cs="Calibri"/>
          <w:sz w:val="72"/>
        </w:rPr>
        <w:t>Designing, Building, and</w:t>
      </w:r>
    </w:p>
    <w:p w14:paraId="04090868" w14:textId="77777777" w:rsidR="000309C2" w:rsidRDefault="00000000">
      <w:pPr>
        <w:spacing w:after="212" w:line="248" w:lineRule="auto"/>
        <w:ind w:left="24" w:right="14"/>
        <w:jc w:val="center"/>
      </w:pPr>
      <w:r>
        <w:rPr>
          <w:rFonts w:cs="Calibri"/>
          <w:sz w:val="72"/>
        </w:rPr>
        <w:t>Deploying the Core Engineering Platform</w:t>
      </w:r>
    </w:p>
    <w:p w14:paraId="69943873" w14:textId="77777777" w:rsidR="000309C2" w:rsidRDefault="00000000">
      <w:pPr>
        <w:ind w:left="-5" w:right="15"/>
      </w:pPr>
      <w:r>
        <w:t>In this first part of the book, you will design, deploy, and validate the core of an engineering platform that runs on your local machine. You will lay down the source-control foundations, deploy a Kubernetes runtime with a service mesh, secure platform access through OAuth, embed end-to-end observability with Prometheus, Loki, Tempo, and Grafana, and finish by deploying a microservices demo application onto the platform to see what the developer experience actually feels like. By the end of this part, you will have an MVP platform you can build everything else on top of.</w:t>
      </w:r>
    </w:p>
    <w:p w14:paraId="7646763B" w14:textId="77777777" w:rsidR="000309C2" w:rsidRDefault="00000000">
      <w:pPr>
        <w:ind w:left="-5" w:right="15"/>
      </w:pPr>
      <w:r>
        <w:t>This part of the book includes the following chapters:</w:t>
      </w:r>
    </w:p>
    <w:p w14:paraId="0832A934" w14:textId="77777777" w:rsidR="000309C2" w:rsidRDefault="00000000">
      <w:pPr>
        <w:numPr>
          <w:ilvl w:val="0"/>
          <w:numId w:val="3"/>
        </w:numPr>
        <w:spacing w:after="68" w:line="259" w:lineRule="auto"/>
        <w:ind w:right="0" w:hanging="336"/>
      </w:pPr>
      <w:r>
        <w:rPr>
          <w:rFonts w:cs="Calibri"/>
          <w:i/>
        </w:rPr>
        <w:t>Chapter 1</w:t>
      </w:r>
      <w:r>
        <w:t xml:space="preserve">, </w:t>
      </w:r>
      <w:r>
        <w:rPr>
          <w:rFonts w:cs="Calibri"/>
          <w:i/>
        </w:rPr>
        <w:t>Platform Engineering: Laying the Groundwork</w:t>
      </w:r>
    </w:p>
    <w:p w14:paraId="1A91D56F" w14:textId="77777777" w:rsidR="000309C2" w:rsidRDefault="00000000">
      <w:pPr>
        <w:numPr>
          <w:ilvl w:val="0"/>
          <w:numId w:val="3"/>
        </w:numPr>
        <w:spacing w:after="68" w:line="259" w:lineRule="auto"/>
        <w:ind w:right="0" w:hanging="336"/>
      </w:pPr>
      <w:r>
        <w:rPr>
          <w:rFonts w:cs="Calibri"/>
          <w:i/>
        </w:rPr>
        <w:t>Chapter 2</w:t>
      </w:r>
      <w:r>
        <w:t xml:space="preserve">, </w:t>
      </w:r>
      <w:r>
        <w:rPr>
          <w:rFonts w:cs="Calibri"/>
          <w:i/>
        </w:rPr>
        <w:t>Scalable Platform Runtime with Kubernetes and Service Mesh</w:t>
      </w:r>
    </w:p>
    <w:p w14:paraId="67B5B6DF" w14:textId="77777777" w:rsidR="000309C2" w:rsidRDefault="00000000">
      <w:pPr>
        <w:numPr>
          <w:ilvl w:val="0"/>
          <w:numId w:val="3"/>
        </w:numPr>
        <w:spacing w:after="68" w:line="259" w:lineRule="auto"/>
        <w:ind w:right="0" w:hanging="336"/>
      </w:pPr>
      <w:r>
        <w:rPr>
          <w:rFonts w:cs="Calibri"/>
          <w:i/>
        </w:rPr>
        <w:t>Chapter 3</w:t>
      </w:r>
      <w:r>
        <w:t xml:space="preserve">, </w:t>
      </w:r>
      <w:r>
        <w:rPr>
          <w:rFonts w:cs="Calibri"/>
          <w:i/>
        </w:rPr>
        <w:t>Securing Platform Access</w:t>
      </w:r>
    </w:p>
    <w:p w14:paraId="41358804" w14:textId="77777777" w:rsidR="000309C2" w:rsidRDefault="00000000">
      <w:pPr>
        <w:numPr>
          <w:ilvl w:val="0"/>
          <w:numId w:val="3"/>
        </w:numPr>
        <w:spacing w:after="68" w:line="259" w:lineRule="auto"/>
        <w:ind w:right="0" w:hanging="336"/>
      </w:pPr>
      <w:r>
        <w:rPr>
          <w:rFonts w:cs="Calibri"/>
          <w:i/>
        </w:rPr>
        <w:t>Chapter 4</w:t>
      </w:r>
      <w:r>
        <w:t xml:space="preserve">, </w:t>
      </w:r>
      <w:r>
        <w:rPr>
          <w:rFonts w:cs="Calibri"/>
          <w:i/>
        </w:rPr>
        <w:t>Embedding Observability</w:t>
      </w:r>
    </w:p>
    <w:p w14:paraId="3DAFD6B9" w14:textId="77777777" w:rsidR="000309C2" w:rsidRDefault="00000000">
      <w:pPr>
        <w:numPr>
          <w:ilvl w:val="0"/>
          <w:numId w:val="3"/>
        </w:numPr>
        <w:spacing w:after="68" w:line="259" w:lineRule="auto"/>
        <w:ind w:right="0" w:hanging="336"/>
      </w:pPr>
      <w:r>
        <w:rPr>
          <w:rFonts w:cs="Calibri"/>
          <w:i/>
        </w:rPr>
        <w:t>Chapter 5</w:t>
      </w:r>
      <w:r>
        <w:t xml:space="preserve">, </w:t>
      </w:r>
      <w:r>
        <w:rPr>
          <w:rFonts w:cs="Calibri"/>
          <w:i/>
        </w:rPr>
        <w:t>Validate the Developer Experience with a Demo Application</w:t>
      </w:r>
    </w:p>
    <w:p w14:paraId="1DCD45CF" w14:textId="77777777" w:rsidR="000309C2" w:rsidRDefault="000309C2">
      <w:pPr>
        <w:sectPr w:rsidR="000309C2">
          <w:headerReference w:type="even" r:id="rId32"/>
          <w:headerReference w:type="default" r:id="rId33"/>
          <w:headerReference w:type="first" r:id="rId34"/>
          <w:pgSz w:w="10800" w:h="13320"/>
          <w:pgMar w:top="1440" w:right="1585" w:bottom="1440" w:left="1440" w:header="720" w:footer="720" w:gutter="0"/>
          <w:cols w:space="720"/>
        </w:sectPr>
      </w:pPr>
    </w:p>
    <w:p w14:paraId="66FBDE6E" w14:textId="77777777" w:rsidR="000309C2" w:rsidRDefault="000309C2">
      <w:pPr>
        <w:spacing w:after="0" w:line="259" w:lineRule="auto"/>
        <w:ind w:left="0" w:right="0" w:firstLine="0"/>
      </w:pPr>
    </w:p>
    <w:p w14:paraId="6790FFB2" w14:textId="77777777" w:rsidR="000309C2" w:rsidRDefault="000309C2">
      <w:pPr>
        <w:sectPr w:rsidR="000309C2">
          <w:headerReference w:type="even" r:id="rId35"/>
          <w:headerReference w:type="default" r:id="rId36"/>
          <w:headerReference w:type="first" r:id="rId37"/>
          <w:pgSz w:w="10800" w:h="13320"/>
          <w:pgMar w:top="1440" w:right="1440" w:bottom="1440" w:left="1440" w:header="720" w:footer="720" w:gutter="0"/>
          <w:cols w:space="720"/>
        </w:sectPr>
      </w:pPr>
    </w:p>
    <w:p w14:paraId="40AE326B" w14:textId="77777777" w:rsidR="000309C2" w:rsidRDefault="00000000">
      <w:pPr>
        <w:spacing w:after="0" w:line="259" w:lineRule="auto"/>
        <w:ind w:left="-5" w:right="0"/>
      </w:pPr>
      <w:r>
        <w:rPr>
          <w:rFonts w:cs="Calibri"/>
          <w:sz w:val="150"/>
        </w:rPr>
        <w:t>1</w:t>
      </w:r>
    </w:p>
    <w:p w14:paraId="75D11C24" w14:textId="77777777" w:rsidR="000309C2" w:rsidRDefault="00000000">
      <w:pPr>
        <w:spacing w:after="342" w:line="252" w:lineRule="auto"/>
        <w:ind w:left="-5" w:right="129"/>
      </w:pPr>
      <w:r>
        <w:rPr>
          <w:rFonts w:cs="Calibri"/>
          <w:sz w:val="54"/>
        </w:rPr>
        <w:t>Platform Engineering: Laying the Groundwork</w:t>
      </w:r>
    </w:p>
    <w:p w14:paraId="72319925" w14:textId="77777777" w:rsidR="000309C2" w:rsidRDefault="00000000">
      <w:pPr>
        <w:ind w:left="-5" w:right="15"/>
      </w:pPr>
      <w:r>
        <w:t xml:space="preserve">After a career establishing herself as a rockstar platform and operations developer, Maria just landed a new job as a platform engineer lead at NewTech, a startup company that has found success and is growing its customer base quickly. The CTO of the company wants to make sure their systems can scale to meet the growing system demands, but they also want to ensure they can deliver quickly and don't have to hire too many new developers. A challenging problem to solve, because even though the software architecture uses microservices, most teams at the company have grown up independently, leading to little standardization across tech stacks and how parts of the application are deployed. To make matters worse, new services are identified almost daily to be created and spun up as new projects, and the demands for scalable and secure infrastructure require skillsets in short supply at the company. Maria quickly realized that no amount of "automation" would fix this, because with teams moving so quickly and in so many directions getting everyone to adopt would be nearly impossible. The only solution would be to lay the groundwork of an engineering platform that would make the lives of the development, operations, and security teams </w:t>
      </w:r>
      <w:r>
        <w:rPr>
          <w:rFonts w:cs="Calibri"/>
          <w:i/>
        </w:rPr>
        <w:t>easier</w:t>
      </w:r>
      <w:r>
        <w:t xml:space="preserve">, irrespective of the scale of operations, so they would </w:t>
      </w:r>
      <w:r>
        <w:rPr>
          <w:rFonts w:cs="Calibri"/>
          <w:i/>
        </w:rPr>
        <w:t xml:space="preserve">want </w:t>
      </w:r>
      <w:r>
        <w:t>to use it.</w:t>
      </w:r>
    </w:p>
    <w:p w14:paraId="73CD1B3F" w14:textId="77777777" w:rsidR="000309C2" w:rsidRDefault="00000000">
      <w:pPr>
        <w:ind w:left="-5" w:right="15"/>
      </w:pPr>
      <w:r>
        <w:t xml:space="preserve">There are many interpretations of what a Platform Engineering team does, and you should recognize that in common scenarios like this it isn't just about automating the infrastructure needed by development teams for building and deploying world-class applications. Instead, it is about creating exceptional experiences for all stakeholders involved in the lifecycle of conceptualizing, building, and bringing to life those applications. This includes developers, as well as how teams interact with networking, security, compliance, the business, and the platform team itself. Overall, we call this overall experience DevEx, or Developer Experience. This means that in the context of this book, we will be talking a lot more about all the stakeholders that play a part in the process, and how that should come into consideration as you are building these platforms.Keeping the end user in mind when designing, building, and deploying a platform so that teams will want to use it is no different than building a software product that a company would bring to market, which is why you will see a focus in this book on platform-as-a-product. However, there are a few nuances to building internal products that we should establish right from the beginning of development. First, we want to think of the platform development team no differently than any other team in the organization. That means we should build in practices that accelerate the platform developers while making their jobs easier. We also need to make sure that organizational governance and compliance are embedded in the development of the platform itself, otherwise we run the risk of streamlining the rest of the organization but leaving the platform itself difficult to maintain. We can accomplish these goals by applying proven software engineering practices of failing fast and shortening feedback loops while shifting testing, governance, and compliance left to deliver both quickly and safely. Establishing this foundation is the focus of </w:t>
      </w:r>
      <w:r>
        <w:rPr>
          <w:rFonts w:cs="Calibri"/>
          <w:i/>
        </w:rPr>
        <w:t>Chapter 1</w:t>
      </w:r>
      <w:r>
        <w:t>.</w:t>
      </w:r>
    </w:p>
    <w:p w14:paraId="1E9B3501" w14:textId="77777777" w:rsidR="000309C2" w:rsidRDefault="00000000">
      <w:pPr>
        <w:ind w:left="-5" w:right="15"/>
      </w:pPr>
      <w:r>
        <w:t>By the end of this chapter, you will set up your platform team for success from Day 1 by :</w:t>
      </w:r>
    </w:p>
    <w:p w14:paraId="434D173E" w14:textId="77777777" w:rsidR="000309C2" w:rsidRDefault="00000000">
      <w:pPr>
        <w:numPr>
          <w:ilvl w:val="0"/>
          <w:numId w:val="4"/>
        </w:numPr>
        <w:spacing w:after="50"/>
        <w:ind w:right="15" w:hanging="336"/>
      </w:pPr>
      <w:r>
        <w:t>Establishing a repeatable set of development and release practices for the platform product team</w:t>
      </w:r>
    </w:p>
    <w:p w14:paraId="7F8181FB" w14:textId="77777777" w:rsidR="000309C2" w:rsidRDefault="00000000">
      <w:pPr>
        <w:numPr>
          <w:ilvl w:val="0"/>
          <w:numId w:val="4"/>
        </w:numPr>
        <w:spacing w:after="59"/>
        <w:ind w:right="15" w:hanging="336"/>
      </w:pPr>
      <w:r>
        <w:t>Embedding rigorous software development practices in your initial codebases</w:t>
      </w:r>
    </w:p>
    <w:p w14:paraId="26647FEF" w14:textId="77777777" w:rsidR="000309C2" w:rsidRDefault="00000000">
      <w:pPr>
        <w:numPr>
          <w:ilvl w:val="0"/>
          <w:numId w:val="4"/>
        </w:numPr>
        <w:spacing w:after="50"/>
        <w:ind w:right="15" w:hanging="336"/>
      </w:pPr>
      <w:r>
        <w:t>Creating a maintainable codebase structure to ensure a secure, stable and performant engineering platform</w:t>
      </w:r>
    </w:p>
    <w:p w14:paraId="788CB023" w14:textId="77777777" w:rsidR="000309C2" w:rsidRDefault="00000000">
      <w:pPr>
        <w:numPr>
          <w:ilvl w:val="0"/>
          <w:numId w:val="4"/>
        </w:numPr>
        <w:spacing w:after="294"/>
        <w:ind w:right="15" w:hanging="336"/>
      </w:pPr>
      <w:r>
        <w:t>Automating the onboarding of new platform developers and codebases to relieve overhead as the platform grows</w:t>
      </w:r>
    </w:p>
    <w:p w14:paraId="484E3762" w14:textId="77777777" w:rsidR="000309C2" w:rsidRDefault="00000000">
      <w:pPr>
        <w:pStyle w:val="Heading2"/>
        <w:ind w:left="-5"/>
      </w:pPr>
      <w:r>
        <w:t>Core Design Principles</w:t>
      </w:r>
    </w:p>
    <w:p w14:paraId="7BAF906D" w14:textId="77777777" w:rsidR="000309C2" w:rsidRDefault="00000000">
      <w:pPr>
        <w:ind w:left="-5" w:right="15"/>
      </w:pPr>
      <w:r>
        <w:t xml:space="preserve">The design principles </w:t>
      </w:r>
      <w:r>
        <w:rPr>
          <w:sz w:val="2"/>
        </w:rPr>
        <w:t>idx_896c81b6</w:t>
      </w:r>
      <w:r>
        <w:t xml:space="preserve"> we will use when working through our engineering platform are described in </w:t>
      </w:r>
      <w:r>
        <w:rPr>
          <w:rFonts w:cs="Calibri"/>
          <w:i/>
        </w:rPr>
        <w:t>Figure 1.1</w:t>
      </w:r>
      <w:r>
        <w:t xml:space="preserve"> below. Here you have six key concepts in the platform development process we will be discussing in the rest of </w:t>
      </w:r>
      <w:r>
        <w:rPr>
          <w:rFonts w:cs="Calibri"/>
          <w:i/>
        </w:rPr>
        <w:t>Chapter 1</w:t>
      </w:r>
      <w:r>
        <w:t xml:space="preserve"> and throughout the rest of the book. We have seen that each of these concepts is essential to building a scalable and effective engineering platform. Under each of the concepts are some examples of components that can be considered as part of that concept.</w:t>
      </w:r>
    </w:p>
    <w:p w14:paraId="1944A008" w14:textId="77777777" w:rsidR="000309C2" w:rsidRDefault="00000000">
      <w:pPr>
        <w:spacing w:after="182" w:line="259" w:lineRule="auto"/>
        <w:ind w:left="38" w:right="0" w:firstLine="0"/>
      </w:pPr>
      <w:r>
        <w:rPr>
          <w:noProof/>
        </w:rPr>
        <w:drawing>
          <wp:inline distT="0" distB="0" distL="0" distR="0" wp14:anchorId="5584685A" wp14:editId="53A420A2">
            <wp:extent cx="4980551" cy="1419225"/>
            <wp:effectExtent l="0" t="0" r="0" b="0"/>
            <wp:docPr id="13227" name="Picture 13227"/>
            <wp:cNvGraphicFramePr/>
            <a:graphic xmlns:a="http://schemas.openxmlformats.org/drawingml/2006/main">
              <a:graphicData uri="http://schemas.openxmlformats.org/drawingml/2006/picture">
                <pic:pic xmlns:pic="http://schemas.openxmlformats.org/drawingml/2006/picture">
                  <pic:nvPicPr>
                    <pic:cNvPr id="13227" name="Picture 13227"/>
                    <pic:cNvPicPr/>
                  </pic:nvPicPr>
                  <pic:blipFill>
                    <a:blip r:embed="rId38"/>
                    <a:stretch>
                      <a:fillRect/>
                    </a:stretch>
                  </pic:blipFill>
                  <pic:spPr>
                    <a:xfrm>
                      <a:off x="0" y="0"/>
                      <a:ext cx="4980551" cy="1419225"/>
                    </a:xfrm>
                    <a:prstGeom prst="rect">
                      <a:avLst/>
                    </a:prstGeom>
                  </pic:spPr>
                </pic:pic>
              </a:graphicData>
            </a:graphic>
          </wp:inline>
        </w:drawing>
      </w:r>
    </w:p>
    <w:p w14:paraId="78BC2519" w14:textId="77777777" w:rsidR="000309C2" w:rsidRDefault="00000000">
      <w:pPr>
        <w:spacing w:after="170" w:line="259" w:lineRule="auto"/>
        <w:ind w:left="18" w:right="9"/>
        <w:jc w:val="center"/>
      </w:pPr>
      <w:r>
        <w:rPr>
          <w:rFonts w:cs="Calibri"/>
          <w:i/>
          <w:sz w:val="18"/>
        </w:rPr>
        <w:t>Figure 1.1 - Core Concepts in the Platform Development Process</w:t>
      </w:r>
    </w:p>
    <w:p w14:paraId="64E83A3F" w14:textId="77777777" w:rsidR="000309C2" w:rsidRDefault="00000000">
      <w:pPr>
        <w:ind w:left="-5" w:right="15"/>
      </w:pPr>
      <w:r>
        <w:rPr>
          <w:rFonts w:cs="Calibri"/>
          <w:i/>
        </w:rPr>
        <w:t>Figure 1.1</w:t>
      </w:r>
      <w:r>
        <w:t xml:space="preserve"> outlines the key principles, but what often gets overlooked is the reason behind them. Understanding the reasoning behind those will help the teams adapt these concepts to their development environments more seamlessly. Unlike general software design principles that focus on</w:t>
      </w:r>
      <w:r>
        <w:rPr>
          <w:sz w:val="2"/>
        </w:rPr>
        <w:t>idx_8a81419c</w:t>
      </w:r>
      <w:r>
        <w:t xml:space="preserve"> system resilience and scalability, platform engineering principles are oriented toward Developer Experience (DevEx), operational efficiency and adaptability – sometimes all three of these. It is rarely about how long a single service is running but more about how the overall ecosystem of services can be built, tested, and operated. These principles we have given above emphasize the DevEx part, which ensures that the developers can focus on delivering value rather than having to deal with setting up infrastructure and processes.</w:t>
      </w:r>
    </w:p>
    <w:p w14:paraId="3C0F80FE" w14:textId="77777777" w:rsidR="000309C2" w:rsidRDefault="00000000">
      <w:pPr>
        <w:spacing w:after="157"/>
        <w:ind w:left="-5" w:right="15"/>
      </w:pPr>
      <w:r>
        <w:t xml:space="preserve">It is important to establish these principles early, because they form the foundation the platform will grow on. As the platform scales, which inevitably enables business scale, the cost of correcting early architectural mistakes increases significantly. These principles are therefore intended to guide decisions rather than act as a rigid checklist. Trade-offs are unavoidable in platform engineering, but understanding their implications allows you to make deliberate decisions instead of reacting to operational pain later. Now let us take a deeper look at these principles across </w:t>
      </w:r>
      <w:r>
        <w:rPr>
          <w:sz w:val="2"/>
        </w:rPr>
        <w:t>idx_66b781e0</w:t>
      </w:r>
      <w:r>
        <w:t>three different axes – product mindset, team and code hygiene and security and compliance.</w:t>
      </w:r>
    </w:p>
    <w:p w14:paraId="39D45EA6" w14:textId="77777777" w:rsidR="000309C2" w:rsidRDefault="00000000">
      <w:pPr>
        <w:pStyle w:val="Heading3"/>
        <w:ind w:left="-5"/>
      </w:pPr>
      <w:r>
        <w:t>Product Mindset</w:t>
      </w:r>
    </w:p>
    <w:p w14:paraId="233FDFFF" w14:textId="77777777" w:rsidR="000309C2" w:rsidRDefault="00000000">
      <w:pPr>
        <w:pStyle w:val="Heading4"/>
        <w:spacing w:after="0"/>
        <w:ind w:left="-5"/>
      </w:pPr>
      <w:r>
        <w:rPr>
          <w:sz w:val="26"/>
        </w:rPr>
        <w:t>Platform as Product</w:t>
      </w:r>
    </w:p>
    <w:p w14:paraId="6480FD5F" w14:textId="77777777" w:rsidR="000309C2" w:rsidRDefault="00000000">
      <w:pPr>
        <w:ind w:left="-5" w:right="15"/>
      </w:pPr>
      <w:r>
        <w:t>Platform-as-a-product is the</w:t>
      </w:r>
      <w:r>
        <w:rPr>
          <w:sz w:val="2"/>
        </w:rPr>
        <w:t>idx_8b57e324</w:t>
      </w:r>
      <w:r>
        <w:t xml:space="preserve"> concept of building your platform with all the attributes of any commercial software product. What this means is that the engineering platform you build will not be a project with a defined definition of done, but rather a product lifecycle with all attributes of any product you are aware of, with a focus on providing some type of customer value. For an engineering platform, the customer value provided is Developer Experience (DevEx). To provide this throughout the product's lifecycle, you will need to incorporate not just feedback from the developers, but from any business stakeholders impacted by any part of the SDLC.</w:t>
      </w:r>
    </w:p>
    <w:p w14:paraId="43850725" w14:textId="77777777" w:rsidR="000309C2" w:rsidRDefault="00000000">
      <w:pPr>
        <w:spacing w:after="138"/>
        <w:ind w:left="-5" w:right="15"/>
      </w:pPr>
      <w:r>
        <w:t>For developers, this could include the ability to provision infrastructure, easily build, containerize, and release their software, and easily debug when things go wrong. When you consider SREs, it includes cross-functional requirements like observability, composability, replaceability, reliability, scalability, viability, and usability. Your security and compliance teams will be concerned with regulatory frameworks and customer privacy. There are many more stakeholders, but one of the most important to consider from the beginning is the platform team itself. In many organizations, product managers are also key stakeholders for the platform. They represent developer needs, help prioritize capabilities, and ensure platform work aligns with business outcomes. Platform engineers and product managers therefore collaborate</w:t>
      </w:r>
      <w:r>
        <w:rPr>
          <w:sz w:val="2"/>
        </w:rPr>
        <w:t>idx_7559fd0f</w:t>
      </w:r>
      <w:r>
        <w:t xml:space="preserve"> continuously. Requirements are first gathered through developer interviews, usage data, and operational pain points, then documented as platform capabilities rather than infrastructure tasks. This shift prevents the platform backlog from becoming a collection of technical upgrades and instead keeps it focused on improving developer workflows and delivery outcomes. The platform engineering team should have the same experience as any other development team in the organization, and that starts with making it easier to follow development best practices.</w:t>
      </w:r>
    </w:p>
    <w:p w14:paraId="616FE3EA" w14:textId="77777777" w:rsidR="000309C2" w:rsidRDefault="00000000">
      <w:pPr>
        <w:pStyle w:val="Heading4"/>
        <w:spacing w:after="0"/>
        <w:ind w:left="-5"/>
      </w:pPr>
      <w:r>
        <w:rPr>
          <w:sz w:val="26"/>
        </w:rPr>
        <w:t>Golden Paths and Defaults</w:t>
      </w:r>
    </w:p>
    <w:p w14:paraId="1C87812B" w14:textId="77777777" w:rsidR="000309C2" w:rsidRDefault="00000000">
      <w:pPr>
        <w:spacing w:after="138"/>
        <w:ind w:left="-5" w:right="15"/>
      </w:pPr>
      <w:r>
        <w:t>Golden paths</w:t>
      </w:r>
      <w:r>
        <w:rPr>
          <w:sz w:val="2"/>
        </w:rPr>
        <w:t>idx_de4f4358</w:t>
      </w:r>
      <w:r>
        <w:t xml:space="preserve"> are the supported and opinionated workflows that help developers build and ship software quickly and safely. By establishing defaults such as standard CI/CD templates, infrastructure blueprints, and recommended testing approaches, the platform team reduces friction and decision fatigue, while still allowing flexibility for advanced cases.</w:t>
      </w:r>
    </w:p>
    <w:p w14:paraId="15731D73" w14:textId="77777777" w:rsidR="000309C2" w:rsidRDefault="00000000">
      <w:pPr>
        <w:pStyle w:val="Heading4"/>
        <w:spacing w:after="0"/>
        <w:ind w:left="-5"/>
      </w:pPr>
      <w:r>
        <w:rPr>
          <w:sz w:val="26"/>
        </w:rPr>
        <w:t>Feedback Loops and Metrics</w:t>
      </w:r>
    </w:p>
    <w:p w14:paraId="7C3D7B8C" w14:textId="77777777" w:rsidR="000309C2" w:rsidRDefault="00000000">
      <w:pPr>
        <w:ind w:left="-5" w:right="15"/>
      </w:pPr>
      <w:r>
        <w:t xml:space="preserve">An engineering </w:t>
      </w:r>
      <w:r>
        <w:rPr>
          <w:sz w:val="2"/>
        </w:rPr>
        <w:t>idx_0ef8f8ba</w:t>
      </w:r>
      <w:r>
        <w:t xml:space="preserve"> platform is only valuable if it continuously adapts to user needs. We would probably go out on a limb and say that this is the single biggest challenge in platform engineering. This requires short feedback loops, where developers can raise friction points and the platform team can measure adoption, reliability, and satisfaction through metrics like lead time, change failure rate, and developer experience surveys. These metrics serve as the de facto "success criteria" for the platform.Maria's team adopts the platform's deployment pipeline and initially reports that onboarding feels smooth. However, within a few weeks the platform team notices an increase in lead time and a spike in re-runs of CI jobs. A short feedback session reveals developers are waiting for security scans that run late in the pipeline. The platform team moves the scan earlier and introduces a cached dependency check. Lead time drops, CI retries decrease, and Maria's team reports fewer interruptions. The platform didn't improve because of a redesign. Instead, it improved because the feedback loop revealed where friction actually existed.</w:t>
      </w:r>
    </w:p>
    <w:p w14:paraId="5DB9A198" w14:textId="77777777" w:rsidR="000309C2" w:rsidRDefault="00000000">
      <w:pPr>
        <w:pStyle w:val="Heading3"/>
        <w:ind w:left="-5"/>
      </w:pPr>
      <w:r>
        <w:t>Team and Code Hygiene</w:t>
      </w:r>
    </w:p>
    <w:p w14:paraId="35792819" w14:textId="77777777" w:rsidR="000309C2" w:rsidRDefault="00000000">
      <w:pPr>
        <w:pStyle w:val="Heading4"/>
        <w:spacing w:after="0"/>
        <w:ind w:left="-5"/>
      </w:pPr>
      <w:r>
        <w:rPr>
          <w:sz w:val="26"/>
        </w:rPr>
        <w:t>Domain-Bounded Repositories</w:t>
      </w:r>
    </w:p>
    <w:p w14:paraId="040425CC" w14:textId="77777777" w:rsidR="000309C2" w:rsidRDefault="00000000">
      <w:pPr>
        <w:ind w:left="-5" w:right="15"/>
      </w:pPr>
      <w:r>
        <w:t>Most</w:t>
      </w:r>
      <w:r>
        <w:rPr>
          <w:sz w:val="2"/>
        </w:rPr>
        <w:t>idx_4b8b4e8d</w:t>
      </w:r>
      <w:r>
        <w:t xml:space="preserve"> modern applications follow domain-driven </w:t>
      </w:r>
      <w:r>
        <w:rPr>
          <w:sz w:val="2"/>
        </w:rPr>
        <w:t>idx_7b9c0083</w:t>
      </w:r>
      <w:r>
        <w:t>design practices, and an engineering platform should be no different. A platform needs to be designed for scalability as more and more teams adopt it, so we should enable multiple developers or even teams to work on it simultaneously. Some example domains you might think of for an engineering</w:t>
      </w:r>
      <w:r>
        <w:rPr>
          <w:sz w:val="2"/>
        </w:rPr>
        <w:t>idx_3cfe1439</w:t>
      </w:r>
      <w:r>
        <w:t xml:space="preserve"> platform could be:</w:t>
      </w:r>
    </w:p>
    <w:p w14:paraId="2E2AA700" w14:textId="77777777" w:rsidR="000309C2" w:rsidRDefault="00000000">
      <w:pPr>
        <w:numPr>
          <w:ilvl w:val="0"/>
          <w:numId w:val="5"/>
        </w:numPr>
        <w:spacing w:after="59"/>
        <w:ind w:right="15" w:hanging="336"/>
      </w:pPr>
      <w:r>
        <w:t>CI/CD Enablement</w:t>
      </w:r>
    </w:p>
    <w:p w14:paraId="35558511" w14:textId="77777777" w:rsidR="000309C2" w:rsidRDefault="00000000">
      <w:pPr>
        <w:numPr>
          <w:ilvl w:val="0"/>
          <w:numId w:val="5"/>
        </w:numPr>
        <w:spacing w:after="59"/>
        <w:ind w:right="15" w:hanging="336"/>
      </w:pPr>
      <w:r>
        <w:t>Networking</w:t>
      </w:r>
    </w:p>
    <w:p w14:paraId="2CDE9D64" w14:textId="77777777" w:rsidR="000309C2" w:rsidRDefault="00000000">
      <w:pPr>
        <w:numPr>
          <w:ilvl w:val="0"/>
          <w:numId w:val="5"/>
        </w:numPr>
        <w:spacing w:after="59"/>
        <w:ind w:right="15" w:hanging="336"/>
      </w:pPr>
      <w:r>
        <w:t>Runtime</w:t>
      </w:r>
    </w:p>
    <w:p w14:paraId="7348D25A" w14:textId="77777777" w:rsidR="000309C2" w:rsidRDefault="00000000">
      <w:pPr>
        <w:numPr>
          <w:ilvl w:val="0"/>
          <w:numId w:val="5"/>
        </w:numPr>
        <w:spacing w:after="59"/>
        <w:ind w:right="15" w:hanging="336"/>
      </w:pPr>
      <w:r>
        <w:t>Self-Service Infrastructure Provisioning</w:t>
      </w:r>
    </w:p>
    <w:p w14:paraId="4BBABC68" w14:textId="77777777" w:rsidR="000309C2" w:rsidRDefault="00000000">
      <w:pPr>
        <w:numPr>
          <w:ilvl w:val="0"/>
          <w:numId w:val="5"/>
        </w:numPr>
        <w:spacing w:after="146"/>
        <w:ind w:right="15" w:hanging="336"/>
      </w:pPr>
      <w:r>
        <w:t>Observability</w:t>
      </w:r>
    </w:p>
    <w:p w14:paraId="55DAC968" w14:textId="77777777" w:rsidR="000309C2" w:rsidRDefault="00000000">
      <w:pPr>
        <w:pStyle w:val="Heading3"/>
        <w:ind w:left="-5"/>
      </w:pPr>
      <w:r>
        <w:t>Team Practices and Culture</w:t>
      </w:r>
    </w:p>
    <w:p w14:paraId="456D7CA3" w14:textId="77777777" w:rsidR="000309C2" w:rsidRDefault="00000000">
      <w:pPr>
        <w:spacing w:after="157"/>
        <w:ind w:left="-5" w:right="15"/>
      </w:pPr>
      <w:r>
        <w:t xml:space="preserve">For </w:t>
      </w:r>
      <w:r>
        <w:rPr>
          <w:sz w:val="2"/>
        </w:rPr>
        <w:t>idx_cccb42fe</w:t>
      </w:r>
      <w:r>
        <w:t xml:space="preserve"> someone with a background in operations or DevOps, it might be a surprise that Team Hygiene is one of the key concepts we will be exploring in more depth. However, because we want to develop a platform no differently than any other software, foundational practices, such as commit structure, tagging conventions, and code ownership which might initially appear procedural, will over time evolve into team habits and eventually engineering culture. These practices influence not only usability and adoption of the platform, but also long-term maintainability and extensibility.</w:t>
      </w:r>
    </w:p>
    <w:p w14:paraId="14535B99" w14:textId="77777777" w:rsidR="000309C2" w:rsidRDefault="00000000">
      <w:pPr>
        <w:pStyle w:val="Heading3"/>
        <w:ind w:left="-5"/>
      </w:pPr>
      <w:r>
        <w:t>CI For Platforms</w:t>
      </w:r>
    </w:p>
    <w:p w14:paraId="5CEDC303" w14:textId="77777777" w:rsidR="000309C2" w:rsidRDefault="00000000">
      <w:pPr>
        <w:ind w:left="-5" w:right="15"/>
      </w:pPr>
      <w:r>
        <w:t xml:space="preserve">For </w:t>
      </w:r>
      <w:r>
        <w:rPr>
          <w:sz w:val="2"/>
        </w:rPr>
        <w:t>idx_7ad470ed</w:t>
      </w:r>
      <w:r>
        <w:t>maximum efficiency, all aspects of an engineering platform should be built, configured, and deployed through automation. As we develop a platform in this book, we will use trunkbased development, and in our experience, this idea is something you should follow as well in other projects. Provided that you have properly domain-bounded source code, we have seen time and again that this practice is very effective in minimizing merge conflicts, preventing infrastructure drift, and controlling costs by having minimal environments and consistent guardrails. While centralized automation improves consistency, it introduces trade-offs. Shared pipelines can reduce isolation between teams, requiring stronger validation and contract testing. Feature flags often become necessary to safely evolve platform capabilities without blocking teams. Additionally, platform CI pipelines must be more robust than application pipelines, since a failure affects many teams simultaneously. The goal is not to eliminate these challenges but to make them predictable and manageable.</w:t>
      </w:r>
    </w:p>
    <w:p w14:paraId="285F4067" w14:textId="77777777" w:rsidR="000309C2" w:rsidRDefault="00000000">
      <w:pPr>
        <w:pStyle w:val="Heading3"/>
        <w:ind w:left="-5"/>
      </w:pPr>
      <w:r>
        <w:t>Testing</w:t>
      </w:r>
    </w:p>
    <w:p w14:paraId="693681FD" w14:textId="77777777" w:rsidR="000309C2" w:rsidRDefault="00000000">
      <w:pPr>
        <w:spacing w:after="157"/>
        <w:ind w:left="-5" w:right="15"/>
      </w:pPr>
      <w:r>
        <w:t>As platforms</w:t>
      </w:r>
      <w:r>
        <w:rPr>
          <w:sz w:val="2"/>
        </w:rPr>
        <w:t>idx_6aecce63</w:t>
      </w:r>
      <w:r>
        <w:t xml:space="preserve"> become more complex with highly composable architectures, establishing a proper test pyramid with appropriate types of tests (such as infrastructure unit tests, integration ephemeral environments, contract tests for platform APIs) and the environments in which those are applied is essential for overall success. As teams begin to adopt your platform, they will need to trust that the environments they deploy to are stable. This way, when issues do occur, teams will be confident that it is a problem they need to fix, and not a problem that happened in the platform itself after a release that they have to wait for a fix for.</w:t>
      </w:r>
    </w:p>
    <w:p w14:paraId="6B25A731" w14:textId="77777777" w:rsidR="000309C2" w:rsidRDefault="00000000">
      <w:pPr>
        <w:pStyle w:val="Heading3"/>
        <w:spacing w:after="54"/>
        <w:ind w:left="-5" w:right="3479"/>
      </w:pPr>
      <w:r>
        <w:t xml:space="preserve">Security and Compliance </w:t>
      </w:r>
      <w:r>
        <w:rPr>
          <w:sz w:val="26"/>
        </w:rPr>
        <w:t>Managing Secrets</w:t>
      </w:r>
    </w:p>
    <w:p w14:paraId="1E8BEC4D" w14:textId="77777777" w:rsidR="000309C2" w:rsidRDefault="00000000">
      <w:pPr>
        <w:spacing w:after="138"/>
        <w:ind w:left="-5" w:right="15"/>
      </w:pPr>
      <w:r>
        <w:t>Managing secrets</w:t>
      </w:r>
      <w:r>
        <w:rPr>
          <w:sz w:val="2"/>
        </w:rPr>
        <w:t>idx_0c05a06f</w:t>
      </w:r>
      <w:r>
        <w:t xml:space="preserve"> in a methodical and structured </w:t>
      </w:r>
      <w:r>
        <w:rPr>
          <w:sz w:val="2"/>
        </w:rPr>
        <w:t>idx_1fe09e09</w:t>
      </w:r>
      <w:r>
        <w:t>manner is more than just a hygiene activity for a platform team, which is why we have called that out as a separate concept. This has to become the DNA of the platform teams' development philosophy for the platforms to be accepted into an enterprise framework. The reason is that secrets will be used by both the engineering platform itself and its development teams. There is a high expectation for the platform team to manage this effectively. While we discuss secrets in this section, Zero-Trust is a much broader architectural principle. Secrets management is only one enforcement mechanism. A platform operating under Zero-Trust assumes no implicit trust across users, services, networks, or infrastructure. Identity verification, workload authentication, network policies, certificate rotation, and least-privilege authorization all work together. Secrets are simply the credential material used by these controls, not the security model itself.</w:t>
      </w:r>
    </w:p>
    <w:p w14:paraId="78F51638" w14:textId="77777777" w:rsidR="000309C2" w:rsidRDefault="00000000">
      <w:pPr>
        <w:pStyle w:val="Heading4"/>
        <w:spacing w:after="0"/>
        <w:ind w:left="-5"/>
      </w:pPr>
      <w:r>
        <w:rPr>
          <w:sz w:val="26"/>
        </w:rPr>
        <w:t>Secure-by-Design Platform Principles</w:t>
      </w:r>
    </w:p>
    <w:p w14:paraId="6D6250C9" w14:textId="77777777" w:rsidR="000309C2" w:rsidRDefault="00000000">
      <w:pPr>
        <w:ind w:left="-5" w:right="15"/>
      </w:pPr>
      <w:r>
        <w:t xml:space="preserve">Security should </w:t>
      </w:r>
      <w:r>
        <w:rPr>
          <w:sz w:val="2"/>
        </w:rPr>
        <w:t>idx_b8d659b4</w:t>
      </w:r>
      <w:r>
        <w:t>not be bolted on at the end but designed into the platform from the start. This includes enforcing least privilege access, adopting zero-trust practices, ensuring compliance with organizational standards, and making secure defaults the easiest path for developers. By embedding security guardrails in pipelines and infrastructure, the platform team helps developers ship faster without sacrificing compliance or exposing risks.</w:t>
      </w:r>
    </w:p>
    <w:p w14:paraId="6FC2252E" w14:textId="77777777" w:rsidR="000309C2" w:rsidRDefault="00000000">
      <w:pPr>
        <w:spacing w:after="0"/>
        <w:ind w:left="-5" w:right="15"/>
      </w:pPr>
      <w:r>
        <w:t>Modern organizations increasingly rely on platforms to operationalize compliance rather than enforce it manually. By embedding policies into pipelines, access controls, and infrastructure provisioning, the platform can automatically enforce standards such as ISO 27001 or SOC 2 while simultaneously generating audit evidence. Instead of developers filling out forms or collecting screenshots, compliance becomes a by-product of normal engineering workflows.</w:t>
      </w:r>
    </w:p>
    <w:p w14:paraId="061940CA" w14:textId="77777777" w:rsidR="000309C2" w:rsidRDefault="00000000">
      <w:pPr>
        <w:ind w:left="-5" w:right="15"/>
      </w:pPr>
      <w:r>
        <w:t>This reduces operational overhead and ensures adherence is continuous rather than periodic.</w:t>
      </w:r>
    </w:p>
    <w:p w14:paraId="11D7283A" w14:textId="77777777" w:rsidR="000309C2" w:rsidRDefault="00000000">
      <w:pPr>
        <w:spacing w:after="292"/>
        <w:ind w:left="-5" w:right="15"/>
      </w:pPr>
      <w:r>
        <w:t xml:space="preserve">Beyond enforcing security, a platform must make its behavior observable and explainable. Auditability ensures teams can answer </w:t>
      </w:r>
      <w:r>
        <w:rPr>
          <w:rFonts w:cs="Calibri"/>
          <w:i/>
        </w:rPr>
        <w:t>who changed what, when, and why</w:t>
      </w:r>
      <w:r>
        <w:t xml:space="preserve"> without reconstructing history manually. This includes immutable logs, deployment traceability, infrastructure change records, and policy decisions recorded automatically. In regulated industries this supports compliance, but even outside regulated environments it builds trust as developers always adopt platforms they can reason about and debug confidently. Platforms also accumulate technical debt, albeit differently from applications. Small inconsistencies such as duplicated templates, special-case pipelines, exceptions to guardrails, all gradually become operational </w:t>
      </w:r>
      <w:r>
        <w:rPr>
          <w:sz w:val="2"/>
        </w:rPr>
        <w:t>idx_8338296e</w:t>
      </w:r>
      <w:r>
        <w:t xml:space="preserve"> risk because they affect many teams simultaneously. Platform teams must therefore manage debt intentionally through deprecation policies, versioned capabilities, and migration paths. The goal is not to avoid change, but to evolve safely without forcing disruptive rewrites across the organization.</w:t>
      </w:r>
    </w:p>
    <w:p w14:paraId="062EFE4F" w14:textId="77777777" w:rsidR="000309C2" w:rsidRDefault="00000000">
      <w:pPr>
        <w:spacing w:after="18" w:line="248" w:lineRule="auto"/>
        <w:ind w:left="-5" w:right="0"/>
      </w:pPr>
      <w:r>
        <w:rPr>
          <w:rFonts w:cs="Calibri"/>
          <w:b/>
          <w:sz w:val="32"/>
        </w:rPr>
        <w:t>A Brief Discussion on the Tool Stack: Why these tools?</w:t>
      </w:r>
    </w:p>
    <w:p w14:paraId="53DEC9E1" w14:textId="77777777" w:rsidR="000309C2" w:rsidRDefault="00000000">
      <w:pPr>
        <w:spacing w:after="0"/>
        <w:ind w:left="-5" w:right="15"/>
      </w:pPr>
      <w:r>
        <w:t xml:space="preserve">While we typically </w:t>
      </w:r>
      <w:r>
        <w:rPr>
          <w:sz w:val="2"/>
        </w:rPr>
        <w:t>idx_774cb3df</w:t>
      </w:r>
      <w:r>
        <w:t xml:space="preserve">avoid making platform engineering discussions tool-based, the nature of this book requires us to ensure you are knowledgeable and prepared to use the essential components of the stack we will build throughout the rest of the book. </w:t>
      </w:r>
      <w:r>
        <w:rPr>
          <w:rFonts w:cs="Calibri"/>
          <w:i/>
        </w:rPr>
        <w:t>Figure 1.2</w:t>
      </w:r>
      <w:r>
        <w:t xml:space="preserve"> describes the critical elements in our stack.</w:t>
      </w:r>
    </w:p>
    <w:p w14:paraId="24F3AAE3" w14:textId="77777777" w:rsidR="000309C2" w:rsidRDefault="00000000">
      <w:pPr>
        <w:spacing w:after="182" w:line="259" w:lineRule="auto"/>
        <w:ind w:left="24" w:right="0" w:firstLine="0"/>
      </w:pPr>
      <w:r>
        <w:rPr>
          <w:noProof/>
        </w:rPr>
        <w:drawing>
          <wp:inline distT="0" distB="0" distL="0" distR="0" wp14:anchorId="5A84BBD2" wp14:editId="31264061">
            <wp:extent cx="4998515" cy="1838325"/>
            <wp:effectExtent l="0" t="0" r="0" b="0"/>
            <wp:docPr id="13413" name="Picture 13413"/>
            <wp:cNvGraphicFramePr/>
            <a:graphic xmlns:a="http://schemas.openxmlformats.org/drawingml/2006/main">
              <a:graphicData uri="http://schemas.openxmlformats.org/drawingml/2006/picture">
                <pic:pic xmlns:pic="http://schemas.openxmlformats.org/drawingml/2006/picture">
                  <pic:nvPicPr>
                    <pic:cNvPr id="13413" name="Picture 13413"/>
                    <pic:cNvPicPr/>
                  </pic:nvPicPr>
                  <pic:blipFill>
                    <a:blip r:embed="rId39"/>
                    <a:stretch>
                      <a:fillRect/>
                    </a:stretch>
                  </pic:blipFill>
                  <pic:spPr>
                    <a:xfrm>
                      <a:off x="0" y="0"/>
                      <a:ext cx="4998515" cy="1838325"/>
                    </a:xfrm>
                    <a:prstGeom prst="rect">
                      <a:avLst/>
                    </a:prstGeom>
                  </pic:spPr>
                </pic:pic>
              </a:graphicData>
            </a:graphic>
          </wp:inline>
        </w:drawing>
      </w:r>
    </w:p>
    <w:p w14:paraId="32EF7A64" w14:textId="77777777" w:rsidR="000309C2" w:rsidRDefault="00000000">
      <w:pPr>
        <w:spacing w:after="170" w:line="259" w:lineRule="auto"/>
        <w:ind w:left="18" w:right="9"/>
        <w:jc w:val="center"/>
      </w:pPr>
      <w:r>
        <w:rPr>
          <w:rFonts w:cs="Calibri"/>
          <w:i/>
          <w:sz w:val="18"/>
        </w:rPr>
        <w:t>Figure 1.2 - Tools Landscape in the context of this book</w:t>
      </w:r>
    </w:p>
    <w:p w14:paraId="28372373" w14:textId="77777777" w:rsidR="000309C2" w:rsidRDefault="00000000">
      <w:pPr>
        <w:ind w:left="-5" w:right="15"/>
      </w:pPr>
      <w:r>
        <w:t>The key tools we have selected for this book are given in Figure 1.2. The selection criteria were based on the following questions we asked ourselves:</w:t>
      </w:r>
    </w:p>
    <w:p w14:paraId="6657B370" w14:textId="77777777" w:rsidR="000309C2" w:rsidRDefault="00000000">
      <w:pPr>
        <w:numPr>
          <w:ilvl w:val="0"/>
          <w:numId w:val="6"/>
        </w:numPr>
        <w:spacing w:after="50"/>
        <w:ind w:right="15" w:hanging="408"/>
      </w:pPr>
      <w:r>
        <w:t>Can the readers experiment and learn by doing without significant additional investment for licensing?</w:t>
      </w:r>
    </w:p>
    <w:p w14:paraId="4D8BC686" w14:textId="77777777" w:rsidR="000309C2" w:rsidRDefault="00000000">
      <w:pPr>
        <w:numPr>
          <w:ilvl w:val="0"/>
          <w:numId w:val="6"/>
        </w:numPr>
        <w:ind w:right="15" w:hanging="408"/>
      </w:pPr>
      <w:r>
        <w:t>Are the tools proven to work in a real-world engineering environment?</w:t>
      </w:r>
    </w:p>
    <w:p w14:paraId="064BDFAB" w14:textId="77777777" w:rsidR="000309C2" w:rsidRDefault="00000000">
      <w:pPr>
        <w:numPr>
          <w:ilvl w:val="0"/>
          <w:numId w:val="6"/>
        </w:numPr>
        <w:spacing w:after="50"/>
        <w:ind w:right="15" w:hanging="408"/>
      </w:pPr>
      <w:r>
        <w:t>Are the readers going to be locked in with a vendor or do these tools offer portable, interchangeable options?</w:t>
      </w:r>
    </w:p>
    <w:p w14:paraId="27D0668F" w14:textId="77777777" w:rsidR="000309C2" w:rsidRDefault="00000000">
      <w:pPr>
        <w:numPr>
          <w:ilvl w:val="0"/>
          <w:numId w:val="6"/>
        </w:numPr>
        <w:spacing w:after="46"/>
        <w:ind w:right="15" w:hanging="408"/>
      </w:pPr>
      <w:r>
        <w:t>You will be using these tools as part of an overall system. Do they work well together to demonstrate end-to-end automation in a platform context?</w:t>
      </w:r>
    </w:p>
    <w:p w14:paraId="00FB41B6" w14:textId="77777777" w:rsidR="000309C2" w:rsidRDefault="00000000">
      <w:pPr>
        <w:ind w:left="-5" w:right="15"/>
      </w:pPr>
      <w:r>
        <w:t>Let us take a quick look at each of the components of the landscape from the top left. While we have used other tools for any of these purposes, using as many OSS and free-tier components as possible in the journey through this handbook will minimize personal investment. These tools</w:t>
      </w:r>
      <w:r>
        <w:rPr>
          <w:sz w:val="2"/>
        </w:rPr>
        <w:t>idx_f270b9a5</w:t>
      </w:r>
      <w:r>
        <w:t xml:space="preserve"> have also been carefully selected so that (at the time of this writing) a large part of our platform development can be done with automation.</w:t>
      </w:r>
    </w:p>
    <w:p w14:paraId="42149AB7" w14:textId="77777777" w:rsidR="000309C2" w:rsidRDefault="00000000">
      <w:pPr>
        <w:numPr>
          <w:ilvl w:val="0"/>
          <w:numId w:val="8"/>
        </w:numPr>
        <w:spacing w:after="51"/>
        <w:ind w:right="15" w:hanging="336"/>
      </w:pPr>
      <w:r>
        <w:t>Infrastructure-as-Code (IaC): Pulumi with Python and UV provides a consistent, testable, and easy -to -manage IaC stack while aligning with best-in-class software development practices</w:t>
      </w:r>
    </w:p>
    <w:p w14:paraId="2B802FC8" w14:textId="77777777" w:rsidR="000309C2" w:rsidRDefault="00000000">
      <w:pPr>
        <w:numPr>
          <w:ilvl w:val="0"/>
          <w:numId w:val="8"/>
        </w:numPr>
        <w:spacing w:after="50"/>
        <w:ind w:right="15" w:hanging="336"/>
      </w:pPr>
      <w:r>
        <w:t>Secrets Management: Bitwarden enables secure, CLI-accessible secret storage and retrieval, so none of the credentials live in the code or in static files</w:t>
      </w:r>
    </w:p>
    <w:p w14:paraId="6FB5CDAA" w14:textId="77777777" w:rsidR="000309C2" w:rsidRDefault="00000000">
      <w:pPr>
        <w:numPr>
          <w:ilvl w:val="0"/>
          <w:numId w:val="8"/>
        </w:numPr>
        <w:spacing w:after="50"/>
        <w:ind w:right="15" w:hanging="336"/>
      </w:pPr>
      <w:r>
        <w:t>Source Control: GitHub offers a robust and unparalleled repository management capability while integrating policy controls and an overall ecosystem beyond that too</w:t>
      </w:r>
    </w:p>
    <w:p w14:paraId="2C9FF3F0" w14:textId="77777777" w:rsidR="000309C2" w:rsidRDefault="00000000">
      <w:pPr>
        <w:numPr>
          <w:ilvl w:val="0"/>
          <w:numId w:val="8"/>
        </w:numPr>
        <w:spacing w:after="50"/>
        <w:ind w:right="15" w:hanging="336"/>
      </w:pPr>
      <w:r>
        <w:t>CI/CD: Circle CI's free tier supports automated pipelines, reusable configs and local runners for fully contained platform deployments</w:t>
      </w:r>
    </w:p>
    <w:p w14:paraId="0F5DF75C" w14:textId="77777777" w:rsidR="000309C2" w:rsidRDefault="00000000">
      <w:pPr>
        <w:numPr>
          <w:ilvl w:val="0"/>
          <w:numId w:val="8"/>
        </w:numPr>
        <w:spacing w:after="50"/>
        <w:ind w:right="15" w:hanging="336"/>
      </w:pPr>
      <w:r>
        <w:t>Container Orchestration: Kind and Helm deliver local Kubernetes clusters and templated deployments for a production -like orchestration workflow</w:t>
      </w:r>
    </w:p>
    <w:p w14:paraId="22E74E9A" w14:textId="77777777" w:rsidR="000309C2" w:rsidRDefault="00000000">
      <w:pPr>
        <w:numPr>
          <w:ilvl w:val="0"/>
          <w:numId w:val="8"/>
        </w:numPr>
        <w:spacing w:after="46"/>
        <w:ind w:right="15" w:hanging="336"/>
      </w:pPr>
      <w:r>
        <w:t>Code Quality: A Python toolchain such as pytest, ruff (linting, formatting, and import organization), mypy, and bandit ensures testing, code consistency, type safety, and security hygiene</w:t>
      </w:r>
    </w:p>
    <w:p w14:paraId="1EBF3D0B" w14:textId="77777777" w:rsidR="000309C2" w:rsidRDefault="00000000">
      <w:pPr>
        <w:ind w:left="-5" w:right="15"/>
      </w:pPr>
      <w:r>
        <w:t xml:space="preserve">If you would like to follow the development and deployment of an engineering platform in this book, please see </w:t>
      </w:r>
      <w:r>
        <w:rPr>
          <w:rFonts w:cs="Calibri"/>
          <w:i/>
        </w:rPr>
        <w:t>Appendix A</w:t>
      </w:r>
      <w:r>
        <w:t xml:space="preserve"> for a walkthrough of setting up your local development environment with all required tooling.</w:t>
      </w:r>
    </w:p>
    <w:p w14:paraId="29959355" w14:textId="77777777" w:rsidR="000309C2" w:rsidRDefault="00000000">
      <w:pPr>
        <w:ind w:left="-5" w:right="15"/>
      </w:pPr>
      <w:r>
        <w:t>To conclude this section, let us look at a potential data flow in the engineering platform you are developing:</w:t>
      </w:r>
    </w:p>
    <w:p w14:paraId="6A41F087" w14:textId="77777777" w:rsidR="000309C2" w:rsidRDefault="00000000">
      <w:pPr>
        <w:numPr>
          <w:ilvl w:val="0"/>
          <w:numId w:val="7"/>
        </w:numPr>
        <w:spacing w:after="59"/>
        <w:ind w:right="15" w:hanging="408"/>
      </w:pPr>
      <w:r>
        <w:t>Developer commits Pulumi infrastructure code to GitHub</w:t>
      </w:r>
    </w:p>
    <w:p w14:paraId="7EB56446" w14:textId="77777777" w:rsidR="000309C2" w:rsidRDefault="00000000">
      <w:pPr>
        <w:numPr>
          <w:ilvl w:val="0"/>
          <w:numId w:val="7"/>
        </w:numPr>
        <w:spacing w:after="59"/>
        <w:ind w:right="15" w:hanging="408"/>
      </w:pPr>
      <w:r>
        <w:t>GitHub webhook triggers CircleCI runner running on a local machine</w:t>
      </w:r>
    </w:p>
    <w:p w14:paraId="0FD4CD97" w14:textId="77777777" w:rsidR="000309C2" w:rsidRDefault="00000000">
      <w:pPr>
        <w:numPr>
          <w:ilvl w:val="0"/>
          <w:numId w:val="7"/>
        </w:numPr>
        <w:spacing w:after="59"/>
        <w:ind w:right="15" w:hanging="408"/>
      </w:pPr>
      <w:r>
        <w:t>CircleCI runner uses Bitwarden CLI to fetch any required credentials and secrets</w:t>
      </w:r>
    </w:p>
    <w:p w14:paraId="71DFCC94" w14:textId="77777777" w:rsidR="000309C2" w:rsidRDefault="00000000">
      <w:pPr>
        <w:numPr>
          <w:ilvl w:val="0"/>
          <w:numId w:val="7"/>
        </w:numPr>
        <w:spacing w:after="59"/>
        <w:ind w:right="15" w:hanging="408"/>
      </w:pPr>
      <w:r>
        <w:t>Pulumi then previews, validates changes, and deploys infrastructure</w:t>
      </w:r>
    </w:p>
    <w:p w14:paraId="31B848D8" w14:textId="77777777" w:rsidR="000309C2" w:rsidRDefault="00000000">
      <w:pPr>
        <w:numPr>
          <w:ilvl w:val="0"/>
          <w:numId w:val="7"/>
        </w:numPr>
        <w:ind w:right="15" w:hanging="408"/>
      </w:pPr>
      <w:r>
        <w:t>Helm charts are deployed to the new infrastructure, and managed workloads start running</w:t>
      </w:r>
    </w:p>
    <w:p w14:paraId="05CF62B6" w14:textId="77777777" w:rsidR="000309C2" w:rsidRDefault="00000000">
      <w:pPr>
        <w:spacing w:after="292"/>
        <w:ind w:left="-5" w:right="15"/>
      </w:pPr>
      <w:r>
        <w:t>We use Pulumi to demonstrate infrastructure as software rather than infrastructure as configuration. A general-purpose language allows the same testing, packaging, validation, and code review practices used for application development to apply to platform code. This reinforces the platform-as-product model where infrastructure evolves through normal engineering workflows. The patterns described here translate directly to Terraform or other IaC tools. The focus is the workflow and lifecycle, not the specific implementation technology.</w:t>
      </w:r>
    </w:p>
    <w:p w14:paraId="000A843D" w14:textId="77777777" w:rsidR="000309C2" w:rsidRDefault="00000000">
      <w:pPr>
        <w:pStyle w:val="Heading2"/>
        <w:ind w:left="-5"/>
      </w:pPr>
      <w:r>
        <w:t>Source Repository Topology</w:t>
      </w:r>
    </w:p>
    <w:p w14:paraId="2E7FBA67" w14:textId="77777777" w:rsidR="000309C2" w:rsidRDefault="00000000">
      <w:pPr>
        <w:spacing w:after="0"/>
        <w:ind w:left="-5" w:right="15"/>
      </w:pPr>
      <w:r>
        <w:t xml:space="preserve">The first </w:t>
      </w:r>
      <w:r>
        <w:rPr>
          <w:sz w:val="2"/>
        </w:rPr>
        <w:t>idx_97eb8f17</w:t>
      </w:r>
      <w:r>
        <w:t>step in creating an engineering platform is to make a source code repository. As mentioned in the last section, we want to align the structure of our source code to platform domains. To ensure future scalability and efficient maintenance, it's beneficial to create separate source code repositories (or at least separate deployment pipelines) for different domains. As you build your engineering platform along with us throughout this book, think</w:t>
      </w:r>
    </w:p>
    <w:p w14:paraId="751EDBA1" w14:textId="77777777" w:rsidR="000309C2" w:rsidRDefault="00000000">
      <w:pPr>
        <w:spacing w:after="0" w:line="259" w:lineRule="auto"/>
        <w:ind w:left="-5" w:right="0"/>
      </w:pPr>
      <w:r>
        <w:t>about the</w:t>
      </w:r>
      <w:r>
        <w:rPr>
          <w:sz w:val="2"/>
        </w:rPr>
        <w:t>idx_a9edb238</w:t>
      </w:r>
      <w:r>
        <w:t xml:space="preserve"> pros and cons of</w:t>
      </w:r>
      <w:r>
        <w:rPr>
          <w:sz w:val="2"/>
        </w:rPr>
        <w:t>idx_5c875600</w:t>
      </w:r>
      <w:r>
        <w:t xml:space="preserve"> having a </w:t>
      </w:r>
      <w:r>
        <w:rPr>
          <w:rFonts w:cs="Calibri"/>
          <w:b/>
        </w:rPr>
        <w:t>monorepo (single large repository) vs a polyrepo</w:t>
      </w:r>
    </w:p>
    <w:p w14:paraId="3BDCB1A4" w14:textId="77777777" w:rsidR="000309C2" w:rsidRDefault="00000000">
      <w:pPr>
        <w:ind w:left="-5" w:right="15"/>
      </w:pPr>
      <w:r>
        <w:rPr>
          <w:rFonts w:cs="Calibri"/>
          <w:b/>
        </w:rPr>
        <w:t>(multiple focused repositories)</w:t>
      </w:r>
      <w:r>
        <w:t>. While the comparisons of these approaches are beyond the scope of this book, we encourage you to explore more about the pros and cons of either. Based on your team's workflow and the platform's envisioned capabilities, this decision strongly shapes integration safety, release velocity, and operational risk.</w:t>
      </w:r>
    </w:p>
    <w:p w14:paraId="1C97A7B0" w14:textId="77777777" w:rsidR="000309C2" w:rsidRDefault="00000000">
      <w:pPr>
        <w:spacing w:after="157"/>
        <w:ind w:left="-5" w:right="15"/>
      </w:pPr>
      <w:r>
        <w:t>Although repository structure and development workflow are technically independent decisions, they influence each other in practice. Trunk-based development works naturally with monorepos because dependency changes become immediately visible and integration happens continuously. In polyrepo setups, trunk-based workflows require stronger versioning discipline and contract testing to avoid hidden breaking changes across services. Platform teams should therefore choose the combination intentionally: monorepo optimizes integration speed and consistency, while polyrepo optimizes isolation and autonomy.</w:t>
      </w:r>
    </w:p>
    <w:p w14:paraId="0108CCE1" w14:textId="77777777" w:rsidR="000309C2" w:rsidRDefault="00000000">
      <w:pPr>
        <w:pStyle w:val="Heading3"/>
        <w:ind w:left="-5"/>
      </w:pPr>
      <w:r>
        <w:t>Platform Domains</w:t>
      </w:r>
    </w:p>
    <w:p w14:paraId="49A88138" w14:textId="77777777" w:rsidR="000309C2" w:rsidRDefault="00000000">
      <w:pPr>
        <w:spacing w:after="0"/>
        <w:ind w:left="-5" w:right="15"/>
      </w:pPr>
      <w:r>
        <w:t xml:space="preserve">A key aspect of the </w:t>
      </w:r>
      <w:r>
        <w:rPr>
          <w:sz w:val="2"/>
        </w:rPr>
        <w:t>idx_cf3f5764</w:t>
      </w:r>
      <w:r>
        <w:t xml:space="preserve">platform approach we will take is the inherent understanding </w:t>
      </w:r>
      <w:r>
        <w:rPr>
          <w:sz w:val="2"/>
        </w:rPr>
        <w:t>idx_408b8687</w:t>
      </w:r>
      <w:r>
        <w:t>of the</w:t>
      </w:r>
    </w:p>
    <w:p w14:paraId="607224FF" w14:textId="77777777" w:rsidR="000309C2" w:rsidRDefault="00000000">
      <w:pPr>
        <w:ind w:left="-5" w:right="15"/>
      </w:pPr>
      <w:r>
        <w:t>d</w:t>
      </w:r>
      <w:r>
        <w:rPr>
          <w:rFonts w:cs="Calibri"/>
          <w:b/>
        </w:rPr>
        <w:t>omain boundaries</w:t>
      </w:r>
      <w:r>
        <w:t xml:space="preserve">. While we won't go into the specifics of each of the domains, identifying the natural separation points in your platform is critical. Domains in this context are not the business domains that you are building the product for, but rather, the domains of the platform itself. These are typically the aspects that fall into eight different categories, conveniently split into the platform user experience layer, platform user application layer, and the foundational layer. For more information on this, we would suggest that the users refer to the original work where we had introduced this concept [1]. When you are working on your source code repository framework, remember to divide it across the three axes we have shown below. In </w:t>
      </w:r>
      <w:r>
        <w:rPr>
          <w:rFonts w:cs="Calibri"/>
          <w:i/>
        </w:rPr>
        <w:t>Figure 1.3</w:t>
      </w:r>
      <w:r>
        <w:t>, you can see the high-level organizational setup as per the domain boundaries.</w:t>
      </w:r>
    </w:p>
    <w:p w14:paraId="16024645" w14:textId="77777777" w:rsidR="000309C2" w:rsidRDefault="00000000">
      <w:pPr>
        <w:spacing w:after="182" w:line="259" w:lineRule="auto"/>
        <w:ind w:left="0" w:right="0" w:firstLine="0"/>
      </w:pPr>
      <w:r>
        <w:rPr>
          <w:noProof/>
        </w:rPr>
        <w:drawing>
          <wp:inline distT="0" distB="0" distL="0" distR="0" wp14:anchorId="2380A1F5" wp14:editId="18D1E9E1">
            <wp:extent cx="5029200" cy="4657917"/>
            <wp:effectExtent l="0" t="0" r="0" b="0"/>
            <wp:docPr id="13569" name="Picture 13569"/>
            <wp:cNvGraphicFramePr/>
            <a:graphic xmlns:a="http://schemas.openxmlformats.org/drawingml/2006/main">
              <a:graphicData uri="http://schemas.openxmlformats.org/drawingml/2006/picture">
                <pic:pic xmlns:pic="http://schemas.openxmlformats.org/drawingml/2006/picture">
                  <pic:nvPicPr>
                    <pic:cNvPr id="13569" name="Picture 13569"/>
                    <pic:cNvPicPr/>
                  </pic:nvPicPr>
                  <pic:blipFill>
                    <a:blip r:embed="rId40"/>
                    <a:stretch>
                      <a:fillRect/>
                    </a:stretch>
                  </pic:blipFill>
                  <pic:spPr>
                    <a:xfrm>
                      <a:off x="0" y="0"/>
                      <a:ext cx="5029200" cy="4657917"/>
                    </a:xfrm>
                    <a:prstGeom prst="rect">
                      <a:avLst/>
                    </a:prstGeom>
                  </pic:spPr>
                </pic:pic>
              </a:graphicData>
            </a:graphic>
          </wp:inline>
        </w:drawing>
      </w:r>
    </w:p>
    <w:p w14:paraId="704E93AA" w14:textId="77777777" w:rsidR="000309C2" w:rsidRDefault="00000000">
      <w:pPr>
        <w:spacing w:after="172" w:line="259" w:lineRule="auto"/>
        <w:ind w:left="1407" w:right="0"/>
      </w:pPr>
      <w:r>
        <w:rPr>
          <w:rFonts w:cs="Calibri"/>
          <w:i/>
          <w:sz w:val="18"/>
        </w:rPr>
        <w:t>Figure 1.3 - High-Level View of Domain Boundaries for your platform code</w:t>
      </w:r>
    </w:p>
    <w:p w14:paraId="1183CF5B" w14:textId="77777777" w:rsidR="000309C2" w:rsidRDefault="00000000">
      <w:pPr>
        <w:ind w:left="-5" w:right="15"/>
      </w:pPr>
      <w:r>
        <w:t xml:space="preserve">The domains </w:t>
      </w:r>
      <w:r>
        <w:rPr>
          <w:sz w:val="2"/>
        </w:rPr>
        <w:t>idx_9b121cdb</w:t>
      </w:r>
      <w:r>
        <w:t xml:space="preserve">in the diagram represent platform responsibility </w:t>
      </w:r>
      <w:r>
        <w:rPr>
          <w:sz w:val="2"/>
        </w:rPr>
        <w:t>idx_cb5e0f5a</w:t>
      </w:r>
      <w:r>
        <w:t>boundaries rather than organizational teams:</w:t>
      </w:r>
    </w:p>
    <w:p w14:paraId="08B68D6F" w14:textId="77777777" w:rsidR="000309C2" w:rsidRDefault="00000000">
      <w:pPr>
        <w:numPr>
          <w:ilvl w:val="0"/>
          <w:numId w:val="9"/>
        </w:numPr>
        <w:spacing w:after="50"/>
        <w:ind w:right="15" w:hanging="336"/>
      </w:pPr>
      <w:r>
        <w:rPr>
          <w:rFonts w:cs="Calibri"/>
          <w:b/>
        </w:rPr>
        <w:t>Platform User Layer</w:t>
      </w:r>
      <w:r>
        <w:t xml:space="preserve"> – entry points through which developers interact with the platform (CLI, portal, IDE integrations)</w:t>
      </w:r>
    </w:p>
    <w:p w14:paraId="5E5C97B7" w14:textId="77777777" w:rsidR="000309C2" w:rsidRDefault="00000000">
      <w:pPr>
        <w:numPr>
          <w:ilvl w:val="0"/>
          <w:numId w:val="9"/>
        </w:numPr>
        <w:ind w:right="15" w:hanging="336"/>
      </w:pPr>
      <w:r>
        <w:rPr>
          <w:rFonts w:cs="Calibri"/>
          <w:b/>
        </w:rPr>
        <w:t>Experience Layer Domains</w:t>
      </w:r>
      <w:r>
        <w:t xml:space="preserve"> – developer-facing services such as identity, onboarding, and platform capabilities</w:t>
      </w:r>
    </w:p>
    <w:p w14:paraId="213530C2" w14:textId="77777777" w:rsidR="000309C2" w:rsidRDefault="00000000">
      <w:pPr>
        <w:numPr>
          <w:ilvl w:val="0"/>
          <w:numId w:val="9"/>
        </w:numPr>
        <w:spacing w:after="50"/>
        <w:ind w:right="15" w:hanging="336"/>
      </w:pPr>
      <w:r>
        <w:rPr>
          <w:rFonts w:cs="Calibri"/>
          <w:b/>
        </w:rPr>
        <w:t>Application Layer Domains</w:t>
      </w:r>
      <w:r>
        <w:t xml:space="preserve"> – shared control plane logic and extensibility mechanisms used by workloads</w:t>
      </w:r>
    </w:p>
    <w:p w14:paraId="109C3DD3" w14:textId="77777777" w:rsidR="000309C2" w:rsidRDefault="00000000">
      <w:pPr>
        <w:numPr>
          <w:ilvl w:val="0"/>
          <w:numId w:val="9"/>
        </w:numPr>
        <w:spacing w:after="46"/>
        <w:ind w:right="15" w:hanging="336"/>
      </w:pPr>
      <w:r>
        <w:rPr>
          <w:rFonts w:cs="Calibri"/>
          <w:b/>
        </w:rPr>
        <w:t>Foundational Domains</w:t>
      </w:r>
      <w:r>
        <w:t xml:space="preserve"> – base cloud capabilities such as networking, account structure, and administrative identity</w:t>
      </w:r>
    </w:p>
    <w:p w14:paraId="54FC75BB" w14:textId="77777777" w:rsidR="000309C2" w:rsidRDefault="00000000">
      <w:pPr>
        <w:ind w:left="-5" w:right="15"/>
      </w:pPr>
      <w:r>
        <w:rPr>
          <w:rFonts w:cs="Calibri"/>
          <w:b/>
        </w:rPr>
        <w:t>Security and compliance span all domains.</w:t>
      </w:r>
      <w:r>
        <w:t xml:space="preserve"> Rather than a single component, they are enforced through guardrails, policy controls, and audit mechanisms embedded across layers.</w:t>
      </w:r>
    </w:p>
    <w:p w14:paraId="743D7BF8" w14:textId="77777777" w:rsidR="000309C2" w:rsidRDefault="00000000">
      <w:pPr>
        <w:ind w:left="-5" w:right="15"/>
      </w:pPr>
      <w:r>
        <w:t>For this book, we will use different repositories, each with its pipeline, for platform domains to mimic a large-scale effort that enables multiple teams to work in parallel on various parts of the platform. As a new platform team, your backlog may not have every platform domain welldefined just yet so that we can start quickly and release incrementally. IN addition to that, we also want to make</w:t>
      </w:r>
      <w:r>
        <w:rPr>
          <w:sz w:val="2"/>
        </w:rPr>
        <w:t>idx_dbf6caef</w:t>
      </w:r>
      <w:r>
        <w:t xml:space="preserve"> sure that every repository is set up in the same way. This might include:</w:t>
      </w:r>
    </w:p>
    <w:p w14:paraId="75C9CEA7" w14:textId="77777777" w:rsidR="000309C2" w:rsidRDefault="00000000">
      <w:pPr>
        <w:numPr>
          <w:ilvl w:val="0"/>
          <w:numId w:val="9"/>
        </w:numPr>
        <w:spacing w:after="59"/>
        <w:ind w:right="15" w:hanging="336"/>
      </w:pPr>
      <w:r>
        <w:t>Adding platform team members to the repository for access as 'Admin', or 'Member'</w:t>
      </w:r>
    </w:p>
    <w:p w14:paraId="5A09DCB8" w14:textId="77777777" w:rsidR="000309C2" w:rsidRDefault="00000000">
      <w:pPr>
        <w:numPr>
          <w:ilvl w:val="0"/>
          <w:numId w:val="9"/>
        </w:numPr>
        <w:spacing w:after="59"/>
        <w:ind w:right="15" w:hanging="336"/>
      </w:pPr>
      <w:r>
        <w:t>Repository and branch naming conventions</w:t>
      </w:r>
    </w:p>
    <w:p w14:paraId="47656904" w14:textId="77777777" w:rsidR="000309C2" w:rsidRDefault="00000000">
      <w:pPr>
        <w:numPr>
          <w:ilvl w:val="0"/>
          <w:numId w:val="9"/>
        </w:numPr>
        <w:spacing w:after="47"/>
        <w:ind w:right="15" w:hanging="336"/>
      </w:pPr>
      <w:r>
        <w:t>Policies for the repository, like code signing requirements, pull request policies, and more</w:t>
      </w:r>
    </w:p>
    <w:p w14:paraId="187AA70E" w14:textId="77777777" w:rsidR="000309C2" w:rsidRDefault="00000000">
      <w:pPr>
        <w:spacing w:after="138"/>
        <w:ind w:left="-5" w:right="15"/>
      </w:pPr>
      <w:r>
        <w:t>To make things easier, in the spirit of "automate everything," we should automate the creation of our repositories! That way, we can both ensure a consistent setup and enable easy scalability as new domains are identified.</w:t>
      </w:r>
    </w:p>
    <w:p w14:paraId="34678D71" w14:textId="77777777" w:rsidR="000309C2" w:rsidRDefault="00000000">
      <w:pPr>
        <w:pStyle w:val="Heading4"/>
        <w:spacing w:after="0"/>
        <w:ind w:left="-5"/>
      </w:pPr>
      <w:r>
        <w:rPr>
          <w:sz w:val="26"/>
        </w:rPr>
        <w:t>Setting up team secrets management</w:t>
      </w:r>
    </w:p>
    <w:p w14:paraId="03A9FB3A" w14:textId="77777777" w:rsidR="000309C2" w:rsidRDefault="00000000">
      <w:pPr>
        <w:ind w:left="-5" w:right="15"/>
      </w:pPr>
      <w:r>
        <w:t xml:space="preserve">The </w:t>
      </w:r>
      <w:r>
        <w:rPr>
          <w:sz w:val="2"/>
        </w:rPr>
        <w:t>idx_352c1085</w:t>
      </w:r>
      <w:r>
        <w:t xml:space="preserve"> first repository our platform team should have is one used to manage what the platform team needs to operate, the most important of which will be domain-bounded repositories. We can manage GitHub artifacts with Infrastructure-As-Code just as we would manage resources at a cloud provider. However, we don't want to just start scripting out what is needed without any structure. We want to establish rigor in our coding practices as early as possible by ensuring that anything done on a local machine is repeatable by anyone on the development team so that work can be distributed over time.</w:t>
      </w:r>
    </w:p>
    <w:p w14:paraId="2B178503" w14:textId="77777777" w:rsidR="000309C2" w:rsidRDefault="00000000">
      <w:pPr>
        <w:ind w:left="-5" w:right="15"/>
      </w:pPr>
      <w:r>
        <w:t>First, we want to create a folder structure for a Pulumi Python project so that anyone using it can easily locate the specific part of the module they need to work on. Create a folder for the module named `</w:t>
      </w:r>
      <w:r>
        <w:rPr>
          <w:rFonts w:ascii="Consolas" w:eastAsia="Consolas" w:hAnsi="Consolas" w:cs="Consolas"/>
          <w:sz w:val="18"/>
        </w:rPr>
        <w:t>platform</w:t>
      </w:r>
      <w:r>
        <w:rPr>
          <w:rFonts w:ascii="MS Gothic" w:eastAsia="MS Gothic" w:hAnsi="MS Gothic" w:cs="MS Gothic"/>
          <w:sz w:val="18"/>
        </w:rPr>
        <w:t>‑</w:t>
      </w:r>
      <w:r>
        <w:rPr>
          <w:rFonts w:ascii="Consolas" w:eastAsia="Consolas" w:hAnsi="Consolas" w:cs="Consolas"/>
          <w:sz w:val="18"/>
        </w:rPr>
        <w:t>team</w:t>
      </w:r>
      <w:r>
        <w:rPr>
          <w:rFonts w:ascii="MS Gothic" w:eastAsia="MS Gothic" w:hAnsi="MS Gothic" w:cs="MS Gothic"/>
          <w:sz w:val="18"/>
        </w:rPr>
        <w:t>‑</w:t>
      </w:r>
      <w:r>
        <w:rPr>
          <w:rFonts w:ascii="Consolas" w:eastAsia="Consolas" w:hAnsi="Consolas" w:cs="Consolas"/>
          <w:sz w:val="18"/>
        </w:rPr>
        <w:t>administration</w:t>
      </w:r>
      <w:r>
        <w:t>`, and in that folder run "</w:t>
      </w:r>
      <w:r>
        <w:rPr>
          <w:rFonts w:ascii="Consolas" w:eastAsia="Consolas" w:hAnsi="Consolas" w:cs="Consolas"/>
          <w:sz w:val="18"/>
        </w:rPr>
        <w:t>pulumi new python</w:t>
      </w:r>
      <w:r>
        <w:t xml:space="preserve">". You can accept the defaults for most prompts, but be sure to select </w:t>
      </w:r>
      <w:r>
        <w:rPr>
          <w:rFonts w:ascii="Consolas" w:eastAsia="Consolas" w:hAnsi="Consolas" w:cs="Consolas"/>
          <w:sz w:val="18"/>
        </w:rPr>
        <w:t>uv</w:t>
      </w:r>
      <w:r>
        <w:t xml:space="preserve"> for package management if you are following along. Next, in addition to the files and folders created by pulumi, create a folder structure as follows:</w:t>
      </w:r>
    </w:p>
    <w:p w14:paraId="40568C9F" w14:textId="77777777" w:rsidR="000309C2" w:rsidRDefault="00000000">
      <w:pPr>
        <w:spacing w:after="182" w:line="259" w:lineRule="auto"/>
        <w:ind w:left="2260" w:right="0" w:firstLine="0"/>
      </w:pPr>
      <w:r>
        <w:rPr>
          <w:noProof/>
        </w:rPr>
        <w:drawing>
          <wp:inline distT="0" distB="0" distL="0" distR="0" wp14:anchorId="48062738" wp14:editId="2F1B57F3">
            <wp:extent cx="2159000" cy="1185145"/>
            <wp:effectExtent l="0" t="0" r="0" b="0"/>
            <wp:docPr id="13699" name="Picture 13699"/>
            <wp:cNvGraphicFramePr/>
            <a:graphic xmlns:a="http://schemas.openxmlformats.org/drawingml/2006/main">
              <a:graphicData uri="http://schemas.openxmlformats.org/drawingml/2006/picture">
                <pic:pic xmlns:pic="http://schemas.openxmlformats.org/drawingml/2006/picture">
                  <pic:nvPicPr>
                    <pic:cNvPr id="13699" name="Picture 13699"/>
                    <pic:cNvPicPr/>
                  </pic:nvPicPr>
                  <pic:blipFill>
                    <a:blip r:embed="rId41"/>
                    <a:stretch>
                      <a:fillRect/>
                    </a:stretch>
                  </pic:blipFill>
                  <pic:spPr>
                    <a:xfrm>
                      <a:off x="0" y="0"/>
                      <a:ext cx="2159000" cy="1185145"/>
                    </a:xfrm>
                    <a:prstGeom prst="rect">
                      <a:avLst/>
                    </a:prstGeom>
                  </pic:spPr>
                </pic:pic>
              </a:graphicData>
            </a:graphic>
          </wp:inline>
        </w:drawing>
      </w:r>
    </w:p>
    <w:p w14:paraId="535D8302" w14:textId="77777777" w:rsidR="000309C2" w:rsidRDefault="00000000">
      <w:pPr>
        <w:spacing w:after="170" w:line="259" w:lineRule="auto"/>
        <w:ind w:left="18" w:right="9"/>
        <w:jc w:val="center"/>
      </w:pPr>
      <w:r>
        <w:rPr>
          <w:rFonts w:cs="Calibri"/>
          <w:i/>
          <w:sz w:val="18"/>
        </w:rPr>
        <w:t>Figure 1.4 - Initial Repository Folder Structure</w:t>
      </w:r>
    </w:p>
    <w:p w14:paraId="4577B5FF" w14:textId="77777777" w:rsidR="000309C2" w:rsidRDefault="00000000">
      <w:pPr>
        <w:spacing w:after="217"/>
        <w:ind w:left="-5" w:right="15"/>
      </w:pPr>
      <w:r>
        <w:t xml:space="preserve">Next, we want to set up our secret store to hold our access tokens so they can be used in CI/CD processes, but we want to set this up so that the secrets themselves are not checked in to our git repository. We </w:t>
      </w:r>
      <w:r>
        <w:rPr>
          <w:sz w:val="2"/>
        </w:rPr>
        <w:t>idx_b597695a</w:t>
      </w:r>
      <w:r>
        <w:t xml:space="preserve">will create two files, one stored locally with the secrets and one that we can check in, which will show other team members how to set this up on their local machine. First, create a file called </w:t>
      </w:r>
      <w:r>
        <w:rPr>
          <w:rFonts w:ascii="Consolas" w:eastAsia="Consolas" w:hAnsi="Consolas" w:cs="Consolas"/>
          <w:sz w:val="18"/>
        </w:rPr>
        <w:t>.env_example</w:t>
      </w:r>
      <w:r>
        <w:t xml:space="preserve"> in the root of the directory with the following code:</w:t>
      </w:r>
    </w:p>
    <w:p w14:paraId="1C8DE269" w14:textId="77777777" w:rsidR="000309C2" w:rsidRDefault="00000000">
      <w:pPr>
        <w:pBdr>
          <w:left w:val="single" w:sz="36" w:space="0" w:color="E1E1E1"/>
        </w:pBdr>
        <w:shd w:val="clear" w:color="auto" w:fill="FAFAFA"/>
        <w:spacing w:after="53" w:line="265" w:lineRule="auto"/>
        <w:ind w:left="273" w:right="1003"/>
      </w:pPr>
      <w:r>
        <w:rPr>
          <w:rFonts w:ascii="Consolas" w:eastAsia="Consolas" w:hAnsi="Consolas" w:cs="Consolas"/>
          <w:color w:val="383A42"/>
          <w:sz w:val="16"/>
        </w:rPr>
        <w:t>BW_CLIENTID=your_bitwarden_api_key_client_id</w:t>
      </w:r>
    </w:p>
    <w:p w14:paraId="0A33A9C5" w14:textId="77777777" w:rsidR="000309C2" w:rsidRDefault="00000000">
      <w:pPr>
        <w:pBdr>
          <w:left w:val="single" w:sz="36" w:space="0" w:color="E1E1E1"/>
        </w:pBdr>
        <w:shd w:val="clear" w:color="auto" w:fill="FAFAFA"/>
        <w:spacing w:after="53" w:line="265" w:lineRule="auto"/>
        <w:ind w:left="273" w:right="1003"/>
      </w:pPr>
      <w:r>
        <w:rPr>
          <w:rFonts w:ascii="Consolas" w:eastAsia="Consolas" w:hAnsi="Consolas" w:cs="Consolas"/>
          <w:color w:val="383A42"/>
          <w:sz w:val="16"/>
        </w:rPr>
        <w:t>BW_CLIENTSECRET=your_bitwarden__api_key_client_secret</w:t>
      </w:r>
    </w:p>
    <w:p w14:paraId="7B0492F3" w14:textId="77777777" w:rsidR="000309C2" w:rsidRDefault="00000000">
      <w:pPr>
        <w:pBdr>
          <w:left w:val="single" w:sz="36" w:space="0" w:color="E1E1E1"/>
        </w:pBdr>
        <w:shd w:val="clear" w:color="auto" w:fill="FAFAFA"/>
        <w:spacing w:after="355" w:line="265" w:lineRule="auto"/>
        <w:ind w:left="273" w:right="1003"/>
      </w:pPr>
      <w:r>
        <w:rPr>
          <w:rFonts w:ascii="Consolas" w:eastAsia="Consolas" w:hAnsi="Consolas" w:cs="Consolas"/>
          <w:color w:val="383A42"/>
          <w:sz w:val="16"/>
        </w:rPr>
        <w:t>BW_PASSWORD=your_bitwarden_master_password</w:t>
      </w:r>
    </w:p>
    <w:p w14:paraId="798670CE" w14:textId="77777777" w:rsidR="000309C2" w:rsidRDefault="00000000">
      <w:pPr>
        <w:ind w:left="-5" w:right="15"/>
      </w:pPr>
      <w:r>
        <w:t xml:space="preserve">Duplicate this file to a new file named </w:t>
      </w:r>
      <w:r>
        <w:rPr>
          <w:rFonts w:ascii="Consolas" w:eastAsia="Consolas" w:hAnsi="Consolas" w:cs="Consolas"/>
          <w:sz w:val="18"/>
        </w:rPr>
        <w:t>.env</w:t>
      </w:r>
      <w:r>
        <w:t xml:space="preserve"> and enter the Bitwarden information you recorded when setting up your organization toolset in the placeholders. Lastly, create a </w:t>
      </w:r>
      <w:r>
        <w:rPr>
          <w:rFonts w:ascii="Consolas" w:eastAsia="Consolas" w:hAnsi="Consolas" w:cs="Consolas"/>
          <w:sz w:val="18"/>
        </w:rPr>
        <w:t>.gitignore</w:t>
      </w:r>
      <w:r>
        <w:t xml:space="preserve"> file in the root of the directory with the entry .env to prevent this from being checked into source control. Now we are ready to store our token secrets.</w:t>
      </w:r>
    </w:p>
    <w:p w14:paraId="35A28AB2" w14:textId="77777777" w:rsidR="000309C2" w:rsidRDefault="00000000">
      <w:pPr>
        <w:spacing w:after="0"/>
        <w:ind w:left="-5" w:right="15"/>
      </w:pPr>
      <w:r>
        <w:t>For this, we will follow the same pattern of creating an example file that can be checked into source control alongside a local copy. That way, we are prepared to update or enter new secrets easily in the future. We will create a file in the format Bitwarden expects when injecting a secret via the bw CLI. In the secrets-setup folder, create a file called github_secrets.json_example, along with github_secrets.json containing the actual values.</w:t>
      </w:r>
    </w:p>
    <w:p w14:paraId="37AF8BE2" w14:textId="77777777" w:rsidR="000309C2" w:rsidRDefault="00000000">
      <w:pPr>
        <w:spacing w:after="0"/>
        <w:ind w:left="-5" w:right="15"/>
      </w:pPr>
      <w:r>
        <w:t>Don't forget to make an entry in .gitignore for the file containing actual values:</w:t>
      </w: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00402D0E" w14:textId="77777777">
        <w:trPr>
          <w:trHeight w:val="2477"/>
        </w:trPr>
        <w:tc>
          <w:tcPr>
            <w:tcW w:w="7886" w:type="dxa"/>
            <w:tcBorders>
              <w:top w:val="nil"/>
              <w:left w:val="single" w:sz="36" w:space="0" w:color="E1E1E1"/>
              <w:bottom w:val="nil"/>
              <w:right w:val="nil"/>
            </w:tcBorders>
            <w:shd w:val="clear" w:color="auto" w:fill="FAFAFA"/>
          </w:tcPr>
          <w:p w14:paraId="64961FF0" w14:textId="77777777" w:rsidR="000309C2" w:rsidRDefault="00000000">
            <w:pPr>
              <w:spacing w:after="57" w:line="259" w:lineRule="auto"/>
              <w:ind w:left="0" w:right="0" w:firstLine="0"/>
            </w:pPr>
            <w:r>
              <w:rPr>
                <w:rFonts w:ascii="Consolas" w:eastAsia="Consolas" w:hAnsi="Consolas" w:cs="Consolas"/>
                <w:color w:val="383A42"/>
                <w:sz w:val="16"/>
              </w:rPr>
              <w:t>{</w:t>
            </w:r>
          </w:p>
          <w:p w14:paraId="6E5414EC" w14:textId="77777777" w:rsidR="000309C2" w:rsidRDefault="00000000">
            <w:pPr>
              <w:spacing w:after="57" w:line="259" w:lineRule="auto"/>
              <w:ind w:left="176" w:right="0" w:firstLine="0"/>
            </w:pPr>
            <w:r>
              <w:rPr>
                <w:rFonts w:ascii="Consolas" w:eastAsia="Consolas" w:hAnsi="Consolas" w:cs="Consolas"/>
                <w:color w:val="986801"/>
                <w:sz w:val="16"/>
              </w:rPr>
              <w:t>"type"</w:t>
            </w:r>
            <w:r>
              <w:rPr>
                <w:rFonts w:ascii="Consolas" w:eastAsia="Consolas" w:hAnsi="Consolas" w:cs="Consolas"/>
                <w:color w:val="383A42"/>
                <w:sz w:val="16"/>
              </w:rPr>
              <w:t xml:space="preserve">: </w:t>
            </w:r>
            <w:r>
              <w:rPr>
                <w:rFonts w:ascii="Consolas" w:eastAsia="Consolas" w:hAnsi="Consolas" w:cs="Consolas"/>
                <w:color w:val="986801"/>
                <w:sz w:val="16"/>
              </w:rPr>
              <w:t>1</w:t>
            </w:r>
            <w:r>
              <w:rPr>
                <w:rFonts w:ascii="Consolas" w:eastAsia="Consolas" w:hAnsi="Consolas" w:cs="Consolas"/>
                <w:color w:val="383A42"/>
                <w:sz w:val="16"/>
              </w:rPr>
              <w:t>,</w:t>
            </w:r>
          </w:p>
          <w:p w14:paraId="2AB3A0AA" w14:textId="77777777" w:rsidR="000309C2" w:rsidRDefault="00000000">
            <w:pPr>
              <w:spacing w:after="57" w:line="259" w:lineRule="auto"/>
              <w:ind w:left="176" w:right="0" w:firstLine="0"/>
            </w:pPr>
            <w:r>
              <w:rPr>
                <w:rFonts w:ascii="Consolas" w:eastAsia="Consolas" w:hAnsi="Consolas" w:cs="Consolas"/>
                <w:color w:val="986801"/>
                <w:sz w:val="16"/>
              </w:rPr>
              <w:t>"name"</w:t>
            </w:r>
            <w:r>
              <w:rPr>
                <w:rFonts w:ascii="Consolas" w:eastAsia="Consolas" w:hAnsi="Consolas" w:cs="Consolas"/>
                <w:color w:val="383A42"/>
                <w:sz w:val="16"/>
              </w:rPr>
              <w:t xml:space="preserve">: </w:t>
            </w:r>
            <w:r>
              <w:rPr>
                <w:rFonts w:ascii="Consolas" w:eastAsia="Consolas" w:hAnsi="Consolas" w:cs="Consolas"/>
                <w:color w:val="50A14F"/>
                <w:sz w:val="16"/>
              </w:rPr>
              <w:t>"GitHub Secrets"</w:t>
            </w:r>
            <w:r>
              <w:rPr>
                <w:rFonts w:ascii="Consolas" w:eastAsia="Consolas" w:hAnsi="Consolas" w:cs="Consolas"/>
                <w:color w:val="383A42"/>
                <w:sz w:val="16"/>
              </w:rPr>
              <w:t>,</w:t>
            </w:r>
          </w:p>
          <w:p w14:paraId="4827680F" w14:textId="77777777" w:rsidR="000309C2" w:rsidRDefault="00000000">
            <w:pPr>
              <w:spacing w:after="57" w:line="259" w:lineRule="auto"/>
              <w:ind w:left="176" w:right="0" w:firstLine="0"/>
            </w:pPr>
            <w:r>
              <w:rPr>
                <w:rFonts w:ascii="Consolas" w:eastAsia="Consolas" w:hAnsi="Consolas" w:cs="Consolas"/>
                <w:color w:val="986801"/>
                <w:sz w:val="16"/>
              </w:rPr>
              <w:t>"notes"</w:t>
            </w:r>
            <w:r>
              <w:rPr>
                <w:rFonts w:ascii="Consolas" w:eastAsia="Consolas" w:hAnsi="Consolas" w:cs="Consolas"/>
                <w:color w:val="383A42"/>
                <w:sz w:val="16"/>
              </w:rPr>
              <w:t xml:space="preserve">: </w:t>
            </w:r>
            <w:r>
              <w:rPr>
                <w:rFonts w:ascii="Consolas" w:eastAsia="Consolas" w:hAnsi="Consolas" w:cs="Consolas"/>
                <w:color w:val="50A14F"/>
                <w:sz w:val="16"/>
              </w:rPr>
              <w:t>"Bitwarden Secrets for Pulumi GitHub provider"</w:t>
            </w:r>
            <w:r>
              <w:rPr>
                <w:rFonts w:ascii="Consolas" w:eastAsia="Consolas" w:hAnsi="Consolas" w:cs="Consolas"/>
                <w:color w:val="383A42"/>
                <w:sz w:val="16"/>
              </w:rPr>
              <w:t>,</w:t>
            </w:r>
          </w:p>
          <w:p w14:paraId="2ACFDA2C" w14:textId="77777777" w:rsidR="000309C2" w:rsidRDefault="00000000">
            <w:pPr>
              <w:spacing w:after="0" w:line="332" w:lineRule="auto"/>
              <w:ind w:left="0" w:right="6295" w:firstLine="176"/>
            </w:pPr>
            <w:r>
              <w:rPr>
                <w:rFonts w:ascii="Consolas" w:eastAsia="Consolas" w:hAnsi="Consolas" w:cs="Consolas"/>
                <w:color w:val="986801"/>
                <w:sz w:val="16"/>
              </w:rPr>
              <w:t>"fields"</w:t>
            </w:r>
            <w:r>
              <w:rPr>
                <w:rFonts w:ascii="Consolas" w:eastAsia="Consolas" w:hAnsi="Consolas" w:cs="Consolas"/>
                <w:color w:val="383A42"/>
                <w:sz w:val="16"/>
              </w:rPr>
              <w:t>: [     {</w:t>
            </w:r>
          </w:p>
          <w:p w14:paraId="02F191D8" w14:textId="77777777" w:rsidR="000309C2" w:rsidRDefault="00000000">
            <w:pPr>
              <w:spacing w:after="57" w:line="259" w:lineRule="auto"/>
              <w:ind w:left="528" w:right="0" w:firstLine="0"/>
            </w:pPr>
            <w:r>
              <w:rPr>
                <w:rFonts w:ascii="Consolas" w:eastAsia="Consolas" w:hAnsi="Consolas" w:cs="Consolas"/>
                <w:color w:val="986801"/>
                <w:sz w:val="16"/>
              </w:rPr>
              <w:t>"name"</w:t>
            </w:r>
            <w:r>
              <w:rPr>
                <w:rFonts w:ascii="Consolas" w:eastAsia="Consolas" w:hAnsi="Consolas" w:cs="Consolas"/>
                <w:color w:val="383A42"/>
                <w:sz w:val="16"/>
              </w:rPr>
              <w:t xml:space="preserve">: </w:t>
            </w:r>
            <w:r>
              <w:rPr>
                <w:rFonts w:ascii="Consolas" w:eastAsia="Consolas" w:hAnsi="Consolas" w:cs="Consolas"/>
                <w:color w:val="50A14F"/>
                <w:sz w:val="16"/>
              </w:rPr>
              <w:t>"pulumi-github-token"</w:t>
            </w:r>
            <w:r>
              <w:rPr>
                <w:rFonts w:ascii="Consolas" w:eastAsia="Consolas" w:hAnsi="Consolas" w:cs="Consolas"/>
                <w:color w:val="383A42"/>
                <w:sz w:val="16"/>
              </w:rPr>
              <w:t>,</w:t>
            </w:r>
          </w:p>
          <w:p w14:paraId="0874C65E" w14:textId="77777777" w:rsidR="000309C2" w:rsidRDefault="00000000">
            <w:pPr>
              <w:spacing w:after="57" w:line="259" w:lineRule="auto"/>
              <w:ind w:left="528" w:right="0" w:firstLine="0"/>
            </w:pPr>
            <w:r>
              <w:rPr>
                <w:rFonts w:ascii="Consolas" w:eastAsia="Consolas" w:hAnsi="Consolas" w:cs="Consolas"/>
                <w:color w:val="986801"/>
                <w:sz w:val="16"/>
              </w:rPr>
              <w:t>"value"</w:t>
            </w:r>
            <w:r>
              <w:rPr>
                <w:rFonts w:ascii="Consolas" w:eastAsia="Consolas" w:hAnsi="Consolas" w:cs="Consolas"/>
                <w:color w:val="383A42"/>
                <w:sz w:val="16"/>
              </w:rPr>
              <w:t xml:space="preserve">: </w:t>
            </w:r>
            <w:r>
              <w:rPr>
                <w:rFonts w:ascii="Consolas" w:eastAsia="Consolas" w:hAnsi="Consolas" w:cs="Consolas"/>
                <w:color w:val="50A14F"/>
                <w:sz w:val="16"/>
              </w:rPr>
              <w:t>"your_github_pat_token"</w:t>
            </w:r>
            <w:r>
              <w:rPr>
                <w:rFonts w:ascii="Consolas" w:eastAsia="Consolas" w:hAnsi="Consolas" w:cs="Consolas"/>
                <w:color w:val="383A42"/>
                <w:sz w:val="16"/>
              </w:rPr>
              <w:t>,</w:t>
            </w:r>
          </w:p>
          <w:p w14:paraId="02EAAECA" w14:textId="77777777" w:rsidR="000309C2" w:rsidRDefault="00000000">
            <w:pPr>
              <w:spacing w:after="0" w:line="259" w:lineRule="auto"/>
              <w:ind w:left="528" w:right="0" w:firstLine="0"/>
            </w:pPr>
            <w:r>
              <w:rPr>
                <w:rFonts w:ascii="Consolas" w:eastAsia="Consolas" w:hAnsi="Consolas" w:cs="Consolas"/>
                <w:color w:val="986801"/>
                <w:sz w:val="16"/>
              </w:rPr>
              <w:t>"type"</w:t>
            </w:r>
            <w:r>
              <w:rPr>
                <w:rFonts w:ascii="Consolas" w:eastAsia="Consolas" w:hAnsi="Consolas" w:cs="Consolas"/>
                <w:color w:val="383A42"/>
                <w:sz w:val="16"/>
              </w:rPr>
              <w:t xml:space="preserve">: </w:t>
            </w:r>
            <w:r>
              <w:rPr>
                <w:rFonts w:ascii="Consolas" w:eastAsia="Consolas" w:hAnsi="Consolas" w:cs="Consolas"/>
                <w:color w:val="986801"/>
                <w:sz w:val="16"/>
              </w:rPr>
              <w:t>0</w:t>
            </w:r>
          </w:p>
        </w:tc>
      </w:tr>
      <w:tr w:rsidR="000309C2" w14:paraId="7A971A66" w14:textId="77777777">
        <w:trPr>
          <w:trHeight w:val="3995"/>
        </w:trPr>
        <w:tc>
          <w:tcPr>
            <w:tcW w:w="7886" w:type="dxa"/>
            <w:tcBorders>
              <w:top w:val="nil"/>
              <w:left w:val="single" w:sz="36" w:space="0" w:color="E1E1E1"/>
              <w:bottom w:val="nil"/>
              <w:right w:val="nil"/>
            </w:tcBorders>
            <w:shd w:val="clear" w:color="auto" w:fill="FAFAFA"/>
          </w:tcPr>
          <w:p w14:paraId="390D26B7"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48931FFE"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4F3F38A7" w14:textId="77777777" w:rsidR="000309C2" w:rsidRDefault="00000000">
            <w:pPr>
              <w:spacing w:after="0" w:line="332" w:lineRule="auto"/>
              <w:ind w:left="528" w:right="3392" w:firstLine="0"/>
            </w:pPr>
            <w:r>
              <w:rPr>
                <w:rFonts w:ascii="Consolas" w:eastAsia="Consolas" w:hAnsi="Consolas" w:cs="Consolas"/>
                <w:color w:val="986801"/>
                <w:sz w:val="16"/>
              </w:rPr>
              <w:t>"name"</w:t>
            </w:r>
            <w:r>
              <w:rPr>
                <w:rFonts w:ascii="Consolas" w:eastAsia="Consolas" w:hAnsi="Consolas" w:cs="Consolas"/>
                <w:color w:val="383A42"/>
                <w:sz w:val="16"/>
              </w:rPr>
              <w:t xml:space="preserve">: </w:t>
            </w:r>
            <w:r>
              <w:rPr>
                <w:rFonts w:ascii="Consolas" w:eastAsia="Consolas" w:hAnsi="Consolas" w:cs="Consolas"/>
                <w:color w:val="50A14F"/>
                <w:sz w:val="16"/>
              </w:rPr>
              <w:t>"pulumi-github-owner"</w:t>
            </w:r>
            <w:r>
              <w:rPr>
                <w:rFonts w:ascii="Consolas" w:eastAsia="Consolas" w:hAnsi="Consolas" w:cs="Consolas"/>
                <w:color w:val="383A42"/>
                <w:sz w:val="16"/>
              </w:rPr>
              <w:t xml:space="preserve">, </w:t>
            </w:r>
            <w:r>
              <w:rPr>
                <w:rFonts w:ascii="Consolas" w:eastAsia="Consolas" w:hAnsi="Consolas" w:cs="Consolas"/>
                <w:color w:val="986801"/>
                <w:sz w:val="16"/>
              </w:rPr>
              <w:t>"value"</w:t>
            </w:r>
            <w:r>
              <w:rPr>
                <w:rFonts w:ascii="Consolas" w:eastAsia="Consolas" w:hAnsi="Consolas" w:cs="Consolas"/>
                <w:color w:val="383A42"/>
                <w:sz w:val="16"/>
              </w:rPr>
              <w:t xml:space="preserve">: </w:t>
            </w:r>
            <w:r>
              <w:rPr>
                <w:rFonts w:ascii="Consolas" w:eastAsia="Consolas" w:hAnsi="Consolas" w:cs="Consolas"/>
                <w:color w:val="50A14F"/>
                <w:sz w:val="16"/>
              </w:rPr>
              <w:t>"your_github_organization_name"</w:t>
            </w:r>
            <w:r>
              <w:rPr>
                <w:rFonts w:ascii="Consolas" w:eastAsia="Consolas" w:hAnsi="Consolas" w:cs="Consolas"/>
                <w:color w:val="383A42"/>
                <w:sz w:val="16"/>
              </w:rPr>
              <w:t xml:space="preserve">, </w:t>
            </w:r>
            <w:r>
              <w:rPr>
                <w:rFonts w:ascii="Consolas" w:eastAsia="Consolas" w:hAnsi="Consolas" w:cs="Consolas"/>
                <w:color w:val="986801"/>
                <w:sz w:val="16"/>
              </w:rPr>
              <w:t>"type"</w:t>
            </w:r>
            <w:r>
              <w:rPr>
                <w:rFonts w:ascii="Consolas" w:eastAsia="Consolas" w:hAnsi="Consolas" w:cs="Consolas"/>
                <w:color w:val="383A42"/>
                <w:sz w:val="16"/>
              </w:rPr>
              <w:t xml:space="preserve">: </w:t>
            </w:r>
            <w:r>
              <w:rPr>
                <w:rFonts w:ascii="Consolas" w:eastAsia="Consolas" w:hAnsi="Consolas" w:cs="Consolas"/>
                <w:color w:val="986801"/>
                <w:sz w:val="16"/>
              </w:rPr>
              <w:t>0</w:t>
            </w:r>
          </w:p>
          <w:p w14:paraId="476D2F4A"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42BC14CE"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44770465" w14:textId="77777777" w:rsidR="000309C2" w:rsidRDefault="00000000">
            <w:pPr>
              <w:spacing w:after="57" w:line="259" w:lineRule="auto"/>
              <w:ind w:left="176" w:right="0" w:firstLine="0"/>
            </w:pPr>
            <w:r>
              <w:rPr>
                <w:rFonts w:ascii="Consolas" w:eastAsia="Consolas" w:hAnsi="Consolas" w:cs="Consolas"/>
                <w:color w:val="986801"/>
                <w:sz w:val="16"/>
              </w:rPr>
              <w:t>"login"</w:t>
            </w:r>
            <w:r>
              <w:rPr>
                <w:rFonts w:ascii="Consolas" w:eastAsia="Consolas" w:hAnsi="Consolas" w:cs="Consolas"/>
                <w:color w:val="383A42"/>
                <w:sz w:val="16"/>
              </w:rPr>
              <w:t>: {</w:t>
            </w:r>
          </w:p>
          <w:p w14:paraId="24F05D33" w14:textId="77777777" w:rsidR="000309C2" w:rsidRDefault="00000000">
            <w:pPr>
              <w:spacing w:after="57" w:line="259" w:lineRule="auto"/>
              <w:ind w:left="352" w:right="0" w:firstLine="0"/>
            </w:pPr>
            <w:r>
              <w:rPr>
                <w:rFonts w:ascii="Consolas" w:eastAsia="Consolas" w:hAnsi="Consolas" w:cs="Consolas"/>
                <w:color w:val="986801"/>
                <w:sz w:val="16"/>
              </w:rPr>
              <w:t>"uris"</w:t>
            </w:r>
            <w:r>
              <w:rPr>
                <w:rFonts w:ascii="Consolas" w:eastAsia="Consolas" w:hAnsi="Consolas" w:cs="Consolas"/>
                <w:color w:val="383A42"/>
                <w:sz w:val="16"/>
              </w:rPr>
              <w:t>: [],</w:t>
            </w:r>
          </w:p>
          <w:p w14:paraId="34344472" w14:textId="77777777" w:rsidR="000309C2" w:rsidRDefault="00000000">
            <w:pPr>
              <w:spacing w:after="57" w:line="259" w:lineRule="auto"/>
              <w:ind w:left="352" w:right="0" w:firstLine="0"/>
            </w:pPr>
            <w:r>
              <w:rPr>
                <w:rFonts w:ascii="Consolas" w:eastAsia="Consolas" w:hAnsi="Consolas" w:cs="Consolas"/>
                <w:color w:val="986801"/>
                <w:sz w:val="16"/>
              </w:rPr>
              <w:t>"username"</w:t>
            </w:r>
            <w:r>
              <w:rPr>
                <w:rFonts w:ascii="Consolas" w:eastAsia="Consolas" w:hAnsi="Consolas" w:cs="Consolas"/>
                <w:color w:val="383A42"/>
                <w:sz w:val="16"/>
              </w:rPr>
              <w:t xml:space="preserve">: </w:t>
            </w:r>
            <w:r>
              <w:rPr>
                <w:rFonts w:ascii="Consolas" w:eastAsia="Consolas" w:hAnsi="Consolas" w:cs="Consolas"/>
                <w:color w:val="A626A4"/>
                <w:sz w:val="16"/>
              </w:rPr>
              <w:t>null</w:t>
            </w:r>
            <w:r>
              <w:rPr>
                <w:rFonts w:ascii="Consolas" w:eastAsia="Consolas" w:hAnsi="Consolas" w:cs="Consolas"/>
                <w:color w:val="383A42"/>
                <w:sz w:val="16"/>
              </w:rPr>
              <w:t>,</w:t>
            </w:r>
          </w:p>
          <w:p w14:paraId="543297DD" w14:textId="77777777" w:rsidR="000309C2" w:rsidRDefault="00000000">
            <w:pPr>
              <w:spacing w:after="57" w:line="259" w:lineRule="auto"/>
              <w:ind w:left="352" w:right="0" w:firstLine="0"/>
            </w:pPr>
            <w:r>
              <w:rPr>
                <w:rFonts w:ascii="Consolas" w:eastAsia="Consolas" w:hAnsi="Consolas" w:cs="Consolas"/>
                <w:color w:val="986801"/>
                <w:sz w:val="16"/>
              </w:rPr>
              <w:t>"password"</w:t>
            </w:r>
            <w:r>
              <w:rPr>
                <w:rFonts w:ascii="Consolas" w:eastAsia="Consolas" w:hAnsi="Consolas" w:cs="Consolas"/>
                <w:color w:val="383A42"/>
                <w:sz w:val="16"/>
              </w:rPr>
              <w:t xml:space="preserve">: </w:t>
            </w:r>
            <w:r>
              <w:rPr>
                <w:rFonts w:ascii="Consolas" w:eastAsia="Consolas" w:hAnsi="Consolas" w:cs="Consolas"/>
                <w:color w:val="A626A4"/>
                <w:sz w:val="16"/>
              </w:rPr>
              <w:t>null</w:t>
            </w:r>
            <w:r>
              <w:rPr>
                <w:rFonts w:ascii="Consolas" w:eastAsia="Consolas" w:hAnsi="Consolas" w:cs="Consolas"/>
                <w:color w:val="383A42"/>
                <w:sz w:val="16"/>
              </w:rPr>
              <w:t>,</w:t>
            </w:r>
          </w:p>
          <w:p w14:paraId="33F8D9F2" w14:textId="77777777" w:rsidR="000309C2" w:rsidRDefault="00000000">
            <w:pPr>
              <w:spacing w:after="57" w:line="259" w:lineRule="auto"/>
              <w:ind w:left="352" w:right="0" w:firstLine="0"/>
            </w:pPr>
            <w:r>
              <w:rPr>
                <w:rFonts w:ascii="Consolas" w:eastAsia="Consolas" w:hAnsi="Consolas" w:cs="Consolas"/>
                <w:color w:val="986801"/>
                <w:sz w:val="16"/>
              </w:rPr>
              <w:t>"totp"</w:t>
            </w:r>
            <w:r>
              <w:rPr>
                <w:rFonts w:ascii="Consolas" w:eastAsia="Consolas" w:hAnsi="Consolas" w:cs="Consolas"/>
                <w:color w:val="383A42"/>
                <w:sz w:val="16"/>
              </w:rPr>
              <w:t xml:space="preserve">: </w:t>
            </w:r>
            <w:r>
              <w:rPr>
                <w:rFonts w:ascii="Consolas" w:eastAsia="Consolas" w:hAnsi="Consolas" w:cs="Consolas"/>
                <w:color w:val="A626A4"/>
                <w:sz w:val="16"/>
              </w:rPr>
              <w:t>null</w:t>
            </w:r>
            <w:r>
              <w:rPr>
                <w:rFonts w:ascii="Consolas" w:eastAsia="Consolas" w:hAnsi="Consolas" w:cs="Consolas"/>
                <w:color w:val="383A42"/>
                <w:sz w:val="16"/>
              </w:rPr>
              <w:t>,</w:t>
            </w:r>
          </w:p>
          <w:p w14:paraId="6CCDD887" w14:textId="77777777" w:rsidR="000309C2" w:rsidRDefault="00000000">
            <w:pPr>
              <w:spacing w:after="57" w:line="259" w:lineRule="auto"/>
              <w:ind w:left="352" w:right="0" w:firstLine="0"/>
            </w:pPr>
            <w:r>
              <w:rPr>
                <w:rFonts w:ascii="Consolas" w:eastAsia="Consolas" w:hAnsi="Consolas" w:cs="Consolas"/>
                <w:color w:val="986801"/>
                <w:sz w:val="16"/>
              </w:rPr>
              <w:t>"passwordRevisionDate"</w:t>
            </w:r>
            <w:r>
              <w:rPr>
                <w:rFonts w:ascii="Consolas" w:eastAsia="Consolas" w:hAnsi="Consolas" w:cs="Consolas"/>
                <w:color w:val="383A42"/>
                <w:sz w:val="16"/>
              </w:rPr>
              <w:t xml:space="preserve">: </w:t>
            </w:r>
            <w:r>
              <w:rPr>
                <w:rFonts w:ascii="Consolas" w:eastAsia="Consolas" w:hAnsi="Consolas" w:cs="Consolas"/>
                <w:color w:val="A626A4"/>
                <w:sz w:val="16"/>
              </w:rPr>
              <w:t>null</w:t>
            </w:r>
          </w:p>
          <w:p w14:paraId="2FF8950D"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6E7ADDAD" w14:textId="77777777" w:rsidR="000309C2" w:rsidRDefault="00000000">
            <w:pPr>
              <w:spacing w:after="0" w:line="259" w:lineRule="auto"/>
              <w:ind w:left="0" w:right="0" w:firstLine="0"/>
            </w:pPr>
            <w:r>
              <w:rPr>
                <w:rFonts w:ascii="Consolas" w:eastAsia="Consolas" w:hAnsi="Consolas" w:cs="Consolas"/>
                <w:color w:val="383A42"/>
                <w:sz w:val="16"/>
              </w:rPr>
              <w:t>}</w:t>
            </w:r>
          </w:p>
        </w:tc>
      </w:tr>
    </w:tbl>
    <w:p w14:paraId="11DCB21E" w14:textId="77777777" w:rsidR="000309C2" w:rsidRDefault="00000000">
      <w:pPr>
        <w:spacing w:after="138"/>
        <w:ind w:left="-5" w:right="15"/>
      </w:pPr>
      <w:r>
        <w:t xml:space="preserve">The type field </w:t>
      </w:r>
      <w:r>
        <w:rPr>
          <w:sz w:val="2"/>
        </w:rPr>
        <w:t>idx_10532eac</w:t>
      </w:r>
      <w:r>
        <w:t xml:space="preserve">specifies the Bitwarden item category. type: 1 represents a </w:t>
      </w:r>
      <w:r>
        <w:rPr>
          <w:rFonts w:cs="Calibri"/>
          <w:b/>
        </w:rPr>
        <w:t>Login item</w:t>
      </w:r>
      <w:r>
        <w:t>, which is required because the Bitwarden CLI retrieves credentials from login-type secrets. Tokens and API keys are therefore stored as login items rather than secure notes.</w:t>
      </w:r>
    </w:p>
    <w:p w14:paraId="5AA9F480" w14:textId="77777777" w:rsidR="000309C2" w:rsidRDefault="00000000">
      <w:pPr>
        <w:spacing w:after="0" w:line="259" w:lineRule="auto"/>
        <w:ind w:left="-5" w:right="0"/>
      </w:pPr>
      <w:r>
        <w:rPr>
          <w:rFonts w:cs="Calibri"/>
          <w:b/>
          <w:sz w:val="26"/>
        </w:rPr>
        <w:t>What values should you enter?</w:t>
      </w:r>
    </w:p>
    <w:p w14:paraId="4515B6E7" w14:textId="77777777" w:rsidR="000309C2" w:rsidRDefault="00000000">
      <w:pPr>
        <w:numPr>
          <w:ilvl w:val="0"/>
          <w:numId w:val="10"/>
        </w:numPr>
        <w:spacing w:after="61"/>
        <w:ind w:right="15" w:hanging="336"/>
      </w:pPr>
      <w:r>
        <w:t xml:space="preserve">username </w:t>
      </w:r>
      <w:r>
        <w:rPr>
          <w:rFonts w:ascii="Arial" w:eastAsia="Arial" w:hAnsi="Arial" w:cs="Arial"/>
        </w:rPr>
        <w:t>→</w:t>
      </w:r>
      <w:r>
        <w:t xml:space="preserve"> leave as null (not required for GitHub token usage)</w:t>
      </w:r>
    </w:p>
    <w:p w14:paraId="6D16A50A" w14:textId="77777777" w:rsidR="000309C2" w:rsidRDefault="00000000">
      <w:pPr>
        <w:numPr>
          <w:ilvl w:val="0"/>
          <w:numId w:val="10"/>
        </w:numPr>
        <w:spacing w:after="64"/>
        <w:ind w:right="15" w:hanging="336"/>
      </w:pPr>
      <w:r>
        <w:t xml:space="preserve">password </w:t>
      </w:r>
      <w:r>
        <w:rPr>
          <w:rFonts w:ascii="Arial" w:eastAsia="Arial" w:hAnsi="Arial" w:cs="Arial"/>
        </w:rPr>
        <w:t>→</w:t>
      </w:r>
      <w:r>
        <w:t xml:space="preserve"> paste your GitHub Personal Access Token</w:t>
      </w:r>
    </w:p>
    <w:p w14:paraId="18C66AC5" w14:textId="77777777" w:rsidR="000309C2" w:rsidRDefault="00000000">
      <w:pPr>
        <w:numPr>
          <w:ilvl w:val="0"/>
          <w:numId w:val="10"/>
        </w:numPr>
        <w:ind w:right="15" w:hanging="336"/>
      </w:pPr>
      <w:r>
        <w:t xml:space="preserve">totp </w:t>
      </w:r>
      <w:r>
        <w:rPr>
          <w:rFonts w:ascii="Arial" w:eastAsia="Arial" w:hAnsi="Arial" w:cs="Arial"/>
        </w:rPr>
        <w:t>→</w:t>
      </w:r>
      <w:r>
        <w:t xml:space="preserve"> leave as null</w:t>
      </w:r>
    </w:p>
    <w:p w14:paraId="0EFABDE5" w14:textId="77777777" w:rsidR="000309C2" w:rsidRDefault="00000000">
      <w:pPr>
        <w:numPr>
          <w:ilvl w:val="0"/>
          <w:numId w:val="10"/>
        </w:numPr>
        <w:spacing w:after="48"/>
        <w:ind w:right="15" w:hanging="336"/>
      </w:pPr>
      <w:r>
        <w:t xml:space="preserve">uris </w:t>
      </w:r>
      <w:r>
        <w:rPr>
          <w:rFonts w:ascii="Arial" w:eastAsia="Arial" w:hAnsi="Arial" w:cs="Arial"/>
        </w:rPr>
        <w:t>→</w:t>
      </w:r>
      <w:r>
        <w:t xml:space="preserve"> optional (you may set </w:t>
      </w:r>
      <w:hyperlink r:id="rId42">
        <w:r>
          <w:rPr>
            <w:rFonts w:ascii="Consolas" w:eastAsia="Consolas" w:hAnsi="Consolas" w:cs="Consolas"/>
            <w:sz w:val="18"/>
          </w:rPr>
          <w:t>https://github.comhttps://github.com,</w:t>
        </w:r>
      </w:hyperlink>
      <w:hyperlink r:id="rId43">
        <w:r>
          <w:t xml:space="preserve"> </w:t>
        </w:r>
      </w:hyperlink>
      <w:r>
        <w:t>but not required)</w:t>
      </w:r>
    </w:p>
    <w:p w14:paraId="4453A1C1" w14:textId="77777777" w:rsidR="000309C2" w:rsidRDefault="00000000">
      <w:pPr>
        <w:numPr>
          <w:ilvl w:val="0"/>
          <w:numId w:val="10"/>
        </w:numPr>
        <w:spacing w:after="53"/>
        <w:ind w:right="15" w:hanging="336"/>
      </w:pPr>
      <w:r>
        <w:t xml:space="preserve">passwordRevisionDate </w:t>
      </w:r>
      <w:r>
        <w:rPr>
          <w:rFonts w:ascii="Arial" w:eastAsia="Arial" w:hAnsi="Arial" w:cs="Arial"/>
        </w:rPr>
        <w:t>→</w:t>
      </w:r>
      <w:r>
        <w:t xml:space="preserve"> leave as null (Bitwarden sets this automatically)</w:t>
      </w:r>
    </w:p>
    <w:p w14:paraId="57713F5B" w14:textId="77777777" w:rsidR="000309C2" w:rsidRDefault="00000000">
      <w:pPr>
        <w:ind w:left="-5" w:right="15"/>
      </w:pPr>
      <w:r>
        <w:t xml:space="preserve">For </w:t>
      </w:r>
      <w:r>
        <w:rPr>
          <w:sz w:val="2"/>
        </w:rPr>
        <w:t>idx_957a84cb</w:t>
      </w:r>
      <w:r>
        <w:t xml:space="preserve"> this example, only the password field must contain a value. The remaining fields exist because they are part of Bitwarden's standard schema.</w:t>
      </w:r>
    </w:p>
    <w:p w14:paraId="2E986286" w14:textId="77777777" w:rsidR="000309C2" w:rsidRDefault="00000000">
      <w:pPr>
        <w:ind w:left="-5" w:right="15"/>
      </w:pPr>
      <w:r>
        <w:t xml:space="preserve">Now we can script injecting these secrets into our Bitwarden repository using the CLI. In </w:t>
      </w:r>
      <w:r>
        <w:rPr>
          <w:rFonts w:ascii="Consolas" w:eastAsia="Consolas" w:hAnsi="Consolas" w:cs="Consolas"/>
          <w:sz w:val="18"/>
        </w:rPr>
        <w:t>secrets</w:t>
      </w:r>
      <w:r>
        <w:rPr>
          <w:rFonts w:ascii="MS Gothic" w:eastAsia="MS Gothic" w:hAnsi="MS Gothic" w:cs="MS Gothic"/>
          <w:sz w:val="18"/>
        </w:rPr>
        <w:t>‑</w:t>
      </w:r>
      <w:r>
        <w:rPr>
          <w:rFonts w:ascii="Consolas" w:eastAsia="Consolas" w:hAnsi="Consolas" w:cs="Consolas"/>
          <w:sz w:val="18"/>
        </w:rPr>
        <w:t>setup</w:t>
      </w:r>
      <w:r>
        <w:t xml:space="preserve">, create a file called </w:t>
      </w:r>
      <w:r>
        <w:rPr>
          <w:rFonts w:ascii="Consolas" w:eastAsia="Consolas" w:hAnsi="Consolas" w:cs="Consolas"/>
          <w:sz w:val="18"/>
        </w:rPr>
        <w:t>inject_secrets.sh</w:t>
      </w:r>
      <w:r>
        <w:t xml:space="preserve"> that can loop through any JSON templates in the folder and create the entries, and ensure it is executable by running </w:t>
      </w:r>
      <w:r>
        <w:rPr>
          <w:rFonts w:ascii="Consolas" w:eastAsia="Consolas" w:hAnsi="Consolas" w:cs="Consolas"/>
          <w:sz w:val="18"/>
        </w:rPr>
        <w:t>chmod +x inject_secrets.sh</w:t>
      </w:r>
      <w:r>
        <w:t>.</w:t>
      </w:r>
    </w:p>
    <w:p w14:paraId="270867B4" w14:textId="77777777" w:rsidR="000309C2" w:rsidRDefault="00000000">
      <w:pPr>
        <w:spacing w:after="189"/>
        <w:ind w:left="-5" w:right="15"/>
      </w:pPr>
      <w:r>
        <w:t>First, ensure the environment variables for Bitwarden are set and get a vault session:</w:t>
      </w:r>
    </w:p>
    <w:p w14:paraId="087F20A3" w14:textId="77777777" w:rsidR="000309C2" w:rsidRDefault="00000000">
      <w:pPr>
        <w:pBdr>
          <w:left w:val="single" w:sz="36" w:space="0" w:color="44475A"/>
        </w:pBdr>
        <w:shd w:val="clear" w:color="auto" w:fill="282A36"/>
        <w:spacing w:after="300" w:line="332" w:lineRule="auto"/>
        <w:ind w:left="273" w:right="5971"/>
      </w:pPr>
      <w:r>
        <w:rPr>
          <w:rFonts w:ascii="Consolas" w:eastAsia="Consolas" w:hAnsi="Consolas" w:cs="Consolas"/>
          <w:color w:val="F8F8F2"/>
          <w:sz w:val="16"/>
        </w:rPr>
        <w:t>set -o allexport source "../.env" set +o allexport bw login --apikey BW_SESSION=$(bw unlock --passwordenv BW_PASSWORD --raw)</w:t>
      </w:r>
    </w:p>
    <w:p w14:paraId="1013C231" w14:textId="77777777" w:rsidR="000309C2" w:rsidRDefault="00000000">
      <w:pPr>
        <w:spacing w:after="0"/>
        <w:ind w:left="-5" w:right="15"/>
      </w:pPr>
      <w:r>
        <w:t>Next, we want to loop over all the JSON files in the directory and load them into Bitwarden.</w:t>
      </w:r>
    </w:p>
    <w:p w14:paraId="610D9562" w14:textId="77777777" w:rsidR="000309C2" w:rsidRDefault="00000000">
      <w:pPr>
        <w:spacing w:after="0"/>
        <w:ind w:left="-5" w:right="15"/>
      </w:pPr>
      <w:r>
        <w:t xml:space="preserve">First, we will </w:t>
      </w:r>
      <w:r>
        <w:rPr>
          <w:sz w:val="2"/>
        </w:rPr>
        <w:t>idx_62536894</w:t>
      </w:r>
      <w:r>
        <w:t>need to see if the secret already exists so that we can ensure it is either updated or created as appropriate:</w:t>
      </w:r>
    </w:p>
    <w:tbl>
      <w:tblPr>
        <w:tblStyle w:val="TableGrid"/>
        <w:tblW w:w="7886" w:type="dxa"/>
        <w:tblInd w:w="34" w:type="dxa"/>
        <w:tblCellMar>
          <w:top w:w="0" w:type="dxa"/>
          <w:left w:w="244" w:type="dxa"/>
          <w:bottom w:w="0" w:type="dxa"/>
          <w:right w:w="1748" w:type="dxa"/>
        </w:tblCellMar>
        <w:tblLook w:val="04A0" w:firstRow="1" w:lastRow="0" w:firstColumn="1" w:lastColumn="0" w:noHBand="0" w:noVBand="1"/>
      </w:tblPr>
      <w:tblGrid>
        <w:gridCol w:w="7886"/>
      </w:tblGrid>
      <w:tr w:rsidR="000309C2" w14:paraId="4B0DDA6F" w14:textId="77777777">
        <w:trPr>
          <w:trHeight w:val="5641"/>
        </w:trPr>
        <w:tc>
          <w:tcPr>
            <w:tcW w:w="7886" w:type="dxa"/>
            <w:tcBorders>
              <w:top w:val="nil"/>
              <w:left w:val="single" w:sz="36" w:space="0" w:color="E1E1E1"/>
              <w:bottom w:val="nil"/>
              <w:right w:val="nil"/>
            </w:tcBorders>
            <w:shd w:val="clear" w:color="auto" w:fill="FAFAFA"/>
            <w:vAlign w:val="center"/>
          </w:tcPr>
          <w:p w14:paraId="6128CAA8" w14:textId="77777777" w:rsidR="000309C2" w:rsidRDefault="00000000">
            <w:pPr>
              <w:spacing w:after="261" w:line="332" w:lineRule="auto"/>
              <w:ind w:left="0" w:right="2991" w:firstLine="0"/>
            </w:pPr>
            <w:r>
              <w:rPr>
                <w:rFonts w:ascii="Consolas" w:eastAsia="Consolas" w:hAnsi="Consolas" w:cs="Consolas"/>
                <w:color w:val="A626A4"/>
                <w:sz w:val="16"/>
              </w:rPr>
              <w:t>for</w:t>
            </w:r>
            <w:r>
              <w:rPr>
                <w:rFonts w:ascii="Consolas" w:eastAsia="Consolas" w:hAnsi="Consolas" w:cs="Consolas"/>
                <w:color w:val="383A42"/>
                <w:sz w:val="16"/>
              </w:rPr>
              <w:t xml:space="preserve"> json_file </w:t>
            </w:r>
            <w:r>
              <w:rPr>
                <w:rFonts w:ascii="Consolas" w:eastAsia="Consolas" w:hAnsi="Consolas" w:cs="Consolas"/>
                <w:color w:val="A626A4"/>
                <w:sz w:val="16"/>
              </w:rPr>
              <w:t>in</w:t>
            </w:r>
            <w:r>
              <w:rPr>
                <w:rFonts w:ascii="Consolas" w:eastAsia="Consolas" w:hAnsi="Consolas" w:cs="Consolas"/>
                <w:color w:val="383A42"/>
                <w:sz w:val="16"/>
              </w:rPr>
              <w:t xml:space="preserve"> *.json; do     echo </w:t>
            </w:r>
            <w:r>
              <w:rPr>
                <w:rFonts w:ascii="Consolas" w:eastAsia="Consolas" w:hAnsi="Consolas" w:cs="Consolas"/>
                <w:color w:val="50A14F"/>
                <w:sz w:val="16"/>
              </w:rPr>
              <w:t>"Processing: $json_file"</w:t>
            </w:r>
          </w:p>
          <w:p w14:paraId="74F38B1C" w14:textId="77777777" w:rsidR="000309C2" w:rsidRDefault="00000000">
            <w:pPr>
              <w:spacing w:after="261" w:line="332" w:lineRule="auto"/>
              <w:ind w:left="0" w:right="0" w:firstLine="352"/>
            </w:pPr>
            <w:r>
              <w:rPr>
                <w:rFonts w:ascii="Consolas" w:eastAsia="Consolas" w:hAnsi="Consolas" w:cs="Consolas"/>
                <w:i/>
                <w:color w:val="A0A1A7"/>
                <w:sz w:val="16"/>
              </w:rPr>
              <w:t xml:space="preserve"># Extract item name from filename (remove .json extension) </w:t>
            </w:r>
            <w:r>
              <w:rPr>
                <w:rFonts w:ascii="Consolas" w:eastAsia="Consolas" w:hAnsi="Consolas" w:cs="Consolas"/>
                <w:color w:val="383A42"/>
                <w:sz w:val="16"/>
              </w:rPr>
              <w:t xml:space="preserve">    item_name=$(cat $json_file | jq -r .name)</w:t>
            </w:r>
          </w:p>
          <w:p w14:paraId="3E2CA995" w14:textId="77777777" w:rsidR="000309C2" w:rsidRDefault="00000000">
            <w:pPr>
              <w:spacing w:after="57" w:line="259" w:lineRule="auto"/>
              <w:ind w:left="352" w:right="0" w:firstLine="0"/>
            </w:pPr>
            <w:r>
              <w:rPr>
                <w:rFonts w:ascii="Consolas" w:eastAsia="Consolas" w:hAnsi="Consolas" w:cs="Consolas"/>
                <w:i/>
                <w:color w:val="A0A1A7"/>
                <w:sz w:val="16"/>
              </w:rPr>
              <w:t># Try to get an existing item, if it exists, update, otherwise</w:t>
            </w:r>
          </w:p>
          <w:p w14:paraId="52728F12" w14:textId="77777777" w:rsidR="000309C2" w:rsidRDefault="00000000">
            <w:pPr>
              <w:spacing w:after="12" w:line="332" w:lineRule="auto"/>
              <w:ind w:left="0" w:right="1583" w:firstLine="352"/>
            </w:pPr>
            <w:r>
              <w:rPr>
                <w:rFonts w:ascii="Consolas" w:eastAsia="Consolas" w:hAnsi="Consolas" w:cs="Consolas"/>
                <w:i/>
                <w:color w:val="A0A1A7"/>
                <w:sz w:val="16"/>
              </w:rPr>
              <w:t xml:space="preserve"># create new </w:t>
            </w:r>
            <w:r>
              <w:rPr>
                <w:rFonts w:ascii="Consolas" w:eastAsia="Consolas" w:hAnsi="Consolas" w:cs="Consolas"/>
                <w:color w:val="383A42"/>
                <w:sz w:val="16"/>
              </w:rPr>
              <w:t xml:space="preserve">    existing_item=$(bw get item </w:t>
            </w:r>
            <w:r>
              <w:rPr>
                <w:rFonts w:ascii="Consolas" w:eastAsia="Consolas" w:hAnsi="Consolas" w:cs="Consolas"/>
                <w:color w:val="50A14F"/>
                <w:sz w:val="16"/>
              </w:rPr>
              <w:t>"$item_name"</w:t>
            </w:r>
            <w:r>
              <w:rPr>
                <w:rFonts w:ascii="Consolas" w:eastAsia="Consolas" w:hAnsi="Consolas" w:cs="Consolas"/>
                <w:color w:val="383A42"/>
                <w:sz w:val="16"/>
              </w:rPr>
              <w:t xml:space="preserve"> \\\\</w:t>
            </w:r>
          </w:p>
          <w:p w14:paraId="0FE78C7E" w14:textId="77777777" w:rsidR="000309C2" w:rsidRDefault="00000000">
            <w:pPr>
              <w:spacing w:after="0" w:line="332" w:lineRule="auto"/>
              <w:ind w:left="352" w:right="791" w:hanging="352"/>
            </w:pPr>
            <w:r>
              <w:rPr>
                <w:rFonts w:ascii="Consolas" w:eastAsia="Consolas" w:hAnsi="Consolas" w:cs="Consolas"/>
                <w:color w:val="383A42"/>
                <w:sz w:val="16"/>
              </w:rPr>
              <w:t xml:space="preserve">                    --session </w:t>
            </w:r>
            <w:r>
              <w:rPr>
                <w:rFonts w:ascii="Consolas" w:eastAsia="Consolas" w:hAnsi="Consolas" w:cs="Consolas"/>
                <w:color w:val="50A14F"/>
                <w:sz w:val="16"/>
              </w:rPr>
              <w:t xml:space="preserve">"$BW_SESSION" </w:t>
            </w:r>
            <w:r>
              <w:rPr>
                <w:rFonts w:ascii="Consolas" w:eastAsia="Consolas" w:hAnsi="Consolas" w:cs="Consolas"/>
                <w:color w:val="986801"/>
                <w:sz w:val="16"/>
              </w:rPr>
              <w:t>2</w:t>
            </w:r>
            <w:r>
              <w:rPr>
                <w:rFonts w:ascii="Consolas" w:eastAsia="Consolas" w:hAnsi="Consolas" w:cs="Consolas"/>
                <w:color w:val="383A42"/>
                <w:sz w:val="16"/>
              </w:rPr>
              <w:t xml:space="preserve">&gt;/dev/null) </w:t>
            </w:r>
            <w:r>
              <w:rPr>
                <w:rFonts w:ascii="Consolas" w:eastAsia="Consolas" w:hAnsi="Consolas" w:cs="Consolas"/>
                <w:color w:val="A626A4"/>
                <w:sz w:val="16"/>
              </w:rPr>
              <w:t>if</w:t>
            </w:r>
            <w:r>
              <w:rPr>
                <w:rFonts w:ascii="Consolas" w:eastAsia="Consolas" w:hAnsi="Consolas" w:cs="Consolas"/>
                <w:color w:val="383A42"/>
                <w:sz w:val="16"/>
              </w:rPr>
              <w:t xml:space="preserve"> [ -n </w:t>
            </w:r>
            <w:r>
              <w:rPr>
                <w:rFonts w:ascii="Consolas" w:eastAsia="Consolas" w:hAnsi="Consolas" w:cs="Consolas"/>
                <w:color w:val="50A14F"/>
                <w:sz w:val="16"/>
              </w:rPr>
              <w:t>"$existing_item"</w:t>
            </w:r>
            <w:r>
              <w:rPr>
                <w:rFonts w:ascii="Consolas" w:eastAsia="Consolas" w:hAnsi="Consolas" w:cs="Consolas"/>
                <w:color w:val="383A42"/>
                <w:sz w:val="16"/>
              </w:rPr>
              <w:t xml:space="preserve"> ]; then</w:t>
            </w:r>
          </w:p>
          <w:p w14:paraId="41058747" w14:textId="77777777" w:rsidR="000309C2" w:rsidRDefault="00000000">
            <w:pPr>
              <w:spacing w:after="0" w:line="332" w:lineRule="auto"/>
              <w:ind w:left="0" w:right="0" w:firstLine="0"/>
            </w:pPr>
            <w:r>
              <w:rPr>
                <w:rFonts w:ascii="Consolas" w:eastAsia="Consolas" w:hAnsi="Consolas" w:cs="Consolas"/>
                <w:color w:val="383A42"/>
                <w:sz w:val="16"/>
              </w:rPr>
              <w:t xml:space="preserve">        echo </w:t>
            </w:r>
            <w:r>
              <w:rPr>
                <w:rFonts w:ascii="Consolas" w:eastAsia="Consolas" w:hAnsi="Consolas" w:cs="Consolas"/>
                <w:color w:val="50A14F"/>
                <w:sz w:val="16"/>
              </w:rPr>
              <w:t xml:space="preserve">"Item '$item_name' exists, updating..." </w:t>
            </w:r>
            <w:r>
              <w:rPr>
                <w:rFonts w:ascii="Consolas" w:eastAsia="Consolas" w:hAnsi="Consolas" w:cs="Consolas"/>
                <w:color w:val="383A42"/>
                <w:sz w:val="16"/>
              </w:rPr>
              <w:t xml:space="preserve">        item_id=$(echo </w:t>
            </w:r>
            <w:r>
              <w:rPr>
                <w:rFonts w:ascii="Consolas" w:eastAsia="Consolas" w:hAnsi="Consolas" w:cs="Consolas"/>
                <w:color w:val="50A14F"/>
                <w:sz w:val="16"/>
              </w:rPr>
              <w:t>"$existing_item"</w:t>
            </w:r>
            <w:r>
              <w:rPr>
                <w:rFonts w:ascii="Consolas" w:eastAsia="Consolas" w:hAnsi="Consolas" w:cs="Consolas"/>
                <w:color w:val="383A42"/>
                <w:sz w:val="16"/>
              </w:rPr>
              <w:t xml:space="preserve"> | jq -r .</w:t>
            </w:r>
            <w:r>
              <w:rPr>
                <w:rFonts w:ascii="Consolas" w:eastAsia="Consolas" w:hAnsi="Consolas" w:cs="Consolas"/>
                <w:color w:val="C18401"/>
                <w:sz w:val="16"/>
              </w:rPr>
              <w:t>id</w:t>
            </w:r>
            <w:r>
              <w:rPr>
                <w:rFonts w:ascii="Consolas" w:eastAsia="Consolas" w:hAnsi="Consolas" w:cs="Consolas"/>
                <w:color w:val="383A42"/>
                <w:sz w:val="16"/>
              </w:rPr>
              <w:t xml:space="preserve">)         cat </w:t>
            </w:r>
            <w:r>
              <w:rPr>
                <w:rFonts w:ascii="Consolas" w:eastAsia="Consolas" w:hAnsi="Consolas" w:cs="Consolas"/>
                <w:color w:val="50A14F"/>
                <w:sz w:val="16"/>
              </w:rPr>
              <w:t>"$json_file"</w:t>
            </w:r>
            <w:r>
              <w:rPr>
                <w:rFonts w:ascii="Consolas" w:eastAsia="Consolas" w:hAnsi="Consolas" w:cs="Consolas"/>
                <w:color w:val="383A42"/>
                <w:sz w:val="16"/>
              </w:rPr>
              <w:t xml:space="preserve"> | bw encode | bw edit item </w:t>
            </w:r>
            <w:r>
              <w:rPr>
                <w:rFonts w:ascii="Consolas" w:eastAsia="Consolas" w:hAnsi="Consolas" w:cs="Consolas"/>
                <w:color w:val="50A14F"/>
                <w:sz w:val="16"/>
              </w:rPr>
              <w:t>"$item_id"</w:t>
            </w:r>
            <w:r>
              <w:rPr>
                <w:rFonts w:ascii="Consolas" w:eastAsia="Consolas" w:hAnsi="Consolas" w:cs="Consolas"/>
                <w:color w:val="383A42"/>
                <w:sz w:val="16"/>
              </w:rPr>
              <w:t xml:space="preserve"> \\\\</w:t>
            </w:r>
          </w:p>
          <w:p w14:paraId="0C238FE7" w14:textId="77777777" w:rsidR="000309C2" w:rsidRDefault="00000000">
            <w:pPr>
              <w:spacing w:after="0" w:line="332" w:lineRule="auto"/>
              <w:ind w:left="352" w:right="88" w:hanging="352"/>
              <w:jc w:val="both"/>
            </w:pPr>
            <w:r>
              <w:rPr>
                <w:rFonts w:ascii="Consolas" w:eastAsia="Consolas" w:hAnsi="Consolas" w:cs="Consolas"/>
                <w:color w:val="383A42"/>
                <w:sz w:val="16"/>
              </w:rPr>
              <w:t xml:space="preserve">                                       --session </w:t>
            </w:r>
            <w:r>
              <w:rPr>
                <w:rFonts w:ascii="Consolas" w:eastAsia="Consolas" w:hAnsi="Consolas" w:cs="Consolas"/>
                <w:color w:val="50A14F"/>
                <w:sz w:val="16"/>
              </w:rPr>
              <w:t xml:space="preserve">"$BW_SESSION" </w:t>
            </w:r>
            <w:r>
              <w:rPr>
                <w:rFonts w:ascii="Consolas" w:eastAsia="Consolas" w:hAnsi="Consolas" w:cs="Consolas"/>
                <w:color w:val="A626A4"/>
                <w:sz w:val="16"/>
              </w:rPr>
              <w:t>else</w:t>
            </w:r>
          </w:p>
          <w:p w14:paraId="4B5453FA" w14:textId="77777777" w:rsidR="000309C2" w:rsidRDefault="00000000">
            <w:pPr>
              <w:spacing w:after="0" w:line="332" w:lineRule="auto"/>
              <w:ind w:left="0" w:right="351" w:firstLine="0"/>
            </w:pPr>
            <w:r>
              <w:rPr>
                <w:rFonts w:ascii="Consolas" w:eastAsia="Consolas" w:hAnsi="Consolas" w:cs="Consolas"/>
                <w:color w:val="383A42"/>
                <w:sz w:val="16"/>
              </w:rPr>
              <w:t xml:space="preserve">        echo </w:t>
            </w:r>
            <w:r>
              <w:rPr>
                <w:rFonts w:ascii="Consolas" w:eastAsia="Consolas" w:hAnsi="Consolas" w:cs="Consolas"/>
                <w:color w:val="50A14F"/>
                <w:sz w:val="16"/>
              </w:rPr>
              <w:t xml:space="preserve">"Item '$item_name' does not exist, creating..." </w:t>
            </w:r>
            <w:r>
              <w:rPr>
                <w:rFonts w:ascii="Consolas" w:eastAsia="Consolas" w:hAnsi="Consolas" w:cs="Consolas"/>
                <w:color w:val="383A42"/>
                <w:sz w:val="16"/>
              </w:rPr>
              <w:t xml:space="preserve">        cat </w:t>
            </w:r>
            <w:r>
              <w:rPr>
                <w:rFonts w:ascii="Consolas" w:eastAsia="Consolas" w:hAnsi="Consolas" w:cs="Consolas"/>
                <w:color w:val="50A14F"/>
                <w:sz w:val="16"/>
              </w:rPr>
              <w:t>"$json_file"</w:t>
            </w:r>
            <w:r>
              <w:rPr>
                <w:rFonts w:ascii="Consolas" w:eastAsia="Consolas" w:hAnsi="Consolas" w:cs="Consolas"/>
                <w:color w:val="383A42"/>
                <w:sz w:val="16"/>
              </w:rPr>
              <w:t xml:space="preserve"> | bw encode | bw create item</w:t>
            </w:r>
          </w:p>
          <w:p w14:paraId="7D268D76" w14:textId="77777777" w:rsidR="000309C2" w:rsidRDefault="00000000">
            <w:pPr>
              <w:spacing w:after="0" w:line="259" w:lineRule="auto"/>
              <w:ind w:left="0" w:right="440" w:firstLine="0"/>
              <w:jc w:val="both"/>
            </w:pPr>
            <w:r>
              <w:rPr>
                <w:rFonts w:ascii="Consolas" w:eastAsia="Consolas" w:hAnsi="Consolas" w:cs="Consolas"/>
                <w:color w:val="383A42"/>
                <w:sz w:val="16"/>
              </w:rPr>
              <w:t xml:space="preserve">                                       --session </w:t>
            </w:r>
            <w:r>
              <w:rPr>
                <w:rFonts w:ascii="Consolas" w:eastAsia="Consolas" w:hAnsi="Consolas" w:cs="Consolas"/>
                <w:color w:val="50A14F"/>
                <w:sz w:val="16"/>
              </w:rPr>
              <w:t xml:space="preserve">"$BW_SESSION" </w:t>
            </w:r>
            <w:r>
              <w:rPr>
                <w:rFonts w:ascii="Consolas" w:eastAsia="Consolas" w:hAnsi="Consolas" w:cs="Consolas"/>
                <w:color w:val="383A42"/>
                <w:sz w:val="16"/>
              </w:rPr>
              <w:t xml:space="preserve">    fi done</w:t>
            </w:r>
          </w:p>
        </w:tc>
      </w:tr>
    </w:tbl>
    <w:p w14:paraId="6D81A3D2" w14:textId="77777777" w:rsidR="000309C2" w:rsidRDefault="00000000">
      <w:pPr>
        <w:spacing w:after="190"/>
        <w:ind w:left="-5" w:right="15"/>
      </w:pPr>
      <w:r>
        <w:t>Last, sync the information to the Bitwarden cloud and lock the vault so the session key is invalidated. This will ensure that other team members can access the secrets in the future if they are added to the organization.</w:t>
      </w:r>
    </w:p>
    <w:p w14:paraId="2176A4C7" w14:textId="77777777" w:rsidR="000309C2" w:rsidRDefault="00000000">
      <w:pPr>
        <w:pBdr>
          <w:left w:val="single" w:sz="36" w:space="0" w:color="44475A"/>
        </w:pBdr>
        <w:shd w:val="clear" w:color="auto" w:fill="282A36"/>
        <w:spacing w:after="309" w:line="332" w:lineRule="auto"/>
        <w:ind w:left="273" w:right="4739"/>
      </w:pPr>
      <w:r>
        <w:rPr>
          <w:rFonts w:ascii="Consolas" w:eastAsia="Consolas" w:hAnsi="Consolas" w:cs="Consolas"/>
          <w:color w:val="F8F8F2"/>
          <w:sz w:val="16"/>
        </w:rPr>
        <w:t>bw sync --session "$BW_SESSION" bw lock</w:t>
      </w:r>
    </w:p>
    <w:p w14:paraId="5F9C38F0" w14:textId="77777777" w:rsidR="000309C2" w:rsidRDefault="00000000">
      <w:pPr>
        <w:spacing w:after="129"/>
        <w:ind w:left="-5" w:right="15"/>
      </w:pPr>
      <w:r>
        <w:t xml:space="preserve">Now, if you log in to your account at </w:t>
      </w:r>
      <w:hyperlink r:id="rId44">
        <w:r>
          <w:rPr>
            <w:rFonts w:ascii="Consolas" w:eastAsia="Consolas" w:hAnsi="Consolas" w:cs="Consolas"/>
            <w:sz w:val="18"/>
          </w:rPr>
          <w:t>bitwarden.com</w:t>
        </w:r>
      </w:hyperlink>
      <w:r>
        <w:t>, you should see your secrets populated!</w:t>
      </w:r>
    </w:p>
    <w:p w14:paraId="07413671" w14:textId="77777777" w:rsidR="000309C2" w:rsidRDefault="00000000">
      <w:pPr>
        <w:ind w:left="-5" w:right="15"/>
      </w:pPr>
      <w:r>
        <w:t>Now that the secrets needed to log in to our GitHub and Pulumi organizations are loaded into the secret vault, we can create the domain-bound repositories that our team will be using.</w:t>
      </w:r>
    </w:p>
    <w:p w14:paraId="6BD24C10" w14:textId="77777777" w:rsidR="000309C2" w:rsidRDefault="00000000">
      <w:pPr>
        <w:pStyle w:val="Heading5"/>
        <w:ind w:left="-5"/>
      </w:pPr>
      <w:r>
        <w:t>Exercise: Create a template file for the Pulumi API key</w:t>
      </w:r>
    </w:p>
    <w:p w14:paraId="7DBCF8CC" w14:textId="77777777" w:rsidR="000309C2" w:rsidRDefault="00000000">
      <w:pPr>
        <w:ind w:left="-5" w:right="15"/>
      </w:pPr>
      <w:r>
        <w:t xml:space="preserve">Create a </w:t>
      </w:r>
      <w:r>
        <w:rPr>
          <w:sz w:val="2"/>
        </w:rPr>
        <w:t>idx_79f7813d</w:t>
      </w:r>
      <w:r>
        <w:t>template JSON file in the Bitwarden CLI format and store a secret with one field containing your Pulumi API key using the following values:</w:t>
      </w:r>
    </w:p>
    <w:p w14:paraId="55A19508" w14:textId="77777777" w:rsidR="000309C2" w:rsidRDefault="00000000">
      <w:pPr>
        <w:numPr>
          <w:ilvl w:val="0"/>
          <w:numId w:val="11"/>
        </w:numPr>
        <w:spacing w:after="59"/>
        <w:ind w:right="15" w:hanging="336"/>
      </w:pPr>
      <w:r>
        <w:t>Secret Name: "Pulumi Secrets"</w:t>
      </w:r>
    </w:p>
    <w:p w14:paraId="32DF358A" w14:textId="77777777" w:rsidR="000309C2" w:rsidRDefault="00000000">
      <w:pPr>
        <w:numPr>
          <w:ilvl w:val="0"/>
          <w:numId w:val="11"/>
        </w:numPr>
        <w:spacing w:after="54"/>
        <w:ind w:right="15" w:hanging="336"/>
      </w:pPr>
      <w:r>
        <w:t>Field Name: "pulumi-api-key"</w:t>
      </w:r>
    </w:p>
    <w:p w14:paraId="3815BC9C" w14:textId="77777777" w:rsidR="000309C2" w:rsidRDefault="00000000">
      <w:pPr>
        <w:spacing w:after="138"/>
        <w:ind w:left="-5" w:right="15"/>
      </w:pPr>
      <w:r>
        <w:t>The solution to this exercise is in the companion repository.</w:t>
      </w:r>
    </w:p>
    <w:p w14:paraId="34F17F78" w14:textId="77777777" w:rsidR="000309C2" w:rsidRDefault="00000000">
      <w:pPr>
        <w:pStyle w:val="Heading4"/>
        <w:spacing w:after="0"/>
        <w:ind w:left="-5"/>
      </w:pPr>
      <w:r>
        <w:rPr>
          <w:sz w:val="26"/>
        </w:rPr>
        <w:t>Automating Repository creation</w:t>
      </w:r>
    </w:p>
    <w:p w14:paraId="2FB3ED6B" w14:textId="77777777" w:rsidR="000309C2" w:rsidRDefault="00000000">
      <w:pPr>
        <w:spacing w:after="0"/>
        <w:ind w:left="-5" w:right="15"/>
      </w:pPr>
      <w:r>
        <w:t xml:space="preserve">When </w:t>
      </w:r>
      <w:r>
        <w:rPr>
          <w:sz w:val="2"/>
        </w:rPr>
        <w:t>idx_d58727a8</w:t>
      </w:r>
      <w:r>
        <w:t>using IaC to create Git repositories, we aim to create automation that serves as a central source of truth for team standards on source control usage. If we simply wanted to make a repository, we wouldn't need IaC, because a repository isn't typically something that's iteratively created and destroyed. By automating, a centralized, and consistent routine will ensure that all repositories follow the same configuration and access conventions for the platform team. First, we should create a workflow of what we expect the automation to accomplish. Currently, we want platform-team-administration to do three things.</w:t>
      </w:r>
    </w:p>
    <w:p w14:paraId="24A7FF02" w14:textId="77777777" w:rsidR="000309C2" w:rsidRDefault="00000000">
      <w:pPr>
        <w:spacing w:after="182" w:line="259" w:lineRule="auto"/>
        <w:ind w:left="554" w:right="0" w:firstLine="0"/>
      </w:pPr>
      <w:r>
        <w:rPr>
          <w:noProof/>
        </w:rPr>
        <w:drawing>
          <wp:inline distT="0" distB="0" distL="0" distR="0" wp14:anchorId="4709DF7E" wp14:editId="60CFB2EC">
            <wp:extent cx="4325682" cy="1134605"/>
            <wp:effectExtent l="0" t="0" r="0" b="0"/>
            <wp:docPr id="13992" name="Picture 13992"/>
            <wp:cNvGraphicFramePr/>
            <a:graphic xmlns:a="http://schemas.openxmlformats.org/drawingml/2006/main">
              <a:graphicData uri="http://schemas.openxmlformats.org/drawingml/2006/picture">
                <pic:pic xmlns:pic="http://schemas.openxmlformats.org/drawingml/2006/picture">
                  <pic:nvPicPr>
                    <pic:cNvPr id="13992" name="Picture 13992"/>
                    <pic:cNvPicPr/>
                  </pic:nvPicPr>
                  <pic:blipFill>
                    <a:blip r:embed="rId45"/>
                    <a:stretch>
                      <a:fillRect/>
                    </a:stretch>
                  </pic:blipFill>
                  <pic:spPr>
                    <a:xfrm>
                      <a:off x="0" y="0"/>
                      <a:ext cx="4325682" cy="1134605"/>
                    </a:xfrm>
                    <a:prstGeom prst="rect">
                      <a:avLst/>
                    </a:prstGeom>
                  </pic:spPr>
                </pic:pic>
              </a:graphicData>
            </a:graphic>
          </wp:inline>
        </w:drawing>
      </w:r>
    </w:p>
    <w:p w14:paraId="5BEEC119" w14:textId="77777777" w:rsidR="000309C2" w:rsidRDefault="00000000">
      <w:pPr>
        <w:spacing w:after="195" w:line="259" w:lineRule="auto"/>
        <w:ind w:left="18" w:right="9"/>
        <w:jc w:val="center"/>
      </w:pPr>
      <w:r>
        <w:rPr>
          <w:rFonts w:cs="Calibri"/>
          <w:i/>
          <w:sz w:val="18"/>
        </w:rPr>
        <w:t>Figure 1.5 - Repository Automation</w:t>
      </w:r>
    </w:p>
    <w:p w14:paraId="7172BFF5" w14:textId="77777777" w:rsidR="000309C2" w:rsidRDefault="00000000">
      <w:pPr>
        <w:ind w:left="-5" w:right="15"/>
      </w:pPr>
      <w:r>
        <w:t xml:space="preserve">To keep this automation extensible, create </w:t>
      </w:r>
      <w:r>
        <w:rPr>
          <w:rFonts w:ascii="Consolas" w:eastAsia="Consolas" w:hAnsi="Consolas" w:cs="Consolas"/>
          <w:sz w:val="18"/>
        </w:rPr>
        <w:t>config/platform_team_values.yaml</w:t>
      </w:r>
      <w:r>
        <w:t xml:space="preserve"> to load the configuration for each step.</w:t>
      </w:r>
    </w:p>
    <w:p w14:paraId="5A3B1F13" w14:textId="77777777" w:rsidR="000309C2" w:rsidRDefault="00000000">
      <w:pPr>
        <w:spacing w:after="0"/>
        <w:ind w:left="-5" w:right="15"/>
      </w:pPr>
      <w:r>
        <w:t>This file lives within your Pulumi project directory, the same directory where the Pulumi repository creation script lives. This way, as repositories need to be added or governance changes need to be made, we have a single source of truth for what is managed. For now, we can create three repositories.</w:t>
      </w:r>
    </w:p>
    <w:tbl>
      <w:tblPr>
        <w:tblStyle w:val="TableGrid"/>
        <w:tblW w:w="7886" w:type="dxa"/>
        <w:tblInd w:w="34" w:type="dxa"/>
        <w:tblCellMar>
          <w:top w:w="131" w:type="dxa"/>
          <w:left w:w="244" w:type="dxa"/>
          <w:bottom w:w="0" w:type="dxa"/>
          <w:right w:w="115" w:type="dxa"/>
        </w:tblCellMar>
        <w:tblLook w:val="04A0" w:firstRow="1" w:lastRow="0" w:firstColumn="1" w:lastColumn="0" w:noHBand="0" w:noVBand="1"/>
      </w:tblPr>
      <w:tblGrid>
        <w:gridCol w:w="7886"/>
      </w:tblGrid>
      <w:tr w:rsidR="000309C2" w14:paraId="1AB17177" w14:textId="77777777">
        <w:trPr>
          <w:trHeight w:val="1948"/>
        </w:trPr>
        <w:tc>
          <w:tcPr>
            <w:tcW w:w="7886" w:type="dxa"/>
            <w:tcBorders>
              <w:top w:val="nil"/>
              <w:left w:val="single" w:sz="36" w:space="0" w:color="E1E1E1"/>
              <w:bottom w:val="nil"/>
              <w:right w:val="nil"/>
            </w:tcBorders>
            <w:shd w:val="clear" w:color="auto" w:fill="FAFAFA"/>
          </w:tcPr>
          <w:p w14:paraId="29240C85" w14:textId="77777777" w:rsidR="000309C2" w:rsidRDefault="00000000">
            <w:pPr>
              <w:spacing w:after="57" w:line="259" w:lineRule="auto"/>
              <w:ind w:left="0" w:right="0" w:firstLine="0"/>
            </w:pPr>
            <w:r>
              <w:rPr>
                <w:rFonts w:ascii="Consolas" w:eastAsia="Consolas" w:hAnsi="Consolas" w:cs="Consolas"/>
                <w:color w:val="986801"/>
                <w:sz w:val="16"/>
              </w:rPr>
              <w:t>github_repositories:</w:t>
            </w:r>
          </w:p>
          <w:p w14:paraId="67012461" w14:textId="77777777" w:rsidR="000309C2" w:rsidRDefault="00000000">
            <w:pPr>
              <w:spacing w:after="69" w:line="259" w:lineRule="auto"/>
              <w:ind w:left="176" w:right="0" w:firstLine="0"/>
            </w:pPr>
            <w:r>
              <w:rPr>
                <w:rFonts w:ascii="Consolas" w:eastAsia="Consolas" w:hAnsi="Consolas" w:cs="Consolas"/>
                <w:i/>
                <w:color w:val="A0A1A7"/>
                <w:sz w:val="16"/>
              </w:rPr>
              <w:t xml:space="preserve"># </w:t>
            </w:r>
            <w:r>
              <w:rPr>
                <w:rFonts w:ascii="Consolas" w:eastAsia="Consolas" w:hAnsi="Consolas" w:cs="Consolas"/>
                <w:i/>
                <w:sz w:val="16"/>
              </w:rPr>
              <w:t>Chapter 1</w:t>
            </w:r>
            <w:r>
              <w:rPr>
                <w:rFonts w:ascii="Consolas" w:eastAsia="Consolas" w:hAnsi="Consolas" w:cs="Consolas"/>
                <w:i/>
                <w:color w:val="A0A1A7"/>
                <w:sz w:val="16"/>
              </w:rPr>
              <w:t xml:space="preserve"> Repos</w:t>
            </w:r>
          </w:p>
          <w:p w14:paraId="31DD83D1" w14:textId="77777777" w:rsidR="000309C2" w:rsidRDefault="00000000">
            <w:pPr>
              <w:numPr>
                <w:ilvl w:val="0"/>
                <w:numId w:val="162"/>
              </w:numPr>
              <w:spacing w:after="0" w:line="346" w:lineRule="auto"/>
              <w:ind w:right="2689"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platform-team-admin </w:t>
            </w:r>
            <w:r>
              <w:rPr>
                <w:rFonts w:ascii="Consolas" w:eastAsia="Consolas" w:hAnsi="Consolas" w:cs="Consolas"/>
                <w:color w:val="986801"/>
                <w:sz w:val="16"/>
              </w:rPr>
              <w:t xml:space="preserve">description: </w:t>
            </w:r>
            <w:r>
              <w:rPr>
                <w:rFonts w:ascii="Consolas" w:eastAsia="Consolas" w:hAnsi="Consolas" w:cs="Consolas"/>
                <w:color w:val="50A14F"/>
                <w:sz w:val="16"/>
              </w:rPr>
              <w:t>Repository to manage platform team membership and admin</w:t>
            </w:r>
          </w:p>
          <w:p w14:paraId="1A16B5F4" w14:textId="77777777" w:rsidR="000309C2" w:rsidRDefault="00000000">
            <w:pPr>
              <w:spacing w:after="69" w:line="259" w:lineRule="auto"/>
              <w:ind w:left="1495" w:right="0" w:firstLine="0"/>
            </w:pPr>
            <w:r>
              <w:rPr>
                <w:rFonts w:ascii="Consolas" w:eastAsia="Consolas" w:hAnsi="Consolas" w:cs="Consolas"/>
                <w:color w:val="50A14F"/>
                <w:sz w:val="16"/>
              </w:rPr>
              <w:t>artifacts</w:t>
            </w:r>
          </w:p>
          <w:p w14:paraId="744F20FD" w14:textId="77777777" w:rsidR="000309C2" w:rsidRDefault="00000000">
            <w:pPr>
              <w:numPr>
                <w:ilvl w:val="0"/>
                <w:numId w:val="162"/>
              </w:numPr>
              <w:spacing w:after="0" w:line="259" w:lineRule="auto"/>
              <w:ind w:right="2689"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platform-core </w:t>
            </w:r>
            <w:r>
              <w:rPr>
                <w:rFonts w:ascii="Consolas" w:eastAsia="Consolas" w:hAnsi="Consolas" w:cs="Consolas"/>
                <w:color w:val="986801"/>
                <w:sz w:val="16"/>
              </w:rPr>
              <w:t xml:space="preserve">description: </w:t>
            </w:r>
            <w:r>
              <w:rPr>
                <w:rFonts w:ascii="Consolas" w:eastAsia="Consolas" w:hAnsi="Consolas" w:cs="Consolas"/>
                <w:color w:val="50A14F"/>
                <w:sz w:val="16"/>
              </w:rPr>
              <w:t>Core platform runtime</w:t>
            </w:r>
          </w:p>
        </w:tc>
      </w:tr>
    </w:tbl>
    <w:p w14:paraId="245A96C2" w14:textId="77777777" w:rsidR="000309C2" w:rsidRDefault="00000000">
      <w:pPr>
        <w:pBdr>
          <w:left w:val="single" w:sz="36" w:space="0" w:color="E1E1E1"/>
        </w:pBdr>
        <w:shd w:val="clear" w:color="auto" w:fill="FAFAFA"/>
        <w:spacing w:after="289" w:line="345" w:lineRule="auto"/>
        <w:ind w:left="630" w:right="2541" w:hanging="176"/>
      </w:pPr>
      <w:r>
        <w:rPr>
          <w:rFonts w:ascii="Consolas" w:eastAsia="Consolas" w:hAnsi="Consolas" w:cs="Consolas"/>
          <w:color w:val="4078F2"/>
          <w:sz w:val="16"/>
        </w:rPr>
        <w:t xml:space="preserve">- </w:t>
      </w:r>
      <w:r>
        <w:rPr>
          <w:rFonts w:ascii="Consolas" w:eastAsia="Consolas" w:hAnsi="Consolas" w:cs="Consolas"/>
          <w:color w:val="986801"/>
          <w:sz w:val="16"/>
        </w:rPr>
        <w:t xml:space="preserve">name: </w:t>
      </w:r>
      <w:r>
        <w:rPr>
          <w:rFonts w:ascii="Consolas" w:eastAsia="Consolas" w:hAnsi="Consolas" w:cs="Consolas"/>
          <w:color w:val="50A14F"/>
          <w:sz w:val="16"/>
        </w:rPr>
        <w:t xml:space="preserve">platform-demo-apps </w:t>
      </w:r>
      <w:r>
        <w:rPr>
          <w:rFonts w:ascii="Consolas" w:eastAsia="Consolas" w:hAnsi="Consolas" w:cs="Consolas"/>
          <w:color w:val="986801"/>
          <w:sz w:val="16"/>
        </w:rPr>
        <w:t xml:space="preserve">description: </w:t>
      </w:r>
      <w:r>
        <w:rPr>
          <w:rFonts w:ascii="Consolas" w:eastAsia="Consolas" w:hAnsi="Consolas" w:cs="Consolas"/>
          <w:color w:val="50A14F"/>
          <w:sz w:val="16"/>
        </w:rPr>
        <w:t>Demo application for testing the platform</w:t>
      </w:r>
    </w:p>
    <w:p w14:paraId="4256509E" w14:textId="77777777" w:rsidR="000309C2" w:rsidRDefault="00000000">
      <w:pPr>
        <w:ind w:left="-5" w:right="15"/>
      </w:pPr>
      <w:r>
        <w:t>With the configuration in place, we can now use the Pulumi GitHub provider to create each repository. First, we need to authorize our IaC to access GitHub using the credentials stored in Bitwarden. We can retrieve those with the Bitwarden provider. Pulumi does not yet have a native Bitwarden provider. However, Pulumi can reuse existing Terraform providers through its provider bridge. We will therefore use the Bitwarden Terraform provider through Pulumi. We are still</w:t>
      </w:r>
      <w:r>
        <w:rPr>
          <w:sz w:val="2"/>
        </w:rPr>
        <w:t>idx_0d7e1933</w:t>
      </w:r>
      <w:r>
        <w:t xml:space="preserve"> writing Pulumi code, but leveraging an existing provider implementation instead of building one from scratch.</w:t>
      </w:r>
    </w:p>
    <w:p w14:paraId="045F8376" w14:textId="77777777" w:rsidR="000309C2" w:rsidRDefault="00000000">
      <w:pPr>
        <w:ind w:left="-5" w:right="15"/>
      </w:pPr>
      <w:r>
        <w:t>After installation, secrets can be pulled into the Pulumi environment to authenticate the GitHub provider using the .env file created earlier, and we can use this to push our repositories to GitHub.</w:t>
      </w:r>
    </w:p>
    <w:p w14:paraId="5F42F2F9" w14:textId="77777777" w:rsidR="000309C2" w:rsidRDefault="00000000">
      <w:pPr>
        <w:spacing w:after="269" w:line="265" w:lineRule="auto"/>
        <w:ind w:left="-5" w:right="0"/>
      </w:pPr>
      <w:r>
        <w:rPr>
          <w:rFonts w:ascii="Consolas" w:eastAsia="Consolas" w:hAnsi="Consolas" w:cs="Consolas"/>
          <w:sz w:val="18"/>
        </w:rPr>
        <w:t>pulumi_repo_create.py</w:t>
      </w:r>
    </w:p>
    <w:p w14:paraId="267021A3" w14:textId="77777777" w:rsidR="000309C2" w:rsidRDefault="00000000">
      <w:pPr>
        <w:pBdr>
          <w:left w:val="single" w:sz="36" w:space="0" w:color="E1E1E1"/>
        </w:pBdr>
        <w:shd w:val="clear" w:color="auto" w:fill="FAFAFA"/>
        <w:spacing w:after="0" w:line="332" w:lineRule="auto"/>
        <w:ind w:left="273" w:right="2783"/>
      </w:pPr>
      <w:r>
        <w:rPr>
          <w:rFonts w:ascii="Consolas" w:eastAsia="Consolas" w:hAnsi="Consolas" w:cs="Consolas"/>
          <w:color w:val="A626A4"/>
          <w:sz w:val="16"/>
        </w:rPr>
        <w:t>import</w:t>
      </w:r>
      <w:r>
        <w:rPr>
          <w:rFonts w:ascii="Consolas" w:eastAsia="Consolas" w:hAnsi="Consolas" w:cs="Consolas"/>
          <w:color w:val="383A42"/>
          <w:sz w:val="16"/>
        </w:rPr>
        <w:t xml:space="preserve"> yaml </w:t>
      </w:r>
      <w:r>
        <w:rPr>
          <w:rFonts w:ascii="Consolas" w:eastAsia="Consolas" w:hAnsi="Consolas" w:cs="Consolas"/>
          <w:color w:val="A626A4"/>
          <w:sz w:val="16"/>
        </w:rPr>
        <w:t>import</w:t>
      </w:r>
      <w:r>
        <w:rPr>
          <w:rFonts w:ascii="Consolas" w:eastAsia="Consolas" w:hAnsi="Consolas" w:cs="Consolas"/>
          <w:color w:val="383A42"/>
          <w:sz w:val="16"/>
        </w:rPr>
        <w:t xml:space="preserve"> pulumi </w:t>
      </w:r>
      <w:r>
        <w:rPr>
          <w:rFonts w:ascii="Consolas" w:eastAsia="Consolas" w:hAnsi="Consolas" w:cs="Consolas"/>
          <w:color w:val="A626A4"/>
          <w:sz w:val="16"/>
        </w:rPr>
        <w:t>from</w:t>
      </w:r>
      <w:r>
        <w:rPr>
          <w:rFonts w:ascii="Consolas" w:eastAsia="Consolas" w:hAnsi="Consolas" w:cs="Consolas"/>
          <w:color w:val="383A42"/>
          <w:sz w:val="16"/>
        </w:rPr>
        <w:t xml:space="preserve"> pulumi </w:t>
      </w:r>
      <w:r>
        <w:rPr>
          <w:rFonts w:ascii="Consolas" w:eastAsia="Consolas" w:hAnsi="Consolas" w:cs="Consolas"/>
          <w:color w:val="A626A4"/>
          <w:sz w:val="16"/>
        </w:rPr>
        <w:t>import</w:t>
      </w:r>
      <w:r>
        <w:rPr>
          <w:rFonts w:ascii="Consolas" w:eastAsia="Consolas" w:hAnsi="Consolas" w:cs="Consolas"/>
          <w:color w:val="383A42"/>
          <w:sz w:val="16"/>
        </w:rPr>
        <w:t xml:space="preserve"> ResourceOptions,</w:t>
      </w:r>
    </w:p>
    <w:p w14:paraId="36C72243" w14:textId="77777777" w:rsidR="000309C2" w:rsidRDefault="00000000">
      <w:pPr>
        <w:pBdr>
          <w:left w:val="single" w:sz="36" w:space="0" w:color="E1E1E1"/>
        </w:pBdr>
        <w:shd w:val="clear" w:color="auto" w:fill="FAFAFA"/>
        <w:spacing w:after="357" w:line="265" w:lineRule="auto"/>
        <w:ind w:left="273" w:right="2783"/>
      </w:pPr>
      <w:r>
        <w:rPr>
          <w:rFonts w:ascii="Consolas" w:eastAsia="Consolas" w:hAnsi="Consolas" w:cs="Consolas"/>
          <w:color w:val="383A42"/>
          <w:sz w:val="16"/>
        </w:rPr>
        <w:t xml:space="preserve">export </w:t>
      </w:r>
      <w:r>
        <w:rPr>
          <w:rFonts w:ascii="Consolas" w:eastAsia="Consolas" w:hAnsi="Consolas" w:cs="Consolas"/>
          <w:color w:val="A626A4"/>
          <w:sz w:val="16"/>
        </w:rPr>
        <w:t>from</w:t>
      </w:r>
      <w:r>
        <w:rPr>
          <w:rFonts w:ascii="Consolas" w:eastAsia="Consolas" w:hAnsi="Consolas" w:cs="Consolas"/>
          <w:color w:val="383A42"/>
          <w:sz w:val="16"/>
        </w:rPr>
        <w:t xml:space="preserve"> pulumi_github </w:t>
      </w:r>
      <w:r>
        <w:rPr>
          <w:rFonts w:ascii="Consolas" w:eastAsia="Consolas" w:hAnsi="Consolas" w:cs="Consolas"/>
          <w:color w:val="A626A4"/>
          <w:sz w:val="16"/>
        </w:rPr>
        <w:t>import</w:t>
      </w:r>
      <w:r>
        <w:rPr>
          <w:rFonts w:ascii="Consolas" w:eastAsia="Consolas" w:hAnsi="Consolas" w:cs="Consolas"/>
          <w:color w:val="383A42"/>
          <w:sz w:val="16"/>
        </w:rPr>
        <w:t xml:space="preserve"> Provider, Repository</w:t>
      </w:r>
    </w:p>
    <w:p w14:paraId="107A3916" w14:textId="77777777" w:rsidR="000309C2" w:rsidRDefault="00000000">
      <w:pPr>
        <w:numPr>
          <w:ilvl w:val="0"/>
          <w:numId w:val="12"/>
        </w:numPr>
        <w:spacing w:after="200"/>
        <w:ind w:right="15" w:hanging="408"/>
      </w:pPr>
      <w:r>
        <w:t xml:space="preserve">Configure the provider (explicit name and token coming from secrets) </w:t>
      </w:r>
    </w:p>
    <w:p w14:paraId="3BECC52D" w14:textId="77777777" w:rsidR="000309C2" w:rsidRDefault="00000000">
      <w:pPr>
        <w:pBdr>
          <w:left w:val="single" w:sz="36" w:space="0" w:color="E1E1E1"/>
        </w:pBdr>
        <w:shd w:val="clear" w:color="auto" w:fill="FAFAFA"/>
        <w:spacing w:after="304" w:line="332" w:lineRule="auto"/>
        <w:ind w:left="930" w:right="1003"/>
      </w:pPr>
      <w:r>
        <w:rPr>
          <w:rFonts w:ascii="Consolas" w:eastAsia="Consolas" w:hAnsi="Consolas" w:cs="Consolas"/>
          <w:color w:val="383A42"/>
          <w:sz w:val="16"/>
        </w:rPr>
        <w:t xml:space="preserve">github_provider = Provider( </w:t>
      </w:r>
      <w:r>
        <w:rPr>
          <w:rFonts w:ascii="Consolas" w:eastAsia="Consolas" w:hAnsi="Consolas" w:cs="Consolas"/>
          <w:color w:val="50A14F"/>
          <w:sz w:val="16"/>
        </w:rPr>
        <w:t>"platform-github-provider"</w:t>
      </w:r>
      <w:r>
        <w:rPr>
          <w:rFonts w:ascii="Consolas" w:eastAsia="Consolas" w:hAnsi="Consolas" w:cs="Consolas"/>
          <w:color w:val="383A42"/>
          <w:sz w:val="16"/>
        </w:rPr>
        <w:t>, token=pulumi.Config(</w:t>
      </w:r>
      <w:r>
        <w:rPr>
          <w:rFonts w:ascii="Consolas" w:eastAsia="Consolas" w:hAnsi="Consolas" w:cs="Consolas"/>
          <w:color w:val="50A14F"/>
          <w:sz w:val="16"/>
        </w:rPr>
        <w:t>"github"</w:t>
      </w:r>
      <w:r>
        <w:rPr>
          <w:rFonts w:ascii="Consolas" w:eastAsia="Consolas" w:hAnsi="Consolas" w:cs="Consolas"/>
          <w:color w:val="383A42"/>
          <w:sz w:val="16"/>
        </w:rPr>
        <w:t>).require(</w:t>
      </w:r>
      <w:r>
        <w:rPr>
          <w:rFonts w:ascii="Consolas" w:eastAsia="Consolas" w:hAnsi="Consolas" w:cs="Consolas"/>
          <w:color w:val="50A14F"/>
          <w:sz w:val="16"/>
        </w:rPr>
        <w:t>"token"</w:t>
      </w:r>
      <w:r>
        <w:rPr>
          <w:rFonts w:ascii="Consolas" w:eastAsia="Consolas" w:hAnsi="Consolas" w:cs="Consolas"/>
          <w:color w:val="383A42"/>
          <w:sz w:val="16"/>
        </w:rPr>
        <w:t>), owner=pulumi.Config(</w:t>
      </w:r>
      <w:r>
        <w:rPr>
          <w:rFonts w:ascii="Consolas" w:eastAsia="Consolas" w:hAnsi="Consolas" w:cs="Consolas"/>
          <w:color w:val="50A14F"/>
          <w:sz w:val="16"/>
        </w:rPr>
        <w:t>"github"</w:t>
      </w:r>
      <w:r>
        <w:rPr>
          <w:rFonts w:ascii="Consolas" w:eastAsia="Consolas" w:hAnsi="Consolas" w:cs="Consolas"/>
          <w:color w:val="383A42"/>
          <w:sz w:val="16"/>
        </w:rPr>
        <w:t>).require(</w:t>
      </w:r>
      <w:r>
        <w:rPr>
          <w:rFonts w:ascii="Consolas" w:eastAsia="Consolas" w:hAnsi="Consolas" w:cs="Consolas"/>
          <w:color w:val="50A14F"/>
          <w:sz w:val="16"/>
        </w:rPr>
        <w:t>"owner"</w:t>
      </w:r>
      <w:r>
        <w:rPr>
          <w:rFonts w:ascii="Consolas" w:eastAsia="Consolas" w:hAnsi="Consolas" w:cs="Consolas"/>
          <w:color w:val="383A42"/>
          <w:sz w:val="16"/>
        </w:rPr>
        <w:t>), )</w:t>
      </w:r>
    </w:p>
    <w:p w14:paraId="0555346E" w14:textId="77777777" w:rsidR="000309C2" w:rsidRDefault="00000000">
      <w:pPr>
        <w:numPr>
          <w:ilvl w:val="0"/>
          <w:numId w:val="12"/>
        </w:numPr>
        <w:spacing w:after="212"/>
        <w:ind w:right="15" w:hanging="408"/>
      </w:pPr>
      <w:r>
        <w:t xml:space="preserve">Load repository definitions (config file: config/platform_team_values.yaml) </w:t>
      </w:r>
    </w:p>
    <w:p w14:paraId="30C914B6" w14:textId="77777777" w:rsidR="000309C2" w:rsidRDefault="00000000">
      <w:pPr>
        <w:pBdr>
          <w:left w:val="single" w:sz="36" w:space="0" w:color="E1E1E1"/>
        </w:pBdr>
        <w:shd w:val="clear" w:color="auto" w:fill="FAFAFA"/>
        <w:spacing w:after="0" w:line="332" w:lineRule="auto"/>
        <w:ind w:left="930" w:right="227"/>
      </w:pPr>
      <w:r>
        <w:rPr>
          <w:rFonts w:ascii="Consolas" w:eastAsia="Consolas" w:hAnsi="Consolas" w:cs="Consolas"/>
          <w:color w:val="A626A4"/>
          <w:sz w:val="16"/>
        </w:rPr>
        <w:t xml:space="preserve">with </w:t>
      </w:r>
      <w:r>
        <w:rPr>
          <w:rFonts w:ascii="Consolas" w:eastAsia="Consolas" w:hAnsi="Consolas" w:cs="Consolas"/>
          <w:color w:val="C18401"/>
          <w:sz w:val="16"/>
        </w:rPr>
        <w:t>open</w:t>
      </w:r>
      <w:r>
        <w:rPr>
          <w:rFonts w:ascii="Consolas" w:eastAsia="Consolas" w:hAnsi="Consolas" w:cs="Consolas"/>
          <w:color w:val="383A42"/>
          <w:sz w:val="16"/>
        </w:rPr>
        <w:t>(</w:t>
      </w:r>
      <w:r>
        <w:rPr>
          <w:rFonts w:ascii="Consolas" w:eastAsia="Consolas" w:hAnsi="Consolas" w:cs="Consolas"/>
          <w:color w:val="50A14F"/>
          <w:sz w:val="16"/>
        </w:rPr>
        <w:t>"config/platform_team_values.yaml"</w:t>
      </w:r>
      <w:r>
        <w:rPr>
          <w:rFonts w:ascii="Consolas" w:eastAsia="Consolas" w:hAnsi="Consolas" w:cs="Consolas"/>
          <w:color w:val="383A42"/>
          <w:sz w:val="16"/>
        </w:rPr>
        <w:t xml:space="preserve">) </w:t>
      </w:r>
      <w:r>
        <w:rPr>
          <w:rFonts w:ascii="Consolas" w:eastAsia="Consolas" w:hAnsi="Consolas" w:cs="Consolas"/>
          <w:color w:val="A626A4"/>
          <w:sz w:val="16"/>
        </w:rPr>
        <w:t>as</w:t>
      </w:r>
      <w:r>
        <w:rPr>
          <w:rFonts w:ascii="Consolas" w:eastAsia="Consolas" w:hAnsi="Consolas" w:cs="Consolas"/>
          <w:color w:val="383A42"/>
          <w:sz w:val="16"/>
        </w:rPr>
        <w:t xml:space="preserve"> f: data = yaml.safe_load(f)</w:t>
      </w:r>
    </w:p>
    <w:p w14:paraId="2D2C5F2A" w14:textId="77777777" w:rsidR="000309C2" w:rsidRDefault="00000000">
      <w:pPr>
        <w:pBdr>
          <w:left w:val="single" w:sz="36" w:space="0" w:color="E1E1E1"/>
        </w:pBdr>
        <w:shd w:val="clear" w:color="auto" w:fill="FAFAFA"/>
        <w:spacing w:after="304" w:line="332" w:lineRule="auto"/>
        <w:ind w:left="930" w:right="227"/>
      </w:pPr>
      <w:r>
        <w:rPr>
          <w:rFonts w:ascii="Consolas" w:eastAsia="Consolas" w:hAnsi="Consolas" w:cs="Consolas"/>
          <w:color w:val="A626A4"/>
          <w:sz w:val="16"/>
        </w:rPr>
        <w:t>for</w:t>
      </w:r>
      <w:r>
        <w:rPr>
          <w:rFonts w:ascii="Consolas" w:eastAsia="Consolas" w:hAnsi="Consolas" w:cs="Consolas"/>
          <w:color w:val="383A42"/>
          <w:sz w:val="16"/>
        </w:rPr>
        <w:t xml:space="preserve"> repo_def </w:t>
      </w:r>
      <w:r>
        <w:rPr>
          <w:rFonts w:ascii="Consolas" w:eastAsia="Consolas" w:hAnsi="Consolas" w:cs="Consolas"/>
          <w:color w:val="A626A4"/>
          <w:sz w:val="16"/>
        </w:rPr>
        <w:t>in</w:t>
      </w:r>
      <w:r>
        <w:rPr>
          <w:rFonts w:ascii="Consolas" w:eastAsia="Consolas" w:hAnsi="Consolas" w:cs="Consolas"/>
          <w:color w:val="383A42"/>
          <w:sz w:val="16"/>
        </w:rPr>
        <w:t xml:space="preserve"> data.get(</w:t>
      </w:r>
      <w:r>
        <w:rPr>
          <w:rFonts w:ascii="Consolas" w:eastAsia="Consolas" w:hAnsi="Consolas" w:cs="Consolas"/>
          <w:color w:val="50A14F"/>
          <w:sz w:val="16"/>
        </w:rPr>
        <w:t>"github_repositories"</w:t>
      </w:r>
      <w:r>
        <w:rPr>
          <w:rFonts w:ascii="Consolas" w:eastAsia="Consolas" w:hAnsi="Consolas" w:cs="Consolas"/>
          <w:color w:val="383A42"/>
          <w:sz w:val="16"/>
        </w:rPr>
        <w:t>, []): repo_name = repo_def.get(</w:t>
      </w:r>
      <w:r>
        <w:rPr>
          <w:rFonts w:ascii="Consolas" w:eastAsia="Consolas" w:hAnsi="Consolas" w:cs="Consolas"/>
          <w:color w:val="50A14F"/>
          <w:sz w:val="16"/>
        </w:rPr>
        <w:t>"name"</w:t>
      </w:r>
      <w:r>
        <w:rPr>
          <w:rFonts w:ascii="Consolas" w:eastAsia="Consolas" w:hAnsi="Consolas" w:cs="Consolas"/>
          <w:color w:val="383A42"/>
          <w:sz w:val="16"/>
        </w:rPr>
        <w:t>) repo_description = repo_def.get(</w:t>
      </w:r>
      <w:r>
        <w:rPr>
          <w:rFonts w:ascii="Consolas" w:eastAsia="Consolas" w:hAnsi="Consolas" w:cs="Consolas"/>
          <w:color w:val="50A14F"/>
          <w:sz w:val="16"/>
        </w:rPr>
        <w:t>"description"</w:t>
      </w:r>
      <w:r>
        <w:rPr>
          <w:rFonts w:ascii="Consolas" w:eastAsia="Consolas" w:hAnsi="Consolas" w:cs="Consolas"/>
          <w:color w:val="383A42"/>
          <w:sz w:val="16"/>
        </w:rPr>
        <w:t xml:space="preserve">, </w:t>
      </w:r>
      <w:r>
        <w:rPr>
          <w:rFonts w:ascii="Consolas" w:eastAsia="Consolas" w:hAnsi="Consolas" w:cs="Consolas"/>
          <w:color w:val="50A14F"/>
          <w:sz w:val="16"/>
        </w:rPr>
        <w:t>""</w:t>
      </w:r>
      <w:r>
        <w:rPr>
          <w:rFonts w:ascii="Consolas" w:eastAsia="Consolas" w:hAnsi="Consolas" w:cs="Consolas"/>
          <w:color w:val="383A42"/>
          <w:sz w:val="16"/>
        </w:rPr>
        <w:t xml:space="preserve">) </w:t>
      </w:r>
      <w:r>
        <w:rPr>
          <w:rFonts w:ascii="Consolas" w:eastAsia="Consolas" w:hAnsi="Consolas" w:cs="Consolas"/>
          <w:i/>
          <w:color w:val="A0A1A7"/>
          <w:sz w:val="16"/>
        </w:rPr>
        <w:t># allow per-repo visibility: 'private' | 'public' | 'internal' visibility = repo_def.get("visibility", "private")</w:t>
      </w:r>
    </w:p>
    <w:p w14:paraId="1A4B87F5" w14:textId="77777777" w:rsidR="000309C2" w:rsidRDefault="00000000">
      <w:pPr>
        <w:numPr>
          <w:ilvl w:val="0"/>
          <w:numId w:val="12"/>
        </w:numPr>
        <w:spacing w:after="200"/>
        <w:ind w:right="15" w:hanging="408"/>
      </w:pPr>
      <w:r>
        <w:t xml:space="preserve">Create the repository, explicitly using the configured provider </w:t>
      </w:r>
    </w:p>
    <w:p w14:paraId="5EAB703C" w14:textId="77777777" w:rsidR="000309C2" w:rsidRDefault="00000000">
      <w:pPr>
        <w:pBdr>
          <w:left w:val="single" w:sz="36" w:space="0" w:color="E1E1E1"/>
        </w:pBdr>
        <w:shd w:val="clear" w:color="auto" w:fill="FAFAFA"/>
        <w:spacing w:after="304" w:line="332" w:lineRule="auto"/>
        <w:ind w:left="930" w:right="4009"/>
      </w:pPr>
      <w:r>
        <w:rPr>
          <w:rFonts w:ascii="Consolas" w:eastAsia="Consolas" w:hAnsi="Consolas" w:cs="Consolas"/>
          <w:color w:val="383A42"/>
          <w:sz w:val="16"/>
        </w:rPr>
        <w:t>repository = Repository(     repo_name,     name=repo_name,     description=repo_description,     visibility=visibility,     opts=ResourceOptions(provider=github_provider), )</w:t>
      </w:r>
    </w:p>
    <w:p w14:paraId="71FD8A68" w14:textId="77777777" w:rsidR="000309C2" w:rsidRDefault="00000000">
      <w:pPr>
        <w:numPr>
          <w:ilvl w:val="0"/>
          <w:numId w:val="12"/>
        </w:numPr>
        <w:spacing w:after="200"/>
        <w:ind w:right="15" w:hanging="408"/>
      </w:pPr>
      <w:r>
        <w:t xml:space="preserve">Export if other stacks or examples depend on the name </w:t>
      </w:r>
    </w:p>
    <w:p w14:paraId="26B3A51A" w14:textId="77777777" w:rsidR="000309C2" w:rsidRDefault="00000000">
      <w:pPr>
        <w:pBdr>
          <w:left w:val="single" w:sz="36" w:space="0" w:color="E1E1E1"/>
        </w:pBdr>
        <w:shd w:val="clear" w:color="auto" w:fill="FAFAFA"/>
        <w:spacing w:after="363" w:line="265" w:lineRule="auto"/>
        <w:ind w:left="930" w:right="1003"/>
      </w:pPr>
      <w:r>
        <w:rPr>
          <w:rFonts w:ascii="Consolas" w:eastAsia="Consolas" w:hAnsi="Consolas" w:cs="Consolas"/>
          <w:color w:val="383A42"/>
          <w:sz w:val="16"/>
        </w:rPr>
        <w:t>export(</w:t>
      </w:r>
      <w:r>
        <w:rPr>
          <w:rFonts w:ascii="Consolas" w:eastAsia="Consolas" w:hAnsi="Consolas" w:cs="Consolas"/>
          <w:color w:val="50A14F"/>
          <w:sz w:val="16"/>
        </w:rPr>
        <w:t>f"</w:t>
      </w:r>
      <w:r>
        <w:rPr>
          <w:rFonts w:ascii="Consolas" w:eastAsia="Consolas" w:hAnsi="Consolas" w:cs="Consolas"/>
          <w:color w:val="E45649"/>
          <w:sz w:val="16"/>
        </w:rPr>
        <w:t>{repo_name}</w:t>
      </w:r>
      <w:r>
        <w:rPr>
          <w:rFonts w:ascii="Consolas" w:eastAsia="Consolas" w:hAnsi="Consolas" w:cs="Consolas"/>
          <w:color w:val="50A14F"/>
          <w:sz w:val="16"/>
        </w:rPr>
        <w:t>_repo_name"</w:t>
      </w:r>
      <w:r>
        <w:rPr>
          <w:rFonts w:ascii="Consolas" w:eastAsia="Consolas" w:hAnsi="Consolas" w:cs="Consolas"/>
          <w:color w:val="383A42"/>
          <w:sz w:val="16"/>
        </w:rPr>
        <w:t>, repository.name)</w:t>
      </w:r>
    </w:p>
    <w:p w14:paraId="54D1B0E2" w14:textId="77777777" w:rsidR="000309C2" w:rsidRDefault="00000000">
      <w:pPr>
        <w:ind w:left="-5" w:right="15"/>
      </w:pPr>
      <w:r>
        <w:t xml:space="preserve">Now, ensure our code works using </w:t>
      </w:r>
      <w:r>
        <w:rPr>
          <w:rFonts w:ascii="Consolas" w:eastAsia="Consolas" w:hAnsi="Consolas" w:cs="Consolas"/>
          <w:sz w:val="18"/>
        </w:rPr>
        <w:t xml:space="preserve">pulumi preview </w:t>
      </w:r>
      <w:r>
        <w:t xml:space="preserve">from the CLI. Assuming all goes well, we can now create the repositories with </w:t>
      </w:r>
      <w:r>
        <w:rPr>
          <w:rFonts w:ascii="Consolas" w:eastAsia="Consolas" w:hAnsi="Consolas" w:cs="Consolas"/>
          <w:sz w:val="18"/>
        </w:rPr>
        <w:t>pulumi up</w:t>
      </w:r>
      <w:r>
        <w:t xml:space="preserve"> and connect this initial code to check in! If you're unsure how to initialize a local git repository and connect to an existing remote GitHub repo, please refer to the GitHub documentation.</w:t>
      </w:r>
    </w:p>
    <w:p w14:paraId="0B7BB129" w14:textId="77777777" w:rsidR="000309C2" w:rsidRDefault="00000000">
      <w:pPr>
        <w:ind w:left="-5" w:right="15"/>
      </w:pPr>
      <w:r>
        <w:t>Going forward, now</w:t>
      </w:r>
      <w:r>
        <w:rPr>
          <w:sz w:val="2"/>
        </w:rPr>
        <w:t>idx_6ed9b96f</w:t>
      </w:r>
      <w:r>
        <w:t xml:space="preserve"> that you can quickly add repositories as they are identified, you should consider handling the shared libraries and cross-repository dependencies as you set up your structure. This way, you can ensure the key values are being exported for use by other IaC workspaces, which in this case could include repository names and other metadata. While we won't do that specifically here, here are the key considerations you should have as you set up your repository structure.</w:t>
      </w:r>
    </w:p>
    <w:p w14:paraId="23482A51" w14:textId="77777777" w:rsidR="000309C2" w:rsidRDefault="00000000">
      <w:pPr>
        <w:numPr>
          <w:ilvl w:val="0"/>
          <w:numId w:val="13"/>
        </w:numPr>
        <w:spacing w:after="59"/>
        <w:ind w:right="15" w:hanging="408"/>
      </w:pPr>
      <w:r>
        <w:t>Decide on whether you need to set up a monorepo or a polyrepo</w:t>
      </w:r>
    </w:p>
    <w:p w14:paraId="228C36A6" w14:textId="77777777" w:rsidR="000309C2" w:rsidRDefault="00000000">
      <w:pPr>
        <w:numPr>
          <w:ilvl w:val="0"/>
          <w:numId w:val="13"/>
        </w:numPr>
        <w:spacing w:after="51"/>
        <w:ind w:right="15" w:hanging="408"/>
      </w:pPr>
      <w:r>
        <w:t>Ensure that each repository or its folders has a clear domain purpose as identified by the platform domains concept. For example, name the repos appropriately like "platform-networking", "platform-identity", and so on.</w:t>
      </w:r>
    </w:p>
    <w:p w14:paraId="7819543F" w14:textId="77777777" w:rsidR="000309C2" w:rsidRDefault="00000000">
      <w:pPr>
        <w:numPr>
          <w:ilvl w:val="0"/>
          <w:numId w:val="13"/>
        </w:numPr>
        <w:spacing w:after="50"/>
        <w:ind w:right="15" w:hanging="408"/>
      </w:pPr>
      <w:r>
        <w:t>Pay attention to how you would reduce the blast radius of any change by managing dependencies appropriately, both internally within your repository and externally</w:t>
      </w:r>
    </w:p>
    <w:p w14:paraId="7EC1DBD6" w14:textId="77777777" w:rsidR="000309C2" w:rsidRDefault="00000000">
      <w:pPr>
        <w:numPr>
          <w:ilvl w:val="0"/>
          <w:numId w:val="13"/>
        </w:numPr>
        <w:ind w:right="15" w:hanging="408"/>
      </w:pPr>
      <w:r>
        <w:t>Ensure that you have a configuration-driven repository, through which you can migrate from one approach to another without having to do significant refactoring or breaking existing workflows. For example, you may not be introducing an agentic AI capability early on, but might want to bring it in later, which shouldn't require largescale changes to your approach.</w:t>
      </w:r>
    </w:p>
    <w:p w14:paraId="6E1B909C" w14:textId="77777777" w:rsidR="000309C2" w:rsidRDefault="00000000">
      <w:pPr>
        <w:pStyle w:val="Heading5"/>
        <w:ind w:left="-5"/>
      </w:pPr>
      <w:r>
        <w:t>Exercise: Ensure Repositories Cannot Be deleted</w:t>
      </w:r>
    </w:p>
    <w:p w14:paraId="328791DB" w14:textId="77777777" w:rsidR="000309C2" w:rsidRDefault="00000000">
      <w:pPr>
        <w:ind w:left="-5" w:right="15"/>
      </w:pPr>
      <w:r>
        <w:t>With the current configuration deployed, the repositories we have started managing could be deleted by running</w:t>
      </w:r>
      <w:r>
        <w:rPr>
          <w:rFonts w:ascii="Consolas" w:eastAsia="Consolas" w:hAnsi="Consolas" w:cs="Consolas"/>
          <w:sz w:val="18"/>
        </w:rPr>
        <w:t xml:space="preserve"> pulumi destroy </w:t>
      </w:r>
      <w:r>
        <w:t xml:space="preserve">from the CLI. This is certainly not a desired result, as it could cause a tremendous loss for the development team. Explore how to ensure delete protection on Pulumi resources and integrate this feature into your code. Once complete, declare a new team repository called </w:t>
      </w:r>
      <w:r>
        <w:rPr>
          <w:rFonts w:ascii="Consolas" w:eastAsia="Consolas" w:hAnsi="Consolas" w:cs="Consolas"/>
          <w:sz w:val="18"/>
        </w:rPr>
        <w:t>'platform</w:t>
      </w:r>
      <w:r>
        <w:rPr>
          <w:rFonts w:ascii="MS Gothic" w:eastAsia="MS Gothic" w:hAnsi="MS Gothic" w:cs="MS Gothic"/>
          <w:sz w:val="18"/>
        </w:rPr>
        <w:t>‑</w:t>
      </w:r>
      <w:r>
        <w:rPr>
          <w:rFonts w:ascii="Consolas" w:eastAsia="Consolas" w:hAnsi="Consolas" w:cs="Consolas"/>
          <w:sz w:val="18"/>
        </w:rPr>
        <w:t>extensions'</w:t>
      </w:r>
      <w:r>
        <w:t xml:space="preserve"> and deploy it to GitHub.</w:t>
      </w:r>
    </w:p>
    <w:p w14:paraId="15F348AA" w14:textId="77777777" w:rsidR="000309C2" w:rsidRDefault="00000000">
      <w:pPr>
        <w:pStyle w:val="Heading4"/>
        <w:spacing w:after="0"/>
        <w:ind w:left="-5"/>
      </w:pPr>
      <w:r>
        <w:rPr>
          <w:sz w:val="26"/>
        </w:rPr>
        <w:t>Automating Platform Team Onboarding</w:t>
      </w:r>
    </w:p>
    <w:p w14:paraId="31376DE3" w14:textId="77777777" w:rsidR="000309C2" w:rsidRDefault="00000000">
      <w:pPr>
        <w:ind w:left="-5" w:right="15"/>
      </w:pPr>
      <w:r>
        <w:t xml:space="preserve">In a </w:t>
      </w:r>
      <w:r>
        <w:rPr>
          <w:sz w:val="2"/>
        </w:rPr>
        <w:t>idx_5d4165fb</w:t>
      </w:r>
      <w:r>
        <w:t>large organization, members of a platform engineering team will usually join and leave the team regularly, whether because of natural turnover, organizational realignment, or changing capacity needs. As part of platform team administration automation, enabling "1-click" onboarding and offboarding of team members is very useful. This can be achieved by including the ability to add and remove members from toolsets, vaults, or other resources using the same configuration used for creating our repositories. Of the tools configured so far, Bitwarden has API limitations preventing user automation, but we can control access to GitHub in this way.</w:t>
      </w:r>
    </w:p>
    <w:p w14:paraId="367F65EC" w14:textId="77777777" w:rsidR="000309C2" w:rsidRDefault="00000000">
      <w:pPr>
        <w:spacing w:after="0"/>
        <w:ind w:left="-5" w:right="15"/>
      </w:pPr>
      <w:r>
        <w:t xml:space="preserve">Before beginning, you will need to add a second GitHub user under your control to mimic someone </w:t>
      </w:r>
      <w:r>
        <w:rPr>
          <w:sz w:val="2"/>
        </w:rPr>
        <w:t>idx_b0e72ba0</w:t>
      </w:r>
      <w:r>
        <w:t>new joining your platform team, because you can't automate management of an organization owner. If using Gmail, you can create a new GitHub account using an alias of the form "</w:t>
      </w:r>
      <w:hyperlink r:id="rId46">
        <w:r>
          <w:rPr>
            <w:rFonts w:ascii="Consolas" w:eastAsia="Consolas" w:hAnsi="Consolas" w:cs="Consolas"/>
            <w:sz w:val="18"/>
          </w:rPr>
          <w:t>youremail+peh-team-member@gmail.com</w:t>
        </w:r>
      </w:hyperlink>
      <w:r>
        <w:t>", which will send all verification to your normal email address. Once you have an additional team member, a new configuration entry can be added to config/platform_team_values.yaml:</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7C00D114" w14:textId="77777777">
        <w:trPr>
          <w:trHeight w:val="1465"/>
        </w:trPr>
        <w:tc>
          <w:tcPr>
            <w:tcW w:w="7886" w:type="dxa"/>
            <w:tcBorders>
              <w:top w:val="nil"/>
              <w:left w:val="single" w:sz="36" w:space="0" w:color="E1E1E1"/>
              <w:bottom w:val="nil"/>
              <w:right w:val="nil"/>
            </w:tcBorders>
            <w:shd w:val="clear" w:color="auto" w:fill="FAFAFA"/>
            <w:vAlign w:val="center"/>
          </w:tcPr>
          <w:p w14:paraId="5075DB03" w14:textId="77777777" w:rsidR="000309C2" w:rsidRDefault="00000000">
            <w:pPr>
              <w:spacing w:after="69" w:line="259" w:lineRule="auto"/>
              <w:ind w:left="0" w:right="0" w:firstLine="0"/>
            </w:pPr>
            <w:r>
              <w:rPr>
                <w:rFonts w:ascii="Consolas" w:eastAsia="Consolas" w:hAnsi="Consolas" w:cs="Consolas"/>
                <w:color w:val="986801"/>
                <w:sz w:val="16"/>
              </w:rPr>
              <w:t>github_organization_members:</w:t>
            </w:r>
          </w:p>
          <w:p w14:paraId="545FD87B" w14:textId="77777777" w:rsidR="000309C2" w:rsidRDefault="00000000">
            <w:pPr>
              <w:spacing w:after="0" w:line="259" w:lineRule="auto"/>
              <w:ind w:left="352" w:right="4624" w:hanging="176"/>
            </w:pPr>
            <w:r>
              <w:rPr>
                <w:rFonts w:ascii="Consolas" w:eastAsia="Consolas" w:hAnsi="Consolas" w:cs="Consolas"/>
                <w:color w:val="4078F2"/>
                <w:sz w:val="16"/>
              </w:rPr>
              <w:t xml:space="preserve">- </w:t>
            </w:r>
            <w:r>
              <w:rPr>
                <w:rFonts w:ascii="Consolas" w:eastAsia="Consolas" w:hAnsi="Consolas" w:cs="Consolas"/>
                <w:color w:val="986801"/>
                <w:sz w:val="16"/>
              </w:rPr>
              <w:t xml:space="preserve">name: </w:t>
            </w:r>
            <w:r>
              <w:rPr>
                <w:rFonts w:ascii="Consolas" w:eastAsia="Consolas" w:hAnsi="Consolas" w:cs="Consolas"/>
                <w:color w:val="50A14F"/>
                <w:sz w:val="16"/>
              </w:rPr>
              <w:t xml:space="preserve">Team Member </w:t>
            </w:r>
            <w:r>
              <w:rPr>
                <w:rFonts w:ascii="Consolas" w:eastAsia="Consolas" w:hAnsi="Consolas" w:cs="Consolas"/>
                <w:color w:val="986801"/>
                <w:sz w:val="16"/>
              </w:rPr>
              <w:t xml:space="preserve">github-role: </w:t>
            </w:r>
            <w:r>
              <w:rPr>
                <w:rFonts w:ascii="Consolas" w:eastAsia="Consolas" w:hAnsi="Consolas" w:cs="Consolas"/>
                <w:color w:val="50A14F"/>
                <w:sz w:val="16"/>
              </w:rPr>
              <w:t xml:space="preserve">admin </w:t>
            </w:r>
            <w:r>
              <w:rPr>
                <w:rFonts w:ascii="Consolas" w:eastAsia="Consolas" w:hAnsi="Consolas" w:cs="Consolas"/>
                <w:color w:val="986801"/>
                <w:sz w:val="16"/>
              </w:rPr>
              <w:t xml:space="preserve">github-username: </w:t>
            </w:r>
            <w:r>
              <w:rPr>
                <w:rFonts w:ascii="Consolas" w:eastAsia="Consolas" w:hAnsi="Consolas" w:cs="Consolas"/>
                <w:color w:val="50A14F"/>
                <w:sz w:val="16"/>
              </w:rPr>
              <w:t xml:space="preserve">team_member </w:t>
            </w:r>
            <w:r>
              <w:rPr>
                <w:rFonts w:ascii="Consolas" w:eastAsia="Consolas" w:hAnsi="Consolas" w:cs="Consolas"/>
                <w:color w:val="986801"/>
                <w:sz w:val="16"/>
              </w:rPr>
              <w:t xml:space="preserve">email: </w:t>
            </w:r>
            <w:r>
              <w:rPr>
                <w:rFonts w:ascii="Consolas" w:eastAsia="Consolas" w:hAnsi="Consolas" w:cs="Consolas"/>
                <w:color w:val="50A14F"/>
                <w:sz w:val="16"/>
              </w:rPr>
              <w:t>team_member@email.com</w:t>
            </w:r>
          </w:p>
        </w:tc>
      </w:tr>
    </w:tbl>
    <w:p w14:paraId="4661E9C5" w14:textId="77777777" w:rsidR="000309C2" w:rsidRDefault="00000000">
      <w:pPr>
        <w:spacing w:after="0"/>
        <w:ind w:left="-5" w:right="15"/>
      </w:pPr>
      <w:r>
        <w:t xml:space="preserve">Next, in </w:t>
      </w:r>
      <w:r>
        <w:rPr>
          <w:rFonts w:ascii="Consolas" w:eastAsia="Consolas" w:hAnsi="Consolas" w:cs="Consolas"/>
          <w:sz w:val="18"/>
        </w:rPr>
        <w:t>pulumi_repo_create.py</w:t>
      </w:r>
      <w:r>
        <w:t>, just before your GitHub repositories are created, add any team members and associated roles from the configuration file:</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78F22FF3" w14:textId="77777777">
        <w:trPr>
          <w:trHeight w:val="3814"/>
        </w:trPr>
        <w:tc>
          <w:tcPr>
            <w:tcW w:w="7886" w:type="dxa"/>
            <w:tcBorders>
              <w:top w:val="nil"/>
              <w:left w:val="single" w:sz="36" w:space="0" w:color="E1E1E1"/>
              <w:bottom w:val="nil"/>
              <w:right w:val="nil"/>
            </w:tcBorders>
            <w:shd w:val="clear" w:color="auto" w:fill="FAFAFA"/>
            <w:vAlign w:val="center"/>
          </w:tcPr>
          <w:p w14:paraId="35520DFF" w14:textId="77777777" w:rsidR="000309C2" w:rsidRDefault="00000000">
            <w:pPr>
              <w:spacing w:after="57" w:line="259" w:lineRule="auto"/>
              <w:ind w:left="0" w:right="0" w:firstLine="0"/>
            </w:pPr>
            <w:r>
              <w:rPr>
                <w:rFonts w:ascii="Consolas" w:eastAsia="Consolas" w:hAnsi="Consolas" w:cs="Consolas"/>
                <w:color w:val="A626A4"/>
                <w:sz w:val="16"/>
              </w:rPr>
              <w:t>for</w:t>
            </w:r>
            <w:r>
              <w:rPr>
                <w:rFonts w:ascii="Consolas" w:eastAsia="Consolas" w:hAnsi="Consolas" w:cs="Consolas"/>
                <w:color w:val="383A42"/>
                <w:sz w:val="16"/>
              </w:rPr>
              <w:t xml:space="preserve"> team_member </w:t>
            </w:r>
            <w:r>
              <w:rPr>
                <w:rFonts w:ascii="Consolas" w:eastAsia="Consolas" w:hAnsi="Consolas" w:cs="Consolas"/>
                <w:color w:val="A626A4"/>
                <w:sz w:val="16"/>
              </w:rPr>
              <w:t>in</w:t>
            </w:r>
            <w:r>
              <w:rPr>
                <w:rFonts w:ascii="Consolas" w:eastAsia="Consolas" w:hAnsi="Consolas" w:cs="Consolas"/>
                <w:color w:val="383A42"/>
                <w:sz w:val="16"/>
              </w:rPr>
              <w:t xml:space="preserve"> data.get(</w:t>
            </w:r>
            <w:r>
              <w:rPr>
                <w:rFonts w:ascii="Consolas" w:eastAsia="Consolas" w:hAnsi="Consolas" w:cs="Consolas"/>
                <w:color w:val="50A14F"/>
                <w:sz w:val="16"/>
              </w:rPr>
              <w:t>"github_organization_members"</w:t>
            </w:r>
            <w:r>
              <w:rPr>
                <w:rFonts w:ascii="Consolas" w:eastAsia="Consolas" w:hAnsi="Consolas" w:cs="Consolas"/>
                <w:color w:val="383A42"/>
                <w:sz w:val="16"/>
              </w:rPr>
              <w:t>, []):</w:t>
            </w:r>
          </w:p>
          <w:p w14:paraId="27EFCAE7" w14:textId="77777777" w:rsidR="000309C2" w:rsidRDefault="00000000">
            <w:pPr>
              <w:spacing w:after="261" w:line="332" w:lineRule="auto"/>
              <w:ind w:left="0" w:right="2689" w:firstLine="0"/>
            </w:pPr>
            <w:r>
              <w:rPr>
                <w:rFonts w:ascii="Consolas" w:eastAsia="Consolas" w:hAnsi="Consolas" w:cs="Consolas"/>
                <w:color w:val="383A42"/>
                <w:sz w:val="16"/>
              </w:rPr>
              <w:t xml:space="preserve">        name = team_member.get(</w:t>
            </w:r>
            <w:r>
              <w:rPr>
                <w:rFonts w:ascii="Consolas" w:eastAsia="Consolas" w:hAnsi="Consolas" w:cs="Consolas"/>
                <w:color w:val="50A14F"/>
                <w:sz w:val="16"/>
              </w:rPr>
              <w:t>"name"</w:t>
            </w:r>
            <w:r>
              <w:rPr>
                <w:rFonts w:ascii="Consolas" w:eastAsia="Consolas" w:hAnsi="Consolas" w:cs="Consolas"/>
                <w:color w:val="383A42"/>
                <w:sz w:val="16"/>
              </w:rPr>
              <w:t>)         username = team_member.get(</w:t>
            </w:r>
            <w:r>
              <w:rPr>
                <w:rFonts w:ascii="Consolas" w:eastAsia="Consolas" w:hAnsi="Consolas" w:cs="Consolas"/>
                <w:color w:val="50A14F"/>
                <w:sz w:val="16"/>
              </w:rPr>
              <w:t>"github-username"</w:t>
            </w:r>
            <w:r>
              <w:rPr>
                <w:rFonts w:ascii="Consolas" w:eastAsia="Consolas" w:hAnsi="Consolas" w:cs="Consolas"/>
                <w:color w:val="383A42"/>
                <w:sz w:val="16"/>
              </w:rPr>
              <w:t>)         role = team_member.get(</w:t>
            </w:r>
            <w:r>
              <w:rPr>
                <w:rFonts w:ascii="Consolas" w:eastAsia="Consolas" w:hAnsi="Consolas" w:cs="Consolas"/>
                <w:color w:val="50A14F"/>
                <w:sz w:val="16"/>
              </w:rPr>
              <w:t>"github-role"</w:t>
            </w:r>
            <w:r>
              <w:rPr>
                <w:rFonts w:ascii="Consolas" w:eastAsia="Consolas" w:hAnsi="Consolas" w:cs="Consolas"/>
                <w:color w:val="383A42"/>
                <w:sz w:val="16"/>
              </w:rPr>
              <w:t xml:space="preserve">, </w:t>
            </w:r>
            <w:r>
              <w:rPr>
                <w:rFonts w:ascii="Consolas" w:eastAsia="Consolas" w:hAnsi="Consolas" w:cs="Consolas"/>
                <w:color w:val="50A14F"/>
                <w:sz w:val="16"/>
              </w:rPr>
              <w:t>"member"</w:t>
            </w:r>
            <w:r>
              <w:rPr>
                <w:rFonts w:ascii="Consolas" w:eastAsia="Consolas" w:hAnsi="Consolas" w:cs="Consolas"/>
                <w:color w:val="383A42"/>
                <w:sz w:val="16"/>
              </w:rPr>
              <w:t>)</w:t>
            </w:r>
          </w:p>
          <w:p w14:paraId="3547BC89" w14:textId="77777777" w:rsidR="000309C2" w:rsidRDefault="00000000">
            <w:pPr>
              <w:spacing w:after="57" w:line="259" w:lineRule="auto"/>
              <w:ind w:left="0" w:right="0" w:firstLine="0"/>
            </w:pPr>
            <w:r>
              <w:rPr>
                <w:rFonts w:ascii="Consolas" w:eastAsia="Consolas" w:hAnsi="Consolas" w:cs="Consolas"/>
                <w:color w:val="A626A4"/>
                <w:sz w:val="16"/>
              </w:rPr>
              <w:t>for</w:t>
            </w:r>
            <w:r>
              <w:rPr>
                <w:rFonts w:ascii="Consolas" w:eastAsia="Consolas" w:hAnsi="Consolas" w:cs="Consolas"/>
                <w:color w:val="383A42"/>
                <w:sz w:val="16"/>
              </w:rPr>
              <w:t xml:space="preserve"> member </w:t>
            </w:r>
            <w:r>
              <w:rPr>
                <w:rFonts w:ascii="Consolas" w:eastAsia="Consolas" w:hAnsi="Consolas" w:cs="Consolas"/>
                <w:color w:val="A626A4"/>
                <w:sz w:val="16"/>
              </w:rPr>
              <w:t>in</w:t>
            </w:r>
            <w:r>
              <w:rPr>
                <w:rFonts w:ascii="Consolas" w:eastAsia="Consolas" w:hAnsi="Consolas" w:cs="Consolas"/>
                <w:color w:val="383A42"/>
                <w:sz w:val="16"/>
              </w:rPr>
              <w:t xml:space="preserve"> data[</w:t>
            </w:r>
            <w:r>
              <w:rPr>
                <w:rFonts w:ascii="Consolas" w:eastAsia="Consolas" w:hAnsi="Consolas" w:cs="Consolas"/>
                <w:color w:val="50A14F"/>
                <w:sz w:val="16"/>
              </w:rPr>
              <w:t>"github_organization_members"</w:t>
            </w:r>
            <w:r>
              <w:rPr>
                <w:rFonts w:ascii="Consolas" w:eastAsia="Consolas" w:hAnsi="Consolas" w:cs="Consolas"/>
                <w:color w:val="383A42"/>
                <w:sz w:val="16"/>
              </w:rPr>
              <w:t>]:</w:t>
            </w:r>
          </w:p>
          <w:p w14:paraId="1C18AB97" w14:textId="77777777" w:rsidR="000309C2" w:rsidRDefault="00000000">
            <w:pPr>
              <w:spacing w:after="261" w:line="332" w:lineRule="auto"/>
              <w:ind w:left="0" w:right="3656" w:firstLine="0"/>
            </w:pPr>
            <w:r>
              <w:rPr>
                <w:rFonts w:ascii="Consolas" w:eastAsia="Consolas" w:hAnsi="Consolas" w:cs="Consolas"/>
                <w:color w:val="383A42"/>
                <w:sz w:val="16"/>
              </w:rPr>
              <w:t xml:space="preserve">    username = member[</w:t>
            </w:r>
            <w:r>
              <w:rPr>
                <w:rFonts w:ascii="Consolas" w:eastAsia="Consolas" w:hAnsi="Consolas" w:cs="Consolas"/>
                <w:color w:val="50A14F"/>
                <w:sz w:val="16"/>
              </w:rPr>
              <w:t>"github-username"</w:t>
            </w:r>
            <w:r>
              <w:rPr>
                <w:rFonts w:ascii="Consolas" w:eastAsia="Consolas" w:hAnsi="Consolas" w:cs="Consolas"/>
                <w:color w:val="383A42"/>
                <w:sz w:val="16"/>
              </w:rPr>
              <w:t>]     role = member[</w:t>
            </w:r>
            <w:r>
              <w:rPr>
                <w:rFonts w:ascii="Consolas" w:eastAsia="Consolas" w:hAnsi="Consolas" w:cs="Consolas"/>
                <w:color w:val="50A14F"/>
                <w:sz w:val="16"/>
              </w:rPr>
              <w:t>"github-role"</w:t>
            </w:r>
            <w:r>
              <w:rPr>
                <w:rFonts w:ascii="Consolas" w:eastAsia="Consolas" w:hAnsi="Consolas" w:cs="Consolas"/>
                <w:color w:val="383A42"/>
                <w:sz w:val="16"/>
              </w:rPr>
              <w:t>]</w:t>
            </w:r>
          </w:p>
          <w:p w14:paraId="797B6ED5" w14:textId="77777777" w:rsidR="000309C2" w:rsidRDefault="00000000">
            <w:pPr>
              <w:spacing w:after="57" w:line="259" w:lineRule="auto"/>
              <w:ind w:left="0" w:right="0" w:firstLine="0"/>
            </w:pPr>
            <w:r>
              <w:rPr>
                <w:rFonts w:ascii="Consolas" w:eastAsia="Consolas" w:hAnsi="Consolas" w:cs="Consolas"/>
                <w:color w:val="383A42"/>
                <w:sz w:val="16"/>
              </w:rPr>
              <w:t xml:space="preserve">    team_membership = github.Membership(</w:t>
            </w:r>
          </w:p>
          <w:p w14:paraId="0F57DD50" w14:textId="77777777" w:rsidR="000309C2" w:rsidRDefault="00000000">
            <w:pPr>
              <w:spacing w:after="57" w:line="259" w:lineRule="auto"/>
              <w:ind w:left="704" w:right="0" w:firstLine="0"/>
            </w:pPr>
            <w:r>
              <w:rPr>
                <w:rFonts w:ascii="Consolas" w:eastAsia="Consolas" w:hAnsi="Consolas" w:cs="Consolas"/>
                <w:color w:val="50A14F"/>
                <w:sz w:val="16"/>
              </w:rPr>
              <w:t>f"github-membership-</w:t>
            </w:r>
            <w:r>
              <w:rPr>
                <w:rFonts w:ascii="Consolas" w:eastAsia="Consolas" w:hAnsi="Consolas" w:cs="Consolas"/>
                <w:color w:val="E45649"/>
                <w:sz w:val="16"/>
              </w:rPr>
              <w:t>{username}</w:t>
            </w:r>
            <w:r>
              <w:rPr>
                <w:rFonts w:ascii="Consolas" w:eastAsia="Consolas" w:hAnsi="Consolas" w:cs="Consolas"/>
                <w:color w:val="50A14F"/>
                <w:sz w:val="16"/>
              </w:rPr>
              <w:t>"</w:t>
            </w:r>
            <w:r>
              <w:rPr>
                <w:rFonts w:ascii="Consolas" w:eastAsia="Consolas" w:hAnsi="Consolas" w:cs="Consolas"/>
                <w:color w:val="383A42"/>
                <w:sz w:val="16"/>
              </w:rPr>
              <w:t>,</w:t>
            </w:r>
          </w:p>
          <w:p w14:paraId="38D20A2C" w14:textId="77777777" w:rsidR="000309C2" w:rsidRDefault="00000000">
            <w:pPr>
              <w:spacing w:after="0" w:line="332" w:lineRule="auto"/>
              <w:ind w:left="0" w:right="4359" w:firstLine="0"/>
            </w:pPr>
            <w:r>
              <w:rPr>
                <w:rFonts w:ascii="Consolas" w:eastAsia="Consolas" w:hAnsi="Consolas" w:cs="Consolas"/>
                <w:color w:val="383A42"/>
                <w:sz w:val="16"/>
              </w:rPr>
              <w:t xml:space="preserve">        username=username,         role=role,</w:t>
            </w:r>
          </w:p>
          <w:p w14:paraId="6CDD1818" w14:textId="77777777" w:rsidR="000309C2" w:rsidRDefault="00000000">
            <w:pPr>
              <w:spacing w:after="0" w:line="259" w:lineRule="auto"/>
              <w:ind w:left="0" w:right="0" w:firstLine="0"/>
            </w:pPr>
            <w:r>
              <w:rPr>
                <w:rFonts w:ascii="Consolas" w:eastAsia="Consolas" w:hAnsi="Consolas" w:cs="Consolas"/>
                <w:color w:val="383A42"/>
                <w:sz w:val="16"/>
              </w:rPr>
              <w:t xml:space="preserve">    )</w:t>
            </w:r>
          </w:p>
        </w:tc>
      </w:tr>
    </w:tbl>
    <w:p w14:paraId="7E267862" w14:textId="77777777" w:rsidR="000309C2" w:rsidRDefault="00000000">
      <w:pPr>
        <w:ind w:left="-5" w:right="15"/>
      </w:pPr>
      <w:r>
        <w:t>Once you apply this code with pulumi up, you should see an organization invitation sent to your email for the new Platform Team member, resulting in a quick and easy onboarding routine. Administrative access should be granted to a platform service account or platform team group, not individual engineers.</w:t>
      </w:r>
    </w:p>
    <w:p w14:paraId="24E5323A" w14:textId="77777777" w:rsidR="000309C2" w:rsidRDefault="00000000">
      <w:pPr>
        <w:pStyle w:val="Heading5"/>
        <w:ind w:left="-5"/>
      </w:pPr>
      <w:r>
        <w:t>Exercise: Offboard a team member</w:t>
      </w:r>
    </w:p>
    <w:p w14:paraId="07C4A0D5" w14:textId="77777777" w:rsidR="000309C2" w:rsidRDefault="00000000">
      <w:pPr>
        <w:spacing w:after="292"/>
        <w:ind w:left="-5" w:right="15"/>
      </w:pPr>
      <w:r>
        <w:t>Experiment with removing your team member in the IaC code to ensure that you can no longer access organization repositories once the code is applied. Also, feel free to experiment with changing the organization role from admin to member and see what differences result in what the new member can access.</w:t>
      </w:r>
    </w:p>
    <w:p w14:paraId="1D5AC2FA" w14:textId="77777777" w:rsidR="000309C2" w:rsidRDefault="00000000">
      <w:pPr>
        <w:pStyle w:val="Heading2"/>
        <w:ind w:left="-5"/>
      </w:pPr>
      <w:r>
        <w:t>Ensuring Commit Conventions</w:t>
      </w:r>
    </w:p>
    <w:p w14:paraId="3DF6C21E" w14:textId="77777777" w:rsidR="000309C2" w:rsidRDefault="00000000">
      <w:pPr>
        <w:ind w:left="-5" w:right="15"/>
      </w:pPr>
      <w:r>
        <w:t>Once the</w:t>
      </w:r>
      <w:r>
        <w:rPr>
          <w:sz w:val="2"/>
        </w:rPr>
        <w:t>idx_392a5141</w:t>
      </w:r>
      <w:r>
        <w:t xml:space="preserve"> repository setup decisions are made, you need to start looking into the specific conventions you will use for committing the code. Start by defining the structure of the commits (say, what information is required in a commit message) and then include the types of commits—whether they are a new feature, bug fix, documentation, refactoring, test-related, and so on. Also, tag the commits to make sure you can easily find those commits later, irrespective of the tracking tool you are using. One benefit is the idea of setting up pre-commit hooks to validate the commit message. You should use any tools you are already using for interactive activities around it, as well as linting and running quick tests to validate them. The more developers contributing to the platform code, the more you can make hooks a mandatory part of their workflow.</w:t>
      </w:r>
    </w:p>
    <w:p w14:paraId="3E81D5CF" w14:textId="77777777" w:rsidR="000309C2" w:rsidRDefault="00000000">
      <w:pPr>
        <w:spacing w:after="128" w:line="259" w:lineRule="auto"/>
        <w:ind w:left="430" w:right="0"/>
      </w:pPr>
      <w:r>
        <w:rPr>
          <w:rFonts w:ascii="Times New Roman" w:eastAsia="Times New Roman" w:hAnsi="Times New Roman"/>
          <w:b/>
          <w:color w:val="FFFFFF"/>
          <w:sz w:val="18"/>
        </w:rPr>
        <w:t>Note</w:t>
      </w:r>
    </w:p>
    <w:p w14:paraId="15F44908" w14:textId="77777777" w:rsidR="000309C2" w:rsidRDefault="00000000">
      <w:pPr>
        <w:spacing w:after="528" w:line="286" w:lineRule="auto"/>
        <w:ind w:left="385" w:right="587"/>
      </w:pPr>
      <w:r>
        <w:rPr>
          <w:rFonts w:cs="Calibri"/>
          <w:noProof/>
          <w:sz w:val="22"/>
        </w:rPr>
        <mc:AlternateContent>
          <mc:Choice Requires="wpg">
            <w:drawing>
              <wp:anchor distT="0" distB="0" distL="114300" distR="114300" simplePos="0" relativeHeight="251659264" behindDoc="1" locked="0" layoutInCell="1" allowOverlap="1" wp14:anchorId="1B0FF2E2" wp14:editId="4DE59833">
                <wp:simplePos x="0" y="0"/>
                <wp:positionH relativeFrom="column">
                  <wp:posOffset>0</wp:posOffset>
                </wp:positionH>
                <wp:positionV relativeFrom="paragraph">
                  <wp:posOffset>-259634</wp:posOffset>
                </wp:positionV>
                <wp:extent cx="4857750" cy="1354327"/>
                <wp:effectExtent l="0" t="0" r="0" b="0"/>
                <wp:wrapNone/>
                <wp:docPr id="344591" name="Group 344591"/>
                <wp:cNvGraphicFramePr/>
                <a:graphic xmlns:a="http://schemas.openxmlformats.org/drawingml/2006/main">
                  <a:graphicData uri="http://schemas.microsoft.com/office/word/2010/wordprocessingGroup">
                    <wpg:wgp>
                      <wpg:cNvGrpSpPr/>
                      <wpg:grpSpPr>
                        <a:xfrm>
                          <a:off x="0" y="0"/>
                          <a:ext cx="4857750" cy="1354327"/>
                          <a:chOff x="0" y="0"/>
                          <a:chExt cx="4857750" cy="1354327"/>
                        </a:xfrm>
                      </wpg:grpSpPr>
                      <wps:wsp>
                        <wps:cNvPr id="14335" name="Shape 14335"/>
                        <wps:cNvSpPr/>
                        <wps:spPr>
                          <a:xfrm>
                            <a:off x="0" y="95250"/>
                            <a:ext cx="4857750" cy="1259077"/>
                          </a:xfrm>
                          <a:custGeom>
                            <a:avLst/>
                            <a:gdLst/>
                            <a:ahLst/>
                            <a:cxnLst/>
                            <a:rect l="0" t="0" r="0" b="0"/>
                            <a:pathLst>
                              <a:path w="4857750" h="1259077">
                                <a:moveTo>
                                  <a:pt x="76200" y="0"/>
                                </a:moveTo>
                                <a:lnTo>
                                  <a:pt x="4781550" y="0"/>
                                </a:lnTo>
                                <a:cubicBezTo>
                                  <a:pt x="4823460" y="0"/>
                                  <a:pt x="4857750" y="34290"/>
                                  <a:pt x="4857750" y="76200"/>
                                </a:cubicBezTo>
                                <a:lnTo>
                                  <a:pt x="4857750" y="1182877"/>
                                </a:lnTo>
                                <a:cubicBezTo>
                                  <a:pt x="4857750" y="1224788"/>
                                  <a:pt x="4823460" y="1259077"/>
                                  <a:pt x="4781550" y="1259077"/>
                                </a:cubicBezTo>
                                <a:lnTo>
                                  <a:pt x="76200" y="1259077"/>
                                </a:lnTo>
                                <a:cubicBezTo>
                                  <a:pt x="34290" y="1259077"/>
                                  <a:pt x="0" y="1224788"/>
                                  <a:pt x="0" y="1182877"/>
                                </a:cubicBezTo>
                                <a:lnTo>
                                  <a:pt x="0" y="76200"/>
                                </a:lnTo>
                                <a:cubicBezTo>
                                  <a:pt x="0" y="34290"/>
                                  <a:pt x="34290" y="0"/>
                                  <a:pt x="76200" y="0"/>
                                </a:cubicBezTo>
                                <a:close/>
                              </a:path>
                            </a:pathLst>
                          </a:custGeom>
                          <a:ln w="0" cap="flat">
                            <a:miter lim="127000"/>
                          </a:ln>
                        </wps:spPr>
                        <wps:style>
                          <a:lnRef idx="0">
                            <a:srgbClr val="000000">
                              <a:alpha val="0"/>
                            </a:srgbClr>
                          </a:lnRef>
                          <a:fillRef idx="1">
                            <a:srgbClr val="FFF8E1"/>
                          </a:fillRef>
                          <a:effectRef idx="0">
                            <a:scrgbClr r="0" g="0" b="0"/>
                          </a:effectRef>
                          <a:fontRef idx="none"/>
                        </wps:style>
                        <wps:bodyPr/>
                      </wps:wsp>
                      <wps:wsp>
                        <wps:cNvPr id="14337" name="Shape 14337"/>
                        <wps:cNvSpPr/>
                        <wps:spPr>
                          <a:xfrm>
                            <a:off x="0" y="117634"/>
                            <a:ext cx="58071" cy="1214310"/>
                          </a:xfrm>
                          <a:custGeom>
                            <a:avLst/>
                            <a:gdLst/>
                            <a:ahLst/>
                            <a:cxnLst/>
                            <a:rect l="0" t="0" r="0" b="0"/>
                            <a:pathLst>
                              <a:path w="58071" h="1214310">
                                <a:moveTo>
                                  <a:pt x="22384" y="0"/>
                                </a:moveTo>
                                <a:lnTo>
                                  <a:pt x="58071" y="35687"/>
                                </a:lnTo>
                                <a:lnTo>
                                  <a:pt x="57150" y="53816"/>
                                </a:lnTo>
                                <a:lnTo>
                                  <a:pt x="57150" y="1160494"/>
                                </a:lnTo>
                                <a:lnTo>
                                  <a:pt x="58071" y="1178623"/>
                                </a:lnTo>
                                <a:lnTo>
                                  <a:pt x="22384" y="1214310"/>
                                </a:lnTo>
                                <a:lnTo>
                                  <a:pt x="6013" y="1190081"/>
                                </a:lnTo>
                                <a:cubicBezTo>
                                  <a:pt x="2143" y="1180973"/>
                                  <a:pt x="0" y="1170972"/>
                                  <a:pt x="0" y="1160494"/>
                                </a:cubicBezTo>
                                <a:lnTo>
                                  <a:pt x="0" y="53816"/>
                                </a:lnTo>
                                <a:cubicBezTo>
                                  <a:pt x="0" y="43339"/>
                                  <a:pt x="2143" y="33338"/>
                                  <a:pt x="6013" y="24230"/>
                                </a:cubicBezTo>
                                <a:lnTo>
                                  <a:pt x="22384" y="0"/>
                                </a:ln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s:wsp>
                        <wps:cNvPr id="14344" name="Shape 14344"/>
                        <wps:cNvSpPr/>
                        <wps:spPr>
                          <a:xfrm>
                            <a:off x="200025" y="0"/>
                            <a:ext cx="380888" cy="220980"/>
                          </a:xfrm>
                          <a:custGeom>
                            <a:avLst/>
                            <a:gdLst/>
                            <a:ahLst/>
                            <a:cxnLst/>
                            <a:rect l="0" t="0" r="0" b="0"/>
                            <a:pathLst>
                              <a:path w="380888" h="220980">
                                <a:moveTo>
                                  <a:pt x="38100" y="0"/>
                                </a:moveTo>
                                <a:lnTo>
                                  <a:pt x="342788" y="0"/>
                                </a:lnTo>
                                <a:cubicBezTo>
                                  <a:pt x="363743" y="0"/>
                                  <a:pt x="380888" y="17145"/>
                                  <a:pt x="380888" y="38100"/>
                                </a:cubicBezTo>
                                <a:lnTo>
                                  <a:pt x="380888" y="182880"/>
                                </a:lnTo>
                                <a:cubicBezTo>
                                  <a:pt x="380888" y="203835"/>
                                  <a:pt x="363743" y="220980"/>
                                  <a:pt x="342788" y="220980"/>
                                </a:cubicBezTo>
                                <a:lnTo>
                                  <a:pt x="38100" y="220980"/>
                                </a:lnTo>
                                <a:cubicBezTo>
                                  <a:pt x="17145" y="220980"/>
                                  <a:pt x="0" y="203835"/>
                                  <a:pt x="0" y="182880"/>
                                </a:cubicBezTo>
                                <a:lnTo>
                                  <a:pt x="0" y="38100"/>
                                </a:lnTo>
                                <a:cubicBezTo>
                                  <a:pt x="0" y="17145"/>
                                  <a:pt x="17145" y="0"/>
                                  <a:pt x="38100"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g:wgp>
                  </a:graphicData>
                </a:graphic>
              </wp:anchor>
            </w:drawing>
          </mc:Choice>
          <mc:Fallback xmlns:a="http://schemas.openxmlformats.org/drawingml/2006/main">
            <w:pict>
              <v:group id="Group 344591" style="width:382.5pt;height:106.64pt;position:absolute;z-index:-2147483617;mso-position-horizontal-relative:text;mso-position-horizontal:absolute;margin-left:0pt;mso-position-vertical-relative:text;margin-top:-20.4437pt;" coordsize="48577,13543">
                <v:shape id="Shape 14335" style="position:absolute;width:48577;height:12590;left:0;top:952;" coordsize="4857750,1259077" path="m76200,0l4781550,0c4823460,0,4857750,34290,4857750,76200l4857750,1182877c4857750,1224788,4823460,1259077,4781550,1259077l76200,1259077c34290,1259077,0,1224788,0,1182877l0,76200c0,34290,34290,0,76200,0x">
                  <v:stroke weight="0pt" endcap="flat" joinstyle="miter" miterlimit="10" on="false" color="#000000" opacity="0"/>
                  <v:fill on="true" color="#fff8e1"/>
                </v:shape>
                <v:shape id="Shape 14337" style="position:absolute;width:580;height:12143;left:0;top:1176;" coordsize="58071,1214310" path="m22384,0l58071,35687l57150,53816l57150,1160494l58071,1178623l22384,1214310l6013,1190081c2143,1180973,0,1170972,0,1160494l0,53816c0,43339,2143,33338,6013,24230l22384,0x">
                  <v:stroke weight="0pt" endcap="flat" joinstyle="miter" miterlimit="10" on="false" color="#000000" opacity="0"/>
                  <v:fill on="true" color="#fbc02d"/>
                </v:shape>
                <v:shape id="Shape 14344" style="position:absolute;width:3808;height:2209;left:2000;top:0;" coordsize="380888,220980" path="m38100,0l342788,0c363743,0,380888,17145,380888,38100l380888,182880c380888,203835,363743,220980,342788,220980l38100,220980c17145,220980,0,203835,0,182880l0,38100c0,17145,17145,0,38100,0x">
                  <v:stroke weight="0pt" endcap="flat" joinstyle="miter" miterlimit="10" on="false" color="#000000" opacity="0"/>
                  <v:fill on="true" color="#fbc02d"/>
                </v:shape>
              </v:group>
            </w:pict>
          </mc:Fallback>
        </mc:AlternateContent>
      </w:r>
      <w:r>
        <w:rPr>
          <w:sz w:val="20"/>
        </w:rPr>
        <w:t>Commit conventions and policy automation aren't just rules for the sake of rules — they're foundational to a smooth developer experience and essential for scaling compliance in larger orgs. By aligning the teams early, you can turn your future bottlenecks into smooth, predictable workflows that support both developer velocity and overall organizational trust.</w:t>
      </w:r>
    </w:p>
    <w:p w14:paraId="57A281C9" w14:textId="77777777" w:rsidR="000309C2" w:rsidRDefault="00000000">
      <w:pPr>
        <w:spacing w:after="157"/>
        <w:ind w:left="-5" w:right="15"/>
      </w:pPr>
      <w:r>
        <w:t xml:space="preserve">For additional guardrails, consider making them as rigorous or flexible as you see fit. We recommend basing it on your general experience managing complex code repositories. Remember that you are treating your platform just like any other software product in the organization, so the platform code we will be developing is going to have a long lifecycle. More often than not, it will have a longer shelf-life than your customer-visible product code. Generating changelogs from commit history is critical, and this should also work toward bumping the version numbers automatically. Automation is key here, as you do not want to be in versioning hell, two months into your platform development. Automation should also be extended to activities around alerting the stakeholders and generating the appropriate reports. While we do not recommend changing your existing tools, solutions like </w:t>
      </w:r>
      <w:r>
        <w:rPr>
          <w:rFonts w:cs="Calibri"/>
          <w:i/>
        </w:rPr>
        <w:t>Gitlab (licensed) or open-source tools like Release Please or Semantic Release</w:t>
      </w:r>
      <w:r>
        <w:t xml:space="preserve"> can handle most of these tasks.</w:t>
      </w:r>
    </w:p>
    <w:p w14:paraId="1059D99C" w14:textId="77777777" w:rsidR="000309C2" w:rsidRDefault="00000000">
      <w:pPr>
        <w:pStyle w:val="Heading3"/>
        <w:ind w:left="-5"/>
      </w:pPr>
      <w:r>
        <w:t>Enabling the Platform Team for Repository Conventions</w:t>
      </w:r>
    </w:p>
    <w:p w14:paraId="61FDE420" w14:textId="77777777" w:rsidR="000309C2" w:rsidRDefault="00000000">
      <w:pPr>
        <w:ind w:left="-5" w:right="15"/>
      </w:pPr>
      <w:r>
        <w:t xml:space="preserve">The first </w:t>
      </w:r>
      <w:r>
        <w:rPr>
          <w:sz w:val="2"/>
        </w:rPr>
        <w:t>idx_0860bb83</w:t>
      </w:r>
      <w:r>
        <w:t>step in enabling the platform team for the conventions you have set for your repository is to identify the essential details around the type, scope, and description. You should also commit types to differentiate the changes. The changes will be categorized as features, bug fixes, tests, or any other kind of change you might consider. You will then need to tag your commits so that you can easily find the changes later.</w:t>
      </w:r>
    </w:p>
    <w:p w14:paraId="64259124" w14:textId="77777777" w:rsidR="000309C2" w:rsidRDefault="00000000">
      <w:pPr>
        <w:ind w:left="-5" w:right="15"/>
      </w:pPr>
      <w:r>
        <w:t>Once you have done the essentials mentioned above, consider setting up pre-commit hooks to validate the messages and run the lint tests. While many platform teams do not start with setting up the guardrails strictly, we strongly recommend that you consider doing that right off the bat. The guardrails could be around specific rules regarding changelogs, how you bump the versions automatically, or integrating automation for notifying not just the stakeholders, but also tracking it in your observability platform for setting up the audit trails.</w:t>
      </w:r>
    </w:p>
    <w:p w14:paraId="103DF30A" w14:textId="77777777" w:rsidR="000309C2" w:rsidRDefault="00000000">
      <w:pPr>
        <w:spacing w:after="0"/>
        <w:ind w:left="-5" w:right="15"/>
      </w:pPr>
      <w:r>
        <w:t xml:space="preserve">There is no straightforward way to enforce a team member installing pre-commit hooks on their local machine. Still, you can simplify the process by including hook definitions in the source repository along with a script to make the installation seamless. For instance, if we want to follow a code commit convention, create a file named commit-msg in the </w:t>
      </w:r>
      <w:r>
        <w:rPr>
          <w:rFonts w:ascii="Consolas" w:eastAsia="Consolas" w:hAnsi="Consolas" w:cs="Consolas"/>
          <w:sz w:val="18"/>
        </w:rPr>
        <w:t>.git</w:t>
      </w:r>
      <w:r>
        <w:rPr>
          <w:rFonts w:ascii="MS Gothic" w:eastAsia="MS Gothic" w:hAnsi="MS Gothic" w:cs="MS Gothic"/>
          <w:sz w:val="18"/>
        </w:rPr>
        <w:t>‑</w:t>
      </w:r>
      <w:r>
        <w:rPr>
          <w:rFonts w:ascii="Consolas" w:eastAsia="Consolas" w:hAnsi="Consolas" w:cs="Consolas"/>
          <w:sz w:val="18"/>
        </w:rPr>
        <w:t xml:space="preserve">hooks </w:t>
      </w:r>
      <w:r>
        <w:t>folder as follows: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3E233861" w14:textId="77777777">
        <w:trPr>
          <w:trHeight w:val="4666"/>
        </w:trPr>
        <w:tc>
          <w:tcPr>
            <w:tcW w:w="7886" w:type="dxa"/>
            <w:tcBorders>
              <w:top w:val="nil"/>
              <w:left w:val="single" w:sz="36" w:space="0" w:color="E1E1E1"/>
              <w:bottom w:val="nil"/>
              <w:right w:val="nil"/>
            </w:tcBorders>
            <w:shd w:val="clear" w:color="auto" w:fill="FAFAFA"/>
            <w:vAlign w:val="center"/>
          </w:tcPr>
          <w:p w14:paraId="33A17BC2" w14:textId="77777777" w:rsidR="000309C2" w:rsidRDefault="00000000">
            <w:pPr>
              <w:spacing w:after="318" w:line="259" w:lineRule="auto"/>
              <w:ind w:left="0" w:right="0" w:firstLine="0"/>
            </w:pPr>
            <w:r>
              <w:rPr>
                <w:rFonts w:ascii="Consolas" w:eastAsia="Consolas" w:hAnsi="Consolas" w:cs="Consolas"/>
                <w:color w:val="4078F2"/>
                <w:sz w:val="16"/>
              </w:rPr>
              <w:t>#!/bin/bash</w:t>
            </w:r>
          </w:p>
          <w:p w14:paraId="551592FF" w14:textId="77777777" w:rsidR="000309C2" w:rsidRDefault="00000000">
            <w:pPr>
              <w:spacing w:after="249" w:line="347" w:lineRule="auto"/>
              <w:ind w:left="0" w:right="4007" w:firstLine="0"/>
            </w:pPr>
            <w:r>
              <w:rPr>
                <w:rFonts w:ascii="Consolas" w:eastAsia="Consolas" w:hAnsi="Consolas" w:cs="Consolas"/>
                <w:i/>
                <w:color w:val="A0A1A7"/>
                <w:sz w:val="16"/>
              </w:rPr>
              <w:t xml:space="preserve"># Get the commit message </w:t>
            </w:r>
            <w:r>
              <w:rPr>
                <w:rFonts w:ascii="Consolas" w:eastAsia="Consolas" w:hAnsi="Consolas" w:cs="Consolas"/>
                <w:color w:val="383A42"/>
                <w:sz w:val="16"/>
              </w:rPr>
              <w:t>commit_msg=$(</w:t>
            </w:r>
            <w:r>
              <w:rPr>
                <w:rFonts w:ascii="Consolas" w:eastAsia="Consolas" w:hAnsi="Consolas" w:cs="Consolas"/>
                <w:color w:val="C18401"/>
                <w:sz w:val="16"/>
              </w:rPr>
              <w:t xml:space="preserve">cat </w:t>
            </w:r>
            <w:r>
              <w:rPr>
                <w:rFonts w:ascii="Consolas" w:eastAsia="Consolas" w:hAnsi="Consolas" w:cs="Consolas"/>
                <w:color w:val="986801"/>
                <w:sz w:val="16"/>
              </w:rPr>
              <w:t>$1</w:t>
            </w:r>
            <w:r>
              <w:rPr>
                <w:rFonts w:ascii="Consolas" w:eastAsia="Consolas" w:hAnsi="Consolas" w:cs="Consolas"/>
                <w:color w:val="383A42"/>
                <w:sz w:val="16"/>
              </w:rPr>
              <w:t>)</w:t>
            </w:r>
          </w:p>
          <w:p w14:paraId="37B53274" w14:textId="77777777" w:rsidR="000309C2" w:rsidRDefault="00000000">
            <w:pPr>
              <w:spacing w:after="261" w:line="332" w:lineRule="auto"/>
              <w:ind w:left="0" w:right="0" w:firstLine="0"/>
            </w:pPr>
            <w:r>
              <w:rPr>
                <w:rFonts w:ascii="Consolas" w:eastAsia="Consolas" w:hAnsi="Consolas" w:cs="Consolas"/>
                <w:i/>
                <w:color w:val="A0A1A7"/>
                <w:sz w:val="16"/>
              </w:rPr>
              <w:t xml:space="preserve"># Define a regex pattern to match the conventional commit message format </w:t>
            </w:r>
            <w:r>
              <w:rPr>
                <w:rFonts w:ascii="Consolas" w:eastAsia="Consolas" w:hAnsi="Consolas" w:cs="Consolas"/>
                <w:color w:val="383A42"/>
                <w:sz w:val="16"/>
              </w:rPr>
              <w:t>pattern=</w:t>
            </w:r>
            <w:r>
              <w:rPr>
                <w:rFonts w:ascii="Consolas" w:eastAsia="Consolas" w:hAnsi="Consolas" w:cs="Consolas"/>
                <w:color w:val="50A14F"/>
                <w:sz w:val="16"/>
              </w:rPr>
              <w:t>'^(build|chore|ci|docs|feat|fix|perf|refactor|revert|style|test)(\([a-z]+ \))?!?: .+$'</w:t>
            </w:r>
          </w:p>
          <w:p w14:paraId="3D5D629C" w14:textId="77777777" w:rsidR="000309C2" w:rsidRDefault="00000000">
            <w:pPr>
              <w:spacing w:after="4" w:line="342" w:lineRule="auto"/>
              <w:ind w:left="0" w:right="311" w:firstLine="0"/>
            </w:pPr>
            <w:r>
              <w:rPr>
                <w:rFonts w:ascii="Consolas" w:eastAsia="Consolas" w:hAnsi="Consolas" w:cs="Consolas"/>
                <w:i/>
                <w:color w:val="A0A1A7"/>
                <w:sz w:val="16"/>
              </w:rPr>
              <w:t xml:space="preserve"># Test if the commit message matches the pattern </w:t>
            </w:r>
            <w:r>
              <w:rPr>
                <w:rFonts w:ascii="Consolas" w:eastAsia="Consolas" w:hAnsi="Consolas" w:cs="Consolas"/>
                <w:color w:val="A626A4"/>
                <w:sz w:val="16"/>
              </w:rPr>
              <w:t>if</w:t>
            </w:r>
            <w:r>
              <w:rPr>
                <w:rFonts w:ascii="Consolas" w:eastAsia="Consolas" w:hAnsi="Consolas" w:cs="Consolas"/>
                <w:color w:val="383A42"/>
                <w:sz w:val="16"/>
              </w:rPr>
              <w:t xml:space="preserve"> ! [[ </w:t>
            </w:r>
            <w:r>
              <w:rPr>
                <w:rFonts w:ascii="Consolas" w:eastAsia="Consolas" w:hAnsi="Consolas" w:cs="Consolas"/>
                <w:color w:val="986801"/>
                <w:sz w:val="16"/>
              </w:rPr>
              <w:t>$commit_msg</w:t>
            </w:r>
            <w:r>
              <w:rPr>
                <w:rFonts w:ascii="Consolas" w:eastAsia="Consolas" w:hAnsi="Consolas" w:cs="Consolas"/>
                <w:color w:val="383A42"/>
                <w:sz w:val="16"/>
              </w:rPr>
              <w:t xml:space="preserve"> =~ </w:t>
            </w:r>
            <w:r>
              <w:rPr>
                <w:rFonts w:ascii="Consolas" w:eastAsia="Consolas" w:hAnsi="Consolas" w:cs="Consolas"/>
                <w:color w:val="986801"/>
                <w:sz w:val="16"/>
              </w:rPr>
              <w:t>$pattern</w:t>
            </w:r>
            <w:r>
              <w:rPr>
                <w:rFonts w:ascii="Consolas" w:eastAsia="Consolas" w:hAnsi="Consolas" w:cs="Consolas"/>
                <w:color w:val="383A42"/>
                <w:sz w:val="16"/>
              </w:rPr>
              <w:t xml:space="preserve"> ]]; </w:t>
            </w:r>
            <w:r>
              <w:rPr>
                <w:rFonts w:ascii="Consolas" w:eastAsia="Consolas" w:hAnsi="Consolas" w:cs="Consolas"/>
                <w:color w:val="A626A4"/>
                <w:sz w:val="16"/>
              </w:rPr>
              <w:t xml:space="preserve">then </w:t>
            </w:r>
            <w:r>
              <w:rPr>
                <w:rFonts w:ascii="Consolas" w:eastAsia="Consolas" w:hAnsi="Consolas" w:cs="Consolas"/>
                <w:color w:val="C18401"/>
                <w:sz w:val="16"/>
              </w:rPr>
              <w:t xml:space="preserve">echo </w:t>
            </w:r>
            <w:r>
              <w:rPr>
                <w:rFonts w:ascii="Consolas" w:eastAsia="Consolas" w:hAnsi="Consolas" w:cs="Consolas"/>
                <w:color w:val="50A14F"/>
                <w:sz w:val="16"/>
              </w:rPr>
              <w:t xml:space="preserve">"ERROR: The commit message does not match the Conventional Commits format." </w:t>
            </w:r>
            <w:r>
              <w:rPr>
                <w:rFonts w:ascii="Consolas" w:eastAsia="Consolas" w:hAnsi="Consolas" w:cs="Consolas"/>
                <w:color w:val="C18401"/>
                <w:sz w:val="16"/>
              </w:rPr>
              <w:t xml:space="preserve">echo </w:t>
            </w:r>
            <w:r>
              <w:rPr>
                <w:rFonts w:ascii="Consolas" w:eastAsia="Consolas" w:hAnsi="Consolas" w:cs="Consolas"/>
                <w:color w:val="50A14F"/>
                <w:sz w:val="16"/>
              </w:rPr>
              <w:t>"       Please use the format: type(scope)?: subject"</w:t>
            </w:r>
          </w:p>
          <w:p w14:paraId="429CC5AD" w14:textId="77777777" w:rsidR="000309C2" w:rsidRDefault="00000000">
            <w:pPr>
              <w:spacing w:after="57" w:line="259" w:lineRule="auto"/>
              <w:ind w:left="176" w:right="0" w:firstLine="0"/>
            </w:pPr>
            <w:r>
              <w:rPr>
                <w:rFonts w:ascii="Consolas" w:eastAsia="Consolas" w:hAnsi="Consolas" w:cs="Consolas"/>
                <w:color w:val="C18401"/>
                <w:sz w:val="16"/>
              </w:rPr>
              <w:t xml:space="preserve">echo </w:t>
            </w:r>
            <w:r>
              <w:rPr>
                <w:rFonts w:ascii="Consolas" w:eastAsia="Consolas" w:hAnsi="Consolas" w:cs="Consolas"/>
                <w:color w:val="50A14F"/>
                <w:sz w:val="16"/>
              </w:rPr>
              <w:t>"       Where 'type' is one of: build, chore, ci, docs, feat, fix,</w:t>
            </w:r>
          </w:p>
          <w:p w14:paraId="135850DF" w14:textId="77777777" w:rsidR="000309C2" w:rsidRDefault="00000000">
            <w:pPr>
              <w:spacing w:after="0" w:line="259" w:lineRule="auto"/>
              <w:ind w:left="176" w:right="2335" w:hanging="176"/>
            </w:pPr>
            <w:r>
              <w:rPr>
                <w:rFonts w:ascii="Consolas" w:eastAsia="Consolas" w:hAnsi="Consolas" w:cs="Consolas"/>
                <w:color w:val="50A14F"/>
                <w:sz w:val="16"/>
              </w:rPr>
              <w:t xml:space="preserve">               perf, refactor, revert, style, test." </w:t>
            </w:r>
            <w:r>
              <w:rPr>
                <w:rFonts w:ascii="Consolas" w:eastAsia="Consolas" w:hAnsi="Consolas" w:cs="Consolas"/>
                <w:color w:val="C18401"/>
                <w:sz w:val="16"/>
              </w:rPr>
              <w:t xml:space="preserve">echo </w:t>
            </w:r>
            <w:r>
              <w:rPr>
                <w:rFonts w:ascii="Consolas" w:eastAsia="Consolas" w:hAnsi="Consolas" w:cs="Consolas"/>
                <w:color w:val="50A14F"/>
                <w:sz w:val="16"/>
              </w:rPr>
              <w:t xml:space="preserve">"       Example: feat(users): add new user endpoint" </w:t>
            </w:r>
            <w:r>
              <w:rPr>
                <w:rFonts w:ascii="Consolas" w:eastAsia="Consolas" w:hAnsi="Consolas" w:cs="Consolas"/>
                <w:color w:val="C18401"/>
                <w:sz w:val="16"/>
              </w:rPr>
              <w:t xml:space="preserve">echo </w:t>
            </w:r>
            <w:r>
              <w:rPr>
                <w:rFonts w:ascii="Consolas" w:eastAsia="Consolas" w:hAnsi="Consolas" w:cs="Consolas"/>
                <w:color w:val="50A14F"/>
                <w:sz w:val="16"/>
              </w:rPr>
              <w:t>"       See https://www.conventionalcommits.org/en/</w:t>
            </w:r>
          </w:p>
        </w:tc>
      </w:tr>
      <w:tr w:rsidR="000309C2" w14:paraId="698F26CE" w14:textId="77777777">
        <w:trPr>
          <w:trHeight w:val="1646"/>
        </w:trPr>
        <w:tc>
          <w:tcPr>
            <w:tcW w:w="7886" w:type="dxa"/>
            <w:tcBorders>
              <w:top w:val="nil"/>
              <w:left w:val="single" w:sz="36" w:space="0" w:color="E1E1E1"/>
              <w:bottom w:val="nil"/>
              <w:right w:val="nil"/>
            </w:tcBorders>
            <w:shd w:val="clear" w:color="auto" w:fill="FAFAFA"/>
          </w:tcPr>
          <w:p w14:paraId="6836B202" w14:textId="77777777" w:rsidR="000309C2" w:rsidRDefault="00000000">
            <w:pPr>
              <w:spacing w:after="261" w:line="332" w:lineRule="auto"/>
              <w:ind w:left="0" w:right="4271" w:firstLine="0"/>
            </w:pPr>
            <w:r>
              <w:rPr>
                <w:rFonts w:ascii="Consolas" w:eastAsia="Consolas" w:hAnsi="Consolas" w:cs="Consolas"/>
                <w:color w:val="50A14F"/>
                <w:sz w:val="16"/>
              </w:rPr>
              <w:t xml:space="preserve">v1.0.0/#summary for more information" </w:t>
            </w:r>
            <w:r>
              <w:rPr>
                <w:rFonts w:ascii="Consolas" w:eastAsia="Consolas" w:hAnsi="Consolas" w:cs="Consolas"/>
                <w:color w:val="C18401"/>
                <w:sz w:val="16"/>
              </w:rPr>
              <w:t>exit</w:t>
            </w:r>
            <w:r>
              <w:rPr>
                <w:rFonts w:ascii="Consolas" w:eastAsia="Consolas" w:hAnsi="Consolas" w:cs="Consolas"/>
                <w:color w:val="383A42"/>
                <w:sz w:val="16"/>
              </w:rPr>
              <w:t xml:space="preserve"> 1 </w:t>
            </w:r>
            <w:r>
              <w:rPr>
                <w:rFonts w:ascii="Consolas" w:eastAsia="Consolas" w:hAnsi="Consolas" w:cs="Consolas"/>
                <w:color w:val="A626A4"/>
                <w:sz w:val="16"/>
              </w:rPr>
              <w:t>fi</w:t>
            </w:r>
          </w:p>
          <w:p w14:paraId="1557EF97" w14:textId="77777777" w:rsidR="000309C2" w:rsidRDefault="00000000">
            <w:pPr>
              <w:spacing w:after="0" w:line="259" w:lineRule="auto"/>
              <w:ind w:left="0" w:right="1719" w:firstLine="0"/>
            </w:pPr>
            <w:r>
              <w:rPr>
                <w:rFonts w:ascii="Consolas" w:eastAsia="Consolas" w:hAnsi="Consolas" w:cs="Consolas"/>
                <w:i/>
                <w:color w:val="A0A1A7"/>
                <w:sz w:val="16"/>
              </w:rPr>
              <w:t xml:space="preserve"># If the commit message matches the pattern, exit successfully </w:t>
            </w:r>
            <w:r>
              <w:rPr>
                <w:rFonts w:ascii="Consolas" w:eastAsia="Consolas" w:hAnsi="Consolas" w:cs="Consolas"/>
                <w:color w:val="C18401"/>
                <w:sz w:val="16"/>
              </w:rPr>
              <w:t>exit</w:t>
            </w:r>
            <w:r>
              <w:rPr>
                <w:rFonts w:ascii="Consolas" w:eastAsia="Consolas" w:hAnsi="Consolas" w:cs="Consolas"/>
                <w:color w:val="383A42"/>
                <w:sz w:val="16"/>
              </w:rPr>
              <w:t xml:space="preserve"> 0</w:t>
            </w:r>
          </w:p>
        </w:tc>
      </w:tr>
    </w:tbl>
    <w:p w14:paraId="33D09A75" w14:textId="77777777" w:rsidR="000309C2" w:rsidRDefault="00000000">
      <w:pPr>
        <w:spacing w:after="190"/>
        <w:ind w:left="-5" w:right="15"/>
      </w:pPr>
      <w:r>
        <w:t xml:space="preserve">Next, in the scripts folder, create a file called install-githooks.sh that will install this file in the standard git-hooks </w:t>
      </w:r>
      <w:r>
        <w:rPr>
          <w:sz w:val="2"/>
        </w:rPr>
        <w:t>idx_316ad4ad</w:t>
      </w:r>
      <w:r>
        <w:t>folder of a local machine, which is made easy by using standard git-hooks file names:</w:t>
      </w:r>
    </w:p>
    <w:p w14:paraId="64C24A60"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cp .git-hooks/commit-msg .git/hooks/commit-msg</w:t>
      </w:r>
    </w:p>
    <w:p w14:paraId="0CAC36D8" w14:textId="77777777" w:rsidR="000309C2" w:rsidRDefault="00000000">
      <w:pPr>
        <w:spacing w:after="157"/>
        <w:ind w:left="-5" w:right="15"/>
      </w:pPr>
      <w:r>
        <w:t>In the companion code, we have additional hooks defined, like pre-commit for activities like code linting, format verification, and others. Feel free to adopt these or experiment with more by looking at the available hooks in the .git/hooks directory of the project.</w:t>
      </w:r>
    </w:p>
    <w:p w14:paraId="45C0BA82" w14:textId="77777777" w:rsidR="000309C2" w:rsidRDefault="00000000">
      <w:pPr>
        <w:pStyle w:val="Heading3"/>
        <w:ind w:left="-5"/>
      </w:pPr>
      <w:r>
        <w:t>Automating Repository Policy Convention Enforcement</w:t>
      </w:r>
    </w:p>
    <w:p w14:paraId="0DBFF65B" w14:textId="77777777" w:rsidR="000309C2" w:rsidRDefault="00000000">
      <w:pPr>
        <w:ind w:left="-5" w:right="15"/>
      </w:pPr>
      <w:r>
        <w:t>As you</w:t>
      </w:r>
      <w:r>
        <w:rPr>
          <w:sz w:val="2"/>
        </w:rPr>
        <w:t>idx_06de0935</w:t>
      </w:r>
      <w:r>
        <w:t xml:space="preserve"> implement tools or scripts to enforce the repository policies automatically, first agree with your teams on the standards. These standards could be around branch protection rules or your merge request requirements. As you are using GitHub in this case, integrating that tightly to prevent non-compliant commits from merging will be an absolute necessity. You will then consider extending the automation to manage alerts and compliance reporting required for governance.</w:t>
      </w:r>
    </w:p>
    <w:p w14:paraId="185AAE78" w14:textId="77777777" w:rsidR="000309C2" w:rsidRDefault="00000000">
      <w:pPr>
        <w:ind w:left="-5" w:right="15"/>
      </w:pPr>
      <w:r>
        <w:t>GitHub provides the ability to define policies to enforce commit standards. One in particular that is important to organizational governance in regulated industries is code commit signing. Using this, each commit must be cryptographically signed by an SSH or GPG certificate created by an individual developer.</w:t>
      </w:r>
    </w:p>
    <w:p w14:paraId="69E3E7EA" w14:textId="77777777" w:rsidR="000309C2" w:rsidRDefault="00000000">
      <w:pPr>
        <w:spacing w:after="0"/>
        <w:ind w:left="-5" w:right="15"/>
      </w:pPr>
      <w:r>
        <w:t xml:space="preserve">Next, in our IaC code, we can apply a policy for commits to the main branch on every repository created by defining a module in the creation loop of </w:t>
      </w:r>
      <w:r>
        <w:rPr>
          <w:rFonts w:ascii="Consolas" w:eastAsia="Consolas" w:hAnsi="Consolas" w:cs="Consolas"/>
          <w:sz w:val="18"/>
        </w:rPr>
        <w:t>pulumi_repo_create.py</w:t>
      </w:r>
      <w:r>
        <w:t xml:space="preserve"> just after a repository is created:</w:t>
      </w:r>
    </w:p>
    <w:tbl>
      <w:tblPr>
        <w:tblStyle w:val="TableGrid"/>
        <w:tblW w:w="7886" w:type="dxa"/>
        <w:tblInd w:w="34" w:type="dxa"/>
        <w:tblCellMar>
          <w:top w:w="131" w:type="dxa"/>
          <w:left w:w="244" w:type="dxa"/>
          <w:bottom w:w="0" w:type="dxa"/>
          <w:right w:w="115" w:type="dxa"/>
        </w:tblCellMar>
        <w:tblLook w:val="04A0" w:firstRow="1" w:lastRow="0" w:firstColumn="1" w:lastColumn="0" w:noHBand="0" w:noVBand="1"/>
      </w:tblPr>
      <w:tblGrid>
        <w:gridCol w:w="7886"/>
      </w:tblGrid>
      <w:tr w:rsidR="000309C2" w14:paraId="15C0ACA9" w14:textId="77777777">
        <w:trPr>
          <w:trHeight w:val="2079"/>
        </w:trPr>
        <w:tc>
          <w:tcPr>
            <w:tcW w:w="7886" w:type="dxa"/>
            <w:tcBorders>
              <w:top w:val="nil"/>
              <w:left w:val="single" w:sz="36" w:space="0" w:color="E1E1E1"/>
              <w:bottom w:val="nil"/>
              <w:right w:val="nil"/>
            </w:tcBorders>
            <w:shd w:val="clear" w:color="auto" w:fill="FAFAFA"/>
          </w:tcPr>
          <w:p w14:paraId="6744F04B" w14:textId="77777777" w:rsidR="000309C2" w:rsidRDefault="00000000">
            <w:pPr>
              <w:spacing w:after="0" w:line="332" w:lineRule="auto"/>
              <w:ind w:left="0" w:right="575" w:firstLine="0"/>
            </w:pPr>
            <w:r>
              <w:rPr>
                <w:rFonts w:ascii="Consolas" w:eastAsia="Consolas" w:hAnsi="Consolas" w:cs="Consolas"/>
                <w:i/>
                <w:color w:val="A0A1A7"/>
                <w:sz w:val="16"/>
              </w:rPr>
              <w:t xml:space="preserve"># Create a branch protection rule that enforces signed commits </w:t>
            </w:r>
            <w:r>
              <w:rPr>
                <w:rFonts w:ascii="Consolas" w:eastAsia="Consolas" w:hAnsi="Consolas" w:cs="Consolas"/>
                <w:color w:val="383A42"/>
                <w:sz w:val="16"/>
              </w:rPr>
              <w:t xml:space="preserve">branch_protection = github.BranchProtection( </w:t>
            </w:r>
            <w:r>
              <w:rPr>
                <w:rFonts w:ascii="Consolas" w:eastAsia="Consolas" w:hAnsi="Consolas" w:cs="Consolas"/>
                <w:color w:val="50A14F"/>
                <w:sz w:val="16"/>
              </w:rPr>
              <w:t>f"</w:t>
            </w:r>
            <w:r>
              <w:rPr>
                <w:rFonts w:ascii="Consolas" w:eastAsia="Consolas" w:hAnsi="Consolas" w:cs="Consolas"/>
                <w:color w:val="E45649"/>
                <w:sz w:val="16"/>
              </w:rPr>
              <w:t>{repo_name}</w:t>
            </w:r>
            <w:r>
              <w:rPr>
                <w:rFonts w:ascii="Consolas" w:eastAsia="Consolas" w:hAnsi="Consolas" w:cs="Consolas"/>
                <w:color w:val="50A14F"/>
                <w:sz w:val="16"/>
              </w:rPr>
              <w:t>-main-branch-protection"</w:t>
            </w:r>
            <w:r>
              <w:rPr>
                <w:rFonts w:ascii="Consolas" w:eastAsia="Consolas" w:hAnsi="Consolas" w:cs="Consolas"/>
                <w:color w:val="383A42"/>
                <w:sz w:val="16"/>
              </w:rPr>
              <w:t>,</w:t>
            </w:r>
          </w:p>
          <w:p w14:paraId="5AC369DA" w14:textId="77777777" w:rsidR="000309C2" w:rsidRDefault="00000000">
            <w:pPr>
              <w:spacing w:after="0" w:line="259" w:lineRule="auto"/>
              <w:ind w:left="0" w:right="3920" w:firstLine="0"/>
            </w:pPr>
            <w:r>
              <w:rPr>
                <w:rFonts w:ascii="Consolas" w:eastAsia="Consolas" w:hAnsi="Consolas" w:cs="Consolas"/>
                <w:color w:val="383A42"/>
                <w:sz w:val="16"/>
              </w:rPr>
              <w:t xml:space="preserve">      repository_id=repo_name,       pattern=</w:t>
            </w:r>
            <w:r>
              <w:rPr>
                <w:rFonts w:ascii="Consolas" w:eastAsia="Consolas" w:hAnsi="Consolas" w:cs="Consolas"/>
                <w:color w:val="50A14F"/>
                <w:sz w:val="16"/>
              </w:rPr>
              <w:t>"main"</w:t>
            </w:r>
            <w:r>
              <w:rPr>
                <w:rFonts w:ascii="Consolas" w:eastAsia="Consolas" w:hAnsi="Consolas" w:cs="Consolas"/>
                <w:color w:val="383A42"/>
                <w:sz w:val="16"/>
              </w:rPr>
              <w:t>,       enforce_admins=</w:t>
            </w:r>
            <w:r>
              <w:rPr>
                <w:rFonts w:ascii="Consolas" w:eastAsia="Consolas" w:hAnsi="Consolas" w:cs="Consolas"/>
                <w:color w:val="0184BB"/>
                <w:sz w:val="16"/>
              </w:rPr>
              <w:t>True</w:t>
            </w:r>
            <w:r>
              <w:rPr>
                <w:rFonts w:ascii="Consolas" w:eastAsia="Consolas" w:hAnsi="Consolas" w:cs="Consolas"/>
                <w:color w:val="383A42"/>
                <w:sz w:val="16"/>
              </w:rPr>
              <w:t>,</w:t>
            </w:r>
          </w:p>
        </w:tc>
      </w:tr>
    </w:tbl>
    <w:p w14:paraId="1BAC886B" w14:textId="77777777" w:rsidR="000309C2" w:rsidRDefault="00000000">
      <w:pPr>
        <w:pBdr>
          <w:left w:val="single" w:sz="36" w:space="0" w:color="E1E1E1"/>
        </w:pBdr>
        <w:shd w:val="clear" w:color="auto" w:fill="FAFAFA"/>
        <w:spacing w:after="53" w:line="265" w:lineRule="auto"/>
        <w:ind w:left="273" w:right="1003"/>
      </w:pPr>
      <w:r>
        <w:rPr>
          <w:rFonts w:ascii="Consolas" w:eastAsia="Consolas" w:hAnsi="Consolas" w:cs="Consolas"/>
          <w:color w:val="383A42"/>
          <w:sz w:val="16"/>
        </w:rPr>
        <w:t xml:space="preserve">      require_signed_commits=</w:t>
      </w:r>
      <w:r>
        <w:rPr>
          <w:rFonts w:ascii="Consolas" w:eastAsia="Consolas" w:hAnsi="Consolas" w:cs="Consolas"/>
          <w:color w:val="0184BB"/>
          <w:sz w:val="16"/>
        </w:rPr>
        <w:t>True</w:t>
      </w:r>
      <w:r>
        <w:rPr>
          <w:rFonts w:ascii="Consolas" w:eastAsia="Consolas" w:hAnsi="Consolas" w:cs="Consolas"/>
          <w:color w:val="383A42"/>
          <w:sz w:val="16"/>
        </w:rPr>
        <w:t>,</w:t>
      </w:r>
    </w:p>
    <w:p w14:paraId="44FA2D1D" w14:textId="77777777" w:rsidR="000309C2" w:rsidRDefault="00000000">
      <w:pPr>
        <w:pBdr>
          <w:left w:val="single" w:sz="36" w:space="0" w:color="E1E1E1"/>
        </w:pBdr>
        <w:shd w:val="clear" w:color="auto" w:fill="FAFAFA"/>
        <w:spacing w:after="359" w:line="265" w:lineRule="auto"/>
        <w:ind w:left="273" w:right="1003"/>
      </w:pPr>
      <w:r>
        <w:rPr>
          <w:rFonts w:ascii="Consolas" w:eastAsia="Consolas" w:hAnsi="Consolas" w:cs="Consolas"/>
          <w:color w:val="383A42"/>
          <w:sz w:val="16"/>
        </w:rPr>
        <w:t xml:space="preserve"> )</w:t>
      </w:r>
    </w:p>
    <w:p w14:paraId="4CA18CDF" w14:textId="77777777" w:rsidR="000309C2" w:rsidRDefault="00000000">
      <w:pPr>
        <w:spacing w:after="27"/>
        <w:ind w:left="-5" w:right="15"/>
      </w:pPr>
      <w:r>
        <w:t xml:space="preserve">Now, if you apply this code with </w:t>
      </w:r>
      <w:r>
        <w:rPr>
          <w:rFonts w:ascii="Consolas" w:eastAsia="Consolas" w:hAnsi="Consolas" w:cs="Consolas"/>
          <w:sz w:val="18"/>
        </w:rPr>
        <w:t>pulumi up</w:t>
      </w:r>
      <w:r>
        <w:t xml:space="preserve"> and try to check in to GitHub, you should get an error that the code can not be committed unless it is signed. To fix this, create a certificate</w:t>
      </w:r>
      <w:hyperlink r:id="rId47">
        <w:r>
          <w:rPr>
            <w:rFonts w:ascii="Consolas" w:eastAsia="Consolas" w:hAnsi="Consolas" w:cs="Consolas"/>
            <w:sz w:val="18"/>
          </w:rPr>
          <w:t>,</w:t>
        </w:r>
      </w:hyperlink>
      <w:r>
        <w:t xml:space="preserve"> and attach it </w:t>
      </w:r>
      <w:r>
        <w:rPr>
          <w:sz w:val="2"/>
        </w:rPr>
        <w:t>idx_46dc4756</w:t>
      </w:r>
      <w:r>
        <w:t>to your GitHub account as a code-signing certificate by following the GitHub</w:t>
      </w:r>
    </w:p>
    <w:p w14:paraId="6CA630F5" w14:textId="77777777" w:rsidR="000309C2" w:rsidRDefault="00000000">
      <w:pPr>
        <w:spacing w:after="144" w:line="265" w:lineRule="auto"/>
        <w:ind w:left="-5" w:right="0"/>
      </w:pPr>
      <w:r>
        <w:t xml:space="preserve">documentation at </w:t>
      </w:r>
      <w:hyperlink r:id="rId48">
        <w:r>
          <w:rPr>
            <w:rFonts w:ascii="Consolas" w:eastAsia="Consolas" w:hAnsi="Consolas" w:cs="Consolas"/>
            <w:sz w:val="18"/>
          </w:rPr>
          <w:t>https://docs.github.com/en/authentication/managing-commit</w:t>
        </w:r>
      </w:hyperlink>
      <w:hyperlink r:id="rId49">
        <w:r>
          <w:rPr>
            <w:rFonts w:ascii="Consolas" w:eastAsia="Consolas" w:hAnsi="Consolas" w:cs="Consolas"/>
            <w:sz w:val="18"/>
          </w:rPr>
          <w:t xml:space="preserve">signature-verification/signing-commitshttps://docs.github.com/en/authentication/ </w:t>
        </w:r>
      </w:hyperlink>
      <w:hyperlink r:id="rId50">
        <w:r>
          <w:rPr>
            <w:rFonts w:ascii="Consolas" w:eastAsia="Consolas" w:hAnsi="Consolas" w:cs="Consolas"/>
            <w:sz w:val="18"/>
          </w:rPr>
          <w:t>managing-commit-signature-verification/signing-commits.</w:t>
        </w:r>
      </w:hyperlink>
      <w:r>
        <w:t xml:space="preserve"> As soon as that is in place, you should be able to commit your code normally.</w:t>
      </w:r>
    </w:p>
    <w:p w14:paraId="3EB12110" w14:textId="77777777" w:rsidR="000309C2" w:rsidRDefault="00000000">
      <w:pPr>
        <w:pStyle w:val="Heading3"/>
        <w:ind w:left="-5"/>
      </w:pPr>
      <w:r>
        <w:t>Exercise: Modify the Repository Policy</w:t>
      </w:r>
    </w:p>
    <w:p w14:paraId="2C4E389B" w14:textId="77777777" w:rsidR="000309C2" w:rsidRDefault="00000000">
      <w:pPr>
        <w:spacing w:after="292"/>
        <w:ind w:left="-5" w:right="15"/>
      </w:pPr>
      <w:r>
        <w:t>Modify the repository policy to apply to all branches, not just main. This way, you can ensure that any commit can be traced back to an authorized developer to meet any organizational auditing requirements.</w:t>
      </w:r>
    </w:p>
    <w:p w14:paraId="4FDE6B53" w14:textId="77777777" w:rsidR="000309C2" w:rsidRDefault="00000000">
      <w:pPr>
        <w:pStyle w:val="Heading2"/>
        <w:ind w:left="-5"/>
      </w:pPr>
      <w:r>
        <w:t>Branching and Release Tagging Strategy</w:t>
      </w:r>
    </w:p>
    <w:p w14:paraId="22C820E7" w14:textId="77777777" w:rsidR="000309C2" w:rsidRDefault="00000000">
      <w:pPr>
        <w:ind w:left="-5" w:right="15"/>
      </w:pPr>
      <w:r>
        <w:t>With initial</w:t>
      </w:r>
      <w:r>
        <w:rPr>
          <w:sz w:val="2"/>
        </w:rPr>
        <w:t>idx_50beda3c</w:t>
      </w:r>
      <w:r>
        <w:t xml:space="preserve"> repositories created and guardrails applied, the platform team is ready to start committing code in earnest to build the platform.</w:t>
      </w:r>
    </w:p>
    <w:p w14:paraId="72A2F7E9" w14:textId="77777777" w:rsidR="000309C2" w:rsidRDefault="00000000">
      <w:pPr>
        <w:spacing w:after="128" w:line="259" w:lineRule="auto"/>
        <w:ind w:left="430" w:right="0"/>
      </w:pPr>
      <w:r>
        <w:rPr>
          <w:rFonts w:ascii="Times New Roman" w:eastAsia="Times New Roman" w:hAnsi="Times New Roman"/>
          <w:b/>
          <w:color w:val="FFFFFF"/>
          <w:sz w:val="18"/>
        </w:rPr>
        <w:t>Note</w:t>
      </w:r>
    </w:p>
    <w:p w14:paraId="710D961C" w14:textId="77777777" w:rsidR="000309C2" w:rsidRDefault="00000000">
      <w:pPr>
        <w:spacing w:after="528" w:line="286" w:lineRule="auto"/>
        <w:ind w:left="385" w:right="587"/>
      </w:pPr>
      <w:r>
        <w:rPr>
          <w:rFonts w:cs="Calibri"/>
          <w:noProof/>
          <w:sz w:val="22"/>
        </w:rPr>
        <mc:AlternateContent>
          <mc:Choice Requires="wpg">
            <w:drawing>
              <wp:anchor distT="0" distB="0" distL="114300" distR="114300" simplePos="0" relativeHeight="251660288" behindDoc="1" locked="0" layoutInCell="1" allowOverlap="1" wp14:anchorId="7C0CBD08" wp14:editId="0FBCDA50">
                <wp:simplePos x="0" y="0"/>
                <wp:positionH relativeFrom="column">
                  <wp:posOffset>0</wp:posOffset>
                </wp:positionH>
                <wp:positionV relativeFrom="paragraph">
                  <wp:posOffset>-259634</wp:posOffset>
                </wp:positionV>
                <wp:extent cx="4857750" cy="986028"/>
                <wp:effectExtent l="0" t="0" r="0" b="0"/>
                <wp:wrapNone/>
                <wp:docPr id="345586" name="Group 345586"/>
                <wp:cNvGraphicFramePr/>
                <a:graphic xmlns:a="http://schemas.openxmlformats.org/drawingml/2006/main">
                  <a:graphicData uri="http://schemas.microsoft.com/office/word/2010/wordprocessingGroup">
                    <wpg:wgp>
                      <wpg:cNvGrpSpPr/>
                      <wpg:grpSpPr>
                        <a:xfrm>
                          <a:off x="0" y="0"/>
                          <a:ext cx="4857750" cy="986028"/>
                          <a:chOff x="0" y="0"/>
                          <a:chExt cx="4857750" cy="986028"/>
                        </a:xfrm>
                      </wpg:grpSpPr>
                      <wps:wsp>
                        <wps:cNvPr id="14529" name="Shape 14529"/>
                        <wps:cNvSpPr/>
                        <wps:spPr>
                          <a:xfrm>
                            <a:off x="0" y="95250"/>
                            <a:ext cx="4857750" cy="890778"/>
                          </a:xfrm>
                          <a:custGeom>
                            <a:avLst/>
                            <a:gdLst/>
                            <a:ahLst/>
                            <a:cxnLst/>
                            <a:rect l="0" t="0" r="0" b="0"/>
                            <a:pathLst>
                              <a:path w="4857750" h="890778">
                                <a:moveTo>
                                  <a:pt x="76200" y="0"/>
                                </a:moveTo>
                                <a:lnTo>
                                  <a:pt x="4781550" y="0"/>
                                </a:lnTo>
                                <a:cubicBezTo>
                                  <a:pt x="4823460" y="0"/>
                                  <a:pt x="4857750" y="34290"/>
                                  <a:pt x="4857750" y="76200"/>
                                </a:cubicBezTo>
                                <a:lnTo>
                                  <a:pt x="4857750" y="814578"/>
                                </a:lnTo>
                                <a:cubicBezTo>
                                  <a:pt x="4857750" y="856488"/>
                                  <a:pt x="4823460" y="890778"/>
                                  <a:pt x="4781550" y="890778"/>
                                </a:cubicBezTo>
                                <a:lnTo>
                                  <a:pt x="76200" y="890778"/>
                                </a:lnTo>
                                <a:cubicBezTo>
                                  <a:pt x="34290" y="890778"/>
                                  <a:pt x="0" y="856488"/>
                                  <a:pt x="0" y="814578"/>
                                </a:cubicBezTo>
                                <a:lnTo>
                                  <a:pt x="0" y="76200"/>
                                </a:lnTo>
                                <a:cubicBezTo>
                                  <a:pt x="0" y="34290"/>
                                  <a:pt x="34290" y="0"/>
                                  <a:pt x="76200" y="0"/>
                                </a:cubicBezTo>
                                <a:close/>
                              </a:path>
                            </a:pathLst>
                          </a:custGeom>
                          <a:ln w="0" cap="flat">
                            <a:miter lim="127000"/>
                          </a:ln>
                        </wps:spPr>
                        <wps:style>
                          <a:lnRef idx="0">
                            <a:srgbClr val="000000">
                              <a:alpha val="0"/>
                            </a:srgbClr>
                          </a:lnRef>
                          <a:fillRef idx="1">
                            <a:srgbClr val="FFF8E1"/>
                          </a:fillRef>
                          <a:effectRef idx="0">
                            <a:scrgbClr r="0" g="0" b="0"/>
                          </a:effectRef>
                          <a:fontRef idx="none"/>
                        </wps:style>
                        <wps:bodyPr/>
                      </wps:wsp>
                      <wps:wsp>
                        <wps:cNvPr id="14531" name="Shape 14531"/>
                        <wps:cNvSpPr/>
                        <wps:spPr>
                          <a:xfrm>
                            <a:off x="0" y="117634"/>
                            <a:ext cx="58071" cy="846010"/>
                          </a:xfrm>
                          <a:custGeom>
                            <a:avLst/>
                            <a:gdLst/>
                            <a:ahLst/>
                            <a:cxnLst/>
                            <a:rect l="0" t="0" r="0" b="0"/>
                            <a:pathLst>
                              <a:path w="58071" h="846010">
                                <a:moveTo>
                                  <a:pt x="22384" y="0"/>
                                </a:moveTo>
                                <a:lnTo>
                                  <a:pt x="22384" y="0"/>
                                </a:lnTo>
                                <a:lnTo>
                                  <a:pt x="58071" y="35687"/>
                                </a:lnTo>
                                <a:lnTo>
                                  <a:pt x="57150" y="53816"/>
                                </a:lnTo>
                                <a:lnTo>
                                  <a:pt x="57150" y="792194"/>
                                </a:lnTo>
                                <a:lnTo>
                                  <a:pt x="58071" y="810323"/>
                                </a:lnTo>
                                <a:lnTo>
                                  <a:pt x="22384" y="846010"/>
                                </a:lnTo>
                                <a:lnTo>
                                  <a:pt x="6013" y="821781"/>
                                </a:lnTo>
                                <a:cubicBezTo>
                                  <a:pt x="2143" y="812673"/>
                                  <a:pt x="0" y="802672"/>
                                  <a:pt x="0" y="792194"/>
                                </a:cubicBezTo>
                                <a:lnTo>
                                  <a:pt x="0" y="53816"/>
                                </a:lnTo>
                                <a:cubicBezTo>
                                  <a:pt x="0" y="32861"/>
                                  <a:pt x="8573" y="13811"/>
                                  <a:pt x="22384"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s:wsp>
                        <wps:cNvPr id="14536" name="Shape 14536"/>
                        <wps:cNvSpPr/>
                        <wps:spPr>
                          <a:xfrm>
                            <a:off x="200025" y="0"/>
                            <a:ext cx="380888" cy="220980"/>
                          </a:xfrm>
                          <a:custGeom>
                            <a:avLst/>
                            <a:gdLst/>
                            <a:ahLst/>
                            <a:cxnLst/>
                            <a:rect l="0" t="0" r="0" b="0"/>
                            <a:pathLst>
                              <a:path w="380888" h="220980">
                                <a:moveTo>
                                  <a:pt x="38100" y="0"/>
                                </a:moveTo>
                                <a:lnTo>
                                  <a:pt x="342788" y="0"/>
                                </a:lnTo>
                                <a:cubicBezTo>
                                  <a:pt x="363743" y="0"/>
                                  <a:pt x="380888" y="17145"/>
                                  <a:pt x="380888" y="38100"/>
                                </a:cubicBezTo>
                                <a:lnTo>
                                  <a:pt x="380888" y="182880"/>
                                </a:lnTo>
                                <a:cubicBezTo>
                                  <a:pt x="380888" y="203835"/>
                                  <a:pt x="363743" y="220980"/>
                                  <a:pt x="342788" y="220980"/>
                                </a:cubicBezTo>
                                <a:lnTo>
                                  <a:pt x="38100" y="220980"/>
                                </a:lnTo>
                                <a:cubicBezTo>
                                  <a:pt x="17145" y="220980"/>
                                  <a:pt x="0" y="203835"/>
                                  <a:pt x="0" y="182880"/>
                                </a:cubicBezTo>
                                <a:lnTo>
                                  <a:pt x="0" y="38100"/>
                                </a:lnTo>
                                <a:cubicBezTo>
                                  <a:pt x="0" y="17145"/>
                                  <a:pt x="17145" y="0"/>
                                  <a:pt x="38100"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g:wgp>
                  </a:graphicData>
                </a:graphic>
              </wp:anchor>
            </w:drawing>
          </mc:Choice>
          <mc:Fallback xmlns:a="http://schemas.openxmlformats.org/drawingml/2006/main">
            <w:pict>
              <v:group id="Group 345586" style="width:382.5pt;height:77.64pt;position:absolute;z-index:-2147483605;mso-position-horizontal-relative:text;mso-position-horizontal:absolute;margin-left:0pt;mso-position-vertical-relative:text;margin-top:-20.4437pt;" coordsize="48577,9860">
                <v:shape id="Shape 14529" style="position:absolute;width:48577;height:8907;left:0;top:952;" coordsize="4857750,890778" path="m76200,0l4781550,0c4823460,0,4857750,34290,4857750,76200l4857750,814578c4857750,856488,4823460,890778,4781550,890778l76200,890778c34290,890778,0,856488,0,814578l0,76200c0,34290,34290,0,76200,0x">
                  <v:stroke weight="0pt" endcap="flat" joinstyle="miter" miterlimit="10" on="false" color="#000000" opacity="0"/>
                  <v:fill on="true" color="#fff8e1"/>
                </v:shape>
                <v:shape id="Shape 14531" style="position:absolute;width:580;height:8460;left:0;top:1176;" coordsize="58071,846010" path="m22384,0l22384,0l58071,35687l57150,53816l57150,792194l58071,810323l22384,846010l6013,821781c2143,812673,0,802672,0,792194l0,53816c0,32861,8573,13811,22384,0x">
                  <v:stroke weight="0pt" endcap="flat" joinstyle="miter" miterlimit="10" on="false" color="#000000" opacity="0"/>
                  <v:fill on="true" color="#fbc02d"/>
                </v:shape>
                <v:shape id="Shape 14536" style="position:absolute;width:3808;height:2209;left:2000;top:0;" coordsize="380888,220980" path="m38100,0l342788,0c363743,0,380888,17145,380888,38100l380888,182880c380888,203835,363743,220980,342788,220980l38100,220980c17145,220980,0,203835,0,182880l0,38100c0,17145,17145,0,38100,0x">
                  <v:stroke weight="0pt" endcap="flat" joinstyle="miter" miterlimit="10" on="false" color="#000000" opacity="0"/>
                  <v:fill on="true" color="#fbc02d"/>
                </v:shape>
              </v:group>
            </w:pict>
          </mc:Fallback>
        </mc:AlternateContent>
      </w:r>
      <w:r>
        <w:rPr>
          <w:sz w:val="20"/>
        </w:rPr>
        <w:t>With repository structure, commit conventions, and policy automation in place, this section brings those pieces together into a streamlined release strategy—turning DevEx principles into day-to-day delivery reliability.</w:t>
      </w:r>
    </w:p>
    <w:p w14:paraId="3144A2BD" w14:textId="77777777" w:rsidR="000309C2" w:rsidRDefault="00000000">
      <w:pPr>
        <w:ind w:left="-5" w:right="15"/>
      </w:pPr>
      <w:r>
        <w:t>Before this starts to happen, we need to establish release processes, which should be automated and performed with CI/CD on every commit, merge, and tag operation. To ensure maintainability over the long run, this will require a well-defined strategy for branching and tagging code. You might already be a fan of a specific branching and release tagging approach, but in our experience, platform teams work best using trunk-based development [2]. This means that every commit will go to the main branch and trigger a new deployment to the team development environment. We have found that trying to use feature branches creates significant problems at scale because infrastructure changes are more complex to merge than application code changes. When all your platform engineers commit to the main branch, you will see reduced merge conflicts and can generate faster feedback. The organization also incurs less cost by not having duplicate infrastructure for every platform developer.</w:t>
      </w:r>
    </w:p>
    <w:p w14:paraId="3123FC29" w14:textId="77777777" w:rsidR="000309C2" w:rsidRDefault="00000000">
      <w:pPr>
        <w:pStyle w:val="Heading3"/>
        <w:ind w:left="-5"/>
      </w:pPr>
      <w:r>
        <w:t>Push vs Tag Commits</w:t>
      </w:r>
    </w:p>
    <w:p w14:paraId="4C8D8005" w14:textId="77777777" w:rsidR="000309C2" w:rsidRDefault="00000000">
      <w:pPr>
        <w:ind w:left="-5" w:right="15"/>
      </w:pPr>
      <w:r>
        <w:t>To best</w:t>
      </w:r>
      <w:r>
        <w:rPr>
          <w:sz w:val="2"/>
        </w:rPr>
        <w:t>idx_55002659</w:t>
      </w:r>
      <w:r>
        <w:t xml:space="preserve"> manage release automation, we recommend validating a particular deployment on push operations and releasing it on tag operations. We recommend this because, as platform infrastructure becomes more complex and uptime becomes increasingly critical with more adoption, you will likely review the changes made on a given deployment and sign off on them. By running thorough automated testing and configuration validation during the preview step, this review and signoff in the release step becomes less burdensome and time-consuming. However, no matter how careful you are, you will not be able to avoid rollback in critical situations—it may not even be your fault in most cases. To enable this, consider building automated rollback triggers based on various health checks and monitoring. IN particular, database migration rollbacks will typically be higher and should be an integral part of the infrastructure changes. Establishing a rollback mechanism would also mean something rigorous and regular, like a regular rollback testing schedule.</w:t>
      </w:r>
    </w:p>
    <w:p w14:paraId="6B751276" w14:textId="77777777" w:rsidR="000309C2" w:rsidRDefault="00000000">
      <w:pPr>
        <w:spacing w:after="0"/>
        <w:ind w:left="-5" w:right="15"/>
      </w:pPr>
      <w:r>
        <w:t>To create an automated release pipeline that will run on push vs tag, we will use Circle CI configured with a local runner that triggers on every commit to our repo. First, we can configure a CircleCI pipeline in our repository by adding .circleci/config.yml. If you are not familiar with it, CircleCI uses Orbs as a mechanism for repeatable code, so we can use the pulumi and Python orbs to get the functionality we want at the top of the file:</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44F0156E" w14:textId="77777777">
        <w:trPr>
          <w:trHeight w:val="1465"/>
        </w:trPr>
        <w:tc>
          <w:tcPr>
            <w:tcW w:w="7886" w:type="dxa"/>
            <w:tcBorders>
              <w:top w:val="nil"/>
              <w:left w:val="single" w:sz="36" w:space="0" w:color="E1E1E1"/>
              <w:bottom w:val="nil"/>
              <w:right w:val="nil"/>
            </w:tcBorders>
            <w:shd w:val="clear" w:color="auto" w:fill="FAFAFA"/>
            <w:vAlign w:val="center"/>
          </w:tcPr>
          <w:p w14:paraId="0552201F" w14:textId="77777777" w:rsidR="000309C2" w:rsidRDefault="00000000">
            <w:pPr>
              <w:spacing w:after="318" w:line="259" w:lineRule="auto"/>
              <w:ind w:left="0" w:right="0" w:firstLine="0"/>
            </w:pPr>
            <w:r>
              <w:rPr>
                <w:rFonts w:ascii="Consolas" w:eastAsia="Consolas" w:hAnsi="Consolas" w:cs="Consolas"/>
                <w:color w:val="986801"/>
                <w:sz w:val="16"/>
              </w:rPr>
              <w:t>version: 2.1</w:t>
            </w:r>
          </w:p>
          <w:p w14:paraId="3AA70447" w14:textId="77777777" w:rsidR="000309C2" w:rsidRDefault="00000000">
            <w:pPr>
              <w:spacing w:after="69" w:line="259" w:lineRule="auto"/>
              <w:ind w:left="0" w:right="0" w:firstLine="0"/>
            </w:pPr>
            <w:r>
              <w:rPr>
                <w:rFonts w:ascii="Consolas" w:eastAsia="Consolas" w:hAnsi="Consolas" w:cs="Consolas"/>
                <w:color w:val="986801"/>
                <w:sz w:val="16"/>
              </w:rPr>
              <w:t>orbs:</w:t>
            </w:r>
          </w:p>
          <w:p w14:paraId="345BE86B" w14:textId="77777777" w:rsidR="000309C2" w:rsidRDefault="00000000">
            <w:pPr>
              <w:spacing w:after="0" w:line="259" w:lineRule="auto"/>
              <w:ind w:left="176" w:right="4360" w:firstLine="0"/>
            </w:pPr>
            <w:r>
              <w:rPr>
                <w:rFonts w:ascii="Consolas" w:eastAsia="Consolas" w:hAnsi="Consolas" w:cs="Consolas"/>
                <w:color w:val="986801"/>
                <w:sz w:val="16"/>
              </w:rPr>
              <w:t xml:space="preserve">pulumi: </w:t>
            </w:r>
            <w:r>
              <w:rPr>
                <w:rFonts w:ascii="Consolas" w:eastAsia="Consolas" w:hAnsi="Consolas" w:cs="Consolas"/>
                <w:color w:val="50A14F"/>
                <w:sz w:val="16"/>
              </w:rPr>
              <w:t xml:space="preserve">pulumi/pulumi@2.1.0 </w:t>
            </w:r>
            <w:r>
              <w:rPr>
                <w:rFonts w:ascii="Consolas" w:eastAsia="Consolas" w:hAnsi="Consolas" w:cs="Consolas"/>
                <w:color w:val="986801"/>
                <w:sz w:val="16"/>
              </w:rPr>
              <w:t xml:space="preserve">python: </w:t>
            </w:r>
            <w:r>
              <w:rPr>
                <w:rFonts w:ascii="Consolas" w:eastAsia="Consolas" w:hAnsi="Consolas" w:cs="Consolas"/>
                <w:color w:val="50A14F"/>
                <w:sz w:val="16"/>
              </w:rPr>
              <w:t>circleci/python@3.1.0</w:t>
            </w:r>
          </w:p>
        </w:tc>
      </w:tr>
    </w:tbl>
    <w:p w14:paraId="4972FE84" w14:textId="77777777" w:rsidR="000309C2" w:rsidRDefault="00000000">
      <w:pPr>
        <w:spacing w:after="0"/>
        <w:ind w:left="-5" w:right="15"/>
      </w:pPr>
      <w:r>
        <w:t>Next, we simply define filters that will allow us to declare which command should run on push vs tag operations:</w:t>
      </w: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5A6E023F" w14:textId="77777777">
        <w:trPr>
          <w:trHeight w:val="3022"/>
        </w:trPr>
        <w:tc>
          <w:tcPr>
            <w:tcW w:w="7886" w:type="dxa"/>
            <w:tcBorders>
              <w:top w:val="nil"/>
              <w:left w:val="single" w:sz="36" w:space="0" w:color="E1E1E1"/>
              <w:bottom w:val="nil"/>
              <w:right w:val="nil"/>
            </w:tcBorders>
            <w:shd w:val="clear" w:color="auto" w:fill="FAFAFA"/>
          </w:tcPr>
          <w:p w14:paraId="5B9AFAD3" w14:textId="77777777" w:rsidR="000309C2" w:rsidRDefault="00000000">
            <w:pPr>
              <w:spacing w:after="12" w:line="332" w:lineRule="auto"/>
              <w:ind w:left="176" w:right="4359" w:hanging="176"/>
            </w:pPr>
            <w:r>
              <w:rPr>
                <w:rFonts w:ascii="Consolas" w:eastAsia="Consolas" w:hAnsi="Consolas" w:cs="Consolas"/>
                <w:color w:val="986801"/>
                <w:sz w:val="16"/>
              </w:rPr>
              <w:t xml:space="preserve">on-push-main: </w:t>
            </w:r>
            <w:r>
              <w:rPr>
                <w:rFonts w:ascii="Consolas" w:eastAsia="Consolas" w:hAnsi="Consolas" w:cs="Consolas"/>
                <w:color w:val="50A14F"/>
                <w:sz w:val="16"/>
              </w:rPr>
              <w:t xml:space="preserve">&amp;on-push-main </w:t>
            </w:r>
            <w:r>
              <w:rPr>
                <w:rFonts w:ascii="Consolas" w:eastAsia="Consolas" w:hAnsi="Consolas" w:cs="Consolas"/>
                <w:color w:val="986801"/>
                <w:sz w:val="16"/>
              </w:rPr>
              <w:t>branches:</w:t>
            </w:r>
          </w:p>
          <w:p w14:paraId="63954791" w14:textId="77777777" w:rsidR="000309C2" w:rsidRDefault="00000000">
            <w:pPr>
              <w:spacing w:after="57" w:line="259" w:lineRule="auto"/>
              <w:ind w:left="352" w:right="0" w:firstLine="0"/>
            </w:pPr>
            <w:r>
              <w:rPr>
                <w:rFonts w:ascii="Consolas" w:eastAsia="Consolas" w:hAnsi="Consolas" w:cs="Consolas"/>
                <w:color w:val="986801"/>
                <w:sz w:val="16"/>
              </w:rPr>
              <w:t xml:space="preserve">only: </w:t>
            </w:r>
            <w:r>
              <w:rPr>
                <w:rFonts w:ascii="Consolas" w:eastAsia="Consolas" w:hAnsi="Consolas" w:cs="Consolas"/>
                <w:color w:val="50A14F"/>
                <w:sz w:val="16"/>
              </w:rPr>
              <w:t>/main/</w:t>
            </w:r>
          </w:p>
          <w:p w14:paraId="70E77A7C" w14:textId="77777777" w:rsidR="000309C2" w:rsidRDefault="00000000">
            <w:pPr>
              <w:spacing w:after="261" w:line="346" w:lineRule="auto"/>
              <w:ind w:left="352" w:right="6119" w:hanging="176"/>
            </w:pPr>
            <w:r>
              <w:rPr>
                <w:rFonts w:ascii="Consolas" w:eastAsia="Consolas" w:hAnsi="Consolas" w:cs="Consolas"/>
                <w:color w:val="986801"/>
                <w:sz w:val="16"/>
              </w:rPr>
              <w:t xml:space="preserve">tags: ignore: </w:t>
            </w:r>
            <w:r>
              <w:rPr>
                <w:rFonts w:ascii="Consolas" w:eastAsia="Consolas" w:hAnsi="Consolas" w:cs="Consolas"/>
                <w:color w:val="50A14F"/>
                <w:sz w:val="16"/>
              </w:rPr>
              <w:t>/.*/</w:t>
            </w:r>
          </w:p>
          <w:p w14:paraId="7B52EE10" w14:textId="77777777" w:rsidR="000309C2" w:rsidRDefault="00000000">
            <w:pPr>
              <w:spacing w:after="12" w:line="332" w:lineRule="auto"/>
              <w:ind w:left="176" w:right="4535" w:hanging="176"/>
            </w:pPr>
            <w:r>
              <w:rPr>
                <w:rFonts w:ascii="Consolas" w:eastAsia="Consolas" w:hAnsi="Consolas" w:cs="Consolas"/>
                <w:color w:val="986801"/>
                <w:sz w:val="16"/>
              </w:rPr>
              <w:t xml:space="preserve">on-tag-main: </w:t>
            </w:r>
            <w:r>
              <w:rPr>
                <w:rFonts w:ascii="Consolas" w:eastAsia="Consolas" w:hAnsi="Consolas" w:cs="Consolas"/>
                <w:color w:val="50A14F"/>
                <w:sz w:val="16"/>
              </w:rPr>
              <w:t xml:space="preserve">&amp;on-tag-main </w:t>
            </w:r>
            <w:r>
              <w:rPr>
                <w:rFonts w:ascii="Consolas" w:eastAsia="Consolas" w:hAnsi="Consolas" w:cs="Consolas"/>
                <w:color w:val="986801"/>
                <w:sz w:val="16"/>
              </w:rPr>
              <w:t>branches:</w:t>
            </w:r>
          </w:p>
          <w:p w14:paraId="3783E827" w14:textId="77777777" w:rsidR="000309C2" w:rsidRDefault="00000000">
            <w:pPr>
              <w:spacing w:after="0" w:line="259" w:lineRule="auto"/>
              <w:ind w:left="352" w:right="0" w:firstLine="0"/>
            </w:pPr>
            <w:r>
              <w:rPr>
                <w:rFonts w:ascii="Consolas" w:eastAsia="Consolas" w:hAnsi="Consolas" w:cs="Consolas"/>
                <w:color w:val="986801"/>
                <w:sz w:val="16"/>
              </w:rPr>
              <w:t xml:space="preserve">ignore: </w:t>
            </w:r>
            <w:r>
              <w:rPr>
                <w:rFonts w:ascii="Consolas" w:eastAsia="Consolas" w:hAnsi="Consolas" w:cs="Consolas"/>
                <w:color w:val="50A14F"/>
                <w:sz w:val="16"/>
              </w:rPr>
              <w:t>/.*/</w:t>
            </w:r>
          </w:p>
        </w:tc>
      </w:tr>
      <w:tr w:rsidR="000309C2" w14:paraId="181523F2" w14:textId="77777777">
        <w:trPr>
          <w:trHeight w:val="602"/>
        </w:trPr>
        <w:tc>
          <w:tcPr>
            <w:tcW w:w="7886" w:type="dxa"/>
            <w:tcBorders>
              <w:top w:val="nil"/>
              <w:left w:val="single" w:sz="36" w:space="0" w:color="E1E1E1"/>
              <w:bottom w:val="nil"/>
              <w:right w:val="nil"/>
            </w:tcBorders>
            <w:shd w:val="clear" w:color="auto" w:fill="FAFAFA"/>
          </w:tcPr>
          <w:p w14:paraId="4959222C" w14:textId="77777777" w:rsidR="000309C2" w:rsidRDefault="00000000">
            <w:pPr>
              <w:spacing w:after="69" w:line="259" w:lineRule="auto"/>
              <w:ind w:left="0" w:right="0" w:firstLine="0"/>
            </w:pPr>
            <w:r>
              <w:rPr>
                <w:rFonts w:ascii="Consolas" w:eastAsia="Consolas" w:hAnsi="Consolas" w:cs="Consolas"/>
                <w:color w:val="986801"/>
                <w:sz w:val="16"/>
              </w:rPr>
              <w:t>tags:</w:t>
            </w:r>
          </w:p>
          <w:p w14:paraId="7B80D26A" w14:textId="77777777" w:rsidR="000309C2" w:rsidRDefault="00000000">
            <w:pPr>
              <w:spacing w:after="0" w:line="259" w:lineRule="auto"/>
              <w:ind w:left="176" w:right="0" w:firstLine="0"/>
            </w:pPr>
            <w:r>
              <w:rPr>
                <w:rFonts w:ascii="Consolas" w:eastAsia="Consolas" w:hAnsi="Consolas" w:cs="Consolas"/>
                <w:color w:val="986801"/>
                <w:sz w:val="16"/>
              </w:rPr>
              <w:t xml:space="preserve">only: </w:t>
            </w:r>
            <w:r>
              <w:rPr>
                <w:rFonts w:ascii="Consolas" w:eastAsia="Consolas" w:hAnsi="Consolas" w:cs="Consolas"/>
                <w:color w:val="50A14F"/>
                <w:sz w:val="16"/>
              </w:rPr>
              <w:t>/.*/</w:t>
            </w:r>
          </w:p>
        </w:tc>
      </w:tr>
    </w:tbl>
    <w:p w14:paraId="7E10C2EB" w14:textId="77777777" w:rsidR="000309C2" w:rsidRDefault="00000000">
      <w:pPr>
        <w:spacing w:after="157"/>
        <w:ind w:left="-5" w:right="15"/>
      </w:pPr>
      <w:r>
        <w:t>And that's it! We're now ready to add workflows to preview and release our code changes.</w:t>
      </w:r>
    </w:p>
    <w:p w14:paraId="6412A090" w14:textId="77777777" w:rsidR="000309C2" w:rsidRDefault="00000000">
      <w:pPr>
        <w:pStyle w:val="Heading3"/>
        <w:ind w:left="-5"/>
      </w:pPr>
      <w:r>
        <w:t>Configuring Release Workflows</w:t>
      </w:r>
    </w:p>
    <w:p w14:paraId="39A6A36F" w14:textId="77777777" w:rsidR="000309C2" w:rsidRDefault="00000000">
      <w:pPr>
        <w:spacing w:after="0"/>
        <w:ind w:left="-5" w:right="15"/>
      </w:pPr>
      <w:r>
        <w:t xml:space="preserve">Now </w:t>
      </w:r>
      <w:r>
        <w:rPr>
          <w:sz w:val="2"/>
        </w:rPr>
        <w:t>idx_25325bae</w:t>
      </w:r>
      <w:r>
        <w:t>that you are ready to automate your release pipelines, you will automate the process from tag creation through artifact publishing. To follow along with this exercise, you should set up a local CircleCI runner as described in Appendix XXXX. With that in place, we can now create two workflows in our CircleCI pipeline, one for push and one for tag. Ideally, these should look the same, except the tag should include the additional authorization and infrastructure creation step. In CircleCI, this could look as follows: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689CBCBC" w14:textId="77777777">
        <w:trPr>
          <w:trHeight w:val="6424"/>
        </w:trPr>
        <w:tc>
          <w:tcPr>
            <w:tcW w:w="7886" w:type="dxa"/>
            <w:tcBorders>
              <w:top w:val="nil"/>
              <w:left w:val="single" w:sz="36" w:space="0" w:color="E1E1E1"/>
              <w:bottom w:val="nil"/>
              <w:right w:val="nil"/>
            </w:tcBorders>
            <w:shd w:val="clear" w:color="auto" w:fill="FAFAFA"/>
            <w:vAlign w:val="center"/>
          </w:tcPr>
          <w:p w14:paraId="48D89B1C" w14:textId="77777777" w:rsidR="000309C2" w:rsidRDefault="00000000">
            <w:pPr>
              <w:spacing w:after="57" w:line="259" w:lineRule="auto"/>
              <w:ind w:left="0" w:right="0" w:firstLine="0"/>
            </w:pPr>
            <w:r>
              <w:rPr>
                <w:rFonts w:ascii="Consolas" w:eastAsia="Consolas" w:hAnsi="Consolas" w:cs="Consolas"/>
                <w:color w:val="986801"/>
                <w:sz w:val="16"/>
              </w:rPr>
              <w:t>workflows:</w:t>
            </w:r>
          </w:p>
          <w:p w14:paraId="38C36D72" w14:textId="77777777" w:rsidR="000309C2" w:rsidRDefault="00000000">
            <w:pPr>
              <w:spacing w:after="12" w:line="332" w:lineRule="auto"/>
              <w:ind w:left="352" w:right="6207" w:hanging="176"/>
            </w:pPr>
            <w:r>
              <w:rPr>
                <w:rFonts w:ascii="Consolas" w:eastAsia="Consolas" w:hAnsi="Consolas" w:cs="Consolas"/>
                <w:color w:val="986801"/>
                <w:sz w:val="16"/>
              </w:rPr>
              <w:t>preview: jobs:</w:t>
            </w:r>
          </w:p>
          <w:p w14:paraId="3C4A73F3" w14:textId="77777777" w:rsidR="000309C2" w:rsidRDefault="00000000">
            <w:pPr>
              <w:numPr>
                <w:ilvl w:val="0"/>
                <w:numId w:val="163"/>
              </w:numPr>
              <w:spacing w:after="0" w:line="346" w:lineRule="auto"/>
              <w:ind w:right="4755" w:firstLine="88"/>
            </w:pPr>
            <w:r>
              <w:rPr>
                <w:rFonts w:ascii="Consolas" w:eastAsia="Consolas" w:hAnsi="Consolas" w:cs="Consolas"/>
                <w:color w:val="986801"/>
                <w:sz w:val="16"/>
              </w:rPr>
              <w:t xml:space="preserve">pulumi-preview: context: </w:t>
            </w:r>
            <w:r>
              <w:rPr>
                <w:rFonts w:ascii="Consolas" w:eastAsia="Consolas" w:hAnsi="Consolas" w:cs="Consolas"/>
                <w:color w:val="4078F2"/>
                <w:sz w:val="16"/>
              </w:rPr>
              <w:t xml:space="preserve">*context </w:t>
            </w:r>
            <w:r>
              <w:rPr>
                <w:rFonts w:ascii="Consolas" w:eastAsia="Consolas" w:hAnsi="Consolas" w:cs="Consolas"/>
                <w:color w:val="986801"/>
                <w:sz w:val="16"/>
              </w:rPr>
              <w:t xml:space="preserve">pulumi_stack: </w:t>
            </w:r>
            <w:r>
              <w:rPr>
                <w:rFonts w:ascii="Consolas" w:eastAsia="Consolas" w:hAnsi="Consolas" w:cs="Consolas"/>
                <w:color w:val="50A14F"/>
                <w:sz w:val="16"/>
              </w:rPr>
              <w:t xml:space="preserve">dev </w:t>
            </w:r>
            <w:r>
              <w:rPr>
                <w:rFonts w:ascii="Consolas" w:eastAsia="Consolas" w:hAnsi="Consolas" w:cs="Consolas"/>
                <w:color w:val="986801"/>
                <w:sz w:val="16"/>
              </w:rPr>
              <w:t xml:space="preserve">filters: </w:t>
            </w:r>
            <w:r>
              <w:rPr>
                <w:rFonts w:ascii="Consolas" w:eastAsia="Consolas" w:hAnsi="Consolas" w:cs="Consolas"/>
                <w:color w:val="50A14F"/>
                <w:sz w:val="16"/>
              </w:rPr>
              <w:t>*on-push-main</w:t>
            </w:r>
          </w:p>
          <w:p w14:paraId="0F4EFA56" w14:textId="77777777" w:rsidR="000309C2" w:rsidRDefault="00000000">
            <w:pPr>
              <w:spacing w:after="12" w:line="332" w:lineRule="auto"/>
              <w:ind w:left="352" w:right="6295" w:hanging="176"/>
            </w:pPr>
            <w:r>
              <w:rPr>
                <w:rFonts w:ascii="Consolas" w:eastAsia="Consolas" w:hAnsi="Consolas" w:cs="Consolas"/>
                <w:color w:val="986801"/>
                <w:sz w:val="16"/>
              </w:rPr>
              <w:t>update: jobs:</w:t>
            </w:r>
          </w:p>
          <w:p w14:paraId="63E66C8A" w14:textId="77777777" w:rsidR="000309C2" w:rsidRDefault="00000000">
            <w:pPr>
              <w:numPr>
                <w:ilvl w:val="0"/>
                <w:numId w:val="163"/>
              </w:numPr>
              <w:spacing w:after="0" w:line="346" w:lineRule="auto"/>
              <w:ind w:right="4755" w:firstLine="88"/>
            </w:pPr>
            <w:r>
              <w:rPr>
                <w:rFonts w:ascii="Consolas" w:eastAsia="Consolas" w:hAnsi="Consolas" w:cs="Consolas"/>
                <w:color w:val="986801"/>
                <w:sz w:val="16"/>
              </w:rPr>
              <w:t xml:space="preserve">pulumi-preview: context: </w:t>
            </w:r>
            <w:r>
              <w:rPr>
                <w:rFonts w:ascii="Consolas" w:eastAsia="Consolas" w:hAnsi="Consolas" w:cs="Consolas"/>
                <w:color w:val="4078F2"/>
                <w:sz w:val="16"/>
              </w:rPr>
              <w:t xml:space="preserve">*context </w:t>
            </w:r>
            <w:r>
              <w:rPr>
                <w:rFonts w:ascii="Consolas" w:eastAsia="Consolas" w:hAnsi="Consolas" w:cs="Consolas"/>
                <w:color w:val="986801"/>
                <w:sz w:val="16"/>
              </w:rPr>
              <w:t xml:space="preserve">pulumi_stack: </w:t>
            </w:r>
            <w:r>
              <w:rPr>
                <w:rFonts w:ascii="Consolas" w:eastAsia="Consolas" w:hAnsi="Consolas" w:cs="Consolas"/>
                <w:color w:val="50A14F"/>
                <w:sz w:val="16"/>
              </w:rPr>
              <w:t xml:space="preserve">dev </w:t>
            </w:r>
            <w:r>
              <w:rPr>
                <w:rFonts w:ascii="Consolas" w:eastAsia="Consolas" w:hAnsi="Consolas" w:cs="Consolas"/>
                <w:color w:val="986801"/>
                <w:sz w:val="16"/>
              </w:rPr>
              <w:t xml:space="preserve">filters: </w:t>
            </w:r>
            <w:r>
              <w:rPr>
                <w:rFonts w:ascii="Consolas" w:eastAsia="Consolas" w:hAnsi="Consolas" w:cs="Consolas"/>
                <w:color w:val="50A14F"/>
                <w:sz w:val="16"/>
              </w:rPr>
              <w:t xml:space="preserve">*on-tag-main </w:t>
            </w:r>
            <w:r>
              <w:rPr>
                <w:rFonts w:ascii="Consolas" w:eastAsia="Consolas" w:hAnsi="Consolas" w:cs="Consolas"/>
                <w:color w:val="4078F2"/>
                <w:sz w:val="16"/>
              </w:rPr>
              <w:t xml:space="preserve">- </w:t>
            </w:r>
            <w:r>
              <w:rPr>
                <w:rFonts w:ascii="Consolas" w:eastAsia="Consolas" w:hAnsi="Consolas" w:cs="Consolas"/>
                <w:color w:val="986801"/>
                <w:sz w:val="16"/>
              </w:rPr>
              <w:t>approvegithubchanges:</w:t>
            </w:r>
          </w:p>
          <w:p w14:paraId="19DEC5EC" w14:textId="77777777" w:rsidR="000309C2" w:rsidRDefault="00000000">
            <w:pPr>
              <w:spacing w:after="12" w:line="332" w:lineRule="auto"/>
              <w:ind w:left="880" w:right="4623"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approval </w:t>
            </w:r>
            <w:r>
              <w:rPr>
                <w:rFonts w:ascii="Consolas" w:eastAsia="Consolas" w:hAnsi="Consolas" w:cs="Consolas"/>
                <w:color w:val="986801"/>
                <w:sz w:val="16"/>
              </w:rPr>
              <w:t>requires:</w:t>
            </w:r>
          </w:p>
          <w:p w14:paraId="125BB5C5" w14:textId="77777777" w:rsidR="000309C2" w:rsidRDefault="00000000">
            <w:pPr>
              <w:numPr>
                <w:ilvl w:val="0"/>
                <w:numId w:val="163"/>
              </w:numPr>
              <w:spacing w:after="2" w:line="344" w:lineRule="auto"/>
              <w:ind w:right="4755" w:firstLine="88"/>
            </w:pPr>
            <w:r>
              <w:rPr>
                <w:rFonts w:ascii="Consolas" w:eastAsia="Consolas" w:hAnsi="Consolas" w:cs="Consolas"/>
                <w:color w:val="50A14F"/>
                <w:sz w:val="16"/>
              </w:rPr>
              <w:t xml:space="preserve">pulumi-preview </w:t>
            </w:r>
            <w:r>
              <w:rPr>
                <w:rFonts w:ascii="Consolas" w:eastAsia="Consolas" w:hAnsi="Consolas" w:cs="Consolas"/>
                <w:color w:val="986801"/>
                <w:sz w:val="16"/>
              </w:rPr>
              <w:t xml:space="preserve">filters: </w:t>
            </w:r>
            <w:r>
              <w:rPr>
                <w:rFonts w:ascii="Consolas" w:eastAsia="Consolas" w:hAnsi="Consolas" w:cs="Consolas"/>
                <w:color w:val="50A14F"/>
                <w:sz w:val="16"/>
              </w:rPr>
              <w:t xml:space="preserve">*on-tag-main </w:t>
            </w:r>
            <w:r>
              <w:rPr>
                <w:rFonts w:ascii="Consolas" w:eastAsia="Consolas" w:hAnsi="Consolas" w:cs="Consolas"/>
                <w:color w:val="4078F2"/>
                <w:sz w:val="16"/>
              </w:rPr>
              <w:t xml:space="preserve">- </w:t>
            </w:r>
            <w:r>
              <w:rPr>
                <w:rFonts w:ascii="Consolas" w:eastAsia="Consolas" w:hAnsi="Consolas" w:cs="Consolas"/>
                <w:color w:val="986801"/>
                <w:sz w:val="16"/>
              </w:rPr>
              <w:t xml:space="preserve">pulumi-update: context: </w:t>
            </w:r>
            <w:r>
              <w:rPr>
                <w:rFonts w:ascii="Consolas" w:eastAsia="Consolas" w:hAnsi="Consolas" w:cs="Consolas"/>
                <w:color w:val="4078F2"/>
                <w:sz w:val="16"/>
              </w:rPr>
              <w:t xml:space="preserve">*context </w:t>
            </w:r>
            <w:r>
              <w:rPr>
                <w:rFonts w:ascii="Consolas" w:eastAsia="Consolas" w:hAnsi="Consolas" w:cs="Consolas"/>
                <w:color w:val="986801"/>
                <w:sz w:val="16"/>
              </w:rPr>
              <w:t xml:space="preserve">pulumi_stack: </w:t>
            </w:r>
            <w:r>
              <w:rPr>
                <w:rFonts w:ascii="Consolas" w:eastAsia="Consolas" w:hAnsi="Consolas" w:cs="Consolas"/>
                <w:color w:val="50A14F"/>
                <w:sz w:val="16"/>
              </w:rPr>
              <w:t xml:space="preserve">dev </w:t>
            </w:r>
            <w:r>
              <w:rPr>
                <w:rFonts w:ascii="Consolas" w:eastAsia="Consolas" w:hAnsi="Consolas" w:cs="Consolas"/>
                <w:color w:val="986801"/>
                <w:sz w:val="16"/>
              </w:rPr>
              <w:t>requires:</w:t>
            </w:r>
          </w:p>
          <w:p w14:paraId="63590188" w14:textId="77777777" w:rsidR="000309C2" w:rsidRDefault="00000000">
            <w:pPr>
              <w:numPr>
                <w:ilvl w:val="0"/>
                <w:numId w:val="163"/>
              </w:numPr>
              <w:spacing w:after="0" w:line="259" w:lineRule="auto"/>
              <w:ind w:right="4755" w:firstLine="88"/>
            </w:pPr>
            <w:r>
              <w:rPr>
                <w:rFonts w:ascii="Consolas" w:eastAsia="Consolas" w:hAnsi="Consolas" w:cs="Consolas"/>
                <w:color w:val="50A14F"/>
                <w:sz w:val="16"/>
              </w:rPr>
              <w:t xml:space="preserve">approvegithubchanges </w:t>
            </w:r>
            <w:r>
              <w:rPr>
                <w:rFonts w:ascii="Consolas" w:eastAsia="Consolas" w:hAnsi="Consolas" w:cs="Consolas"/>
                <w:color w:val="986801"/>
                <w:sz w:val="16"/>
              </w:rPr>
              <w:t xml:space="preserve">filters: </w:t>
            </w:r>
            <w:r>
              <w:rPr>
                <w:rFonts w:ascii="Consolas" w:eastAsia="Consolas" w:hAnsi="Consolas" w:cs="Consolas"/>
                <w:color w:val="50A14F"/>
                <w:sz w:val="16"/>
              </w:rPr>
              <w:t>*on-tag-main</w:t>
            </w:r>
          </w:p>
        </w:tc>
      </w:tr>
    </w:tbl>
    <w:p w14:paraId="60015B93" w14:textId="77777777" w:rsidR="000309C2" w:rsidRDefault="00000000">
      <w:pPr>
        <w:spacing w:after="0"/>
        <w:ind w:left="-5" w:right="15"/>
      </w:pPr>
      <w:r>
        <w:t>You should notice the inclusion of a "context" here. This is how CircleCI references secret values for the pipeline. In CircleCI, you can create a context called "</w:t>
      </w:r>
      <w:r>
        <w:rPr>
          <w:rFonts w:ascii="Consolas" w:eastAsia="Consolas" w:hAnsi="Consolas" w:cs="Consolas"/>
          <w:sz w:val="18"/>
        </w:rPr>
        <w:t>PLATFORM_ADMIN</w:t>
      </w:r>
      <w:r>
        <w:t>" using the values from the .env file for BitWarden, and reference it at the top of the file so that our Pulumi jobs can use it:</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34C7A7D5" w14:textId="77777777">
        <w:trPr>
          <w:trHeight w:val="682"/>
        </w:trPr>
        <w:tc>
          <w:tcPr>
            <w:tcW w:w="7886" w:type="dxa"/>
            <w:tcBorders>
              <w:top w:val="nil"/>
              <w:left w:val="single" w:sz="36" w:space="0" w:color="E1E1E1"/>
              <w:bottom w:val="nil"/>
              <w:right w:val="nil"/>
            </w:tcBorders>
            <w:shd w:val="clear" w:color="auto" w:fill="FAFAFA"/>
            <w:vAlign w:val="center"/>
          </w:tcPr>
          <w:p w14:paraId="2F230A18" w14:textId="77777777" w:rsidR="000309C2" w:rsidRDefault="00000000">
            <w:pPr>
              <w:spacing w:after="69" w:line="259" w:lineRule="auto"/>
              <w:ind w:left="0" w:right="0" w:firstLine="0"/>
            </w:pPr>
            <w:r>
              <w:rPr>
                <w:rFonts w:ascii="Consolas" w:eastAsia="Consolas" w:hAnsi="Consolas" w:cs="Consolas"/>
                <w:color w:val="986801"/>
                <w:sz w:val="16"/>
              </w:rPr>
              <w:t>globals:</w:t>
            </w:r>
          </w:p>
          <w:p w14:paraId="6E46FF93" w14:textId="77777777" w:rsidR="000309C2" w:rsidRDefault="00000000">
            <w:pPr>
              <w:spacing w:after="0" w:line="259" w:lineRule="auto"/>
              <w:ind w:left="176" w:right="0" w:firstLine="0"/>
            </w:pPr>
            <w:r>
              <w:rPr>
                <w:rFonts w:ascii="Consolas" w:eastAsia="Consolas" w:hAnsi="Consolas" w:cs="Consolas"/>
                <w:color w:val="4078F2"/>
                <w:sz w:val="16"/>
              </w:rPr>
              <w:t xml:space="preserve">- </w:t>
            </w:r>
            <w:r>
              <w:rPr>
                <w:rFonts w:ascii="Consolas" w:eastAsia="Consolas" w:hAnsi="Consolas" w:cs="Consolas"/>
                <w:color w:val="50A14F"/>
                <w:sz w:val="16"/>
              </w:rPr>
              <w:t>&amp;context PLATFORM_ADMIN</w:t>
            </w:r>
          </w:p>
        </w:tc>
      </w:tr>
    </w:tbl>
    <w:p w14:paraId="6A7E72C3" w14:textId="77777777" w:rsidR="000309C2" w:rsidRDefault="00000000">
      <w:pPr>
        <w:spacing w:after="0"/>
        <w:ind w:left="-5" w:right="15"/>
      </w:pPr>
      <w:r>
        <w:t>All that is left now is to define the jobs the workflow is expecting. This is the right time to include automated testing before deployments to catch any issues early. Here are some steps that we would recommend at least in a hardened IaC pipeline:</w:t>
      </w:r>
    </w:p>
    <w:p w14:paraId="1005A19F" w14:textId="77777777" w:rsidR="000309C2" w:rsidRDefault="00000000">
      <w:pPr>
        <w:spacing w:after="182" w:line="259" w:lineRule="auto"/>
        <w:ind w:left="6" w:right="0" w:firstLine="0"/>
      </w:pPr>
      <w:r>
        <w:rPr>
          <w:noProof/>
        </w:rPr>
        <w:drawing>
          <wp:inline distT="0" distB="0" distL="0" distR="0" wp14:anchorId="5B0FF305" wp14:editId="0DEAFD5B">
            <wp:extent cx="5021716" cy="1152525"/>
            <wp:effectExtent l="0" t="0" r="0" b="0"/>
            <wp:docPr id="14729" name="Picture 14729"/>
            <wp:cNvGraphicFramePr/>
            <a:graphic xmlns:a="http://schemas.openxmlformats.org/drawingml/2006/main">
              <a:graphicData uri="http://schemas.openxmlformats.org/drawingml/2006/picture">
                <pic:pic xmlns:pic="http://schemas.openxmlformats.org/drawingml/2006/picture">
                  <pic:nvPicPr>
                    <pic:cNvPr id="14729" name="Picture 14729"/>
                    <pic:cNvPicPr/>
                  </pic:nvPicPr>
                  <pic:blipFill>
                    <a:blip r:embed="rId51"/>
                    <a:stretch>
                      <a:fillRect/>
                    </a:stretch>
                  </pic:blipFill>
                  <pic:spPr>
                    <a:xfrm>
                      <a:off x="0" y="0"/>
                      <a:ext cx="5021716" cy="1152525"/>
                    </a:xfrm>
                    <a:prstGeom prst="rect">
                      <a:avLst/>
                    </a:prstGeom>
                  </pic:spPr>
                </pic:pic>
              </a:graphicData>
            </a:graphic>
          </wp:inline>
        </w:drawing>
      </w:r>
    </w:p>
    <w:p w14:paraId="43161120" w14:textId="77777777" w:rsidR="000309C2" w:rsidRDefault="00000000">
      <w:pPr>
        <w:spacing w:after="170" w:line="259" w:lineRule="auto"/>
        <w:ind w:left="18" w:right="9"/>
        <w:jc w:val="center"/>
      </w:pPr>
      <w:r>
        <w:rPr>
          <w:rFonts w:cs="Calibri"/>
          <w:i/>
          <w:sz w:val="18"/>
        </w:rPr>
        <w:t>Figure 1.6 - Release Automation</w:t>
      </w:r>
    </w:p>
    <w:p w14:paraId="409BD397" w14:textId="77777777" w:rsidR="000309C2" w:rsidRDefault="00000000">
      <w:pPr>
        <w:spacing w:after="157"/>
        <w:ind w:left="-5" w:right="15"/>
      </w:pPr>
      <w:r>
        <w:t>While</w:t>
      </w:r>
      <w:r>
        <w:rPr>
          <w:sz w:val="2"/>
        </w:rPr>
        <w:t>idx_1e990eeb</w:t>
      </w:r>
      <w:r>
        <w:t xml:space="preserve"> outside the scope of this book, we also strongly recommend incorporating automated rollback mechanisms triggered by some failures, as you see fit. Implementing a rollback mechanism is one thing, but we have observed that if you do not regularly test the rollback processes for the infrastructure and database, these could be rendered less useful over time.</w:t>
      </w:r>
    </w:p>
    <w:p w14:paraId="35110EF7" w14:textId="77777777" w:rsidR="000309C2" w:rsidRDefault="00000000">
      <w:pPr>
        <w:pStyle w:val="Heading3"/>
        <w:ind w:left="-5"/>
      </w:pPr>
      <w:r>
        <w:t>Exercise: Apply a Release Tag</w:t>
      </w:r>
    </w:p>
    <w:p w14:paraId="6A77DBAA" w14:textId="77777777" w:rsidR="000309C2" w:rsidRDefault="00000000">
      <w:pPr>
        <w:ind w:left="-5" w:right="15"/>
      </w:pPr>
      <w:r>
        <w:t xml:space="preserve">In this </w:t>
      </w:r>
      <w:r>
        <w:rPr>
          <w:sz w:val="2"/>
        </w:rPr>
        <w:t>idx_6ad2bafa</w:t>
      </w:r>
      <w:r>
        <w:t>exercise, you will apply a release tag to your repository to mark a stable point in your engineering platform development. Here are the instructions to achieve this.</w:t>
      </w:r>
    </w:p>
    <w:p w14:paraId="133302F8" w14:textId="77777777" w:rsidR="000309C2" w:rsidRDefault="00000000">
      <w:pPr>
        <w:numPr>
          <w:ilvl w:val="0"/>
          <w:numId w:val="14"/>
        </w:numPr>
        <w:spacing w:after="59"/>
        <w:ind w:right="15" w:hanging="408"/>
      </w:pPr>
      <w:r>
        <w:t>Ensure that all changes are committed and your branch is up to date</w:t>
      </w:r>
    </w:p>
    <w:p w14:paraId="2705A163" w14:textId="77777777" w:rsidR="000309C2" w:rsidRDefault="00000000">
      <w:pPr>
        <w:numPr>
          <w:ilvl w:val="0"/>
          <w:numId w:val="14"/>
        </w:numPr>
        <w:spacing w:after="200"/>
        <w:ind w:right="15" w:hanging="408"/>
      </w:pPr>
      <w:r>
        <w:t xml:space="preserve">From your local repository, create a tag </w:t>
      </w:r>
    </w:p>
    <w:p w14:paraId="1E0D1CC6" w14:textId="77777777" w:rsidR="000309C2" w:rsidRDefault="00000000">
      <w:pPr>
        <w:pBdr>
          <w:left w:val="single" w:sz="36" w:space="0" w:color="44475A"/>
        </w:pBdr>
        <w:shd w:val="clear" w:color="auto" w:fill="282A36"/>
        <w:spacing w:after="354" w:line="265" w:lineRule="auto"/>
        <w:ind w:left="1092" w:right="759"/>
      </w:pPr>
      <w:r>
        <w:rPr>
          <w:rFonts w:ascii="Consolas" w:eastAsia="Consolas" w:hAnsi="Consolas" w:cs="Consolas"/>
          <w:color w:val="F8F8F2"/>
          <w:sz w:val="16"/>
        </w:rPr>
        <w:t>%&gt; %&gt; git tag -a v0.1.0 -m "First stable release of platform setup"</w:t>
      </w:r>
    </w:p>
    <w:p w14:paraId="7815882E" w14:textId="77777777" w:rsidR="000309C2" w:rsidRDefault="00000000">
      <w:pPr>
        <w:numPr>
          <w:ilvl w:val="0"/>
          <w:numId w:val="14"/>
        </w:numPr>
        <w:spacing w:after="200"/>
        <w:ind w:right="15" w:hanging="408"/>
      </w:pPr>
      <w:r>
        <w:t xml:space="preserve">Push the tag to your remote repository </w:t>
      </w:r>
    </w:p>
    <w:p w14:paraId="6D164C03" w14:textId="77777777" w:rsidR="000309C2" w:rsidRDefault="00000000">
      <w:pPr>
        <w:pBdr>
          <w:left w:val="single" w:sz="36" w:space="0" w:color="44475A"/>
        </w:pBdr>
        <w:shd w:val="clear" w:color="auto" w:fill="282A36"/>
        <w:spacing w:after="354" w:line="265" w:lineRule="auto"/>
        <w:ind w:left="1092" w:right="759"/>
      </w:pPr>
      <w:r>
        <w:rPr>
          <w:rFonts w:ascii="Consolas" w:eastAsia="Consolas" w:hAnsi="Consolas" w:cs="Consolas"/>
          <w:color w:val="F8F8F2"/>
          <w:sz w:val="16"/>
        </w:rPr>
        <w:t>%&gt; git push origin v0.1.0</w:t>
      </w:r>
    </w:p>
    <w:p w14:paraId="0B6F004F" w14:textId="77777777" w:rsidR="000309C2" w:rsidRDefault="00000000">
      <w:pPr>
        <w:numPr>
          <w:ilvl w:val="0"/>
          <w:numId w:val="14"/>
        </w:numPr>
        <w:ind w:right="15" w:hanging="408"/>
      </w:pPr>
      <w:r>
        <w:t>Verify in GitHub, that the tag now appears under Releases</w:t>
      </w:r>
    </w:p>
    <w:p w14:paraId="3C6B9BDC" w14:textId="77777777" w:rsidR="000309C2" w:rsidRDefault="00000000">
      <w:pPr>
        <w:pStyle w:val="Heading2"/>
        <w:ind w:left="-5"/>
      </w:pPr>
      <w:r>
        <w:t>Summary</w:t>
      </w:r>
    </w:p>
    <w:p w14:paraId="07471381" w14:textId="77777777" w:rsidR="000309C2" w:rsidRDefault="00000000">
      <w:pPr>
        <w:ind w:left="-5" w:right="15"/>
      </w:pPr>
      <w:r>
        <w:t>In this chapter, we helped you lay the groundwork for building a reliable and scalable engineering platform. Specifically, you combined the learnings of setting up an appropriate repository structure, commit conventions, and policy automation. You also learned how to apply a tag, a small but crucial step that makes your development process repeatable and trustworthy. Together, these practices form the first layer of transforming DevEx principles into delivery reliability which connects your day-to-day development work to the larger platform we are building throughout the rest of this book.</w:t>
      </w:r>
    </w:p>
    <w:p w14:paraId="4CC3E167" w14:textId="77777777" w:rsidR="000309C2" w:rsidRDefault="00000000">
      <w:pPr>
        <w:spacing w:after="292"/>
        <w:ind w:left="-5" w:right="15"/>
      </w:pPr>
      <w:r>
        <w:t xml:space="preserve">Looking ahead, in </w:t>
      </w:r>
      <w:r>
        <w:rPr>
          <w:rFonts w:cs="Calibri"/>
          <w:i/>
        </w:rPr>
        <w:t>Chapter 2</w:t>
      </w:r>
      <w:r>
        <w:t>, we will build on these foundations by laying the groundwork of Kubernetes runtime environments first to building the automation that makes them reliable at scale. You will learn how to design and implement CI/CD pipelines for your platform, apply GitOps workflows to continuously reconcile runtime state, and integrate security, policy and testing into every stage of deployment. This is where the platform begins to feel less like a collection of Kubernetes clusters and more like a stand-alone product that teams can safely and predictably use to build their domain product software.</w:t>
      </w:r>
    </w:p>
    <w:p w14:paraId="11AB0656" w14:textId="77777777" w:rsidR="000309C2" w:rsidRDefault="00000000">
      <w:pPr>
        <w:pStyle w:val="Heading2"/>
        <w:ind w:left="-5"/>
      </w:pPr>
      <w:r>
        <w:t>Reference links</w:t>
      </w:r>
    </w:p>
    <w:p w14:paraId="691EC384" w14:textId="77777777" w:rsidR="000309C2" w:rsidRDefault="00000000">
      <w:pPr>
        <w:numPr>
          <w:ilvl w:val="0"/>
          <w:numId w:val="15"/>
        </w:numPr>
        <w:spacing w:after="139"/>
        <w:ind w:right="15" w:hanging="279"/>
      </w:pPr>
      <w:r>
        <w:t xml:space="preserve">Effective Platform Engineering - Manning Publications [2025], Chankramath A, Alvarez P, etal., </w:t>
      </w:r>
      <w:hyperlink r:id="rId52">
        <w:r>
          <w:rPr>
            <w:rFonts w:ascii="Consolas" w:eastAsia="Consolas" w:hAnsi="Consolas" w:cs="Consolas"/>
            <w:sz w:val="18"/>
          </w:rPr>
          <w:t>effectiveplatformengineering.com</w:t>
        </w:r>
      </w:hyperlink>
    </w:p>
    <w:p w14:paraId="5C3F9A95" w14:textId="77777777" w:rsidR="000309C2" w:rsidRDefault="00000000">
      <w:pPr>
        <w:numPr>
          <w:ilvl w:val="0"/>
          <w:numId w:val="15"/>
        </w:numPr>
        <w:spacing w:after="139"/>
        <w:ind w:right="15" w:hanging="279"/>
      </w:pPr>
      <w:r>
        <w:t xml:space="preserve">Trunk Based Development [2020] - Hammant, Paul, </w:t>
      </w:r>
      <w:hyperlink r:id="rId53">
        <w:r>
          <w:rPr>
            <w:rFonts w:ascii="Consolas" w:eastAsia="Consolas" w:hAnsi="Consolas" w:cs="Consolas"/>
            <w:sz w:val="18"/>
          </w:rPr>
          <w:t>trunkbaseddevelopment.com</w:t>
        </w:r>
      </w:hyperlink>
    </w:p>
    <w:p w14:paraId="0F1A3B18" w14:textId="77777777" w:rsidR="000309C2" w:rsidRDefault="00000000">
      <w:pPr>
        <w:numPr>
          <w:ilvl w:val="0"/>
          <w:numId w:val="15"/>
        </w:numPr>
        <w:spacing w:after="155"/>
        <w:ind w:right="15" w:hanging="279"/>
      </w:pPr>
      <w:r>
        <w:t xml:space="preserve">Pulumi - Infrastructure as Code on any platform - </w:t>
      </w:r>
      <w:hyperlink r:id="rId54">
        <w:r>
          <w:rPr>
            <w:rFonts w:ascii="Consolas" w:eastAsia="Consolas" w:hAnsi="Consolas" w:cs="Consolas"/>
            <w:sz w:val="18"/>
          </w:rPr>
          <w:t>pulumi.com</w:t>
        </w:r>
      </w:hyperlink>
    </w:p>
    <w:p w14:paraId="7C59CFF2" w14:textId="77777777" w:rsidR="000309C2" w:rsidRDefault="00000000">
      <w:pPr>
        <w:numPr>
          <w:ilvl w:val="0"/>
          <w:numId w:val="15"/>
        </w:numPr>
        <w:spacing w:after="156"/>
        <w:ind w:right="15" w:hanging="279"/>
      </w:pPr>
      <w:r>
        <w:t xml:space="preserve">Open Policy Agent - </w:t>
      </w:r>
      <w:hyperlink r:id="rId55">
        <w:r>
          <w:rPr>
            <w:rFonts w:ascii="Consolas" w:eastAsia="Consolas" w:hAnsi="Consolas" w:cs="Consolas"/>
            <w:sz w:val="18"/>
          </w:rPr>
          <w:t>openpolicyagent.org</w:t>
        </w:r>
      </w:hyperlink>
    </w:p>
    <w:p w14:paraId="1C8B7B04" w14:textId="77777777" w:rsidR="000309C2" w:rsidRDefault="00000000">
      <w:pPr>
        <w:numPr>
          <w:ilvl w:val="0"/>
          <w:numId w:val="15"/>
        </w:numPr>
        <w:spacing w:after="157"/>
        <w:ind w:right="15" w:hanging="279"/>
      </w:pPr>
      <w:r>
        <w:t xml:space="preserve">Bitwarden - </w:t>
      </w:r>
      <w:hyperlink r:id="rId56">
        <w:r>
          <w:rPr>
            <w:rFonts w:ascii="Consolas" w:eastAsia="Consolas" w:hAnsi="Consolas" w:cs="Consolas"/>
            <w:sz w:val="18"/>
          </w:rPr>
          <w:t>bitwarden.com</w:t>
        </w:r>
      </w:hyperlink>
    </w:p>
    <w:p w14:paraId="2DFB04EC" w14:textId="77777777" w:rsidR="000309C2" w:rsidRDefault="00000000">
      <w:pPr>
        <w:numPr>
          <w:ilvl w:val="0"/>
          <w:numId w:val="15"/>
        </w:numPr>
        <w:spacing w:after="165"/>
        <w:ind w:right="15" w:hanging="279"/>
      </w:pPr>
      <w:r>
        <w:t xml:space="preserve">CircleCI - </w:t>
      </w:r>
      <w:hyperlink r:id="rId57">
        <w:r>
          <w:rPr>
            <w:rFonts w:ascii="Consolas" w:eastAsia="Consolas" w:hAnsi="Consolas" w:cs="Consolas"/>
            <w:sz w:val="18"/>
          </w:rPr>
          <w:t>circleci.com</w:t>
        </w:r>
      </w:hyperlink>
    </w:p>
    <w:p w14:paraId="11F89B9E" w14:textId="77777777" w:rsidR="000309C2" w:rsidRDefault="00000000">
      <w:pPr>
        <w:numPr>
          <w:ilvl w:val="0"/>
          <w:numId w:val="15"/>
        </w:numPr>
        <w:spacing w:after="185" w:line="265" w:lineRule="auto"/>
        <w:ind w:right="15" w:hanging="279"/>
      </w:pPr>
      <w:r>
        <w:t xml:space="preserve">Kind - </w:t>
      </w:r>
      <w:hyperlink r:id="rId58">
        <w:r>
          <w:rPr>
            <w:rFonts w:ascii="Consolas" w:eastAsia="Consolas" w:hAnsi="Consolas" w:cs="Consolas"/>
            <w:sz w:val="18"/>
          </w:rPr>
          <w:t>kind.sigs.k8s.io</w:t>
        </w:r>
      </w:hyperlink>
    </w:p>
    <w:p w14:paraId="0976B3A0" w14:textId="77777777" w:rsidR="000309C2" w:rsidRDefault="00000000">
      <w:pPr>
        <w:pStyle w:val="Heading2"/>
        <w:ind w:left="-5"/>
      </w:pPr>
      <w:r>
        <w:t>Subscribe to Deep Engineering</w:t>
      </w:r>
    </w:p>
    <w:p w14:paraId="29D5AF95" w14:textId="77777777" w:rsidR="000309C2" w:rsidRDefault="00000000">
      <w:pPr>
        <w:ind w:left="-5" w:right="15"/>
      </w:pPr>
      <w:r>
        <w:t>Join thousands of developers and architects who want to understand how software is changing, deepen their expertise, and build systems that last.</w:t>
      </w:r>
    </w:p>
    <w:p w14:paraId="05BDB249" w14:textId="77777777" w:rsidR="000309C2" w:rsidRDefault="00000000">
      <w:pPr>
        <w:ind w:left="-5" w:right="15"/>
      </w:pPr>
      <w:r>
        <w:t>Deep Engineering is a weekly expert-led newsletter for experienced practitioners, featuring original analysis, technical interviews, and curated insights on architecture, system design, and modern programming practice.</w:t>
      </w:r>
    </w:p>
    <w:p w14:paraId="596D551D" w14:textId="77777777" w:rsidR="000309C2" w:rsidRDefault="00000000">
      <w:pPr>
        <w:spacing w:after="0"/>
        <w:ind w:left="-5" w:right="15"/>
      </w:pPr>
      <w:r>
        <w:t>Scan the QR or visit the link to subscribe for free.</w:t>
      </w:r>
    </w:p>
    <w:p w14:paraId="52671506" w14:textId="77777777" w:rsidR="000309C2" w:rsidRDefault="00000000">
      <w:pPr>
        <w:spacing w:after="285" w:line="259" w:lineRule="auto"/>
        <w:ind w:left="2970" w:right="0" w:firstLine="0"/>
      </w:pPr>
      <w:r>
        <w:rPr>
          <w:noProof/>
        </w:rPr>
        <w:drawing>
          <wp:inline distT="0" distB="0" distL="0" distR="0" wp14:anchorId="0B064D2D" wp14:editId="0BCB64E8">
            <wp:extent cx="1257300" cy="1257300"/>
            <wp:effectExtent l="0" t="0" r="0" b="0"/>
            <wp:docPr id="14851" name="Picture 14851"/>
            <wp:cNvGraphicFramePr/>
            <a:graphic xmlns:a="http://schemas.openxmlformats.org/drawingml/2006/main">
              <a:graphicData uri="http://schemas.openxmlformats.org/drawingml/2006/picture">
                <pic:pic xmlns:pic="http://schemas.openxmlformats.org/drawingml/2006/picture">
                  <pic:nvPicPr>
                    <pic:cNvPr id="14851" name="Picture 14851"/>
                    <pic:cNvPicPr/>
                  </pic:nvPicPr>
                  <pic:blipFill>
                    <a:blip r:embed="rId59"/>
                    <a:stretch>
                      <a:fillRect/>
                    </a:stretch>
                  </pic:blipFill>
                  <pic:spPr>
                    <a:xfrm>
                      <a:off x="0" y="0"/>
                      <a:ext cx="1257300" cy="1257300"/>
                    </a:xfrm>
                    <a:prstGeom prst="rect">
                      <a:avLst/>
                    </a:prstGeom>
                  </pic:spPr>
                </pic:pic>
              </a:graphicData>
            </a:graphic>
          </wp:inline>
        </w:drawing>
      </w:r>
    </w:p>
    <w:p w14:paraId="579E58B3" w14:textId="77777777" w:rsidR="000309C2" w:rsidRDefault="00000000">
      <w:pPr>
        <w:spacing w:after="185" w:line="265" w:lineRule="auto"/>
        <w:ind w:left="1694" w:right="0"/>
      </w:pPr>
      <w:hyperlink r:id="rId60">
        <w:r>
          <w:rPr>
            <w:rFonts w:ascii="Consolas" w:eastAsia="Consolas" w:hAnsi="Consolas" w:cs="Consolas"/>
            <w:sz w:val="18"/>
          </w:rPr>
          <w:t>https://packt.link/deep-engineering-newsletter</w:t>
        </w:r>
      </w:hyperlink>
    </w:p>
    <w:p w14:paraId="70BDBCD7" w14:textId="77777777" w:rsidR="000309C2" w:rsidRDefault="000309C2">
      <w:pPr>
        <w:sectPr w:rsidR="000309C2">
          <w:headerReference w:type="even" r:id="rId61"/>
          <w:headerReference w:type="default" r:id="rId62"/>
          <w:headerReference w:type="first" r:id="rId63"/>
          <w:pgSz w:w="10800" w:h="13320"/>
          <w:pgMar w:top="1236" w:right="1439" w:bottom="1260" w:left="1440" w:header="720" w:footer="720" w:gutter="0"/>
          <w:pgNumType w:start="3"/>
          <w:cols w:space="720"/>
          <w:titlePg/>
        </w:sectPr>
      </w:pPr>
    </w:p>
    <w:p w14:paraId="3A0280F0" w14:textId="77777777" w:rsidR="000309C2" w:rsidRDefault="000309C2">
      <w:pPr>
        <w:spacing w:after="0" w:line="259" w:lineRule="auto"/>
        <w:ind w:left="0" w:right="0" w:firstLine="0"/>
      </w:pPr>
    </w:p>
    <w:p w14:paraId="0D194232" w14:textId="77777777" w:rsidR="000309C2" w:rsidRDefault="000309C2">
      <w:pPr>
        <w:sectPr w:rsidR="000309C2">
          <w:headerReference w:type="even" r:id="rId64"/>
          <w:headerReference w:type="default" r:id="rId65"/>
          <w:headerReference w:type="first" r:id="rId66"/>
          <w:pgSz w:w="10800" w:h="13320"/>
          <w:pgMar w:top="1440" w:right="1440" w:bottom="1440" w:left="1440" w:header="720" w:footer="720" w:gutter="0"/>
          <w:cols w:space="720"/>
        </w:sectPr>
      </w:pPr>
    </w:p>
    <w:p w14:paraId="1D0D24D3" w14:textId="77777777" w:rsidR="000309C2" w:rsidRDefault="00000000">
      <w:pPr>
        <w:spacing w:after="0" w:line="259" w:lineRule="auto"/>
        <w:ind w:left="-5" w:right="0"/>
      </w:pPr>
      <w:r>
        <w:rPr>
          <w:rFonts w:cs="Calibri"/>
          <w:sz w:val="150"/>
        </w:rPr>
        <w:t>2</w:t>
      </w:r>
    </w:p>
    <w:p w14:paraId="1C4A7005" w14:textId="77777777" w:rsidR="000309C2" w:rsidRDefault="00000000">
      <w:pPr>
        <w:spacing w:after="342" w:line="252" w:lineRule="auto"/>
        <w:ind w:left="-5" w:right="129"/>
      </w:pPr>
      <w:r>
        <w:rPr>
          <w:rFonts w:cs="Calibri"/>
          <w:sz w:val="54"/>
        </w:rPr>
        <w:t>Scalable Platform Runtime with Kubernetes and Service Mesh</w:t>
      </w:r>
    </w:p>
    <w:p w14:paraId="6EB84096" w14:textId="77777777" w:rsidR="000309C2" w:rsidRDefault="00000000">
      <w:pPr>
        <w:ind w:left="-5" w:right="15"/>
      </w:pPr>
      <w:r>
        <w:t xml:space="preserve">Now that the patterns and practices for the platform team at NewTech are established, the first problem to tackle is the lack of infrastructure standardization used across teams. Currently, while teams utilize containerized microservices, these services are deployed in various ways. Some are using serverless technologies, various forms of virtualization, and one team is even maintaining its own Kubernetes cluster built from scratch. There is no standard for observability either, so if things go wrong in production, it's tough for teams to get help, leading to lengthy outages that occur more often than the company would like. We need to provide a platform that frees development teams from thinking about </w:t>
      </w:r>
      <w:r>
        <w:rPr>
          <w:rFonts w:cs="Calibri"/>
          <w:i/>
        </w:rPr>
        <w:t xml:space="preserve">how </w:t>
      </w:r>
      <w:r>
        <w:t xml:space="preserve">their software should run and allows them to focus on </w:t>
      </w:r>
      <w:r>
        <w:rPr>
          <w:rFonts w:cs="Calibri"/>
          <w:i/>
        </w:rPr>
        <w:t xml:space="preserve">what </w:t>
      </w:r>
      <w:r>
        <w:t>their software is doing. In this case, to provide the scalability and central management needed, while giving teams flexibility in their deployment approach as required, Maria decides that a platform-managed Kubernetes runtime will be a good fit. However, as much as she wants to enable good DevEx for the teams using the runtime to deploy their applications, she also needs to ensure that any platform deployed will be stable and reliable as the platform grows and matures.</w:t>
      </w:r>
    </w:p>
    <w:p w14:paraId="2D92B35A" w14:textId="77777777" w:rsidR="000309C2" w:rsidRDefault="00000000">
      <w:pPr>
        <w:ind w:left="-5" w:right="15"/>
      </w:pPr>
      <w:r>
        <w:t>The best way to enable this reliably at scale is through declarative management of infrastructure managed with a programmatic, API-first approach. Trying to manage infrastructure deployments and configurations through manual intervention leads to process bottlenecks as developers wait for new resources to be deployed, and instability between production and non-production environments due to drift when there is no central source of truth for the environment's state. Always keep in mind that when you are building a platform, you are indeed doing it for the requirements at hand, but like any good software design, you also prepare for the future state, anticipating the things that cannot be defined today. So, extensibility (yet another platform principle) for future customer usage, providing automation, and enabling potential portability across clouds or on-prem became equally important.</w:t>
      </w:r>
    </w:p>
    <w:p w14:paraId="6FF75D15" w14:textId="77777777" w:rsidR="000309C2" w:rsidRDefault="00000000">
      <w:pPr>
        <w:ind w:left="-5" w:right="15"/>
      </w:pPr>
      <w:r>
        <w:t>By the end of this chapter, we will follow these principles to:</w:t>
      </w:r>
    </w:p>
    <w:p w14:paraId="7FBAE337" w14:textId="77777777" w:rsidR="000309C2" w:rsidRDefault="00000000">
      <w:pPr>
        <w:numPr>
          <w:ilvl w:val="0"/>
          <w:numId w:val="16"/>
        </w:numPr>
        <w:spacing w:after="50"/>
        <w:ind w:right="15" w:hanging="336"/>
      </w:pPr>
      <w:r>
        <w:t>Configure platform Kubernetes clusters across prod and nonprod environments using declarative infrastructure-as-code (IaC), all on your local machine</w:t>
      </w:r>
    </w:p>
    <w:p w14:paraId="3FABA719" w14:textId="77777777" w:rsidR="000309C2" w:rsidRDefault="00000000">
      <w:pPr>
        <w:numPr>
          <w:ilvl w:val="0"/>
          <w:numId w:val="16"/>
        </w:numPr>
        <w:spacing w:after="50"/>
        <w:ind w:right="15" w:hanging="336"/>
      </w:pPr>
      <w:r>
        <w:t>Understand that non-prod and prod environments for platform users are different from those for the platform itself</w:t>
      </w:r>
    </w:p>
    <w:p w14:paraId="37363623" w14:textId="77777777" w:rsidR="000309C2" w:rsidRDefault="00000000">
      <w:pPr>
        <w:numPr>
          <w:ilvl w:val="0"/>
          <w:numId w:val="16"/>
        </w:numPr>
        <w:spacing w:after="50"/>
        <w:ind w:right="15" w:hanging="336"/>
      </w:pPr>
      <w:r>
        <w:t>Deploy platform runtime extensions, like a service mesh, using GitOps to establish continuous reconciliation for deployed platform runtime state</w:t>
      </w:r>
    </w:p>
    <w:p w14:paraId="35C79E34" w14:textId="77777777" w:rsidR="000309C2" w:rsidRDefault="00000000">
      <w:pPr>
        <w:numPr>
          <w:ilvl w:val="0"/>
          <w:numId w:val="16"/>
        </w:numPr>
        <w:spacing w:after="294"/>
        <w:ind w:right="15" w:hanging="336"/>
      </w:pPr>
      <w:r>
        <w:t>Incorporate robust testing, security, and policy verification into platform deployment pipelines</w:t>
      </w:r>
    </w:p>
    <w:p w14:paraId="460D014A" w14:textId="77777777" w:rsidR="000309C2" w:rsidRDefault="00000000">
      <w:pPr>
        <w:pStyle w:val="Heading2"/>
        <w:ind w:left="-5"/>
      </w:pPr>
      <w:r>
        <w:t>The logic behind using Kubernetes for platform runtime</w:t>
      </w:r>
    </w:p>
    <w:p w14:paraId="7BF749E6" w14:textId="77777777" w:rsidR="000309C2" w:rsidRDefault="00000000">
      <w:pPr>
        <w:spacing w:after="0"/>
        <w:ind w:left="-5" w:right="15"/>
      </w:pPr>
      <w:r>
        <w:t xml:space="preserve">You </w:t>
      </w:r>
      <w:r>
        <w:rPr>
          <w:sz w:val="2"/>
        </w:rPr>
        <w:t>idx_59d3be8f</w:t>
      </w:r>
      <w:r>
        <w:t xml:space="preserve">might be thinking, Why would Maria choose Kubernetes? Can't we keep it simpler and not use serverless technologies in the cloud, or even just deploy on a traditional web server? To understand this, look at </w:t>
      </w:r>
      <w:r>
        <w:rPr>
          <w:rFonts w:cs="Calibri"/>
          <w:i/>
        </w:rPr>
        <w:t>Table 2.1</w:t>
      </w:r>
      <w:r>
        <w:t xml:space="preserve"> below for some simple characteristics of platforms:</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1589"/>
        <w:gridCol w:w="3681"/>
        <w:gridCol w:w="2635"/>
      </w:tblGrid>
      <w:tr w:rsidR="000309C2" w14:paraId="5D5BB3CE" w14:textId="77777777">
        <w:trPr>
          <w:trHeight w:val="455"/>
        </w:trPr>
        <w:tc>
          <w:tcPr>
            <w:tcW w:w="158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58DAEA79" w14:textId="77777777" w:rsidR="000309C2" w:rsidRDefault="00000000">
            <w:pPr>
              <w:spacing w:after="0" w:line="259" w:lineRule="auto"/>
              <w:ind w:left="0" w:right="0" w:firstLine="0"/>
            </w:pPr>
            <w:r>
              <w:rPr>
                <w:b/>
                <w:sz w:val="20"/>
              </w:rPr>
              <w:t xml:space="preserve">Characteristic </w:t>
            </w:r>
          </w:p>
        </w:tc>
        <w:tc>
          <w:tcPr>
            <w:tcW w:w="368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1620FC7" w14:textId="77777777" w:rsidR="000309C2" w:rsidRDefault="00000000">
            <w:pPr>
              <w:spacing w:after="0" w:line="259" w:lineRule="auto"/>
              <w:ind w:left="0" w:right="0" w:firstLine="0"/>
            </w:pPr>
            <w:r>
              <w:rPr>
                <w:b/>
                <w:sz w:val="20"/>
              </w:rPr>
              <w:t xml:space="preserve">Platforms </w:t>
            </w:r>
          </w:p>
        </w:tc>
        <w:tc>
          <w:tcPr>
            <w:tcW w:w="2635"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A042DBF" w14:textId="77777777" w:rsidR="000309C2" w:rsidRDefault="00000000">
            <w:pPr>
              <w:spacing w:after="0" w:line="259" w:lineRule="auto"/>
              <w:ind w:left="0" w:right="0" w:firstLine="0"/>
            </w:pPr>
            <w:r>
              <w:rPr>
                <w:b/>
                <w:sz w:val="20"/>
              </w:rPr>
              <w:t xml:space="preserve">End Applications </w:t>
            </w:r>
          </w:p>
        </w:tc>
      </w:tr>
      <w:tr w:rsidR="000309C2" w14:paraId="1B0AB63D" w14:textId="77777777">
        <w:trPr>
          <w:trHeight w:val="455"/>
        </w:trPr>
        <w:tc>
          <w:tcPr>
            <w:tcW w:w="1589" w:type="dxa"/>
            <w:tcBorders>
              <w:top w:val="single" w:sz="6" w:space="0" w:color="000000"/>
              <w:left w:val="single" w:sz="6" w:space="0" w:color="000000"/>
              <w:bottom w:val="single" w:sz="6" w:space="0" w:color="000000"/>
              <w:right w:val="single" w:sz="6" w:space="0" w:color="000000"/>
            </w:tcBorders>
            <w:vAlign w:val="center"/>
          </w:tcPr>
          <w:p w14:paraId="220DC140" w14:textId="77777777" w:rsidR="000309C2" w:rsidRDefault="00000000">
            <w:pPr>
              <w:spacing w:after="0" w:line="259" w:lineRule="auto"/>
              <w:ind w:left="0" w:right="0" w:firstLine="0"/>
            </w:pPr>
            <w:r>
              <w:rPr>
                <w:sz w:val="20"/>
              </w:rPr>
              <w:t xml:space="preserve">Purpose </w:t>
            </w:r>
          </w:p>
        </w:tc>
        <w:tc>
          <w:tcPr>
            <w:tcW w:w="3681" w:type="dxa"/>
            <w:tcBorders>
              <w:top w:val="single" w:sz="6" w:space="0" w:color="000000"/>
              <w:left w:val="single" w:sz="6" w:space="0" w:color="000000"/>
              <w:bottom w:val="single" w:sz="6" w:space="0" w:color="000000"/>
              <w:right w:val="single" w:sz="6" w:space="0" w:color="000000"/>
            </w:tcBorders>
            <w:vAlign w:val="center"/>
          </w:tcPr>
          <w:p w14:paraId="04BB7ECF" w14:textId="77777777" w:rsidR="000309C2" w:rsidRDefault="00000000">
            <w:pPr>
              <w:spacing w:after="0" w:line="259" w:lineRule="auto"/>
              <w:ind w:left="0" w:right="0" w:firstLine="0"/>
            </w:pPr>
            <w:r>
              <w:rPr>
                <w:sz w:val="20"/>
              </w:rPr>
              <w:t xml:space="preserve">Serves other services with automation </w:t>
            </w:r>
          </w:p>
        </w:tc>
        <w:tc>
          <w:tcPr>
            <w:tcW w:w="2635" w:type="dxa"/>
            <w:tcBorders>
              <w:top w:val="single" w:sz="6" w:space="0" w:color="000000"/>
              <w:left w:val="single" w:sz="6" w:space="0" w:color="000000"/>
              <w:bottom w:val="single" w:sz="6" w:space="0" w:color="000000"/>
              <w:right w:val="single" w:sz="6" w:space="0" w:color="000000"/>
            </w:tcBorders>
            <w:vAlign w:val="center"/>
          </w:tcPr>
          <w:p w14:paraId="27FC7469" w14:textId="77777777" w:rsidR="000309C2" w:rsidRDefault="00000000">
            <w:pPr>
              <w:spacing w:after="0" w:line="259" w:lineRule="auto"/>
              <w:ind w:left="0" w:right="0" w:firstLine="0"/>
            </w:pPr>
            <w:r>
              <w:rPr>
                <w:sz w:val="20"/>
              </w:rPr>
              <w:t xml:space="preserve">Deliver business value </w:t>
            </w:r>
          </w:p>
        </w:tc>
      </w:tr>
      <w:tr w:rsidR="000309C2" w14:paraId="170078FC" w14:textId="77777777">
        <w:trPr>
          <w:trHeight w:val="455"/>
        </w:trPr>
        <w:tc>
          <w:tcPr>
            <w:tcW w:w="1589" w:type="dxa"/>
            <w:tcBorders>
              <w:top w:val="single" w:sz="6" w:space="0" w:color="000000"/>
              <w:left w:val="single" w:sz="6" w:space="0" w:color="000000"/>
              <w:bottom w:val="single" w:sz="6" w:space="0" w:color="000000"/>
              <w:right w:val="single" w:sz="6" w:space="0" w:color="000000"/>
            </w:tcBorders>
            <w:vAlign w:val="center"/>
          </w:tcPr>
          <w:p w14:paraId="04FE10B0" w14:textId="77777777" w:rsidR="000309C2" w:rsidRDefault="00000000">
            <w:pPr>
              <w:spacing w:after="0" w:line="259" w:lineRule="auto"/>
              <w:ind w:left="0" w:right="0" w:firstLine="0"/>
            </w:pPr>
            <w:r>
              <w:rPr>
                <w:sz w:val="20"/>
              </w:rPr>
              <w:t xml:space="preserve">Lifecycle </w:t>
            </w:r>
          </w:p>
        </w:tc>
        <w:tc>
          <w:tcPr>
            <w:tcW w:w="3681" w:type="dxa"/>
            <w:tcBorders>
              <w:top w:val="single" w:sz="6" w:space="0" w:color="000000"/>
              <w:left w:val="single" w:sz="6" w:space="0" w:color="000000"/>
              <w:bottom w:val="single" w:sz="6" w:space="0" w:color="000000"/>
              <w:right w:val="single" w:sz="6" w:space="0" w:color="000000"/>
            </w:tcBorders>
            <w:vAlign w:val="center"/>
          </w:tcPr>
          <w:p w14:paraId="21D2F134" w14:textId="77777777" w:rsidR="000309C2" w:rsidRDefault="00000000">
            <w:pPr>
              <w:spacing w:after="0" w:line="259" w:lineRule="auto"/>
              <w:ind w:left="0" w:right="0" w:firstLine="0"/>
            </w:pPr>
            <w:r>
              <w:rPr>
                <w:sz w:val="20"/>
              </w:rPr>
              <w:t xml:space="preserve">Managed by Platform Engineering Team </w:t>
            </w:r>
          </w:p>
        </w:tc>
        <w:tc>
          <w:tcPr>
            <w:tcW w:w="2635" w:type="dxa"/>
            <w:tcBorders>
              <w:top w:val="single" w:sz="6" w:space="0" w:color="000000"/>
              <w:left w:val="single" w:sz="6" w:space="0" w:color="000000"/>
              <w:bottom w:val="single" w:sz="6" w:space="0" w:color="000000"/>
              <w:right w:val="single" w:sz="6" w:space="0" w:color="000000"/>
            </w:tcBorders>
            <w:vAlign w:val="center"/>
          </w:tcPr>
          <w:p w14:paraId="347C1362" w14:textId="77777777" w:rsidR="000309C2" w:rsidRDefault="00000000">
            <w:pPr>
              <w:spacing w:after="0" w:line="259" w:lineRule="auto"/>
              <w:ind w:left="0" w:right="0" w:firstLine="0"/>
            </w:pPr>
            <w:r>
              <w:rPr>
                <w:sz w:val="20"/>
              </w:rPr>
              <w:t xml:space="preserve">Managed by Product Teams </w:t>
            </w:r>
          </w:p>
        </w:tc>
      </w:tr>
      <w:tr w:rsidR="000309C2" w14:paraId="672D7A04" w14:textId="77777777">
        <w:trPr>
          <w:trHeight w:val="455"/>
        </w:trPr>
        <w:tc>
          <w:tcPr>
            <w:tcW w:w="1589" w:type="dxa"/>
            <w:tcBorders>
              <w:top w:val="single" w:sz="6" w:space="0" w:color="000000"/>
              <w:left w:val="single" w:sz="6" w:space="0" w:color="000000"/>
              <w:bottom w:val="single" w:sz="6" w:space="0" w:color="000000"/>
              <w:right w:val="single" w:sz="6" w:space="0" w:color="000000"/>
            </w:tcBorders>
            <w:vAlign w:val="center"/>
          </w:tcPr>
          <w:p w14:paraId="082E21FC" w14:textId="77777777" w:rsidR="000309C2" w:rsidRDefault="00000000">
            <w:pPr>
              <w:spacing w:after="0" w:line="259" w:lineRule="auto"/>
              <w:ind w:left="0" w:right="0" w:firstLine="0"/>
            </w:pPr>
            <w:r>
              <w:rPr>
                <w:sz w:val="20"/>
              </w:rPr>
              <w:t xml:space="preserve">Resources </w:t>
            </w:r>
          </w:p>
        </w:tc>
        <w:tc>
          <w:tcPr>
            <w:tcW w:w="3681" w:type="dxa"/>
            <w:tcBorders>
              <w:top w:val="single" w:sz="6" w:space="0" w:color="000000"/>
              <w:left w:val="single" w:sz="6" w:space="0" w:color="000000"/>
              <w:bottom w:val="single" w:sz="6" w:space="0" w:color="000000"/>
              <w:right w:val="single" w:sz="6" w:space="0" w:color="000000"/>
            </w:tcBorders>
            <w:vAlign w:val="center"/>
          </w:tcPr>
          <w:p w14:paraId="6CDA6A21" w14:textId="77777777" w:rsidR="000309C2" w:rsidRDefault="00000000">
            <w:pPr>
              <w:spacing w:after="0" w:line="259" w:lineRule="auto"/>
              <w:ind w:left="0" w:right="0" w:firstLine="0"/>
            </w:pPr>
            <w:r>
              <w:rPr>
                <w:sz w:val="20"/>
              </w:rPr>
              <w:t xml:space="preserve">Shared across all tenants </w:t>
            </w:r>
          </w:p>
        </w:tc>
        <w:tc>
          <w:tcPr>
            <w:tcW w:w="2635" w:type="dxa"/>
            <w:tcBorders>
              <w:top w:val="single" w:sz="6" w:space="0" w:color="000000"/>
              <w:left w:val="single" w:sz="6" w:space="0" w:color="000000"/>
              <w:bottom w:val="single" w:sz="6" w:space="0" w:color="000000"/>
              <w:right w:val="single" w:sz="6" w:space="0" w:color="000000"/>
            </w:tcBorders>
            <w:vAlign w:val="center"/>
          </w:tcPr>
          <w:p w14:paraId="12266CED" w14:textId="77777777" w:rsidR="000309C2" w:rsidRDefault="00000000">
            <w:pPr>
              <w:spacing w:after="0" w:line="259" w:lineRule="auto"/>
              <w:ind w:left="0" w:right="0" w:firstLine="0"/>
            </w:pPr>
            <w:r>
              <w:rPr>
                <w:sz w:val="20"/>
              </w:rPr>
              <w:t xml:space="preserve">Isolated </w:t>
            </w:r>
          </w:p>
        </w:tc>
      </w:tr>
      <w:tr w:rsidR="000309C2" w14:paraId="7694620C" w14:textId="77777777">
        <w:trPr>
          <w:trHeight w:val="745"/>
        </w:trPr>
        <w:tc>
          <w:tcPr>
            <w:tcW w:w="1589" w:type="dxa"/>
            <w:tcBorders>
              <w:top w:val="single" w:sz="6" w:space="0" w:color="000000"/>
              <w:left w:val="single" w:sz="6" w:space="0" w:color="000000"/>
              <w:bottom w:val="single" w:sz="6" w:space="0" w:color="000000"/>
              <w:right w:val="single" w:sz="6" w:space="0" w:color="000000"/>
            </w:tcBorders>
            <w:vAlign w:val="center"/>
          </w:tcPr>
          <w:p w14:paraId="56AED4F3" w14:textId="77777777" w:rsidR="000309C2" w:rsidRDefault="00000000">
            <w:pPr>
              <w:spacing w:after="26" w:line="259" w:lineRule="auto"/>
              <w:ind w:left="0" w:right="0" w:firstLine="0"/>
            </w:pPr>
            <w:r>
              <w:rPr>
                <w:sz w:val="20"/>
              </w:rPr>
              <w:t>Runtime</w:t>
            </w:r>
          </w:p>
          <w:p w14:paraId="0C2C64E4" w14:textId="77777777" w:rsidR="000309C2" w:rsidRDefault="00000000">
            <w:pPr>
              <w:spacing w:after="0" w:line="259" w:lineRule="auto"/>
              <w:ind w:left="0" w:right="0" w:firstLine="0"/>
            </w:pPr>
            <w:r>
              <w:rPr>
                <w:sz w:val="20"/>
              </w:rPr>
              <w:t xml:space="preserve">Security </w:t>
            </w:r>
          </w:p>
        </w:tc>
        <w:tc>
          <w:tcPr>
            <w:tcW w:w="3681" w:type="dxa"/>
            <w:tcBorders>
              <w:top w:val="single" w:sz="6" w:space="0" w:color="000000"/>
              <w:left w:val="single" w:sz="6" w:space="0" w:color="000000"/>
              <w:bottom w:val="single" w:sz="6" w:space="0" w:color="000000"/>
              <w:right w:val="single" w:sz="6" w:space="0" w:color="000000"/>
            </w:tcBorders>
            <w:vAlign w:val="center"/>
          </w:tcPr>
          <w:p w14:paraId="1E2746E9" w14:textId="77777777" w:rsidR="000309C2" w:rsidRDefault="00000000">
            <w:pPr>
              <w:spacing w:after="0" w:line="259" w:lineRule="auto"/>
              <w:ind w:left="0" w:right="0" w:firstLine="0"/>
            </w:pPr>
            <w:r>
              <w:rPr>
                <w:sz w:val="20"/>
              </w:rPr>
              <w:t xml:space="preserve">High Root Privileges Required </w:t>
            </w:r>
          </w:p>
        </w:tc>
        <w:tc>
          <w:tcPr>
            <w:tcW w:w="2635" w:type="dxa"/>
            <w:tcBorders>
              <w:top w:val="single" w:sz="6" w:space="0" w:color="000000"/>
              <w:left w:val="single" w:sz="6" w:space="0" w:color="000000"/>
              <w:bottom w:val="single" w:sz="6" w:space="0" w:color="000000"/>
              <w:right w:val="single" w:sz="6" w:space="0" w:color="000000"/>
            </w:tcBorders>
            <w:vAlign w:val="center"/>
          </w:tcPr>
          <w:p w14:paraId="63D82871" w14:textId="77777777" w:rsidR="000309C2" w:rsidRDefault="00000000">
            <w:pPr>
              <w:spacing w:after="0" w:line="259" w:lineRule="auto"/>
              <w:ind w:left="0" w:right="0" w:firstLine="0"/>
            </w:pPr>
            <w:r>
              <w:rPr>
                <w:sz w:val="20"/>
              </w:rPr>
              <w:t xml:space="preserve">Minimal Privileges Enabled </w:t>
            </w:r>
          </w:p>
        </w:tc>
      </w:tr>
      <w:tr w:rsidR="000309C2" w14:paraId="6C0AC9CB" w14:textId="77777777">
        <w:trPr>
          <w:trHeight w:val="1925"/>
        </w:trPr>
        <w:tc>
          <w:tcPr>
            <w:tcW w:w="1589" w:type="dxa"/>
            <w:tcBorders>
              <w:top w:val="single" w:sz="6" w:space="0" w:color="000000"/>
              <w:left w:val="single" w:sz="6" w:space="0" w:color="000000"/>
              <w:bottom w:val="single" w:sz="6" w:space="0" w:color="000000"/>
              <w:right w:val="single" w:sz="6" w:space="0" w:color="000000"/>
            </w:tcBorders>
            <w:vAlign w:val="center"/>
          </w:tcPr>
          <w:p w14:paraId="35824EE3" w14:textId="77777777" w:rsidR="000309C2" w:rsidRDefault="00000000">
            <w:pPr>
              <w:spacing w:after="0" w:line="259" w:lineRule="auto"/>
              <w:ind w:left="0" w:right="0" w:firstLine="0"/>
            </w:pPr>
            <w:r>
              <w:rPr>
                <w:sz w:val="20"/>
              </w:rPr>
              <w:t xml:space="preserve">Example </w:t>
            </w:r>
          </w:p>
        </w:tc>
        <w:tc>
          <w:tcPr>
            <w:tcW w:w="3681" w:type="dxa"/>
            <w:tcBorders>
              <w:top w:val="single" w:sz="6" w:space="0" w:color="000000"/>
              <w:left w:val="single" w:sz="6" w:space="0" w:color="000000"/>
              <w:bottom w:val="single" w:sz="6" w:space="0" w:color="000000"/>
              <w:right w:val="single" w:sz="6" w:space="0" w:color="000000"/>
            </w:tcBorders>
            <w:vAlign w:val="center"/>
          </w:tcPr>
          <w:p w14:paraId="63191CED" w14:textId="77777777" w:rsidR="000309C2" w:rsidRDefault="00000000">
            <w:pPr>
              <w:spacing w:after="226" w:line="259" w:lineRule="auto"/>
              <w:ind w:left="0" w:right="0" w:firstLine="0"/>
            </w:pPr>
            <w:r>
              <w:rPr>
                <w:sz w:val="20"/>
              </w:rPr>
              <w:t>Network Ingress</w:t>
            </w:r>
          </w:p>
          <w:p w14:paraId="55778E5B" w14:textId="77777777" w:rsidR="000309C2" w:rsidRDefault="00000000">
            <w:pPr>
              <w:spacing w:after="226" w:line="259" w:lineRule="auto"/>
              <w:ind w:left="0" w:right="0" w:firstLine="0"/>
            </w:pPr>
            <w:r>
              <w:rPr>
                <w:sz w:val="20"/>
              </w:rPr>
              <w:t>Monitoring Stack</w:t>
            </w:r>
          </w:p>
          <w:p w14:paraId="669D263A" w14:textId="77777777" w:rsidR="000309C2" w:rsidRDefault="00000000">
            <w:pPr>
              <w:spacing w:after="226" w:line="259" w:lineRule="auto"/>
              <w:ind w:left="0" w:right="0" w:firstLine="0"/>
            </w:pPr>
            <w:r>
              <w:rPr>
                <w:sz w:val="20"/>
              </w:rPr>
              <w:t>CI/CD Controllers</w:t>
            </w:r>
          </w:p>
          <w:p w14:paraId="35D071DD" w14:textId="77777777" w:rsidR="000309C2" w:rsidRDefault="00000000">
            <w:pPr>
              <w:spacing w:after="0" w:line="259" w:lineRule="auto"/>
              <w:ind w:left="0" w:right="0" w:firstLine="0"/>
            </w:pPr>
            <w:r>
              <w:rPr>
                <w:sz w:val="20"/>
              </w:rPr>
              <w:t xml:space="preserve">Developer Portal </w:t>
            </w:r>
          </w:p>
        </w:tc>
        <w:tc>
          <w:tcPr>
            <w:tcW w:w="2635" w:type="dxa"/>
            <w:tcBorders>
              <w:top w:val="single" w:sz="6" w:space="0" w:color="000000"/>
              <w:left w:val="single" w:sz="6" w:space="0" w:color="000000"/>
              <w:bottom w:val="single" w:sz="6" w:space="0" w:color="000000"/>
              <w:right w:val="single" w:sz="6" w:space="0" w:color="000000"/>
            </w:tcBorders>
            <w:vAlign w:val="center"/>
          </w:tcPr>
          <w:p w14:paraId="18ACE941" w14:textId="77777777" w:rsidR="000309C2" w:rsidRDefault="00000000">
            <w:pPr>
              <w:spacing w:after="226" w:line="259" w:lineRule="auto"/>
              <w:ind w:left="0" w:right="0" w:firstLine="0"/>
            </w:pPr>
            <w:r>
              <w:rPr>
                <w:sz w:val="20"/>
              </w:rPr>
              <w:t>Web Applications</w:t>
            </w:r>
          </w:p>
          <w:p w14:paraId="3C7D1E68" w14:textId="77777777" w:rsidR="000309C2" w:rsidRDefault="00000000">
            <w:pPr>
              <w:spacing w:after="226" w:line="259" w:lineRule="auto"/>
              <w:ind w:left="0" w:right="0" w:firstLine="0"/>
            </w:pPr>
            <w:r>
              <w:rPr>
                <w:sz w:val="20"/>
              </w:rPr>
              <w:t>APIs</w:t>
            </w:r>
          </w:p>
          <w:p w14:paraId="270453AD" w14:textId="77777777" w:rsidR="000309C2" w:rsidRDefault="00000000">
            <w:pPr>
              <w:spacing w:after="0" w:line="259" w:lineRule="auto"/>
              <w:ind w:left="0" w:right="0" w:firstLine="0"/>
            </w:pPr>
            <w:r>
              <w:rPr>
                <w:sz w:val="20"/>
              </w:rPr>
              <w:t xml:space="preserve">Databases </w:t>
            </w:r>
          </w:p>
        </w:tc>
      </w:tr>
    </w:tbl>
    <w:p w14:paraId="74EC688E" w14:textId="77777777" w:rsidR="000309C2" w:rsidRDefault="00000000">
      <w:pPr>
        <w:spacing w:after="161" w:line="259" w:lineRule="auto"/>
        <w:ind w:left="14" w:right="4"/>
        <w:jc w:val="center"/>
      </w:pPr>
      <w:r>
        <w:rPr>
          <w:rFonts w:cs="Calibri"/>
          <w:i/>
          <w:sz w:val="19"/>
        </w:rPr>
        <w:t>Table 2.1 - Comparison of Platforms vs Application Characteristics</w:t>
      </w:r>
    </w:p>
    <w:p w14:paraId="2C73FA83" w14:textId="77777777" w:rsidR="000309C2" w:rsidRDefault="00000000">
      <w:pPr>
        <w:ind w:left="-5" w:right="15"/>
      </w:pPr>
      <w:r>
        <w:t>Starting with traditional techniques, we have observed that solutions like VM-based platforms have higher resource overhead and slower provisioning, with a significantly higher requirement for skill sets in networking and OS-specific hardening techniques. This can lead to higher costs and more operational overhead for the platform or operations teams. This often shifts automation from self-service to request-driven workflows, introducing coordination overhead and increasing the likelihood of over- or under-provisioning as teams attempt to anticipate capacity needs.</w:t>
      </w:r>
    </w:p>
    <w:p w14:paraId="785E2EDB" w14:textId="77777777" w:rsidR="000309C2" w:rsidRDefault="00000000">
      <w:pPr>
        <w:ind w:left="-5" w:right="15"/>
      </w:pPr>
      <w:r>
        <w:t>Moving to serverless, this is a great technology that works well for teams individually managing deployments; however, it is challenging to manage and secure in a standardized way across multiple teams. In the context of a platform, to maximize adoption, a wide array of solution architectures will need to be supported. Most serverless technology is targeted at stateless workloads with short runtimes.Additionally, utilization optimization shifts from platform-level scheduling to workload behavior. While cloud providers offer consolidated savings plans, event-driven workloads make usage patterns less predictable, reducing the platform team's ability to actively shape cost efficiency across teams.</w:t>
      </w:r>
    </w:p>
    <w:p w14:paraId="50387B66" w14:textId="77777777" w:rsidR="000309C2" w:rsidRDefault="00000000">
      <w:pPr>
        <w:ind w:left="-5" w:right="15"/>
      </w:pPr>
      <w:r>
        <w:t>Another option that is gaining momentum in the cloud is Container as a Service (CaaS) offerings. This goes one layer below pure serverless, but at scale, the necessary restrictions on configuration and the extensions that cloud providers require to maintain their SLAs become problematic. To provide seamless automation across a range of solution architectures while maintaining tight governance and standardization controls, we have observed that the platform team requires more control over the container orchestration runtime itself than CaaS services have been able to provide.</w:t>
      </w:r>
    </w:p>
    <w:p w14:paraId="21E2CADA" w14:textId="77777777" w:rsidR="000309C2" w:rsidRDefault="00000000">
      <w:pPr>
        <w:ind w:left="-5" w:right="15"/>
      </w:pPr>
      <w:r>
        <w:t>Outside</w:t>
      </w:r>
      <w:r>
        <w:rPr>
          <w:sz w:val="2"/>
        </w:rPr>
        <w:t>idx_d2dbf1c5</w:t>
      </w:r>
      <w:r>
        <w:t xml:space="preserve"> of these options, we recognize that Kubernetes is not the only container orchestrator that could be used as the foundation of a modern multi-tenant platform. For an engineering platform, we require container orchestration to automate the deployment, management, troubleshooting, and scaling of production for containerized applications. In the world of container orchestration, while numerous solutions exist, a few leading technologies stand out. The key ones are:</w:t>
      </w:r>
    </w:p>
    <w:p w14:paraId="148CDC06" w14:textId="77777777" w:rsidR="000309C2" w:rsidRDefault="00000000">
      <w:pPr>
        <w:numPr>
          <w:ilvl w:val="0"/>
          <w:numId w:val="17"/>
        </w:numPr>
        <w:spacing w:after="51"/>
        <w:ind w:right="15" w:hanging="408"/>
      </w:pPr>
      <w:r>
        <w:t>Kubernetes: This orchestrator is built around a desired state, where you describe what you want, and Kubernetes ensures that the desired state is achieved. It extends far beyond scheduling, encompassing features such as service discovery, autoscaling, RBAC, and storage orchestration, among others. The primary philosophy here is that the cluster itself serves as the platform, and containers are what are deployed.</w:t>
      </w:r>
    </w:p>
    <w:p w14:paraId="7AE188F3" w14:textId="77777777" w:rsidR="000309C2" w:rsidRDefault="00000000">
      <w:pPr>
        <w:numPr>
          <w:ilvl w:val="0"/>
          <w:numId w:val="17"/>
        </w:numPr>
        <w:spacing w:after="53"/>
        <w:ind w:right="15" w:hanging="408"/>
      </w:pPr>
      <w:r>
        <w:t>Apache Mesos: When Mesos was first introduced a decade or so ago, many believed it to be the right solution, as it was more of a cluster resource manager. More than just the containers, the CPU, memory, and all other resources were abstracted into one resource pool. Since it was designed more like an underlying kernel for distributed systems, it had far more merit in the world of data centers, where IT organizations need a stable way to manage all these resources. Mesos lost the battle for container orchestration because it was too generic, leaving too much choice to the framework used, compared to Kubernetes, which came in an opinionated manner right out of the box. The complexity, steep learning curve, technology fragmentation, and the lessthan-full adoption of cloud-native ways of doing things made this less of a contender in the broader context.</w:t>
      </w:r>
    </w:p>
    <w:p w14:paraId="394FCA03" w14:textId="77777777" w:rsidR="000309C2" w:rsidRDefault="00000000">
      <w:pPr>
        <w:numPr>
          <w:ilvl w:val="0"/>
          <w:numId w:val="17"/>
        </w:numPr>
        <w:spacing w:after="47"/>
        <w:ind w:right="15" w:hanging="408"/>
      </w:pPr>
      <w:r>
        <w:t>Docker Swarm: With a pure goal of orchestrating containers, a native container orchestrator made a lot of sense. You can declare the services used, and they get scheduled across the nodes. However, the lack of all the mechanisms Kubernetes offers to improve the overall efficiency, along with maintainer and developer experience, was something Docker Swarm never had. While the close coupling to Docker was indeed a significant advantage, it was also the reason we believe Swarm never gained widespread usage. As the run-time requirements and needs changed, along with a shift away from proprietary container and network overlay technology, it needed far broader support. Especially when Kubernetes became a CNCF project, the equation shifted in terms of the wider acceptance that came with it. While Docker Swarm is not dead, it does not get active focus from Mirantis, beyond critical bug fixes and security patches, with less emphasis on innovation.</w:t>
      </w:r>
    </w:p>
    <w:p w14:paraId="4505B8F8" w14:textId="77777777" w:rsidR="000309C2" w:rsidRDefault="00000000">
      <w:pPr>
        <w:spacing w:after="0"/>
        <w:ind w:left="-5" w:right="15"/>
      </w:pPr>
      <w:r>
        <w:t xml:space="preserve">In practice, most </w:t>
      </w:r>
      <w:r>
        <w:rPr>
          <w:sz w:val="2"/>
        </w:rPr>
        <w:t>idx_de34cd2e</w:t>
      </w:r>
      <w:r>
        <w:t>organizations do not operate Kubernetes directly on raw infrastructure.</w:t>
      </w:r>
    </w:p>
    <w:p w14:paraId="0795E0CF" w14:textId="77777777" w:rsidR="000309C2" w:rsidRDefault="00000000">
      <w:pPr>
        <w:ind w:left="-5" w:right="15"/>
      </w:pPr>
      <w:r>
        <w:t>Instead they consume a managed Kubernetes service such as Amazon EKS, Google GKE, or Azure AKS. The platform patterns described in this book remain the same. The cloud provider manages control plane operations while the platform team builds developer workflows and guardrails on top.</w:t>
      </w:r>
    </w:p>
    <w:p w14:paraId="1BDE0918" w14:textId="77777777" w:rsidR="000309C2" w:rsidRDefault="00000000">
      <w:pPr>
        <w:ind w:left="-5" w:right="15"/>
      </w:pPr>
      <w:r>
        <w:t>In our experience, Kubernetes has emerged as the most common substrate for platform engineering because its declarative APIs, extensibility model, and operator ecosystem allow platform capabilities to be implemented as software rather than process. It offers robust APIs that platform tools can be built upon and provides a rich ecosystem of operators and integrations.</w:t>
      </w:r>
    </w:p>
    <w:p w14:paraId="300F916C" w14:textId="77777777" w:rsidR="000309C2" w:rsidRDefault="00000000">
      <w:pPr>
        <w:spacing w:after="0"/>
        <w:ind w:left="-5" w:right="15"/>
      </w:pPr>
      <w:r>
        <w:t xml:space="preserve">To understand this better, </w:t>
      </w:r>
      <w:r>
        <w:rPr>
          <w:rFonts w:cs="Calibri"/>
          <w:i/>
        </w:rPr>
        <w:t>Table 2.2</w:t>
      </w:r>
      <w:r>
        <w:t xml:space="preserve"> shows how specific Kubernetes constructs enable each of the Platform considerations previously described.</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1957"/>
        <w:gridCol w:w="2892"/>
        <w:gridCol w:w="3056"/>
      </w:tblGrid>
      <w:tr w:rsidR="000309C2" w14:paraId="23977CA1" w14:textId="77777777">
        <w:trPr>
          <w:trHeight w:val="455"/>
        </w:trPr>
        <w:tc>
          <w:tcPr>
            <w:tcW w:w="1957"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04A9C72" w14:textId="77777777" w:rsidR="000309C2" w:rsidRDefault="00000000">
            <w:pPr>
              <w:spacing w:after="0" w:line="259" w:lineRule="auto"/>
              <w:ind w:left="0" w:right="0" w:firstLine="0"/>
            </w:pPr>
            <w:r>
              <w:rPr>
                <w:b/>
                <w:sz w:val="20"/>
              </w:rPr>
              <w:t xml:space="preserve">Characteristic </w:t>
            </w:r>
          </w:p>
        </w:tc>
        <w:tc>
          <w:tcPr>
            <w:tcW w:w="289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960B4CE" w14:textId="77777777" w:rsidR="000309C2" w:rsidRDefault="00000000">
            <w:pPr>
              <w:spacing w:after="0" w:line="259" w:lineRule="auto"/>
              <w:ind w:left="0" w:right="0" w:firstLine="0"/>
            </w:pPr>
            <w:r>
              <w:rPr>
                <w:b/>
                <w:sz w:val="20"/>
              </w:rPr>
              <w:t xml:space="preserve">Platforms </w:t>
            </w:r>
          </w:p>
        </w:tc>
        <w:tc>
          <w:tcPr>
            <w:tcW w:w="3056"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7E05122E" w14:textId="77777777" w:rsidR="000309C2" w:rsidRDefault="00000000">
            <w:pPr>
              <w:spacing w:after="0" w:line="259" w:lineRule="auto"/>
              <w:ind w:left="0" w:right="0" w:firstLine="0"/>
            </w:pPr>
            <w:r>
              <w:rPr>
                <w:b/>
                <w:sz w:val="20"/>
              </w:rPr>
              <w:t xml:space="preserve">End Applications </w:t>
            </w:r>
          </w:p>
        </w:tc>
      </w:tr>
      <w:tr w:rsidR="000309C2" w14:paraId="1BCFF644" w14:textId="77777777">
        <w:trPr>
          <w:trHeight w:val="1035"/>
        </w:trPr>
        <w:tc>
          <w:tcPr>
            <w:tcW w:w="1957" w:type="dxa"/>
            <w:tcBorders>
              <w:top w:val="single" w:sz="6" w:space="0" w:color="000000"/>
              <w:left w:val="single" w:sz="6" w:space="0" w:color="000000"/>
              <w:bottom w:val="single" w:sz="6" w:space="0" w:color="000000"/>
              <w:right w:val="single" w:sz="6" w:space="0" w:color="000000"/>
            </w:tcBorders>
            <w:vAlign w:val="center"/>
          </w:tcPr>
          <w:p w14:paraId="0594E104" w14:textId="77777777" w:rsidR="000309C2" w:rsidRDefault="00000000">
            <w:pPr>
              <w:spacing w:after="0" w:line="259" w:lineRule="auto"/>
              <w:ind w:left="0" w:right="0" w:firstLine="0"/>
            </w:pPr>
            <w:r>
              <w:rPr>
                <w:sz w:val="20"/>
              </w:rPr>
              <w:t xml:space="preserve">Purpose </w:t>
            </w:r>
          </w:p>
        </w:tc>
        <w:tc>
          <w:tcPr>
            <w:tcW w:w="2892" w:type="dxa"/>
            <w:tcBorders>
              <w:top w:val="single" w:sz="6" w:space="0" w:color="000000"/>
              <w:left w:val="single" w:sz="6" w:space="0" w:color="000000"/>
              <w:bottom w:val="single" w:sz="6" w:space="0" w:color="000000"/>
              <w:right w:val="single" w:sz="6" w:space="0" w:color="000000"/>
            </w:tcBorders>
            <w:vAlign w:val="center"/>
          </w:tcPr>
          <w:p w14:paraId="3B891698" w14:textId="77777777" w:rsidR="000309C2" w:rsidRDefault="00000000">
            <w:pPr>
              <w:spacing w:after="0" w:line="259" w:lineRule="auto"/>
              <w:ind w:left="0" w:right="0" w:firstLine="0"/>
            </w:pPr>
            <w:r>
              <w:rPr>
                <w:sz w:val="20"/>
              </w:rPr>
              <w:t xml:space="preserve">Provides a Standard API to deploy configurations and settings on behalf of teams </w:t>
            </w:r>
          </w:p>
        </w:tc>
        <w:tc>
          <w:tcPr>
            <w:tcW w:w="3056" w:type="dxa"/>
            <w:tcBorders>
              <w:top w:val="single" w:sz="6" w:space="0" w:color="000000"/>
              <w:left w:val="single" w:sz="6" w:space="0" w:color="000000"/>
              <w:bottom w:val="single" w:sz="6" w:space="0" w:color="000000"/>
              <w:right w:val="single" w:sz="6" w:space="0" w:color="000000"/>
            </w:tcBorders>
            <w:vAlign w:val="center"/>
          </w:tcPr>
          <w:p w14:paraId="15348B48" w14:textId="77777777" w:rsidR="000309C2" w:rsidRDefault="00000000">
            <w:pPr>
              <w:spacing w:after="0" w:line="259" w:lineRule="auto"/>
              <w:ind w:left="0" w:right="0" w:firstLine="0"/>
            </w:pPr>
            <w:r>
              <w:rPr>
                <w:sz w:val="20"/>
              </w:rPr>
              <w:t xml:space="preserve">Robust configuration to control deployment settings, resourcing, and more </w:t>
            </w:r>
          </w:p>
        </w:tc>
      </w:tr>
      <w:tr w:rsidR="000309C2" w14:paraId="659F3A97" w14:textId="77777777">
        <w:trPr>
          <w:trHeight w:val="455"/>
        </w:trPr>
        <w:tc>
          <w:tcPr>
            <w:tcW w:w="1957"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14274F85" w14:textId="77777777" w:rsidR="000309C2" w:rsidRDefault="00000000">
            <w:pPr>
              <w:spacing w:after="0" w:line="259" w:lineRule="auto"/>
              <w:ind w:left="0" w:right="0" w:firstLine="0"/>
            </w:pPr>
            <w:r>
              <w:rPr>
                <w:b/>
                <w:sz w:val="20"/>
              </w:rPr>
              <w:t xml:space="preserve">Characteristic </w:t>
            </w:r>
          </w:p>
        </w:tc>
        <w:tc>
          <w:tcPr>
            <w:tcW w:w="289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322595D" w14:textId="77777777" w:rsidR="000309C2" w:rsidRDefault="00000000">
            <w:pPr>
              <w:spacing w:after="0" w:line="259" w:lineRule="auto"/>
              <w:ind w:left="0" w:right="0" w:firstLine="0"/>
            </w:pPr>
            <w:r>
              <w:rPr>
                <w:b/>
                <w:sz w:val="20"/>
              </w:rPr>
              <w:t xml:space="preserve">Platforms </w:t>
            </w:r>
          </w:p>
        </w:tc>
        <w:tc>
          <w:tcPr>
            <w:tcW w:w="3056"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17CB1988" w14:textId="77777777" w:rsidR="000309C2" w:rsidRDefault="00000000">
            <w:pPr>
              <w:spacing w:after="0" w:line="259" w:lineRule="auto"/>
              <w:ind w:left="0" w:right="0" w:firstLine="0"/>
            </w:pPr>
            <w:r>
              <w:rPr>
                <w:b/>
                <w:sz w:val="20"/>
              </w:rPr>
              <w:t xml:space="preserve">End Applications </w:t>
            </w:r>
          </w:p>
        </w:tc>
      </w:tr>
      <w:tr w:rsidR="000309C2" w14:paraId="447B097E" w14:textId="77777777">
        <w:trPr>
          <w:trHeight w:val="745"/>
        </w:trPr>
        <w:tc>
          <w:tcPr>
            <w:tcW w:w="1957" w:type="dxa"/>
            <w:tcBorders>
              <w:top w:val="single" w:sz="6" w:space="0" w:color="000000"/>
              <w:left w:val="single" w:sz="6" w:space="0" w:color="000000"/>
              <w:bottom w:val="single" w:sz="6" w:space="0" w:color="000000"/>
              <w:right w:val="single" w:sz="6" w:space="0" w:color="000000"/>
            </w:tcBorders>
            <w:vAlign w:val="center"/>
          </w:tcPr>
          <w:p w14:paraId="289797EF" w14:textId="77777777" w:rsidR="000309C2" w:rsidRDefault="00000000">
            <w:pPr>
              <w:spacing w:after="0" w:line="259" w:lineRule="auto"/>
              <w:ind w:left="0" w:right="0" w:firstLine="0"/>
            </w:pPr>
            <w:r>
              <w:rPr>
                <w:sz w:val="20"/>
              </w:rPr>
              <w:t xml:space="preserve">Lifecycle </w:t>
            </w:r>
          </w:p>
        </w:tc>
        <w:tc>
          <w:tcPr>
            <w:tcW w:w="2892" w:type="dxa"/>
            <w:tcBorders>
              <w:top w:val="single" w:sz="6" w:space="0" w:color="000000"/>
              <w:left w:val="single" w:sz="6" w:space="0" w:color="000000"/>
              <w:bottom w:val="single" w:sz="6" w:space="0" w:color="000000"/>
              <w:right w:val="single" w:sz="6" w:space="0" w:color="000000"/>
            </w:tcBorders>
            <w:vAlign w:val="center"/>
          </w:tcPr>
          <w:p w14:paraId="5AAC86F0" w14:textId="77777777" w:rsidR="000309C2" w:rsidRDefault="00000000">
            <w:pPr>
              <w:spacing w:after="0" w:line="259" w:lineRule="auto"/>
              <w:ind w:left="0" w:right="0" w:firstLine="0"/>
            </w:pPr>
            <w:r>
              <w:rPr>
                <w:sz w:val="20"/>
              </w:rPr>
              <w:t xml:space="preserve">Restricted control plane API for platform configuration </w:t>
            </w:r>
          </w:p>
        </w:tc>
        <w:tc>
          <w:tcPr>
            <w:tcW w:w="3056" w:type="dxa"/>
            <w:tcBorders>
              <w:top w:val="single" w:sz="6" w:space="0" w:color="000000"/>
              <w:left w:val="single" w:sz="6" w:space="0" w:color="000000"/>
              <w:bottom w:val="single" w:sz="6" w:space="0" w:color="000000"/>
              <w:right w:val="single" w:sz="6" w:space="0" w:color="000000"/>
            </w:tcBorders>
            <w:vAlign w:val="center"/>
          </w:tcPr>
          <w:p w14:paraId="27C17A3C" w14:textId="77777777" w:rsidR="000309C2" w:rsidRDefault="00000000">
            <w:pPr>
              <w:spacing w:after="0" w:line="259" w:lineRule="auto"/>
              <w:ind w:left="0" w:right="0" w:firstLine="0"/>
            </w:pPr>
            <w:r>
              <w:rPr>
                <w:sz w:val="20"/>
              </w:rPr>
              <w:t xml:space="preserve">Rolling deployments for zerodowntime deployments </w:t>
            </w:r>
          </w:p>
        </w:tc>
      </w:tr>
      <w:tr w:rsidR="000309C2" w14:paraId="48F8F88C" w14:textId="77777777">
        <w:trPr>
          <w:trHeight w:val="745"/>
        </w:trPr>
        <w:tc>
          <w:tcPr>
            <w:tcW w:w="1957" w:type="dxa"/>
            <w:tcBorders>
              <w:top w:val="single" w:sz="6" w:space="0" w:color="000000"/>
              <w:left w:val="single" w:sz="6" w:space="0" w:color="000000"/>
              <w:bottom w:val="single" w:sz="6" w:space="0" w:color="000000"/>
              <w:right w:val="single" w:sz="6" w:space="0" w:color="000000"/>
            </w:tcBorders>
            <w:vAlign w:val="center"/>
          </w:tcPr>
          <w:p w14:paraId="3F27FB5E" w14:textId="77777777" w:rsidR="000309C2" w:rsidRDefault="00000000">
            <w:pPr>
              <w:spacing w:after="0" w:line="259" w:lineRule="auto"/>
              <w:ind w:left="0" w:right="0" w:firstLine="0"/>
            </w:pPr>
            <w:r>
              <w:rPr>
                <w:sz w:val="20"/>
              </w:rPr>
              <w:t xml:space="preserve">Resources </w:t>
            </w:r>
          </w:p>
        </w:tc>
        <w:tc>
          <w:tcPr>
            <w:tcW w:w="2892" w:type="dxa"/>
            <w:tcBorders>
              <w:top w:val="single" w:sz="6" w:space="0" w:color="000000"/>
              <w:left w:val="single" w:sz="6" w:space="0" w:color="000000"/>
              <w:bottom w:val="single" w:sz="6" w:space="0" w:color="000000"/>
              <w:right w:val="single" w:sz="6" w:space="0" w:color="000000"/>
            </w:tcBorders>
            <w:vAlign w:val="center"/>
          </w:tcPr>
          <w:p w14:paraId="7BE321C2" w14:textId="77777777" w:rsidR="000309C2" w:rsidRDefault="00000000">
            <w:pPr>
              <w:spacing w:after="0" w:line="259" w:lineRule="auto"/>
              <w:ind w:left="0" w:right="0" w:firstLine="0"/>
            </w:pPr>
            <w:r>
              <w:rPr>
                <w:sz w:val="20"/>
              </w:rPr>
              <w:t xml:space="preserve">Efficient bin-packing across scalable nodes </w:t>
            </w:r>
          </w:p>
        </w:tc>
        <w:tc>
          <w:tcPr>
            <w:tcW w:w="3056" w:type="dxa"/>
            <w:tcBorders>
              <w:top w:val="single" w:sz="6" w:space="0" w:color="000000"/>
              <w:left w:val="single" w:sz="6" w:space="0" w:color="000000"/>
              <w:bottom w:val="single" w:sz="6" w:space="0" w:color="000000"/>
              <w:right w:val="single" w:sz="6" w:space="0" w:color="000000"/>
            </w:tcBorders>
            <w:vAlign w:val="center"/>
          </w:tcPr>
          <w:p w14:paraId="5392FCCC" w14:textId="77777777" w:rsidR="000309C2" w:rsidRDefault="00000000">
            <w:pPr>
              <w:spacing w:after="0" w:line="259" w:lineRule="auto"/>
              <w:ind w:left="0" w:right="0" w:firstLine="0"/>
            </w:pPr>
            <w:r>
              <w:rPr>
                <w:sz w:val="20"/>
              </w:rPr>
              <w:t xml:space="preserve">Namespaces per team </w:t>
            </w:r>
          </w:p>
        </w:tc>
      </w:tr>
      <w:tr w:rsidR="000309C2" w14:paraId="54403C09" w14:textId="77777777">
        <w:trPr>
          <w:trHeight w:val="1035"/>
        </w:trPr>
        <w:tc>
          <w:tcPr>
            <w:tcW w:w="1957" w:type="dxa"/>
            <w:tcBorders>
              <w:top w:val="single" w:sz="6" w:space="0" w:color="000000"/>
              <w:left w:val="single" w:sz="6" w:space="0" w:color="000000"/>
              <w:bottom w:val="single" w:sz="6" w:space="0" w:color="000000"/>
              <w:right w:val="single" w:sz="6" w:space="0" w:color="000000"/>
            </w:tcBorders>
            <w:vAlign w:val="center"/>
          </w:tcPr>
          <w:p w14:paraId="1263F5EB" w14:textId="77777777" w:rsidR="000309C2" w:rsidRDefault="00000000">
            <w:pPr>
              <w:spacing w:after="0" w:line="259" w:lineRule="auto"/>
              <w:ind w:left="0" w:right="0" w:firstLine="0"/>
            </w:pPr>
            <w:r>
              <w:rPr>
                <w:sz w:val="20"/>
              </w:rPr>
              <w:t xml:space="preserve">Runtime Security </w:t>
            </w:r>
          </w:p>
        </w:tc>
        <w:tc>
          <w:tcPr>
            <w:tcW w:w="2892" w:type="dxa"/>
            <w:tcBorders>
              <w:top w:val="single" w:sz="6" w:space="0" w:color="000000"/>
              <w:left w:val="single" w:sz="6" w:space="0" w:color="000000"/>
              <w:bottom w:val="single" w:sz="6" w:space="0" w:color="000000"/>
              <w:right w:val="single" w:sz="6" w:space="0" w:color="000000"/>
            </w:tcBorders>
            <w:vAlign w:val="center"/>
          </w:tcPr>
          <w:p w14:paraId="1FDDF0CB" w14:textId="77777777" w:rsidR="000309C2" w:rsidRDefault="00000000">
            <w:pPr>
              <w:spacing w:after="0" w:line="259" w:lineRule="auto"/>
              <w:ind w:left="0" w:right="20" w:firstLine="0"/>
            </w:pPr>
            <w:r>
              <w:rPr>
                <w:sz w:val="20"/>
              </w:rPr>
              <w:t xml:space="preserve">Ability to control policy using code for networking and runtime </w:t>
            </w:r>
          </w:p>
        </w:tc>
        <w:tc>
          <w:tcPr>
            <w:tcW w:w="3056" w:type="dxa"/>
            <w:tcBorders>
              <w:top w:val="single" w:sz="6" w:space="0" w:color="000000"/>
              <w:left w:val="single" w:sz="6" w:space="0" w:color="000000"/>
              <w:bottom w:val="single" w:sz="6" w:space="0" w:color="000000"/>
              <w:right w:val="single" w:sz="6" w:space="0" w:color="000000"/>
            </w:tcBorders>
            <w:vAlign w:val="center"/>
          </w:tcPr>
          <w:p w14:paraId="206B6CF8" w14:textId="77777777" w:rsidR="000309C2" w:rsidRDefault="00000000">
            <w:pPr>
              <w:spacing w:after="0" w:line="259" w:lineRule="auto"/>
              <w:ind w:left="0" w:right="0" w:firstLine="0"/>
            </w:pPr>
            <w:r>
              <w:rPr>
                <w:sz w:val="20"/>
              </w:rPr>
              <w:t xml:space="preserve">Quotas and RBAC are supported </w:t>
            </w:r>
          </w:p>
        </w:tc>
      </w:tr>
    </w:tbl>
    <w:p w14:paraId="3F4C0C39" w14:textId="77777777" w:rsidR="000309C2" w:rsidRDefault="00000000">
      <w:pPr>
        <w:spacing w:after="340" w:line="259" w:lineRule="auto"/>
        <w:ind w:left="14" w:right="4"/>
        <w:jc w:val="center"/>
      </w:pPr>
      <w:r>
        <w:rPr>
          <w:rFonts w:cs="Calibri"/>
          <w:i/>
          <w:sz w:val="19"/>
        </w:rPr>
        <w:t>Table 2.2 - How Kubernetes Enables Platform Characteristics</w:t>
      </w:r>
    </w:p>
    <w:p w14:paraId="637DB036" w14:textId="77777777" w:rsidR="000309C2" w:rsidRDefault="00000000">
      <w:pPr>
        <w:pStyle w:val="Heading2"/>
        <w:ind w:left="-5"/>
      </w:pPr>
      <w:r>
        <w:t>Creating the Platform Runtime Environments</w:t>
      </w:r>
    </w:p>
    <w:p w14:paraId="67DDE8B9" w14:textId="77777777" w:rsidR="000309C2" w:rsidRDefault="00000000">
      <w:pPr>
        <w:spacing w:after="0"/>
        <w:ind w:left="-5" w:right="15"/>
      </w:pPr>
      <w:r>
        <w:t xml:space="preserve">Now </w:t>
      </w:r>
      <w:r>
        <w:rPr>
          <w:sz w:val="2"/>
        </w:rPr>
        <w:t>idx_b703dd32</w:t>
      </w:r>
      <w:r>
        <w:t>that we understand the tech stack that we will use for the platform runtime, we can start creating the codebase for the core platform. When we deployed the platform-team-admin repository, it should have created an empty repository called platform-core in your GitHub organization. See the listing below for a quick view of this.</w:t>
      </w:r>
    </w:p>
    <w:p w14:paraId="4735EAA2" w14:textId="77777777" w:rsidR="000309C2" w:rsidRDefault="00000000">
      <w:pPr>
        <w:spacing w:after="0" w:line="259" w:lineRule="auto"/>
        <w:ind w:left="2700" w:right="0" w:firstLine="0"/>
      </w:pPr>
      <w:r>
        <w:rPr>
          <w:noProof/>
        </w:rPr>
        <w:drawing>
          <wp:inline distT="0" distB="0" distL="0" distR="0" wp14:anchorId="14EADC8B" wp14:editId="111B862F">
            <wp:extent cx="1600310" cy="3093717"/>
            <wp:effectExtent l="0" t="0" r="0" b="0"/>
            <wp:docPr id="15187" name="Picture 15187"/>
            <wp:cNvGraphicFramePr/>
            <a:graphic xmlns:a="http://schemas.openxmlformats.org/drawingml/2006/main">
              <a:graphicData uri="http://schemas.openxmlformats.org/drawingml/2006/picture">
                <pic:pic xmlns:pic="http://schemas.openxmlformats.org/drawingml/2006/picture">
                  <pic:nvPicPr>
                    <pic:cNvPr id="15187" name="Picture 15187"/>
                    <pic:cNvPicPr/>
                  </pic:nvPicPr>
                  <pic:blipFill>
                    <a:blip r:embed="rId67"/>
                    <a:stretch>
                      <a:fillRect/>
                    </a:stretch>
                  </pic:blipFill>
                  <pic:spPr>
                    <a:xfrm>
                      <a:off x="0" y="0"/>
                      <a:ext cx="1600310" cy="3093717"/>
                    </a:xfrm>
                    <a:prstGeom prst="rect">
                      <a:avLst/>
                    </a:prstGeom>
                  </pic:spPr>
                </pic:pic>
              </a:graphicData>
            </a:graphic>
          </wp:inline>
        </w:drawing>
      </w:r>
    </w:p>
    <w:p w14:paraId="7A771221" w14:textId="77777777" w:rsidR="000309C2" w:rsidRDefault="00000000">
      <w:pPr>
        <w:spacing w:after="292"/>
        <w:ind w:left="-5" w:right="15"/>
      </w:pPr>
      <w:r>
        <w:t>Clone it to</w:t>
      </w:r>
      <w:r>
        <w:rPr>
          <w:sz w:val="2"/>
        </w:rPr>
        <w:t>idx_ff5b922b</w:t>
      </w:r>
      <w:r>
        <w:t xml:space="preserve"> your local disk and set up a similar basic folder structure to the one we used in </w:t>
      </w:r>
      <w:r>
        <w:rPr>
          <w:rFonts w:cs="Calibri"/>
          <w:i/>
        </w:rPr>
        <w:t>Chapter 1</w:t>
      </w:r>
      <w:r>
        <w:t>, with folders for .circleci, modules, scripts, and tests. Now we can configure a Python Pulumi Project to use for our infrastructure, but this time we want to allow for multiple stacks. In Pulumi, stacks can be used to control deployments for various environments using similar configurations, similar to workspaces you may be familiar with in Terraform. This is precisely what we need to support both non-prod and prod environments for our platform.</w:t>
      </w:r>
    </w:p>
    <w:p w14:paraId="44FF6E8E" w14:textId="77777777" w:rsidR="000309C2" w:rsidRDefault="00000000">
      <w:pPr>
        <w:pStyle w:val="Heading2"/>
        <w:ind w:left="-5"/>
      </w:pPr>
      <w:r>
        <w:t>Non-Prod and Prod Environments</w:t>
      </w:r>
    </w:p>
    <w:p w14:paraId="16410D16" w14:textId="77777777" w:rsidR="000309C2" w:rsidRDefault="00000000">
      <w:pPr>
        <w:spacing w:after="0"/>
        <w:ind w:left="-5" w:right="15"/>
      </w:pPr>
      <w:r>
        <w:t xml:space="preserve">When we think of the SDLC for software projects, there is usually a promotion mechanism across environments such as dev, QA, UAT, production, or other environment names, depending on the organization. As we work through the SDLC of deploying our platform, the process should </w:t>
      </w:r>
      <w:r>
        <w:rPr>
          <w:sz w:val="2"/>
        </w:rPr>
        <w:t>idx_c4798036</w:t>
      </w:r>
      <w:r>
        <w:t>be no different. However, when we deploy engineering platforms, the meaning of the "production" environment may differ slightly from what you would expect. This is because while the platform team needs its own set of SDLC environments, the production platform needs to provide dev teams with all the environments required for their own SDLC cycle.</w:t>
      </w:r>
    </w:p>
    <w:p w14:paraId="589FD41E" w14:textId="77777777" w:rsidR="000309C2" w:rsidRDefault="00000000">
      <w:pPr>
        <w:spacing w:after="182" w:line="259" w:lineRule="auto"/>
        <w:ind w:left="1" w:right="0" w:firstLine="0"/>
      </w:pPr>
      <w:r>
        <w:rPr>
          <w:noProof/>
        </w:rPr>
        <w:drawing>
          <wp:inline distT="0" distB="0" distL="0" distR="0" wp14:anchorId="67F769B3" wp14:editId="199EF3D0">
            <wp:extent cx="5028111" cy="2952750"/>
            <wp:effectExtent l="0" t="0" r="0" b="0"/>
            <wp:docPr id="15218" name="Picture 15218"/>
            <wp:cNvGraphicFramePr/>
            <a:graphic xmlns:a="http://schemas.openxmlformats.org/drawingml/2006/main">
              <a:graphicData uri="http://schemas.openxmlformats.org/drawingml/2006/picture">
                <pic:pic xmlns:pic="http://schemas.openxmlformats.org/drawingml/2006/picture">
                  <pic:nvPicPr>
                    <pic:cNvPr id="15218" name="Picture 15218"/>
                    <pic:cNvPicPr/>
                  </pic:nvPicPr>
                  <pic:blipFill>
                    <a:blip r:embed="rId68"/>
                    <a:stretch>
                      <a:fillRect/>
                    </a:stretch>
                  </pic:blipFill>
                  <pic:spPr>
                    <a:xfrm>
                      <a:off x="0" y="0"/>
                      <a:ext cx="5028111" cy="2952750"/>
                    </a:xfrm>
                    <a:prstGeom prst="rect">
                      <a:avLst/>
                    </a:prstGeom>
                  </pic:spPr>
                </pic:pic>
              </a:graphicData>
            </a:graphic>
          </wp:inline>
        </w:drawing>
      </w:r>
    </w:p>
    <w:p w14:paraId="0699558C" w14:textId="77777777" w:rsidR="000309C2" w:rsidRDefault="00000000">
      <w:pPr>
        <w:spacing w:after="170" w:line="259" w:lineRule="auto"/>
        <w:ind w:left="18"/>
        <w:jc w:val="center"/>
      </w:pPr>
      <w:r>
        <w:rPr>
          <w:rFonts w:cs="Calibri"/>
          <w:i/>
          <w:sz w:val="18"/>
        </w:rPr>
        <w:t>Figure 2.1 - Platform Runtime Environments</w:t>
      </w:r>
    </w:p>
    <w:p w14:paraId="43739CBF" w14:textId="77777777" w:rsidR="000309C2" w:rsidRDefault="00000000">
      <w:pPr>
        <w:ind w:left="-5" w:right="15"/>
      </w:pPr>
      <w:r>
        <w:t>Note that the platform team's production environment is fundamentally different from an application's production environment. Whenever a deployment for the infrastructure happens, that will need to support app-dev, app-qa, and app-prod.</w:t>
      </w:r>
    </w:p>
    <w:p w14:paraId="455130C4" w14:textId="77777777" w:rsidR="000309C2" w:rsidRDefault="00000000">
      <w:pPr>
        <w:ind w:left="-5" w:right="15"/>
      </w:pPr>
      <w:r>
        <w:t xml:space="preserve">To better understand this structure, let's start with the platform team's pre-production environment, </w:t>
      </w:r>
      <w:r>
        <w:rPr>
          <w:rFonts w:cs="Calibri"/>
          <w:i/>
        </w:rPr>
        <w:t>platform-sandbox</w:t>
      </w:r>
      <w:r>
        <w:t xml:space="preserve">. This is </w:t>
      </w:r>
      <w:r>
        <w:rPr>
          <w:sz w:val="2"/>
        </w:rPr>
        <w:t>idx_70b339c0</w:t>
      </w:r>
      <w:r>
        <w:t>where the platform engineering team develops and tests new features, deploying multiple times a day and not necessarily leaving the environment in a stable state at any given time. This is a relatively lightweight environment where you can break anything, as only your team is using it, allowing you to be free to innovate and experiment. From a data retention perspective, you will also have no rigorous requirements, as you may need to reset the environment at any given time.</w:t>
      </w:r>
    </w:p>
    <w:p w14:paraId="56C89FD3" w14:textId="77777777" w:rsidR="000309C2" w:rsidRDefault="00000000">
      <w:pPr>
        <w:ind w:left="-5" w:right="15"/>
      </w:pPr>
      <w:r>
        <w:t xml:space="preserve">The next pre-production </w:t>
      </w:r>
      <w:r>
        <w:rPr>
          <w:sz w:val="2"/>
        </w:rPr>
        <w:t>idx_b5a9ac46</w:t>
      </w:r>
      <w:r>
        <w:t xml:space="preserve"> environment, </w:t>
      </w:r>
      <w:r>
        <w:rPr>
          <w:rFonts w:cs="Calibri"/>
          <w:i/>
        </w:rPr>
        <w:t>platform-preview</w:t>
      </w:r>
      <w:r>
        <w:t>, is more stable, where your team will validate changes against actual workloads before rolling them out to production. The configuration must be similar to production, but on a smaller scale. You should also be running automated tests and have at least one demo application that you can deploy here to test against (we will configure that later). You can also grant access to development teams to test in this environment, allowing them to test against new features or potentially breaking changes to their deployments, hence the term "preview."</w:t>
      </w:r>
    </w:p>
    <w:p w14:paraId="69A84C93" w14:textId="77777777" w:rsidR="000309C2" w:rsidRDefault="00000000">
      <w:pPr>
        <w:spacing w:after="157"/>
        <w:ind w:left="-5" w:right="15"/>
      </w:pPr>
      <w:r>
        <w:t>Please note that there</w:t>
      </w:r>
      <w:r>
        <w:rPr>
          <w:sz w:val="2"/>
        </w:rPr>
        <w:t>idx_92505b6a</w:t>
      </w:r>
      <w:r>
        <w:t xml:space="preserve"> is no </w:t>
      </w:r>
      <w:r>
        <w:rPr>
          <w:rFonts w:cs="Calibri"/>
          <w:i/>
        </w:rPr>
        <w:t>platform-specific production</w:t>
      </w:r>
      <w:r>
        <w:t xml:space="preserve"> environment, as the production environment for platforms encompasses all the SDLC environments made available to the development teams. This could be </w:t>
      </w:r>
      <w:r>
        <w:rPr>
          <w:rFonts w:cs="Calibri"/>
          <w:i/>
        </w:rPr>
        <w:t>app-dev, app-qa, app-prod, etc.,</w:t>
      </w:r>
      <w:r>
        <w:t xml:space="preserve"> and these are the environments where product teams develop applications. These environments can be logically separated using Kubernetes namespaces, separate clusters, or even dedicated spaces for teams to deploy feature branches to ephemeral environments. Either way, all of the app team environments need to be stable, so that as teams are promoting their software through the SDLC, they can be confident that any tests being run will be valid as they move toward production. While the scale of each environment may differ (</w:t>
      </w:r>
      <w:r>
        <w:rPr>
          <w:rFonts w:cs="Calibri"/>
          <w:i/>
        </w:rPr>
        <w:t>app-dev</w:t>
      </w:r>
      <w:r>
        <w:t xml:space="preserve"> will probably not need as much scale as </w:t>
      </w:r>
      <w:r>
        <w:rPr>
          <w:rFonts w:cs="Calibri"/>
          <w:i/>
        </w:rPr>
        <w:t>app-prod</w:t>
      </w:r>
      <w:r>
        <w:t>), the settings, security measures, and governance controls should be consistent. This way, teams will not get any surprises when functionality that passed tests in QA suddenly breaks in production because of a new control. These environments will also need more stringent constraints with respect to data, security, and integration requirements, as teams may have test data and settings they will not want to lose if the platform is unstable.</w:t>
      </w:r>
    </w:p>
    <w:p w14:paraId="788E84F5" w14:textId="77777777" w:rsidR="000309C2" w:rsidRDefault="00000000">
      <w:pPr>
        <w:pStyle w:val="Heading3"/>
        <w:ind w:left="-5"/>
      </w:pPr>
      <w:r>
        <w:t>Configuring Multiple Platform Environments</w:t>
      </w:r>
    </w:p>
    <w:p w14:paraId="0E8F97E1" w14:textId="77777777" w:rsidR="000309C2" w:rsidRDefault="00000000">
      <w:pPr>
        <w:spacing w:after="190"/>
        <w:ind w:left="-5" w:right="15"/>
      </w:pPr>
      <w:r>
        <w:t>For our platform, we</w:t>
      </w:r>
      <w:r>
        <w:rPr>
          <w:sz w:val="2"/>
        </w:rPr>
        <w:t>idx_fad52d9d</w:t>
      </w:r>
      <w:r>
        <w:t xml:space="preserve"> can demonstrate these concepts by starting with just a p</w:t>
      </w:r>
      <w:r>
        <w:rPr>
          <w:rFonts w:cs="Calibri"/>
          <w:i/>
        </w:rPr>
        <w:t xml:space="preserve">latform-sandbox </w:t>
      </w:r>
      <w:r>
        <w:t xml:space="preserve">(non-prod), and an </w:t>
      </w:r>
      <w:r>
        <w:rPr>
          <w:rFonts w:cs="Calibri"/>
          <w:i/>
        </w:rPr>
        <w:t>app-dev</w:t>
      </w:r>
      <w:r>
        <w:t xml:space="preserve"> (prod) environment. Create 2 Pulumi stacks to represent this in the platform-core project using the Pulumi CLI:</w:t>
      </w:r>
    </w:p>
    <w:p w14:paraId="35C2435E" w14:textId="77777777" w:rsidR="000309C2" w:rsidRDefault="00000000">
      <w:pPr>
        <w:pBdr>
          <w:left w:val="single" w:sz="36" w:space="0" w:color="44475A"/>
        </w:pBdr>
        <w:shd w:val="clear" w:color="auto" w:fill="282A36"/>
        <w:spacing w:after="0" w:line="332" w:lineRule="auto"/>
        <w:ind w:left="273" w:right="4123"/>
      </w:pPr>
      <w:r>
        <w:rPr>
          <w:rFonts w:ascii="Consolas" w:eastAsia="Consolas" w:hAnsi="Consolas" w:cs="Consolas"/>
          <w:color w:val="F8F8F2"/>
          <w:sz w:val="16"/>
        </w:rPr>
        <w:t>pulumi stack init platform-sandbox pulumi stack init app-dev</w:t>
      </w:r>
    </w:p>
    <w:p w14:paraId="789F4290" w14:textId="77777777" w:rsidR="000309C2" w:rsidRDefault="00000000">
      <w:pPr>
        <w:spacing w:after="121"/>
        <w:ind w:left="-5" w:right="15"/>
      </w:pPr>
      <w:r>
        <w:t xml:space="preserve">This should create two files in the root of our project, which will hold per-environment settings: </w:t>
      </w:r>
      <w:r>
        <w:rPr>
          <w:rFonts w:ascii="Consolas" w:eastAsia="Consolas" w:hAnsi="Consolas" w:cs="Consolas"/>
          <w:sz w:val="18"/>
        </w:rPr>
        <w:t>Pulumi.platform</w:t>
      </w:r>
      <w:r>
        <w:rPr>
          <w:rFonts w:ascii="MS Gothic" w:eastAsia="MS Gothic" w:hAnsi="MS Gothic" w:cs="MS Gothic"/>
          <w:sz w:val="18"/>
        </w:rPr>
        <w:t>‑</w:t>
      </w:r>
      <w:r>
        <w:rPr>
          <w:rFonts w:ascii="Consolas" w:eastAsia="Consolas" w:hAnsi="Consolas" w:cs="Consolas"/>
          <w:sz w:val="18"/>
        </w:rPr>
        <w:t>sandbox.yaml</w:t>
      </w:r>
      <w:r>
        <w:t xml:space="preserve"> and </w:t>
      </w:r>
      <w:r>
        <w:rPr>
          <w:rFonts w:ascii="Consolas" w:eastAsia="Consolas" w:hAnsi="Consolas" w:cs="Consolas"/>
          <w:sz w:val="18"/>
        </w:rPr>
        <w:t>Pulumi.app</w:t>
      </w:r>
      <w:r>
        <w:rPr>
          <w:rFonts w:ascii="MS Gothic" w:eastAsia="MS Gothic" w:hAnsi="MS Gothic" w:cs="MS Gothic"/>
          <w:sz w:val="18"/>
        </w:rPr>
        <w:t>‑</w:t>
      </w:r>
      <w:r>
        <w:rPr>
          <w:rFonts w:ascii="Consolas" w:eastAsia="Consolas" w:hAnsi="Consolas" w:cs="Consolas"/>
          <w:sz w:val="18"/>
        </w:rPr>
        <w:t>dev.yaml</w:t>
      </w:r>
      <w:r>
        <w:t>.</w:t>
      </w:r>
    </w:p>
    <w:p w14:paraId="10C99137" w14:textId="77777777" w:rsidR="000309C2" w:rsidRDefault="00000000">
      <w:pPr>
        <w:spacing w:after="190"/>
        <w:ind w:left="-5" w:right="15"/>
      </w:pPr>
      <w:r>
        <w:t xml:space="preserve">These are the files we can use to parameterize scaling, hardening, deployed versions, or other settings per environment as we deploy, but we should keep these files consistent. While we certainly want to control costs across the environments and avoid unnecessary complexity early in the development process, the reason to keep these consistent is that you will want to be confident </w:t>
      </w:r>
      <w:r>
        <w:rPr>
          <w:sz w:val="2"/>
        </w:rPr>
        <w:t>idx_be5d3c6b</w:t>
      </w:r>
      <w:r>
        <w:t>that what you have deployed and tested in non-prod will work in production in the same way. It will also enable your team to recreate issues that may be reported in the output for debugging and diagnosing. To start with, define some cluster metadata in each environment that can be used when we deploy for the environment name, node container runtime, and the number of seconds to wait between deployment steps to allow services to become ready using the following syntax, repeating similarly for app-dev:</w:t>
      </w:r>
    </w:p>
    <w:p w14:paraId="1FD4AB0C" w14:textId="77777777" w:rsidR="000309C2" w:rsidRDefault="00000000">
      <w:pPr>
        <w:pBdr>
          <w:left w:val="single" w:sz="36" w:space="0" w:color="E1E1E1"/>
        </w:pBdr>
        <w:shd w:val="clear" w:color="auto" w:fill="FAFAFA"/>
        <w:spacing w:after="57" w:line="259" w:lineRule="auto"/>
        <w:ind w:left="273" w:right="3156"/>
      </w:pPr>
      <w:r>
        <w:rPr>
          <w:rFonts w:ascii="Consolas" w:eastAsia="Consolas" w:hAnsi="Consolas" w:cs="Consolas"/>
          <w:color w:val="986801"/>
          <w:sz w:val="16"/>
        </w:rPr>
        <w:t>config:</w:t>
      </w:r>
    </w:p>
    <w:p w14:paraId="3CB2AA73" w14:textId="77777777" w:rsidR="000309C2" w:rsidRDefault="00000000">
      <w:pPr>
        <w:pBdr>
          <w:left w:val="single" w:sz="36" w:space="0" w:color="E1E1E1"/>
        </w:pBdr>
        <w:shd w:val="clear" w:color="auto" w:fill="FAFAFA"/>
        <w:spacing w:after="291" w:line="343" w:lineRule="auto"/>
        <w:ind w:left="263" w:right="3156" w:firstLine="176"/>
      </w:pPr>
      <w:r>
        <w:rPr>
          <w:rFonts w:ascii="Consolas" w:eastAsia="Consolas" w:hAnsi="Consolas" w:cs="Consolas"/>
          <w:color w:val="986801"/>
          <w:sz w:val="16"/>
        </w:rPr>
        <w:t xml:space="preserve">app:cluster-info: name: </w:t>
      </w:r>
      <w:r>
        <w:rPr>
          <w:rFonts w:ascii="Consolas" w:eastAsia="Consolas" w:hAnsi="Consolas" w:cs="Consolas"/>
          <w:color w:val="50A14F"/>
          <w:sz w:val="16"/>
        </w:rPr>
        <w:t xml:space="preserve">pe-sandbox </w:t>
      </w:r>
      <w:r>
        <w:rPr>
          <w:rFonts w:ascii="Consolas" w:eastAsia="Consolas" w:hAnsi="Consolas" w:cs="Consolas"/>
          <w:color w:val="986801"/>
          <w:sz w:val="16"/>
        </w:rPr>
        <w:t xml:space="preserve">kind-image: </w:t>
      </w:r>
      <w:r>
        <w:rPr>
          <w:rFonts w:ascii="Consolas" w:eastAsia="Consolas" w:hAnsi="Consolas" w:cs="Consolas"/>
          <w:color w:val="50A14F"/>
          <w:sz w:val="16"/>
        </w:rPr>
        <w:t xml:space="preserve">kindest/node:v1.31.0 </w:t>
      </w:r>
      <w:r>
        <w:rPr>
          <w:rFonts w:ascii="Consolas" w:eastAsia="Consolas" w:hAnsi="Consolas" w:cs="Consolas"/>
          <w:color w:val="986801"/>
          <w:sz w:val="16"/>
        </w:rPr>
        <w:t>wait-seconds: 60</w:t>
      </w:r>
    </w:p>
    <w:p w14:paraId="2D41D55F" w14:textId="77777777" w:rsidR="000309C2" w:rsidRDefault="00000000">
      <w:pPr>
        <w:spacing w:after="157"/>
        <w:ind w:left="-5" w:right="15"/>
      </w:pPr>
      <w:r>
        <w:t xml:space="preserve">Now that we have our basic repo structure, let's deploy the runtime! We will follow a modular design, as discussed in </w:t>
      </w:r>
      <w:r>
        <w:rPr>
          <w:rFonts w:cs="Calibri"/>
          <w:i/>
        </w:rPr>
        <w:t>Chapter 1</w:t>
      </w:r>
      <w:r>
        <w:t>. The first module to be deployed here is the network.</w:t>
      </w:r>
    </w:p>
    <w:p w14:paraId="51A35DF3" w14:textId="77777777" w:rsidR="000309C2" w:rsidRDefault="00000000">
      <w:pPr>
        <w:pStyle w:val="Heading3"/>
        <w:ind w:left="-5"/>
      </w:pPr>
      <w:r>
        <w:t>Deploying the Core Network</w:t>
      </w:r>
    </w:p>
    <w:p w14:paraId="03581536" w14:textId="77777777" w:rsidR="000309C2" w:rsidRDefault="00000000">
      <w:pPr>
        <w:ind w:left="-5" w:right="15"/>
      </w:pPr>
      <w:r>
        <w:t xml:space="preserve">To achieve an ideal </w:t>
      </w:r>
      <w:r>
        <w:rPr>
          <w:sz w:val="2"/>
        </w:rPr>
        <w:t>idx_9936fd70</w:t>
      </w:r>
      <w:r>
        <w:t>security profile and performance, we recommend setting up appropriate network security segmentation. Zero-Trust networking provides a robust security foundation, where access is denied by default and only necessary connections are explicitly allowed. Within the context of our cluster, we can enable this by using different network subnets, depending on the function of what is being deployed. Load balancers and ingress points can go in a public subnet that has defined port listeners for incoming connections. All platform services and team deployments are placed in a private subnet that only allows incoming connections from the load balancers in the public subnet, thereby preventing direct access from outside the platform environment. As the deployment scales, you may need additional segments, such as a dedicated segment for databases, caches, or other services that should only be accessible by the application pods.</w:t>
      </w:r>
    </w:p>
    <w:p w14:paraId="65327B9A" w14:textId="77777777" w:rsidR="000309C2" w:rsidRDefault="00000000">
      <w:pPr>
        <w:spacing w:after="182" w:line="259" w:lineRule="auto"/>
        <w:ind w:left="578" w:right="0" w:firstLine="0"/>
      </w:pPr>
      <w:r>
        <w:rPr>
          <w:noProof/>
        </w:rPr>
        <w:drawing>
          <wp:inline distT="0" distB="0" distL="0" distR="0" wp14:anchorId="01FC28BD" wp14:editId="41B39AA6">
            <wp:extent cx="4295775" cy="2293594"/>
            <wp:effectExtent l="0" t="0" r="0" b="0"/>
            <wp:docPr id="15391" name="Picture 15391"/>
            <wp:cNvGraphicFramePr/>
            <a:graphic xmlns:a="http://schemas.openxmlformats.org/drawingml/2006/main">
              <a:graphicData uri="http://schemas.openxmlformats.org/drawingml/2006/picture">
                <pic:pic xmlns:pic="http://schemas.openxmlformats.org/drawingml/2006/picture">
                  <pic:nvPicPr>
                    <pic:cNvPr id="15391" name="Picture 15391"/>
                    <pic:cNvPicPr/>
                  </pic:nvPicPr>
                  <pic:blipFill>
                    <a:blip r:embed="rId69"/>
                    <a:stretch>
                      <a:fillRect/>
                    </a:stretch>
                  </pic:blipFill>
                  <pic:spPr>
                    <a:xfrm>
                      <a:off x="0" y="0"/>
                      <a:ext cx="4295775" cy="2293594"/>
                    </a:xfrm>
                    <a:prstGeom prst="rect">
                      <a:avLst/>
                    </a:prstGeom>
                  </pic:spPr>
                </pic:pic>
              </a:graphicData>
            </a:graphic>
          </wp:inline>
        </w:drawing>
      </w:r>
    </w:p>
    <w:p w14:paraId="5CBCAB9E" w14:textId="77777777" w:rsidR="000309C2" w:rsidRDefault="00000000">
      <w:pPr>
        <w:spacing w:after="170" w:line="259" w:lineRule="auto"/>
        <w:ind w:left="18"/>
        <w:jc w:val="center"/>
      </w:pPr>
      <w:r>
        <w:rPr>
          <w:rFonts w:cs="Calibri"/>
          <w:i/>
          <w:sz w:val="18"/>
        </w:rPr>
        <w:t>Figure 2.2 - Initial Platform Network Configuration</w:t>
      </w:r>
    </w:p>
    <w:p w14:paraId="4D10C316" w14:textId="77777777" w:rsidR="000309C2" w:rsidRDefault="00000000">
      <w:pPr>
        <w:ind w:left="-5" w:right="15"/>
      </w:pPr>
      <w:r>
        <w:t>Segmentation can also be used for performance optimization. There are multiple benefits to performance segmentation, including the ability to keep related services on the same network and manage bandwidth, as well as optimizing latency by reducing the number of network hops between services and minimizing network noise and domain collisions.</w:t>
      </w:r>
    </w:p>
    <w:p w14:paraId="1718F20B" w14:textId="77777777" w:rsidR="000309C2" w:rsidRDefault="00000000">
      <w:pPr>
        <w:ind w:left="-5" w:right="15"/>
      </w:pPr>
      <w:r>
        <w:t>For our platform, we need to account for the fact that all our environments will be deployed on the same local machine within the same Docker network space. Therefore, we must control the CIDR ranges used to prevent overlap between environments. We can achieve this by adding settings to our Pulumi configuration files.</w:t>
      </w:r>
    </w:p>
    <w:p w14:paraId="330A5BAD" w14:textId="77777777" w:rsidR="000309C2" w:rsidRDefault="00000000">
      <w:pPr>
        <w:ind w:left="-5" w:right="15"/>
      </w:pPr>
      <w:r>
        <w:t xml:space="preserve">Tip: Before assigning CIDRs, we </w:t>
      </w:r>
      <w:r>
        <w:rPr>
          <w:sz w:val="2"/>
        </w:rPr>
        <w:t>idx_e3cc7cec</w:t>
      </w:r>
      <w:r>
        <w:t>recommend that you check the VPN ranges available. We do see that typically conflicts occur with 10.0.0.0/8. A potential solution to this conflict is to use 10.0.x.x for sandbox, 10.1.x.x for preview and so on. Most importantly, we recommend that you document these allocations to prevent collisions.</w:t>
      </w:r>
    </w:p>
    <w:p w14:paraId="2F6BC0DC" w14:textId="77777777" w:rsidR="000309C2" w:rsidRDefault="00000000">
      <w:pPr>
        <w:spacing w:after="0"/>
        <w:ind w:left="-5" w:right="15"/>
      </w:pPr>
      <w:r>
        <w:t>We should also define what ports will be open for ingress to the public CIDR. For platformsandbox, you can try the following network settings:</w:t>
      </w: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4D6ACFAB" w14:textId="77777777">
        <w:trPr>
          <w:trHeight w:val="2150"/>
        </w:trPr>
        <w:tc>
          <w:tcPr>
            <w:tcW w:w="7886" w:type="dxa"/>
            <w:tcBorders>
              <w:top w:val="nil"/>
              <w:left w:val="single" w:sz="36" w:space="0" w:color="E1E1E1"/>
              <w:bottom w:val="nil"/>
              <w:right w:val="nil"/>
            </w:tcBorders>
            <w:shd w:val="clear" w:color="auto" w:fill="FAFAFA"/>
          </w:tcPr>
          <w:p w14:paraId="53D27690" w14:textId="77777777" w:rsidR="000309C2" w:rsidRDefault="00000000">
            <w:pPr>
              <w:spacing w:after="69" w:line="259" w:lineRule="auto"/>
              <w:ind w:left="0" w:right="0" w:firstLine="0"/>
            </w:pPr>
            <w:r>
              <w:rPr>
                <w:rFonts w:ascii="Consolas" w:eastAsia="Consolas" w:hAnsi="Consolas" w:cs="Consolas"/>
                <w:color w:val="986801"/>
                <w:sz w:val="16"/>
              </w:rPr>
              <w:t>App:network:</w:t>
            </w:r>
          </w:p>
          <w:p w14:paraId="4C1B4675" w14:textId="77777777" w:rsidR="000309C2" w:rsidRDefault="00000000">
            <w:pPr>
              <w:spacing w:after="0" w:line="259" w:lineRule="auto"/>
              <w:ind w:left="352" w:right="4096" w:firstLine="0"/>
            </w:pPr>
            <w:r>
              <w:rPr>
                <w:rFonts w:ascii="Consolas" w:eastAsia="Consolas" w:hAnsi="Consolas" w:cs="Consolas"/>
                <w:color w:val="986801"/>
                <w:sz w:val="16"/>
              </w:rPr>
              <w:t xml:space="preserve">dockerNetwork: </w:t>
            </w:r>
            <w:r>
              <w:rPr>
                <w:rFonts w:ascii="Consolas" w:eastAsia="Consolas" w:hAnsi="Consolas" w:cs="Consolas"/>
                <w:color w:val="50A14F"/>
                <w:sz w:val="16"/>
              </w:rPr>
              <w:t xml:space="preserve">vpc-platform-sandbox </w:t>
            </w:r>
            <w:r>
              <w:rPr>
                <w:rFonts w:ascii="Consolas" w:eastAsia="Consolas" w:hAnsi="Consolas" w:cs="Consolas"/>
                <w:color w:val="986801"/>
                <w:sz w:val="16"/>
              </w:rPr>
              <w:t>vpcCidr: 10.0.0.0</w:t>
            </w:r>
            <w:r>
              <w:rPr>
                <w:rFonts w:ascii="Consolas" w:eastAsia="Consolas" w:hAnsi="Consolas" w:cs="Consolas"/>
                <w:color w:val="50A14F"/>
                <w:sz w:val="16"/>
              </w:rPr>
              <w:t xml:space="preserve">/16 </w:t>
            </w:r>
            <w:r>
              <w:rPr>
                <w:rFonts w:ascii="Consolas" w:eastAsia="Consolas" w:hAnsi="Consolas" w:cs="Consolas"/>
                <w:color w:val="986801"/>
                <w:sz w:val="16"/>
              </w:rPr>
              <w:t>publicCidr: 10.0.1.0</w:t>
            </w:r>
            <w:r>
              <w:rPr>
                <w:rFonts w:ascii="Consolas" w:eastAsia="Consolas" w:hAnsi="Consolas" w:cs="Consolas"/>
                <w:color w:val="50A14F"/>
                <w:sz w:val="16"/>
              </w:rPr>
              <w:t xml:space="preserve">/24 </w:t>
            </w:r>
            <w:r>
              <w:rPr>
                <w:rFonts w:ascii="Consolas" w:eastAsia="Consolas" w:hAnsi="Consolas" w:cs="Consolas"/>
                <w:color w:val="986801"/>
                <w:sz w:val="16"/>
              </w:rPr>
              <w:t>privateCidr: 10.0.2.0</w:t>
            </w:r>
            <w:r>
              <w:rPr>
                <w:rFonts w:ascii="Consolas" w:eastAsia="Consolas" w:hAnsi="Consolas" w:cs="Consolas"/>
                <w:color w:val="50A14F"/>
                <w:sz w:val="16"/>
              </w:rPr>
              <w:t xml:space="preserve">/24 </w:t>
            </w:r>
            <w:r>
              <w:rPr>
                <w:rFonts w:ascii="Consolas" w:eastAsia="Consolas" w:hAnsi="Consolas" w:cs="Consolas"/>
                <w:color w:val="986801"/>
                <w:sz w:val="16"/>
              </w:rPr>
              <w:t xml:space="preserve">extraPortMappings: </w:t>
            </w:r>
            <w:r>
              <w:rPr>
                <w:rFonts w:ascii="Consolas" w:eastAsia="Consolas" w:hAnsi="Consolas" w:cs="Consolas"/>
                <w:color w:val="4078F2"/>
                <w:sz w:val="16"/>
              </w:rPr>
              <w:t xml:space="preserve">- </w:t>
            </w:r>
            <w:r>
              <w:rPr>
                <w:rFonts w:ascii="Consolas" w:eastAsia="Consolas" w:hAnsi="Consolas" w:cs="Consolas"/>
                <w:color w:val="986801"/>
                <w:sz w:val="16"/>
              </w:rPr>
              <w:t>hostPort: 8080</w:t>
            </w:r>
          </w:p>
        </w:tc>
      </w:tr>
      <w:tr w:rsidR="000309C2" w14:paraId="62771C50" w14:textId="77777777">
        <w:trPr>
          <w:trHeight w:val="1385"/>
        </w:trPr>
        <w:tc>
          <w:tcPr>
            <w:tcW w:w="7886" w:type="dxa"/>
            <w:tcBorders>
              <w:top w:val="nil"/>
              <w:left w:val="single" w:sz="36" w:space="0" w:color="E1E1E1"/>
              <w:bottom w:val="nil"/>
              <w:right w:val="nil"/>
            </w:tcBorders>
            <w:shd w:val="clear" w:color="auto" w:fill="FAFAFA"/>
          </w:tcPr>
          <w:p w14:paraId="15ADB2CF" w14:textId="77777777" w:rsidR="000309C2" w:rsidRDefault="00000000">
            <w:pPr>
              <w:spacing w:after="69" w:line="259" w:lineRule="auto"/>
              <w:ind w:left="352" w:right="0" w:firstLine="0"/>
            </w:pPr>
            <w:r>
              <w:rPr>
                <w:rFonts w:ascii="Consolas" w:eastAsia="Consolas" w:hAnsi="Consolas" w:cs="Consolas"/>
                <w:color w:val="986801"/>
                <w:sz w:val="16"/>
              </w:rPr>
              <w:t>containerPort: 80</w:t>
            </w:r>
          </w:p>
          <w:p w14:paraId="43B160F4" w14:textId="77777777" w:rsidR="000309C2" w:rsidRDefault="00000000">
            <w:pPr>
              <w:spacing w:after="69" w:line="259" w:lineRule="auto"/>
              <w:ind w:left="0" w:right="0" w:firstLine="0"/>
            </w:pPr>
            <w:r>
              <w:rPr>
                <w:rFonts w:ascii="Consolas" w:eastAsia="Consolas" w:hAnsi="Consolas" w:cs="Consolas"/>
                <w:color w:val="986801"/>
                <w:sz w:val="16"/>
              </w:rPr>
              <w:t xml:space="preserve">protocol: </w:t>
            </w:r>
            <w:r>
              <w:rPr>
                <w:rFonts w:ascii="Consolas" w:eastAsia="Consolas" w:hAnsi="Consolas" w:cs="Consolas"/>
                <w:color w:val="50A14F"/>
                <w:sz w:val="16"/>
              </w:rPr>
              <w:t>TCP</w:t>
            </w:r>
          </w:p>
          <w:p w14:paraId="06E13B7F" w14:textId="77777777" w:rsidR="000309C2" w:rsidRDefault="00000000">
            <w:pPr>
              <w:spacing w:after="0" w:line="347" w:lineRule="auto"/>
              <w:ind w:left="352" w:right="4536" w:hanging="352"/>
            </w:pPr>
            <w:r>
              <w:rPr>
                <w:rFonts w:ascii="Consolas" w:eastAsia="Consolas" w:hAnsi="Consolas" w:cs="Consolas"/>
                <w:color w:val="4078F2"/>
                <w:sz w:val="16"/>
              </w:rPr>
              <w:t xml:space="preserve">- </w:t>
            </w:r>
            <w:r>
              <w:rPr>
                <w:rFonts w:ascii="Consolas" w:eastAsia="Consolas" w:hAnsi="Consolas" w:cs="Consolas"/>
                <w:color w:val="986801"/>
                <w:sz w:val="16"/>
              </w:rPr>
              <w:t>hostPort: 8443 containerPort: 443</w:t>
            </w:r>
          </w:p>
          <w:p w14:paraId="09B43C39" w14:textId="77777777" w:rsidR="000309C2" w:rsidRDefault="00000000">
            <w:pPr>
              <w:spacing w:after="0" w:line="259" w:lineRule="auto"/>
              <w:ind w:left="0" w:right="0" w:firstLine="0"/>
            </w:pPr>
            <w:r>
              <w:rPr>
                <w:rFonts w:ascii="Consolas" w:eastAsia="Consolas" w:hAnsi="Consolas" w:cs="Consolas"/>
                <w:color w:val="986801"/>
                <w:sz w:val="16"/>
              </w:rPr>
              <w:t xml:space="preserve">protocol: </w:t>
            </w:r>
            <w:r>
              <w:rPr>
                <w:rFonts w:ascii="Consolas" w:eastAsia="Consolas" w:hAnsi="Consolas" w:cs="Consolas"/>
                <w:color w:val="50A14F"/>
                <w:sz w:val="16"/>
              </w:rPr>
              <w:t>TCP</w:t>
            </w:r>
          </w:p>
        </w:tc>
      </w:tr>
    </w:tbl>
    <w:p w14:paraId="0E861F74" w14:textId="77777777" w:rsidR="000309C2" w:rsidRDefault="00000000">
      <w:pPr>
        <w:spacing w:after="0"/>
        <w:ind w:left="-5" w:right="15"/>
      </w:pPr>
      <w:r>
        <w:t xml:space="preserve">Now that we have defined settings, create a </w:t>
      </w:r>
      <w:r>
        <w:rPr>
          <w:rFonts w:ascii="Consolas" w:eastAsia="Consolas" w:hAnsi="Consolas" w:cs="Consolas"/>
          <w:sz w:val="18"/>
        </w:rPr>
        <w:t>network.py</w:t>
      </w:r>
      <w:r>
        <w:t xml:space="preserve"> file in the </w:t>
      </w:r>
      <w:r>
        <w:rPr>
          <w:rFonts w:ascii="Consolas" w:eastAsia="Consolas" w:hAnsi="Consolas" w:cs="Consolas"/>
          <w:sz w:val="18"/>
        </w:rPr>
        <w:t>modules</w:t>
      </w:r>
      <w:r>
        <w:t xml:space="preserve"> folder that will be used to deploy the network. For Pulumi, it will be more extensible first to create Python DataClasses to hold the CIDR and PortMapping information from the settings file.</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72081F5D" w14:textId="77777777">
        <w:trPr>
          <w:trHeight w:val="3292"/>
        </w:trPr>
        <w:tc>
          <w:tcPr>
            <w:tcW w:w="7886" w:type="dxa"/>
            <w:tcBorders>
              <w:top w:val="nil"/>
              <w:left w:val="single" w:sz="36" w:space="0" w:color="E1E1E1"/>
              <w:bottom w:val="nil"/>
              <w:right w:val="nil"/>
            </w:tcBorders>
            <w:shd w:val="clear" w:color="auto" w:fill="FAFAFA"/>
            <w:vAlign w:val="center"/>
          </w:tcPr>
          <w:p w14:paraId="4A715851" w14:textId="77777777" w:rsidR="000309C2" w:rsidRDefault="00000000">
            <w:pPr>
              <w:spacing w:after="0" w:line="335" w:lineRule="auto"/>
              <w:ind w:left="0" w:right="5592" w:firstLine="0"/>
            </w:pPr>
            <w:r>
              <w:rPr>
                <w:rFonts w:ascii="Consolas" w:eastAsia="Consolas" w:hAnsi="Consolas" w:cs="Consolas"/>
                <w:color w:val="4078F2"/>
                <w:sz w:val="16"/>
              </w:rPr>
              <w:t xml:space="preserve">@dataclass </w:t>
            </w:r>
            <w:r>
              <w:rPr>
                <w:rFonts w:ascii="Consolas" w:eastAsia="Consolas" w:hAnsi="Consolas" w:cs="Consolas"/>
                <w:color w:val="A626A4"/>
                <w:sz w:val="16"/>
              </w:rPr>
              <w:t xml:space="preserve">class </w:t>
            </w:r>
            <w:r>
              <w:rPr>
                <w:rFonts w:ascii="Consolas" w:eastAsia="Consolas" w:hAnsi="Consolas" w:cs="Consolas"/>
                <w:color w:val="4078F2"/>
                <w:sz w:val="16"/>
              </w:rPr>
              <w:t>PortMap</w:t>
            </w:r>
            <w:r>
              <w:rPr>
                <w:rFonts w:ascii="Consolas" w:eastAsia="Consolas" w:hAnsi="Consolas" w:cs="Consolas"/>
                <w:color w:val="383A42"/>
                <w:sz w:val="16"/>
              </w:rPr>
              <w:t xml:space="preserve">:     hostPort: </w:t>
            </w:r>
            <w:r>
              <w:rPr>
                <w:rFonts w:ascii="Consolas" w:eastAsia="Consolas" w:hAnsi="Consolas" w:cs="Consolas"/>
                <w:color w:val="C18401"/>
                <w:sz w:val="16"/>
              </w:rPr>
              <w:t xml:space="preserve">int </w:t>
            </w:r>
            <w:r>
              <w:rPr>
                <w:rFonts w:ascii="Consolas" w:eastAsia="Consolas" w:hAnsi="Consolas" w:cs="Consolas"/>
                <w:color w:val="383A42"/>
                <w:sz w:val="16"/>
              </w:rPr>
              <w:t xml:space="preserve">    containerPort: </w:t>
            </w:r>
            <w:r>
              <w:rPr>
                <w:rFonts w:ascii="Consolas" w:eastAsia="Consolas" w:hAnsi="Consolas" w:cs="Consolas"/>
                <w:color w:val="C18401"/>
                <w:sz w:val="16"/>
              </w:rPr>
              <w:t xml:space="preserve">int </w:t>
            </w:r>
            <w:r>
              <w:rPr>
                <w:rFonts w:ascii="Consolas" w:eastAsia="Consolas" w:hAnsi="Consolas" w:cs="Consolas"/>
                <w:color w:val="383A42"/>
                <w:sz w:val="16"/>
              </w:rPr>
              <w:t xml:space="preserve">protocol: </w:t>
            </w:r>
            <w:r>
              <w:rPr>
                <w:rFonts w:ascii="Consolas" w:eastAsia="Consolas" w:hAnsi="Consolas" w:cs="Consolas"/>
                <w:color w:val="C18401"/>
                <w:sz w:val="16"/>
              </w:rPr>
              <w:t>str</w:t>
            </w:r>
            <w:r>
              <w:rPr>
                <w:rFonts w:ascii="Consolas" w:eastAsia="Consolas" w:hAnsi="Consolas" w:cs="Consolas"/>
                <w:color w:val="383A42"/>
                <w:sz w:val="16"/>
              </w:rPr>
              <w:t xml:space="preserve"> = </w:t>
            </w:r>
            <w:r>
              <w:rPr>
                <w:rFonts w:ascii="Consolas" w:eastAsia="Consolas" w:hAnsi="Consolas" w:cs="Consolas"/>
                <w:color w:val="50A14F"/>
                <w:sz w:val="16"/>
              </w:rPr>
              <w:t>"TCP"</w:t>
            </w:r>
          </w:p>
          <w:p w14:paraId="7955F796" w14:textId="77777777" w:rsidR="000309C2" w:rsidRDefault="00000000">
            <w:pPr>
              <w:spacing w:after="0" w:line="259" w:lineRule="auto"/>
              <w:ind w:left="0" w:right="2865" w:firstLine="0"/>
            </w:pPr>
            <w:r>
              <w:rPr>
                <w:rFonts w:ascii="Consolas" w:eastAsia="Consolas" w:hAnsi="Consolas" w:cs="Consolas"/>
                <w:color w:val="4078F2"/>
                <w:sz w:val="16"/>
              </w:rPr>
              <w:t xml:space="preserve">@dataclass </w:t>
            </w:r>
            <w:r>
              <w:rPr>
                <w:rFonts w:ascii="Consolas" w:eastAsia="Consolas" w:hAnsi="Consolas" w:cs="Consolas"/>
                <w:color w:val="A626A4"/>
                <w:sz w:val="16"/>
              </w:rPr>
              <w:t xml:space="preserve">class </w:t>
            </w:r>
            <w:r>
              <w:rPr>
                <w:rFonts w:ascii="Consolas" w:eastAsia="Consolas" w:hAnsi="Consolas" w:cs="Consolas"/>
                <w:color w:val="4078F2"/>
                <w:sz w:val="16"/>
              </w:rPr>
              <w:t>NetworkConfig</w:t>
            </w:r>
            <w:r>
              <w:rPr>
                <w:rFonts w:ascii="Consolas" w:eastAsia="Consolas" w:hAnsi="Consolas" w:cs="Consolas"/>
                <w:color w:val="383A42"/>
                <w:sz w:val="16"/>
              </w:rPr>
              <w:t xml:space="preserve">:     dockerNetwork: </w:t>
            </w:r>
            <w:r>
              <w:rPr>
                <w:rFonts w:ascii="Consolas" w:eastAsia="Consolas" w:hAnsi="Consolas" w:cs="Consolas"/>
                <w:color w:val="C18401"/>
                <w:sz w:val="16"/>
              </w:rPr>
              <w:t xml:space="preserve">str </w:t>
            </w:r>
            <w:r>
              <w:rPr>
                <w:rFonts w:ascii="Consolas" w:eastAsia="Consolas" w:hAnsi="Consolas" w:cs="Consolas"/>
                <w:color w:val="383A42"/>
                <w:sz w:val="16"/>
              </w:rPr>
              <w:t xml:space="preserve">    vpcCidr: </w:t>
            </w:r>
            <w:r>
              <w:rPr>
                <w:rFonts w:ascii="Consolas" w:eastAsia="Consolas" w:hAnsi="Consolas" w:cs="Consolas"/>
                <w:color w:val="C18401"/>
                <w:sz w:val="16"/>
              </w:rPr>
              <w:t xml:space="preserve">str </w:t>
            </w:r>
            <w:r>
              <w:rPr>
                <w:rFonts w:ascii="Consolas" w:eastAsia="Consolas" w:hAnsi="Consolas" w:cs="Consolas"/>
                <w:color w:val="383A42"/>
                <w:sz w:val="16"/>
              </w:rPr>
              <w:t xml:space="preserve">    podCidr: </w:t>
            </w:r>
            <w:r>
              <w:rPr>
                <w:rFonts w:ascii="Consolas" w:eastAsia="Consolas" w:hAnsi="Consolas" w:cs="Consolas"/>
                <w:color w:val="C18401"/>
                <w:sz w:val="16"/>
              </w:rPr>
              <w:t xml:space="preserve">str </w:t>
            </w:r>
            <w:r>
              <w:rPr>
                <w:rFonts w:ascii="Consolas" w:eastAsia="Consolas" w:hAnsi="Consolas" w:cs="Consolas"/>
                <w:color w:val="383A42"/>
                <w:sz w:val="16"/>
              </w:rPr>
              <w:t xml:space="preserve">    serviceCidr: </w:t>
            </w:r>
            <w:r>
              <w:rPr>
                <w:rFonts w:ascii="Consolas" w:eastAsia="Consolas" w:hAnsi="Consolas" w:cs="Consolas"/>
                <w:color w:val="C18401"/>
                <w:sz w:val="16"/>
              </w:rPr>
              <w:t xml:space="preserve">str </w:t>
            </w:r>
            <w:r>
              <w:rPr>
                <w:rFonts w:ascii="Consolas" w:eastAsia="Consolas" w:hAnsi="Consolas" w:cs="Consolas"/>
                <w:color w:val="383A42"/>
                <w:sz w:val="16"/>
              </w:rPr>
              <w:t xml:space="preserve">    extraPortMappings: </w:t>
            </w:r>
            <w:r>
              <w:rPr>
                <w:rFonts w:ascii="Consolas" w:eastAsia="Consolas" w:hAnsi="Consolas" w:cs="Consolas"/>
                <w:color w:val="986801"/>
                <w:sz w:val="16"/>
              </w:rPr>
              <w:t>Optional</w:t>
            </w:r>
            <w:r>
              <w:rPr>
                <w:rFonts w:ascii="Consolas" w:eastAsia="Consolas" w:hAnsi="Consolas" w:cs="Consolas"/>
                <w:color w:val="383A42"/>
                <w:sz w:val="16"/>
              </w:rPr>
              <w:t>[</w:t>
            </w:r>
            <w:r>
              <w:rPr>
                <w:rFonts w:ascii="Consolas" w:eastAsia="Consolas" w:hAnsi="Consolas" w:cs="Consolas"/>
                <w:color w:val="986801"/>
                <w:sz w:val="16"/>
              </w:rPr>
              <w:t>List</w:t>
            </w:r>
            <w:r>
              <w:rPr>
                <w:rFonts w:ascii="Consolas" w:eastAsia="Consolas" w:hAnsi="Consolas" w:cs="Consolas"/>
                <w:color w:val="383A42"/>
                <w:sz w:val="16"/>
              </w:rPr>
              <w:t xml:space="preserve">[PortMap]] = </w:t>
            </w:r>
            <w:r>
              <w:rPr>
                <w:rFonts w:ascii="Consolas" w:eastAsia="Consolas" w:hAnsi="Consolas" w:cs="Consolas"/>
                <w:color w:val="0184BB"/>
                <w:sz w:val="16"/>
              </w:rPr>
              <w:t>None</w:t>
            </w:r>
          </w:p>
        </w:tc>
      </w:tr>
    </w:tbl>
    <w:p w14:paraId="3CA825F3" w14:textId="77777777" w:rsidR="000309C2" w:rsidRDefault="00000000">
      <w:pPr>
        <w:ind w:left="-5" w:right="15"/>
      </w:pPr>
      <w:r>
        <w:t xml:space="preserve">The podCidr and serviceCidr values do </w:t>
      </w:r>
      <w:r>
        <w:rPr>
          <w:rFonts w:cs="Calibri"/>
          <w:b/>
        </w:rPr>
        <w:t>not</w:t>
      </w:r>
      <w:r>
        <w:t xml:space="preserve"> represent cloud subnets.</w:t>
      </w:r>
    </w:p>
    <w:p w14:paraId="19C4BC2A" w14:textId="77777777" w:rsidR="000309C2" w:rsidRDefault="00000000">
      <w:pPr>
        <w:ind w:left="-5" w:right="15"/>
      </w:pPr>
      <w:r>
        <w:t>They are virtual address spaces used by the Kubernetes container network interface (CNI) inside the cluster.</w:t>
      </w:r>
    </w:p>
    <w:p w14:paraId="2B73456A" w14:textId="77777777" w:rsidR="000309C2" w:rsidRDefault="00000000">
      <w:pPr>
        <w:ind w:left="-5" w:right="15"/>
      </w:pPr>
      <w:r>
        <w:t>The Docker network provides node connectivity, while the CNI manages pod-to-pod and service networking within that environment. Because these operate at different layers, the configuration does not require mapping to public or private VPC ranges and will not conflict unless overlapping with the host machine's actual network.</w:t>
      </w:r>
    </w:p>
    <w:p w14:paraId="003AC928" w14:textId="77777777" w:rsidR="000309C2" w:rsidRDefault="00000000">
      <w:pPr>
        <w:spacing w:after="0"/>
        <w:ind w:left="-5" w:right="15"/>
      </w:pPr>
      <w:r>
        <w:t xml:space="preserve">For our local deployment, we should define functions that can create a Docker network and generate a Kind configuration that describes a cluster bound to that network. In a cloud environment, you would use the cloud provider libraries to configure a virtual network directly. We can do this </w:t>
      </w:r>
      <w:r>
        <w:rPr>
          <w:sz w:val="2"/>
        </w:rPr>
        <w:t>idx_c943fa9c</w:t>
      </w:r>
      <w:r>
        <w:t>locally with these functions that reference our per-environment config:</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378D8DDD" w14:textId="77777777">
        <w:trPr>
          <w:trHeight w:val="1230"/>
        </w:trPr>
        <w:tc>
          <w:tcPr>
            <w:tcW w:w="7886" w:type="dxa"/>
            <w:tcBorders>
              <w:top w:val="nil"/>
              <w:left w:val="single" w:sz="36" w:space="0" w:color="E1E1E1"/>
              <w:bottom w:val="nil"/>
              <w:right w:val="nil"/>
            </w:tcBorders>
            <w:shd w:val="clear" w:color="auto" w:fill="FAFAFA"/>
            <w:vAlign w:val="center"/>
          </w:tcPr>
          <w:p w14:paraId="6A43A83E" w14:textId="77777777" w:rsidR="000309C2" w:rsidRDefault="00000000">
            <w:pPr>
              <w:spacing w:after="57"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ensure_docker_network</w:t>
            </w:r>
            <w:r>
              <w:rPr>
                <w:rFonts w:ascii="Consolas" w:eastAsia="Consolas" w:hAnsi="Consolas" w:cs="Consolas"/>
                <w:color w:val="383A42"/>
                <w:sz w:val="16"/>
              </w:rPr>
              <w:t>(cfg: NetworkConfig) -&gt; local.Command:</w:t>
            </w:r>
          </w:p>
          <w:p w14:paraId="409A52E1" w14:textId="77777777" w:rsidR="000309C2" w:rsidRDefault="00000000">
            <w:pPr>
              <w:spacing w:after="0" w:line="332" w:lineRule="auto"/>
              <w:ind w:left="88" w:right="2513" w:firstLine="0"/>
            </w:pPr>
            <w:r>
              <w:rPr>
                <w:rFonts w:ascii="Consolas" w:eastAsia="Consolas" w:hAnsi="Consolas" w:cs="Consolas"/>
                <w:color w:val="50A14F"/>
                <w:sz w:val="16"/>
              </w:rPr>
              <w:t xml:space="preserve">"""Create (or ensure) the Docker bridge network""" </w:t>
            </w:r>
            <w:r>
              <w:rPr>
                <w:rFonts w:ascii="Consolas" w:eastAsia="Consolas" w:hAnsi="Consolas" w:cs="Consolas"/>
                <w:color w:val="A626A4"/>
                <w:sz w:val="16"/>
              </w:rPr>
              <w:t>return</w:t>
            </w:r>
            <w:r>
              <w:rPr>
                <w:rFonts w:ascii="Consolas" w:eastAsia="Consolas" w:hAnsi="Consolas" w:cs="Consolas"/>
                <w:color w:val="383A42"/>
                <w:sz w:val="16"/>
              </w:rPr>
              <w:t xml:space="preserve"> local.Command(</w:t>
            </w:r>
          </w:p>
          <w:p w14:paraId="7B6A495E" w14:textId="77777777" w:rsidR="000309C2" w:rsidRDefault="00000000">
            <w:pPr>
              <w:spacing w:after="0" w:line="259" w:lineRule="auto"/>
              <w:ind w:left="264" w:right="0" w:firstLine="0"/>
            </w:pPr>
            <w:r>
              <w:rPr>
                <w:rFonts w:ascii="Consolas" w:eastAsia="Consolas" w:hAnsi="Consolas" w:cs="Consolas"/>
                <w:color w:val="50A14F"/>
                <w:sz w:val="16"/>
              </w:rPr>
              <w:t>"docker:net"</w:t>
            </w:r>
            <w:r>
              <w:rPr>
                <w:rFonts w:ascii="Consolas" w:eastAsia="Consolas" w:hAnsi="Consolas" w:cs="Consolas"/>
                <w:color w:val="383A42"/>
                <w:sz w:val="16"/>
              </w:rPr>
              <w:t xml:space="preserve">,  </w:t>
            </w:r>
          </w:p>
        </w:tc>
      </w:tr>
    </w:tbl>
    <w:p w14:paraId="4C8834B8" w14:textId="77777777" w:rsidR="000309C2" w:rsidRDefault="000309C2">
      <w:pPr>
        <w:spacing w:after="0" w:line="259" w:lineRule="auto"/>
        <w:ind w:left="-1440" w:right="1" w:firstLine="0"/>
      </w:pP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22EC5421" w14:textId="77777777">
        <w:trPr>
          <w:trHeight w:val="9737"/>
        </w:trPr>
        <w:tc>
          <w:tcPr>
            <w:tcW w:w="7886" w:type="dxa"/>
            <w:tcBorders>
              <w:top w:val="nil"/>
              <w:left w:val="single" w:sz="36" w:space="0" w:color="E1E1E1"/>
              <w:bottom w:val="nil"/>
              <w:right w:val="nil"/>
            </w:tcBorders>
            <w:shd w:val="clear" w:color="auto" w:fill="FAFAFA"/>
          </w:tcPr>
          <w:p w14:paraId="205B6417" w14:textId="77777777" w:rsidR="000309C2" w:rsidRDefault="00000000">
            <w:pPr>
              <w:spacing w:after="57" w:line="259" w:lineRule="auto"/>
              <w:ind w:left="0" w:right="0" w:firstLine="0"/>
            </w:pPr>
            <w:r>
              <w:rPr>
                <w:rFonts w:ascii="Consolas" w:eastAsia="Consolas" w:hAnsi="Consolas" w:cs="Consolas"/>
                <w:color w:val="383A42"/>
                <w:sz w:val="16"/>
              </w:rPr>
              <w:t xml:space="preserve">   create=</w:t>
            </w:r>
            <w:r>
              <w:rPr>
                <w:rFonts w:ascii="Consolas" w:eastAsia="Consolas" w:hAnsi="Consolas" w:cs="Consolas"/>
                <w:color w:val="50A14F"/>
                <w:sz w:val="16"/>
              </w:rPr>
              <w:t xml:space="preserve">f"docker network create </w:t>
            </w:r>
            <w:r>
              <w:rPr>
                <w:rFonts w:ascii="Consolas" w:eastAsia="Consolas" w:hAnsi="Consolas" w:cs="Consolas"/>
                <w:color w:val="E45649"/>
                <w:sz w:val="16"/>
              </w:rPr>
              <w:t>{cfg.dockerNetwork}</w:t>
            </w:r>
            <w:r>
              <w:rPr>
                <w:rFonts w:ascii="Consolas" w:eastAsia="Consolas" w:hAnsi="Consolas" w:cs="Consolas"/>
                <w:color w:val="50A14F"/>
                <w:sz w:val="16"/>
              </w:rPr>
              <w:t xml:space="preserve"> --subnet    </w:t>
            </w:r>
          </w:p>
          <w:p w14:paraId="6D1B99C0" w14:textId="77777777" w:rsidR="000309C2" w:rsidRDefault="00000000">
            <w:pPr>
              <w:spacing w:after="57" w:line="259" w:lineRule="auto"/>
              <w:ind w:left="0" w:right="0" w:firstLine="0"/>
            </w:pPr>
            <w:r>
              <w:rPr>
                <w:rFonts w:ascii="Consolas" w:eastAsia="Consolas" w:hAnsi="Consolas" w:cs="Consolas"/>
                <w:color w:val="E45649"/>
                <w:sz w:val="16"/>
              </w:rPr>
              <w:t>{cfg.vpcCidr}</w:t>
            </w:r>
            <w:r>
              <w:rPr>
                <w:rFonts w:ascii="Consolas" w:eastAsia="Consolas" w:hAnsi="Consolas" w:cs="Consolas"/>
                <w:color w:val="50A14F"/>
                <w:sz w:val="16"/>
              </w:rPr>
              <w:t xml:space="preserve"> || true"</w:t>
            </w:r>
            <w:r>
              <w:rPr>
                <w:rFonts w:ascii="Consolas" w:eastAsia="Consolas" w:hAnsi="Consolas" w:cs="Consolas"/>
                <w:color w:val="383A42"/>
                <w:sz w:val="16"/>
              </w:rPr>
              <w:t>,</w:t>
            </w:r>
          </w:p>
          <w:p w14:paraId="56E63AF5" w14:textId="77777777" w:rsidR="000309C2" w:rsidRDefault="00000000">
            <w:pPr>
              <w:spacing w:after="57" w:line="259" w:lineRule="auto"/>
              <w:ind w:left="0" w:right="0" w:firstLine="0"/>
            </w:pPr>
            <w:r>
              <w:rPr>
                <w:rFonts w:ascii="Consolas" w:eastAsia="Consolas" w:hAnsi="Consolas" w:cs="Consolas"/>
                <w:color w:val="383A42"/>
                <w:sz w:val="16"/>
              </w:rPr>
              <w:t xml:space="preserve">   delete=</w:t>
            </w:r>
            <w:r>
              <w:rPr>
                <w:rFonts w:ascii="Consolas" w:eastAsia="Consolas" w:hAnsi="Consolas" w:cs="Consolas"/>
                <w:color w:val="50A14F"/>
                <w:sz w:val="16"/>
              </w:rPr>
              <w:t xml:space="preserve">f"docker network rm </w:t>
            </w:r>
            <w:r>
              <w:rPr>
                <w:rFonts w:ascii="Consolas" w:eastAsia="Consolas" w:hAnsi="Consolas" w:cs="Consolas"/>
                <w:color w:val="E45649"/>
                <w:sz w:val="16"/>
              </w:rPr>
              <w:t>{cfg.dockerNetwork}</w:t>
            </w:r>
            <w:r>
              <w:rPr>
                <w:rFonts w:ascii="Consolas" w:eastAsia="Consolas" w:hAnsi="Consolas" w:cs="Consolas"/>
                <w:color w:val="50A14F"/>
                <w:sz w:val="16"/>
              </w:rPr>
              <w:t xml:space="preserve"> || true"</w:t>
            </w:r>
            <w:r>
              <w:rPr>
                <w:rFonts w:ascii="Consolas" w:eastAsia="Consolas" w:hAnsi="Consolas" w:cs="Consolas"/>
                <w:color w:val="383A42"/>
                <w:sz w:val="16"/>
              </w:rPr>
              <w:t>,</w:t>
            </w:r>
          </w:p>
          <w:p w14:paraId="5970AB89" w14:textId="77777777" w:rsidR="000309C2" w:rsidRDefault="00000000">
            <w:pPr>
              <w:spacing w:after="0" w:line="346" w:lineRule="auto"/>
              <w:ind w:left="0" w:right="1457" w:firstLine="0"/>
            </w:pPr>
            <w:r>
              <w:rPr>
                <w:rFonts w:ascii="Consolas" w:eastAsia="Consolas" w:hAnsi="Consolas" w:cs="Consolas"/>
                <w:color w:val="383A42"/>
                <w:sz w:val="16"/>
              </w:rPr>
              <w:t xml:space="preserve"> ) </w:t>
            </w:r>
            <w:r>
              <w:rPr>
                <w:rFonts w:ascii="Consolas" w:eastAsia="Consolas" w:hAnsi="Consolas" w:cs="Consolas"/>
                <w:color w:val="A626A4"/>
                <w:sz w:val="16"/>
              </w:rPr>
              <w:t xml:space="preserve">def </w:t>
            </w:r>
            <w:r>
              <w:rPr>
                <w:rFonts w:ascii="Consolas" w:eastAsia="Consolas" w:hAnsi="Consolas" w:cs="Consolas"/>
                <w:color w:val="4078F2"/>
                <w:sz w:val="16"/>
              </w:rPr>
              <w:t>render_kind_config</w:t>
            </w:r>
            <w:r>
              <w:rPr>
                <w:rFonts w:ascii="Consolas" w:eastAsia="Consolas" w:hAnsi="Consolas" w:cs="Consolas"/>
                <w:color w:val="383A42"/>
                <w:sz w:val="16"/>
              </w:rPr>
              <w:t xml:space="preserve">(cluster_name: </w:t>
            </w:r>
            <w:r>
              <w:rPr>
                <w:rFonts w:ascii="Consolas" w:eastAsia="Consolas" w:hAnsi="Consolas" w:cs="Consolas"/>
                <w:color w:val="C18401"/>
                <w:sz w:val="16"/>
              </w:rPr>
              <w:t>str</w:t>
            </w:r>
            <w:r>
              <w:rPr>
                <w:rFonts w:ascii="Consolas" w:eastAsia="Consolas" w:hAnsi="Consolas" w:cs="Consolas"/>
                <w:color w:val="383A42"/>
                <w:sz w:val="16"/>
              </w:rPr>
              <w:t xml:space="preserve">, net: NetworkConfig) -&gt; </w:t>
            </w:r>
            <w:r>
              <w:rPr>
                <w:rFonts w:ascii="Consolas" w:eastAsia="Consolas" w:hAnsi="Consolas" w:cs="Consolas"/>
                <w:color w:val="C18401"/>
                <w:sz w:val="16"/>
              </w:rPr>
              <w:t>str</w:t>
            </w:r>
            <w:r>
              <w:rPr>
                <w:rFonts w:ascii="Consolas" w:eastAsia="Consolas" w:hAnsi="Consolas" w:cs="Consolas"/>
                <w:color w:val="383A42"/>
                <w:sz w:val="16"/>
              </w:rPr>
              <w:t xml:space="preserve">:  </w:t>
            </w:r>
          </w:p>
          <w:p w14:paraId="52717B23" w14:textId="77777777" w:rsidR="000309C2" w:rsidRDefault="00000000">
            <w:pPr>
              <w:spacing w:after="0" w:line="332" w:lineRule="auto"/>
              <w:ind w:left="0" w:right="929" w:firstLine="88"/>
            </w:pPr>
            <w:r>
              <w:rPr>
                <w:rFonts w:ascii="Consolas" w:eastAsia="Consolas" w:hAnsi="Consolas" w:cs="Consolas"/>
                <w:color w:val="50A14F"/>
                <w:sz w:val="16"/>
              </w:rPr>
              <w:t xml:space="preserve">"""Produce a Kind config YAML bound to the Docker network + CIDRs.""" </w:t>
            </w:r>
            <w:r>
              <w:rPr>
                <w:rFonts w:ascii="Consolas" w:eastAsia="Consolas" w:hAnsi="Consolas" w:cs="Consolas"/>
                <w:color w:val="383A42"/>
                <w:sz w:val="16"/>
              </w:rPr>
              <w:t xml:space="preserve">node: </w:t>
            </w:r>
            <w:r>
              <w:rPr>
                <w:rFonts w:ascii="Consolas" w:eastAsia="Consolas" w:hAnsi="Consolas" w:cs="Consolas"/>
                <w:color w:val="986801"/>
                <w:sz w:val="16"/>
              </w:rPr>
              <w:t>Dict</w:t>
            </w:r>
            <w:r>
              <w:rPr>
                <w:rFonts w:ascii="Consolas" w:eastAsia="Consolas" w:hAnsi="Consolas" w:cs="Consolas"/>
                <w:color w:val="383A42"/>
                <w:sz w:val="16"/>
              </w:rPr>
              <w:t>[</w:t>
            </w:r>
            <w:r>
              <w:rPr>
                <w:rFonts w:ascii="Consolas" w:eastAsia="Consolas" w:hAnsi="Consolas" w:cs="Consolas"/>
                <w:color w:val="C18401"/>
                <w:sz w:val="16"/>
              </w:rPr>
              <w:t>str</w:t>
            </w:r>
            <w:r>
              <w:rPr>
                <w:rFonts w:ascii="Consolas" w:eastAsia="Consolas" w:hAnsi="Consolas" w:cs="Consolas"/>
                <w:color w:val="383A42"/>
                <w:sz w:val="16"/>
              </w:rPr>
              <w:t xml:space="preserve">, </w:t>
            </w:r>
            <w:r>
              <w:rPr>
                <w:rFonts w:ascii="Consolas" w:eastAsia="Consolas" w:hAnsi="Consolas" w:cs="Consolas"/>
                <w:color w:val="986801"/>
                <w:sz w:val="16"/>
              </w:rPr>
              <w:t>Any</w:t>
            </w:r>
            <w:r>
              <w:rPr>
                <w:rFonts w:ascii="Consolas" w:eastAsia="Consolas" w:hAnsi="Consolas" w:cs="Consolas"/>
                <w:color w:val="383A42"/>
                <w:sz w:val="16"/>
              </w:rPr>
              <w:t>] = {</w:t>
            </w:r>
            <w:r>
              <w:rPr>
                <w:rFonts w:ascii="Consolas" w:eastAsia="Consolas" w:hAnsi="Consolas" w:cs="Consolas"/>
                <w:color w:val="50A14F"/>
                <w:sz w:val="16"/>
              </w:rPr>
              <w:t>"role"</w:t>
            </w:r>
            <w:r>
              <w:rPr>
                <w:rFonts w:ascii="Consolas" w:eastAsia="Consolas" w:hAnsi="Consolas" w:cs="Consolas"/>
                <w:color w:val="383A42"/>
                <w:sz w:val="16"/>
              </w:rPr>
              <w:t xml:space="preserve">: </w:t>
            </w:r>
            <w:r>
              <w:rPr>
                <w:rFonts w:ascii="Consolas" w:eastAsia="Consolas" w:hAnsi="Consolas" w:cs="Consolas"/>
                <w:color w:val="50A14F"/>
                <w:sz w:val="16"/>
              </w:rPr>
              <w:t>"control-plane"</w:t>
            </w:r>
            <w:r>
              <w:rPr>
                <w:rFonts w:ascii="Consolas" w:eastAsia="Consolas" w:hAnsi="Consolas" w:cs="Consolas"/>
                <w:color w:val="383A42"/>
                <w:sz w:val="16"/>
              </w:rPr>
              <w:t>}</w:t>
            </w:r>
          </w:p>
          <w:p w14:paraId="668DDBC8" w14:textId="77777777" w:rsidR="000309C2" w:rsidRDefault="00000000">
            <w:pPr>
              <w:spacing w:after="57" w:line="259" w:lineRule="auto"/>
              <w:ind w:left="88" w:right="0" w:firstLine="0"/>
            </w:pPr>
            <w:r>
              <w:rPr>
                <w:rFonts w:ascii="Consolas" w:eastAsia="Consolas" w:hAnsi="Consolas" w:cs="Consolas"/>
                <w:color w:val="A626A4"/>
                <w:sz w:val="16"/>
              </w:rPr>
              <w:t>if</w:t>
            </w:r>
            <w:r>
              <w:rPr>
                <w:rFonts w:ascii="Consolas" w:eastAsia="Consolas" w:hAnsi="Consolas" w:cs="Consolas"/>
                <w:color w:val="383A42"/>
                <w:sz w:val="16"/>
              </w:rPr>
              <w:t xml:space="preserve"> net.extraPortMappings:</w:t>
            </w:r>
          </w:p>
          <w:p w14:paraId="6B358156" w14:textId="77777777" w:rsidR="000309C2" w:rsidRDefault="00000000">
            <w:pPr>
              <w:spacing w:after="0" w:line="332" w:lineRule="auto"/>
              <w:ind w:left="0" w:right="3129" w:firstLine="0"/>
            </w:pPr>
            <w:r>
              <w:rPr>
                <w:rFonts w:ascii="Consolas" w:eastAsia="Consolas" w:hAnsi="Consolas" w:cs="Consolas"/>
                <w:color w:val="383A42"/>
                <w:sz w:val="16"/>
              </w:rPr>
              <w:t xml:space="preserve">   node[</w:t>
            </w:r>
            <w:r>
              <w:rPr>
                <w:rFonts w:ascii="Consolas" w:eastAsia="Consolas" w:hAnsi="Consolas" w:cs="Consolas"/>
                <w:color w:val="50A14F"/>
                <w:sz w:val="16"/>
              </w:rPr>
              <w:t>"extraPortMappings"</w:t>
            </w:r>
            <w:r>
              <w:rPr>
                <w:rFonts w:ascii="Consolas" w:eastAsia="Consolas" w:hAnsi="Consolas" w:cs="Consolas"/>
                <w:color w:val="383A42"/>
                <w:sz w:val="16"/>
              </w:rPr>
              <w:t>] = [</w:t>
            </w:r>
            <w:r>
              <w:rPr>
                <w:rFonts w:ascii="Consolas" w:eastAsia="Consolas" w:hAnsi="Consolas" w:cs="Consolas"/>
                <w:color w:val="C18401"/>
                <w:sz w:val="16"/>
              </w:rPr>
              <w:t>vars</w:t>
            </w:r>
            <w:r>
              <w:rPr>
                <w:rFonts w:ascii="Consolas" w:eastAsia="Consolas" w:hAnsi="Consolas" w:cs="Consolas"/>
                <w:color w:val="383A42"/>
                <w:sz w:val="16"/>
              </w:rPr>
              <w:t xml:space="preserve">(pm) </w:t>
            </w:r>
            <w:r>
              <w:rPr>
                <w:rFonts w:ascii="Consolas" w:eastAsia="Consolas" w:hAnsi="Consolas" w:cs="Consolas"/>
                <w:color w:val="A626A4"/>
                <w:sz w:val="16"/>
              </w:rPr>
              <w:t>for</w:t>
            </w:r>
            <w:r>
              <w:rPr>
                <w:rFonts w:ascii="Consolas" w:eastAsia="Consolas" w:hAnsi="Consolas" w:cs="Consolas"/>
                <w:color w:val="383A42"/>
                <w:sz w:val="16"/>
              </w:rPr>
              <w:t xml:space="preserve"> pm </w:t>
            </w:r>
            <w:r>
              <w:rPr>
                <w:rFonts w:ascii="Consolas" w:eastAsia="Consolas" w:hAnsi="Consolas" w:cs="Consolas"/>
                <w:color w:val="A626A4"/>
                <w:sz w:val="16"/>
              </w:rPr>
              <w:t xml:space="preserve">in </w:t>
            </w:r>
            <w:r>
              <w:rPr>
                <w:rFonts w:ascii="Consolas" w:eastAsia="Consolas" w:hAnsi="Consolas" w:cs="Consolas"/>
                <w:color w:val="383A42"/>
                <w:sz w:val="16"/>
              </w:rPr>
              <w:t xml:space="preserve">net.extraPortMappings]    kind_cfg: </w:t>
            </w:r>
            <w:r>
              <w:rPr>
                <w:rFonts w:ascii="Consolas" w:eastAsia="Consolas" w:hAnsi="Consolas" w:cs="Consolas"/>
                <w:color w:val="986801"/>
                <w:sz w:val="16"/>
              </w:rPr>
              <w:t>Dict</w:t>
            </w:r>
            <w:r>
              <w:rPr>
                <w:rFonts w:ascii="Consolas" w:eastAsia="Consolas" w:hAnsi="Consolas" w:cs="Consolas"/>
                <w:color w:val="383A42"/>
                <w:sz w:val="16"/>
              </w:rPr>
              <w:t>[</w:t>
            </w:r>
            <w:r>
              <w:rPr>
                <w:rFonts w:ascii="Consolas" w:eastAsia="Consolas" w:hAnsi="Consolas" w:cs="Consolas"/>
                <w:color w:val="C18401"/>
                <w:sz w:val="16"/>
              </w:rPr>
              <w:t>str</w:t>
            </w:r>
            <w:r>
              <w:rPr>
                <w:rFonts w:ascii="Consolas" w:eastAsia="Consolas" w:hAnsi="Consolas" w:cs="Consolas"/>
                <w:color w:val="383A42"/>
                <w:sz w:val="16"/>
              </w:rPr>
              <w:t xml:space="preserve">, </w:t>
            </w:r>
            <w:r>
              <w:rPr>
                <w:rFonts w:ascii="Consolas" w:eastAsia="Consolas" w:hAnsi="Consolas" w:cs="Consolas"/>
                <w:color w:val="986801"/>
                <w:sz w:val="16"/>
              </w:rPr>
              <w:t>Any</w:t>
            </w:r>
            <w:r>
              <w:rPr>
                <w:rFonts w:ascii="Consolas" w:eastAsia="Consolas" w:hAnsi="Consolas" w:cs="Consolas"/>
                <w:color w:val="383A42"/>
                <w:sz w:val="16"/>
              </w:rPr>
              <w:t>] = {</w:t>
            </w:r>
          </w:p>
          <w:p w14:paraId="7EAFBFD7" w14:textId="77777777" w:rsidR="000309C2" w:rsidRDefault="00000000">
            <w:pPr>
              <w:spacing w:after="57" w:line="259" w:lineRule="auto"/>
              <w:ind w:left="352" w:right="0" w:firstLine="0"/>
            </w:pPr>
            <w:r>
              <w:rPr>
                <w:rFonts w:ascii="Consolas" w:eastAsia="Consolas" w:hAnsi="Consolas" w:cs="Consolas"/>
                <w:color w:val="50A14F"/>
                <w:sz w:val="16"/>
              </w:rPr>
              <w:t>"kind"</w:t>
            </w:r>
            <w:r>
              <w:rPr>
                <w:rFonts w:ascii="Consolas" w:eastAsia="Consolas" w:hAnsi="Consolas" w:cs="Consolas"/>
                <w:color w:val="383A42"/>
                <w:sz w:val="16"/>
              </w:rPr>
              <w:t xml:space="preserve">: </w:t>
            </w:r>
            <w:r>
              <w:rPr>
                <w:rFonts w:ascii="Consolas" w:eastAsia="Consolas" w:hAnsi="Consolas" w:cs="Consolas"/>
                <w:color w:val="50A14F"/>
                <w:sz w:val="16"/>
              </w:rPr>
              <w:t>"Cluster"</w:t>
            </w:r>
            <w:r>
              <w:rPr>
                <w:rFonts w:ascii="Consolas" w:eastAsia="Consolas" w:hAnsi="Consolas" w:cs="Consolas"/>
                <w:color w:val="383A42"/>
                <w:sz w:val="16"/>
              </w:rPr>
              <w:t>,</w:t>
            </w:r>
          </w:p>
          <w:p w14:paraId="375FA832" w14:textId="77777777" w:rsidR="000309C2" w:rsidRDefault="00000000">
            <w:pPr>
              <w:spacing w:after="0" w:line="332" w:lineRule="auto"/>
              <w:ind w:left="264" w:right="2601" w:firstLine="88"/>
            </w:pPr>
            <w:r>
              <w:rPr>
                <w:rFonts w:ascii="Consolas" w:eastAsia="Consolas" w:hAnsi="Consolas" w:cs="Consolas"/>
                <w:color w:val="50A14F"/>
                <w:sz w:val="16"/>
              </w:rPr>
              <w:t>"apiVersion"</w:t>
            </w:r>
            <w:r>
              <w:rPr>
                <w:rFonts w:ascii="Consolas" w:eastAsia="Consolas" w:hAnsi="Consolas" w:cs="Consolas"/>
                <w:color w:val="383A42"/>
                <w:sz w:val="16"/>
              </w:rPr>
              <w:t xml:space="preserve">: </w:t>
            </w:r>
            <w:r>
              <w:rPr>
                <w:rFonts w:ascii="Consolas" w:eastAsia="Consolas" w:hAnsi="Consolas" w:cs="Consolas"/>
                <w:color w:val="50A14F"/>
                <w:sz w:val="16"/>
              </w:rPr>
              <w:t>"kind.x-k8s.io/v1alpha4"</w:t>
            </w:r>
            <w:r>
              <w:rPr>
                <w:rFonts w:ascii="Consolas" w:eastAsia="Consolas" w:hAnsi="Consolas" w:cs="Consolas"/>
                <w:color w:val="383A42"/>
                <w:sz w:val="16"/>
              </w:rPr>
              <w:t xml:space="preserve">, </w:t>
            </w:r>
            <w:r>
              <w:rPr>
                <w:rFonts w:ascii="Consolas" w:eastAsia="Consolas" w:hAnsi="Consolas" w:cs="Consolas"/>
                <w:color w:val="50A14F"/>
                <w:sz w:val="16"/>
              </w:rPr>
              <w:t>"networking"</w:t>
            </w:r>
            <w:r>
              <w:rPr>
                <w:rFonts w:ascii="Consolas" w:eastAsia="Consolas" w:hAnsi="Consolas" w:cs="Consolas"/>
                <w:color w:val="383A42"/>
                <w:sz w:val="16"/>
              </w:rPr>
              <w:t>: {</w:t>
            </w:r>
          </w:p>
          <w:p w14:paraId="6BC46133" w14:textId="77777777" w:rsidR="000309C2" w:rsidRDefault="00000000">
            <w:pPr>
              <w:spacing w:after="57" w:line="259" w:lineRule="auto"/>
              <w:ind w:left="528" w:right="0" w:firstLine="0"/>
            </w:pPr>
            <w:r>
              <w:rPr>
                <w:rFonts w:ascii="Consolas" w:eastAsia="Consolas" w:hAnsi="Consolas" w:cs="Consolas"/>
                <w:color w:val="50A14F"/>
                <w:sz w:val="16"/>
              </w:rPr>
              <w:t>"podSubnet"</w:t>
            </w:r>
            <w:r>
              <w:rPr>
                <w:rFonts w:ascii="Consolas" w:eastAsia="Consolas" w:hAnsi="Consolas" w:cs="Consolas"/>
                <w:color w:val="383A42"/>
                <w:sz w:val="16"/>
              </w:rPr>
              <w:t>: net.podCidr,</w:t>
            </w:r>
          </w:p>
          <w:p w14:paraId="67D1D5F7" w14:textId="77777777" w:rsidR="000309C2" w:rsidRDefault="00000000">
            <w:pPr>
              <w:spacing w:after="318" w:line="259" w:lineRule="auto"/>
              <w:ind w:left="528" w:right="0" w:firstLine="0"/>
            </w:pPr>
            <w:r>
              <w:rPr>
                <w:rFonts w:ascii="Consolas" w:eastAsia="Consolas" w:hAnsi="Consolas" w:cs="Consolas"/>
                <w:color w:val="50A14F"/>
                <w:sz w:val="16"/>
              </w:rPr>
              <w:t>"serviceSubnet"</w:t>
            </w:r>
            <w:r>
              <w:rPr>
                <w:rFonts w:ascii="Consolas" w:eastAsia="Consolas" w:hAnsi="Consolas" w:cs="Consolas"/>
                <w:color w:val="383A42"/>
                <w:sz w:val="16"/>
              </w:rPr>
              <w:t>: net.serviceCidr,</w:t>
            </w:r>
          </w:p>
          <w:p w14:paraId="780A48E8"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3D9BE6DD" w14:textId="77777777" w:rsidR="000309C2" w:rsidRDefault="00000000">
            <w:pPr>
              <w:spacing w:after="57" w:line="259" w:lineRule="auto"/>
              <w:ind w:left="176" w:right="0" w:firstLine="0"/>
            </w:pPr>
            <w:r>
              <w:rPr>
                <w:rFonts w:ascii="Consolas" w:eastAsia="Consolas" w:hAnsi="Consolas" w:cs="Consolas"/>
                <w:color w:val="50A14F"/>
                <w:sz w:val="16"/>
              </w:rPr>
              <w:t>"nodes"</w:t>
            </w:r>
            <w:r>
              <w:rPr>
                <w:rFonts w:ascii="Consolas" w:eastAsia="Consolas" w:hAnsi="Consolas" w:cs="Consolas"/>
                <w:color w:val="383A42"/>
                <w:sz w:val="16"/>
              </w:rPr>
              <w:t>: [node, {</w:t>
            </w:r>
            <w:r>
              <w:rPr>
                <w:rFonts w:ascii="Consolas" w:eastAsia="Consolas" w:hAnsi="Consolas" w:cs="Consolas"/>
                <w:color w:val="50A14F"/>
                <w:sz w:val="16"/>
              </w:rPr>
              <w:t>"role"</w:t>
            </w:r>
            <w:r>
              <w:rPr>
                <w:rFonts w:ascii="Consolas" w:eastAsia="Consolas" w:hAnsi="Consolas" w:cs="Consolas"/>
                <w:color w:val="383A42"/>
                <w:sz w:val="16"/>
              </w:rPr>
              <w:t xml:space="preserve">: </w:t>
            </w:r>
            <w:r>
              <w:rPr>
                <w:rFonts w:ascii="Consolas" w:eastAsia="Consolas" w:hAnsi="Consolas" w:cs="Consolas"/>
                <w:color w:val="50A14F"/>
                <w:sz w:val="16"/>
              </w:rPr>
              <w:t>"worker"</w:t>
            </w:r>
            <w:r>
              <w:rPr>
                <w:rFonts w:ascii="Consolas" w:eastAsia="Consolas" w:hAnsi="Consolas" w:cs="Consolas"/>
                <w:color w:val="383A42"/>
                <w:sz w:val="16"/>
              </w:rPr>
              <w:t>}],</w:t>
            </w:r>
          </w:p>
          <w:p w14:paraId="20F48C6C" w14:textId="77777777" w:rsidR="000309C2" w:rsidRDefault="00000000">
            <w:pPr>
              <w:spacing w:after="273" w:line="332" w:lineRule="auto"/>
              <w:ind w:left="0" w:right="3305" w:firstLine="0"/>
            </w:pPr>
            <w:r>
              <w:rPr>
                <w:rFonts w:ascii="Consolas" w:eastAsia="Consolas" w:hAnsi="Consolas" w:cs="Consolas"/>
                <w:color w:val="383A42"/>
                <w:sz w:val="16"/>
              </w:rPr>
              <w:t xml:space="preserve">} </w:t>
            </w:r>
            <w:r>
              <w:rPr>
                <w:rFonts w:ascii="Consolas" w:eastAsia="Consolas" w:hAnsi="Consolas" w:cs="Consolas"/>
                <w:color w:val="A626A4"/>
                <w:sz w:val="16"/>
              </w:rPr>
              <w:t>return</w:t>
            </w:r>
            <w:r>
              <w:rPr>
                <w:rFonts w:ascii="Consolas" w:eastAsia="Consolas" w:hAnsi="Consolas" w:cs="Consolas"/>
                <w:color w:val="383A42"/>
                <w:sz w:val="16"/>
              </w:rPr>
              <w:t xml:space="preserve"> yaml.safe_dump(kind_cfg, sort_keys=</w:t>
            </w:r>
            <w:r>
              <w:rPr>
                <w:rFonts w:ascii="Consolas" w:eastAsia="Consolas" w:hAnsi="Consolas" w:cs="Consolas"/>
                <w:color w:val="0184BB"/>
                <w:sz w:val="16"/>
              </w:rPr>
              <w:t>False</w:t>
            </w:r>
            <w:r>
              <w:rPr>
                <w:rFonts w:ascii="Consolas" w:eastAsia="Consolas" w:hAnsi="Consolas" w:cs="Consolas"/>
                <w:color w:val="383A42"/>
                <w:sz w:val="16"/>
              </w:rPr>
              <w:t>)</w:t>
            </w:r>
          </w:p>
          <w:p w14:paraId="60BBC06F" w14:textId="77777777" w:rsidR="000309C2" w:rsidRDefault="00000000">
            <w:pPr>
              <w:spacing w:after="57"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write_kind_config</w:t>
            </w:r>
            <w:r>
              <w:rPr>
                <w:rFonts w:ascii="Consolas" w:eastAsia="Consolas" w:hAnsi="Consolas" w:cs="Consolas"/>
                <w:color w:val="383A42"/>
                <w:sz w:val="16"/>
              </w:rPr>
              <w:t xml:space="preserve">(cluster_name: </w:t>
            </w:r>
            <w:r>
              <w:rPr>
                <w:rFonts w:ascii="Consolas" w:eastAsia="Consolas" w:hAnsi="Consolas" w:cs="Consolas"/>
                <w:color w:val="C18401"/>
                <w:sz w:val="16"/>
              </w:rPr>
              <w:t>str</w:t>
            </w:r>
            <w:r>
              <w:rPr>
                <w:rFonts w:ascii="Consolas" w:eastAsia="Consolas" w:hAnsi="Consolas" w:cs="Consolas"/>
                <w:color w:val="383A42"/>
                <w:sz w:val="16"/>
              </w:rPr>
              <w:t xml:space="preserve">, yaml_content: </w:t>
            </w:r>
            <w:r>
              <w:rPr>
                <w:rFonts w:ascii="Consolas" w:eastAsia="Consolas" w:hAnsi="Consolas" w:cs="Consolas"/>
                <w:color w:val="C18401"/>
                <w:sz w:val="16"/>
              </w:rPr>
              <w:t>str</w:t>
            </w:r>
            <w:r>
              <w:rPr>
                <w:rFonts w:ascii="Consolas" w:eastAsia="Consolas" w:hAnsi="Consolas" w:cs="Consolas"/>
                <w:color w:val="383A42"/>
                <w:sz w:val="16"/>
              </w:rPr>
              <w:t>) -&gt; local.Command:</w:t>
            </w:r>
          </w:p>
          <w:p w14:paraId="1DD23AD1" w14:textId="77777777" w:rsidR="000309C2" w:rsidRDefault="00000000">
            <w:pPr>
              <w:spacing w:after="12" w:line="332" w:lineRule="auto"/>
              <w:ind w:left="0" w:right="1457" w:firstLine="88"/>
            </w:pPr>
            <w:r>
              <w:rPr>
                <w:rFonts w:ascii="Consolas" w:eastAsia="Consolas" w:hAnsi="Consolas" w:cs="Consolas"/>
                <w:color w:val="50A14F"/>
                <w:sz w:val="16"/>
              </w:rPr>
              <w:t xml:space="preserve">"""Write the Kind config YAML to a stable path for Pulumi runs.""" </w:t>
            </w:r>
            <w:r>
              <w:rPr>
                <w:rFonts w:ascii="Consolas" w:eastAsia="Consolas" w:hAnsi="Consolas" w:cs="Consolas"/>
                <w:color w:val="383A42"/>
                <w:sz w:val="16"/>
              </w:rPr>
              <w:t xml:space="preserve"> path = </w:t>
            </w:r>
            <w:r>
              <w:rPr>
                <w:rFonts w:ascii="Consolas" w:eastAsia="Consolas" w:hAnsi="Consolas" w:cs="Consolas"/>
                <w:color w:val="50A14F"/>
                <w:sz w:val="16"/>
              </w:rPr>
              <w:t>f".pulumi/kind/</w:t>
            </w:r>
            <w:r>
              <w:rPr>
                <w:rFonts w:ascii="Consolas" w:eastAsia="Consolas" w:hAnsi="Consolas" w:cs="Consolas"/>
                <w:color w:val="E45649"/>
                <w:sz w:val="16"/>
              </w:rPr>
              <w:t>{cluster_name}</w:t>
            </w:r>
            <w:r>
              <w:rPr>
                <w:rFonts w:ascii="Consolas" w:eastAsia="Consolas" w:hAnsi="Consolas" w:cs="Consolas"/>
                <w:color w:val="50A14F"/>
                <w:sz w:val="16"/>
              </w:rPr>
              <w:t xml:space="preserve">.yaml" </w:t>
            </w:r>
            <w:r>
              <w:rPr>
                <w:rFonts w:ascii="Consolas" w:eastAsia="Consolas" w:hAnsi="Consolas" w:cs="Consolas"/>
                <w:color w:val="383A42"/>
                <w:sz w:val="16"/>
              </w:rPr>
              <w:t xml:space="preserve"> b64 = base64.b64encode(yaml_content.encode(</w:t>
            </w:r>
            <w:r>
              <w:rPr>
                <w:rFonts w:ascii="Consolas" w:eastAsia="Consolas" w:hAnsi="Consolas" w:cs="Consolas"/>
                <w:color w:val="50A14F"/>
                <w:sz w:val="16"/>
              </w:rPr>
              <w:t>"utf-8"</w:t>
            </w:r>
            <w:r>
              <w:rPr>
                <w:rFonts w:ascii="Consolas" w:eastAsia="Consolas" w:hAnsi="Consolas" w:cs="Consolas"/>
                <w:color w:val="383A42"/>
                <w:sz w:val="16"/>
              </w:rPr>
              <w:t>)).decode(</w:t>
            </w:r>
            <w:r>
              <w:rPr>
                <w:rFonts w:ascii="Consolas" w:eastAsia="Consolas" w:hAnsi="Consolas" w:cs="Consolas"/>
                <w:color w:val="50A14F"/>
                <w:sz w:val="16"/>
              </w:rPr>
              <w:t>"ascii"</w:t>
            </w:r>
            <w:r>
              <w:rPr>
                <w:rFonts w:ascii="Consolas" w:eastAsia="Consolas" w:hAnsi="Consolas" w:cs="Consolas"/>
                <w:color w:val="383A42"/>
                <w:sz w:val="16"/>
              </w:rPr>
              <w:t>)  script = (</w:t>
            </w:r>
          </w:p>
          <w:p w14:paraId="25272B42" w14:textId="77777777" w:rsidR="000309C2" w:rsidRDefault="00000000">
            <w:pPr>
              <w:tabs>
                <w:tab w:val="center" w:pos="1276"/>
                <w:tab w:val="center" w:pos="3915"/>
                <w:tab w:val="center" w:pos="6026"/>
              </w:tabs>
              <w:spacing w:after="69" w:line="259" w:lineRule="auto"/>
              <w:ind w:left="0" w:right="0" w:firstLine="0"/>
            </w:pPr>
            <w:r>
              <w:rPr>
                <w:sz w:val="22"/>
              </w:rPr>
              <w:tab/>
            </w:r>
            <w:r>
              <w:rPr>
                <w:rFonts w:ascii="Consolas" w:eastAsia="Consolas" w:hAnsi="Consolas" w:cs="Consolas"/>
                <w:color w:val="50A14F"/>
                <w:sz w:val="16"/>
              </w:rPr>
              <w:t>"bash -euo pipefail -lc "</w:t>
            </w:r>
            <w:r>
              <w:rPr>
                <w:rFonts w:ascii="Consolas" w:eastAsia="Consolas" w:hAnsi="Consolas" w:cs="Consolas"/>
                <w:color w:val="50A14F"/>
                <w:sz w:val="16"/>
              </w:rPr>
              <w:tab/>
              <w:t>f"'mkdir -p .pulumi/kind\n"</w:t>
            </w:r>
            <w:r>
              <w:rPr>
                <w:rFonts w:ascii="Consolas" w:eastAsia="Consolas" w:hAnsi="Consolas" w:cs="Consolas"/>
                <w:color w:val="50A14F"/>
                <w:sz w:val="16"/>
              </w:rPr>
              <w:tab/>
              <w:t>f'base64 -d &gt;</w:t>
            </w:r>
          </w:p>
          <w:p w14:paraId="6AB359D1" w14:textId="77777777" w:rsidR="000309C2" w:rsidRDefault="00000000">
            <w:pPr>
              <w:tabs>
                <w:tab w:val="center" w:pos="748"/>
                <w:tab w:val="center" w:pos="2287"/>
                <w:tab w:val="center" w:pos="3431"/>
              </w:tabs>
              <w:spacing w:after="57" w:line="259" w:lineRule="auto"/>
              <w:ind w:left="0" w:right="0" w:firstLine="0"/>
            </w:pPr>
            <w:r>
              <w:rPr>
                <w:sz w:val="22"/>
              </w:rPr>
              <w:tab/>
            </w:r>
            <w:r>
              <w:rPr>
                <w:rFonts w:ascii="Consolas" w:eastAsia="Consolas" w:hAnsi="Consolas" w:cs="Consolas"/>
                <w:color w:val="E45649"/>
                <w:sz w:val="16"/>
              </w:rPr>
              <w:t xml:space="preserve">{path} </w:t>
            </w:r>
            <w:r>
              <w:rPr>
                <w:rFonts w:ascii="Consolas" w:eastAsia="Consolas" w:hAnsi="Consolas" w:cs="Consolas"/>
                <w:color w:val="50A14F"/>
                <w:sz w:val="16"/>
              </w:rPr>
              <w:t>&lt;&lt;"EOF"\n'</w:t>
            </w:r>
            <w:r>
              <w:rPr>
                <w:rFonts w:ascii="Consolas" w:eastAsia="Consolas" w:hAnsi="Consolas" w:cs="Consolas"/>
                <w:color w:val="50A14F"/>
                <w:sz w:val="16"/>
              </w:rPr>
              <w:tab/>
              <w:t>f"</w:t>
            </w:r>
            <w:r>
              <w:rPr>
                <w:rFonts w:ascii="Consolas" w:eastAsia="Consolas" w:hAnsi="Consolas" w:cs="Consolas"/>
                <w:color w:val="E45649"/>
                <w:sz w:val="16"/>
              </w:rPr>
              <w:t>{b64}</w:t>
            </w:r>
            <w:r>
              <w:rPr>
                <w:rFonts w:ascii="Consolas" w:eastAsia="Consolas" w:hAnsi="Consolas" w:cs="Consolas"/>
                <w:color w:val="50A14F"/>
                <w:sz w:val="16"/>
              </w:rPr>
              <w:t>\n"</w:t>
            </w:r>
            <w:r>
              <w:rPr>
                <w:rFonts w:ascii="Consolas" w:eastAsia="Consolas" w:hAnsi="Consolas" w:cs="Consolas"/>
                <w:color w:val="50A14F"/>
                <w:sz w:val="16"/>
              </w:rPr>
              <w:tab/>
              <w:t>"EOF\n'"</w:t>
            </w:r>
          </w:p>
          <w:p w14:paraId="7D8994C4" w14:textId="77777777" w:rsidR="000309C2" w:rsidRDefault="00000000">
            <w:pPr>
              <w:spacing w:after="0" w:line="332" w:lineRule="auto"/>
              <w:ind w:left="0" w:right="5679" w:firstLine="0"/>
            </w:pPr>
            <w:r>
              <w:rPr>
                <w:rFonts w:ascii="Consolas" w:eastAsia="Consolas" w:hAnsi="Consolas" w:cs="Consolas"/>
                <w:color w:val="383A42"/>
                <w:sz w:val="16"/>
              </w:rPr>
              <w:t xml:space="preserve">) </w:t>
            </w:r>
            <w:r>
              <w:rPr>
                <w:rFonts w:ascii="Consolas" w:eastAsia="Consolas" w:hAnsi="Consolas" w:cs="Consolas"/>
                <w:color w:val="A626A4"/>
                <w:sz w:val="16"/>
              </w:rPr>
              <w:t>return</w:t>
            </w:r>
            <w:r>
              <w:rPr>
                <w:rFonts w:ascii="Consolas" w:eastAsia="Consolas" w:hAnsi="Consolas" w:cs="Consolas"/>
                <w:color w:val="383A42"/>
                <w:sz w:val="16"/>
              </w:rPr>
              <w:t xml:space="preserve"> local.Command(</w:t>
            </w:r>
          </w:p>
          <w:p w14:paraId="221D2E59" w14:textId="77777777" w:rsidR="000309C2" w:rsidRDefault="00000000">
            <w:pPr>
              <w:spacing w:after="0" w:line="332" w:lineRule="auto"/>
              <w:ind w:left="0" w:right="5151" w:firstLine="176"/>
            </w:pPr>
            <w:r>
              <w:rPr>
                <w:rFonts w:ascii="Consolas" w:eastAsia="Consolas" w:hAnsi="Consolas" w:cs="Consolas"/>
                <w:color w:val="50A14F"/>
                <w:sz w:val="16"/>
              </w:rPr>
              <w:t>"kind:cfg"</w:t>
            </w:r>
            <w:r>
              <w:rPr>
                <w:rFonts w:ascii="Consolas" w:eastAsia="Consolas" w:hAnsi="Consolas" w:cs="Consolas"/>
                <w:color w:val="383A42"/>
                <w:sz w:val="16"/>
              </w:rPr>
              <w:t>,   create=script,</w:t>
            </w:r>
          </w:p>
          <w:p w14:paraId="5487CBA5" w14:textId="77777777" w:rsidR="000309C2" w:rsidRDefault="00000000">
            <w:pPr>
              <w:spacing w:after="0" w:line="332" w:lineRule="auto"/>
              <w:ind w:left="0" w:right="1544" w:firstLine="0"/>
            </w:pPr>
            <w:r>
              <w:rPr>
                <w:rFonts w:ascii="Consolas" w:eastAsia="Consolas" w:hAnsi="Consolas" w:cs="Consolas"/>
                <w:color w:val="383A42"/>
                <w:sz w:val="16"/>
              </w:rPr>
              <w:t xml:space="preserve">  delete=</w:t>
            </w:r>
            <w:r>
              <w:rPr>
                <w:rFonts w:ascii="Consolas" w:eastAsia="Consolas" w:hAnsi="Consolas" w:cs="Consolas"/>
                <w:color w:val="50A14F"/>
                <w:sz w:val="16"/>
              </w:rPr>
              <w:t>f'rm -f "</w:t>
            </w:r>
            <w:r>
              <w:rPr>
                <w:rFonts w:ascii="Consolas" w:eastAsia="Consolas" w:hAnsi="Consolas" w:cs="Consolas"/>
                <w:color w:val="E45649"/>
                <w:sz w:val="16"/>
              </w:rPr>
              <w:t>{path}</w:t>
            </w:r>
            <w:r>
              <w:rPr>
                <w:rFonts w:ascii="Consolas" w:eastAsia="Consolas" w:hAnsi="Consolas" w:cs="Consolas"/>
                <w:color w:val="50A14F"/>
                <w:sz w:val="16"/>
              </w:rPr>
              <w:t>"'</w:t>
            </w:r>
            <w:r>
              <w:rPr>
                <w:rFonts w:ascii="Consolas" w:eastAsia="Consolas" w:hAnsi="Consolas" w:cs="Consolas"/>
                <w:color w:val="383A42"/>
                <w:sz w:val="16"/>
              </w:rPr>
              <w:t xml:space="preserve">,   triggers=[yaml_content, path],  </w:t>
            </w:r>
            <w:r>
              <w:rPr>
                <w:rFonts w:ascii="Consolas" w:eastAsia="Consolas" w:hAnsi="Consolas" w:cs="Consolas"/>
                <w:i/>
                <w:color w:val="A0A1A7"/>
                <w:sz w:val="16"/>
              </w:rPr>
              <w:t># re-run when content/path changes</w:t>
            </w:r>
          </w:p>
          <w:p w14:paraId="789C656F" w14:textId="77777777" w:rsidR="000309C2" w:rsidRDefault="00000000">
            <w:pPr>
              <w:spacing w:after="0" w:line="259" w:lineRule="auto"/>
              <w:ind w:left="0" w:right="0" w:firstLine="0"/>
            </w:pPr>
            <w:r>
              <w:rPr>
                <w:rFonts w:ascii="Consolas" w:eastAsia="Consolas" w:hAnsi="Consolas" w:cs="Consolas"/>
                <w:i/>
                <w:color w:val="A0A1A7"/>
                <w:sz w:val="16"/>
              </w:rPr>
              <w:t>)</w:t>
            </w:r>
          </w:p>
        </w:tc>
      </w:tr>
    </w:tbl>
    <w:p w14:paraId="5F6432C1" w14:textId="77777777" w:rsidR="000309C2" w:rsidRDefault="00000000">
      <w:pPr>
        <w:spacing w:after="0"/>
        <w:ind w:left="-5" w:right="15"/>
      </w:pPr>
      <w:r>
        <w:t>With the network</w:t>
      </w:r>
      <w:r>
        <w:rPr>
          <w:sz w:val="2"/>
        </w:rPr>
        <w:t>idx_675d856c</w:t>
      </w:r>
      <w:r>
        <w:t xml:space="preserve"> module complete, we can simply map our config file to the DataClass and call it from the</w:t>
      </w:r>
      <w:r>
        <w:rPr>
          <w:rFonts w:ascii="Consolas" w:eastAsia="Consolas" w:hAnsi="Consolas" w:cs="Consolas"/>
          <w:sz w:val="18"/>
        </w:rPr>
        <w:t xml:space="preserve"> __main__.py</w:t>
      </w:r>
      <w:r>
        <w:t xml:space="preserve"> file Pulumi will call once a run starts.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32F42493" w14:textId="77777777">
        <w:trPr>
          <w:trHeight w:val="3814"/>
        </w:trPr>
        <w:tc>
          <w:tcPr>
            <w:tcW w:w="7886" w:type="dxa"/>
            <w:tcBorders>
              <w:top w:val="nil"/>
              <w:left w:val="single" w:sz="36" w:space="0" w:color="E1E1E1"/>
              <w:bottom w:val="nil"/>
              <w:right w:val="nil"/>
            </w:tcBorders>
            <w:shd w:val="clear" w:color="auto" w:fill="FAFAFA"/>
            <w:vAlign w:val="center"/>
          </w:tcPr>
          <w:p w14:paraId="21FBFBDE" w14:textId="77777777" w:rsidR="000309C2" w:rsidRDefault="00000000">
            <w:pPr>
              <w:spacing w:after="0" w:line="332" w:lineRule="auto"/>
              <w:ind w:left="0" w:right="1457" w:firstLine="0"/>
            </w:pPr>
            <w:r>
              <w:rPr>
                <w:rFonts w:ascii="Consolas" w:eastAsia="Consolas" w:hAnsi="Consolas" w:cs="Consolas"/>
                <w:i/>
                <w:color w:val="A0A1A7"/>
                <w:sz w:val="16"/>
              </w:rPr>
              <w:t xml:space="preserve"># Map config -&gt; dataclasses </w:t>
            </w:r>
            <w:r>
              <w:rPr>
                <w:rFonts w:ascii="Consolas" w:eastAsia="Consolas" w:hAnsi="Consolas" w:cs="Consolas"/>
                <w:color w:val="383A42"/>
                <w:sz w:val="16"/>
              </w:rPr>
              <w:t>net_cfg = network.NetworkConfig(     dockerNetwork=network_obj[</w:t>
            </w:r>
            <w:r>
              <w:rPr>
                <w:rFonts w:ascii="Consolas" w:eastAsia="Consolas" w:hAnsi="Consolas" w:cs="Consolas"/>
                <w:color w:val="50A14F"/>
                <w:sz w:val="16"/>
              </w:rPr>
              <w:t>"dockerNetwork"</w:t>
            </w:r>
            <w:r>
              <w:rPr>
                <w:rFonts w:ascii="Consolas" w:eastAsia="Consolas" w:hAnsi="Consolas" w:cs="Consolas"/>
                <w:color w:val="383A42"/>
                <w:sz w:val="16"/>
              </w:rPr>
              <w:t>],   vpcCidr=network_obj[</w:t>
            </w:r>
            <w:r>
              <w:rPr>
                <w:rFonts w:ascii="Consolas" w:eastAsia="Consolas" w:hAnsi="Consolas" w:cs="Consolas"/>
                <w:color w:val="50A14F"/>
                <w:sz w:val="16"/>
              </w:rPr>
              <w:t>"vpcCidr"</w:t>
            </w:r>
            <w:r>
              <w:rPr>
                <w:rFonts w:ascii="Consolas" w:eastAsia="Consolas" w:hAnsi="Consolas" w:cs="Consolas"/>
                <w:color w:val="383A42"/>
                <w:sz w:val="16"/>
              </w:rPr>
              <w:t>], podCidr=network_obj[</w:t>
            </w:r>
            <w:r>
              <w:rPr>
                <w:rFonts w:ascii="Consolas" w:eastAsia="Consolas" w:hAnsi="Consolas" w:cs="Consolas"/>
                <w:color w:val="50A14F"/>
                <w:sz w:val="16"/>
              </w:rPr>
              <w:t>"podCidr"</w:t>
            </w:r>
            <w:r>
              <w:rPr>
                <w:rFonts w:ascii="Consolas" w:eastAsia="Consolas" w:hAnsi="Consolas" w:cs="Consolas"/>
                <w:color w:val="383A42"/>
                <w:sz w:val="16"/>
              </w:rPr>
              <w:t>],  serviceCidr=network_obj[</w:t>
            </w:r>
            <w:r>
              <w:rPr>
                <w:rFonts w:ascii="Consolas" w:eastAsia="Consolas" w:hAnsi="Consolas" w:cs="Consolas"/>
                <w:color w:val="50A14F"/>
                <w:sz w:val="16"/>
              </w:rPr>
              <w:t>"serviceCidr"</w:t>
            </w:r>
            <w:r>
              <w:rPr>
                <w:rFonts w:ascii="Consolas" w:eastAsia="Consolas" w:hAnsi="Consolas" w:cs="Consolas"/>
                <w:color w:val="383A42"/>
                <w:sz w:val="16"/>
              </w:rPr>
              <w:t xml:space="preserve">], extraPortMappings=[   network.PortMap(**pm) </w:t>
            </w:r>
            <w:r>
              <w:rPr>
                <w:rFonts w:ascii="Consolas" w:eastAsia="Consolas" w:hAnsi="Consolas" w:cs="Consolas"/>
                <w:color w:val="A626A4"/>
                <w:sz w:val="16"/>
              </w:rPr>
              <w:t>for</w:t>
            </w:r>
            <w:r>
              <w:rPr>
                <w:rFonts w:ascii="Consolas" w:eastAsia="Consolas" w:hAnsi="Consolas" w:cs="Consolas"/>
                <w:color w:val="383A42"/>
                <w:sz w:val="16"/>
              </w:rPr>
              <w:t xml:space="preserve"> pm </w:t>
            </w:r>
            <w:r>
              <w:rPr>
                <w:rFonts w:ascii="Consolas" w:eastAsia="Consolas" w:hAnsi="Consolas" w:cs="Consolas"/>
                <w:color w:val="A626A4"/>
                <w:sz w:val="16"/>
              </w:rPr>
              <w:t>in</w:t>
            </w:r>
            <w:r>
              <w:rPr>
                <w:rFonts w:ascii="Consolas" w:eastAsia="Consolas" w:hAnsi="Consolas" w:cs="Consolas"/>
                <w:color w:val="383A42"/>
                <w:sz w:val="16"/>
              </w:rPr>
              <w:t xml:space="preserve"> network_obj.get(</w:t>
            </w:r>
            <w:r>
              <w:rPr>
                <w:rFonts w:ascii="Consolas" w:eastAsia="Consolas" w:hAnsi="Consolas" w:cs="Consolas"/>
                <w:color w:val="50A14F"/>
                <w:sz w:val="16"/>
              </w:rPr>
              <w:t>"extraPortMappings"</w:t>
            </w:r>
            <w:r>
              <w:rPr>
                <w:rFonts w:ascii="Consolas" w:eastAsia="Consolas" w:hAnsi="Consolas" w:cs="Consolas"/>
                <w:color w:val="383A42"/>
                <w:sz w:val="16"/>
              </w:rPr>
              <w:t xml:space="preserve">, </w:t>
            </w:r>
          </w:p>
          <w:p w14:paraId="5AFA40C0"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4D92DC11" w14:textId="77777777" w:rsidR="000309C2" w:rsidRDefault="00000000">
            <w:pPr>
              <w:spacing w:after="0" w:line="347" w:lineRule="auto"/>
              <w:ind w:left="88" w:right="6735" w:hanging="88"/>
            </w:pPr>
            <w:r>
              <w:rPr>
                <w:rFonts w:ascii="Consolas" w:eastAsia="Consolas" w:hAnsi="Consolas" w:cs="Consolas"/>
                <w:color w:val="383A42"/>
                <w:sz w:val="16"/>
              </w:rPr>
              <w:t xml:space="preserve"> ] </w:t>
            </w:r>
            <w:r>
              <w:rPr>
                <w:rFonts w:ascii="Consolas" w:eastAsia="Consolas" w:hAnsi="Consolas" w:cs="Consolas"/>
                <w:color w:val="A626A4"/>
                <w:sz w:val="16"/>
              </w:rPr>
              <w:t xml:space="preserve">or </w:t>
            </w:r>
            <w:r>
              <w:rPr>
                <w:rFonts w:ascii="Consolas" w:eastAsia="Consolas" w:hAnsi="Consolas" w:cs="Consolas"/>
                <w:color w:val="0184BB"/>
                <w:sz w:val="16"/>
              </w:rPr>
              <w:t>None</w:t>
            </w:r>
            <w:r>
              <w:rPr>
                <w:rFonts w:ascii="Consolas" w:eastAsia="Consolas" w:hAnsi="Consolas" w:cs="Consolas"/>
                <w:color w:val="383A42"/>
                <w:sz w:val="16"/>
              </w:rPr>
              <w:t>,</w:t>
            </w:r>
          </w:p>
          <w:p w14:paraId="16115B9C" w14:textId="77777777" w:rsidR="000309C2" w:rsidRDefault="00000000">
            <w:pPr>
              <w:spacing w:after="0" w:line="259" w:lineRule="auto"/>
              <w:ind w:left="0" w:right="751" w:firstLine="0"/>
            </w:pPr>
            <w:r>
              <w:rPr>
                <w:rFonts w:ascii="Consolas" w:eastAsia="Consolas" w:hAnsi="Consolas" w:cs="Consolas"/>
                <w:color w:val="383A42"/>
                <w:sz w:val="16"/>
              </w:rPr>
              <w:t xml:space="preserve">) </w:t>
            </w:r>
            <w:r>
              <w:rPr>
                <w:rFonts w:ascii="Consolas" w:eastAsia="Consolas" w:hAnsi="Consolas" w:cs="Consolas"/>
                <w:i/>
                <w:color w:val="A0A1A7"/>
                <w:sz w:val="16"/>
              </w:rPr>
              <w:t xml:space="preserve"># Network scaffolding + kind config </w:t>
            </w:r>
            <w:r>
              <w:rPr>
                <w:rFonts w:ascii="Consolas" w:eastAsia="Consolas" w:hAnsi="Consolas" w:cs="Consolas"/>
                <w:color w:val="383A42"/>
                <w:sz w:val="16"/>
              </w:rPr>
              <w:t>docker_net = network.ensure_docker_network(net_cfg) kind_yaml = network.render_kind_config(cls_cfg.name, net_cfg) kind_cfg_file = network.write_kind_config(cls_cfg.name, kind_yaml)</w:t>
            </w:r>
          </w:p>
        </w:tc>
      </w:tr>
    </w:tbl>
    <w:p w14:paraId="5B2BD805" w14:textId="77777777" w:rsidR="000309C2" w:rsidRDefault="00000000">
      <w:pPr>
        <w:spacing w:after="157"/>
        <w:ind w:left="-5" w:right="15"/>
      </w:pPr>
      <w:r>
        <w:t>Now that our network is complete, we can proceed with deploying the cluster itself.</w:t>
      </w:r>
    </w:p>
    <w:p w14:paraId="3C0B0FA2" w14:textId="77777777" w:rsidR="000309C2" w:rsidRDefault="00000000">
      <w:pPr>
        <w:pStyle w:val="Heading3"/>
        <w:ind w:left="-5"/>
      </w:pPr>
      <w:r>
        <w:t>Deploying the Core Platform</w:t>
      </w:r>
    </w:p>
    <w:p w14:paraId="0F638F33" w14:textId="77777777" w:rsidR="000309C2" w:rsidRDefault="00000000">
      <w:pPr>
        <w:spacing w:after="0"/>
        <w:ind w:left="-5" w:right="15"/>
      </w:pPr>
      <w:r>
        <w:t>While in a cloud</w:t>
      </w:r>
      <w:r>
        <w:rPr>
          <w:sz w:val="2"/>
        </w:rPr>
        <w:t>idx_0f5cc5e6</w:t>
      </w:r>
      <w:r>
        <w:t xml:space="preserve"> environment, you would likely use a PaaS service to manage Kubernetes. Here, we will deploy using Kind to simplify management. Similar to our network module, we should create a </w:t>
      </w:r>
      <w:r>
        <w:rPr>
          <w:rFonts w:ascii="Consolas" w:eastAsia="Consolas" w:hAnsi="Consolas" w:cs="Consolas"/>
          <w:sz w:val="18"/>
        </w:rPr>
        <w:t>cluster.py</w:t>
      </w:r>
      <w:r>
        <w:t xml:space="preserve"> file in the modules folder to contain the IaC code we can use. Once again, start with a DataClass to hold our configuration settings.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2F8199F8" w14:textId="77777777">
        <w:trPr>
          <w:trHeight w:val="1465"/>
        </w:trPr>
        <w:tc>
          <w:tcPr>
            <w:tcW w:w="7886" w:type="dxa"/>
            <w:tcBorders>
              <w:top w:val="nil"/>
              <w:left w:val="single" w:sz="36" w:space="0" w:color="E1E1E1"/>
              <w:bottom w:val="nil"/>
              <w:right w:val="nil"/>
            </w:tcBorders>
            <w:shd w:val="clear" w:color="auto" w:fill="FAFAFA"/>
            <w:vAlign w:val="center"/>
          </w:tcPr>
          <w:p w14:paraId="797946BB" w14:textId="77777777" w:rsidR="000309C2" w:rsidRDefault="00000000">
            <w:pPr>
              <w:spacing w:after="0" w:line="347" w:lineRule="auto"/>
              <w:ind w:left="0" w:right="5767" w:firstLine="0"/>
            </w:pPr>
            <w:r>
              <w:rPr>
                <w:rFonts w:ascii="Consolas" w:eastAsia="Consolas" w:hAnsi="Consolas" w:cs="Consolas"/>
                <w:color w:val="4078F2"/>
                <w:sz w:val="16"/>
              </w:rPr>
              <w:t xml:space="preserve">@dataclass </w:t>
            </w:r>
            <w:r>
              <w:rPr>
                <w:rFonts w:ascii="Consolas" w:eastAsia="Consolas" w:hAnsi="Consolas" w:cs="Consolas"/>
                <w:color w:val="A626A4"/>
                <w:sz w:val="16"/>
              </w:rPr>
              <w:t xml:space="preserve">class </w:t>
            </w:r>
            <w:r>
              <w:rPr>
                <w:rFonts w:ascii="Consolas" w:eastAsia="Consolas" w:hAnsi="Consolas" w:cs="Consolas"/>
                <w:color w:val="4078F2"/>
                <w:sz w:val="16"/>
              </w:rPr>
              <w:t>ClusterConfig</w:t>
            </w:r>
            <w:r>
              <w:rPr>
                <w:rFonts w:ascii="Consolas" w:eastAsia="Consolas" w:hAnsi="Consolas" w:cs="Consolas"/>
                <w:color w:val="383A42"/>
                <w:sz w:val="16"/>
              </w:rPr>
              <w:t>:</w:t>
            </w:r>
          </w:p>
          <w:p w14:paraId="3C9B5E68" w14:textId="77777777" w:rsidR="000309C2" w:rsidRDefault="00000000">
            <w:pPr>
              <w:spacing w:after="0" w:line="259" w:lineRule="auto"/>
              <w:ind w:left="0" w:right="4360" w:firstLine="0"/>
            </w:pPr>
            <w:r>
              <w:rPr>
                <w:rFonts w:ascii="Consolas" w:eastAsia="Consolas" w:hAnsi="Consolas" w:cs="Consolas"/>
                <w:color w:val="383A42"/>
                <w:sz w:val="16"/>
              </w:rPr>
              <w:t xml:space="preserve">name: </w:t>
            </w:r>
            <w:r>
              <w:rPr>
                <w:rFonts w:ascii="Consolas" w:eastAsia="Consolas" w:hAnsi="Consolas" w:cs="Consolas"/>
                <w:color w:val="C18401"/>
                <w:sz w:val="16"/>
              </w:rPr>
              <w:t xml:space="preserve">str </w:t>
            </w:r>
            <w:r>
              <w:rPr>
                <w:rFonts w:ascii="Consolas" w:eastAsia="Consolas" w:hAnsi="Consolas" w:cs="Consolas"/>
                <w:color w:val="383A42"/>
                <w:sz w:val="16"/>
              </w:rPr>
              <w:t xml:space="preserve">    kind_image: </w:t>
            </w:r>
            <w:r>
              <w:rPr>
                <w:rFonts w:ascii="Consolas" w:eastAsia="Consolas" w:hAnsi="Consolas" w:cs="Consolas"/>
                <w:color w:val="986801"/>
                <w:sz w:val="16"/>
              </w:rPr>
              <w:t>Optional</w:t>
            </w:r>
            <w:r>
              <w:rPr>
                <w:rFonts w:ascii="Consolas" w:eastAsia="Consolas" w:hAnsi="Consolas" w:cs="Consolas"/>
                <w:color w:val="383A42"/>
                <w:sz w:val="16"/>
              </w:rPr>
              <w:t>[</w:t>
            </w:r>
            <w:r>
              <w:rPr>
                <w:rFonts w:ascii="Consolas" w:eastAsia="Consolas" w:hAnsi="Consolas" w:cs="Consolas"/>
                <w:color w:val="C18401"/>
                <w:sz w:val="16"/>
              </w:rPr>
              <w:t>str</w:t>
            </w:r>
            <w:r>
              <w:rPr>
                <w:rFonts w:ascii="Consolas" w:eastAsia="Consolas" w:hAnsi="Consolas" w:cs="Consolas"/>
                <w:color w:val="383A42"/>
                <w:sz w:val="16"/>
              </w:rPr>
              <w:t xml:space="preserve">] = </w:t>
            </w:r>
            <w:r>
              <w:rPr>
                <w:rFonts w:ascii="Consolas" w:eastAsia="Consolas" w:hAnsi="Consolas" w:cs="Consolas"/>
                <w:color w:val="0184BB"/>
                <w:sz w:val="16"/>
              </w:rPr>
              <w:t xml:space="preserve">None </w:t>
            </w:r>
            <w:r>
              <w:rPr>
                <w:rFonts w:ascii="Consolas" w:eastAsia="Consolas" w:hAnsi="Consolas" w:cs="Consolas"/>
                <w:color w:val="383A42"/>
                <w:sz w:val="16"/>
              </w:rPr>
              <w:t xml:space="preserve">    wait_seconds: </w:t>
            </w:r>
            <w:r>
              <w:rPr>
                <w:rFonts w:ascii="Consolas" w:eastAsia="Consolas" w:hAnsi="Consolas" w:cs="Consolas"/>
                <w:color w:val="C18401"/>
                <w:sz w:val="16"/>
              </w:rPr>
              <w:t>int</w:t>
            </w:r>
            <w:r>
              <w:rPr>
                <w:rFonts w:ascii="Consolas" w:eastAsia="Consolas" w:hAnsi="Consolas" w:cs="Consolas"/>
                <w:color w:val="383A42"/>
                <w:sz w:val="16"/>
              </w:rPr>
              <w:t xml:space="preserve"> = </w:t>
            </w:r>
            <w:r>
              <w:rPr>
                <w:rFonts w:ascii="Consolas" w:eastAsia="Consolas" w:hAnsi="Consolas" w:cs="Consolas"/>
                <w:color w:val="986801"/>
                <w:sz w:val="16"/>
              </w:rPr>
              <w:t>60</w:t>
            </w:r>
          </w:p>
        </w:tc>
      </w:tr>
    </w:tbl>
    <w:p w14:paraId="19FC7EEF" w14:textId="77777777" w:rsidR="000309C2" w:rsidRDefault="00000000">
      <w:pPr>
        <w:spacing w:after="0"/>
        <w:ind w:left="-5" w:right="15"/>
      </w:pPr>
      <w:r>
        <w:t xml:space="preserve">Now we can use this in Pulumi to deploy the cluster itself. To use Kind, we will need to use a local command to invoke the Kind CLI, as there isn't a robust provider available that can be used like in many other modules. Our command will simply load the configuration produced by the network module, deploy the kind cluster, and configure kubectl to manage the new cluster. Notice the inclusion of a </w:t>
      </w:r>
      <w:r>
        <w:rPr>
          <w:rFonts w:ascii="Consolas" w:eastAsia="Consolas" w:hAnsi="Consolas" w:cs="Consolas"/>
          <w:sz w:val="18"/>
        </w:rPr>
        <w:t>depends_on</w:t>
      </w:r>
      <w:r>
        <w:t xml:space="preserve"> parameter, which will allow us to ensure that the network is created</w:t>
      </w:r>
      <w:r>
        <w:rPr>
          <w:sz w:val="2"/>
        </w:rPr>
        <w:t>idx_a9808fa1</w:t>
      </w:r>
      <w:r>
        <w:t xml:space="preserve"> before the cluster attempts to deploy.</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3B9DF278" w14:textId="77777777">
        <w:trPr>
          <w:trHeight w:val="9295"/>
        </w:trPr>
        <w:tc>
          <w:tcPr>
            <w:tcW w:w="7886" w:type="dxa"/>
            <w:tcBorders>
              <w:top w:val="nil"/>
              <w:left w:val="single" w:sz="36" w:space="0" w:color="E1E1E1"/>
              <w:bottom w:val="nil"/>
              <w:right w:val="nil"/>
            </w:tcBorders>
            <w:shd w:val="clear" w:color="auto" w:fill="FAFAFA"/>
            <w:vAlign w:val="center"/>
          </w:tcPr>
          <w:p w14:paraId="069E6760" w14:textId="77777777" w:rsidR="000309C2" w:rsidRDefault="00000000">
            <w:pPr>
              <w:spacing w:after="57"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create_kind_cluster</w:t>
            </w:r>
            <w:r>
              <w:rPr>
                <w:rFonts w:ascii="Consolas" w:eastAsia="Consolas" w:hAnsi="Consolas" w:cs="Consolas"/>
                <w:color w:val="383A42"/>
                <w:sz w:val="16"/>
              </w:rPr>
              <w:t>(</w:t>
            </w:r>
          </w:p>
          <w:p w14:paraId="05F08B78" w14:textId="77777777" w:rsidR="000309C2" w:rsidRDefault="00000000">
            <w:pPr>
              <w:spacing w:after="0" w:line="332" w:lineRule="auto"/>
              <w:ind w:left="0" w:right="3039" w:firstLine="88"/>
            </w:pPr>
            <w:r>
              <w:rPr>
                <w:rFonts w:ascii="Consolas" w:eastAsia="Consolas" w:hAnsi="Consolas" w:cs="Consolas"/>
                <w:color w:val="383A42"/>
                <w:sz w:val="16"/>
              </w:rPr>
              <w:t xml:space="preserve">cfg: ClusterConfig, cfg_file_path: </w:t>
            </w:r>
            <w:r>
              <w:rPr>
                <w:rFonts w:ascii="Consolas" w:eastAsia="Consolas" w:hAnsi="Consolas" w:cs="Consolas"/>
                <w:color w:val="C18401"/>
                <w:sz w:val="16"/>
              </w:rPr>
              <w:t>str</w:t>
            </w:r>
            <w:r>
              <w:rPr>
                <w:rFonts w:ascii="Consolas" w:eastAsia="Consolas" w:hAnsi="Consolas" w:cs="Consolas"/>
                <w:color w:val="383A42"/>
                <w:sz w:val="16"/>
              </w:rPr>
              <w:t xml:space="preserve">, docker_network: </w:t>
            </w:r>
            <w:r>
              <w:rPr>
                <w:rFonts w:ascii="Consolas" w:eastAsia="Consolas" w:hAnsi="Consolas" w:cs="Consolas"/>
                <w:color w:val="C18401"/>
                <w:sz w:val="16"/>
              </w:rPr>
              <w:t>str</w:t>
            </w:r>
            <w:r>
              <w:rPr>
                <w:rFonts w:ascii="Consolas" w:eastAsia="Consolas" w:hAnsi="Consolas" w:cs="Consolas"/>
                <w:color w:val="383A42"/>
                <w:sz w:val="16"/>
              </w:rPr>
              <w:t>, depends_on=</w:t>
            </w:r>
            <w:r>
              <w:rPr>
                <w:rFonts w:ascii="Consolas" w:eastAsia="Consolas" w:hAnsi="Consolas" w:cs="Consolas"/>
                <w:color w:val="0184BB"/>
                <w:sz w:val="16"/>
              </w:rPr>
              <w:t>None</w:t>
            </w:r>
            <w:r>
              <w:rPr>
                <w:rFonts w:ascii="Consolas" w:eastAsia="Consolas" w:hAnsi="Consolas" w:cs="Consolas"/>
                <w:color w:val="383A42"/>
                <w:sz w:val="16"/>
              </w:rPr>
              <w:t xml:space="preserve">, replace_triggers: </w:t>
            </w:r>
            <w:r>
              <w:rPr>
                <w:rFonts w:ascii="Consolas" w:eastAsia="Consolas" w:hAnsi="Consolas" w:cs="Consolas"/>
                <w:color w:val="986801"/>
                <w:sz w:val="16"/>
              </w:rPr>
              <w:t>Optional</w:t>
            </w:r>
            <w:r>
              <w:rPr>
                <w:rFonts w:ascii="Consolas" w:eastAsia="Consolas" w:hAnsi="Consolas" w:cs="Consolas"/>
                <w:color w:val="383A42"/>
                <w:sz w:val="16"/>
              </w:rPr>
              <w:t>[</w:t>
            </w:r>
            <w:r>
              <w:rPr>
                <w:rFonts w:ascii="Consolas" w:eastAsia="Consolas" w:hAnsi="Consolas" w:cs="Consolas"/>
                <w:color w:val="986801"/>
                <w:sz w:val="16"/>
              </w:rPr>
              <w:t>List</w:t>
            </w:r>
            <w:r>
              <w:rPr>
                <w:rFonts w:ascii="Consolas" w:eastAsia="Consolas" w:hAnsi="Consolas" w:cs="Consolas"/>
                <w:color w:val="383A42"/>
                <w:sz w:val="16"/>
              </w:rPr>
              <w:t>[</w:t>
            </w:r>
            <w:r>
              <w:rPr>
                <w:rFonts w:ascii="Consolas" w:eastAsia="Consolas" w:hAnsi="Consolas" w:cs="Consolas"/>
                <w:color w:val="C18401"/>
                <w:sz w:val="16"/>
              </w:rPr>
              <w:t>str</w:t>
            </w:r>
            <w:r>
              <w:rPr>
                <w:rFonts w:ascii="Consolas" w:eastAsia="Consolas" w:hAnsi="Consolas" w:cs="Consolas"/>
                <w:color w:val="383A42"/>
                <w:sz w:val="16"/>
              </w:rPr>
              <w:t xml:space="preserve">]] = </w:t>
            </w:r>
            <w:r>
              <w:rPr>
                <w:rFonts w:ascii="Consolas" w:eastAsia="Consolas" w:hAnsi="Consolas" w:cs="Consolas"/>
                <w:color w:val="0184BB"/>
                <w:sz w:val="16"/>
              </w:rPr>
              <w:t>None</w:t>
            </w:r>
            <w:r>
              <w:rPr>
                <w:rFonts w:ascii="Consolas" w:eastAsia="Consolas" w:hAnsi="Consolas" w:cs="Consolas"/>
                <w:color w:val="383A42"/>
                <w:sz w:val="16"/>
              </w:rPr>
              <w:t xml:space="preserve">, ) -&gt; </w:t>
            </w:r>
            <w:r>
              <w:rPr>
                <w:rFonts w:ascii="Consolas" w:eastAsia="Consolas" w:hAnsi="Consolas" w:cs="Consolas"/>
                <w:color w:val="986801"/>
                <w:sz w:val="16"/>
              </w:rPr>
              <w:t>Tuple</w:t>
            </w:r>
            <w:r>
              <w:rPr>
                <w:rFonts w:ascii="Consolas" w:eastAsia="Consolas" w:hAnsi="Consolas" w:cs="Consolas"/>
                <w:color w:val="383A42"/>
                <w:sz w:val="16"/>
              </w:rPr>
              <w:t>[local.Command, local.Command, Provider]:</w:t>
            </w:r>
          </w:p>
          <w:p w14:paraId="782339E8" w14:textId="77777777" w:rsidR="000309C2" w:rsidRDefault="00000000">
            <w:pPr>
              <w:spacing w:after="0" w:line="332" w:lineRule="auto"/>
              <w:ind w:left="264" w:right="1457" w:hanging="264"/>
            </w:pPr>
            <w:r>
              <w:rPr>
                <w:rFonts w:ascii="Consolas" w:eastAsia="Consolas" w:hAnsi="Consolas" w:cs="Consolas"/>
                <w:color w:val="383A42"/>
                <w:sz w:val="16"/>
              </w:rPr>
              <w:t xml:space="preserve">  create_cmd = ( </w:t>
            </w:r>
            <w:r>
              <w:rPr>
                <w:rFonts w:ascii="Consolas" w:eastAsia="Consolas" w:hAnsi="Consolas" w:cs="Consolas"/>
                <w:color w:val="50A14F"/>
                <w:sz w:val="16"/>
              </w:rPr>
              <w:t>f'KIND_EXPERIMENTAL_DOCKER_NETWORK="</w:t>
            </w:r>
            <w:r>
              <w:rPr>
                <w:rFonts w:ascii="Consolas" w:eastAsia="Consolas" w:hAnsi="Consolas" w:cs="Consolas"/>
                <w:color w:val="E45649"/>
                <w:sz w:val="16"/>
              </w:rPr>
              <w:t>{docker_network}</w:t>
            </w:r>
            <w:r>
              <w:rPr>
                <w:rFonts w:ascii="Consolas" w:eastAsia="Consolas" w:hAnsi="Consolas" w:cs="Consolas"/>
                <w:color w:val="50A14F"/>
                <w:sz w:val="16"/>
              </w:rPr>
              <w:t>" '</w:t>
            </w:r>
          </w:p>
          <w:p w14:paraId="7A7165C6" w14:textId="77777777" w:rsidR="000309C2" w:rsidRDefault="00000000">
            <w:pPr>
              <w:spacing w:after="0" w:line="332" w:lineRule="auto"/>
              <w:ind w:left="264" w:right="4624" w:firstLine="0"/>
            </w:pPr>
            <w:r>
              <w:rPr>
                <w:rFonts w:ascii="Consolas" w:eastAsia="Consolas" w:hAnsi="Consolas" w:cs="Consolas"/>
                <w:color w:val="50A14F"/>
                <w:sz w:val="16"/>
              </w:rPr>
              <w:t xml:space="preserve">"kind create cluster" f" --name </w:t>
            </w:r>
            <w:r>
              <w:rPr>
                <w:rFonts w:ascii="Consolas" w:eastAsia="Consolas" w:hAnsi="Consolas" w:cs="Consolas"/>
                <w:color w:val="E45649"/>
                <w:sz w:val="16"/>
              </w:rPr>
              <w:t>{cfg.name}</w:t>
            </w:r>
            <w:r>
              <w:rPr>
                <w:rFonts w:ascii="Consolas" w:eastAsia="Consolas" w:hAnsi="Consolas" w:cs="Consolas"/>
                <w:color w:val="50A14F"/>
                <w:sz w:val="16"/>
              </w:rPr>
              <w:t>" f' --config "</w:t>
            </w:r>
            <w:r>
              <w:rPr>
                <w:rFonts w:ascii="Consolas" w:eastAsia="Consolas" w:hAnsi="Consolas" w:cs="Consolas"/>
                <w:color w:val="E45649"/>
                <w:sz w:val="16"/>
              </w:rPr>
              <w:t>{cfg_file_path}</w:t>
            </w:r>
            <w:r>
              <w:rPr>
                <w:rFonts w:ascii="Consolas" w:eastAsia="Consolas" w:hAnsi="Consolas" w:cs="Consolas"/>
                <w:color w:val="50A14F"/>
                <w:sz w:val="16"/>
              </w:rPr>
              <w:t xml:space="preserve">"' f" --image </w:t>
            </w:r>
            <w:r>
              <w:rPr>
                <w:rFonts w:ascii="Consolas" w:eastAsia="Consolas" w:hAnsi="Consolas" w:cs="Consolas"/>
                <w:color w:val="E45649"/>
                <w:sz w:val="16"/>
              </w:rPr>
              <w:t>{cfg.kind_image}</w:t>
            </w:r>
            <w:r>
              <w:rPr>
                <w:rFonts w:ascii="Consolas" w:eastAsia="Consolas" w:hAnsi="Consolas" w:cs="Consolas"/>
                <w:color w:val="50A14F"/>
                <w:sz w:val="16"/>
              </w:rPr>
              <w:t xml:space="preserve">" f" --wait </w:t>
            </w:r>
            <w:r>
              <w:rPr>
                <w:rFonts w:ascii="Consolas" w:eastAsia="Consolas" w:hAnsi="Consolas" w:cs="Consolas"/>
                <w:color w:val="E45649"/>
                <w:sz w:val="16"/>
              </w:rPr>
              <w:t>{cfg.wait_seconds}</w:t>
            </w:r>
            <w:r>
              <w:rPr>
                <w:rFonts w:ascii="Consolas" w:eastAsia="Consolas" w:hAnsi="Consolas" w:cs="Consolas"/>
                <w:color w:val="50A14F"/>
                <w:sz w:val="16"/>
              </w:rPr>
              <w:t>s"</w:t>
            </w:r>
          </w:p>
          <w:p w14:paraId="6B5A5DBB"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04CAB211" w14:textId="77777777" w:rsidR="000309C2" w:rsidRDefault="00000000">
            <w:pPr>
              <w:spacing w:after="0" w:line="332" w:lineRule="auto"/>
              <w:ind w:left="0" w:right="1281" w:firstLine="0"/>
            </w:pPr>
            <w:r>
              <w:rPr>
                <w:rFonts w:ascii="Consolas" w:eastAsia="Consolas" w:hAnsi="Consolas" w:cs="Consolas"/>
                <w:color w:val="383A42"/>
                <w:sz w:val="16"/>
              </w:rPr>
              <w:t xml:space="preserve"> create_opts = ResourceOptions(depends_on=depends_on </w:t>
            </w:r>
            <w:r>
              <w:rPr>
                <w:rFonts w:ascii="Consolas" w:eastAsia="Consolas" w:hAnsi="Consolas" w:cs="Consolas"/>
                <w:color w:val="A626A4"/>
                <w:sz w:val="16"/>
              </w:rPr>
              <w:t>if</w:t>
            </w:r>
            <w:r>
              <w:rPr>
                <w:rFonts w:ascii="Consolas" w:eastAsia="Consolas" w:hAnsi="Consolas" w:cs="Consolas"/>
                <w:color w:val="383A42"/>
                <w:sz w:val="16"/>
              </w:rPr>
              <w:t xml:space="preserve"> depends_on </w:t>
            </w:r>
            <w:r>
              <w:rPr>
                <w:rFonts w:ascii="Consolas" w:eastAsia="Consolas" w:hAnsi="Consolas" w:cs="Consolas"/>
                <w:color w:val="A626A4"/>
                <w:sz w:val="16"/>
              </w:rPr>
              <w:t xml:space="preserve">else </w:t>
            </w:r>
            <w:r>
              <w:rPr>
                <w:rFonts w:ascii="Consolas" w:eastAsia="Consolas" w:hAnsi="Consolas" w:cs="Consolas"/>
                <w:color w:val="0184BB"/>
                <w:sz w:val="16"/>
              </w:rPr>
              <w:t>None</w:t>
            </w:r>
            <w:r>
              <w:rPr>
                <w:rFonts w:ascii="Consolas" w:eastAsia="Consolas" w:hAnsi="Consolas" w:cs="Consolas"/>
                <w:color w:val="383A42"/>
                <w:sz w:val="16"/>
              </w:rPr>
              <w:t>) create = local.Command(</w:t>
            </w:r>
          </w:p>
          <w:p w14:paraId="6F1DF5A3" w14:textId="77777777" w:rsidR="000309C2" w:rsidRDefault="00000000">
            <w:pPr>
              <w:spacing w:after="0" w:line="332" w:lineRule="auto"/>
              <w:ind w:left="0" w:right="3129" w:firstLine="176"/>
            </w:pPr>
            <w:r>
              <w:rPr>
                <w:rFonts w:ascii="Consolas" w:eastAsia="Consolas" w:hAnsi="Consolas" w:cs="Consolas"/>
                <w:color w:val="50A14F"/>
                <w:sz w:val="16"/>
              </w:rPr>
              <w:t>"kind:create"</w:t>
            </w:r>
            <w:r>
              <w:rPr>
                <w:rFonts w:ascii="Consolas" w:eastAsia="Consolas" w:hAnsi="Consolas" w:cs="Consolas"/>
                <w:color w:val="383A42"/>
                <w:sz w:val="16"/>
              </w:rPr>
              <w:t>,   create=create_cmd,   delete=</w:t>
            </w:r>
            <w:r>
              <w:rPr>
                <w:rFonts w:ascii="Consolas" w:eastAsia="Consolas" w:hAnsi="Consolas" w:cs="Consolas"/>
                <w:color w:val="50A14F"/>
                <w:sz w:val="16"/>
              </w:rPr>
              <w:t xml:space="preserve">f"kind delete cluster --name </w:t>
            </w:r>
            <w:r>
              <w:rPr>
                <w:rFonts w:ascii="Consolas" w:eastAsia="Consolas" w:hAnsi="Consolas" w:cs="Consolas"/>
                <w:color w:val="E45649"/>
                <w:sz w:val="16"/>
              </w:rPr>
              <w:t>{cfg.name}</w:t>
            </w:r>
            <w:r>
              <w:rPr>
                <w:rFonts w:ascii="Consolas" w:eastAsia="Consolas" w:hAnsi="Consolas" w:cs="Consolas"/>
                <w:color w:val="50A14F"/>
                <w:sz w:val="16"/>
              </w:rPr>
              <w:t>"</w:t>
            </w:r>
            <w:r>
              <w:rPr>
                <w:rFonts w:ascii="Consolas" w:eastAsia="Consolas" w:hAnsi="Consolas" w:cs="Consolas"/>
                <w:color w:val="383A42"/>
                <w:sz w:val="16"/>
              </w:rPr>
              <w:t xml:space="preserve">,   triggers=replace_triggers </w:t>
            </w:r>
            <w:r>
              <w:rPr>
                <w:rFonts w:ascii="Consolas" w:eastAsia="Consolas" w:hAnsi="Consolas" w:cs="Consolas"/>
                <w:color w:val="A626A4"/>
                <w:sz w:val="16"/>
              </w:rPr>
              <w:t>or</w:t>
            </w:r>
            <w:r>
              <w:rPr>
                <w:rFonts w:ascii="Consolas" w:eastAsia="Consolas" w:hAnsi="Consolas" w:cs="Consolas"/>
                <w:color w:val="383A42"/>
                <w:sz w:val="16"/>
              </w:rPr>
              <w:t xml:space="preserve"> [],   opts=create_opts, )</w:t>
            </w:r>
          </w:p>
          <w:p w14:paraId="6B6568A5" w14:textId="77777777" w:rsidR="000309C2" w:rsidRDefault="00000000">
            <w:pPr>
              <w:spacing w:after="57" w:line="259" w:lineRule="auto"/>
              <w:ind w:left="0" w:right="0" w:firstLine="0"/>
            </w:pPr>
            <w:r>
              <w:rPr>
                <w:rFonts w:ascii="Consolas" w:eastAsia="Consolas" w:hAnsi="Consolas" w:cs="Consolas"/>
                <w:color w:val="383A42"/>
                <w:sz w:val="16"/>
              </w:rPr>
              <w:t>kubeconfig = local.Command(</w:t>
            </w:r>
          </w:p>
          <w:p w14:paraId="2C6C7A81" w14:textId="77777777" w:rsidR="000309C2" w:rsidRDefault="00000000">
            <w:pPr>
              <w:spacing w:after="0" w:line="332" w:lineRule="auto"/>
              <w:ind w:left="0" w:right="3129" w:firstLine="176"/>
            </w:pPr>
            <w:r>
              <w:rPr>
                <w:rFonts w:ascii="Consolas" w:eastAsia="Consolas" w:hAnsi="Consolas" w:cs="Consolas"/>
                <w:color w:val="50A14F"/>
                <w:sz w:val="16"/>
              </w:rPr>
              <w:t>"kind:kubeconfig"</w:t>
            </w:r>
            <w:r>
              <w:rPr>
                <w:rFonts w:ascii="Consolas" w:eastAsia="Consolas" w:hAnsi="Consolas" w:cs="Consolas"/>
                <w:color w:val="383A42"/>
                <w:sz w:val="16"/>
              </w:rPr>
              <w:t>,   create=</w:t>
            </w:r>
            <w:r>
              <w:rPr>
                <w:rFonts w:ascii="Consolas" w:eastAsia="Consolas" w:hAnsi="Consolas" w:cs="Consolas"/>
                <w:color w:val="50A14F"/>
                <w:sz w:val="16"/>
              </w:rPr>
              <w:t xml:space="preserve">f"kind get kubeconfig --name </w:t>
            </w:r>
            <w:r>
              <w:rPr>
                <w:rFonts w:ascii="Consolas" w:eastAsia="Consolas" w:hAnsi="Consolas" w:cs="Consolas"/>
                <w:color w:val="E45649"/>
                <w:sz w:val="16"/>
              </w:rPr>
              <w:t>{cfg.name}</w:t>
            </w:r>
            <w:r>
              <w:rPr>
                <w:rFonts w:ascii="Consolas" w:eastAsia="Consolas" w:hAnsi="Consolas" w:cs="Consolas"/>
                <w:color w:val="50A14F"/>
                <w:sz w:val="16"/>
              </w:rPr>
              <w:t>"</w:t>
            </w:r>
            <w:r>
              <w:rPr>
                <w:rFonts w:ascii="Consolas" w:eastAsia="Consolas" w:hAnsi="Consolas" w:cs="Consolas"/>
                <w:color w:val="383A42"/>
                <w:sz w:val="16"/>
              </w:rPr>
              <w:t>,   opts=ResourceOptions(depends_on=[create]), )</w:t>
            </w:r>
          </w:p>
          <w:p w14:paraId="58A46461" w14:textId="77777777" w:rsidR="000309C2" w:rsidRDefault="00000000">
            <w:pPr>
              <w:spacing w:after="57" w:line="259" w:lineRule="auto"/>
              <w:ind w:left="0" w:right="0" w:firstLine="0"/>
            </w:pPr>
            <w:r>
              <w:rPr>
                <w:rFonts w:ascii="Consolas" w:eastAsia="Consolas" w:hAnsi="Consolas" w:cs="Consolas"/>
                <w:color w:val="383A42"/>
                <w:sz w:val="16"/>
              </w:rPr>
              <w:t>provider = Provider(</w:t>
            </w:r>
          </w:p>
          <w:p w14:paraId="35ABBBF3" w14:textId="77777777" w:rsidR="000309C2" w:rsidRDefault="00000000">
            <w:pPr>
              <w:spacing w:after="0" w:line="332" w:lineRule="auto"/>
              <w:ind w:left="0" w:right="4271" w:firstLine="176"/>
            </w:pPr>
            <w:r>
              <w:rPr>
                <w:rFonts w:ascii="Consolas" w:eastAsia="Consolas" w:hAnsi="Consolas" w:cs="Consolas"/>
                <w:color w:val="50A14F"/>
                <w:sz w:val="16"/>
              </w:rPr>
              <w:t>"k8s"</w:t>
            </w:r>
            <w:r>
              <w:rPr>
                <w:rFonts w:ascii="Consolas" w:eastAsia="Consolas" w:hAnsi="Consolas" w:cs="Consolas"/>
                <w:color w:val="383A42"/>
                <w:sz w:val="16"/>
              </w:rPr>
              <w:t>,   kubeconfig=kubeconfig.stdout,   enable_server_side_apply=</w:t>
            </w:r>
            <w:r>
              <w:rPr>
                <w:rFonts w:ascii="Consolas" w:eastAsia="Consolas" w:hAnsi="Consolas" w:cs="Consolas"/>
                <w:color w:val="0184BB"/>
                <w:sz w:val="16"/>
              </w:rPr>
              <w:t>True</w:t>
            </w:r>
            <w:r>
              <w:rPr>
                <w:rFonts w:ascii="Consolas" w:eastAsia="Consolas" w:hAnsi="Consolas" w:cs="Consolas"/>
                <w:color w:val="383A42"/>
                <w:sz w:val="16"/>
              </w:rPr>
              <w:t>,</w:t>
            </w:r>
          </w:p>
          <w:p w14:paraId="18562389" w14:textId="77777777" w:rsidR="000309C2" w:rsidRDefault="00000000">
            <w:pPr>
              <w:spacing w:after="0" w:line="259" w:lineRule="auto"/>
              <w:ind w:left="0" w:right="4447" w:firstLine="0"/>
            </w:pPr>
            <w:r>
              <w:rPr>
                <w:rFonts w:ascii="Consolas" w:eastAsia="Consolas" w:hAnsi="Consolas" w:cs="Consolas"/>
                <w:color w:val="383A42"/>
                <w:sz w:val="16"/>
              </w:rPr>
              <w:t xml:space="preserve">) </w:t>
            </w:r>
            <w:r>
              <w:rPr>
                <w:rFonts w:ascii="Consolas" w:eastAsia="Consolas" w:hAnsi="Consolas" w:cs="Consolas"/>
                <w:color w:val="A626A4"/>
                <w:sz w:val="16"/>
              </w:rPr>
              <w:t>return</w:t>
            </w:r>
            <w:r>
              <w:rPr>
                <w:rFonts w:ascii="Consolas" w:eastAsia="Consolas" w:hAnsi="Consolas" w:cs="Consolas"/>
                <w:color w:val="383A42"/>
                <w:sz w:val="16"/>
              </w:rPr>
              <w:t xml:space="preserve"> create, kubeconfig, provider</w:t>
            </w:r>
          </w:p>
        </w:tc>
      </w:tr>
    </w:tbl>
    <w:p w14:paraId="356BCC2C" w14:textId="77777777" w:rsidR="000309C2" w:rsidRDefault="00000000">
      <w:pPr>
        <w:spacing w:after="0"/>
        <w:ind w:left="-5" w:right="15"/>
      </w:pPr>
      <w:r>
        <w:t xml:space="preserve">Now simply add a call </w:t>
      </w:r>
      <w:r>
        <w:rPr>
          <w:sz w:val="2"/>
        </w:rPr>
        <w:t>idx_bad18ae5</w:t>
      </w:r>
      <w:r>
        <w:t>to the module from your</w:t>
      </w:r>
      <w:r>
        <w:rPr>
          <w:rFonts w:ascii="Consolas" w:eastAsia="Consolas" w:hAnsi="Consolas" w:cs="Consolas"/>
          <w:sz w:val="18"/>
        </w:rPr>
        <w:t xml:space="preserve"> __main__.py</w:t>
      </w:r>
      <w:r>
        <w:t xml:space="preserve"> file similar to the way you did for the network module:</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0B80460D" w14:textId="77777777">
        <w:trPr>
          <w:trHeight w:val="3031"/>
        </w:trPr>
        <w:tc>
          <w:tcPr>
            <w:tcW w:w="7886" w:type="dxa"/>
            <w:tcBorders>
              <w:top w:val="nil"/>
              <w:left w:val="single" w:sz="36" w:space="0" w:color="E1E1E1"/>
              <w:bottom w:val="nil"/>
              <w:right w:val="nil"/>
            </w:tcBorders>
            <w:shd w:val="clear" w:color="auto" w:fill="FAFAFA"/>
            <w:vAlign w:val="center"/>
          </w:tcPr>
          <w:p w14:paraId="03848104" w14:textId="77777777" w:rsidR="000309C2" w:rsidRDefault="00000000">
            <w:pPr>
              <w:spacing w:after="0" w:line="332" w:lineRule="auto"/>
              <w:ind w:left="0" w:right="0" w:firstLine="0"/>
            </w:pPr>
            <w:r>
              <w:rPr>
                <w:rFonts w:ascii="Consolas" w:eastAsia="Consolas" w:hAnsi="Consolas" w:cs="Consolas"/>
                <w:color w:val="383A42"/>
                <w:sz w:val="16"/>
              </w:rPr>
              <w:t>cls_cfg = cluster.ClusterConfig( name=cluster_info[</w:t>
            </w:r>
            <w:r>
              <w:rPr>
                <w:rFonts w:ascii="Consolas" w:eastAsia="Consolas" w:hAnsi="Consolas" w:cs="Consolas"/>
                <w:color w:val="50A14F"/>
                <w:sz w:val="16"/>
              </w:rPr>
              <w:t>"name"</w:t>
            </w:r>
            <w:r>
              <w:rPr>
                <w:rFonts w:ascii="Consolas" w:eastAsia="Consolas" w:hAnsi="Consolas" w:cs="Consolas"/>
                <w:color w:val="383A42"/>
                <w:sz w:val="16"/>
              </w:rPr>
              <w:t>], kind_image=cluster_info.get(</w:t>
            </w:r>
            <w:r>
              <w:rPr>
                <w:rFonts w:ascii="Consolas" w:eastAsia="Consolas" w:hAnsi="Consolas" w:cs="Consolas"/>
                <w:color w:val="50A14F"/>
                <w:sz w:val="16"/>
              </w:rPr>
              <w:t>"kind-image"</w:t>
            </w:r>
            <w:r>
              <w:rPr>
                <w:rFonts w:ascii="Consolas" w:eastAsia="Consolas" w:hAnsi="Consolas" w:cs="Consolas"/>
                <w:color w:val="383A42"/>
                <w:sz w:val="16"/>
              </w:rPr>
              <w:t>), wait_seconds=cluster_info.get(</w:t>
            </w:r>
            <w:r>
              <w:rPr>
                <w:rFonts w:ascii="Consolas" w:eastAsia="Consolas" w:hAnsi="Consolas" w:cs="Consolas"/>
                <w:color w:val="50A14F"/>
                <w:sz w:val="16"/>
              </w:rPr>
              <w:t>"waitseconds"</w:t>
            </w:r>
            <w:r>
              <w:rPr>
                <w:rFonts w:ascii="Consolas" w:eastAsia="Consolas" w:hAnsi="Consolas" w:cs="Consolas"/>
                <w:color w:val="383A42"/>
                <w:sz w:val="16"/>
              </w:rPr>
              <w:t>), )</w:t>
            </w:r>
          </w:p>
          <w:p w14:paraId="0D561F71" w14:textId="77777777" w:rsidR="000309C2" w:rsidRDefault="00000000">
            <w:pPr>
              <w:spacing w:after="0" w:line="332" w:lineRule="auto"/>
              <w:ind w:left="0" w:right="2775" w:firstLine="0"/>
            </w:pPr>
            <w:r>
              <w:rPr>
                <w:rFonts w:ascii="Consolas" w:eastAsia="Consolas" w:hAnsi="Consolas" w:cs="Consolas"/>
                <w:i/>
                <w:color w:val="A0A1A7"/>
                <w:sz w:val="16"/>
              </w:rPr>
              <w:t xml:space="preserve"># Cluster + k8s provider </w:t>
            </w:r>
            <w:r>
              <w:rPr>
                <w:rFonts w:ascii="Consolas" w:eastAsia="Consolas" w:hAnsi="Consolas" w:cs="Consolas"/>
                <w:color w:val="383A42"/>
                <w:sz w:val="16"/>
              </w:rPr>
              <w:t>create, kubeconfig, k8s = cluster.create_kind_cluster( cls_cfg, cfg_file_path=</w:t>
            </w:r>
            <w:r>
              <w:rPr>
                <w:rFonts w:ascii="Consolas" w:eastAsia="Consolas" w:hAnsi="Consolas" w:cs="Consolas"/>
                <w:color w:val="50A14F"/>
                <w:sz w:val="16"/>
              </w:rPr>
              <w:t>f".pulumi/kind/</w:t>
            </w:r>
            <w:r>
              <w:rPr>
                <w:rFonts w:ascii="Consolas" w:eastAsia="Consolas" w:hAnsi="Consolas" w:cs="Consolas"/>
                <w:color w:val="E45649"/>
                <w:sz w:val="16"/>
              </w:rPr>
              <w:t>{cls_cfg.name}</w:t>
            </w:r>
            <w:r>
              <w:rPr>
                <w:rFonts w:ascii="Consolas" w:eastAsia="Consolas" w:hAnsi="Consolas" w:cs="Consolas"/>
                <w:color w:val="50A14F"/>
                <w:sz w:val="16"/>
              </w:rPr>
              <w:t>.yaml"</w:t>
            </w:r>
            <w:r>
              <w:rPr>
                <w:rFonts w:ascii="Consolas" w:eastAsia="Consolas" w:hAnsi="Consolas" w:cs="Consolas"/>
                <w:color w:val="383A42"/>
                <w:sz w:val="16"/>
              </w:rPr>
              <w:t>,  docker_network=net_cfg.dockerNetwork, depends_on=[docker_net, kind_cfg_file],</w:t>
            </w:r>
          </w:p>
          <w:p w14:paraId="3C00F33D" w14:textId="77777777" w:rsidR="000309C2" w:rsidRDefault="00000000">
            <w:pPr>
              <w:spacing w:after="0" w:line="259" w:lineRule="auto"/>
              <w:ind w:left="0" w:right="1455" w:firstLine="0"/>
            </w:pPr>
            <w:r>
              <w:rPr>
                <w:rFonts w:ascii="Consolas" w:eastAsia="Consolas" w:hAnsi="Consolas" w:cs="Consolas"/>
                <w:color w:val="383A42"/>
                <w:sz w:val="16"/>
              </w:rPr>
              <w:t xml:space="preserve">replace_triggers=[kind_yaml, net_cfg.dockerNetwork,                   cls_cfg.kind_image </w:t>
            </w:r>
            <w:r>
              <w:rPr>
                <w:rFonts w:ascii="Consolas" w:eastAsia="Consolas" w:hAnsi="Consolas" w:cs="Consolas"/>
                <w:color w:val="A626A4"/>
                <w:sz w:val="16"/>
              </w:rPr>
              <w:t xml:space="preserve">or </w:t>
            </w:r>
            <w:r>
              <w:rPr>
                <w:rFonts w:ascii="Consolas" w:eastAsia="Consolas" w:hAnsi="Consolas" w:cs="Consolas"/>
                <w:color w:val="50A14F"/>
                <w:sz w:val="16"/>
              </w:rPr>
              <w:t>""</w:t>
            </w:r>
            <w:r>
              <w:rPr>
                <w:rFonts w:ascii="Consolas" w:eastAsia="Consolas" w:hAnsi="Consolas" w:cs="Consolas"/>
                <w:color w:val="383A42"/>
                <w:sz w:val="16"/>
              </w:rPr>
              <w:t>], )</w:t>
            </w:r>
          </w:p>
        </w:tc>
      </w:tr>
    </w:tbl>
    <w:p w14:paraId="530C20DC" w14:textId="77777777" w:rsidR="000309C2" w:rsidRDefault="00000000">
      <w:pPr>
        <w:spacing w:after="155"/>
        <w:ind w:left="-5" w:right="15"/>
      </w:pPr>
      <w:r>
        <w:t xml:space="preserve">With all this code in place, you should be able to test your deployment by selecting your </w:t>
      </w:r>
      <w:r>
        <w:rPr>
          <w:rFonts w:cs="Calibri"/>
          <w:i/>
        </w:rPr>
        <w:t xml:space="preserve">platform-sandbox </w:t>
      </w:r>
      <w:r>
        <w:t>stack and running '</w:t>
      </w:r>
      <w:r>
        <w:rPr>
          <w:rFonts w:ascii="Consolas" w:eastAsia="Consolas" w:hAnsi="Consolas" w:cs="Consolas"/>
          <w:sz w:val="18"/>
        </w:rPr>
        <w:t>pulumi up</w:t>
      </w:r>
      <w:r>
        <w:t>' from your CLI. Once you validate it using kubectl or otherwise, we should follow good development practices and develop automated tests that we can run continuously against this cluster.</w:t>
      </w:r>
    </w:p>
    <w:p w14:paraId="13558459" w14:textId="77777777" w:rsidR="000309C2" w:rsidRDefault="00000000">
      <w:pPr>
        <w:pStyle w:val="Heading3"/>
        <w:ind w:left="-5"/>
      </w:pPr>
      <w:r>
        <w:t>Deployment Validation Testing</w:t>
      </w:r>
    </w:p>
    <w:p w14:paraId="52C2F770" w14:textId="77777777" w:rsidR="000309C2" w:rsidRDefault="00000000">
      <w:pPr>
        <w:ind w:left="-5" w:right="15"/>
      </w:pPr>
      <w:r>
        <w:t>To have the best chance of</w:t>
      </w:r>
      <w:r>
        <w:rPr>
          <w:sz w:val="2"/>
        </w:rPr>
        <w:t>idx_f41acefe</w:t>
      </w:r>
      <w:r>
        <w:t xml:space="preserve"> keeping your platform stable and reliable for its users, treating platform infrastructure with the same testing rigor as application software is the recommended approach to take. This means implementing comprehensive testing across all pipeline stages from code commit to deployment, as shown in </w:t>
      </w:r>
      <w:r>
        <w:rPr>
          <w:rFonts w:cs="Calibri"/>
          <w:i/>
        </w:rPr>
        <w:t>Figure 2.3</w:t>
      </w:r>
      <w:r>
        <w:t>. This naturally includes validating both pre-deployment quality and post-deployment functionality.</w:t>
      </w:r>
    </w:p>
    <w:p w14:paraId="1C9B6ADE" w14:textId="77777777" w:rsidR="000309C2" w:rsidRDefault="00000000">
      <w:pPr>
        <w:spacing w:after="182" w:line="259" w:lineRule="auto"/>
        <w:ind w:left="0" w:right="0" w:firstLine="0"/>
      </w:pPr>
      <w:r>
        <w:rPr>
          <w:noProof/>
        </w:rPr>
        <w:drawing>
          <wp:inline distT="0" distB="0" distL="0" distR="0" wp14:anchorId="2240B0CB" wp14:editId="26CB281A">
            <wp:extent cx="5029200" cy="2446020"/>
            <wp:effectExtent l="0" t="0" r="0" b="0"/>
            <wp:docPr id="15994" name="Picture 15994"/>
            <wp:cNvGraphicFramePr/>
            <a:graphic xmlns:a="http://schemas.openxmlformats.org/drawingml/2006/main">
              <a:graphicData uri="http://schemas.openxmlformats.org/drawingml/2006/picture">
                <pic:pic xmlns:pic="http://schemas.openxmlformats.org/drawingml/2006/picture">
                  <pic:nvPicPr>
                    <pic:cNvPr id="15994" name="Picture 15994"/>
                    <pic:cNvPicPr/>
                  </pic:nvPicPr>
                  <pic:blipFill>
                    <a:blip r:embed="rId70"/>
                    <a:stretch>
                      <a:fillRect/>
                    </a:stretch>
                  </pic:blipFill>
                  <pic:spPr>
                    <a:xfrm>
                      <a:off x="0" y="0"/>
                      <a:ext cx="5029200" cy="2446020"/>
                    </a:xfrm>
                    <a:prstGeom prst="rect">
                      <a:avLst/>
                    </a:prstGeom>
                  </pic:spPr>
                </pic:pic>
              </a:graphicData>
            </a:graphic>
          </wp:inline>
        </w:drawing>
      </w:r>
    </w:p>
    <w:p w14:paraId="115F7EB3" w14:textId="77777777" w:rsidR="000309C2" w:rsidRDefault="00000000">
      <w:pPr>
        <w:spacing w:after="170" w:line="259" w:lineRule="auto"/>
        <w:ind w:left="18"/>
        <w:jc w:val="center"/>
      </w:pPr>
      <w:r>
        <w:rPr>
          <w:rFonts w:cs="Calibri"/>
          <w:i/>
          <w:sz w:val="18"/>
        </w:rPr>
        <w:t>Figure 2.3 - Hardened Platform Deployment Pipeline</w:t>
      </w:r>
    </w:p>
    <w:p w14:paraId="178C4769" w14:textId="77777777" w:rsidR="000309C2" w:rsidRDefault="00000000">
      <w:pPr>
        <w:ind w:left="-5" w:right="15"/>
      </w:pPr>
      <w:r>
        <w:t xml:space="preserve">Let us try and parse </w:t>
      </w:r>
      <w:r>
        <w:rPr>
          <w:rFonts w:cs="Calibri"/>
          <w:i/>
        </w:rPr>
        <w:t>Figure 2.3</w:t>
      </w:r>
      <w:r>
        <w:t xml:space="preserve"> further. The pipeline ideally progresses through four stages as shown above.</w:t>
      </w:r>
    </w:p>
    <w:p w14:paraId="7B9C4B53" w14:textId="77777777" w:rsidR="000309C2" w:rsidRDefault="00000000">
      <w:pPr>
        <w:numPr>
          <w:ilvl w:val="0"/>
          <w:numId w:val="18"/>
        </w:numPr>
        <w:spacing w:after="50"/>
        <w:ind w:right="15" w:hanging="408"/>
      </w:pPr>
      <w:r>
        <w:t>Code Linting: This happens immediately on commit, enforcing conventions and formatting</w:t>
      </w:r>
    </w:p>
    <w:p w14:paraId="3602BA98" w14:textId="77777777" w:rsidR="000309C2" w:rsidRDefault="00000000">
      <w:pPr>
        <w:numPr>
          <w:ilvl w:val="0"/>
          <w:numId w:val="18"/>
        </w:numPr>
        <w:spacing w:after="58" w:line="266" w:lineRule="auto"/>
        <w:ind w:right="15" w:hanging="408"/>
      </w:pPr>
      <w:r>
        <w:t>Pre-deployment testing: This is where the infrastructure code is holistically validated</w:t>
      </w:r>
    </w:p>
    <w:p w14:paraId="21BD3469" w14:textId="77777777" w:rsidR="000309C2" w:rsidRDefault="00000000">
      <w:pPr>
        <w:numPr>
          <w:ilvl w:val="0"/>
          <w:numId w:val="18"/>
        </w:numPr>
        <w:spacing w:after="51"/>
        <w:ind w:right="15" w:hanging="408"/>
      </w:pPr>
      <w:r>
        <w:t>Deploy: This is where the provisioning and configuration of the actual infrastructure, Kubernetes workload upgrade and finally the platform APIs are built, packaged and deployed</w:t>
      </w:r>
    </w:p>
    <w:p w14:paraId="729055CA" w14:textId="77777777" w:rsidR="000309C2" w:rsidRDefault="00000000">
      <w:pPr>
        <w:numPr>
          <w:ilvl w:val="0"/>
          <w:numId w:val="18"/>
        </w:numPr>
        <w:ind w:right="15" w:hanging="408"/>
      </w:pPr>
      <w:r>
        <w:t>Deployment testing: This is where the basic health checks of the environment in addition to operational, integration, performance, and security tests take place Applying traditional software testing methodologies to infrastructure code requires you to progress through code linting, pre-deployment testing, deployment, and deployment validation. This should also cover multiple testing layers as a whole, like your unit, functionality, security, and other operational tests.You might notice that unlike the traditional "test pyramid" you may have seen in software development, with the majority of the testing done at the beginning of the SDLC and less toward the end, this cycle is flipped. This is because when deploying infrastructure, most tests require the infrastructure to actually be deployed for tests to be useful. If we do too much testing early in the cycle, we run the risk of testing the commands of the framework we're using, like Pulumi, Terraform, Cloud providers, etc. For example, we should be able to make the assumption that if I tell Pulumi to deploy an EKS cluster using an AWS provider, the command will succeed, because the developers of Pulumi tested that before it was released. However, I should test that the way I configured the cluster security is valid once it deploys.</w:t>
      </w:r>
    </w:p>
    <w:p w14:paraId="263828AF" w14:textId="77777777" w:rsidR="000309C2" w:rsidRDefault="00000000">
      <w:pPr>
        <w:spacing w:after="29"/>
        <w:ind w:left="-5" w:right="15"/>
      </w:pPr>
      <w:r>
        <w:t xml:space="preserve">The framework we can use here to run our infrastructure test is </w:t>
      </w:r>
      <w:r>
        <w:rPr>
          <w:rFonts w:ascii="Consolas" w:eastAsia="Consolas" w:hAnsi="Consolas" w:cs="Consolas"/>
          <w:sz w:val="18"/>
        </w:rPr>
        <w:t>bats</w:t>
      </w:r>
      <w:r>
        <w:t>[6], a bash script testing suite. It will allow us to create structured tests against our local machine using CLI commands like kubectl. Refer to Appendix A for setting this up. Create a file in your</w:t>
      </w:r>
      <w:r>
        <w:rPr>
          <w:rFonts w:ascii="Consolas" w:eastAsia="Consolas" w:hAnsi="Consolas" w:cs="Consolas"/>
          <w:sz w:val="18"/>
        </w:rPr>
        <w:t xml:space="preserve"> test/</w:t>
      </w:r>
      <w:r>
        <w:t xml:space="preserve"> directory called </w:t>
      </w:r>
    </w:p>
    <w:p w14:paraId="537D969E" w14:textId="77777777" w:rsidR="000309C2" w:rsidRDefault="00000000">
      <w:pPr>
        <w:ind w:left="-5" w:right="15"/>
      </w:pPr>
      <w:r>
        <w:rPr>
          <w:rFonts w:ascii="Consolas" w:eastAsia="Consolas" w:hAnsi="Consolas" w:cs="Consolas"/>
          <w:sz w:val="18"/>
        </w:rPr>
        <w:t>'infrastructure.bats</w:t>
      </w:r>
      <w:r>
        <w:t xml:space="preserve"> to hold our test code. To start with our testing, it is useful to build reusable test setup functions that run before all test suites. You can export infrastructure outputs from Pulumi stacks as environment variables and capture critical deployment artifacts like kubeconfig, network details, and cluster information.</w:t>
      </w:r>
    </w:p>
    <w:p w14:paraId="14080B76" w14:textId="77777777" w:rsidR="000309C2" w:rsidRDefault="00000000">
      <w:pPr>
        <w:spacing w:after="0"/>
        <w:ind w:left="-5" w:right="15"/>
      </w:pPr>
      <w:r>
        <w:t xml:space="preserve">Tip: We can use bats </w:t>
      </w:r>
      <w:r>
        <w:rPr>
          <w:sz w:val="2"/>
        </w:rPr>
        <w:t>idx_2065e9fe</w:t>
      </w:r>
      <w:r>
        <w:t>here to run our infrastructure tests; bats is a "bash script testing suite." If you don't have BATS installed, you can install it via Homebrew (brew install bats-core), apt (sudo apt install bats), or npm (npm install -g bats). Refer to Appendix A for additional setup details.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5941F420" w14:textId="77777777">
        <w:trPr>
          <w:trHeight w:val="2248"/>
        </w:trPr>
        <w:tc>
          <w:tcPr>
            <w:tcW w:w="7886" w:type="dxa"/>
            <w:tcBorders>
              <w:top w:val="nil"/>
              <w:left w:val="single" w:sz="36" w:space="0" w:color="E1E1E1"/>
              <w:bottom w:val="nil"/>
              <w:right w:val="nil"/>
            </w:tcBorders>
            <w:shd w:val="clear" w:color="auto" w:fill="FAFAFA"/>
            <w:vAlign w:val="center"/>
          </w:tcPr>
          <w:p w14:paraId="13AC5C1A" w14:textId="77777777" w:rsidR="000309C2" w:rsidRDefault="00000000">
            <w:pPr>
              <w:spacing w:after="0" w:line="332" w:lineRule="auto"/>
              <w:ind w:left="0" w:right="1105" w:firstLine="0"/>
            </w:pPr>
            <w:r>
              <w:rPr>
                <w:rFonts w:ascii="Consolas" w:eastAsia="Consolas" w:hAnsi="Consolas" w:cs="Consolas"/>
                <w:color w:val="383A42"/>
                <w:sz w:val="16"/>
              </w:rPr>
              <w:t xml:space="preserve">setup_file() { </w:t>
            </w:r>
            <w:r>
              <w:rPr>
                <w:rFonts w:ascii="Consolas" w:eastAsia="Consolas" w:hAnsi="Consolas" w:cs="Consolas"/>
                <w:i/>
                <w:color w:val="A0A1A7"/>
                <w:sz w:val="16"/>
              </w:rPr>
              <w:t xml:space="preserve"># Run once before all tests </w:t>
            </w:r>
            <w:r>
              <w:rPr>
                <w:rFonts w:ascii="Consolas" w:eastAsia="Consolas" w:hAnsi="Consolas" w:cs="Consolas"/>
                <w:color w:val="383A42"/>
                <w:sz w:val="16"/>
              </w:rPr>
              <w:t xml:space="preserve">pulumi stack output kubeconfig --stack </w:t>
            </w:r>
            <w:r>
              <w:rPr>
                <w:rFonts w:ascii="Consolas" w:eastAsia="Consolas" w:hAnsi="Consolas" w:cs="Consolas"/>
                <w:color w:val="50A14F"/>
                <w:sz w:val="16"/>
              </w:rPr>
              <w:t>"$PULUMI_STACK"</w:t>
            </w:r>
            <w:r>
              <w:rPr>
                <w:rFonts w:ascii="Consolas" w:eastAsia="Consolas" w:hAnsi="Consolas" w:cs="Consolas"/>
                <w:color w:val="383A42"/>
                <w:sz w:val="16"/>
              </w:rPr>
              <w:t xml:space="preserve"> &gt;  kubeconfig.yaml export KUBECONFIG=</w:t>
            </w:r>
            <w:r>
              <w:rPr>
                <w:rFonts w:ascii="Consolas" w:eastAsia="Consolas" w:hAnsi="Consolas" w:cs="Consolas"/>
                <w:color w:val="50A14F"/>
                <w:sz w:val="16"/>
              </w:rPr>
              <w:t xml:space="preserve">"$PWD/kubeconfig.yaml" </w:t>
            </w:r>
            <w:r>
              <w:rPr>
                <w:rFonts w:ascii="Consolas" w:eastAsia="Consolas" w:hAnsi="Consolas" w:cs="Consolas"/>
                <w:color w:val="383A42"/>
                <w:sz w:val="16"/>
              </w:rPr>
              <w:t>export DOCKER_NETWORK=$(pulumi stack output dockerNetwork --stack</w:t>
            </w:r>
          </w:p>
          <w:p w14:paraId="565607B1" w14:textId="77777777" w:rsidR="000309C2" w:rsidRDefault="00000000">
            <w:pPr>
              <w:spacing w:after="0" w:line="332" w:lineRule="auto"/>
              <w:ind w:left="0" w:right="754" w:firstLine="0"/>
            </w:pPr>
            <w:r>
              <w:rPr>
                <w:rFonts w:ascii="Consolas" w:eastAsia="Consolas" w:hAnsi="Consolas" w:cs="Consolas"/>
                <w:color w:val="50A14F"/>
                <w:sz w:val="16"/>
              </w:rPr>
              <w:t>"$PULUMI_STACK"</w:t>
            </w:r>
            <w:r>
              <w:rPr>
                <w:rFonts w:ascii="Consolas" w:eastAsia="Consolas" w:hAnsi="Consolas" w:cs="Consolas"/>
                <w:color w:val="383A42"/>
                <w:sz w:val="16"/>
              </w:rPr>
              <w:t xml:space="preserve">) export CLUSTER_NAME=$(pulumi stack output clusterName –stack </w:t>
            </w:r>
            <w:r>
              <w:rPr>
                <w:rFonts w:ascii="Consolas" w:eastAsia="Consolas" w:hAnsi="Consolas" w:cs="Consolas"/>
                <w:color w:val="50A14F"/>
                <w:sz w:val="16"/>
              </w:rPr>
              <w:t>"$PULUMI_STACK"</w:t>
            </w:r>
            <w:r>
              <w:rPr>
                <w:rFonts w:ascii="Consolas" w:eastAsia="Consolas" w:hAnsi="Consolas" w:cs="Consolas"/>
                <w:color w:val="383A42"/>
                <w:sz w:val="16"/>
              </w:rPr>
              <w:t>)</w:t>
            </w:r>
          </w:p>
          <w:p w14:paraId="3D71FE9F" w14:textId="77777777" w:rsidR="000309C2" w:rsidRDefault="00000000">
            <w:pPr>
              <w:spacing w:after="0" w:line="259" w:lineRule="auto"/>
              <w:ind w:left="0" w:right="0" w:firstLine="0"/>
            </w:pPr>
            <w:r>
              <w:rPr>
                <w:rFonts w:ascii="Consolas" w:eastAsia="Consolas" w:hAnsi="Consolas" w:cs="Consolas"/>
                <w:color w:val="383A42"/>
                <w:sz w:val="16"/>
              </w:rPr>
              <w:t>}</w:t>
            </w:r>
          </w:p>
        </w:tc>
      </w:tr>
    </w:tbl>
    <w:p w14:paraId="523F4BB6" w14:textId="77777777" w:rsidR="000309C2" w:rsidRDefault="00000000">
      <w:pPr>
        <w:spacing w:after="190"/>
        <w:ind w:left="-5" w:right="15"/>
      </w:pPr>
      <w:r>
        <w:t>We should also do some test cleanup once done to ensure that we don't leave a stray config file that would affect testing in other environments.</w:t>
      </w:r>
    </w:p>
    <w:p w14:paraId="61486805" w14:textId="77777777" w:rsidR="000309C2" w:rsidRDefault="00000000">
      <w:pPr>
        <w:pBdr>
          <w:left w:val="single" w:sz="36" w:space="0" w:color="E1E1E1"/>
        </w:pBdr>
        <w:shd w:val="clear" w:color="auto" w:fill="FAFAFA"/>
        <w:spacing w:after="53" w:line="265" w:lineRule="auto"/>
        <w:ind w:left="273" w:right="3135"/>
      </w:pPr>
      <w:r>
        <w:rPr>
          <w:rFonts w:ascii="Consolas" w:eastAsia="Consolas" w:hAnsi="Consolas" w:cs="Consolas"/>
          <w:color w:val="383A42"/>
          <w:sz w:val="16"/>
        </w:rPr>
        <w:t>teardown_file() {</w:t>
      </w:r>
    </w:p>
    <w:p w14:paraId="31CB7F07" w14:textId="77777777" w:rsidR="000309C2" w:rsidRDefault="00000000">
      <w:pPr>
        <w:pBdr>
          <w:left w:val="single" w:sz="36" w:space="0" w:color="E1E1E1"/>
        </w:pBdr>
        <w:shd w:val="clear" w:color="auto" w:fill="FAFAFA"/>
        <w:spacing w:after="300" w:line="332" w:lineRule="auto"/>
        <w:ind w:left="263" w:right="3135" w:firstLine="176"/>
      </w:pPr>
      <w:r>
        <w:rPr>
          <w:rFonts w:ascii="Consolas" w:eastAsia="Consolas" w:hAnsi="Consolas" w:cs="Consolas"/>
          <w:i/>
          <w:color w:val="A0A1A7"/>
          <w:sz w:val="16"/>
        </w:rPr>
        <w:t xml:space="preserve"># Cleanup after all tests </w:t>
      </w:r>
      <w:r>
        <w:rPr>
          <w:rFonts w:ascii="Consolas" w:eastAsia="Consolas" w:hAnsi="Consolas" w:cs="Consolas"/>
          <w:color w:val="383A42"/>
          <w:sz w:val="16"/>
        </w:rPr>
        <w:t xml:space="preserve">  rm -f kubeconfig.yaml }</w:t>
      </w:r>
    </w:p>
    <w:p w14:paraId="66D50901" w14:textId="77777777" w:rsidR="000309C2" w:rsidRDefault="00000000">
      <w:pPr>
        <w:spacing w:after="201"/>
        <w:ind w:left="-5" w:right="15"/>
      </w:pPr>
      <w:r>
        <w:t>Now that we have the configuration to connect to the right infrastructure environment, the first step is to test basic infrastructure functionality. One important test is fundamental connectivity and availability, but we can also do simple validation checks to confirm successful provisioning so we can fail fast if something went wrong, as shown below.</w:t>
      </w:r>
    </w:p>
    <w:p w14:paraId="15C766EC" w14:textId="77777777" w:rsidR="000309C2" w:rsidRDefault="00000000">
      <w:pPr>
        <w:pBdr>
          <w:left w:val="single" w:sz="36" w:space="0" w:color="E1E1E1"/>
        </w:pBdr>
        <w:shd w:val="clear" w:color="auto" w:fill="FAFAFA"/>
        <w:spacing w:after="55" w:line="332" w:lineRule="auto"/>
        <w:ind w:left="273" w:right="3596"/>
      </w:pPr>
      <w:r>
        <w:rPr>
          <w:rFonts w:ascii="Consolas" w:eastAsia="Consolas" w:hAnsi="Consolas" w:cs="Consolas"/>
          <w:color w:val="4078F2"/>
          <w:sz w:val="16"/>
        </w:rPr>
        <w:t xml:space="preserve">@test </w:t>
      </w:r>
      <w:r>
        <w:rPr>
          <w:rFonts w:ascii="Consolas" w:eastAsia="Consolas" w:hAnsi="Consolas" w:cs="Consolas"/>
          <w:color w:val="50A14F"/>
          <w:sz w:val="16"/>
        </w:rPr>
        <w:t>"docker network exists"</w:t>
      </w:r>
      <w:r>
        <w:rPr>
          <w:rFonts w:ascii="Consolas" w:eastAsia="Consolas" w:hAnsi="Consolas" w:cs="Consolas"/>
          <w:color w:val="4078F2"/>
          <w:sz w:val="16"/>
        </w:rPr>
        <w:t xml:space="preserve"> { </w:t>
      </w:r>
      <w:r>
        <w:rPr>
          <w:rFonts w:ascii="Consolas" w:eastAsia="Consolas" w:hAnsi="Consolas" w:cs="Consolas"/>
          <w:color w:val="383A42"/>
          <w:sz w:val="16"/>
        </w:rPr>
        <w:t xml:space="preserve">  run docker network inspect </w:t>
      </w:r>
      <w:r>
        <w:rPr>
          <w:rFonts w:ascii="Consolas" w:eastAsia="Consolas" w:hAnsi="Consolas" w:cs="Consolas"/>
          <w:color w:val="50A14F"/>
          <w:sz w:val="16"/>
        </w:rPr>
        <w:t xml:space="preserve">"$DOCKER_NETWORK" </w:t>
      </w:r>
      <w:r>
        <w:rPr>
          <w:rFonts w:ascii="Consolas" w:eastAsia="Consolas" w:hAnsi="Consolas" w:cs="Consolas"/>
          <w:color w:val="383A42"/>
          <w:sz w:val="16"/>
        </w:rPr>
        <w:t xml:space="preserve">  [ </w:t>
      </w:r>
      <w:r>
        <w:rPr>
          <w:rFonts w:ascii="Consolas" w:eastAsia="Consolas" w:hAnsi="Consolas" w:cs="Consolas"/>
          <w:color w:val="50A14F"/>
          <w:sz w:val="16"/>
        </w:rPr>
        <w:t>"$status"</w:t>
      </w:r>
      <w:r>
        <w:rPr>
          <w:rFonts w:ascii="Consolas" w:eastAsia="Consolas" w:hAnsi="Consolas" w:cs="Consolas"/>
          <w:color w:val="383A42"/>
          <w:sz w:val="16"/>
        </w:rPr>
        <w:t xml:space="preserve"> -eq </w:t>
      </w:r>
      <w:r>
        <w:rPr>
          <w:rFonts w:ascii="Consolas" w:eastAsia="Consolas" w:hAnsi="Consolas" w:cs="Consolas"/>
          <w:color w:val="986801"/>
          <w:sz w:val="16"/>
        </w:rPr>
        <w:t>0</w:t>
      </w:r>
      <w:r>
        <w:rPr>
          <w:rFonts w:ascii="Consolas" w:eastAsia="Consolas" w:hAnsi="Consolas" w:cs="Consolas"/>
          <w:color w:val="383A42"/>
          <w:sz w:val="16"/>
        </w:rPr>
        <w:t xml:space="preserve"> ]</w:t>
      </w:r>
    </w:p>
    <w:p w14:paraId="1DC4335E" w14:textId="77777777" w:rsidR="000309C2" w:rsidRDefault="00000000">
      <w:pPr>
        <w:pBdr>
          <w:left w:val="single" w:sz="36" w:space="0" w:color="E1E1E1"/>
        </w:pBdr>
        <w:shd w:val="clear" w:color="auto" w:fill="FAFAFA"/>
        <w:spacing w:after="358" w:line="265" w:lineRule="auto"/>
        <w:ind w:left="273" w:right="1003"/>
      </w:pPr>
      <w:r>
        <w:rPr>
          <w:rFonts w:ascii="Consolas" w:eastAsia="Consolas" w:hAnsi="Consolas" w:cs="Consolas"/>
          <w:color w:val="383A42"/>
          <w:sz w:val="16"/>
        </w:rPr>
        <w:t>}</w:t>
      </w:r>
    </w:p>
    <w:p w14:paraId="0AF36981" w14:textId="77777777" w:rsidR="000309C2" w:rsidRDefault="00000000">
      <w:pPr>
        <w:spacing w:after="0"/>
        <w:ind w:left="-5" w:right="15"/>
      </w:pPr>
      <w:r>
        <w:t xml:space="preserve">Verifying cluster availability and connectivity can be done using </w:t>
      </w:r>
      <w:r>
        <w:rPr>
          <w:rFonts w:ascii="Consolas" w:eastAsia="Consolas" w:hAnsi="Consolas" w:cs="Consolas"/>
          <w:sz w:val="18"/>
        </w:rPr>
        <w:t>kubectl</w:t>
      </w:r>
      <w:r>
        <w:t xml:space="preserve"> commands. This doesn't have to be anything complicated at this point. Some essential steps to confirm the cluster is operational are to </w:t>
      </w:r>
      <w:r>
        <w:rPr>
          <w:sz w:val="2"/>
        </w:rPr>
        <w:t>idx_8f70ae64</w:t>
      </w:r>
      <w:r>
        <w:t>validate the node status and readiness by verifying that nodes are available.</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0131DE12" w14:textId="77777777">
        <w:trPr>
          <w:trHeight w:val="1726"/>
        </w:trPr>
        <w:tc>
          <w:tcPr>
            <w:tcW w:w="7886" w:type="dxa"/>
            <w:tcBorders>
              <w:top w:val="nil"/>
              <w:left w:val="single" w:sz="36" w:space="0" w:color="E1E1E1"/>
              <w:bottom w:val="nil"/>
              <w:right w:val="nil"/>
            </w:tcBorders>
            <w:shd w:val="clear" w:color="auto" w:fill="FAFAFA"/>
            <w:vAlign w:val="center"/>
          </w:tcPr>
          <w:p w14:paraId="372330DD" w14:textId="77777777" w:rsidR="000309C2" w:rsidRDefault="00000000">
            <w:pPr>
              <w:spacing w:after="0" w:line="332" w:lineRule="auto"/>
              <w:ind w:left="0" w:right="3568" w:firstLine="0"/>
            </w:pPr>
            <w:r>
              <w:rPr>
                <w:rFonts w:ascii="Consolas" w:eastAsia="Consolas" w:hAnsi="Consolas" w:cs="Consolas"/>
                <w:color w:val="4078F2"/>
                <w:sz w:val="16"/>
              </w:rPr>
              <w:t xml:space="preserve">@test </w:t>
            </w:r>
            <w:r>
              <w:rPr>
                <w:rFonts w:ascii="Consolas" w:eastAsia="Consolas" w:hAnsi="Consolas" w:cs="Consolas"/>
                <w:color w:val="50A14F"/>
                <w:sz w:val="16"/>
              </w:rPr>
              <w:t>"kubernetes cluster is accessible"</w:t>
            </w:r>
            <w:r>
              <w:rPr>
                <w:rFonts w:ascii="Consolas" w:eastAsia="Consolas" w:hAnsi="Consolas" w:cs="Consolas"/>
                <w:color w:val="4078F2"/>
                <w:sz w:val="16"/>
              </w:rPr>
              <w:t xml:space="preserve"> { </w:t>
            </w:r>
            <w:r>
              <w:rPr>
                <w:rFonts w:ascii="Consolas" w:eastAsia="Consolas" w:hAnsi="Consolas" w:cs="Consolas"/>
                <w:color w:val="383A42"/>
                <w:sz w:val="16"/>
              </w:rPr>
              <w:t xml:space="preserve">  run kubectl get nodes --no-headers</w:t>
            </w:r>
          </w:p>
          <w:p w14:paraId="5C164E33" w14:textId="77777777" w:rsidR="000309C2" w:rsidRDefault="00000000">
            <w:pPr>
              <w:spacing w:after="0" w:line="332" w:lineRule="auto"/>
              <w:ind w:left="0" w:right="4184" w:firstLine="0"/>
            </w:pPr>
            <w:r>
              <w:rPr>
                <w:rFonts w:ascii="Consolas" w:eastAsia="Consolas" w:hAnsi="Consolas" w:cs="Consolas"/>
                <w:color w:val="383A42"/>
                <w:sz w:val="16"/>
              </w:rPr>
              <w:t xml:space="preserve">  [ </w:t>
            </w:r>
            <w:r>
              <w:rPr>
                <w:rFonts w:ascii="Consolas" w:eastAsia="Consolas" w:hAnsi="Consolas" w:cs="Consolas"/>
                <w:color w:val="50A14F"/>
                <w:sz w:val="16"/>
              </w:rPr>
              <w:t>"$status"</w:t>
            </w:r>
            <w:r>
              <w:rPr>
                <w:rFonts w:ascii="Consolas" w:eastAsia="Consolas" w:hAnsi="Consolas" w:cs="Consolas"/>
                <w:color w:val="383A42"/>
                <w:sz w:val="16"/>
              </w:rPr>
              <w:t xml:space="preserve"> -eq </w:t>
            </w:r>
            <w:r>
              <w:rPr>
                <w:rFonts w:ascii="Consolas" w:eastAsia="Consolas" w:hAnsi="Consolas" w:cs="Consolas"/>
                <w:color w:val="986801"/>
                <w:sz w:val="16"/>
              </w:rPr>
              <w:t>0</w:t>
            </w:r>
            <w:r>
              <w:rPr>
                <w:rFonts w:ascii="Consolas" w:eastAsia="Consolas" w:hAnsi="Consolas" w:cs="Consolas"/>
                <w:color w:val="383A42"/>
                <w:sz w:val="16"/>
              </w:rPr>
              <w:t xml:space="preserve"> ]   node_count=$(echo </w:t>
            </w:r>
            <w:r>
              <w:rPr>
                <w:rFonts w:ascii="Consolas" w:eastAsia="Consolas" w:hAnsi="Consolas" w:cs="Consolas"/>
                <w:color w:val="50A14F"/>
                <w:sz w:val="16"/>
              </w:rPr>
              <w:t>"$output"</w:t>
            </w:r>
            <w:r>
              <w:rPr>
                <w:rFonts w:ascii="Consolas" w:eastAsia="Consolas" w:hAnsi="Consolas" w:cs="Consolas"/>
                <w:color w:val="383A42"/>
                <w:sz w:val="16"/>
              </w:rPr>
              <w:t xml:space="preserve"> | wc –l)</w:t>
            </w:r>
          </w:p>
          <w:p w14:paraId="5EC2D20B" w14:textId="77777777" w:rsidR="000309C2" w:rsidRDefault="00000000">
            <w:pPr>
              <w:spacing w:after="57" w:line="259" w:lineRule="auto"/>
              <w:ind w:left="0" w:right="0" w:firstLine="0"/>
            </w:pPr>
            <w:r>
              <w:rPr>
                <w:rFonts w:ascii="Consolas" w:eastAsia="Consolas" w:hAnsi="Consolas" w:cs="Consolas"/>
                <w:color w:val="383A42"/>
                <w:sz w:val="16"/>
              </w:rPr>
              <w:t xml:space="preserve">  [ </w:t>
            </w:r>
            <w:r>
              <w:rPr>
                <w:rFonts w:ascii="Consolas" w:eastAsia="Consolas" w:hAnsi="Consolas" w:cs="Consolas"/>
                <w:color w:val="50A14F"/>
                <w:sz w:val="16"/>
              </w:rPr>
              <w:t>"$node_count"</w:t>
            </w:r>
            <w:r>
              <w:rPr>
                <w:rFonts w:ascii="Consolas" w:eastAsia="Consolas" w:hAnsi="Consolas" w:cs="Consolas"/>
                <w:color w:val="383A42"/>
                <w:sz w:val="16"/>
              </w:rPr>
              <w:t xml:space="preserve"> -ge </w:t>
            </w:r>
            <w:r>
              <w:rPr>
                <w:rFonts w:ascii="Consolas" w:eastAsia="Consolas" w:hAnsi="Consolas" w:cs="Consolas"/>
                <w:color w:val="986801"/>
                <w:sz w:val="16"/>
              </w:rPr>
              <w:t>1</w:t>
            </w:r>
            <w:r>
              <w:rPr>
                <w:rFonts w:ascii="Consolas" w:eastAsia="Consolas" w:hAnsi="Consolas" w:cs="Consolas"/>
                <w:color w:val="383A42"/>
                <w:sz w:val="16"/>
              </w:rPr>
              <w:t xml:space="preserve"> ]</w:t>
            </w:r>
          </w:p>
          <w:p w14:paraId="7300CFD4" w14:textId="77777777" w:rsidR="000309C2" w:rsidRDefault="00000000">
            <w:pPr>
              <w:spacing w:after="0" w:line="259" w:lineRule="auto"/>
              <w:ind w:left="0" w:right="0" w:firstLine="0"/>
            </w:pPr>
            <w:r>
              <w:rPr>
                <w:rFonts w:ascii="Consolas" w:eastAsia="Consolas" w:hAnsi="Consolas" w:cs="Consolas"/>
                <w:color w:val="383A42"/>
                <w:sz w:val="16"/>
              </w:rPr>
              <w:t>}</w:t>
            </w:r>
          </w:p>
        </w:tc>
      </w:tr>
    </w:tbl>
    <w:p w14:paraId="71211B26" w14:textId="77777777" w:rsidR="000309C2" w:rsidRDefault="00000000">
      <w:pPr>
        <w:spacing w:after="157"/>
        <w:ind w:left="-5" w:right="15"/>
      </w:pPr>
      <w:r>
        <w:t>Now that the tests are written, you can verify them using your CLI with "bats test/ infrastructure.bats", and if everything goes well, you should see the test results in your cli window.</w:t>
      </w:r>
    </w:p>
    <w:p w14:paraId="1E1B6D01" w14:textId="77777777" w:rsidR="000309C2" w:rsidRDefault="00000000">
      <w:pPr>
        <w:pStyle w:val="Heading3"/>
        <w:ind w:left="-5"/>
      </w:pPr>
      <w:r>
        <w:t>Creating the Deployment Pipeline</w:t>
      </w:r>
    </w:p>
    <w:p w14:paraId="1D318978" w14:textId="77777777" w:rsidR="000309C2" w:rsidRDefault="00000000">
      <w:pPr>
        <w:ind w:left="-5" w:right="15"/>
      </w:pPr>
      <w:r>
        <w:t>Before we</w:t>
      </w:r>
      <w:r>
        <w:rPr>
          <w:sz w:val="2"/>
        </w:rPr>
        <w:t>idx_1f88005c</w:t>
      </w:r>
      <w:r>
        <w:t xml:space="preserve"> move forward, remember that as your platform matures, the configuration file will grow substantially. To keep it maintainable, consider splitting your config using CircleCI's dynamic configuration features or orbs. Common patterns include organizing by deployment environment (sandbox, preview, prod), by pipeline phase (lint, test, deploy, validate), or by infrastructure domain (networking, kubernetes, observability).</w:t>
      </w:r>
    </w:p>
    <w:p w14:paraId="10738CB9" w14:textId="77777777" w:rsidR="000309C2" w:rsidRDefault="00000000">
      <w:pPr>
        <w:spacing w:after="0"/>
        <w:ind w:left="-5" w:right="15"/>
      </w:pPr>
      <w:r>
        <w:t xml:space="preserve">Now that you have set up the deployment validation testing, you can proceed to creating a CircleCI pipeline [8] in </w:t>
      </w:r>
      <w:r>
        <w:rPr>
          <w:rFonts w:ascii="Consolas" w:eastAsia="Consolas" w:hAnsi="Consolas" w:cs="Consolas"/>
          <w:sz w:val="18"/>
        </w:rPr>
        <w:t>'.circleci/config.yml</w:t>
      </w:r>
      <w:r>
        <w:t>'. For our deployments, we will need a local machine executor that is set up by following the instructions in Appendix A so it can deploy the infrastructure on your machine. This should also give you faster development turnarounds as you create and debug your pipelines. At the top of your circleci config, you'll need to declare that:</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423E17CB" w14:textId="77777777">
        <w:trPr>
          <w:trHeight w:val="1465"/>
        </w:trPr>
        <w:tc>
          <w:tcPr>
            <w:tcW w:w="7886" w:type="dxa"/>
            <w:tcBorders>
              <w:top w:val="nil"/>
              <w:left w:val="single" w:sz="36" w:space="0" w:color="E1E1E1"/>
              <w:bottom w:val="nil"/>
              <w:right w:val="nil"/>
            </w:tcBorders>
            <w:shd w:val="clear" w:color="auto" w:fill="FAFAFA"/>
            <w:vAlign w:val="center"/>
          </w:tcPr>
          <w:p w14:paraId="3BEA5DAA" w14:textId="77777777" w:rsidR="000309C2" w:rsidRDefault="00000000">
            <w:pPr>
              <w:spacing w:after="57" w:line="259" w:lineRule="auto"/>
              <w:ind w:left="0" w:right="0" w:firstLine="0"/>
            </w:pPr>
            <w:r>
              <w:rPr>
                <w:rFonts w:ascii="Consolas" w:eastAsia="Consolas" w:hAnsi="Consolas" w:cs="Consolas"/>
                <w:color w:val="986801"/>
                <w:sz w:val="16"/>
              </w:rPr>
              <w:t>executors:</w:t>
            </w:r>
          </w:p>
          <w:p w14:paraId="29180F09" w14:textId="77777777" w:rsidR="000309C2" w:rsidRDefault="00000000">
            <w:pPr>
              <w:spacing w:after="0" w:line="347" w:lineRule="auto"/>
              <w:ind w:left="176" w:right="5591" w:hanging="176"/>
            </w:pPr>
            <w:r>
              <w:rPr>
                <w:rFonts w:ascii="Consolas" w:eastAsia="Consolas" w:hAnsi="Consolas" w:cs="Consolas"/>
                <w:color w:val="986801"/>
                <w:sz w:val="16"/>
              </w:rPr>
              <w:t xml:space="preserve">local-machine: machine: </w:t>
            </w:r>
            <w:r>
              <w:rPr>
                <w:rFonts w:ascii="Consolas" w:eastAsia="Consolas" w:hAnsi="Consolas" w:cs="Consolas"/>
                <w:color w:val="0184BB"/>
                <w:sz w:val="16"/>
              </w:rPr>
              <w:t>true</w:t>
            </w:r>
          </w:p>
          <w:p w14:paraId="1B05A2AA" w14:textId="77777777" w:rsidR="000309C2" w:rsidRDefault="00000000">
            <w:pPr>
              <w:spacing w:after="0" w:line="259" w:lineRule="auto"/>
              <w:ind w:left="176" w:right="1721" w:firstLine="0"/>
            </w:pPr>
            <w:r>
              <w:rPr>
                <w:rFonts w:ascii="Consolas" w:eastAsia="Consolas" w:hAnsi="Consolas" w:cs="Consolas"/>
                <w:color w:val="986801"/>
                <w:sz w:val="16"/>
              </w:rPr>
              <w:t xml:space="preserve">resource_class: </w:t>
            </w:r>
            <w:r>
              <w:rPr>
                <w:rFonts w:ascii="Consolas" w:eastAsia="Consolas" w:hAnsi="Consolas" w:cs="Consolas"/>
                <w:color w:val="50A14F"/>
                <w:sz w:val="16"/>
              </w:rPr>
              <w:t xml:space="preserve">peh_runner/local_laptop_runner </w:t>
            </w:r>
            <w:r>
              <w:rPr>
                <w:rFonts w:ascii="Consolas" w:eastAsia="Consolas" w:hAnsi="Consolas" w:cs="Consolas"/>
                <w:color w:val="986801"/>
                <w:sz w:val="16"/>
              </w:rPr>
              <w:t xml:space="preserve">working_directory: </w:t>
            </w:r>
            <w:r>
              <w:rPr>
                <w:rFonts w:ascii="Consolas" w:eastAsia="Consolas" w:hAnsi="Consolas" w:cs="Consolas"/>
                <w:color w:val="50A14F"/>
                <w:sz w:val="16"/>
              </w:rPr>
              <w:t>~/project</w:t>
            </w:r>
          </w:p>
        </w:tc>
      </w:tr>
    </w:tbl>
    <w:p w14:paraId="63239DE3" w14:textId="77777777" w:rsidR="000309C2" w:rsidRDefault="00000000">
      <w:pPr>
        <w:spacing w:after="0"/>
        <w:ind w:left="-5" w:right="15"/>
      </w:pPr>
      <w:r>
        <w:t xml:space="preserve">Next, we want to follow our deployment strategy of deploying to sandbox on every commit and deploying to prod only when a repository is tagged. To follow trunk-based development practices, we only need to trigger deployments from the main branch. As mentioned in </w:t>
      </w:r>
      <w:r>
        <w:rPr>
          <w:rFonts w:cs="Calibri"/>
          <w:i/>
        </w:rPr>
        <w:t>Chapter 1</w:t>
      </w:r>
      <w:r>
        <w:t>, leveraging Git tags to control production releases with explicit versioning is a release hygiene practice you should start adopting here. In CircleCi, we declare these pipeline triggers explicitly so that we can attach commands later in the pipeline to only be run based on the scenario at hand.</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6FE60CCD" w14:textId="77777777">
        <w:trPr>
          <w:trHeight w:val="2770"/>
        </w:trPr>
        <w:tc>
          <w:tcPr>
            <w:tcW w:w="7886" w:type="dxa"/>
            <w:tcBorders>
              <w:top w:val="nil"/>
              <w:left w:val="single" w:sz="36" w:space="0" w:color="E1E1E1"/>
              <w:bottom w:val="nil"/>
              <w:right w:val="nil"/>
            </w:tcBorders>
            <w:shd w:val="clear" w:color="auto" w:fill="FAFAFA"/>
            <w:vAlign w:val="center"/>
          </w:tcPr>
          <w:p w14:paraId="686CF0D1" w14:textId="77777777" w:rsidR="000309C2" w:rsidRDefault="00000000">
            <w:pPr>
              <w:spacing w:after="12" w:line="332" w:lineRule="auto"/>
              <w:ind w:left="0" w:right="4359" w:firstLine="0"/>
            </w:pPr>
            <w:r>
              <w:rPr>
                <w:rFonts w:ascii="Consolas" w:eastAsia="Consolas" w:hAnsi="Consolas" w:cs="Consolas"/>
                <w:color w:val="986801"/>
                <w:sz w:val="16"/>
              </w:rPr>
              <w:t xml:space="preserve">on-push-main: </w:t>
            </w:r>
            <w:r>
              <w:rPr>
                <w:rFonts w:ascii="Consolas" w:eastAsia="Consolas" w:hAnsi="Consolas" w:cs="Consolas"/>
                <w:color w:val="50A14F"/>
                <w:sz w:val="16"/>
              </w:rPr>
              <w:t xml:space="preserve">&amp;on-push-main </w:t>
            </w:r>
            <w:r>
              <w:rPr>
                <w:rFonts w:ascii="Consolas" w:eastAsia="Consolas" w:hAnsi="Consolas" w:cs="Consolas"/>
                <w:color w:val="986801"/>
                <w:sz w:val="16"/>
              </w:rPr>
              <w:t>branches:</w:t>
            </w:r>
          </w:p>
          <w:p w14:paraId="365F7C96" w14:textId="77777777" w:rsidR="000309C2" w:rsidRDefault="00000000">
            <w:pPr>
              <w:spacing w:after="57" w:line="259" w:lineRule="auto"/>
              <w:ind w:left="176" w:right="0" w:firstLine="0"/>
            </w:pPr>
            <w:r>
              <w:rPr>
                <w:rFonts w:ascii="Consolas" w:eastAsia="Consolas" w:hAnsi="Consolas" w:cs="Consolas"/>
                <w:color w:val="986801"/>
                <w:sz w:val="16"/>
              </w:rPr>
              <w:t xml:space="preserve">only: </w:t>
            </w:r>
            <w:r>
              <w:rPr>
                <w:rFonts w:ascii="Consolas" w:eastAsia="Consolas" w:hAnsi="Consolas" w:cs="Consolas"/>
                <w:color w:val="50A14F"/>
                <w:sz w:val="16"/>
              </w:rPr>
              <w:t>/^main$/</w:t>
            </w:r>
          </w:p>
          <w:p w14:paraId="083B473C" w14:textId="77777777" w:rsidR="000309C2" w:rsidRDefault="00000000">
            <w:pPr>
              <w:spacing w:after="69" w:line="259" w:lineRule="auto"/>
              <w:ind w:left="0" w:right="0" w:firstLine="0"/>
            </w:pPr>
            <w:r>
              <w:rPr>
                <w:rFonts w:ascii="Consolas" w:eastAsia="Consolas" w:hAnsi="Consolas" w:cs="Consolas"/>
                <w:color w:val="986801"/>
                <w:sz w:val="16"/>
              </w:rPr>
              <w:t>tags:</w:t>
            </w:r>
          </w:p>
          <w:p w14:paraId="652879DF" w14:textId="77777777" w:rsidR="000309C2" w:rsidRDefault="00000000">
            <w:pPr>
              <w:spacing w:after="69" w:line="259" w:lineRule="auto"/>
              <w:ind w:left="176" w:right="0" w:firstLine="0"/>
            </w:pPr>
            <w:r>
              <w:rPr>
                <w:rFonts w:ascii="Consolas" w:eastAsia="Consolas" w:hAnsi="Consolas" w:cs="Consolas"/>
                <w:color w:val="986801"/>
                <w:sz w:val="16"/>
              </w:rPr>
              <w:t xml:space="preserve">ignore: </w:t>
            </w:r>
            <w:r>
              <w:rPr>
                <w:rFonts w:ascii="Consolas" w:eastAsia="Consolas" w:hAnsi="Consolas" w:cs="Consolas"/>
                <w:color w:val="50A14F"/>
                <w:sz w:val="16"/>
              </w:rPr>
              <w:t>/.*/</w:t>
            </w:r>
          </w:p>
          <w:p w14:paraId="5CD85F3D" w14:textId="77777777" w:rsidR="000309C2" w:rsidRDefault="00000000">
            <w:pPr>
              <w:spacing w:after="12" w:line="332" w:lineRule="auto"/>
              <w:ind w:left="0" w:right="4535" w:firstLine="0"/>
            </w:pPr>
            <w:r>
              <w:rPr>
                <w:rFonts w:ascii="Consolas" w:eastAsia="Consolas" w:hAnsi="Consolas" w:cs="Consolas"/>
                <w:color w:val="986801"/>
                <w:sz w:val="16"/>
              </w:rPr>
              <w:t xml:space="preserve">on-tag-main: </w:t>
            </w:r>
            <w:r>
              <w:rPr>
                <w:rFonts w:ascii="Consolas" w:eastAsia="Consolas" w:hAnsi="Consolas" w:cs="Consolas"/>
                <w:color w:val="50A14F"/>
                <w:sz w:val="16"/>
              </w:rPr>
              <w:t xml:space="preserve">&amp;on-tag-main </w:t>
            </w:r>
            <w:r>
              <w:rPr>
                <w:rFonts w:ascii="Consolas" w:eastAsia="Consolas" w:hAnsi="Consolas" w:cs="Consolas"/>
                <w:color w:val="986801"/>
                <w:sz w:val="16"/>
              </w:rPr>
              <w:t>branches:</w:t>
            </w:r>
          </w:p>
          <w:p w14:paraId="73CA9155" w14:textId="77777777" w:rsidR="000309C2" w:rsidRDefault="00000000">
            <w:pPr>
              <w:spacing w:after="57" w:line="259" w:lineRule="auto"/>
              <w:ind w:left="176" w:right="0" w:firstLine="0"/>
            </w:pPr>
            <w:r>
              <w:rPr>
                <w:rFonts w:ascii="Consolas" w:eastAsia="Consolas" w:hAnsi="Consolas" w:cs="Consolas"/>
                <w:color w:val="986801"/>
                <w:sz w:val="16"/>
              </w:rPr>
              <w:t xml:space="preserve">ignore: </w:t>
            </w:r>
            <w:r>
              <w:rPr>
                <w:rFonts w:ascii="Consolas" w:eastAsia="Consolas" w:hAnsi="Consolas" w:cs="Consolas"/>
                <w:color w:val="50A14F"/>
                <w:sz w:val="16"/>
              </w:rPr>
              <w:t>/.*/</w:t>
            </w:r>
          </w:p>
          <w:p w14:paraId="3D36527B" w14:textId="77777777" w:rsidR="000309C2" w:rsidRDefault="00000000">
            <w:pPr>
              <w:spacing w:after="69" w:line="259" w:lineRule="auto"/>
              <w:ind w:left="0" w:right="0" w:firstLine="0"/>
            </w:pPr>
            <w:r>
              <w:rPr>
                <w:rFonts w:ascii="Consolas" w:eastAsia="Consolas" w:hAnsi="Consolas" w:cs="Consolas"/>
                <w:color w:val="986801"/>
                <w:sz w:val="16"/>
              </w:rPr>
              <w:t>tags:</w:t>
            </w:r>
          </w:p>
          <w:p w14:paraId="68070209" w14:textId="77777777" w:rsidR="000309C2" w:rsidRDefault="00000000">
            <w:pPr>
              <w:spacing w:after="0" w:line="259" w:lineRule="auto"/>
              <w:ind w:left="176" w:right="0" w:firstLine="0"/>
            </w:pPr>
            <w:r>
              <w:rPr>
                <w:rFonts w:ascii="Consolas" w:eastAsia="Consolas" w:hAnsi="Consolas" w:cs="Consolas"/>
                <w:color w:val="986801"/>
                <w:sz w:val="16"/>
              </w:rPr>
              <w:t xml:space="preserve">only: </w:t>
            </w:r>
            <w:r>
              <w:rPr>
                <w:rFonts w:ascii="Consolas" w:eastAsia="Consolas" w:hAnsi="Consolas" w:cs="Consolas"/>
                <w:color w:val="50A14F"/>
                <w:sz w:val="16"/>
              </w:rPr>
              <w:t>/.*/</w:t>
            </w:r>
          </w:p>
        </w:tc>
      </w:tr>
    </w:tbl>
    <w:p w14:paraId="67860623" w14:textId="77777777" w:rsidR="000309C2" w:rsidRDefault="00000000">
      <w:pPr>
        <w:spacing w:after="0"/>
        <w:ind w:left="-5" w:right="15"/>
      </w:pPr>
      <w:r>
        <w:t xml:space="preserve">Now that we have </w:t>
      </w:r>
      <w:r>
        <w:rPr>
          <w:sz w:val="2"/>
        </w:rPr>
        <w:t>idx_b3c7a05c</w:t>
      </w:r>
      <w:r>
        <w:t>the basic setup, we can configure the workflows to our sandbox environment that trigger on main branch commits. This can be achieved by setting up Pulumibased preview jobs that validate changes before deployment, then doing a pulumi update if it succeeds. We isolate the deployment to sandbox using context and stack configurations, combined with a filter to only run on commits that we defined above.</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55454215" w14:textId="77777777">
        <w:trPr>
          <w:trHeight w:val="3814"/>
        </w:trPr>
        <w:tc>
          <w:tcPr>
            <w:tcW w:w="7886" w:type="dxa"/>
            <w:tcBorders>
              <w:top w:val="nil"/>
              <w:left w:val="single" w:sz="36" w:space="0" w:color="E1E1E1"/>
              <w:bottom w:val="nil"/>
              <w:right w:val="nil"/>
            </w:tcBorders>
            <w:shd w:val="clear" w:color="auto" w:fill="FAFAFA"/>
            <w:vAlign w:val="center"/>
          </w:tcPr>
          <w:p w14:paraId="1BA65BB0" w14:textId="77777777" w:rsidR="000309C2" w:rsidRDefault="00000000">
            <w:pPr>
              <w:spacing w:after="12" w:line="332" w:lineRule="auto"/>
              <w:ind w:left="176" w:right="6207" w:hanging="176"/>
            </w:pPr>
            <w:r>
              <w:rPr>
                <w:rFonts w:ascii="Consolas" w:eastAsia="Consolas" w:hAnsi="Consolas" w:cs="Consolas"/>
                <w:color w:val="986801"/>
                <w:sz w:val="16"/>
              </w:rPr>
              <w:t>workflows: preview: jobs:</w:t>
            </w:r>
          </w:p>
          <w:p w14:paraId="581822C9" w14:textId="77777777" w:rsidR="000309C2" w:rsidRDefault="00000000">
            <w:pPr>
              <w:numPr>
                <w:ilvl w:val="0"/>
                <w:numId w:val="164"/>
              </w:numPr>
              <w:spacing w:after="69" w:line="259" w:lineRule="auto"/>
              <w:ind w:right="2180" w:firstLine="704"/>
            </w:pPr>
            <w:r>
              <w:rPr>
                <w:rFonts w:ascii="Consolas" w:eastAsia="Consolas" w:hAnsi="Consolas" w:cs="Consolas"/>
                <w:color w:val="986801"/>
                <w:sz w:val="16"/>
              </w:rPr>
              <w:t>pulumi-preview:</w:t>
            </w:r>
          </w:p>
          <w:p w14:paraId="30FB6D89" w14:textId="77777777" w:rsidR="000309C2" w:rsidRDefault="00000000">
            <w:pPr>
              <w:spacing w:after="0" w:line="347" w:lineRule="auto"/>
              <w:ind w:left="528" w:right="4624" w:firstLine="352"/>
            </w:pPr>
            <w:r>
              <w:rPr>
                <w:rFonts w:ascii="Consolas" w:eastAsia="Consolas" w:hAnsi="Consolas" w:cs="Consolas"/>
                <w:color w:val="986801"/>
                <w:sz w:val="16"/>
              </w:rPr>
              <w:t xml:space="preserve">context: </w:t>
            </w:r>
            <w:r>
              <w:rPr>
                <w:rFonts w:ascii="Consolas" w:eastAsia="Consolas" w:hAnsi="Consolas" w:cs="Consolas"/>
                <w:color w:val="4078F2"/>
                <w:sz w:val="16"/>
              </w:rPr>
              <w:t xml:space="preserve">*context </w:t>
            </w:r>
            <w:r>
              <w:rPr>
                <w:rFonts w:ascii="Consolas" w:eastAsia="Consolas" w:hAnsi="Consolas" w:cs="Consolas"/>
                <w:color w:val="986801"/>
                <w:sz w:val="16"/>
              </w:rPr>
              <w:t xml:space="preserve">pulumi_stack: </w:t>
            </w:r>
            <w:r>
              <w:rPr>
                <w:rFonts w:ascii="Consolas" w:eastAsia="Consolas" w:hAnsi="Consolas" w:cs="Consolas"/>
                <w:color w:val="50A14F"/>
                <w:sz w:val="16"/>
              </w:rPr>
              <w:t xml:space="preserve">sandbox </w:t>
            </w:r>
            <w:r>
              <w:rPr>
                <w:rFonts w:ascii="Consolas" w:eastAsia="Consolas" w:hAnsi="Consolas" w:cs="Consolas"/>
                <w:color w:val="986801"/>
                <w:sz w:val="16"/>
              </w:rPr>
              <w:t xml:space="preserve">filters: </w:t>
            </w:r>
            <w:r>
              <w:rPr>
                <w:rFonts w:ascii="Consolas" w:eastAsia="Consolas" w:hAnsi="Consolas" w:cs="Consolas"/>
                <w:color w:val="50A14F"/>
                <w:sz w:val="16"/>
              </w:rPr>
              <w:t xml:space="preserve">*on-push-main </w:t>
            </w:r>
            <w:r>
              <w:rPr>
                <w:rFonts w:ascii="Consolas" w:eastAsia="Consolas" w:hAnsi="Consolas" w:cs="Consolas"/>
                <w:color w:val="4078F2"/>
                <w:sz w:val="16"/>
              </w:rPr>
              <w:t xml:space="preserve">- </w:t>
            </w:r>
            <w:r>
              <w:rPr>
                <w:rFonts w:ascii="Consolas" w:eastAsia="Consolas" w:hAnsi="Consolas" w:cs="Consolas"/>
                <w:color w:val="986801"/>
                <w:sz w:val="16"/>
              </w:rPr>
              <w:t>pulumi-update:</w:t>
            </w:r>
          </w:p>
          <w:p w14:paraId="38A5E58E" w14:textId="77777777" w:rsidR="000309C2" w:rsidRDefault="00000000">
            <w:pPr>
              <w:spacing w:after="6" w:line="339" w:lineRule="auto"/>
              <w:ind w:left="880" w:right="4008" w:firstLine="0"/>
            </w:pPr>
            <w:r>
              <w:rPr>
                <w:rFonts w:ascii="Consolas" w:eastAsia="Consolas" w:hAnsi="Consolas" w:cs="Consolas"/>
                <w:color w:val="986801"/>
                <w:sz w:val="16"/>
              </w:rPr>
              <w:t xml:space="preserve">context: </w:t>
            </w:r>
            <w:r>
              <w:rPr>
                <w:rFonts w:ascii="Consolas" w:eastAsia="Consolas" w:hAnsi="Consolas" w:cs="Consolas"/>
                <w:color w:val="4078F2"/>
                <w:sz w:val="16"/>
              </w:rPr>
              <w:t xml:space="preserve">*context </w:t>
            </w:r>
            <w:r>
              <w:rPr>
                <w:rFonts w:ascii="Consolas" w:eastAsia="Consolas" w:hAnsi="Consolas" w:cs="Consolas"/>
                <w:color w:val="986801"/>
                <w:sz w:val="16"/>
              </w:rPr>
              <w:t xml:space="preserve">pulumi_stack: </w:t>
            </w:r>
            <w:r>
              <w:rPr>
                <w:rFonts w:ascii="Consolas" w:eastAsia="Consolas" w:hAnsi="Consolas" w:cs="Consolas"/>
                <w:color w:val="50A14F"/>
                <w:sz w:val="16"/>
              </w:rPr>
              <w:t xml:space="preserve">platform-sandbox </w:t>
            </w:r>
            <w:r>
              <w:rPr>
                <w:rFonts w:ascii="Consolas" w:eastAsia="Consolas" w:hAnsi="Consolas" w:cs="Consolas"/>
                <w:color w:val="986801"/>
                <w:sz w:val="16"/>
              </w:rPr>
              <w:t>requires:</w:t>
            </w:r>
          </w:p>
          <w:p w14:paraId="4F6448AF" w14:textId="77777777" w:rsidR="000309C2" w:rsidRDefault="00000000">
            <w:pPr>
              <w:numPr>
                <w:ilvl w:val="0"/>
                <w:numId w:val="164"/>
              </w:numPr>
              <w:spacing w:after="0" w:line="259" w:lineRule="auto"/>
              <w:ind w:right="2180" w:firstLine="704"/>
            </w:pPr>
            <w:r>
              <w:rPr>
                <w:rFonts w:ascii="Consolas" w:eastAsia="Consolas" w:hAnsi="Consolas" w:cs="Consolas"/>
                <w:color w:val="50A14F"/>
                <w:sz w:val="16"/>
              </w:rPr>
              <w:t xml:space="preserve">pulumi-preview </w:t>
            </w:r>
            <w:r>
              <w:rPr>
                <w:rFonts w:ascii="Consolas" w:eastAsia="Consolas" w:hAnsi="Consolas" w:cs="Consolas"/>
                <w:color w:val="986801"/>
                <w:sz w:val="16"/>
              </w:rPr>
              <w:t xml:space="preserve">filters: </w:t>
            </w:r>
            <w:r>
              <w:rPr>
                <w:rFonts w:ascii="Consolas" w:eastAsia="Consolas" w:hAnsi="Consolas" w:cs="Consolas"/>
                <w:color w:val="50A14F"/>
                <w:sz w:val="16"/>
              </w:rPr>
              <w:t>*on-push-main .... Validate Tests ....</w:t>
            </w:r>
          </w:p>
        </w:tc>
      </w:tr>
    </w:tbl>
    <w:p w14:paraId="5D04F7AB" w14:textId="77777777" w:rsidR="000309C2" w:rsidRDefault="00000000">
      <w:pPr>
        <w:spacing w:after="0"/>
        <w:ind w:left="-5" w:right="15"/>
      </w:pPr>
      <w:r>
        <w:t>We also want to have a similar workflow for the prod environment that runs on tag, but for this we want to deploy to sandbox just like before so that the changes are still validated, and once that is complete run a second job to our prod environment. As before, we control where each job runs with the pulumi-stack, and filter this workflow so that it only runs on tag:</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41DBF019" w14:textId="77777777">
        <w:trPr>
          <w:trHeight w:val="4858"/>
        </w:trPr>
        <w:tc>
          <w:tcPr>
            <w:tcW w:w="7886" w:type="dxa"/>
            <w:tcBorders>
              <w:top w:val="nil"/>
              <w:left w:val="single" w:sz="36" w:space="0" w:color="E1E1E1"/>
              <w:bottom w:val="nil"/>
              <w:right w:val="nil"/>
            </w:tcBorders>
            <w:shd w:val="clear" w:color="auto" w:fill="FAFAFA"/>
            <w:vAlign w:val="center"/>
          </w:tcPr>
          <w:p w14:paraId="229E455F" w14:textId="77777777" w:rsidR="000309C2" w:rsidRDefault="00000000">
            <w:pPr>
              <w:spacing w:after="12" w:line="332" w:lineRule="auto"/>
              <w:ind w:left="176" w:right="6471" w:hanging="176"/>
            </w:pPr>
            <w:r>
              <w:rPr>
                <w:rFonts w:ascii="Consolas" w:eastAsia="Consolas" w:hAnsi="Consolas" w:cs="Consolas"/>
                <w:color w:val="986801"/>
                <w:sz w:val="16"/>
              </w:rPr>
              <w:t>update: jobs:</w:t>
            </w:r>
          </w:p>
          <w:p w14:paraId="2CD816B8" w14:textId="77777777" w:rsidR="000309C2" w:rsidRDefault="00000000">
            <w:pPr>
              <w:numPr>
                <w:ilvl w:val="0"/>
                <w:numId w:val="165"/>
              </w:numPr>
              <w:spacing w:after="69" w:line="259" w:lineRule="auto"/>
              <w:ind w:right="3568" w:hanging="176"/>
            </w:pPr>
            <w:r>
              <w:rPr>
                <w:rFonts w:ascii="Consolas" w:eastAsia="Consolas" w:hAnsi="Consolas" w:cs="Consolas"/>
                <w:color w:val="986801"/>
                <w:sz w:val="16"/>
              </w:rPr>
              <w:t>pulumi-preview:</w:t>
            </w:r>
          </w:p>
          <w:p w14:paraId="78EC5613" w14:textId="77777777" w:rsidR="000309C2" w:rsidRDefault="00000000">
            <w:pPr>
              <w:spacing w:after="69" w:line="259" w:lineRule="auto"/>
              <w:ind w:left="704" w:right="0" w:firstLine="0"/>
            </w:pPr>
            <w:r>
              <w:rPr>
                <w:rFonts w:ascii="Consolas" w:eastAsia="Consolas" w:hAnsi="Consolas" w:cs="Consolas"/>
                <w:color w:val="986801"/>
                <w:sz w:val="16"/>
              </w:rPr>
              <w:t xml:space="preserve">context: </w:t>
            </w:r>
            <w:r>
              <w:rPr>
                <w:rFonts w:ascii="Consolas" w:eastAsia="Consolas" w:hAnsi="Consolas" w:cs="Consolas"/>
                <w:color w:val="4078F2"/>
                <w:sz w:val="16"/>
              </w:rPr>
              <w:t>*context</w:t>
            </w:r>
          </w:p>
          <w:p w14:paraId="1DAF10D0" w14:textId="77777777" w:rsidR="000309C2" w:rsidRDefault="00000000">
            <w:pPr>
              <w:spacing w:after="261" w:line="346" w:lineRule="auto"/>
              <w:ind w:left="704" w:right="3480" w:firstLine="0"/>
            </w:pPr>
            <w:r>
              <w:rPr>
                <w:rFonts w:ascii="Consolas" w:eastAsia="Consolas" w:hAnsi="Consolas" w:cs="Consolas"/>
                <w:color w:val="986801"/>
                <w:sz w:val="16"/>
              </w:rPr>
              <w:t xml:space="preserve">pulumi_stack: </w:t>
            </w:r>
            <w:r>
              <w:rPr>
                <w:rFonts w:ascii="Consolas" w:eastAsia="Consolas" w:hAnsi="Consolas" w:cs="Consolas"/>
                <w:color w:val="50A14F"/>
                <w:sz w:val="16"/>
              </w:rPr>
              <w:t xml:space="preserve">platform-sandbox </w:t>
            </w:r>
            <w:r>
              <w:rPr>
                <w:rFonts w:ascii="Consolas" w:eastAsia="Consolas" w:hAnsi="Consolas" w:cs="Consolas"/>
                <w:color w:val="986801"/>
                <w:sz w:val="16"/>
              </w:rPr>
              <w:t xml:space="preserve">filters: </w:t>
            </w:r>
            <w:r>
              <w:rPr>
                <w:rFonts w:ascii="Consolas" w:eastAsia="Consolas" w:hAnsi="Consolas" w:cs="Consolas"/>
                <w:color w:val="50A14F"/>
                <w:sz w:val="16"/>
              </w:rPr>
              <w:t>*on-tag-main</w:t>
            </w:r>
          </w:p>
          <w:p w14:paraId="6024C36B" w14:textId="77777777" w:rsidR="000309C2" w:rsidRDefault="00000000">
            <w:pPr>
              <w:spacing w:after="330" w:line="259" w:lineRule="auto"/>
              <w:ind w:left="528" w:right="0" w:firstLine="0"/>
            </w:pPr>
            <w:r>
              <w:rPr>
                <w:rFonts w:ascii="Consolas" w:eastAsia="Consolas" w:hAnsi="Consolas" w:cs="Consolas"/>
                <w:color w:val="50A14F"/>
                <w:sz w:val="16"/>
              </w:rPr>
              <w:t>.... Deploy and validate Sandbox as above ....</w:t>
            </w:r>
          </w:p>
          <w:p w14:paraId="7D69C120" w14:textId="77777777" w:rsidR="000309C2" w:rsidRDefault="00000000">
            <w:pPr>
              <w:numPr>
                <w:ilvl w:val="0"/>
                <w:numId w:val="165"/>
              </w:numPr>
              <w:spacing w:after="3" w:line="343" w:lineRule="auto"/>
              <w:ind w:right="3568" w:hanging="176"/>
            </w:pPr>
            <w:r>
              <w:rPr>
                <w:rFonts w:ascii="Consolas" w:eastAsia="Consolas" w:hAnsi="Consolas" w:cs="Consolas"/>
                <w:color w:val="986801"/>
                <w:sz w:val="16"/>
              </w:rPr>
              <w:t xml:space="preserve">pulumi-update: name: </w:t>
            </w:r>
            <w:r>
              <w:rPr>
                <w:rFonts w:ascii="Consolas" w:eastAsia="Consolas" w:hAnsi="Consolas" w:cs="Consolas"/>
                <w:color w:val="50A14F"/>
                <w:sz w:val="16"/>
              </w:rPr>
              <w:t xml:space="preserve">"Deploy to app-dev" </w:t>
            </w:r>
            <w:r>
              <w:rPr>
                <w:rFonts w:ascii="Consolas" w:eastAsia="Consolas" w:hAnsi="Consolas" w:cs="Consolas"/>
                <w:color w:val="986801"/>
                <w:sz w:val="16"/>
              </w:rPr>
              <w:t xml:space="preserve">context: </w:t>
            </w:r>
            <w:r>
              <w:rPr>
                <w:rFonts w:ascii="Consolas" w:eastAsia="Consolas" w:hAnsi="Consolas" w:cs="Consolas"/>
                <w:color w:val="4078F2"/>
                <w:sz w:val="16"/>
              </w:rPr>
              <w:t xml:space="preserve">*context </w:t>
            </w:r>
            <w:r>
              <w:rPr>
                <w:rFonts w:ascii="Consolas" w:eastAsia="Consolas" w:hAnsi="Consolas" w:cs="Consolas"/>
                <w:color w:val="986801"/>
                <w:sz w:val="16"/>
              </w:rPr>
              <w:t xml:space="preserve">pulumi_stack: </w:t>
            </w:r>
            <w:r>
              <w:rPr>
                <w:rFonts w:ascii="Consolas" w:eastAsia="Consolas" w:hAnsi="Consolas" w:cs="Consolas"/>
                <w:color w:val="50A14F"/>
                <w:sz w:val="16"/>
              </w:rPr>
              <w:t xml:space="preserve">app-dev </w:t>
            </w:r>
            <w:r>
              <w:rPr>
                <w:rFonts w:ascii="Consolas" w:eastAsia="Consolas" w:hAnsi="Consolas" w:cs="Consolas"/>
                <w:color w:val="986801"/>
                <w:sz w:val="16"/>
              </w:rPr>
              <w:t>requires:</w:t>
            </w:r>
          </w:p>
          <w:p w14:paraId="5D22DFFC" w14:textId="77777777" w:rsidR="000309C2" w:rsidRDefault="00000000">
            <w:pPr>
              <w:numPr>
                <w:ilvl w:val="0"/>
                <w:numId w:val="165"/>
              </w:numPr>
              <w:spacing w:after="261" w:line="347" w:lineRule="auto"/>
              <w:ind w:right="3568" w:hanging="176"/>
            </w:pPr>
            <w:r>
              <w:rPr>
                <w:rFonts w:ascii="Consolas" w:eastAsia="Consolas" w:hAnsi="Consolas" w:cs="Consolas"/>
                <w:color w:val="50A14F"/>
                <w:sz w:val="16"/>
              </w:rPr>
              <w:t xml:space="preserve">Validate platform-sandbox </w:t>
            </w:r>
            <w:r>
              <w:rPr>
                <w:rFonts w:ascii="Consolas" w:eastAsia="Consolas" w:hAnsi="Consolas" w:cs="Consolas"/>
                <w:color w:val="986801"/>
                <w:sz w:val="16"/>
              </w:rPr>
              <w:t xml:space="preserve">filters: </w:t>
            </w:r>
            <w:r>
              <w:rPr>
                <w:rFonts w:ascii="Consolas" w:eastAsia="Consolas" w:hAnsi="Consolas" w:cs="Consolas"/>
                <w:color w:val="50A14F"/>
                <w:sz w:val="16"/>
              </w:rPr>
              <w:t>*on-tag-main</w:t>
            </w:r>
          </w:p>
          <w:p w14:paraId="1DF7AE06" w14:textId="77777777" w:rsidR="000309C2" w:rsidRDefault="00000000">
            <w:pPr>
              <w:spacing w:after="0" w:line="259" w:lineRule="auto"/>
              <w:ind w:left="528" w:right="0" w:firstLine="0"/>
            </w:pPr>
            <w:r>
              <w:rPr>
                <w:rFonts w:ascii="Consolas" w:eastAsia="Consolas" w:hAnsi="Consolas" w:cs="Consolas"/>
                <w:color w:val="50A14F"/>
                <w:sz w:val="16"/>
              </w:rPr>
              <w:t>.... Validate app-dev ....</w:t>
            </w:r>
          </w:p>
        </w:tc>
      </w:tr>
    </w:tbl>
    <w:p w14:paraId="2D96D9B5" w14:textId="77777777" w:rsidR="000309C2" w:rsidRDefault="00000000">
      <w:pPr>
        <w:spacing w:after="0"/>
        <w:ind w:left="-5" w:right="15"/>
      </w:pPr>
      <w:r>
        <w:t xml:space="preserve">Once the deployment </w:t>
      </w:r>
      <w:r>
        <w:rPr>
          <w:sz w:val="2"/>
        </w:rPr>
        <w:t>idx_6231b9eb</w:t>
      </w:r>
      <w:r>
        <w:t xml:space="preserve">completes, we need to define our test and validations, and as shown in </w:t>
      </w:r>
      <w:r>
        <w:rPr>
          <w:rFonts w:cs="Calibri"/>
          <w:i/>
        </w:rPr>
        <w:t>Figure 2.3</w:t>
      </w:r>
      <w:r>
        <w:t xml:space="preserve">, the first line of defense should be the implementation of automated code quality checks. Run linting, type-checking, and import sorting to catch these issues before deployment. You should also perform static analysis and security scanning to identify vulnerabilities early and then layer the multiple test types to create a comprehensive predeployment validation system. Here we show commands defined to lint with </w:t>
      </w:r>
      <w:r>
        <w:rPr>
          <w:rFonts w:ascii="Consolas" w:eastAsia="Consolas" w:hAnsi="Consolas" w:cs="Consolas"/>
          <w:sz w:val="18"/>
        </w:rPr>
        <w:t>black</w:t>
      </w:r>
      <w:r>
        <w:t xml:space="preserve">, </w:t>
      </w:r>
      <w:r>
        <w:rPr>
          <w:rFonts w:ascii="Consolas" w:eastAsia="Consolas" w:hAnsi="Consolas" w:cs="Consolas"/>
          <w:sz w:val="18"/>
        </w:rPr>
        <w:t>mypy</w:t>
      </w:r>
      <w:r>
        <w:t xml:space="preserve">, and </w:t>
      </w:r>
      <w:r>
        <w:rPr>
          <w:rFonts w:ascii="Consolas" w:eastAsia="Consolas" w:hAnsi="Consolas" w:cs="Consolas"/>
          <w:sz w:val="18"/>
        </w:rPr>
        <w:t>isort</w:t>
      </w:r>
      <w:r>
        <w:t>. You can add other commands for static-analysis and security scanning with a myriad of tools. Here you may use</w:t>
      </w:r>
      <w:r>
        <w:rPr>
          <w:rFonts w:ascii="Consolas" w:eastAsia="Consolas" w:hAnsi="Consolas" w:cs="Consolas"/>
          <w:sz w:val="18"/>
        </w:rPr>
        <w:t xml:space="preserve"> ruff</w:t>
      </w:r>
      <w:r>
        <w:t xml:space="preserve"> or</w:t>
      </w:r>
      <w:r>
        <w:rPr>
          <w:rFonts w:ascii="Consolas" w:eastAsia="Consolas" w:hAnsi="Consolas" w:cs="Consolas"/>
          <w:sz w:val="18"/>
        </w:rPr>
        <w:t xml:space="preserve"> bandit</w:t>
      </w:r>
      <w:r>
        <w:t>, but there are a number of robust commercial tools you can incorporate as well.</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1461B5A2" w14:textId="77777777">
        <w:trPr>
          <w:trHeight w:val="1783"/>
        </w:trPr>
        <w:tc>
          <w:tcPr>
            <w:tcW w:w="7886" w:type="dxa"/>
            <w:tcBorders>
              <w:top w:val="nil"/>
              <w:left w:val="single" w:sz="36" w:space="0" w:color="E1E1E1"/>
              <w:bottom w:val="nil"/>
              <w:right w:val="nil"/>
            </w:tcBorders>
            <w:shd w:val="clear" w:color="auto" w:fill="FAFAFA"/>
            <w:vAlign w:val="center"/>
          </w:tcPr>
          <w:p w14:paraId="0F2ABA71" w14:textId="77777777" w:rsidR="000309C2" w:rsidRDefault="00000000">
            <w:pPr>
              <w:spacing w:after="6" w:line="339" w:lineRule="auto"/>
              <w:ind w:left="176" w:right="5152" w:hanging="176"/>
            </w:pPr>
            <w:r>
              <w:rPr>
                <w:rFonts w:ascii="Consolas" w:eastAsia="Consolas" w:hAnsi="Consolas" w:cs="Consolas"/>
                <w:color w:val="986801"/>
                <w:sz w:val="16"/>
              </w:rPr>
              <w:t xml:space="preserve">lint-code: description: </w:t>
            </w:r>
            <w:r>
              <w:rPr>
                <w:rFonts w:ascii="Consolas" w:eastAsia="Consolas" w:hAnsi="Consolas" w:cs="Consolas"/>
                <w:color w:val="50A14F"/>
                <w:sz w:val="16"/>
              </w:rPr>
              <w:t xml:space="preserve">Code linting </w:t>
            </w:r>
            <w:r>
              <w:rPr>
                <w:rFonts w:ascii="Consolas" w:eastAsia="Consolas" w:hAnsi="Consolas" w:cs="Consolas"/>
                <w:color w:val="986801"/>
                <w:sz w:val="16"/>
              </w:rPr>
              <w:t>steps:</w:t>
            </w:r>
          </w:p>
          <w:p w14:paraId="753F31AD" w14:textId="77777777" w:rsidR="000309C2" w:rsidRDefault="00000000">
            <w:pPr>
              <w:spacing w:after="0" w:line="259" w:lineRule="auto"/>
              <w:ind w:left="528" w:right="3656" w:hanging="176"/>
            </w:pPr>
            <w:r>
              <w:rPr>
                <w:rFonts w:ascii="Consolas" w:eastAsia="Consolas" w:hAnsi="Consolas" w:cs="Consolas"/>
                <w:color w:val="4078F2"/>
                <w:sz w:val="16"/>
              </w:rPr>
              <w:t xml:space="preserve">- </w:t>
            </w:r>
            <w:r>
              <w:rPr>
                <w:rFonts w:ascii="Consolas" w:eastAsia="Consolas" w:hAnsi="Consolas" w:cs="Consolas"/>
                <w:color w:val="986801"/>
                <w:sz w:val="16"/>
              </w:rPr>
              <w:t xml:space="preserve">run: name: </w:t>
            </w:r>
            <w:r>
              <w:rPr>
                <w:rFonts w:ascii="Consolas" w:eastAsia="Consolas" w:hAnsi="Consolas" w:cs="Consolas"/>
                <w:color w:val="50A14F"/>
                <w:sz w:val="16"/>
              </w:rPr>
              <w:t xml:space="preserve">Check code formatting with black </w:t>
            </w:r>
            <w:r>
              <w:rPr>
                <w:rFonts w:ascii="Consolas" w:eastAsia="Consolas" w:hAnsi="Consolas" w:cs="Consolas"/>
                <w:color w:val="986801"/>
                <w:sz w:val="16"/>
              </w:rPr>
              <w:t xml:space="preserve">command: </w:t>
            </w:r>
            <w:r>
              <w:rPr>
                <w:rFonts w:ascii="Consolas" w:eastAsia="Consolas" w:hAnsi="Consolas" w:cs="Consolas"/>
                <w:color w:val="50A14F"/>
                <w:sz w:val="16"/>
              </w:rPr>
              <w:t>|</w:t>
            </w:r>
          </w:p>
        </w:tc>
      </w:tr>
      <w:tr w:rsidR="000309C2" w14:paraId="37817A67" w14:textId="77777777">
        <w:trPr>
          <w:trHeight w:val="2429"/>
        </w:trPr>
        <w:tc>
          <w:tcPr>
            <w:tcW w:w="7886" w:type="dxa"/>
            <w:tcBorders>
              <w:top w:val="nil"/>
              <w:left w:val="single" w:sz="36" w:space="0" w:color="E1E1E1"/>
              <w:bottom w:val="nil"/>
              <w:right w:val="nil"/>
            </w:tcBorders>
            <w:shd w:val="clear" w:color="auto" w:fill="FAFAFA"/>
          </w:tcPr>
          <w:p w14:paraId="0381BE07" w14:textId="77777777" w:rsidR="000309C2" w:rsidRDefault="00000000">
            <w:pPr>
              <w:spacing w:after="0" w:line="347" w:lineRule="auto"/>
              <w:ind w:left="176" w:right="2864" w:firstLine="352"/>
            </w:pPr>
            <w:r>
              <w:rPr>
                <w:rFonts w:ascii="Consolas" w:eastAsia="Consolas" w:hAnsi="Consolas" w:cs="Consolas"/>
                <w:color w:val="50A14F"/>
                <w:sz w:val="16"/>
              </w:rPr>
              <w:t xml:space="preserve">uv run black --check --diff main.py modules/ </w:t>
            </w:r>
            <w:r>
              <w:rPr>
                <w:rFonts w:ascii="Consolas" w:eastAsia="Consolas" w:hAnsi="Consolas" w:cs="Consolas"/>
                <w:color w:val="4078F2"/>
                <w:sz w:val="16"/>
              </w:rPr>
              <w:t xml:space="preserve">- </w:t>
            </w:r>
            <w:r>
              <w:rPr>
                <w:rFonts w:ascii="Consolas" w:eastAsia="Consolas" w:hAnsi="Consolas" w:cs="Consolas"/>
                <w:color w:val="986801"/>
                <w:sz w:val="16"/>
              </w:rPr>
              <w:t>run:</w:t>
            </w:r>
          </w:p>
          <w:p w14:paraId="2363D289" w14:textId="77777777" w:rsidR="000309C2" w:rsidRDefault="00000000">
            <w:pPr>
              <w:spacing w:after="0" w:line="347" w:lineRule="auto"/>
              <w:ind w:left="352" w:right="4008"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Type check with mypy </w:t>
            </w:r>
            <w:r>
              <w:rPr>
                <w:rFonts w:ascii="Consolas" w:eastAsia="Consolas" w:hAnsi="Consolas" w:cs="Consolas"/>
                <w:color w:val="986801"/>
                <w:sz w:val="16"/>
              </w:rPr>
              <w:t xml:space="preserve">command: </w:t>
            </w:r>
            <w:r>
              <w:rPr>
                <w:rFonts w:ascii="Consolas" w:eastAsia="Consolas" w:hAnsi="Consolas" w:cs="Consolas"/>
                <w:color w:val="50A14F"/>
                <w:sz w:val="16"/>
              </w:rPr>
              <w:t>...</w:t>
            </w:r>
          </w:p>
          <w:p w14:paraId="479089E4" w14:textId="77777777" w:rsidR="000309C2" w:rsidRDefault="00000000">
            <w:pPr>
              <w:spacing w:after="69" w:line="259" w:lineRule="auto"/>
              <w:ind w:left="176" w:right="0" w:firstLine="0"/>
            </w:pPr>
            <w:r>
              <w:rPr>
                <w:rFonts w:ascii="Consolas" w:eastAsia="Consolas" w:hAnsi="Consolas" w:cs="Consolas"/>
                <w:color w:val="4078F2"/>
                <w:sz w:val="16"/>
              </w:rPr>
              <w:t xml:space="preserve">- </w:t>
            </w:r>
            <w:r>
              <w:rPr>
                <w:rFonts w:ascii="Consolas" w:eastAsia="Consolas" w:hAnsi="Consolas" w:cs="Consolas"/>
                <w:color w:val="986801"/>
                <w:sz w:val="16"/>
              </w:rPr>
              <w:t>run:</w:t>
            </w:r>
          </w:p>
          <w:p w14:paraId="0F06CB8B" w14:textId="77777777" w:rsidR="000309C2" w:rsidRDefault="00000000">
            <w:pPr>
              <w:spacing w:after="0" w:line="347" w:lineRule="auto"/>
              <w:ind w:left="528" w:right="2864"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Check import sorting with isort </w:t>
            </w:r>
            <w:r>
              <w:rPr>
                <w:rFonts w:ascii="Consolas" w:eastAsia="Consolas" w:hAnsi="Consolas" w:cs="Consolas"/>
                <w:color w:val="986801"/>
                <w:sz w:val="16"/>
              </w:rPr>
              <w:t xml:space="preserve">command: </w:t>
            </w:r>
            <w:r>
              <w:rPr>
                <w:rFonts w:ascii="Consolas" w:eastAsia="Consolas" w:hAnsi="Consolas" w:cs="Consolas"/>
                <w:color w:val="50A14F"/>
                <w:sz w:val="16"/>
              </w:rPr>
              <w:t>....</w:t>
            </w:r>
          </w:p>
          <w:p w14:paraId="12BB5390" w14:textId="77777777" w:rsidR="000309C2" w:rsidRDefault="00000000">
            <w:pPr>
              <w:spacing w:after="0" w:line="259" w:lineRule="auto"/>
              <w:ind w:left="0" w:right="4272" w:firstLine="0"/>
            </w:pPr>
            <w:r>
              <w:rPr>
                <w:rFonts w:ascii="Consolas" w:eastAsia="Consolas" w:hAnsi="Consolas" w:cs="Consolas"/>
                <w:color w:val="986801"/>
                <w:sz w:val="16"/>
              </w:rPr>
              <w:t xml:space="preserve">static-analysis: </w:t>
            </w:r>
            <w:r>
              <w:rPr>
                <w:rFonts w:ascii="Consolas" w:eastAsia="Consolas" w:hAnsi="Consolas" w:cs="Consolas"/>
                <w:color w:val="50A14F"/>
                <w:sz w:val="16"/>
              </w:rPr>
              <w:t xml:space="preserve">.... </w:t>
            </w:r>
            <w:r>
              <w:rPr>
                <w:rFonts w:ascii="Consolas" w:eastAsia="Consolas" w:hAnsi="Consolas" w:cs="Consolas"/>
                <w:color w:val="986801"/>
                <w:sz w:val="16"/>
              </w:rPr>
              <w:t xml:space="preserve">security-scan: </w:t>
            </w:r>
            <w:r>
              <w:rPr>
                <w:rFonts w:ascii="Consolas" w:eastAsia="Consolas" w:hAnsi="Consolas" w:cs="Consolas"/>
                <w:color w:val="50A14F"/>
                <w:sz w:val="16"/>
              </w:rPr>
              <w:t>....</w:t>
            </w:r>
          </w:p>
        </w:tc>
      </w:tr>
    </w:tbl>
    <w:p w14:paraId="7D419901" w14:textId="77777777" w:rsidR="000309C2" w:rsidRDefault="00000000">
      <w:pPr>
        <w:spacing w:after="128" w:line="259" w:lineRule="auto"/>
        <w:ind w:left="430" w:right="0"/>
      </w:pPr>
      <w:r>
        <w:rPr>
          <w:rFonts w:ascii="Times New Roman" w:eastAsia="Times New Roman" w:hAnsi="Times New Roman"/>
          <w:b/>
          <w:color w:val="FFFFFF"/>
          <w:sz w:val="18"/>
        </w:rPr>
        <w:t>Note</w:t>
      </w:r>
    </w:p>
    <w:p w14:paraId="5897C887" w14:textId="77777777" w:rsidR="000309C2" w:rsidRDefault="00000000">
      <w:pPr>
        <w:spacing w:after="85" w:line="286" w:lineRule="auto"/>
        <w:ind w:left="385" w:right="587"/>
      </w:pPr>
      <w:r>
        <w:rPr>
          <w:rFonts w:cs="Calibri"/>
          <w:noProof/>
          <w:sz w:val="22"/>
        </w:rPr>
        <mc:AlternateContent>
          <mc:Choice Requires="wpg">
            <w:drawing>
              <wp:anchor distT="0" distB="0" distL="114300" distR="114300" simplePos="0" relativeHeight="251661312" behindDoc="1" locked="0" layoutInCell="1" allowOverlap="1" wp14:anchorId="5ACE2471" wp14:editId="3158E954">
                <wp:simplePos x="0" y="0"/>
                <wp:positionH relativeFrom="column">
                  <wp:posOffset>0</wp:posOffset>
                </wp:positionH>
                <wp:positionV relativeFrom="paragraph">
                  <wp:posOffset>-259648</wp:posOffset>
                </wp:positionV>
                <wp:extent cx="4857750" cy="5267960"/>
                <wp:effectExtent l="0" t="0" r="0" b="0"/>
                <wp:wrapNone/>
                <wp:docPr id="350974" name="Group 350974"/>
                <wp:cNvGraphicFramePr/>
                <a:graphic xmlns:a="http://schemas.openxmlformats.org/drawingml/2006/main">
                  <a:graphicData uri="http://schemas.microsoft.com/office/word/2010/wordprocessingGroup">
                    <wpg:wgp>
                      <wpg:cNvGrpSpPr/>
                      <wpg:grpSpPr>
                        <a:xfrm>
                          <a:off x="0" y="0"/>
                          <a:ext cx="4857750" cy="5267960"/>
                          <a:chOff x="0" y="0"/>
                          <a:chExt cx="4857750" cy="5267960"/>
                        </a:xfrm>
                      </wpg:grpSpPr>
                      <wps:wsp>
                        <wps:cNvPr id="16355" name="Shape 16355"/>
                        <wps:cNvSpPr/>
                        <wps:spPr>
                          <a:xfrm>
                            <a:off x="0" y="95250"/>
                            <a:ext cx="4857750" cy="5172710"/>
                          </a:xfrm>
                          <a:custGeom>
                            <a:avLst/>
                            <a:gdLst/>
                            <a:ahLst/>
                            <a:cxnLst/>
                            <a:rect l="0" t="0" r="0" b="0"/>
                            <a:pathLst>
                              <a:path w="4857750" h="5172710">
                                <a:moveTo>
                                  <a:pt x="76200" y="0"/>
                                </a:moveTo>
                                <a:lnTo>
                                  <a:pt x="4781550" y="0"/>
                                </a:lnTo>
                                <a:cubicBezTo>
                                  <a:pt x="4823460" y="0"/>
                                  <a:pt x="4857750" y="34290"/>
                                  <a:pt x="4857750" y="76200"/>
                                </a:cubicBezTo>
                                <a:lnTo>
                                  <a:pt x="4857750" y="5172710"/>
                                </a:lnTo>
                                <a:lnTo>
                                  <a:pt x="0" y="5172710"/>
                                </a:lnTo>
                                <a:lnTo>
                                  <a:pt x="0" y="76200"/>
                                </a:lnTo>
                                <a:cubicBezTo>
                                  <a:pt x="0" y="34290"/>
                                  <a:pt x="34290" y="0"/>
                                  <a:pt x="76200" y="0"/>
                                </a:cubicBezTo>
                                <a:close/>
                              </a:path>
                            </a:pathLst>
                          </a:custGeom>
                          <a:ln w="0" cap="flat">
                            <a:miter lim="127000"/>
                          </a:ln>
                        </wps:spPr>
                        <wps:style>
                          <a:lnRef idx="0">
                            <a:srgbClr val="000000">
                              <a:alpha val="0"/>
                            </a:srgbClr>
                          </a:lnRef>
                          <a:fillRef idx="1">
                            <a:srgbClr val="FFF8E1"/>
                          </a:fillRef>
                          <a:effectRef idx="0">
                            <a:scrgbClr r="0" g="0" b="0"/>
                          </a:effectRef>
                          <a:fontRef idx="none"/>
                        </wps:style>
                        <wps:bodyPr/>
                      </wps:wsp>
                      <wps:wsp>
                        <wps:cNvPr id="16357" name="Shape 16357"/>
                        <wps:cNvSpPr/>
                        <wps:spPr>
                          <a:xfrm>
                            <a:off x="0" y="117634"/>
                            <a:ext cx="58071" cy="5150327"/>
                          </a:xfrm>
                          <a:custGeom>
                            <a:avLst/>
                            <a:gdLst/>
                            <a:ahLst/>
                            <a:cxnLst/>
                            <a:rect l="0" t="0" r="0" b="0"/>
                            <a:pathLst>
                              <a:path w="58071" h="5150327">
                                <a:moveTo>
                                  <a:pt x="22384" y="0"/>
                                </a:moveTo>
                                <a:lnTo>
                                  <a:pt x="58071" y="35687"/>
                                </a:lnTo>
                                <a:lnTo>
                                  <a:pt x="57150" y="53816"/>
                                </a:lnTo>
                                <a:lnTo>
                                  <a:pt x="57150" y="5150327"/>
                                </a:lnTo>
                                <a:lnTo>
                                  <a:pt x="0" y="5150327"/>
                                </a:lnTo>
                                <a:lnTo>
                                  <a:pt x="0" y="53816"/>
                                </a:lnTo>
                                <a:cubicBezTo>
                                  <a:pt x="0" y="32861"/>
                                  <a:pt x="8573" y="13811"/>
                                  <a:pt x="22384" y="0"/>
                                </a:cubicBezTo>
                                <a:lnTo>
                                  <a:pt x="22384" y="0"/>
                                </a:ln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s:wsp>
                        <wps:cNvPr id="16398" name="Shape 16398"/>
                        <wps:cNvSpPr/>
                        <wps:spPr>
                          <a:xfrm>
                            <a:off x="200025" y="0"/>
                            <a:ext cx="380888" cy="220980"/>
                          </a:xfrm>
                          <a:custGeom>
                            <a:avLst/>
                            <a:gdLst/>
                            <a:ahLst/>
                            <a:cxnLst/>
                            <a:rect l="0" t="0" r="0" b="0"/>
                            <a:pathLst>
                              <a:path w="380888" h="220980">
                                <a:moveTo>
                                  <a:pt x="38100" y="0"/>
                                </a:moveTo>
                                <a:lnTo>
                                  <a:pt x="342788" y="0"/>
                                </a:lnTo>
                                <a:cubicBezTo>
                                  <a:pt x="363743" y="0"/>
                                  <a:pt x="380888" y="17145"/>
                                  <a:pt x="380888" y="38100"/>
                                </a:cubicBezTo>
                                <a:lnTo>
                                  <a:pt x="380888" y="182880"/>
                                </a:lnTo>
                                <a:cubicBezTo>
                                  <a:pt x="380888" y="203835"/>
                                  <a:pt x="363743" y="220980"/>
                                  <a:pt x="342788" y="220980"/>
                                </a:cubicBezTo>
                                <a:lnTo>
                                  <a:pt x="38100" y="220980"/>
                                </a:lnTo>
                                <a:cubicBezTo>
                                  <a:pt x="17145" y="220980"/>
                                  <a:pt x="0" y="203835"/>
                                  <a:pt x="0" y="182880"/>
                                </a:cubicBezTo>
                                <a:lnTo>
                                  <a:pt x="0" y="38100"/>
                                </a:lnTo>
                                <a:cubicBezTo>
                                  <a:pt x="0" y="17145"/>
                                  <a:pt x="17145" y="0"/>
                                  <a:pt x="38100"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g:wgp>
                  </a:graphicData>
                </a:graphic>
              </wp:anchor>
            </w:drawing>
          </mc:Choice>
          <mc:Fallback xmlns:a="http://schemas.openxmlformats.org/drawingml/2006/main">
            <w:pict>
              <v:group id="Group 350974" style="width:382.5pt;height:414.8pt;position:absolute;z-index:-2147483614;mso-position-horizontal-relative:text;mso-position-horizontal:absolute;margin-left:0pt;mso-position-vertical-relative:text;margin-top:-20.4448pt;" coordsize="48577,52679">
                <v:shape id="Shape 16355" style="position:absolute;width:48577;height:51727;left:0;top:952;" coordsize="4857750,5172710" path="m76200,0l4781550,0c4823460,0,4857750,34290,4857750,76200l4857750,5172710l0,5172710l0,76200c0,34290,34290,0,76200,0x">
                  <v:stroke weight="0pt" endcap="flat" joinstyle="miter" miterlimit="10" on="false" color="#000000" opacity="0"/>
                  <v:fill on="true" color="#fff8e1"/>
                </v:shape>
                <v:shape id="Shape 16357" style="position:absolute;width:580;height:51503;left:0;top:1176;" coordsize="58071,5150327" path="m22384,0l58071,35687l57150,53816l57150,5150327l0,5150327l0,53816c0,32861,8573,13811,22384,0l22384,0x">
                  <v:stroke weight="0pt" endcap="flat" joinstyle="miter" miterlimit="10" on="false" color="#000000" opacity="0"/>
                  <v:fill on="true" color="#fbc02d"/>
                </v:shape>
                <v:shape id="Shape 16398" style="position:absolute;width:3808;height:2209;left:2000;top:0;" coordsize="380888,220980" path="m38100,0l342788,0c363743,0,380888,17145,380888,38100l380888,182880c380888,203835,363743,220980,342788,220980l38100,220980c17145,220980,0,203835,0,182880l0,38100c0,17145,17145,0,38100,0x">
                  <v:stroke weight="0pt" endcap="flat" joinstyle="miter" miterlimit="10" on="false" color="#000000" opacity="0"/>
                  <v:fill on="true" color="#fbc02d"/>
                </v:shape>
              </v:group>
            </w:pict>
          </mc:Fallback>
        </mc:AlternateContent>
      </w:r>
      <w:r>
        <w:rPr>
          <w:sz w:val="20"/>
        </w:rPr>
        <w:t>Commercial Off the Shelf (COTS) tools</w:t>
      </w:r>
      <w:r>
        <w:rPr>
          <w:sz w:val="2"/>
        </w:rPr>
        <w:t>idx_910014b1</w:t>
      </w:r>
      <w:r>
        <w:rPr>
          <w:sz w:val="20"/>
        </w:rPr>
        <w:t xml:space="preserve"> are a great way to ensure you bring in the necessary rigor early on in your platform development cycle. When selecting these tools for code quality and security scanning within your CI/CD pipeline, you should prioritize solutions that balance complete analysis with operational ease. The right tool should integrate seamlessly with your automation while providing manageable false positive rates.</w:t>
      </w:r>
    </w:p>
    <w:p w14:paraId="51F4C4F9" w14:textId="77777777" w:rsidR="000309C2" w:rsidRDefault="00000000">
      <w:pPr>
        <w:spacing w:after="85" w:line="286" w:lineRule="auto"/>
        <w:ind w:left="385" w:right="587"/>
      </w:pPr>
      <w:r>
        <w:rPr>
          <w:sz w:val="20"/>
        </w:rPr>
        <w:t xml:space="preserve">At the time of this writing a few popular tools in this space that we have seen work well are SonarQube [9], Checkmarx, Veracode and </w:t>
      </w:r>
      <w:r>
        <w:rPr>
          <w:sz w:val="2"/>
        </w:rPr>
        <w:t>idx_7717bd94</w:t>
      </w:r>
      <w:r>
        <w:rPr>
          <w:sz w:val="20"/>
        </w:rPr>
        <w:t>OpenText (Fortify).</w:t>
      </w:r>
    </w:p>
    <w:p w14:paraId="36356DCF" w14:textId="77777777" w:rsidR="000309C2" w:rsidRDefault="00000000">
      <w:pPr>
        <w:spacing w:after="85" w:line="286" w:lineRule="auto"/>
        <w:ind w:left="385" w:right="587"/>
      </w:pPr>
      <w:r>
        <w:rPr>
          <w:sz w:val="20"/>
        </w:rPr>
        <w:t xml:space="preserve">SonarQube </w:t>
      </w:r>
      <w:r>
        <w:rPr>
          <w:sz w:val="2"/>
        </w:rPr>
        <w:t>idx_02d62765</w:t>
      </w:r>
      <w:r>
        <w:rPr>
          <w:sz w:val="20"/>
        </w:rPr>
        <w:t xml:space="preserve"> is a popular open source platform with commercial addons offering advanced security rules and branch analysis. What we like about this tool is its ability to detect false positives by tuning through quality profiles and rule customization. It integrates well with CI/CD tools such as CircleCI and GitOps CD tools we have discussed earlier. It is important to properly configure this tool to prevent noise however, as by default it will run very deep tests that include referenced libraries.</w:t>
      </w:r>
    </w:p>
    <w:p w14:paraId="3AC26083" w14:textId="77777777" w:rsidR="000309C2" w:rsidRDefault="00000000">
      <w:pPr>
        <w:spacing w:after="85" w:line="286" w:lineRule="auto"/>
        <w:ind w:left="385" w:right="587"/>
      </w:pPr>
      <w:r>
        <w:rPr>
          <w:sz w:val="20"/>
        </w:rPr>
        <w:t>Checkmarx</w:t>
      </w:r>
      <w:r>
        <w:rPr>
          <w:sz w:val="2"/>
        </w:rPr>
        <w:t>idx_ba350d74</w:t>
      </w:r>
      <w:r>
        <w:rPr>
          <w:sz w:val="20"/>
        </w:rPr>
        <w:t xml:space="preserve"> is a fully commercial tool that offers good language support and quite a detailed level of vulnerability reporting. It also offers false positive learning/tuning, like SonarQube and integrates nicely with most of the CI/CD tools you would consider.</w:t>
      </w:r>
    </w:p>
    <w:p w14:paraId="4DFD51EA" w14:textId="77777777" w:rsidR="000309C2" w:rsidRDefault="00000000">
      <w:pPr>
        <w:spacing w:after="85" w:line="286" w:lineRule="auto"/>
        <w:ind w:left="385" w:right="587"/>
      </w:pPr>
      <w:r>
        <w:rPr>
          <w:sz w:val="20"/>
        </w:rPr>
        <w:t xml:space="preserve">If you want something that is far more developer -friendly, we would recommend looking at Veracode, which </w:t>
      </w:r>
      <w:r>
        <w:rPr>
          <w:sz w:val="2"/>
        </w:rPr>
        <w:t>idx_36c51d17</w:t>
      </w:r>
      <w:r>
        <w:rPr>
          <w:sz w:val="20"/>
        </w:rPr>
        <w:t>offers one of the best policy-based governance solutions. The remediation guidance in Veracode can be quite handy for AI code assistance and debugging, and for setting up better integration with AI development ecosystems through its MCP servers.</w:t>
      </w:r>
    </w:p>
    <w:p w14:paraId="0A3C4D10" w14:textId="77777777" w:rsidR="000309C2" w:rsidRDefault="00000000">
      <w:pPr>
        <w:spacing w:after="85" w:line="286" w:lineRule="auto"/>
        <w:ind w:left="385" w:right="587"/>
      </w:pPr>
      <w:r>
        <w:rPr>
          <w:rFonts w:cs="Calibri"/>
          <w:noProof/>
          <w:sz w:val="22"/>
        </w:rPr>
        <mc:AlternateContent>
          <mc:Choice Requires="wpg">
            <w:drawing>
              <wp:anchor distT="0" distB="0" distL="114300" distR="114300" simplePos="0" relativeHeight="251662336" behindDoc="1" locked="0" layoutInCell="1" allowOverlap="1" wp14:anchorId="3AFC1308" wp14:editId="7372F9BD">
                <wp:simplePos x="0" y="0"/>
                <wp:positionH relativeFrom="column">
                  <wp:posOffset>0</wp:posOffset>
                </wp:positionH>
                <wp:positionV relativeFrom="paragraph">
                  <wp:posOffset>509420</wp:posOffset>
                </wp:positionV>
                <wp:extent cx="4857750" cy="1905381"/>
                <wp:effectExtent l="0" t="0" r="0" b="0"/>
                <wp:wrapNone/>
                <wp:docPr id="350628" name="Group 350628"/>
                <wp:cNvGraphicFramePr/>
                <a:graphic xmlns:a="http://schemas.openxmlformats.org/drawingml/2006/main">
                  <a:graphicData uri="http://schemas.microsoft.com/office/word/2010/wordprocessingGroup">
                    <wpg:wgp>
                      <wpg:cNvGrpSpPr/>
                      <wpg:grpSpPr>
                        <a:xfrm>
                          <a:off x="0" y="0"/>
                          <a:ext cx="4857750" cy="1905381"/>
                          <a:chOff x="0" y="0"/>
                          <a:chExt cx="4857750" cy="1905381"/>
                        </a:xfrm>
                      </wpg:grpSpPr>
                      <wps:wsp>
                        <wps:cNvPr id="16440" name="Shape 16440"/>
                        <wps:cNvSpPr/>
                        <wps:spPr>
                          <a:xfrm>
                            <a:off x="0" y="0"/>
                            <a:ext cx="4857750" cy="1905381"/>
                          </a:xfrm>
                          <a:custGeom>
                            <a:avLst/>
                            <a:gdLst/>
                            <a:ahLst/>
                            <a:cxnLst/>
                            <a:rect l="0" t="0" r="0" b="0"/>
                            <a:pathLst>
                              <a:path w="4857750" h="1905381">
                                <a:moveTo>
                                  <a:pt x="0" y="0"/>
                                </a:moveTo>
                                <a:lnTo>
                                  <a:pt x="4857750" y="0"/>
                                </a:lnTo>
                                <a:lnTo>
                                  <a:pt x="4857750" y="1829181"/>
                                </a:lnTo>
                                <a:cubicBezTo>
                                  <a:pt x="4857750" y="1860614"/>
                                  <a:pt x="4838462" y="1887760"/>
                                  <a:pt x="4811137" y="1899368"/>
                                </a:cubicBezTo>
                                <a:lnTo>
                                  <a:pt x="4781551" y="1905381"/>
                                </a:lnTo>
                                <a:lnTo>
                                  <a:pt x="76199" y="1905381"/>
                                </a:lnTo>
                                <a:lnTo>
                                  <a:pt x="46613" y="1899368"/>
                                </a:lnTo>
                                <a:cubicBezTo>
                                  <a:pt x="19288" y="1887760"/>
                                  <a:pt x="0" y="1860614"/>
                                  <a:pt x="0" y="1829181"/>
                                </a:cubicBezTo>
                                <a:lnTo>
                                  <a:pt x="0" y="0"/>
                                </a:lnTo>
                                <a:close/>
                              </a:path>
                            </a:pathLst>
                          </a:custGeom>
                          <a:ln w="0" cap="flat">
                            <a:miter lim="127000"/>
                          </a:ln>
                        </wps:spPr>
                        <wps:style>
                          <a:lnRef idx="0">
                            <a:srgbClr val="000000">
                              <a:alpha val="0"/>
                            </a:srgbClr>
                          </a:lnRef>
                          <a:fillRef idx="1">
                            <a:srgbClr val="FFF8E1"/>
                          </a:fillRef>
                          <a:effectRef idx="0">
                            <a:scrgbClr r="0" g="0" b="0"/>
                          </a:effectRef>
                          <a:fontRef idx="none"/>
                        </wps:style>
                        <wps:bodyPr/>
                      </wps:wsp>
                      <wps:wsp>
                        <wps:cNvPr id="16442" name="Shape 16442"/>
                        <wps:cNvSpPr/>
                        <wps:spPr>
                          <a:xfrm>
                            <a:off x="0" y="0"/>
                            <a:ext cx="58071" cy="1882997"/>
                          </a:xfrm>
                          <a:custGeom>
                            <a:avLst/>
                            <a:gdLst/>
                            <a:ahLst/>
                            <a:cxnLst/>
                            <a:rect l="0" t="0" r="0" b="0"/>
                            <a:pathLst>
                              <a:path w="58071" h="1882997">
                                <a:moveTo>
                                  <a:pt x="0" y="0"/>
                                </a:moveTo>
                                <a:lnTo>
                                  <a:pt x="57150" y="0"/>
                                </a:lnTo>
                                <a:lnTo>
                                  <a:pt x="57150" y="1829181"/>
                                </a:lnTo>
                                <a:lnTo>
                                  <a:pt x="58071" y="1847310"/>
                                </a:lnTo>
                                <a:lnTo>
                                  <a:pt x="22384" y="1882997"/>
                                </a:lnTo>
                                <a:cubicBezTo>
                                  <a:pt x="8573" y="1869186"/>
                                  <a:pt x="0" y="1850136"/>
                                  <a:pt x="0" y="1829181"/>
                                </a:cubicBezTo>
                                <a:lnTo>
                                  <a:pt x="0" y="0"/>
                                </a:ln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g:wgp>
                  </a:graphicData>
                </a:graphic>
              </wp:anchor>
            </w:drawing>
          </mc:Choice>
          <mc:Fallback xmlns:a="http://schemas.openxmlformats.org/drawingml/2006/main">
            <w:pict>
              <v:group id="Group 350628" style="width:382.5pt;height:150.03pt;position:absolute;z-index:-2147483618;mso-position-horizontal-relative:text;mso-position-horizontal:absolute;margin-left:0pt;mso-position-vertical-relative:text;margin-top:40.1118pt;" coordsize="48577,19053">
                <v:shape id="Shape 16440" style="position:absolute;width:48577;height:19053;left:0;top:0;" coordsize="4857750,1905381" path="m0,0l4857750,0l4857750,1829181c4857750,1860614,4838462,1887760,4811137,1899368l4781551,1905381l76199,1905381l46613,1899368c19288,1887760,0,1860614,0,1829181l0,0x">
                  <v:stroke weight="0pt" endcap="flat" joinstyle="miter" miterlimit="10" on="false" color="#000000" opacity="0"/>
                  <v:fill on="true" color="#fff8e1"/>
                </v:shape>
                <v:shape id="Shape 16442" style="position:absolute;width:580;height:18829;left:0;top:0;" coordsize="58071,1882997" path="m0,0l57150,0l57150,1829181l58071,1847310l22384,1882997c8573,1869186,0,1850136,0,1829181l0,0x">
                  <v:stroke weight="0pt" endcap="flat" joinstyle="miter" miterlimit="10" on="false" color="#000000" opacity="0"/>
                  <v:fill on="true" color="#fbc02d"/>
                </v:shape>
              </v:group>
            </w:pict>
          </mc:Fallback>
        </mc:AlternateContent>
      </w:r>
      <w:r>
        <w:rPr>
          <w:sz w:val="20"/>
        </w:rPr>
        <w:t xml:space="preserve">For those readers seeking open-source solutions, </w:t>
      </w:r>
      <w:r>
        <w:rPr>
          <w:rFonts w:cs="Calibri"/>
          <w:b/>
          <w:sz w:val="20"/>
        </w:rPr>
        <w:t>Semgrep</w:t>
      </w:r>
      <w:r>
        <w:rPr>
          <w:sz w:val="20"/>
        </w:rPr>
        <w:t xml:space="preserve"> [10] is </w:t>
      </w:r>
      <w:r>
        <w:rPr>
          <w:sz w:val="2"/>
        </w:rPr>
        <w:t>idx_50cd94c8</w:t>
      </w:r>
      <w:r>
        <w:rPr>
          <w:sz w:val="20"/>
        </w:rPr>
        <w:t xml:space="preserve">an increasingly popular FOSS SAST tool known for its speed, rule clarity, and ease of integration. Semgrep's rules are written in a simple pattern-matching style, making them easy to customize. It is especially developer-centric and works well for PR-level scanning. On the runtime and container side, </w:t>
      </w:r>
      <w:r>
        <w:rPr>
          <w:rFonts w:cs="Calibri"/>
          <w:b/>
          <w:sz w:val="20"/>
        </w:rPr>
        <w:t>Trivy</w:t>
      </w:r>
      <w:r>
        <w:rPr>
          <w:sz w:val="20"/>
        </w:rPr>
        <w:t xml:space="preserve"> [11] is another tool that is a highly regarded opensource scanner </w:t>
      </w:r>
      <w:r>
        <w:rPr>
          <w:sz w:val="2"/>
        </w:rPr>
        <w:t>idx_d19d9cd3</w:t>
      </w:r>
      <w:r>
        <w:rPr>
          <w:sz w:val="20"/>
        </w:rPr>
        <w:t>that covers vulnerabilities in containers, IaC, SBOMs, and dependencies. It is lightweight, fast, and widely used in Kubernetes-native workflows—an excellent complement to SAST tools for teams practicing shift-left security.</w:t>
      </w:r>
    </w:p>
    <w:p w14:paraId="46650420" w14:textId="77777777" w:rsidR="000309C2" w:rsidRDefault="00000000">
      <w:pPr>
        <w:spacing w:after="528" w:line="286" w:lineRule="auto"/>
        <w:ind w:left="385" w:right="587"/>
      </w:pPr>
      <w:r>
        <w:rPr>
          <w:sz w:val="20"/>
        </w:rPr>
        <w:t>Perhaps the most mature of all these SAST platforms, with an extensive set of rule sets and an audit workbench specifically for false positive management, is Fortify (currently called OpenText). Fortify also provides significant policy enforcement and compliance reporting features.</w:t>
      </w:r>
    </w:p>
    <w:p w14:paraId="2C5C2B00" w14:textId="77777777" w:rsidR="000309C2" w:rsidRDefault="00000000">
      <w:pPr>
        <w:ind w:left="-5" w:right="15"/>
      </w:pPr>
      <w:r>
        <w:t>In many organizations</w:t>
      </w:r>
      <w:r>
        <w:rPr>
          <w:sz w:val="2"/>
        </w:rPr>
        <w:t>idx_a13b854e</w:t>
      </w:r>
      <w:r>
        <w:t xml:space="preserve"> it is useful to have approval gates at different parts of the workflow for auditing, governance, and compliance. Start by identifying the critical deployment gates where human review adds value as opposed to being a crucial bottleneck. For instance, it is usually useful to have a manual approval in the pipeline flow before production release so that it will be recorded who approved the release. However, requiring a manual approval before QA may not be as necessary if you have robust test automation that would catch errors. You want to ensure that you are balancing the organizational concerns with keeping your deployment loops efficient so that the team doesn't become bogged down in process that doesn't provide actual value. Although we are not explicitly discussing that topic, applying specific, custombuilt review agents could also be beneficial so that you still provide the auditing signoff that might be required but it is still automated and based on verification evidence from a wide variety of tests. Either way, establishing clear criteria for when automated validation is sufficient versus when manual sign-off is required must be determined upfront. While doing so, consider the criticality of the environment, the blast radius of its impact, and inherent compliance requirements when designing these approval flows.</w:t>
      </w:r>
    </w:p>
    <w:p w14:paraId="66EA5DA3" w14:textId="77777777" w:rsidR="000309C2" w:rsidRDefault="00000000">
      <w:pPr>
        <w:spacing w:after="157"/>
        <w:ind w:left="-5" w:right="15"/>
      </w:pPr>
      <w:r>
        <w:t>With a repeatable deployment configuration with automated testing, you are now ready to move beyond reactive testing to proactive infrastructure health monitoring. This can be achieved by scheduling regular pipeline executions to detect configuration drift and environment changes, as these are the most commonly seen issues in this context. Validating that the deployed infrastructure continues to meet specifications over time and catching issues introduced by external factors before they impact production workloads will ensure a stable, maintainable infrastructure.</w:t>
      </w:r>
    </w:p>
    <w:p w14:paraId="481730B9" w14:textId="77777777" w:rsidR="000309C2" w:rsidRDefault="00000000">
      <w:pPr>
        <w:pStyle w:val="Heading3"/>
        <w:ind w:left="-5"/>
      </w:pPr>
      <w:r>
        <w:t>Exercise: Create an app-prod Environment</w:t>
      </w:r>
    </w:p>
    <w:p w14:paraId="3CB5025F" w14:textId="77777777" w:rsidR="000309C2" w:rsidRDefault="00000000">
      <w:pPr>
        <w:spacing w:after="0"/>
        <w:ind w:left="-5" w:right="15"/>
      </w:pPr>
      <w:r>
        <w:t>Add a 3rd stack, app-prod, to your</w:t>
      </w:r>
      <w:r>
        <w:rPr>
          <w:sz w:val="2"/>
        </w:rPr>
        <w:t>idx_21c01e4d</w:t>
      </w:r>
      <w:r>
        <w:t xml:space="preserve"> codebase with an associated parameter file. Next, create a workflow step in your pipeline for app-prod that requires a manual approval once app-dev testing succeeds and before it deploys. Apply a SEMVER tag, v0.1.0, to the platform-core repo and commit the change. Ensure that the deployment completes across all 3 environments. The manual approval step can be defined as follows: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654CD902" w14:textId="77777777">
        <w:trPr>
          <w:trHeight w:val="1726"/>
        </w:trPr>
        <w:tc>
          <w:tcPr>
            <w:tcW w:w="7886" w:type="dxa"/>
            <w:tcBorders>
              <w:top w:val="nil"/>
              <w:left w:val="single" w:sz="36" w:space="0" w:color="E1E1E1"/>
              <w:bottom w:val="nil"/>
              <w:right w:val="nil"/>
            </w:tcBorders>
            <w:shd w:val="clear" w:color="auto" w:fill="FAFAFA"/>
            <w:vAlign w:val="center"/>
          </w:tcPr>
          <w:p w14:paraId="0728D633" w14:textId="77777777" w:rsidR="000309C2" w:rsidRDefault="00000000">
            <w:pPr>
              <w:numPr>
                <w:ilvl w:val="0"/>
                <w:numId w:val="166"/>
              </w:numPr>
              <w:spacing w:after="4" w:line="342" w:lineRule="auto"/>
              <w:ind w:right="4755" w:hanging="176"/>
            </w:pPr>
            <w:r>
              <w:rPr>
                <w:rFonts w:ascii="Consolas" w:eastAsia="Consolas" w:hAnsi="Consolas" w:cs="Consolas"/>
                <w:color w:val="986801"/>
                <w:sz w:val="16"/>
              </w:rPr>
              <w:t xml:space="preserve">approve prod: name: </w:t>
            </w:r>
            <w:r>
              <w:rPr>
                <w:rFonts w:ascii="Consolas" w:eastAsia="Consolas" w:hAnsi="Consolas" w:cs="Consolas"/>
                <w:color w:val="50A14F"/>
                <w:sz w:val="16"/>
              </w:rPr>
              <w:t xml:space="preserve">"Approve prod deploy" </w:t>
            </w:r>
            <w:r>
              <w:rPr>
                <w:rFonts w:ascii="Consolas" w:eastAsia="Consolas" w:hAnsi="Consolas" w:cs="Consolas"/>
                <w:color w:val="986801"/>
                <w:sz w:val="16"/>
              </w:rPr>
              <w:t xml:space="preserve">type: </w:t>
            </w:r>
            <w:r>
              <w:rPr>
                <w:rFonts w:ascii="Consolas" w:eastAsia="Consolas" w:hAnsi="Consolas" w:cs="Consolas"/>
                <w:color w:val="50A14F"/>
                <w:sz w:val="16"/>
              </w:rPr>
              <w:t xml:space="preserve">approval </w:t>
            </w:r>
            <w:r>
              <w:rPr>
                <w:rFonts w:ascii="Consolas" w:eastAsia="Consolas" w:hAnsi="Consolas" w:cs="Consolas"/>
                <w:color w:val="986801"/>
                <w:sz w:val="16"/>
              </w:rPr>
              <w:t>requires:</w:t>
            </w:r>
          </w:p>
          <w:p w14:paraId="44AE1448" w14:textId="77777777" w:rsidR="000309C2" w:rsidRDefault="00000000">
            <w:pPr>
              <w:numPr>
                <w:ilvl w:val="0"/>
                <w:numId w:val="166"/>
              </w:numPr>
              <w:spacing w:after="0" w:line="259" w:lineRule="auto"/>
              <w:ind w:right="4755" w:hanging="176"/>
            </w:pPr>
            <w:r>
              <w:rPr>
                <w:rFonts w:ascii="Consolas" w:eastAsia="Consolas" w:hAnsi="Consolas" w:cs="Consolas"/>
                <w:color w:val="50A14F"/>
                <w:sz w:val="16"/>
              </w:rPr>
              <w:t xml:space="preserve">Validate nonprod </w:t>
            </w:r>
            <w:r>
              <w:rPr>
                <w:rFonts w:ascii="Consolas" w:eastAsia="Consolas" w:hAnsi="Consolas" w:cs="Consolas"/>
                <w:color w:val="986801"/>
                <w:sz w:val="16"/>
              </w:rPr>
              <w:t xml:space="preserve">filters: </w:t>
            </w:r>
            <w:r>
              <w:rPr>
                <w:rFonts w:ascii="Consolas" w:eastAsia="Consolas" w:hAnsi="Consolas" w:cs="Consolas"/>
                <w:color w:val="50A14F"/>
                <w:sz w:val="16"/>
              </w:rPr>
              <w:t>*on-tag-main</w:t>
            </w:r>
          </w:p>
        </w:tc>
      </w:tr>
    </w:tbl>
    <w:p w14:paraId="502E0D2C" w14:textId="77777777" w:rsidR="000309C2" w:rsidRDefault="00000000">
      <w:pPr>
        <w:pStyle w:val="Heading2"/>
        <w:ind w:left="-5"/>
      </w:pPr>
      <w:r>
        <w:t>Activate GitOps Services on the Platform</w:t>
      </w:r>
    </w:p>
    <w:p w14:paraId="11BC3CF6" w14:textId="77777777" w:rsidR="000309C2" w:rsidRDefault="00000000">
      <w:pPr>
        <w:spacing w:after="157"/>
        <w:ind w:left="-5" w:right="15"/>
      </w:pPr>
      <w:r>
        <w:t xml:space="preserve">The whole purpose of having separate </w:t>
      </w:r>
      <w:r>
        <w:rPr>
          <w:sz w:val="2"/>
        </w:rPr>
        <w:t>idx_dd81d501</w:t>
      </w:r>
      <w:r>
        <w:t xml:space="preserve"> infrastructure management (platform-core in </w:t>
      </w:r>
      <w:r>
        <w:rPr>
          <w:rFonts w:cs="Calibri"/>
          <w:i/>
        </w:rPr>
        <w:t>Figure 2.4</w:t>
      </w:r>
      <w:r>
        <w:t>), from application deployment repositories is for clear separation of concerns. To realize the value of having a platform however, we want to make the setup and execution of application deployments as easy as we can for teams that use it. Deploying a GitOps controller [1] within the platform environment enables the continuous monitoring and application of configuration changes within a repository, and will provide teams a simple and standardized way to ensure their deployments make it into the platform.</w:t>
      </w:r>
    </w:p>
    <w:p w14:paraId="7D7B5306" w14:textId="77777777" w:rsidR="000309C2" w:rsidRDefault="00000000">
      <w:pPr>
        <w:pStyle w:val="Heading3"/>
        <w:ind w:left="-5"/>
      </w:pPr>
      <w:r>
        <w:t>Modular GitOps Architecture</w:t>
      </w:r>
    </w:p>
    <w:p w14:paraId="7F2D0D14" w14:textId="77777777" w:rsidR="000309C2" w:rsidRDefault="00000000">
      <w:pPr>
        <w:ind w:left="-5" w:right="15"/>
      </w:pPr>
      <w:r>
        <w:t xml:space="preserve">The "App of Apps" pattern [14] (a popular Argo CD technique where a parent Argo CD application declaratively manages </w:t>
      </w:r>
      <w:r>
        <w:rPr>
          <w:sz w:val="2"/>
        </w:rPr>
        <w:t>idx_37e05173</w:t>
      </w:r>
      <w:r>
        <w:t xml:space="preserve">multiple </w:t>
      </w:r>
      <w:r>
        <w:rPr>
          <w:rFonts w:cs="Calibri"/>
          <w:i/>
        </w:rPr>
        <w:t>child</w:t>
      </w:r>
      <w:r>
        <w:t xml:space="preserve"> Argo CD applications) provides a clean way to centralize configuration management while still allowing teams to own their delivery workflows. In this model, a single repository acts as the coordination hub for all downstream repositories managed by the GitOps Controller. For our cluster, we use a </w:t>
      </w:r>
      <w:r>
        <w:rPr>
          <w:rFonts w:ascii="Consolas" w:eastAsia="Consolas" w:hAnsi="Consolas" w:cs="Consolas"/>
          <w:sz w:val="18"/>
        </w:rPr>
        <w:t>platform</w:t>
      </w:r>
      <w:r>
        <w:rPr>
          <w:rFonts w:ascii="MS Gothic" w:eastAsia="MS Gothic" w:hAnsi="MS Gothic" w:cs="MS Gothic"/>
          <w:sz w:val="18"/>
        </w:rPr>
        <w:t>‑</w:t>
      </w:r>
      <w:r>
        <w:rPr>
          <w:rFonts w:ascii="Consolas" w:eastAsia="Consolas" w:hAnsi="Consolas" w:cs="Consolas"/>
          <w:sz w:val="18"/>
        </w:rPr>
        <w:t xml:space="preserve">gitops </w:t>
      </w:r>
      <w:r>
        <w:t>repository for exactly this purpose. With this in place, the platform team can organize environment-specific configurations across an arbitrary and constantly evolving set of team repositories.</w:t>
      </w:r>
    </w:p>
    <w:p w14:paraId="7E5BBADD" w14:textId="77777777" w:rsidR="000309C2" w:rsidRDefault="00000000">
      <w:pPr>
        <w:ind w:left="-5" w:right="15"/>
      </w:pPr>
      <w:r>
        <w:t>Team autonomy is preserved because each team continues to manage its own deployment of repositories, rather than being constrained by a rigid platform-imposed structure. The GitOps Controller consumes the declarative definitions stored in the platform-gitops repository and automatically discovers, registers, and deploys new synchronization targets as they are defined over time without requiring any manual intervention.</w:t>
      </w:r>
    </w:p>
    <w:p w14:paraId="201CA134" w14:textId="77777777" w:rsidR="000309C2" w:rsidRDefault="00000000">
      <w:pPr>
        <w:ind w:left="-5" w:right="15"/>
      </w:pPr>
      <w:r>
        <w:t xml:space="preserve">This architecture also scales cleanly across organizations where teams follow different repository conventions. The GitOps Controller only needs a declarative reference to a repository, so teams are free to use </w:t>
      </w:r>
      <w:r>
        <w:rPr>
          <w:rFonts w:cs="Calibri"/>
          <w:i/>
        </w:rPr>
        <w:t>mono-repos, multi-repos, trunk-based workflows,</w:t>
      </w:r>
      <w:r>
        <w:t xml:space="preserve"> or servicealigned repositories without forcing the platform team to standardize their structures. In a </w:t>
      </w:r>
      <w:r>
        <w:rPr>
          <w:rFonts w:cs="Calibri"/>
          <w:i/>
        </w:rPr>
        <w:t>mono-repo</w:t>
      </w:r>
      <w:r>
        <w:t xml:space="preserve">, for example, the </w:t>
      </w:r>
      <w:r>
        <w:rPr>
          <w:rFonts w:ascii="Consolas" w:eastAsia="Consolas" w:hAnsi="Consolas" w:cs="Consolas"/>
          <w:sz w:val="18"/>
        </w:rPr>
        <w:t>platform</w:t>
      </w:r>
      <w:r>
        <w:rPr>
          <w:rFonts w:ascii="MS Gothic" w:eastAsia="MS Gothic" w:hAnsi="MS Gothic" w:cs="MS Gothic"/>
          <w:sz w:val="18"/>
        </w:rPr>
        <w:t>‑</w:t>
      </w:r>
      <w:r>
        <w:rPr>
          <w:rFonts w:ascii="Consolas" w:eastAsia="Consolas" w:hAnsi="Consolas" w:cs="Consolas"/>
          <w:sz w:val="18"/>
        </w:rPr>
        <w:t>gitops</w:t>
      </w:r>
      <w:r>
        <w:t xml:space="preserve"> configuration simply points to the folder containing that team's deployment manifests. In a </w:t>
      </w:r>
      <w:r>
        <w:rPr>
          <w:rFonts w:cs="Calibri"/>
          <w:i/>
        </w:rPr>
        <w:t xml:space="preserve">multi-repo </w:t>
      </w:r>
      <w:r>
        <w:t xml:space="preserve">setup, each team or service repository is independently onboarded. The </w:t>
      </w:r>
      <w:r>
        <w:rPr>
          <w:rFonts w:ascii="Consolas" w:eastAsia="Consolas" w:hAnsi="Consolas" w:cs="Consolas"/>
          <w:sz w:val="18"/>
        </w:rPr>
        <w:t>platform</w:t>
      </w:r>
      <w:r>
        <w:rPr>
          <w:rFonts w:ascii="MS Gothic" w:eastAsia="MS Gothic" w:hAnsi="MS Gothic" w:cs="MS Gothic"/>
          <w:sz w:val="18"/>
        </w:rPr>
        <w:t>‑</w:t>
      </w:r>
      <w:r>
        <w:rPr>
          <w:rFonts w:ascii="Consolas" w:eastAsia="Consolas" w:hAnsi="Consolas" w:cs="Consolas"/>
          <w:sz w:val="18"/>
        </w:rPr>
        <w:t>gitops</w:t>
      </w:r>
      <w:r>
        <w:t xml:space="preserve"> repository remains the authoritative catalog of </w:t>
      </w:r>
      <w:r>
        <w:rPr>
          <w:rFonts w:cs="Calibri"/>
          <w:i/>
        </w:rPr>
        <w:t>what the platform should monitor</w:t>
      </w:r>
      <w:r>
        <w:t>, while team-level repo organization remains fully decoupled. This ensures the system grows organically as teams evolve their structures over time, without impacting the platform's ability to manage deployments declaratively.</w:t>
      </w:r>
    </w:p>
    <w:p w14:paraId="0561178B" w14:textId="77777777" w:rsidR="000309C2" w:rsidRDefault="00000000">
      <w:pPr>
        <w:ind w:left="-5" w:right="15"/>
      </w:pPr>
      <w:r>
        <w:t>To illustrate this, let us begin with three team repositories monitored by the GitOps Controller. When a fourth team joins, all we need to do is add a new configuration entry in the central repository. That single declarative change instructs the controller to begin monitoring the new repository for updates. The repository continues to function as the source of truth for all deployments managed by the platform for that environment.</w:t>
      </w:r>
    </w:p>
    <w:p w14:paraId="78D0E631" w14:textId="77777777" w:rsidR="000309C2" w:rsidRDefault="00000000">
      <w:pPr>
        <w:spacing w:after="0"/>
        <w:ind w:left="-5" w:right="15"/>
      </w:pPr>
      <w:r>
        <w:t xml:space="preserve">Using this pattern, the </w:t>
      </w:r>
      <w:r>
        <w:rPr>
          <w:sz w:val="2"/>
        </w:rPr>
        <w:t>idx_d9f493a9</w:t>
      </w:r>
      <w:r>
        <w:t xml:space="preserve">overall architecture becomes increasingly scalable. New teams onboard simply by declaring their repositories in the existing structure, and the platform expands naturally as more services come online. This workflow is shown in </w:t>
      </w:r>
      <w:r>
        <w:rPr>
          <w:rFonts w:cs="Calibri"/>
          <w:i/>
        </w:rPr>
        <w:t>Figure 2.4</w:t>
      </w:r>
      <w:r>
        <w:t>. Let's now deploy this structure into our platform.</w:t>
      </w:r>
    </w:p>
    <w:p w14:paraId="011BD692" w14:textId="77777777" w:rsidR="000309C2" w:rsidRDefault="00000000">
      <w:pPr>
        <w:spacing w:after="182" w:line="259" w:lineRule="auto"/>
        <w:ind w:left="4" w:right="0" w:firstLine="0"/>
      </w:pPr>
      <w:r>
        <w:rPr>
          <w:noProof/>
        </w:rPr>
        <w:drawing>
          <wp:inline distT="0" distB="0" distL="0" distR="0" wp14:anchorId="1CE3ADB7" wp14:editId="658C0817">
            <wp:extent cx="5024532" cy="2552699"/>
            <wp:effectExtent l="0" t="0" r="0" b="0"/>
            <wp:docPr id="16567" name="Picture 16567"/>
            <wp:cNvGraphicFramePr/>
            <a:graphic xmlns:a="http://schemas.openxmlformats.org/drawingml/2006/main">
              <a:graphicData uri="http://schemas.openxmlformats.org/drawingml/2006/picture">
                <pic:pic xmlns:pic="http://schemas.openxmlformats.org/drawingml/2006/picture">
                  <pic:nvPicPr>
                    <pic:cNvPr id="16567" name="Picture 16567"/>
                    <pic:cNvPicPr/>
                  </pic:nvPicPr>
                  <pic:blipFill>
                    <a:blip r:embed="rId71"/>
                    <a:stretch>
                      <a:fillRect/>
                    </a:stretch>
                  </pic:blipFill>
                  <pic:spPr>
                    <a:xfrm>
                      <a:off x="0" y="0"/>
                      <a:ext cx="5024532" cy="2552699"/>
                    </a:xfrm>
                    <a:prstGeom prst="rect">
                      <a:avLst/>
                    </a:prstGeom>
                  </pic:spPr>
                </pic:pic>
              </a:graphicData>
            </a:graphic>
          </wp:inline>
        </w:drawing>
      </w:r>
    </w:p>
    <w:p w14:paraId="240360C1" w14:textId="77777777" w:rsidR="000309C2" w:rsidRDefault="00000000">
      <w:pPr>
        <w:spacing w:after="170" w:line="259" w:lineRule="auto"/>
        <w:ind w:left="18"/>
        <w:jc w:val="center"/>
      </w:pPr>
      <w:r>
        <w:rPr>
          <w:rFonts w:cs="Calibri"/>
          <w:i/>
          <w:sz w:val="18"/>
        </w:rPr>
        <w:t>Figure 2.4 - Platform GitOps Architecture</w:t>
      </w:r>
    </w:p>
    <w:p w14:paraId="30A38B0E" w14:textId="77777777" w:rsidR="000309C2" w:rsidRDefault="00000000">
      <w:pPr>
        <w:ind w:left="-5" w:right="15"/>
      </w:pPr>
      <w:r>
        <w:t xml:space="preserve">Let us also look at each of the components of </w:t>
      </w:r>
      <w:r>
        <w:rPr>
          <w:rFonts w:cs="Calibri"/>
          <w:i/>
        </w:rPr>
        <w:t>Figure 2.4</w:t>
      </w:r>
      <w:r>
        <w:t xml:space="preserve"> in a bit more detail.</w:t>
      </w:r>
    </w:p>
    <w:p w14:paraId="0D1A6D3F" w14:textId="77777777" w:rsidR="000309C2" w:rsidRDefault="00000000">
      <w:pPr>
        <w:numPr>
          <w:ilvl w:val="0"/>
          <w:numId w:val="19"/>
        </w:numPr>
        <w:spacing w:after="50"/>
        <w:ind w:right="15" w:hanging="336"/>
      </w:pPr>
      <w:r>
        <w:t>GitOps controller- The operator (Flux or Argo CD) responsible for continuous reconciliation by monitoring repositories and applying changes to the cluster</w:t>
      </w:r>
    </w:p>
    <w:p w14:paraId="49DDBADA" w14:textId="77777777" w:rsidR="000309C2" w:rsidRDefault="00000000">
      <w:pPr>
        <w:numPr>
          <w:ilvl w:val="0"/>
          <w:numId w:val="19"/>
        </w:numPr>
        <w:ind w:right="15" w:hanging="336"/>
      </w:pPr>
      <w:r>
        <w:t>Platform-core – This contains the foundational platform components and bootstrap configuration used to deploy and initialize the GitOps controller</w:t>
      </w:r>
    </w:p>
    <w:p w14:paraId="5A561ECA" w14:textId="77777777" w:rsidR="000309C2" w:rsidRDefault="00000000">
      <w:pPr>
        <w:numPr>
          <w:ilvl w:val="0"/>
          <w:numId w:val="19"/>
        </w:numPr>
        <w:spacing w:after="50"/>
        <w:ind w:right="15" w:hanging="336"/>
      </w:pPr>
      <w:r>
        <w:t>Platform-gitops – This acts as the central coordination hub, declaring which repositories the controller should monitor for each environment</w:t>
      </w:r>
    </w:p>
    <w:p w14:paraId="34E80898" w14:textId="77777777" w:rsidR="000309C2" w:rsidRDefault="00000000">
      <w:pPr>
        <w:numPr>
          <w:ilvl w:val="0"/>
          <w:numId w:val="19"/>
        </w:numPr>
        <w:spacing w:after="50"/>
        <w:ind w:right="15" w:hanging="336"/>
      </w:pPr>
      <w:r>
        <w:t>Per-environment configuration- This is a set of environment -specific declarations that tell the controller which application or repository belongs to which environment</w:t>
      </w:r>
    </w:p>
    <w:p w14:paraId="449E878F" w14:textId="77777777" w:rsidR="000309C2" w:rsidRDefault="00000000">
      <w:pPr>
        <w:numPr>
          <w:ilvl w:val="0"/>
          <w:numId w:val="19"/>
        </w:numPr>
        <w:spacing w:after="138"/>
        <w:ind w:right="15" w:hanging="336"/>
      </w:pPr>
      <w:r>
        <w:t xml:space="preserve">Team repositories – The application, service or team-owned deployment repositories that contain </w:t>
      </w:r>
      <w:r>
        <w:rPr>
          <w:sz w:val="2"/>
        </w:rPr>
        <w:t>idx_f537527f</w:t>
      </w:r>
      <w:r>
        <w:t>k8s manifests, helm charts or Kustomize overlays that the controller applies</w:t>
      </w:r>
    </w:p>
    <w:p w14:paraId="10C358B6" w14:textId="77777777" w:rsidR="000309C2" w:rsidRDefault="00000000">
      <w:pPr>
        <w:pStyle w:val="Heading3"/>
        <w:ind w:left="-5"/>
      </w:pPr>
      <w:r>
        <w:t>IaC vs Configuration Code</w:t>
      </w:r>
    </w:p>
    <w:p w14:paraId="312EF6D7" w14:textId="77777777" w:rsidR="000309C2" w:rsidRDefault="00000000">
      <w:pPr>
        <w:spacing w:after="157"/>
        <w:ind w:left="-5" w:right="15"/>
      </w:pPr>
      <w:r>
        <w:t>Before we deploy our GitOps controller into the Kubernetes cluster, Flux in this case, we should understand when it is and is not appropriate to</w:t>
      </w:r>
      <w:r>
        <w:rPr>
          <w:sz w:val="2"/>
        </w:rPr>
        <w:t>idx_72590b4c</w:t>
      </w:r>
      <w:r>
        <w:t xml:space="preserve"> use Infrastructure as Code (IaC). Many platform engineers make the assumption that as an infrastructure team they should use an IaC framework like Pulumi or Terraform to deploy all aspects of the platform so that it</w:t>
      </w:r>
      <w:r>
        <w:rPr>
          <w:sz w:val="2"/>
        </w:rPr>
        <w:t>idx_d1566841</w:t>
      </w:r>
      <w:r>
        <w:t xml:space="preserve"> can be tracked in the current platform state. However, be careful not to use these for deploying and configuring applications and components. Native tools like Helm and Kustomize, for example, are already configured to track deployment state within a cluster, allowing for different deployment patterns, rollbacks, and versioning. We have seen that using the antipattern of using IaC to manage Kubernetes manifests directly is something we have had to consistently tell our clients to watch out for, as this adds unnecessary complexity to your stack with too many layers of state tracking that become hard to unwind and debug when something goes wrong. Maintaining clear boundaries of when to use IaC and native runtime tooling is imperative for reducing the stack complexity and maintainability. Try to leverage each tool for its strength—essentially have the IaC for cloud resources and clusters, while Helm for application lifecycle management. Preventing tool overlap that leads to state management conflicts and deployment inconsistencies should be a no-brainer.</w:t>
      </w:r>
    </w:p>
    <w:p w14:paraId="71C05CD6" w14:textId="77777777" w:rsidR="000309C2" w:rsidRDefault="00000000">
      <w:pPr>
        <w:pStyle w:val="Heading3"/>
        <w:ind w:left="-5"/>
      </w:pPr>
      <w:r>
        <w:t>Creating the Flux Module</w:t>
      </w:r>
    </w:p>
    <w:p w14:paraId="7BB66990" w14:textId="77777777" w:rsidR="000309C2" w:rsidRDefault="00000000">
      <w:pPr>
        <w:spacing w:after="0"/>
        <w:ind w:left="-5" w:right="15"/>
      </w:pPr>
      <w:r>
        <w:t>We can deploy the flux module</w:t>
      </w:r>
      <w:r>
        <w:rPr>
          <w:sz w:val="2"/>
        </w:rPr>
        <w:t>idx_4e4639ef</w:t>
      </w:r>
      <w:r>
        <w:t xml:space="preserve"> into our cluster as part of the platform-core repository in our case. This will allow the deployment to set up the cluster to a fully functional state when run. For simplicity, we can still use Pulumi to execute the deployment, but as discussed above we will use the Helm CLI command locally, rather than trying to configure a Pulumi Helm provider. Create a new module</w:t>
      </w:r>
      <w:r>
        <w:rPr>
          <w:rFonts w:ascii="Consolas" w:eastAsia="Consolas" w:hAnsi="Consolas" w:cs="Consolas"/>
          <w:sz w:val="18"/>
        </w:rPr>
        <w:t xml:space="preserve"> flux.py</w:t>
      </w:r>
      <w:r>
        <w:t xml:space="preserve"> with a function to do this.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138E5711" w14:textId="77777777">
        <w:trPr>
          <w:trHeight w:val="1763"/>
        </w:trPr>
        <w:tc>
          <w:tcPr>
            <w:tcW w:w="7886" w:type="dxa"/>
            <w:tcBorders>
              <w:top w:val="nil"/>
              <w:left w:val="single" w:sz="36" w:space="0" w:color="E1E1E1"/>
              <w:bottom w:val="nil"/>
              <w:right w:val="nil"/>
            </w:tcBorders>
            <w:shd w:val="clear" w:color="auto" w:fill="FAFAFA"/>
            <w:vAlign w:val="center"/>
          </w:tcPr>
          <w:p w14:paraId="1FFCA1D7" w14:textId="77777777" w:rsidR="000309C2" w:rsidRDefault="00000000">
            <w:pPr>
              <w:spacing w:after="0" w:line="347" w:lineRule="auto"/>
              <w:ind w:left="0" w:right="6031" w:firstLine="0"/>
            </w:pPr>
            <w:r>
              <w:rPr>
                <w:rFonts w:ascii="Consolas" w:eastAsia="Consolas" w:hAnsi="Consolas" w:cs="Consolas"/>
                <w:color w:val="4078F2"/>
                <w:sz w:val="16"/>
              </w:rPr>
              <w:t xml:space="preserve">@dataclass </w:t>
            </w:r>
            <w:r>
              <w:rPr>
                <w:rFonts w:ascii="Consolas" w:eastAsia="Consolas" w:hAnsi="Consolas" w:cs="Consolas"/>
                <w:color w:val="A626A4"/>
                <w:sz w:val="16"/>
              </w:rPr>
              <w:t xml:space="preserve">class </w:t>
            </w:r>
            <w:r>
              <w:rPr>
                <w:rFonts w:ascii="Consolas" w:eastAsia="Consolas" w:hAnsi="Consolas" w:cs="Consolas"/>
                <w:color w:val="4078F2"/>
                <w:sz w:val="16"/>
              </w:rPr>
              <w:t>FluxConfig</w:t>
            </w:r>
            <w:r>
              <w:rPr>
                <w:rFonts w:ascii="Consolas" w:eastAsia="Consolas" w:hAnsi="Consolas" w:cs="Consolas"/>
                <w:color w:val="383A42"/>
                <w:sz w:val="16"/>
              </w:rPr>
              <w:t>:</w:t>
            </w:r>
          </w:p>
          <w:p w14:paraId="39D97791" w14:textId="77777777" w:rsidR="000309C2" w:rsidRDefault="00000000">
            <w:pPr>
              <w:spacing w:after="69" w:line="259" w:lineRule="auto"/>
              <w:ind w:left="0" w:right="0" w:firstLine="0"/>
            </w:pPr>
            <w:r>
              <w:rPr>
                <w:rFonts w:ascii="Consolas" w:eastAsia="Consolas" w:hAnsi="Consolas" w:cs="Consolas"/>
                <w:color w:val="383A42"/>
                <w:sz w:val="16"/>
              </w:rPr>
              <w:t xml:space="preserve">version: </w:t>
            </w:r>
            <w:r>
              <w:rPr>
                <w:rFonts w:ascii="Consolas" w:eastAsia="Consolas" w:hAnsi="Consolas" w:cs="Consolas"/>
                <w:color w:val="986801"/>
                <w:sz w:val="16"/>
              </w:rPr>
              <w:t>Optional</w:t>
            </w:r>
            <w:r>
              <w:rPr>
                <w:rFonts w:ascii="Consolas" w:eastAsia="Consolas" w:hAnsi="Consolas" w:cs="Consolas"/>
                <w:color w:val="383A42"/>
                <w:sz w:val="16"/>
              </w:rPr>
              <w:t>[</w:t>
            </w:r>
            <w:r>
              <w:rPr>
                <w:rFonts w:ascii="Consolas" w:eastAsia="Consolas" w:hAnsi="Consolas" w:cs="Consolas"/>
                <w:color w:val="C18401"/>
                <w:sz w:val="16"/>
              </w:rPr>
              <w:t>str</w:t>
            </w:r>
            <w:r>
              <w:rPr>
                <w:rFonts w:ascii="Consolas" w:eastAsia="Consolas" w:hAnsi="Consolas" w:cs="Consolas"/>
                <w:color w:val="383A42"/>
                <w:sz w:val="16"/>
              </w:rPr>
              <w:t xml:space="preserve">] = </w:t>
            </w:r>
            <w:r>
              <w:rPr>
                <w:rFonts w:ascii="Consolas" w:eastAsia="Consolas" w:hAnsi="Consolas" w:cs="Consolas"/>
                <w:color w:val="0184BB"/>
                <w:sz w:val="16"/>
              </w:rPr>
              <w:t>None</w:t>
            </w:r>
          </w:p>
          <w:p w14:paraId="66CCD3EF" w14:textId="77777777" w:rsidR="000309C2" w:rsidRDefault="00000000">
            <w:pPr>
              <w:spacing w:after="0" w:line="332" w:lineRule="auto"/>
              <w:ind w:left="1056" w:right="929" w:hanging="1056"/>
            </w:pPr>
            <w:r>
              <w:rPr>
                <w:rFonts w:ascii="Consolas" w:eastAsia="Consolas" w:hAnsi="Consolas" w:cs="Consolas"/>
                <w:color w:val="A626A4"/>
                <w:sz w:val="16"/>
              </w:rPr>
              <w:t xml:space="preserve">def </w:t>
            </w:r>
            <w:r>
              <w:rPr>
                <w:rFonts w:ascii="Consolas" w:eastAsia="Consolas" w:hAnsi="Consolas" w:cs="Consolas"/>
                <w:color w:val="4078F2"/>
                <w:sz w:val="16"/>
              </w:rPr>
              <w:t>install</w:t>
            </w:r>
            <w:r>
              <w:rPr>
                <w:rFonts w:ascii="Consolas" w:eastAsia="Consolas" w:hAnsi="Consolas" w:cs="Consolas"/>
                <w:color w:val="383A42"/>
                <w:sz w:val="16"/>
              </w:rPr>
              <w:t>(provider: Provider, namespace=</w:t>
            </w:r>
            <w:r>
              <w:rPr>
                <w:rFonts w:ascii="Consolas" w:eastAsia="Consolas" w:hAnsi="Consolas" w:cs="Consolas"/>
                <w:color w:val="50A14F"/>
                <w:sz w:val="16"/>
              </w:rPr>
              <w:t>"flux-system"</w:t>
            </w:r>
            <w:r>
              <w:rPr>
                <w:rFonts w:ascii="Consolas" w:eastAsia="Consolas" w:hAnsi="Consolas" w:cs="Consolas"/>
                <w:color w:val="383A42"/>
                <w:sz w:val="16"/>
              </w:rPr>
              <w:t xml:space="preserve">, version: </w:t>
            </w:r>
            <w:r>
              <w:rPr>
                <w:rFonts w:ascii="Consolas" w:eastAsia="Consolas" w:hAnsi="Consolas" w:cs="Consolas"/>
                <w:color w:val="C18401"/>
                <w:sz w:val="16"/>
              </w:rPr>
              <w:t>str</w:t>
            </w:r>
            <w:r>
              <w:rPr>
                <w:rFonts w:ascii="Consolas" w:eastAsia="Consolas" w:hAnsi="Consolas" w:cs="Consolas"/>
                <w:color w:val="383A42"/>
                <w:sz w:val="16"/>
              </w:rPr>
              <w:t xml:space="preserve"> | </w:t>
            </w:r>
            <w:r>
              <w:rPr>
                <w:rFonts w:ascii="Consolas" w:eastAsia="Consolas" w:hAnsi="Consolas" w:cs="Consolas"/>
                <w:color w:val="0184BB"/>
                <w:sz w:val="16"/>
              </w:rPr>
              <w:t>None</w:t>
            </w:r>
            <w:r>
              <w:rPr>
                <w:rFonts w:ascii="Consolas" w:eastAsia="Consolas" w:hAnsi="Consolas" w:cs="Consolas"/>
                <w:color w:val="383A42"/>
                <w:sz w:val="16"/>
              </w:rPr>
              <w:t xml:space="preserve"> = </w:t>
            </w:r>
            <w:r>
              <w:rPr>
                <w:rFonts w:ascii="Consolas" w:eastAsia="Consolas" w:hAnsi="Consolas" w:cs="Consolas"/>
                <w:color w:val="0184BB"/>
                <w:sz w:val="16"/>
              </w:rPr>
              <w:t>None</w:t>
            </w:r>
            <w:r>
              <w:rPr>
                <w:rFonts w:ascii="Consolas" w:eastAsia="Consolas" w:hAnsi="Consolas" w:cs="Consolas"/>
                <w:color w:val="383A42"/>
                <w:sz w:val="16"/>
              </w:rPr>
              <w:t>):</w:t>
            </w:r>
          </w:p>
          <w:p w14:paraId="5AEB64FE" w14:textId="77777777" w:rsidR="000309C2" w:rsidRDefault="00000000">
            <w:pPr>
              <w:spacing w:after="0" w:line="259" w:lineRule="auto"/>
              <w:ind w:left="0" w:right="0" w:firstLine="0"/>
            </w:pPr>
            <w:r>
              <w:rPr>
                <w:rFonts w:ascii="Consolas" w:eastAsia="Consolas" w:hAnsi="Consolas" w:cs="Consolas"/>
                <w:color w:val="A626A4"/>
                <w:sz w:val="16"/>
              </w:rPr>
              <w:t>return</w:t>
            </w:r>
            <w:r>
              <w:rPr>
                <w:rFonts w:ascii="Consolas" w:eastAsia="Consolas" w:hAnsi="Consolas" w:cs="Consolas"/>
                <w:color w:val="383A42"/>
                <w:sz w:val="16"/>
              </w:rPr>
              <w:t xml:space="preserve"> helm.v3.Release(</w:t>
            </w:r>
          </w:p>
        </w:tc>
      </w:tr>
      <w:tr w:rsidR="000309C2" w14:paraId="30AD080D" w14:textId="77777777">
        <w:trPr>
          <w:trHeight w:val="3473"/>
        </w:trPr>
        <w:tc>
          <w:tcPr>
            <w:tcW w:w="7886" w:type="dxa"/>
            <w:tcBorders>
              <w:top w:val="nil"/>
              <w:left w:val="single" w:sz="36" w:space="0" w:color="E1E1E1"/>
              <w:bottom w:val="nil"/>
              <w:right w:val="nil"/>
            </w:tcBorders>
            <w:shd w:val="clear" w:color="auto" w:fill="FAFAFA"/>
          </w:tcPr>
          <w:p w14:paraId="56AEE524" w14:textId="77777777" w:rsidR="000309C2" w:rsidRDefault="00000000">
            <w:pPr>
              <w:spacing w:after="0" w:line="332" w:lineRule="auto"/>
              <w:ind w:left="0" w:right="2073" w:firstLine="176"/>
            </w:pPr>
            <w:r>
              <w:rPr>
                <w:rFonts w:ascii="Consolas" w:eastAsia="Consolas" w:hAnsi="Consolas" w:cs="Consolas"/>
                <w:color w:val="50A14F"/>
                <w:sz w:val="16"/>
              </w:rPr>
              <w:t>"flux2"</w:t>
            </w:r>
            <w:r>
              <w:rPr>
                <w:rFonts w:ascii="Consolas" w:eastAsia="Consolas" w:hAnsi="Consolas" w:cs="Consolas"/>
                <w:color w:val="383A42"/>
                <w:sz w:val="16"/>
              </w:rPr>
              <w:t>,     helm.v3.ReleaseArgs(       chart=</w:t>
            </w:r>
            <w:r>
              <w:rPr>
                <w:rFonts w:ascii="Consolas" w:eastAsia="Consolas" w:hAnsi="Consolas" w:cs="Consolas"/>
                <w:color w:val="50A14F"/>
                <w:sz w:val="16"/>
              </w:rPr>
              <w:t>"flux2"</w:t>
            </w:r>
            <w:r>
              <w:rPr>
                <w:rFonts w:ascii="Consolas" w:eastAsia="Consolas" w:hAnsi="Consolas" w:cs="Consolas"/>
                <w:color w:val="383A42"/>
                <w:sz w:val="16"/>
              </w:rPr>
              <w:t>,       version=version,       repository_opts=helm.v3.RepositoryOptsArgs(         repo=</w:t>
            </w:r>
            <w:r>
              <w:rPr>
                <w:rFonts w:ascii="Consolas" w:eastAsia="Consolas" w:hAnsi="Consolas" w:cs="Consolas"/>
                <w:color w:val="50A14F"/>
                <w:sz w:val="16"/>
              </w:rPr>
              <w:t>"https://fluxcd-community.github.io/helm-charts"</w:t>
            </w:r>
            <w:r>
              <w:rPr>
                <w:rFonts w:ascii="Consolas" w:eastAsia="Consolas" w:hAnsi="Consolas" w:cs="Consolas"/>
                <w:color w:val="383A42"/>
                <w:sz w:val="16"/>
              </w:rPr>
              <w:t>,</w:t>
            </w:r>
          </w:p>
          <w:p w14:paraId="0E99783D"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30A66DB0" w14:textId="77777777" w:rsidR="000309C2" w:rsidRDefault="00000000">
            <w:pPr>
              <w:spacing w:after="0" w:line="332" w:lineRule="auto"/>
              <w:ind w:left="0" w:right="1104" w:firstLine="0"/>
            </w:pPr>
            <w:r>
              <w:rPr>
                <w:rFonts w:ascii="Consolas" w:eastAsia="Consolas" w:hAnsi="Consolas" w:cs="Consolas"/>
                <w:color w:val="383A42"/>
                <w:sz w:val="16"/>
              </w:rPr>
              <w:t xml:space="preserve">      namespace=namespace,       create_namespace=</w:t>
            </w:r>
            <w:r>
              <w:rPr>
                <w:rFonts w:ascii="Consolas" w:eastAsia="Consolas" w:hAnsi="Consolas" w:cs="Consolas"/>
                <w:color w:val="0184BB"/>
                <w:sz w:val="16"/>
              </w:rPr>
              <w:t>True</w:t>
            </w:r>
            <w:r>
              <w:rPr>
                <w:rFonts w:ascii="Consolas" w:eastAsia="Consolas" w:hAnsi="Consolas" w:cs="Consolas"/>
                <w:color w:val="383A42"/>
                <w:sz w:val="16"/>
              </w:rPr>
              <w:t>,       values={</w:t>
            </w:r>
            <w:r>
              <w:rPr>
                <w:rFonts w:ascii="Consolas" w:eastAsia="Consolas" w:hAnsi="Consolas" w:cs="Consolas"/>
                <w:color w:val="50A14F"/>
                <w:sz w:val="16"/>
              </w:rPr>
              <w:t>"installCRDs"</w:t>
            </w:r>
            <w:r>
              <w:rPr>
                <w:rFonts w:ascii="Consolas" w:eastAsia="Consolas" w:hAnsi="Consolas" w:cs="Consolas"/>
                <w:color w:val="383A42"/>
                <w:sz w:val="16"/>
              </w:rPr>
              <w:t xml:space="preserve">: </w:t>
            </w:r>
            <w:r>
              <w:rPr>
                <w:rFonts w:ascii="Consolas" w:eastAsia="Consolas" w:hAnsi="Consolas" w:cs="Consolas"/>
                <w:color w:val="0184BB"/>
                <w:sz w:val="16"/>
              </w:rPr>
              <w:t>True</w:t>
            </w:r>
            <w:r>
              <w:rPr>
                <w:rFonts w:ascii="Consolas" w:eastAsia="Consolas" w:hAnsi="Consolas" w:cs="Consolas"/>
                <w:color w:val="383A42"/>
                <w:sz w:val="16"/>
              </w:rPr>
              <w:t xml:space="preserve">},  </w:t>
            </w:r>
            <w:r>
              <w:rPr>
                <w:rFonts w:ascii="Consolas" w:eastAsia="Consolas" w:hAnsi="Consolas" w:cs="Consolas"/>
                <w:i/>
                <w:color w:val="A0A1A7"/>
                <w:sz w:val="16"/>
              </w:rPr>
              <w:t># set if the chart expects this flag</w:t>
            </w:r>
          </w:p>
          <w:p w14:paraId="7BCAD53F"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2F63C9B3" w14:textId="77777777" w:rsidR="000309C2" w:rsidRDefault="00000000">
            <w:pPr>
              <w:spacing w:after="57" w:line="259" w:lineRule="auto"/>
              <w:ind w:left="0" w:right="0" w:firstLine="0"/>
            </w:pPr>
            <w:r>
              <w:rPr>
                <w:rFonts w:ascii="Consolas" w:eastAsia="Consolas" w:hAnsi="Consolas" w:cs="Consolas"/>
                <w:color w:val="383A42"/>
                <w:sz w:val="16"/>
              </w:rPr>
              <w:t xml:space="preserve">      opts=ResourceOptions(provider=provider),</w:t>
            </w:r>
          </w:p>
          <w:p w14:paraId="223D9C97" w14:textId="77777777" w:rsidR="000309C2" w:rsidRDefault="00000000">
            <w:pPr>
              <w:spacing w:after="0" w:line="259" w:lineRule="auto"/>
              <w:ind w:left="0" w:right="0" w:firstLine="0"/>
            </w:pPr>
            <w:r>
              <w:rPr>
                <w:rFonts w:ascii="Consolas" w:eastAsia="Consolas" w:hAnsi="Consolas" w:cs="Consolas"/>
                <w:color w:val="383A42"/>
                <w:sz w:val="16"/>
              </w:rPr>
              <w:t xml:space="preserve">    )</w:t>
            </w:r>
          </w:p>
        </w:tc>
      </w:tr>
    </w:tbl>
    <w:p w14:paraId="791AA13A" w14:textId="77777777" w:rsidR="000309C2" w:rsidRDefault="00000000">
      <w:pPr>
        <w:spacing w:after="152"/>
        <w:ind w:left="-5" w:right="15"/>
      </w:pPr>
      <w:r>
        <w:t>Now add a call to the</w:t>
      </w:r>
      <w:r>
        <w:rPr>
          <w:sz w:val="2"/>
        </w:rPr>
        <w:t>idx_56a3fb6f</w:t>
      </w:r>
      <w:r>
        <w:t xml:space="preserve"> flux install function in </w:t>
      </w:r>
      <w:r>
        <w:rPr>
          <w:rFonts w:ascii="Consolas" w:eastAsia="Consolas" w:hAnsi="Consolas" w:cs="Consolas"/>
          <w:sz w:val="18"/>
        </w:rPr>
        <w:t>__main.py__</w:t>
      </w:r>
      <w:r>
        <w:t>, and no other work should be required for this to be deployed when run in the pipeline.</w:t>
      </w:r>
    </w:p>
    <w:p w14:paraId="0DA82B5B" w14:textId="77777777" w:rsidR="000309C2" w:rsidRDefault="00000000">
      <w:pPr>
        <w:pStyle w:val="Heading3"/>
        <w:ind w:left="-5"/>
      </w:pPr>
      <w:r>
        <w:t>Exercise: Create Flux validation check</w:t>
      </w:r>
    </w:p>
    <w:p w14:paraId="0793EA26" w14:textId="77777777" w:rsidR="000309C2" w:rsidRDefault="00000000">
      <w:pPr>
        <w:spacing w:after="312"/>
        <w:ind w:left="-5" w:right="15"/>
      </w:pPr>
      <w:r>
        <w:t xml:space="preserve">Install the Flux cli on your </w:t>
      </w:r>
      <w:r>
        <w:rPr>
          <w:sz w:val="2"/>
        </w:rPr>
        <w:t>idx_6662097b</w:t>
      </w:r>
      <w:r>
        <w:t xml:space="preserve">machine and use it to create a validate test in your </w:t>
      </w:r>
      <w:r>
        <w:rPr>
          <w:rFonts w:ascii="Consolas" w:eastAsia="Consolas" w:hAnsi="Consolas" w:cs="Consolas"/>
          <w:sz w:val="18"/>
        </w:rPr>
        <w:t>infrastructure.bats</w:t>
      </w:r>
      <w:r>
        <w:t xml:space="preserve"> file. This can be done by running flux check and ensuring that the string </w:t>
      </w:r>
      <w:r>
        <w:rPr>
          <w:rFonts w:ascii="Consolas" w:eastAsia="Consolas" w:hAnsi="Consolas" w:cs="Consolas"/>
          <w:sz w:val="18"/>
        </w:rPr>
        <w:t>"all checks passed"</w:t>
      </w:r>
      <w:r>
        <w:t xml:space="preserve"> is contained in the result.</w:t>
      </w:r>
    </w:p>
    <w:p w14:paraId="508A6E19" w14:textId="77777777" w:rsidR="000309C2" w:rsidRDefault="00000000">
      <w:pPr>
        <w:pStyle w:val="Heading2"/>
        <w:ind w:left="-5"/>
      </w:pPr>
      <w:r>
        <w:t>The App of Apps Repository</w:t>
      </w:r>
    </w:p>
    <w:p w14:paraId="69AE9B0F" w14:textId="77777777" w:rsidR="000309C2" w:rsidRDefault="00000000">
      <w:pPr>
        <w:spacing w:after="157"/>
        <w:ind w:left="-5" w:right="15"/>
      </w:pPr>
      <w:r>
        <w:t>Note that we have installed the GitOps runtime but have not added any configuration yet, so nothing will actually deploy because nothing is being monitored. Configuration repositories need to be registered before GitOps can synchronize the applications. As we discussed, we need to create our app-of-app repository to maintain these configurations. Doing this will establish the foundation of the structure before connecting the actual deployment manifests. It has the added benefit, yet again, of separating the infrastructure setup from the application configuration in the phased approach we are taking.</w:t>
      </w:r>
    </w:p>
    <w:p w14:paraId="6A7F7074" w14:textId="77777777" w:rsidR="000309C2" w:rsidRDefault="00000000">
      <w:pPr>
        <w:pStyle w:val="Heading3"/>
        <w:ind w:left="-5"/>
      </w:pPr>
      <w:r>
        <w:t>Using GitOps for Platforms without Long-Lived Code branches</w:t>
      </w:r>
    </w:p>
    <w:p w14:paraId="360A0276" w14:textId="77777777" w:rsidR="000309C2" w:rsidRDefault="00000000">
      <w:pPr>
        <w:spacing w:after="157"/>
        <w:ind w:left="-5" w:right="15"/>
      </w:pPr>
      <w:r>
        <w:t xml:space="preserve">Eliminating the </w:t>
      </w:r>
      <w:r>
        <w:rPr>
          <w:sz w:val="2"/>
        </w:rPr>
        <w:t>idx_ef99f38f</w:t>
      </w:r>
      <w:r>
        <w:t xml:space="preserve">Git branching complexity has gotten more attention in recent times as the efficiency benefits of Trunk Based Development (TBD) [12] are realized to remove merge collisions that can occur, requiring lengthy processes and evaluation before code can be reconciled and checked in. In many platform team GitOps workflows we have seen, long -lived branches are created and maintained for each environment that GitOps controls. We would like to apply TBD practices to platform infrastructure and service deployments to get the benefits of avoiding complexity and merge problems. Using a folder-based environment [3] separation is a preferred method for this, because we can point our GitOps controller at a folder within a deployment repository as opposed to the repository itself. However, there will be many configurations that are not unique to a given environment, and we want to minimize code duplication to factor these out. For instance, if we deploy a service mesh we might want to track the runtime version separately perenvironment to control upgrades, but the service mesh components to deploy are all the same. For this, we can leverage Kustomize overlays to have a base configuration that applies to all environments, then provide per-environment patches that are merged in before the configuration is applied to a specific environment. Using this you can ensure that you create precise </w:t>
      </w:r>
      <w:r>
        <w:rPr>
          <w:sz w:val="2"/>
        </w:rPr>
        <w:t>idx_ca4d0a88</w:t>
      </w:r>
      <w:r>
        <w:t>sandbox and non-production configurations that mirror the production structure to avoid issues while promoting through to production.</w:t>
      </w:r>
    </w:p>
    <w:p w14:paraId="390D270F" w14:textId="77777777" w:rsidR="000309C2" w:rsidRDefault="00000000">
      <w:pPr>
        <w:pStyle w:val="Heading3"/>
        <w:ind w:left="-5"/>
      </w:pPr>
      <w:r>
        <w:t>platform-gitops Repository Structure</w:t>
      </w:r>
    </w:p>
    <w:p w14:paraId="48A03B26" w14:textId="77777777" w:rsidR="000309C2" w:rsidRDefault="00000000">
      <w:pPr>
        <w:ind w:left="-5" w:right="15"/>
      </w:pPr>
      <w:r>
        <w:t>Now, let's look at how to differentiate the various pieces in the platform-gitops repository structure, and</w:t>
      </w:r>
      <w:r>
        <w:rPr>
          <w:sz w:val="2"/>
        </w:rPr>
        <w:t>idx_bc63ae25</w:t>
      </w:r>
      <w:r>
        <w:t xml:space="preserve"> use it to manage all of the deployments to our platform including system components, platform applications, and user applications. By platform system components, we mean those core infrastructure services that provide foundational capabilities, such as monitoring, logging, and ingress controllers. These are the essential cluster-level resources that the applications would depend on. Shared services and the tools available to all the developer teams, such as databases, message queues, and CI/CD tools, which are centrally managed and support the development lifecycle, are what we refer to as platform applications. User applications are anything that is owned by the stream-aligned teams and deployed through the platform. These would also include application-specific configurations managed by these teams with appropriate boundaries.</w:t>
      </w:r>
    </w:p>
    <w:p w14:paraId="4609EC55" w14:textId="77777777" w:rsidR="000309C2" w:rsidRDefault="00000000">
      <w:pPr>
        <w:spacing w:after="128" w:line="259" w:lineRule="auto"/>
        <w:ind w:left="430" w:right="0"/>
      </w:pPr>
      <w:r>
        <w:rPr>
          <w:rFonts w:ascii="Times New Roman" w:eastAsia="Times New Roman" w:hAnsi="Times New Roman"/>
          <w:b/>
          <w:color w:val="FFFFFF"/>
          <w:sz w:val="18"/>
        </w:rPr>
        <w:t>Note</w:t>
      </w:r>
    </w:p>
    <w:p w14:paraId="05BC5652" w14:textId="77777777" w:rsidR="000309C2" w:rsidRDefault="00000000">
      <w:pPr>
        <w:spacing w:after="528" w:line="286" w:lineRule="auto"/>
        <w:ind w:left="385" w:right="587"/>
      </w:pPr>
      <w:r>
        <w:rPr>
          <w:rFonts w:cs="Calibri"/>
          <w:noProof/>
          <w:sz w:val="22"/>
        </w:rPr>
        <mc:AlternateContent>
          <mc:Choice Requires="wpg">
            <w:drawing>
              <wp:anchor distT="0" distB="0" distL="114300" distR="114300" simplePos="0" relativeHeight="251663360" behindDoc="1" locked="0" layoutInCell="1" allowOverlap="1" wp14:anchorId="481F468D" wp14:editId="72E27426">
                <wp:simplePos x="0" y="0"/>
                <wp:positionH relativeFrom="column">
                  <wp:posOffset>0</wp:posOffset>
                </wp:positionH>
                <wp:positionV relativeFrom="paragraph">
                  <wp:posOffset>-259634</wp:posOffset>
                </wp:positionV>
                <wp:extent cx="4857750" cy="1538479"/>
                <wp:effectExtent l="0" t="0" r="0" b="0"/>
                <wp:wrapNone/>
                <wp:docPr id="352896" name="Group 352896"/>
                <wp:cNvGraphicFramePr/>
                <a:graphic xmlns:a="http://schemas.openxmlformats.org/drawingml/2006/main">
                  <a:graphicData uri="http://schemas.microsoft.com/office/word/2010/wordprocessingGroup">
                    <wpg:wgp>
                      <wpg:cNvGrpSpPr/>
                      <wpg:grpSpPr>
                        <a:xfrm>
                          <a:off x="0" y="0"/>
                          <a:ext cx="4857750" cy="1538479"/>
                          <a:chOff x="0" y="0"/>
                          <a:chExt cx="4857750" cy="1538479"/>
                        </a:xfrm>
                      </wpg:grpSpPr>
                      <wps:wsp>
                        <wps:cNvPr id="16762" name="Shape 16762"/>
                        <wps:cNvSpPr/>
                        <wps:spPr>
                          <a:xfrm>
                            <a:off x="0" y="95250"/>
                            <a:ext cx="4857750" cy="1443229"/>
                          </a:xfrm>
                          <a:custGeom>
                            <a:avLst/>
                            <a:gdLst/>
                            <a:ahLst/>
                            <a:cxnLst/>
                            <a:rect l="0" t="0" r="0" b="0"/>
                            <a:pathLst>
                              <a:path w="4857750" h="1443229">
                                <a:moveTo>
                                  <a:pt x="76200" y="0"/>
                                </a:moveTo>
                                <a:lnTo>
                                  <a:pt x="4781550" y="0"/>
                                </a:lnTo>
                                <a:cubicBezTo>
                                  <a:pt x="4823460" y="0"/>
                                  <a:pt x="4857750" y="34291"/>
                                  <a:pt x="4857750" y="76200"/>
                                </a:cubicBezTo>
                                <a:lnTo>
                                  <a:pt x="4857750" y="1367028"/>
                                </a:lnTo>
                                <a:cubicBezTo>
                                  <a:pt x="4857750" y="1408938"/>
                                  <a:pt x="4823460" y="1443229"/>
                                  <a:pt x="4781550" y="1443229"/>
                                </a:cubicBezTo>
                                <a:lnTo>
                                  <a:pt x="76200" y="1443229"/>
                                </a:lnTo>
                                <a:cubicBezTo>
                                  <a:pt x="34290" y="1443229"/>
                                  <a:pt x="0" y="1408938"/>
                                  <a:pt x="0" y="1367028"/>
                                </a:cubicBezTo>
                                <a:lnTo>
                                  <a:pt x="0" y="76200"/>
                                </a:lnTo>
                                <a:cubicBezTo>
                                  <a:pt x="0" y="34291"/>
                                  <a:pt x="34290" y="0"/>
                                  <a:pt x="76200" y="0"/>
                                </a:cubicBezTo>
                                <a:close/>
                              </a:path>
                            </a:pathLst>
                          </a:custGeom>
                          <a:ln w="0" cap="flat">
                            <a:miter lim="127000"/>
                          </a:ln>
                        </wps:spPr>
                        <wps:style>
                          <a:lnRef idx="0">
                            <a:srgbClr val="000000">
                              <a:alpha val="0"/>
                            </a:srgbClr>
                          </a:lnRef>
                          <a:fillRef idx="1">
                            <a:srgbClr val="FFF8E1"/>
                          </a:fillRef>
                          <a:effectRef idx="0">
                            <a:scrgbClr r="0" g="0" b="0"/>
                          </a:effectRef>
                          <a:fontRef idx="none"/>
                        </wps:style>
                        <wps:bodyPr/>
                      </wps:wsp>
                      <wps:wsp>
                        <wps:cNvPr id="16764" name="Shape 16764"/>
                        <wps:cNvSpPr/>
                        <wps:spPr>
                          <a:xfrm>
                            <a:off x="0" y="117634"/>
                            <a:ext cx="58071" cy="1398461"/>
                          </a:xfrm>
                          <a:custGeom>
                            <a:avLst/>
                            <a:gdLst/>
                            <a:ahLst/>
                            <a:cxnLst/>
                            <a:rect l="0" t="0" r="0" b="0"/>
                            <a:pathLst>
                              <a:path w="58071" h="1398461">
                                <a:moveTo>
                                  <a:pt x="22384" y="0"/>
                                </a:moveTo>
                                <a:lnTo>
                                  <a:pt x="22384" y="0"/>
                                </a:lnTo>
                                <a:lnTo>
                                  <a:pt x="58071" y="35687"/>
                                </a:lnTo>
                                <a:lnTo>
                                  <a:pt x="57150" y="53816"/>
                                </a:lnTo>
                                <a:lnTo>
                                  <a:pt x="57150" y="1344644"/>
                                </a:lnTo>
                                <a:lnTo>
                                  <a:pt x="58071" y="1362773"/>
                                </a:lnTo>
                                <a:lnTo>
                                  <a:pt x="22384" y="1398461"/>
                                </a:lnTo>
                                <a:lnTo>
                                  <a:pt x="22384" y="1398461"/>
                                </a:lnTo>
                                <a:cubicBezTo>
                                  <a:pt x="8573" y="1384649"/>
                                  <a:pt x="0" y="1365599"/>
                                  <a:pt x="0" y="1344644"/>
                                </a:cubicBezTo>
                                <a:lnTo>
                                  <a:pt x="0" y="53816"/>
                                </a:lnTo>
                                <a:cubicBezTo>
                                  <a:pt x="0" y="32861"/>
                                  <a:pt x="8573" y="13811"/>
                                  <a:pt x="22384"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s:wsp>
                        <wps:cNvPr id="16772" name="Shape 16772"/>
                        <wps:cNvSpPr/>
                        <wps:spPr>
                          <a:xfrm>
                            <a:off x="200025" y="0"/>
                            <a:ext cx="380888" cy="220980"/>
                          </a:xfrm>
                          <a:custGeom>
                            <a:avLst/>
                            <a:gdLst/>
                            <a:ahLst/>
                            <a:cxnLst/>
                            <a:rect l="0" t="0" r="0" b="0"/>
                            <a:pathLst>
                              <a:path w="380888" h="220980">
                                <a:moveTo>
                                  <a:pt x="38100" y="0"/>
                                </a:moveTo>
                                <a:lnTo>
                                  <a:pt x="342788" y="0"/>
                                </a:lnTo>
                                <a:cubicBezTo>
                                  <a:pt x="363743" y="0"/>
                                  <a:pt x="380888" y="17145"/>
                                  <a:pt x="380888" y="38100"/>
                                </a:cubicBezTo>
                                <a:lnTo>
                                  <a:pt x="380888" y="182880"/>
                                </a:lnTo>
                                <a:cubicBezTo>
                                  <a:pt x="380888" y="203835"/>
                                  <a:pt x="363743" y="220980"/>
                                  <a:pt x="342788" y="220980"/>
                                </a:cubicBezTo>
                                <a:lnTo>
                                  <a:pt x="38100" y="220980"/>
                                </a:lnTo>
                                <a:cubicBezTo>
                                  <a:pt x="17145" y="220980"/>
                                  <a:pt x="0" y="203835"/>
                                  <a:pt x="0" y="182880"/>
                                </a:cubicBezTo>
                                <a:lnTo>
                                  <a:pt x="0" y="38100"/>
                                </a:lnTo>
                                <a:cubicBezTo>
                                  <a:pt x="0" y="17145"/>
                                  <a:pt x="17145" y="0"/>
                                  <a:pt x="38100"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g:wgp>
                  </a:graphicData>
                </a:graphic>
              </wp:anchor>
            </w:drawing>
          </mc:Choice>
          <mc:Fallback xmlns:a="http://schemas.openxmlformats.org/drawingml/2006/main">
            <w:pict>
              <v:group id="Group 352896" style="width:382.5pt;height:121.14pt;position:absolute;z-index:-2147483611;mso-position-horizontal-relative:text;mso-position-horizontal:absolute;margin-left:0pt;mso-position-vertical-relative:text;margin-top:-20.4437pt;" coordsize="48577,15384">
                <v:shape id="Shape 16762" style="position:absolute;width:48577;height:14432;left:0;top:952;" coordsize="4857750,1443229" path="m76200,0l4781550,0c4823460,0,4857750,34291,4857750,76200l4857750,1367028c4857750,1408938,4823460,1443229,4781550,1443229l76200,1443229c34290,1443229,0,1408938,0,1367028l0,76200c0,34291,34290,0,76200,0x">
                  <v:stroke weight="0pt" endcap="flat" joinstyle="miter" miterlimit="10" on="false" color="#000000" opacity="0"/>
                  <v:fill on="true" color="#fff8e1"/>
                </v:shape>
                <v:shape id="Shape 16764" style="position:absolute;width:580;height:13984;left:0;top:1176;" coordsize="58071,1398461" path="m22384,0l22384,0l58071,35687l57150,53816l57150,1344644l58071,1362773l22384,1398461l22384,1398461c8573,1384649,0,1365599,0,1344644l0,53816c0,32861,8573,13811,22384,0x">
                  <v:stroke weight="0pt" endcap="flat" joinstyle="miter" miterlimit="10" on="false" color="#000000" opacity="0"/>
                  <v:fill on="true" color="#fbc02d"/>
                </v:shape>
                <v:shape id="Shape 16772" style="position:absolute;width:3808;height:2209;left:2000;top:0;" coordsize="380888,220980" path="m38100,0l342788,0c363743,0,380888,17145,380888,38100l380888,182880c380888,203835,363743,220980,342788,220980l38100,220980c17145,220980,0,203835,0,182880l0,38100c0,17145,17145,0,38100,0x">
                  <v:stroke weight="0pt" endcap="flat" joinstyle="miter" miterlimit="10" on="false" color="#000000" opacity="0"/>
                  <v:fill on="true" color="#fbc02d"/>
                </v:shape>
              </v:group>
            </w:pict>
          </mc:Fallback>
        </mc:AlternateContent>
      </w:r>
      <w:r>
        <w:rPr>
          <w:sz w:val="20"/>
        </w:rPr>
        <w:t>The current configuration approach uses hardcoded environment definitions rather than dynamically generating them. This works well for the initial setup, but it becomes a maintenance burden with an increasing number of environments and /or tenants. This will be an opportunity to enhance template configurations or utilize dynamic service catalogs. The trade-offs you should consider are between simplicity and scalability as the platform's adoption grows over time.</w:t>
      </w:r>
    </w:p>
    <w:p w14:paraId="2548284F" w14:textId="77777777" w:rsidR="000309C2" w:rsidRDefault="00000000">
      <w:pPr>
        <w:spacing w:after="0"/>
        <w:ind w:left="-5" w:right="15"/>
      </w:pPr>
      <w:r>
        <w:t xml:space="preserve">Checkout the empty </w:t>
      </w:r>
      <w:r>
        <w:rPr>
          <w:rFonts w:cs="Calibri"/>
          <w:i/>
        </w:rPr>
        <w:t>platform-gitops</w:t>
      </w:r>
      <w:r>
        <w:t xml:space="preserve"> repository that should have been created by your </w:t>
      </w:r>
      <w:r>
        <w:rPr>
          <w:rFonts w:cs="Calibri"/>
          <w:i/>
        </w:rPr>
        <w:t>platformteam-admin</w:t>
      </w:r>
      <w:r>
        <w:t xml:space="preserve"> project, or add it to the configuration of that project if you hadn't. Remember, it should already be created with all the right permissions and policies as your other platform team repos. At the root of the directory, set up folders for your different environments that we'll be able to point our GitOps Controller to. Inside these we should have a tenants directory that will have a structure for each tenant, one of which will be your platform team. This is our first instance of </w:t>
      </w:r>
      <w:r>
        <w:rPr>
          <w:rFonts w:cs="Calibri"/>
          <w:i/>
        </w:rPr>
        <w:t xml:space="preserve">dogfooding, </w:t>
      </w:r>
      <w:r>
        <w:t>using platform services to develop the platform itself no differently than one of your teams might do it! It might look like this:</w:t>
      </w:r>
    </w:p>
    <w:p w14:paraId="5C3F3218" w14:textId="77777777" w:rsidR="000309C2" w:rsidRDefault="00000000">
      <w:pPr>
        <w:spacing w:after="182" w:line="259" w:lineRule="auto"/>
        <w:ind w:left="2130" w:right="0" w:firstLine="0"/>
      </w:pPr>
      <w:r>
        <w:rPr>
          <w:noProof/>
        </w:rPr>
        <w:drawing>
          <wp:inline distT="0" distB="0" distL="0" distR="0" wp14:anchorId="748EC957" wp14:editId="24CF1242">
            <wp:extent cx="2324100" cy="1432272"/>
            <wp:effectExtent l="0" t="0" r="0" b="0"/>
            <wp:docPr id="16819" name="Picture 16819"/>
            <wp:cNvGraphicFramePr/>
            <a:graphic xmlns:a="http://schemas.openxmlformats.org/drawingml/2006/main">
              <a:graphicData uri="http://schemas.openxmlformats.org/drawingml/2006/picture">
                <pic:pic xmlns:pic="http://schemas.openxmlformats.org/drawingml/2006/picture">
                  <pic:nvPicPr>
                    <pic:cNvPr id="16819" name="Picture 16819"/>
                    <pic:cNvPicPr/>
                  </pic:nvPicPr>
                  <pic:blipFill>
                    <a:blip r:embed="rId72"/>
                    <a:stretch>
                      <a:fillRect/>
                    </a:stretch>
                  </pic:blipFill>
                  <pic:spPr>
                    <a:xfrm>
                      <a:off x="0" y="0"/>
                      <a:ext cx="2324100" cy="1432272"/>
                    </a:xfrm>
                    <a:prstGeom prst="rect">
                      <a:avLst/>
                    </a:prstGeom>
                  </pic:spPr>
                </pic:pic>
              </a:graphicData>
            </a:graphic>
          </wp:inline>
        </w:drawing>
      </w:r>
    </w:p>
    <w:p w14:paraId="7F71A2EC" w14:textId="77777777" w:rsidR="000309C2" w:rsidRDefault="00000000">
      <w:pPr>
        <w:spacing w:after="170" w:line="259" w:lineRule="auto"/>
        <w:ind w:left="18"/>
        <w:jc w:val="center"/>
      </w:pPr>
      <w:r>
        <w:rPr>
          <w:rFonts w:cs="Calibri"/>
          <w:i/>
          <w:sz w:val="18"/>
        </w:rPr>
        <w:t>Figure 2.5 - Platform-Gitops Repository Root Folder Structure</w:t>
      </w:r>
    </w:p>
    <w:p w14:paraId="458440A1" w14:textId="77777777" w:rsidR="000309C2" w:rsidRDefault="00000000">
      <w:pPr>
        <w:spacing w:after="0"/>
        <w:ind w:left="-5" w:right="15"/>
      </w:pPr>
      <w:r>
        <w:t xml:space="preserve">The kustomization files </w:t>
      </w:r>
      <w:r>
        <w:rPr>
          <w:sz w:val="2"/>
        </w:rPr>
        <w:t>idx_e0dd7c98</w:t>
      </w:r>
      <w:r>
        <w:t>simply tell the gitops controller to include everything in the tenants folder for the given environments and will look like this: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1BF20695" w14:textId="77777777">
        <w:trPr>
          <w:trHeight w:val="2248"/>
        </w:trPr>
        <w:tc>
          <w:tcPr>
            <w:tcW w:w="7886" w:type="dxa"/>
            <w:tcBorders>
              <w:top w:val="nil"/>
              <w:left w:val="single" w:sz="36" w:space="0" w:color="E1E1E1"/>
              <w:bottom w:val="nil"/>
              <w:right w:val="nil"/>
            </w:tcBorders>
            <w:shd w:val="clear" w:color="auto" w:fill="FAFAFA"/>
            <w:vAlign w:val="center"/>
          </w:tcPr>
          <w:p w14:paraId="7DB034EE" w14:textId="77777777" w:rsidR="000309C2" w:rsidRDefault="00000000">
            <w:pPr>
              <w:spacing w:after="6" w:line="339" w:lineRule="auto"/>
              <w:ind w:left="0" w:right="3744"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kustomize.config.k8s.io/v1beta1 </w:t>
            </w:r>
            <w:r>
              <w:rPr>
                <w:rFonts w:ascii="Consolas" w:eastAsia="Consolas" w:hAnsi="Consolas" w:cs="Consolas"/>
                <w:color w:val="986801"/>
                <w:sz w:val="16"/>
              </w:rPr>
              <w:t xml:space="preserve">kind: </w:t>
            </w:r>
            <w:r>
              <w:rPr>
                <w:rFonts w:ascii="Consolas" w:eastAsia="Consolas" w:hAnsi="Consolas" w:cs="Consolas"/>
                <w:color w:val="50A14F"/>
                <w:sz w:val="16"/>
              </w:rPr>
              <w:t xml:space="preserve">Kustomization </w:t>
            </w:r>
            <w:r>
              <w:rPr>
                <w:rFonts w:ascii="Consolas" w:eastAsia="Consolas" w:hAnsi="Consolas" w:cs="Consolas"/>
                <w:color w:val="986801"/>
                <w:sz w:val="16"/>
              </w:rPr>
              <w:t>labels:</w:t>
            </w:r>
          </w:p>
          <w:p w14:paraId="6BEB837F" w14:textId="77777777" w:rsidR="000309C2" w:rsidRDefault="00000000">
            <w:pPr>
              <w:numPr>
                <w:ilvl w:val="0"/>
                <w:numId w:val="167"/>
              </w:numPr>
              <w:spacing w:after="0" w:line="347" w:lineRule="auto"/>
              <w:ind w:right="1872" w:hanging="176"/>
            </w:pPr>
            <w:r>
              <w:rPr>
                <w:rFonts w:ascii="Consolas" w:eastAsia="Consolas" w:hAnsi="Consolas" w:cs="Consolas"/>
                <w:color w:val="986801"/>
                <w:sz w:val="16"/>
              </w:rPr>
              <w:t>pairs:</w:t>
            </w:r>
            <w:r>
              <w:rPr>
                <w:rFonts w:ascii="Consolas" w:eastAsia="Consolas" w:hAnsi="Consolas" w:cs="Consolas"/>
                <w:color w:val="383A42"/>
                <w:sz w:val="16"/>
              </w:rPr>
              <w:t xml:space="preserve"> { </w:t>
            </w:r>
            <w:r>
              <w:rPr>
                <w:rFonts w:ascii="Consolas" w:eastAsia="Consolas" w:hAnsi="Consolas" w:cs="Consolas"/>
                <w:color w:val="986801"/>
                <w:sz w:val="16"/>
              </w:rPr>
              <w:t xml:space="preserve">env: </w:t>
            </w:r>
            <w:r>
              <w:rPr>
                <w:rFonts w:ascii="Consolas" w:eastAsia="Consolas" w:hAnsi="Consolas" w:cs="Consolas"/>
                <w:color w:val="50A14F"/>
                <w:sz w:val="16"/>
              </w:rPr>
              <w:t>sandbox</w:t>
            </w:r>
            <w:r>
              <w:rPr>
                <w:rFonts w:ascii="Consolas" w:eastAsia="Consolas" w:hAnsi="Consolas" w:cs="Consolas"/>
                <w:color w:val="383A42"/>
                <w:sz w:val="16"/>
              </w:rPr>
              <w:t xml:space="preserve"> } </w:t>
            </w:r>
            <w:r>
              <w:rPr>
                <w:rFonts w:ascii="Consolas" w:eastAsia="Consolas" w:hAnsi="Consolas" w:cs="Consolas"/>
                <w:color w:val="986801"/>
                <w:sz w:val="16"/>
              </w:rPr>
              <w:t xml:space="preserve">includeSelectors: </w:t>
            </w:r>
            <w:r>
              <w:rPr>
                <w:rFonts w:ascii="Consolas" w:eastAsia="Consolas" w:hAnsi="Consolas" w:cs="Consolas"/>
                <w:color w:val="0184BB"/>
                <w:sz w:val="16"/>
              </w:rPr>
              <w:t xml:space="preserve">true </w:t>
            </w:r>
            <w:r>
              <w:rPr>
                <w:rFonts w:ascii="Consolas" w:eastAsia="Consolas" w:hAnsi="Consolas" w:cs="Consolas"/>
                <w:color w:val="986801"/>
                <w:sz w:val="16"/>
              </w:rPr>
              <w:t xml:space="preserve">includeTemplates: </w:t>
            </w:r>
            <w:r>
              <w:rPr>
                <w:rFonts w:ascii="Consolas" w:eastAsia="Consolas" w:hAnsi="Consolas" w:cs="Consolas"/>
                <w:color w:val="0184BB"/>
                <w:sz w:val="16"/>
              </w:rPr>
              <w:t>true</w:t>
            </w:r>
          </w:p>
          <w:p w14:paraId="452094B3" w14:textId="77777777" w:rsidR="000309C2" w:rsidRDefault="00000000">
            <w:pPr>
              <w:spacing w:after="69" w:line="259" w:lineRule="auto"/>
              <w:ind w:left="0" w:right="0" w:firstLine="0"/>
            </w:pPr>
            <w:r>
              <w:rPr>
                <w:rFonts w:ascii="Consolas" w:eastAsia="Consolas" w:hAnsi="Consolas" w:cs="Consolas"/>
                <w:color w:val="986801"/>
                <w:sz w:val="16"/>
              </w:rPr>
              <w:t>resources:</w:t>
            </w:r>
          </w:p>
          <w:p w14:paraId="0DF570B8" w14:textId="77777777" w:rsidR="000309C2" w:rsidRDefault="00000000">
            <w:pPr>
              <w:numPr>
                <w:ilvl w:val="0"/>
                <w:numId w:val="167"/>
              </w:numPr>
              <w:spacing w:after="0" w:line="259" w:lineRule="auto"/>
              <w:ind w:right="1872" w:hanging="176"/>
            </w:pPr>
            <w:r>
              <w:rPr>
                <w:rFonts w:ascii="Consolas" w:eastAsia="Consolas" w:hAnsi="Consolas" w:cs="Consolas"/>
                <w:color w:val="50A14F"/>
                <w:sz w:val="16"/>
              </w:rPr>
              <w:t>tenants</w:t>
            </w:r>
          </w:p>
        </w:tc>
      </w:tr>
    </w:tbl>
    <w:p w14:paraId="2EF33D66" w14:textId="77777777" w:rsidR="000309C2" w:rsidRDefault="00000000">
      <w:pPr>
        <w:spacing w:after="0"/>
        <w:ind w:left="-5" w:right="15"/>
      </w:pPr>
      <w:r>
        <w:t>In this tenant folder, there should be a folder for each tenant of the platform. For now, we can make a folder for platform-services because that is what we'll deploy next. Inside the platformservices folder, we need a platform-services.yaml file that will contain the actual GitOps configuration we want deployed. Every folder level also needs a kustomization.yaml file that looks very much like above, but the resources deployed will be whatever in that folder you want deployed. Your sandbox environment folder should now look like this:</w:t>
      </w:r>
    </w:p>
    <w:p w14:paraId="44873F88" w14:textId="77777777" w:rsidR="000309C2" w:rsidRDefault="00000000">
      <w:pPr>
        <w:spacing w:after="182" w:line="259" w:lineRule="auto"/>
        <w:ind w:left="1722" w:right="0" w:firstLine="0"/>
      </w:pPr>
      <w:r>
        <w:rPr>
          <w:noProof/>
        </w:rPr>
        <w:drawing>
          <wp:inline distT="0" distB="0" distL="0" distR="0" wp14:anchorId="36FC26FF" wp14:editId="0270E73F">
            <wp:extent cx="2842259" cy="1010443"/>
            <wp:effectExtent l="0" t="0" r="0" b="0"/>
            <wp:docPr id="16821" name="Picture 16821"/>
            <wp:cNvGraphicFramePr/>
            <a:graphic xmlns:a="http://schemas.openxmlformats.org/drawingml/2006/main">
              <a:graphicData uri="http://schemas.openxmlformats.org/drawingml/2006/picture">
                <pic:pic xmlns:pic="http://schemas.openxmlformats.org/drawingml/2006/picture">
                  <pic:nvPicPr>
                    <pic:cNvPr id="16821" name="Picture 16821"/>
                    <pic:cNvPicPr/>
                  </pic:nvPicPr>
                  <pic:blipFill>
                    <a:blip r:embed="rId73"/>
                    <a:stretch>
                      <a:fillRect/>
                    </a:stretch>
                  </pic:blipFill>
                  <pic:spPr>
                    <a:xfrm>
                      <a:off x="0" y="0"/>
                      <a:ext cx="2842259" cy="1010443"/>
                    </a:xfrm>
                    <a:prstGeom prst="rect">
                      <a:avLst/>
                    </a:prstGeom>
                  </pic:spPr>
                </pic:pic>
              </a:graphicData>
            </a:graphic>
          </wp:inline>
        </w:drawing>
      </w:r>
    </w:p>
    <w:p w14:paraId="139D1734" w14:textId="77777777" w:rsidR="000309C2" w:rsidRDefault="00000000">
      <w:pPr>
        <w:spacing w:after="170" w:line="259" w:lineRule="auto"/>
        <w:ind w:left="18"/>
        <w:jc w:val="center"/>
      </w:pPr>
      <w:r>
        <w:rPr>
          <w:rFonts w:cs="Calibri"/>
          <w:i/>
          <w:sz w:val="18"/>
        </w:rPr>
        <w:t>Figure 2.6 - Platform-Gitops Environment folder</w:t>
      </w:r>
    </w:p>
    <w:p w14:paraId="0C8FF4B8" w14:textId="77777777" w:rsidR="000309C2" w:rsidRDefault="00000000">
      <w:pPr>
        <w:ind w:left="-5" w:right="15"/>
      </w:pPr>
      <w:r>
        <w:t xml:space="preserve">The </w:t>
      </w:r>
      <w:r>
        <w:rPr>
          <w:sz w:val="2"/>
        </w:rPr>
        <w:t>idx_68d0f0fc</w:t>
      </w:r>
      <w:r>
        <w:t>platform-services.yaml file is the root of what we're trying to accomplish here, and it contains a Custom Resource Definition (CRD) that will be deployed to our Kubernetes cluster and read by the GitOps controller for what to monitor. To accomplish this we need 2 entries in the file.</w:t>
      </w:r>
    </w:p>
    <w:p w14:paraId="09ABED9F" w14:textId="77777777" w:rsidR="000309C2" w:rsidRDefault="00000000">
      <w:pPr>
        <w:ind w:left="-5" w:right="15"/>
      </w:pPr>
      <w:r>
        <w:t xml:space="preserve">Note that this </w:t>
      </w:r>
      <w:r>
        <w:rPr>
          <w:rFonts w:ascii="Consolas" w:eastAsia="Consolas" w:hAnsi="Consolas" w:cs="Consolas"/>
          <w:sz w:val="18"/>
        </w:rPr>
        <w:t>platform</w:t>
      </w:r>
      <w:r>
        <w:rPr>
          <w:rFonts w:ascii="MS Gothic" w:eastAsia="MS Gothic" w:hAnsi="MS Gothic" w:cs="MS Gothic"/>
          <w:sz w:val="18"/>
        </w:rPr>
        <w:t>‑</w:t>
      </w:r>
      <w:r>
        <w:rPr>
          <w:rFonts w:ascii="Consolas" w:eastAsia="Consolas" w:hAnsi="Consolas" w:cs="Consolas"/>
          <w:sz w:val="18"/>
        </w:rPr>
        <w:t>services.yaml</w:t>
      </w:r>
      <w:r>
        <w:t xml:space="preserve"> is the GitOps coordination file that tells Flux </w:t>
      </w:r>
      <w:r>
        <w:rPr>
          <w:rFonts w:cs="Calibri"/>
          <w:i/>
        </w:rPr>
        <w:t>where</w:t>
      </w:r>
      <w:r>
        <w:t xml:space="preserve"> to find the platform services manifests. The actual Helm configurations live separately in the platform-services repository under environments/base/ and environments/platformsandbox/:</w:t>
      </w:r>
    </w:p>
    <w:p w14:paraId="23C797C6" w14:textId="77777777" w:rsidR="000309C2" w:rsidRDefault="00000000">
      <w:pPr>
        <w:numPr>
          <w:ilvl w:val="0"/>
          <w:numId w:val="20"/>
        </w:numPr>
        <w:spacing w:after="59"/>
        <w:ind w:right="15" w:hanging="336"/>
      </w:pPr>
      <w:r>
        <w:t>A GitRepository CRD with which repository to monitor</w:t>
      </w:r>
    </w:p>
    <w:p w14:paraId="3B164472" w14:textId="77777777" w:rsidR="000309C2" w:rsidRDefault="00000000">
      <w:pPr>
        <w:numPr>
          <w:ilvl w:val="0"/>
          <w:numId w:val="20"/>
        </w:numPr>
        <w:spacing w:after="46"/>
        <w:ind w:right="15" w:hanging="336"/>
      </w:pPr>
      <w:r>
        <w:t>A Kustomization CRD describing which path in the repository contains the configuration for this specific environment</w:t>
      </w:r>
    </w:p>
    <w:p w14:paraId="604CA81F" w14:textId="77777777" w:rsidR="000309C2" w:rsidRDefault="00000000">
      <w:pPr>
        <w:spacing w:after="0"/>
        <w:ind w:left="-5" w:right="15"/>
      </w:pPr>
      <w:r>
        <w:t xml:space="preserve">Here is an </w:t>
      </w:r>
      <w:r>
        <w:rPr>
          <w:sz w:val="2"/>
        </w:rPr>
        <w:t>idx_da27766a</w:t>
      </w:r>
      <w:r>
        <w:t>example for sandbox, with timeouts specified to allow for reconciliation:</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3CD28E51" w14:textId="77777777">
        <w:trPr>
          <w:trHeight w:val="5902"/>
        </w:trPr>
        <w:tc>
          <w:tcPr>
            <w:tcW w:w="7886" w:type="dxa"/>
            <w:tcBorders>
              <w:top w:val="nil"/>
              <w:left w:val="single" w:sz="36" w:space="0" w:color="E1E1E1"/>
              <w:bottom w:val="nil"/>
              <w:right w:val="nil"/>
            </w:tcBorders>
            <w:shd w:val="clear" w:color="auto" w:fill="FAFAFA"/>
            <w:vAlign w:val="center"/>
          </w:tcPr>
          <w:p w14:paraId="77DA9DE0" w14:textId="77777777" w:rsidR="000309C2" w:rsidRDefault="00000000">
            <w:pPr>
              <w:spacing w:after="6" w:line="339" w:lineRule="auto"/>
              <w:ind w:left="0" w:right="4096"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source.toolkit.fluxcd.io/v1 </w:t>
            </w:r>
            <w:r>
              <w:rPr>
                <w:rFonts w:ascii="Consolas" w:eastAsia="Consolas" w:hAnsi="Consolas" w:cs="Consolas"/>
                <w:color w:val="986801"/>
                <w:sz w:val="16"/>
              </w:rPr>
              <w:t xml:space="preserve">kind: </w:t>
            </w:r>
            <w:r>
              <w:rPr>
                <w:rFonts w:ascii="Consolas" w:eastAsia="Consolas" w:hAnsi="Consolas" w:cs="Consolas"/>
                <w:color w:val="50A14F"/>
                <w:sz w:val="16"/>
              </w:rPr>
              <w:t xml:space="preserve">GitRepository </w:t>
            </w:r>
            <w:r>
              <w:rPr>
                <w:rFonts w:ascii="Consolas" w:eastAsia="Consolas" w:hAnsi="Consolas" w:cs="Consolas"/>
                <w:color w:val="986801"/>
                <w:sz w:val="16"/>
              </w:rPr>
              <w:t>metadata:</w:t>
            </w:r>
          </w:p>
          <w:p w14:paraId="18E79ACE" w14:textId="77777777" w:rsidR="000309C2" w:rsidRDefault="00000000">
            <w:pPr>
              <w:spacing w:after="0" w:line="346" w:lineRule="auto"/>
              <w:ind w:left="176" w:right="4447"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platform-services </w:t>
            </w:r>
            <w:r>
              <w:rPr>
                <w:rFonts w:ascii="Consolas" w:eastAsia="Consolas" w:hAnsi="Consolas" w:cs="Consolas"/>
                <w:color w:val="986801"/>
                <w:sz w:val="16"/>
              </w:rPr>
              <w:t xml:space="preserve">namespace: </w:t>
            </w:r>
            <w:r>
              <w:rPr>
                <w:rFonts w:ascii="Consolas" w:eastAsia="Consolas" w:hAnsi="Consolas" w:cs="Consolas"/>
                <w:color w:val="50A14F"/>
                <w:sz w:val="16"/>
              </w:rPr>
              <w:t>flux-system</w:t>
            </w:r>
          </w:p>
          <w:p w14:paraId="082A910E" w14:textId="77777777" w:rsidR="000309C2" w:rsidRDefault="00000000">
            <w:pPr>
              <w:spacing w:after="69" w:line="259" w:lineRule="auto"/>
              <w:ind w:left="0" w:right="0" w:firstLine="0"/>
            </w:pPr>
            <w:r>
              <w:rPr>
                <w:rFonts w:ascii="Consolas" w:eastAsia="Consolas" w:hAnsi="Consolas" w:cs="Consolas"/>
                <w:color w:val="986801"/>
                <w:sz w:val="16"/>
              </w:rPr>
              <w:t>spec:</w:t>
            </w:r>
          </w:p>
          <w:p w14:paraId="640B6CBF" w14:textId="77777777" w:rsidR="000309C2" w:rsidRDefault="00000000">
            <w:pPr>
              <w:spacing w:after="0" w:line="347" w:lineRule="auto"/>
              <w:ind w:left="176" w:right="1985" w:firstLine="0"/>
            </w:pPr>
            <w:r>
              <w:rPr>
                <w:rFonts w:ascii="Consolas" w:eastAsia="Consolas" w:hAnsi="Consolas" w:cs="Consolas"/>
                <w:color w:val="986801"/>
                <w:sz w:val="16"/>
              </w:rPr>
              <w:t xml:space="preserve">url: </w:t>
            </w:r>
            <w:r>
              <w:rPr>
                <w:rFonts w:ascii="Consolas" w:eastAsia="Consolas" w:hAnsi="Consolas" w:cs="Consolas"/>
                <w:color w:val="50A14F"/>
                <w:sz w:val="16"/>
              </w:rPr>
              <w:t xml:space="preserve">https://github.com/pe-organization/platform-services.git </w:t>
            </w:r>
            <w:r>
              <w:rPr>
                <w:rFonts w:ascii="Consolas" w:eastAsia="Consolas" w:hAnsi="Consolas" w:cs="Consolas"/>
                <w:color w:val="986801"/>
                <w:sz w:val="16"/>
              </w:rPr>
              <w:t>ref:</w:t>
            </w:r>
            <w:r>
              <w:rPr>
                <w:rFonts w:ascii="Consolas" w:eastAsia="Consolas" w:hAnsi="Consolas" w:cs="Consolas"/>
                <w:color w:val="383A42"/>
                <w:sz w:val="16"/>
              </w:rPr>
              <w:t xml:space="preserve"> { </w:t>
            </w:r>
            <w:r>
              <w:rPr>
                <w:rFonts w:ascii="Consolas" w:eastAsia="Consolas" w:hAnsi="Consolas" w:cs="Consolas"/>
                <w:color w:val="986801"/>
                <w:sz w:val="16"/>
              </w:rPr>
              <w:t xml:space="preserve">branch: </w:t>
            </w:r>
            <w:r>
              <w:rPr>
                <w:rFonts w:ascii="Consolas" w:eastAsia="Consolas" w:hAnsi="Consolas" w:cs="Consolas"/>
                <w:color w:val="50A14F"/>
                <w:sz w:val="16"/>
              </w:rPr>
              <w:t>main</w:t>
            </w:r>
            <w:r>
              <w:rPr>
                <w:rFonts w:ascii="Consolas" w:eastAsia="Consolas" w:hAnsi="Consolas" w:cs="Consolas"/>
                <w:color w:val="383A42"/>
                <w:sz w:val="16"/>
              </w:rPr>
              <w:t xml:space="preserve"> } </w:t>
            </w:r>
            <w:r>
              <w:rPr>
                <w:rFonts w:ascii="Consolas" w:eastAsia="Consolas" w:hAnsi="Consolas" w:cs="Consolas"/>
                <w:color w:val="986801"/>
                <w:sz w:val="16"/>
              </w:rPr>
              <w:t xml:space="preserve">interval: </w:t>
            </w:r>
            <w:r>
              <w:rPr>
                <w:rFonts w:ascii="Consolas" w:eastAsia="Consolas" w:hAnsi="Consolas" w:cs="Consolas"/>
                <w:color w:val="50A14F"/>
                <w:sz w:val="16"/>
              </w:rPr>
              <w:t>1m</w:t>
            </w:r>
          </w:p>
          <w:p w14:paraId="2557D11A" w14:textId="77777777" w:rsidR="000309C2" w:rsidRDefault="00000000">
            <w:pPr>
              <w:spacing w:after="4" w:line="342" w:lineRule="auto"/>
              <w:ind w:left="0" w:right="3832" w:firstLine="0"/>
            </w:pPr>
            <w:r>
              <w:rPr>
                <w:rFonts w:ascii="Consolas" w:eastAsia="Consolas" w:hAnsi="Consolas" w:cs="Consolas"/>
                <w:color w:val="4078F2"/>
                <w:sz w:val="16"/>
              </w:rPr>
              <w:t>--</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kustomize.toolkit.fluxcd.io/v1 </w:t>
            </w:r>
            <w:r>
              <w:rPr>
                <w:rFonts w:ascii="Consolas" w:eastAsia="Consolas" w:hAnsi="Consolas" w:cs="Consolas"/>
                <w:color w:val="986801"/>
                <w:sz w:val="16"/>
              </w:rPr>
              <w:t xml:space="preserve">kind: </w:t>
            </w:r>
            <w:r>
              <w:rPr>
                <w:rFonts w:ascii="Consolas" w:eastAsia="Consolas" w:hAnsi="Consolas" w:cs="Consolas"/>
                <w:color w:val="50A14F"/>
                <w:sz w:val="16"/>
              </w:rPr>
              <w:t xml:space="preserve">Kustomization </w:t>
            </w:r>
            <w:r>
              <w:rPr>
                <w:rFonts w:ascii="Consolas" w:eastAsia="Consolas" w:hAnsi="Consolas" w:cs="Consolas"/>
                <w:color w:val="986801"/>
                <w:sz w:val="16"/>
              </w:rPr>
              <w:t>metadata:</w:t>
            </w:r>
          </w:p>
          <w:p w14:paraId="34FD93A2" w14:textId="77777777" w:rsidR="000309C2" w:rsidRDefault="00000000">
            <w:pPr>
              <w:spacing w:after="0" w:line="347" w:lineRule="auto"/>
              <w:ind w:left="176" w:right="4447"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platform-services </w:t>
            </w:r>
            <w:r>
              <w:rPr>
                <w:rFonts w:ascii="Consolas" w:eastAsia="Consolas" w:hAnsi="Consolas" w:cs="Consolas"/>
                <w:color w:val="986801"/>
                <w:sz w:val="16"/>
              </w:rPr>
              <w:t xml:space="preserve">namespace: </w:t>
            </w:r>
            <w:r>
              <w:rPr>
                <w:rFonts w:ascii="Consolas" w:eastAsia="Consolas" w:hAnsi="Consolas" w:cs="Consolas"/>
                <w:color w:val="50A14F"/>
                <w:sz w:val="16"/>
              </w:rPr>
              <w:t>flux-system</w:t>
            </w:r>
          </w:p>
          <w:p w14:paraId="7F1588BC" w14:textId="77777777" w:rsidR="000309C2" w:rsidRDefault="00000000">
            <w:pPr>
              <w:spacing w:after="69" w:line="259" w:lineRule="auto"/>
              <w:ind w:left="0" w:right="0" w:firstLine="0"/>
            </w:pPr>
            <w:r>
              <w:rPr>
                <w:rFonts w:ascii="Consolas" w:eastAsia="Consolas" w:hAnsi="Consolas" w:cs="Consolas"/>
                <w:color w:val="986801"/>
                <w:sz w:val="16"/>
              </w:rPr>
              <w:t>spec:</w:t>
            </w:r>
          </w:p>
          <w:p w14:paraId="782BA129" w14:textId="77777777" w:rsidR="000309C2" w:rsidRDefault="00000000">
            <w:pPr>
              <w:spacing w:after="0" w:line="259" w:lineRule="auto"/>
              <w:ind w:left="176" w:right="2161" w:firstLine="0"/>
            </w:pPr>
            <w:r>
              <w:rPr>
                <w:rFonts w:ascii="Consolas" w:eastAsia="Consolas" w:hAnsi="Consolas" w:cs="Consolas"/>
                <w:color w:val="986801"/>
                <w:sz w:val="16"/>
              </w:rPr>
              <w:t>sourceRef:</w:t>
            </w:r>
            <w:r>
              <w:rPr>
                <w:rFonts w:ascii="Consolas" w:eastAsia="Consolas" w:hAnsi="Consolas" w:cs="Consolas"/>
                <w:color w:val="383A42"/>
                <w:sz w:val="16"/>
              </w:rPr>
              <w:t xml:space="preserve"> { </w:t>
            </w:r>
            <w:r>
              <w:rPr>
                <w:rFonts w:ascii="Consolas" w:eastAsia="Consolas" w:hAnsi="Consolas" w:cs="Consolas"/>
                <w:color w:val="986801"/>
                <w:sz w:val="16"/>
              </w:rPr>
              <w:t xml:space="preserve">kind: </w:t>
            </w:r>
            <w:r>
              <w:rPr>
                <w:rFonts w:ascii="Consolas" w:eastAsia="Consolas" w:hAnsi="Consolas" w:cs="Consolas"/>
                <w:color w:val="50A14F"/>
                <w:sz w:val="16"/>
              </w:rPr>
              <w:t>GitRepository</w:t>
            </w:r>
            <w:r>
              <w:rPr>
                <w:rFonts w:ascii="Consolas" w:eastAsia="Consolas" w:hAnsi="Consolas" w:cs="Consolas"/>
                <w:color w:val="383A42"/>
                <w:sz w:val="16"/>
              </w:rPr>
              <w:t xml:space="preserve">, </w:t>
            </w:r>
            <w:r>
              <w:rPr>
                <w:rFonts w:ascii="Consolas" w:eastAsia="Consolas" w:hAnsi="Consolas" w:cs="Consolas"/>
                <w:color w:val="986801"/>
                <w:sz w:val="16"/>
              </w:rPr>
              <w:t xml:space="preserve">name: </w:t>
            </w:r>
            <w:r>
              <w:rPr>
                <w:rFonts w:ascii="Consolas" w:eastAsia="Consolas" w:hAnsi="Consolas" w:cs="Consolas"/>
                <w:color w:val="50A14F"/>
                <w:sz w:val="16"/>
              </w:rPr>
              <w:t>platform-services</w:t>
            </w:r>
            <w:r>
              <w:rPr>
                <w:rFonts w:ascii="Consolas" w:eastAsia="Consolas" w:hAnsi="Consolas" w:cs="Consolas"/>
                <w:color w:val="383A42"/>
                <w:sz w:val="16"/>
              </w:rPr>
              <w:t xml:space="preserve"> } </w:t>
            </w:r>
            <w:r>
              <w:rPr>
                <w:rFonts w:ascii="Consolas" w:eastAsia="Consolas" w:hAnsi="Consolas" w:cs="Consolas"/>
                <w:color w:val="986801"/>
                <w:sz w:val="16"/>
              </w:rPr>
              <w:t xml:space="preserve">path: </w:t>
            </w:r>
            <w:r>
              <w:rPr>
                <w:rFonts w:ascii="Consolas" w:eastAsia="Consolas" w:hAnsi="Consolas" w:cs="Consolas"/>
                <w:color w:val="50A14F"/>
                <w:sz w:val="16"/>
              </w:rPr>
              <w:t xml:space="preserve">./environments/platform-sandbox </w:t>
            </w:r>
            <w:r>
              <w:rPr>
                <w:rFonts w:ascii="Consolas" w:eastAsia="Consolas" w:hAnsi="Consolas" w:cs="Consolas"/>
                <w:color w:val="986801"/>
                <w:sz w:val="16"/>
              </w:rPr>
              <w:t xml:space="preserve">interval: </w:t>
            </w:r>
            <w:r>
              <w:rPr>
                <w:rFonts w:ascii="Consolas" w:eastAsia="Consolas" w:hAnsi="Consolas" w:cs="Consolas"/>
                <w:color w:val="50A14F"/>
                <w:sz w:val="16"/>
              </w:rPr>
              <w:t xml:space="preserve">1m </w:t>
            </w:r>
            <w:r>
              <w:rPr>
                <w:rFonts w:ascii="Consolas" w:eastAsia="Consolas" w:hAnsi="Consolas" w:cs="Consolas"/>
                <w:color w:val="986801"/>
                <w:sz w:val="16"/>
              </w:rPr>
              <w:t xml:space="preserve">timeout: </w:t>
            </w:r>
            <w:r>
              <w:rPr>
                <w:rFonts w:ascii="Consolas" w:eastAsia="Consolas" w:hAnsi="Consolas" w:cs="Consolas"/>
                <w:color w:val="50A14F"/>
                <w:sz w:val="16"/>
              </w:rPr>
              <w:t xml:space="preserve">10m0s </w:t>
            </w:r>
            <w:r>
              <w:rPr>
                <w:rFonts w:ascii="Consolas" w:eastAsia="Consolas" w:hAnsi="Consolas" w:cs="Consolas"/>
                <w:color w:val="986801"/>
                <w:sz w:val="16"/>
              </w:rPr>
              <w:t xml:space="preserve">prune: </w:t>
            </w:r>
            <w:r>
              <w:rPr>
                <w:rFonts w:ascii="Consolas" w:eastAsia="Consolas" w:hAnsi="Consolas" w:cs="Consolas"/>
                <w:color w:val="0184BB"/>
                <w:sz w:val="16"/>
              </w:rPr>
              <w:t xml:space="preserve">true </w:t>
            </w:r>
            <w:r>
              <w:rPr>
                <w:rFonts w:ascii="Consolas" w:eastAsia="Consolas" w:hAnsi="Consolas" w:cs="Consolas"/>
                <w:color w:val="986801"/>
                <w:sz w:val="16"/>
              </w:rPr>
              <w:t xml:space="preserve">wait: </w:t>
            </w:r>
            <w:r>
              <w:rPr>
                <w:rFonts w:ascii="Consolas" w:eastAsia="Consolas" w:hAnsi="Consolas" w:cs="Consolas"/>
                <w:color w:val="0184BB"/>
                <w:sz w:val="16"/>
              </w:rPr>
              <w:t>true</w:t>
            </w:r>
          </w:p>
        </w:tc>
      </w:tr>
    </w:tbl>
    <w:p w14:paraId="74AA8CF8" w14:textId="77777777" w:rsidR="000309C2" w:rsidRDefault="00000000">
      <w:pPr>
        <w:pStyle w:val="Heading3"/>
        <w:ind w:left="-5"/>
      </w:pPr>
      <w:r>
        <w:t>Bootstrapping the GitOps Controller</w:t>
      </w:r>
    </w:p>
    <w:p w14:paraId="4DEEF43D" w14:textId="77777777" w:rsidR="000309C2" w:rsidRDefault="00000000">
      <w:pPr>
        <w:spacing w:after="0"/>
        <w:ind w:left="-5" w:right="15"/>
      </w:pPr>
      <w:r>
        <w:t xml:space="preserve">Now that our App of Apps </w:t>
      </w:r>
      <w:r>
        <w:rPr>
          <w:sz w:val="2"/>
        </w:rPr>
        <w:t>idx_bf0fbc2f</w:t>
      </w:r>
      <w:r>
        <w:t>repository is in place we can bootstrap our flux deployment to start monitoring this for changes and ensuring future deployment repositories are reconciled. We do this by applying a Kubernetes configuration to the Flux namespace pointing to the App of Apps repository, using CRDs just like the ones used by the app of apps repo. Back in the flux module of platform-core, add a second function, seed_gitops, that will create these CRDs in Python so that it follows the same convention as the rest of the module. Rest assured that once rendered they will look exactly like the ones we created using yaml files before.</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10F7CF1C" w14:textId="77777777">
        <w:trPr>
          <w:trHeight w:val="8239"/>
        </w:trPr>
        <w:tc>
          <w:tcPr>
            <w:tcW w:w="7886" w:type="dxa"/>
            <w:tcBorders>
              <w:top w:val="nil"/>
              <w:left w:val="single" w:sz="36" w:space="0" w:color="E1E1E1"/>
              <w:bottom w:val="nil"/>
              <w:right w:val="nil"/>
            </w:tcBorders>
            <w:shd w:val="clear" w:color="auto" w:fill="FAFAFA"/>
            <w:vAlign w:val="center"/>
          </w:tcPr>
          <w:p w14:paraId="631CA272" w14:textId="77777777" w:rsidR="000309C2" w:rsidRDefault="00000000">
            <w:pPr>
              <w:spacing w:after="0" w:line="332" w:lineRule="auto"/>
              <w:ind w:left="0" w:right="5416" w:firstLine="0"/>
            </w:pPr>
            <w:r>
              <w:rPr>
                <w:rFonts w:ascii="Consolas" w:eastAsia="Consolas" w:hAnsi="Consolas" w:cs="Consolas"/>
                <w:color w:val="A626A4"/>
                <w:sz w:val="16"/>
              </w:rPr>
              <w:t xml:space="preserve">def </w:t>
            </w:r>
            <w:r>
              <w:rPr>
                <w:rFonts w:ascii="Consolas" w:eastAsia="Consolas" w:hAnsi="Consolas" w:cs="Consolas"/>
                <w:color w:val="4078F2"/>
                <w:sz w:val="16"/>
              </w:rPr>
              <w:t>seed_gitops</w:t>
            </w:r>
            <w:r>
              <w:rPr>
                <w:rFonts w:ascii="Consolas" w:eastAsia="Consolas" w:hAnsi="Consolas" w:cs="Consolas"/>
                <w:color w:val="383A42"/>
                <w:sz w:val="16"/>
              </w:rPr>
              <w:t>( provider: Provider, *, namespace=</w:t>
            </w:r>
            <w:r>
              <w:rPr>
                <w:rFonts w:ascii="Consolas" w:eastAsia="Consolas" w:hAnsi="Consolas" w:cs="Consolas"/>
                <w:color w:val="50A14F"/>
                <w:sz w:val="16"/>
              </w:rPr>
              <w:t>"flux-system"</w:t>
            </w:r>
            <w:r>
              <w:rPr>
                <w:rFonts w:ascii="Consolas" w:eastAsia="Consolas" w:hAnsi="Consolas" w:cs="Consolas"/>
                <w:color w:val="383A42"/>
                <w:sz w:val="16"/>
              </w:rPr>
              <w:t xml:space="preserve">, repo_url: </w:t>
            </w:r>
            <w:r>
              <w:rPr>
                <w:rFonts w:ascii="Consolas" w:eastAsia="Consolas" w:hAnsi="Consolas" w:cs="Consolas"/>
                <w:color w:val="C18401"/>
                <w:sz w:val="16"/>
              </w:rPr>
              <w:t>str</w:t>
            </w:r>
            <w:r>
              <w:rPr>
                <w:rFonts w:ascii="Consolas" w:eastAsia="Consolas" w:hAnsi="Consolas" w:cs="Consolas"/>
                <w:color w:val="383A42"/>
                <w:sz w:val="16"/>
              </w:rPr>
              <w:t xml:space="preserve">, path: </w:t>
            </w:r>
            <w:r>
              <w:rPr>
                <w:rFonts w:ascii="Consolas" w:eastAsia="Consolas" w:hAnsi="Consolas" w:cs="Consolas"/>
                <w:color w:val="C18401"/>
                <w:sz w:val="16"/>
              </w:rPr>
              <w:t>str</w:t>
            </w:r>
            <w:r>
              <w:rPr>
                <w:rFonts w:ascii="Consolas" w:eastAsia="Consolas" w:hAnsi="Consolas" w:cs="Consolas"/>
                <w:color w:val="383A42"/>
                <w:sz w:val="16"/>
              </w:rPr>
              <w:t>, interval=</w:t>
            </w:r>
            <w:r>
              <w:rPr>
                <w:rFonts w:ascii="Consolas" w:eastAsia="Consolas" w:hAnsi="Consolas" w:cs="Consolas"/>
                <w:color w:val="50A14F"/>
                <w:sz w:val="16"/>
              </w:rPr>
              <w:t>"1m"</w:t>
            </w:r>
            <w:r>
              <w:rPr>
                <w:rFonts w:ascii="Consolas" w:eastAsia="Consolas" w:hAnsi="Consolas" w:cs="Consolas"/>
                <w:color w:val="383A42"/>
                <w:sz w:val="16"/>
              </w:rPr>
              <w:t>, depends_on=</w:t>
            </w:r>
            <w:r>
              <w:rPr>
                <w:rFonts w:ascii="Consolas" w:eastAsia="Consolas" w:hAnsi="Consolas" w:cs="Consolas"/>
                <w:color w:val="0184BB"/>
                <w:sz w:val="16"/>
              </w:rPr>
              <w:t>None</w:t>
            </w:r>
            <w:r>
              <w:rPr>
                <w:rFonts w:ascii="Consolas" w:eastAsia="Consolas" w:hAnsi="Consolas" w:cs="Consolas"/>
                <w:color w:val="383A42"/>
                <w:sz w:val="16"/>
              </w:rPr>
              <w:t>, ):</w:t>
            </w:r>
          </w:p>
          <w:p w14:paraId="5C90EAE5" w14:textId="77777777" w:rsidR="000309C2" w:rsidRDefault="00000000">
            <w:pPr>
              <w:spacing w:after="0" w:line="347" w:lineRule="auto"/>
              <w:ind w:left="0" w:right="1721" w:firstLine="0"/>
            </w:pPr>
            <w:r>
              <w:rPr>
                <w:rFonts w:ascii="Consolas" w:eastAsia="Consolas" w:hAnsi="Consolas" w:cs="Consolas"/>
                <w:color w:val="383A42"/>
                <w:sz w:val="16"/>
              </w:rPr>
              <w:t xml:space="preserve">create_opts = ResourceOptions(   provider=provider, depends_on=depends_on </w:t>
            </w:r>
            <w:r>
              <w:rPr>
                <w:rFonts w:ascii="Consolas" w:eastAsia="Consolas" w:hAnsi="Consolas" w:cs="Consolas"/>
                <w:color w:val="A626A4"/>
                <w:sz w:val="16"/>
              </w:rPr>
              <w:t>if</w:t>
            </w:r>
            <w:r>
              <w:rPr>
                <w:rFonts w:ascii="Consolas" w:eastAsia="Consolas" w:hAnsi="Consolas" w:cs="Consolas"/>
                <w:color w:val="383A42"/>
                <w:sz w:val="16"/>
              </w:rPr>
              <w:t xml:space="preserve"> depends_on </w:t>
            </w:r>
            <w:r>
              <w:rPr>
                <w:rFonts w:ascii="Consolas" w:eastAsia="Consolas" w:hAnsi="Consolas" w:cs="Consolas"/>
                <w:color w:val="A626A4"/>
                <w:sz w:val="16"/>
              </w:rPr>
              <w:t xml:space="preserve">else </w:t>
            </w:r>
            <w:r>
              <w:rPr>
                <w:rFonts w:ascii="Consolas" w:eastAsia="Consolas" w:hAnsi="Consolas" w:cs="Consolas"/>
                <w:color w:val="0184BB"/>
                <w:sz w:val="16"/>
              </w:rPr>
              <w:t>None</w:t>
            </w:r>
          </w:p>
          <w:p w14:paraId="3E903A38" w14:textId="77777777" w:rsidR="000309C2" w:rsidRDefault="00000000">
            <w:pPr>
              <w:spacing w:after="0" w:line="332" w:lineRule="auto"/>
              <w:ind w:left="0" w:right="4447" w:firstLine="0"/>
            </w:pPr>
            <w:r>
              <w:rPr>
                <w:rFonts w:ascii="Consolas" w:eastAsia="Consolas" w:hAnsi="Consolas" w:cs="Consolas"/>
                <w:color w:val="383A42"/>
                <w:sz w:val="16"/>
              </w:rPr>
              <w:t>) git = apiextensions.CustomResource(</w:t>
            </w:r>
          </w:p>
          <w:p w14:paraId="3E1646D1" w14:textId="77777777" w:rsidR="000309C2" w:rsidRDefault="00000000">
            <w:pPr>
              <w:spacing w:after="0" w:line="332" w:lineRule="auto"/>
              <w:ind w:left="0" w:right="1017" w:firstLine="176"/>
            </w:pPr>
            <w:r>
              <w:rPr>
                <w:rFonts w:ascii="Consolas" w:eastAsia="Consolas" w:hAnsi="Consolas" w:cs="Consolas"/>
                <w:color w:val="50A14F"/>
                <w:sz w:val="16"/>
              </w:rPr>
              <w:t>"flux-git"</w:t>
            </w:r>
            <w:r>
              <w:rPr>
                <w:rFonts w:ascii="Consolas" w:eastAsia="Consolas" w:hAnsi="Consolas" w:cs="Consolas"/>
                <w:color w:val="383A42"/>
                <w:sz w:val="16"/>
              </w:rPr>
              <w:t>,   api_version=</w:t>
            </w:r>
            <w:r>
              <w:rPr>
                <w:rFonts w:ascii="Consolas" w:eastAsia="Consolas" w:hAnsi="Consolas" w:cs="Consolas"/>
                <w:color w:val="50A14F"/>
                <w:sz w:val="16"/>
              </w:rPr>
              <w:t>"source.toolkit.fluxcd.io/v1"</w:t>
            </w:r>
            <w:r>
              <w:rPr>
                <w:rFonts w:ascii="Consolas" w:eastAsia="Consolas" w:hAnsi="Consolas" w:cs="Consolas"/>
                <w:color w:val="383A42"/>
                <w:sz w:val="16"/>
              </w:rPr>
              <w:t>,   kind=</w:t>
            </w:r>
            <w:r>
              <w:rPr>
                <w:rFonts w:ascii="Consolas" w:eastAsia="Consolas" w:hAnsi="Consolas" w:cs="Consolas"/>
                <w:color w:val="50A14F"/>
                <w:sz w:val="16"/>
              </w:rPr>
              <w:t>"GitRepository"</w:t>
            </w:r>
            <w:r>
              <w:rPr>
                <w:rFonts w:ascii="Consolas" w:eastAsia="Consolas" w:hAnsi="Consolas" w:cs="Consolas"/>
                <w:color w:val="383A42"/>
                <w:sz w:val="16"/>
              </w:rPr>
              <w:t>,   metadata={</w:t>
            </w:r>
            <w:r>
              <w:rPr>
                <w:rFonts w:ascii="Consolas" w:eastAsia="Consolas" w:hAnsi="Consolas" w:cs="Consolas"/>
                <w:color w:val="50A14F"/>
                <w:sz w:val="16"/>
              </w:rPr>
              <w:t>"name"</w:t>
            </w:r>
            <w:r>
              <w:rPr>
                <w:rFonts w:ascii="Consolas" w:eastAsia="Consolas" w:hAnsi="Consolas" w:cs="Consolas"/>
                <w:color w:val="383A42"/>
                <w:sz w:val="16"/>
              </w:rPr>
              <w:t xml:space="preserve">: </w:t>
            </w:r>
            <w:r>
              <w:rPr>
                <w:rFonts w:ascii="Consolas" w:eastAsia="Consolas" w:hAnsi="Consolas" w:cs="Consolas"/>
                <w:color w:val="50A14F"/>
                <w:sz w:val="16"/>
              </w:rPr>
              <w:t>"platform-gitops"</w:t>
            </w:r>
            <w:r>
              <w:rPr>
                <w:rFonts w:ascii="Consolas" w:eastAsia="Consolas" w:hAnsi="Consolas" w:cs="Consolas"/>
                <w:color w:val="383A42"/>
                <w:sz w:val="16"/>
              </w:rPr>
              <w:t xml:space="preserve">, </w:t>
            </w:r>
            <w:r>
              <w:rPr>
                <w:rFonts w:ascii="Consolas" w:eastAsia="Consolas" w:hAnsi="Consolas" w:cs="Consolas"/>
                <w:color w:val="50A14F"/>
                <w:sz w:val="16"/>
              </w:rPr>
              <w:t>"namespace"</w:t>
            </w:r>
            <w:r>
              <w:rPr>
                <w:rFonts w:ascii="Consolas" w:eastAsia="Consolas" w:hAnsi="Consolas" w:cs="Consolas"/>
                <w:color w:val="383A42"/>
                <w:sz w:val="16"/>
              </w:rPr>
              <w:t>: namespace},   spec={</w:t>
            </w:r>
            <w:r>
              <w:rPr>
                <w:rFonts w:ascii="Consolas" w:eastAsia="Consolas" w:hAnsi="Consolas" w:cs="Consolas"/>
                <w:color w:val="50A14F"/>
                <w:sz w:val="16"/>
              </w:rPr>
              <w:t>"url"</w:t>
            </w:r>
            <w:r>
              <w:rPr>
                <w:rFonts w:ascii="Consolas" w:eastAsia="Consolas" w:hAnsi="Consolas" w:cs="Consolas"/>
                <w:color w:val="383A42"/>
                <w:sz w:val="16"/>
              </w:rPr>
              <w:t xml:space="preserve">: repo_url, </w:t>
            </w:r>
            <w:r>
              <w:rPr>
                <w:rFonts w:ascii="Consolas" w:eastAsia="Consolas" w:hAnsi="Consolas" w:cs="Consolas"/>
                <w:color w:val="50A14F"/>
                <w:sz w:val="16"/>
              </w:rPr>
              <w:t>"interval"</w:t>
            </w:r>
            <w:r>
              <w:rPr>
                <w:rFonts w:ascii="Consolas" w:eastAsia="Consolas" w:hAnsi="Consolas" w:cs="Consolas"/>
                <w:color w:val="383A42"/>
                <w:sz w:val="16"/>
              </w:rPr>
              <w:t xml:space="preserve">: interval, </w:t>
            </w:r>
            <w:r>
              <w:rPr>
                <w:rFonts w:ascii="Consolas" w:eastAsia="Consolas" w:hAnsi="Consolas" w:cs="Consolas"/>
                <w:color w:val="50A14F"/>
                <w:sz w:val="16"/>
              </w:rPr>
              <w:t>"ref"</w:t>
            </w:r>
            <w:r>
              <w:rPr>
                <w:rFonts w:ascii="Consolas" w:eastAsia="Consolas" w:hAnsi="Consolas" w:cs="Consolas"/>
                <w:color w:val="383A42"/>
                <w:sz w:val="16"/>
              </w:rPr>
              <w:t>: {</w:t>
            </w:r>
            <w:r>
              <w:rPr>
                <w:rFonts w:ascii="Consolas" w:eastAsia="Consolas" w:hAnsi="Consolas" w:cs="Consolas"/>
                <w:color w:val="50A14F"/>
                <w:sz w:val="16"/>
              </w:rPr>
              <w:t>"branch"</w:t>
            </w:r>
            <w:r>
              <w:rPr>
                <w:rFonts w:ascii="Consolas" w:eastAsia="Consolas" w:hAnsi="Consolas" w:cs="Consolas"/>
                <w:color w:val="383A42"/>
                <w:sz w:val="16"/>
              </w:rPr>
              <w:t xml:space="preserve">: </w:t>
            </w:r>
            <w:r>
              <w:rPr>
                <w:rFonts w:ascii="Consolas" w:eastAsia="Consolas" w:hAnsi="Consolas" w:cs="Consolas"/>
                <w:color w:val="50A14F"/>
                <w:sz w:val="16"/>
              </w:rPr>
              <w:t>"main"</w:t>
            </w:r>
            <w:r>
              <w:rPr>
                <w:rFonts w:ascii="Consolas" w:eastAsia="Consolas" w:hAnsi="Consolas" w:cs="Consolas"/>
                <w:color w:val="383A42"/>
                <w:sz w:val="16"/>
              </w:rPr>
              <w:t>}},   opts=create_opts, ) ks = apiextensions.CustomResource(</w:t>
            </w:r>
          </w:p>
          <w:p w14:paraId="77A79CE9" w14:textId="77777777" w:rsidR="000309C2" w:rsidRDefault="00000000">
            <w:pPr>
              <w:spacing w:after="0" w:line="332" w:lineRule="auto"/>
              <w:ind w:left="0" w:right="1545" w:firstLine="176"/>
            </w:pPr>
            <w:r>
              <w:rPr>
                <w:rFonts w:ascii="Consolas" w:eastAsia="Consolas" w:hAnsi="Consolas" w:cs="Consolas"/>
                <w:color w:val="50A14F"/>
                <w:sz w:val="16"/>
              </w:rPr>
              <w:t>"flux-kustomization"</w:t>
            </w:r>
            <w:r>
              <w:rPr>
                <w:rFonts w:ascii="Consolas" w:eastAsia="Consolas" w:hAnsi="Consolas" w:cs="Consolas"/>
                <w:color w:val="383A42"/>
                <w:sz w:val="16"/>
              </w:rPr>
              <w:t>,   api_version=</w:t>
            </w:r>
            <w:r>
              <w:rPr>
                <w:rFonts w:ascii="Consolas" w:eastAsia="Consolas" w:hAnsi="Consolas" w:cs="Consolas"/>
                <w:color w:val="50A14F"/>
                <w:sz w:val="16"/>
              </w:rPr>
              <w:t>"kustomize.toolkit.fluxcd.io/v1"</w:t>
            </w:r>
            <w:r>
              <w:rPr>
                <w:rFonts w:ascii="Consolas" w:eastAsia="Consolas" w:hAnsi="Consolas" w:cs="Consolas"/>
                <w:color w:val="383A42"/>
                <w:sz w:val="16"/>
              </w:rPr>
              <w:t>,   kind=</w:t>
            </w:r>
            <w:r>
              <w:rPr>
                <w:rFonts w:ascii="Consolas" w:eastAsia="Consolas" w:hAnsi="Consolas" w:cs="Consolas"/>
                <w:color w:val="50A14F"/>
                <w:sz w:val="16"/>
              </w:rPr>
              <w:t>"Kustomization"</w:t>
            </w:r>
            <w:r>
              <w:rPr>
                <w:rFonts w:ascii="Consolas" w:eastAsia="Consolas" w:hAnsi="Consolas" w:cs="Consolas"/>
                <w:color w:val="383A42"/>
                <w:sz w:val="16"/>
              </w:rPr>
              <w:t>,</w:t>
            </w:r>
          </w:p>
          <w:p w14:paraId="743B8071" w14:textId="77777777" w:rsidR="000309C2" w:rsidRDefault="00000000">
            <w:pPr>
              <w:spacing w:after="0" w:line="332" w:lineRule="auto"/>
              <w:ind w:left="0" w:right="1457" w:firstLine="0"/>
            </w:pPr>
            <w:r>
              <w:rPr>
                <w:rFonts w:ascii="Consolas" w:eastAsia="Consolas" w:hAnsi="Consolas" w:cs="Consolas"/>
                <w:color w:val="383A42"/>
                <w:sz w:val="16"/>
              </w:rPr>
              <w:t xml:space="preserve">  metadata={</w:t>
            </w:r>
            <w:r>
              <w:rPr>
                <w:rFonts w:ascii="Consolas" w:eastAsia="Consolas" w:hAnsi="Consolas" w:cs="Consolas"/>
                <w:color w:val="50A14F"/>
                <w:sz w:val="16"/>
              </w:rPr>
              <w:t>"name"</w:t>
            </w:r>
            <w:r>
              <w:rPr>
                <w:rFonts w:ascii="Consolas" w:eastAsia="Consolas" w:hAnsi="Consolas" w:cs="Consolas"/>
                <w:color w:val="383A42"/>
                <w:sz w:val="16"/>
              </w:rPr>
              <w:t xml:space="preserve">: </w:t>
            </w:r>
            <w:r>
              <w:rPr>
                <w:rFonts w:ascii="Consolas" w:eastAsia="Consolas" w:hAnsi="Consolas" w:cs="Consolas"/>
                <w:color w:val="50A14F"/>
                <w:sz w:val="16"/>
              </w:rPr>
              <w:t>"platform-gitops"</w:t>
            </w:r>
            <w:r>
              <w:rPr>
                <w:rFonts w:ascii="Consolas" w:eastAsia="Consolas" w:hAnsi="Consolas" w:cs="Consolas"/>
                <w:color w:val="383A42"/>
                <w:sz w:val="16"/>
              </w:rPr>
              <w:t xml:space="preserve">, </w:t>
            </w:r>
            <w:r>
              <w:rPr>
                <w:rFonts w:ascii="Consolas" w:eastAsia="Consolas" w:hAnsi="Consolas" w:cs="Consolas"/>
                <w:color w:val="50A14F"/>
                <w:sz w:val="16"/>
              </w:rPr>
              <w:t>"namespace"</w:t>
            </w:r>
            <w:r>
              <w:rPr>
                <w:rFonts w:ascii="Consolas" w:eastAsia="Consolas" w:hAnsi="Consolas" w:cs="Consolas"/>
                <w:color w:val="383A42"/>
                <w:sz w:val="16"/>
              </w:rPr>
              <w:t>: namespace},   spec={</w:t>
            </w:r>
          </w:p>
          <w:p w14:paraId="29BB5B2D" w14:textId="77777777" w:rsidR="000309C2" w:rsidRDefault="00000000">
            <w:pPr>
              <w:spacing w:after="57" w:line="259" w:lineRule="auto"/>
              <w:ind w:left="528" w:right="0" w:firstLine="0"/>
            </w:pPr>
            <w:r>
              <w:rPr>
                <w:rFonts w:ascii="Consolas" w:eastAsia="Consolas" w:hAnsi="Consolas" w:cs="Consolas"/>
                <w:color w:val="50A14F"/>
                <w:sz w:val="16"/>
              </w:rPr>
              <w:t>"interval"</w:t>
            </w:r>
            <w:r>
              <w:rPr>
                <w:rFonts w:ascii="Consolas" w:eastAsia="Consolas" w:hAnsi="Consolas" w:cs="Consolas"/>
                <w:color w:val="383A42"/>
                <w:sz w:val="16"/>
              </w:rPr>
              <w:t>: interval,</w:t>
            </w:r>
          </w:p>
          <w:p w14:paraId="13A58506" w14:textId="77777777" w:rsidR="000309C2" w:rsidRDefault="00000000">
            <w:pPr>
              <w:spacing w:after="57" w:line="259" w:lineRule="auto"/>
              <w:ind w:left="528" w:right="0" w:firstLine="0"/>
            </w:pPr>
            <w:r>
              <w:rPr>
                <w:rFonts w:ascii="Consolas" w:eastAsia="Consolas" w:hAnsi="Consolas" w:cs="Consolas"/>
                <w:color w:val="50A14F"/>
                <w:sz w:val="16"/>
              </w:rPr>
              <w:t>"prune"</w:t>
            </w:r>
            <w:r>
              <w:rPr>
                <w:rFonts w:ascii="Consolas" w:eastAsia="Consolas" w:hAnsi="Consolas" w:cs="Consolas"/>
                <w:color w:val="383A42"/>
                <w:sz w:val="16"/>
              </w:rPr>
              <w:t xml:space="preserve">: </w:t>
            </w:r>
            <w:r>
              <w:rPr>
                <w:rFonts w:ascii="Consolas" w:eastAsia="Consolas" w:hAnsi="Consolas" w:cs="Consolas"/>
                <w:color w:val="0184BB"/>
                <w:sz w:val="16"/>
              </w:rPr>
              <w:t>True</w:t>
            </w:r>
            <w:r>
              <w:rPr>
                <w:rFonts w:ascii="Consolas" w:eastAsia="Consolas" w:hAnsi="Consolas" w:cs="Consolas"/>
                <w:color w:val="383A42"/>
                <w:sz w:val="16"/>
              </w:rPr>
              <w:t>,</w:t>
            </w:r>
          </w:p>
          <w:p w14:paraId="4FECE915" w14:textId="77777777" w:rsidR="000309C2" w:rsidRDefault="00000000">
            <w:pPr>
              <w:spacing w:after="57" w:line="259" w:lineRule="auto"/>
              <w:ind w:left="528" w:right="0" w:firstLine="0"/>
            </w:pPr>
            <w:r>
              <w:rPr>
                <w:rFonts w:ascii="Consolas" w:eastAsia="Consolas" w:hAnsi="Consolas" w:cs="Consolas"/>
                <w:color w:val="50A14F"/>
                <w:sz w:val="16"/>
              </w:rPr>
              <w:t>"wait"</w:t>
            </w:r>
            <w:r>
              <w:rPr>
                <w:rFonts w:ascii="Consolas" w:eastAsia="Consolas" w:hAnsi="Consolas" w:cs="Consolas"/>
                <w:color w:val="383A42"/>
                <w:sz w:val="16"/>
              </w:rPr>
              <w:t xml:space="preserve">: </w:t>
            </w:r>
            <w:r>
              <w:rPr>
                <w:rFonts w:ascii="Consolas" w:eastAsia="Consolas" w:hAnsi="Consolas" w:cs="Consolas"/>
                <w:color w:val="0184BB"/>
                <w:sz w:val="16"/>
              </w:rPr>
              <w:t>True</w:t>
            </w:r>
            <w:r>
              <w:rPr>
                <w:rFonts w:ascii="Consolas" w:eastAsia="Consolas" w:hAnsi="Consolas" w:cs="Consolas"/>
                <w:color w:val="383A42"/>
                <w:sz w:val="16"/>
              </w:rPr>
              <w:t>,</w:t>
            </w:r>
          </w:p>
          <w:p w14:paraId="4EB6A36B" w14:textId="77777777" w:rsidR="000309C2" w:rsidRDefault="00000000">
            <w:pPr>
              <w:spacing w:after="57" w:line="259" w:lineRule="auto"/>
              <w:ind w:left="528" w:right="0" w:firstLine="0"/>
            </w:pPr>
            <w:r>
              <w:rPr>
                <w:rFonts w:ascii="Consolas" w:eastAsia="Consolas" w:hAnsi="Consolas" w:cs="Consolas"/>
                <w:color w:val="50A14F"/>
                <w:sz w:val="16"/>
              </w:rPr>
              <w:t>"sourceRef"</w:t>
            </w:r>
            <w:r>
              <w:rPr>
                <w:rFonts w:ascii="Consolas" w:eastAsia="Consolas" w:hAnsi="Consolas" w:cs="Consolas"/>
                <w:color w:val="383A42"/>
                <w:sz w:val="16"/>
              </w:rPr>
              <w:t>: {</w:t>
            </w:r>
            <w:r>
              <w:rPr>
                <w:rFonts w:ascii="Consolas" w:eastAsia="Consolas" w:hAnsi="Consolas" w:cs="Consolas"/>
                <w:color w:val="50A14F"/>
                <w:sz w:val="16"/>
              </w:rPr>
              <w:t>"kind"</w:t>
            </w:r>
            <w:r>
              <w:rPr>
                <w:rFonts w:ascii="Consolas" w:eastAsia="Consolas" w:hAnsi="Consolas" w:cs="Consolas"/>
                <w:color w:val="383A42"/>
                <w:sz w:val="16"/>
              </w:rPr>
              <w:t xml:space="preserve">: </w:t>
            </w:r>
            <w:r>
              <w:rPr>
                <w:rFonts w:ascii="Consolas" w:eastAsia="Consolas" w:hAnsi="Consolas" w:cs="Consolas"/>
                <w:color w:val="50A14F"/>
                <w:sz w:val="16"/>
              </w:rPr>
              <w:t>"GitRepository"</w:t>
            </w:r>
            <w:r>
              <w:rPr>
                <w:rFonts w:ascii="Consolas" w:eastAsia="Consolas" w:hAnsi="Consolas" w:cs="Consolas"/>
                <w:color w:val="383A42"/>
                <w:sz w:val="16"/>
              </w:rPr>
              <w:t xml:space="preserve">, </w:t>
            </w:r>
            <w:r>
              <w:rPr>
                <w:rFonts w:ascii="Consolas" w:eastAsia="Consolas" w:hAnsi="Consolas" w:cs="Consolas"/>
                <w:color w:val="50A14F"/>
                <w:sz w:val="16"/>
              </w:rPr>
              <w:t>"name"</w:t>
            </w:r>
            <w:r>
              <w:rPr>
                <w:rFonts w:ascii="Consolas" w:eastAsia="Consolas" w:hAnsi="Consolas" w:cs="Consolas"/>
                <w:color w:val="383A42"/>
                <w:sz w:val="16"/>
              </w:rPr>
              <w:t xml:space="preserve">: </w:t>
            </w:r>
            <w:r>
              <w:rPr>
                <w:rFonts w:ascii="Consolas" w:eastAsia="Consolas" w:hAnsi="Consolas" w:cs="Consolas"/>
                <w:color w:val="50A14F"/>
                <w:sz w:val="16"/>
              </w:rPr>
              <w:t>"platform-gitops"</w:t>
            </w:r>
            <w:r>
              <w:rPr>
                <w:rFonts w:ascii="Consolas" w:eastAsia="Consolas" w:hAnsi="Consolas" w:cs="Consolas"/>
                <w:color w:val="383A42"/>
                <w:sz w:val="16"/>
              </w:rPr>
              <w:t>},</w:t>
            </w:r>
          </w:p>
          <w:p w14:paraId="4FA82313" w14:textId="77777777" w:rsidR="000309C2" w:rsidRDefault="00000000">
            <w:pPr>
              <w:spacing w:after="57" w:line="259" w:lineRule="auto"/>
              <w:ind w:left="528" w:right="0" w:firstLine="0"/>
            </w:pPr>
            <w:r>
              <w:rPr>
                <w:rFonts w:ascii="Consolas" w:eastAsia="Consolas" w:hAnsi="Consolas" w:cs="Consolas"/>
                <w:color w:val="50A14F"/>
                <w:sz w:val="16"/>
              </w:rPr>
              <w:t>"path"</w:t>
            </w:r>
            <w:r>
              <w:rPr>
                <w:rFonts w:ascii="Consolas" w:eastAsia="Consolas" w:hAnsi="Consolas" w:cs="Consolas"/>
                <w:color w:val="383A42"/>
                <w:sz w:val="16"/>
              </w:rPr>
              <w:t>: path,</w:t>
            </w:r>
          </w:p>
          <w:p w14:paraId="00567CA1" w14:textId="77777777" w:rsidR="000309C2" w:rsidRDefault="00000000">
            <w:pPr>
              <w:spacing w:after="0" w:line="259" w:lineRule="auto"/>
              <w:ind w:left="0" w:right="0" w:firstLine="0"/>
            </w:pPr>
            <w:r>
              <w:rPr>
                <w:rFonts w:ascii="Consolas" w:eastAsia="Consolas" w:hAnsi="Consolas" w:cs="Consolas"/>
                <w:color w:val="383A42"/>
                <w:sz w:val="16"/>
              </w:rPr>
              <w:t xml:space="preserve">  },</w:t>
            </w:r>
          </w:p>
        </w:tc>
      </w:tr>
    </w:tbl>
    <w:p w14:paraId="0DD11581" w14:textId="77777777" w:rsidR="000309C2" w:rsidRDefault="00000000">
      <w:pPr>
        <w:pBdr>
          <w:left w:val="single" w:sz="36" w:space="0" w:color="E1E1E1"/>
        </w:pBdr>
        <w:shd w:val="clear" w:color="auto" w:fill="FAFAFA"/>
        <w:spacing w:after="308" w:line="332" w:lineRule="auto"/>
        <w:ind w:left="273" w:right="2363"/>
      </w:pPr>
      <w:r>
        <w:rPr>
          <w:rFonts w:ascii="Consolas" w:eastAsia="Consolas" w:hAnsi="Consolas" w:cs="Consolas"/>
          <w:color w:val="383A42"/>
          <w:sz w:val="16"/>
        </w:rPr>
        <w:t xml:space="preserve">  opts=ResourceOptions(provider=provider, depends_on=[git]), ) </w:t>
      </w:r>
      <w:r>
        <w:rPr>
          <w:rFonts w:ascii="Consolas" w:eastAsia="Consolas" w:hAnsi="Consolas" w:cs="Consolas"/>
          <w:color w:val="A626A4"/>
          <w:sz w:val="16"/>
        </w:rPr>
        <w:t>return</w:t>
      </w:r>
      <w:r>
        <w:rPr>
          <w:rFonts w:ascii="Consolas" w:eastAsia="Consolas" w:hAnsi="Consolas" w:cs="Consolas"/>
          <w:color w:val="383A42"/>
          <w:sz w:val="16"/>
        </w:rPr>
        <w:t xml:space="preserve"> git, ks</w:t>
      </w:r>
    </w:p>
    <w:p w14:paraId="2932BDC7" w14:textId="77777777" w:rsidR="000309C2" w:rsidRDefault="00000000">
      <w:pPr>
        <w:spacing w:after="152"/>
        <w:ind w:left="-5" w:right="15"/>
      </w:pPr>
      <w:r>
        <w:t xml:space="preserve">Now you </w:t>
      </w:r>
      <w:r>
        <w:rPr>
          <w:sz w:val="2"/>
        </w:rPr>
        <w:t>idx_e02ac7c5</w:t>
      </w:r>
      <w:r>
        <w:t>can just call this function in your</w:t>
      </w:r>
      <w:r>
        <w:rPr>
          <w:rFonts w:ascii="Consolas" w:eastAsia="Consolas" w:hAnsi="Consolas" w:cs="Consolas"/>
          <w:sz w:val="18"/>
        </w:rPr>
        <w:t xml:space="preserve"> __main__.py</w:t>
      </w:r>
      <w:r>
        <w:t xml:space="preserve"> file after you've installed flux to seed the controller monitoring.</w:t>
      </w:r>
    </w:p>
    <w:p w14:paraId="1AA74502" w14:textId="77777777" w:rsidR="000309C2" w:rsidRDefault="00000000">
      <w:pPr>
        <w:pStyle w:val="Heading3"/>
        <w:ind w:left="-5"/>
      </w:pPr>
      <w:r>
        <w:t>Exercise: Create an app-dev and app-production configuration store</w:t>
      </w:r>
    </w:p>
    <w:p w14:paraId="1E0F0EE2" w14:textId="77777777" w:rsidR="000309C2" w:rsidRDefault="00000000">
      <w:pPr>
        <w:ind w:left="-5" w:right="15"/>
      </w:pPr>
      <w:r>
        <w:t xml:space="preserve">Using a similar structure to what was </w:t>
      </w:r>
      <w:r>
        <w:rPr>
          <w:sz w:val="2"/>
        </w:rPr>
        <w:t>idx_9b111788</w:t>
      </w:r>
      <w:r>
        <w:t xml:space="preserve">used for platform-sandbox, create a folder structure for app-dev and app-production so that we are </w:t>
      </w:r>
      <w:r>
        <w:rPr>
          <w:sz w:val="2"/>
        </w:rPr>
        <w:t>idx_b9094327</w:t>
      </w:r>
      <w:r>
        <w:t>prepared to deploy across all environments.</w:t>
      </w:r>
    </w:p>
    <w:p w14:paraId="42BAAD92" w14:textId="77777777" w:rsidR="000309C2" w:rsidRDefault="00000000">
      <w:pPr>
        <w:spacing w:line="319" w:lineRule="auto"/>
        <w:ind w:left="-5" w:right="15"/>
      </w:pPr>
      <w:r>
        <w:rPr>
          <w:rFonts w:cs="Calibri"/>
          <w:b/>
        </w:rPr>
        <w:t xml:space="preserve">Prerequisites: </w:t>
      </w:r>
      <w:r>
        <w:t xml:space="preserve">Completed </w:t>
      </w:r>
      <w:r>
        <w:rPr>
          <w:rFonts w:ascii="Consolas" w:eastAsia="Consolas" w:hAnsi="Consolas" w:cs="Consolas"/>
          <w:sz w:val="18"/>
        </w:rPr>
        <w:t>platform</w:t>
      </w:r>
      <w:r>
        <w:rPr>
          <w:rFonts w:ascii="MS Gothic" w:eastAsia="MS Gothic" w:hAnsi="MS Gothic" w:cs="MS Gothic"/>
          <w:sz w:val="18"/>
        </w:rPr>
        <w:t>‑</w:t>
      </w:r>
      <w:r>
        <w:rPr>
          <w:rFonts w:ascii="Consolas" w:eastAsia="Consolas" w:hAnsi="Consolas" w:cs="Consolas"/>
          <w:sz w:val="18"/>
        </w:rPr>
        <w:t>sandbox</w:t>
      </w:r>
      <w:r>
        <w:t xml:space="preserve"> setup, Pulumi CLI installed and access to your </w:t>
      </w:r>
      <w:r>
        <w:rPr>
          <w:rFonts w:ascii="Consolas" w:eastAsia="Consolas" w:hAnsi="Consolas" w:cs="Consolas"/>
          <w:sz w:val="18"/>
        </w:rPr>
        <w:t>platform</w:t>
      </w:r>
      <w:r>
        <w:rPr>
          <w:rFonts w:ascii="MS Gothic" w:eastAsia="MS Gothic" w:hAnsi="MS Gothic" w:cs="MS Gothic"/>
          <w:sz w:val="18"/>
        </w:rPr>
        <w:t>‑</w:t>
      </w:r>
      <w:r>
        <w:rPr>
          <w:rFonts w:ascii="Consolas" w:eastAsia="Consolas" w:hAnsi="Consolas" w:cs="Consolas"/>
          <w:sz w:val="18"/>
        </w:rPr>
        <w:t xml:space="preserve">core </w:t>
      </w:r>
      <w:r>
        <w:t>repository</w:t>
      </w:r>
    </w:p>
    <w:p w14:paraId="0EA1A018" w14:textId="77777777" w:rsidR="000309C2" w:rsidRDefault="00000000">
      <w:pPr>
        <w:spacing w:after="168"/>
        <w:ind w:left="-5" w:right="15"/>
      </w:pPr>
      <w:r>
        <w:rPr>
          <w:rFonts w:cs="Calibri"/>
          <w:b/>
        </w:rPr>
        <w:t>Expected Outcome:</w:t>
      </w:r>
      <w:r>
        <w:t xml:space="preserve"> Folder structure and configuration files for </w:t>
      </w:r>
      <w:r>
        <w:rPr>
          <w:rFonts w:ascii="Consolas" w:eastAsia="Consolas" w:hAnsi="Consolas" w:cs="Consolas"/>
          <w:sz w:val="18"/>
        </w:rPr>
        <w:t>app</w:t>
      </w:r>
      <w:r>
        <w:rPr>
          <w:rFonts w:ascii="MS Gothic" w:eastAsia="MS Gothic" w:hAnsi="MS Gothic" w:cs="MS Gothic"/>
          <w:sz w:val="18"/>
        </w:rPr>
        <w:t>‑</w:t>
      </w:r>
      <w:r>
        <w:rPr>
          <w:rFonts w:ascii="Consolas" w:eastAsia="Consolas" w:hAnsi="Consolas" w:cs="Consolas"/>
          <w:sz w:val="18"/>
        </w:rPr>
        <w:t xml:space="preserve">dev </w:t>
      </w:r>
      <w:r>
        <w:t xml:space="preserve">and </w:t>
      </w:r>
      <w:r>
        <w:rPr>
          <w:rFonts w:ascii="Consolas" w:eastAsia="Consolas" w:hAnsi="Consolas" w:cs="Consolas"/>
          <w:sz w:val="18"/>
        </w:rPr>
        <w:t>app</w:t>
      </w:r>
      <w:r>
        <w:rPr>
          <w:rFonts w:ascii="MS Gothic" w:eastAsia="MS Gothic" w:hAnsi="MS Gothic" w:cs="MS Gothic"/>
          <w:sz w:val="18"/>
        </w:rPr>
        <w:t>‑</w:t>
      </w:r>
      <w:r>
        <w:rPr>
          <w:rFonts w:ascii="Consolas" w:eastAsia="Consolas" w:hAnsi="Consolas" w:cs="Consolas"/>
          <w:sz w:val="18"/>
        </w:rPr>
        <w:t xml:space="preserve">production </w:t>
      </w:r>
      <w:r>
        <w:t xml:space="preserve">environments, mirroring the </w:t>
      </w:r>
      <w:r>
        <w:rPr>
          <w:rFonts w:ascii="Consolas" w:eastAsia="Consolas" w:hAnsi="Consolas" w:cs="Consolas"/>
          <w:sz w:val="18"/>
        </w:rPr>
        <w:t>platform</w:t>
      </w:r>
      <w:r>
        <w:rPr>
          <w:rFonts w:ascii="MS Gothic" w:eastAsia="MS Gothic" w:hAnsi="MS Gothic" w:cs="MS Gothic"/>
          <w:sz w:val="18"/>
        </w:rPr>
        <w:t>‑</w:t>
      </w:r>
      <w:r>
        <w:rPr>
          <w:rFonts w:ascii="Consolas" w:eastAsia="Consolas" w:hAnsi="Consolas" w:cs="Consolas"/>
          <w:sz w:val="18"/>
        </w:rPr>
        <w:t xml:space="preserve">sandbox </w:t>
      </w:r>
      <w:r>
        <w:t>pattern.</w:t>
      </w:r>
    </w:p>
    <w:p w14:paraId="69877B54" w14:textId="77777777" w:rsidR="000309C2" w:rsidRDefault="00000000">
      <w:pPr>
        <w:ind w:left="-5" w:right="15"/>
      </w:pPr>
      <w:r>
        <w:t xml:space="preserve">Save these as </w:t>
      </w:r>
      <w:r>
        <w:rPr>
          <w:rFonts w:ascii="Consolas" w:eastAsia="Consolas" w:hAnsi="Consolas" w:cs="Consolas"/>
          <w:sz w:val="18"/>
        </w:rPr>
        <w:t>pulumi</w:t>
      </w:r>
      <w:r>
        <w:rPr>
          <w:rFonts w:ascii="MS Gothic" w:eastAsia="MS Gothic" w:hAnsi="MS Gothic" w:cs="MS Gothic"/>
          <w:sz w:val="18"/>
        </w:rPr>
        <w:t>‑</w:t>
      </w:r>
      <w:r>
        <w:rPr>
          <w:rFonts w:ascii="Consolas" w:eastAsia="Consolas" w:hAnsi="Consolas" w:cs="Consolas"/>
          <w:sz w:val="18"/>
        </w:rPr>
        <w:t>cluster/Pulumi.platform</w:t>
      </w:r>
      <w:r>
        <w:rPr>
          <w:rFonts w:ascii="MS Gothic" w:eastAsia="MS Gothic" w:hAnsi="MS Gothic" w:cs="MS Gothic"/>
          <w:sz w:val="18"/>
        </w:rPr>
        <w:t>‑</w:t>
      </w:r>
      <w:r>
        <w:rPr>
          <w:rFonts w:ascii="Consolas" w:eastAsia="Consolas" w:hAnsi="Consolas" w:cs="Consolas"/>
          <w:sz w:val="18"/>
        </w:rPr>
        <w:t>sandbox.yaml</w:t>
      </w:r>
      <w:r>
        <w:t xml:space="preserve"> and </w:t>
      </w:r>
      <w:r>
        <w:rPr>
          <w:rFonts w:ascii="Consolas" w:eastAsia="Consolas" w:hAnsi="Consolas" w:cs="Consolas"/>
          <w:sz w:val="18"/>
        </w:rPr>
        <w:t>pulumi</w:t>
      </w:r>
      <w:r>
        <w:rPr>
          <w:rFonts w:ascii="MS Gothic" w:eastAsia="MS Gothic" w:hAnsi="MS Gothic" w:cs="MS Gothic"/>
          <w:sz w:val="18"/>
        </w:rPr>
        <w:t>‑</w:t>
      </w:r>
      <w:r>
        <w:rPr>
          <w:rFonts w:ascii="Consolas" w:eastAsia="Consolas" w:hAnsi="Consolas" w:cs="Consolas"/>
          <w:sz w:val="18"/>
        </w:rPr>
        <w:t>cluster/ Pulumi.app</w:t>
      </w:r>
      <w:r>
        <w:rPr>
          <w:rFonts w:ascii="MS Gothic" w:eastAsia="MS Gothic" w:hAnsi="MS Gothic" w:cs="MS Gothic"/>
          <w:sz w:val="18"/>
        </w:rPr>
        <w:t>‑</w:t>
      </w:r>
      <w:r>
        <w:rPr>
          <w:rFonts w:ascii="Consolas" w:eastAsia="Consolas" w:hAnsi="Consolas" w:cs="Consolas"/>
          <w:sz w:val="18"/>
        </w:rPr>
        <w:t>dev.yaml</w:t>
      </w:r>
      <w:r>
        <w:t xml:space="preserve"> respectively. Pulumi automatically discovers stack config files matching </w:t>
      </w:r>
      <w:r>
        <w:rPr>
          <w:rFonts w:ascii="Consolas" w:eastAsia="Consolas" w:hAnsi="Consolas" w:cs="Consolas"/>
          <w:sz w:val="18"/>
        </w:rPr>
        <w:t>Pulumi.&lt;stack</w:t>
      </w:r>
      <w:r>
        <w:rPr>
          <w:rFonts w:ascii="MS Gothic" w:eastAsia="MS Gothic" w:hAnsi="MS Gothic" w:cs="MS Gothic"/>
          <w:sz w:val="18"/>
        </w:rPr>
        <w:t>‑</w:t>
      </w:r>
      <w:r>
        <w:rPr>
          <w:rFonts w:ascii="Consolas" w:eastAsia="Consolas" w:hAnsi="Consolas" w:cs="Consolas"/>
          <w:sz w:val="18"/>
        </w:rPr>
        <w:t>name&gt;.yaml</w:t>
      </w:r>
      <w:r>
        <w:t xml:space="preserve"> in the project directory.</w:t>
      </w:r>
    </w:p>
    <w:p w14:paraId="0D9331B7" w14:textId="77777777" w:rsidR="000309C2" w:rsidRDefault="00000000">
      <w:pPr>
        <w:spacing w:after="0" w:line="259" w:lineRule="auto"/>
        <w:ind w:left="-5" w:right="0"/>
      </w:pPr>
      <w:r>
        <w:rPr>
          <w:rFonts w:cs="Calibri"/>
          <w:b/>
        </w:rPr>
        <w:t>Commands to run:</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5C71007E" w14:textId="77777777">
        <w:trPr>
          <w:trHeight w:val="4075"/>
        </w:trPr>
        <w:tc>
          <w:tcPr>
            <w:tcW w:w="7886" w:type="dxa"/>
            <w:tcBorders>
              <w:top w:val="nil"/>
              <w:left w:val="single" w:sz="36" w:space="0" w:color="44475A"/>
              <w:bottom w:val="nil"/>
              <w:right w:val="nil"/>
            </w:tcBorders>
            <w:shd w:val="clear" w:color="auto" w:fill="282A36"/>
            <w:vAlign w:val="center"/>
          </w:tcPr>
          <w:p w14:paraId="62E6F80B" w14:textId="77777777" w:rsidR="000309C2" w:rsidRDefault="00000000">
            <w:pPr>
              <w:spacing w:after="57" w:line="259" w:lineRule="auto"/>
              <w:ind w:left="0" w:right="0" w:firstLine="0"/>
            </w:pPr>
            <w:r>
              <w:rPr>
                <w:rFonts w:ascii="Consolas" w:eastAsia="Consolas" w:hAnsi="Consolas" w:cs="Consolas"/>
                <w:b/>
                <w:color w:val="50FA7B"/>
                <w:sz w:val="16"/>
              </w:rPr>
              <w:t>#</w:t>
            </w:r>
            <w:r>
              <w:rPr>
                <w:rFonts w:ascii="Consolas" w:eastAsia="Consolas" w:hAnsi="Consolas" w:cs="Consolas"/>
                <w:color w:val="F8F8F2"/>
                <w:sz w:val="16"/>
              </w:rPr>
              <w:t>create folder structure</w:t>
            </w:r>
          </w:p>
          <w:p w14:paraId="51C6B189" w14:textId="77777777" w:rsidR="000309C2" w:rsidRDefault="00000000">
            <w:pPr>
              <w:spacing w:after="57" w:line="259" w:lineRule="auto"/>
              <w:ind w:left="0" w:right="0" w:firstLine="0"/>
            </w:pPr>
            <w:r>
              <w:rPr>
                <w:rFonts w:ascii="Consolas" w:eastAsia="Consolas" w:hAnsi="Consolas" w:cs="Consolas"/>
                <w:b/>
                <w:color w:val="50FA7B"/>
                <w:sz w:val="16"/>
              </w:rPr>
              <w:t>%</w:t>
            </w:r>
            <w:r>
              <w:rPr>
                <w:rFonts w:ascii="Consolas" w:eastAsia="Consolas" w:hAnsi="Consolas" w:cs="Consolas"/>
                <w:color w:val="F8F8F2"/>
                <w:sz w:val="16"/>
              </w:rPr>
              <w:t xml:space="preserve">&gt; </w:t>
            </w:r>
            <w:r>
              <w:rPr>
                <w:rFonts w:ascii="Consolas" w:eastAsia="Consolas" w:hAnsi="Consolas" w:cs="Consolas"/>
                <w:color w:val="8BE9FD"/>
                <w:sz w:val="16"/>
              </w:rPr>
              <w:t>mkdir</w:t>
            </w:r>
            <w:r>
              <w:rPr>
                <w:rFonts w:ascii="Consolas" w:eastAsia="Consolas" w:hAnsi="Consolas" w:cs="Consolas"/>
                <w:color w:val="F8F8F2"/>
                <w:sz w:val="16"/>
              </w:rPr>
              <w:t xml:space="preserve"> -p environments/app-dev environments/app-production</w:t>
            </w:r>
          </w:p>
          <w:p w14:paraId="4E95B20E" w14:textId="77777777" w:rsidR="000309C2" w:rsidRDefault="00000000">
            <w:pPr>
              <w:spacing w:after="57" w:line="259" w:lineRule="auto"/>
              <w:ind w:left="0" w:right="0" w:firstLine="0"/>
            </w:pPr>
            <w:r>
              <w:rPr>
                <w:rFonts w:ascii="Consolas" w:eastAsia="Consolas" w:hAnsi="Consolas" w:cs="Consolas"/>
                <w:b/>
                <w:color w:val="50FA7B"/>
                <w:sz w:val="16"/>
              </w:rPr>
              <w:t xml:space="preserve"># </w:t>
            </w:r>
            <w:r>
              <w:rPr>
                <w:rFonts w:ascii="Consolas" w:eastAsia="Consolas" w:hAnsi="Consolas" w:cs="Consolas"/>
                <w:color w:val="F8F8F2"/>
                <w:sz w:val="16"/>
              </w:rPr>
              <w:t xml:space="preserve">initialize pulumi stacks </w:t>
            </w:r>
            <w:r>
              <w:rPr>
                <w:rFonts w:ascii="Consolas" w:eastAsia="Consolas" w:hAnsi="Consolas" w:cs="Consolas"/>
                <w:b/>
                <w:color w:val="FF79C6"/>
                <w:sz w:val="16"/>
              </w:rPr>
              <w:t>for</w:t>
            </w:r>
            <w:r>
              <w:rPr>
                <w:rFonts w:ascii="Consolas" w:eastAsia="Consolas" w:hAnsi="Consolas" w:cs="Consolas"/>
                <w:color w:val="F8F8F2"/>
                <w:sz w:val="16"/>
              </w:rPr>
              <w:t xml:space="preserve"> both environments</w:t>
            </w:r>
          </w:p>
          <w:p w14:paraId="5FDCA265" w14:textId="77777777" w:rsidR="000309C2" w:rsidRDefault="00000000">
            <w:pPr>
              <w:spacing w:after="57" w:line="259" w:lineRule="auto"/>
              <w:ind w:left="0" w:right="0" w:firstLine="0"/>
            </w:pPr>
            <w:r>
              <w:rPr>
                <w:rFonts w:ascii="Consolas" w:eastAsia="Consolas" w:hAnsi="Consolas" w:cs="Consolas"/>
                <w:b/>
                <w:color w:val="50FA7B"/>
                <w:sz w:val="16"/>
              </w:rPr>
              <w:t>%</w:t>
            </w:r>
            <w:r>
              <w:rPr>
                <w:rFonts w:ascii="Consolas" w:eastAsia="Consolas" w:hAnsi="Consolas" w:cs="Consolas"/>
                <w:color w:val="F8F8F2"/>
                <w:sz w:val="16"/>
              </w:rPr>
              <w:t>&gt; pulumi stack init app-dev</w:t>
            </w:r>
          </w:p>
          <w:p w14:paraId="2E4ED855" w14:textId="77777777" w:rsidR="000309C2" w:rsidRDefault="00000000">
            <w:pPr>
              <w:spacing w:after="57" w:line="259" w:lineRule="auto"/>
              <w:ind w:left="0" w:right="0" w:firstLine="0"/>
            </w:pPr>
            <w:r>
              <w:rPr>
                <w:rFonts w:ascii="Consolas" w:eastAsia="Consolas" w:hAnsi="Consolas" w:cs="Consolas"/>
                <w:b/>
                <w:color w:val="50FA7B"/>
                <w:sz w:val="16"/>
              </w:rPr>
              <w:t>%</w:t>
            </w:r>
            <w:r>
              <w:rPr>
                <w:rFonts w:ascii="Consolas" w:eastAsia="Consolas" w:hAnsi="Consolas" w:cs="Consolas"/>
                <w:color w:val="F8F8F2"/>
                <w:sz w:val="16"/>
              </w:rPr>
              <w:t>&gt; pulumi stack init app-production</w:t>
            </w:r>
          </w:p>
          <w:p w14:paraId="21CDEDFA" w14:textId="77777777" w:rsidR="000309C2" w:rsidRDefault="00000000">
            <w:pPr>
              <w:spacing w:after="57" w:line="259" w:lineRule="auto"/>
              <w:ind w:left="0" w:right="0" w:firstLine="0"/>
            </w:pPr>
            <w:r>
              <w:rPr>
                <w:rFonts w:ascii="Consolas" w:eastAsia="Consolas" w:hAnsi="Consolas" w:cs="Consolas"/>
                <w:b/>
                <w:color w:val="50FA7B"/>
                <w:sz w:val="16"/>
              </w:rPr>
              <w:t xml:space="preserve"># </w:t>
            </w:r>
            <w:r>
              <w:rPr>
                <w:rFonts w:ascii="Consolas" w:eastAsia="Consolas" w:hAnsi="Consolas" w:cs="Consolas"/>
                <w:color w:val="F8F8F2"/>
                <w:sz w:val="16"/>
              </w:rPr>
              <w:t>create config files with appropriate CIDR ranges</w:t>
            </w:r>
          </w:p>
          <w:p w14:paraId="742F5307" w14:textId="77777777" w:rsidR="000309C2" w:rsidRDefault="00000000">
            <w:pPr>
              <w:spacing w:after="0" w:line="332" w:lineRule="auto"/>
              <w:ind w:left="0" w:right="6119" w:firstLine="0"/>
            </w:pPr>
            <w:r>
              <w:rPr>
                <w:rFonts w:ascii="Consolas" w:eastAsia="Consolas" w:hAnsi="Consolas" w:cs="Consolas"/>
                <w:b/>
                <w:color w:val="50FA7B"/>
                <w:sz w:val="16"/>
              </w:rPr>
              <w:t xml:space="preserve"># </w:t>
            </w:r>
            <w:r>
              <w:rPr>
                <w:rFonts w:ascii="Consolas" w:eastAsia="Consolas" w:hAnsi="Consolas" w:cs="Consolas"/>
                <w:color w:val="F8F8F2"/>
                <w:sz w:val="16"/>
              </w:rPr>
              <w:t>app-dev config:</w:t>
            </w:r>
          </w:p>
          <w:p w14:paraId="5691311F" w14:textId="77777777" w:rsidR="000309C2" w:rsidRDefault="00000000">
            <w:pPr>
              <w:spacing w:after="57" w:line="259" w:lineRule="auto"/>
              <w:ind w:left="0" w:right="0" w:firstLine="0"/>
            </w:pPr>
            <w:r>
              <w:rPr>
                <w:rFonts w:ascii="Consolas" w:eastAsia="Consolas" w:hAnsi="Consolas" w:cs="Consolas"/>
                <w:color w:val="F8F8F2"/>
                <w:sz w:val="16"/>
              </w:rPr>
              <w:t xml:space="preserve">  network:vpcCidr: "10.1.0.0/16"</w:t>
            </w:r>
          </w:p>
          <w:p w14:paraId="1B165C96" w14:textId="77777777" w:rsidR="000309C2" w:rsidRDefault="00000000">
            <w:pPr>
              <w:spacing w:after="0" w:line="332" w:lineRule="auto"/>
              <w:ind w:left="0" w:right="4711" w:firstLine="0"/>
            </w:pPr>
            <w:r>
              <w:rPr>
                <w:rFonts w:ascii="Consolas" w:eastAsia="Consolas" w:hAnsi="Consolas" w:cs="Consolas"/>
                <w:b/>
                <w:color w:val="50FA7B"/>
                <w:sz w:val="16"/>
              </w:rPr>
              <w:t xml:space="preserve"># </w:t>
            </w:r>
            <w:r>
              <w:rPr>
                <w:rFonts w:ascii="Consolas" w:eastAsia="Consolas" w:hAnsi="Consolas" w:cs="Consolas"/>
                <w:color w:val="F8F8F2"/>
                <w:sz w:val="16"/>
              </w:rPr>
              <w:t>app-production   network:vpcCidr: "10.2.0.0/16"</w:t>
            </w:r>
          </w:p>
          <w:p w14:paraId="43EAB6AA" w14:textId="77777777" w:rsidR="000309C2" w:rsidRDefault="00000000">
            <w:pPr>
              <w:spacing w:after="57" w:line="259" w:lineRule="auto"/>
              <w:ind w:left="0" w:right="0" w:firstLine="0"/>
            </w:pPr>
            <w:r>
              <w:rPr>
                <w:rFonts w:ascii="Consolas" w:eastAsia="Consolas" w:hAnsi="Consolas" w:cs="Consolas"/>
                <w:b/>
                <w:color w:val="50FA7B"/>
                <w:sz w:val="16"/>
              </w:rPr>
              <w:t>#</w:t>
            </w:r>
            <w:r>
              <w:rPr>
                <w:rFonts w:ascii="Consolas" w:eastAsia="Consolas" w:hAnsi="Consolas" w:cs="Consolas"/>
                <w:color w:val="F8F8F2"/>
                <w:sz w:val="16"/>
              </w:rPr>
              <w:t>verify they are registered</w:t>
            </w:r>
          </w:p>
          <w:p w14:paraId="1E6E7F3C" w14:textId="77777777" w:rsidR="000309C2" w:rsidRDefault="00000000">
            <w:pPr>
              <w:spacing w:after="57" w:line="259" w:lineRule="auto"/>
              <w:ind w:left="0" w:right="0" w:firstLine="0"/>
            </w:pPr>
            <w:r>
              <w:rPr>
                <w:rFonts w:ascii="Consolas" w:eastAsia="Consolas" w:hAnsi="Consolas" w:cs="Consolas"/>
                <w:b/>
                <w:color w:val="50FA7B"/>
                <w:sz w:val="16"/>
              </w:rPr>
              <w:t>%</w:t>
            </w:r>
            <w:r>
              <w:rPr>
                <w:rFonts w:ascii="Consolas" w:eastAsia="Consolas" w:hAnsi="Consolas" w:cs="Consolas"/>
                <w:color w:val="F8F8F2"/>
                <w:sz w:val="16"/>
              </w:rPr>
              <w:t xml:space="preserve">&gt; pulumi stack </w:t>
            </w:r>
            <w:r>
              <w:rPr>
                <w:rFonts w:ascii="Consolas" w:eastAsia="Consolas" w:hAnsi="Consolas" w:cs="Consolas"/>
                <w:color w:val="8BE9FD"/>
                <w:sz w:val="16"/>
              </w:rPr>
              <w:t>ls</w:t>
            </w:r>
          </w:p>
          <w:p w14:paraId="1013F4B8" w14:textId="77777777" w:rsidR="000309C2" w:rsidRDefault="00000000">
            <w:pPr>
              <w:spacing w:after="57" w:line="259" w:lineRule="auto"/>
              <w:ind w:left="0" w:right="0" w:firstLine="0"/>
            </w:pPr>
            <w:r>
              <w:rPr>
                <w:rFonts w:ascii="Consolas" w:eastAsia="Consolas" w:hAnsi="Consolas" w:cs="Consolas"/>
                <w:b/>
                <w:color w:val="50FA7B"/>
                <w:sz w:val="16"/>
              </w:rPr>
              <w:t>#</w:t>
            </w:r>
            <w:r>
              <w:rPr>
                <w:rFonts w:ascii="Consolas" w:eastAsia="Consolas" w:hAnsi="Consolas" w:cs="Consolas"/>
                <w:color w:val="F8F8F2"/>
                <w:sz w:val="16"/>
              </w:rPr>
              <w:t>validate</w:t>
            </w:r>
          </w:p>
          <w:p w14:paraId="689FFB1A" w14:textId="77777777" w:rsidR="000309C2" w:rsidRDefault="00000000">
            <w:pPr>
              <w:spacing w:after="0" w:line="259" w:lineRule="auto"/>
              <w:ind w:left="0" w:right="0" w:firstLine="0"/>
            </w:pPr>
            <w:r>
              <w:rPr>
                <w:rFonts w:ascii="Consolas" w:eastAsia="Consolas" w:hAnsi="Consolas" w:cs="Consolas"/>
                <w:b/>
                <w:color w:val="50FA7B"/>
                <w:sz w:val="16"/>
              </w:rPr>
              <w:t>%</w:t>
            </w:r>
            <w:r>
              <w:rPr>
                <w:rFonts w:ascii="Consolas" w:eastAsia="Consolas" w:hAnsi="Consolas" w:cs="Consolas"/>
                <w:color w:val="F8F8F2"/>
                <w:sz w:val="16"/>
              </w:rPr>
              <w:t>&gt; pulumi preview –stack app-dev</w:t>
            </w:r>
          </w:p>
        </w:tc>
      </w:tr>
    </w:tbl>
    <w:p w14:paraId="762CB8C3" w14:textId="77777777" w:rsidR="000309C2" w:rsidRDefault="00000000">
      <w:pPr>
        <w:pStyle w:val="Heading2"/>
        <w:ind w:left="-5"/>
      </w:pPr>
      <w:r>
        <w:t>Enabling Platform Services and Extensions</w:t>
      </w:r>
    </w:p>
    <w:p w14:paraId="2CB90C9F" w14:textId="77777777" w:rsidR="000309C2" w:rsidRDefault="00000000">
      <w:pPr>
        <w:ind w:left="-5" w:right="15"/>
      </w:pPr>
      <w:r>
        <w:t>Just providing a</w:t>
      </w:r>
      <w:r>
        <w:rPr>
          <w:sz w:val="2"/>
        </w:rPr>
        <w:t>idx_bdbe1e51</w:t>
      </w:r>
      <w:r>
        <w:t xml:space="preserve"> Kubernetes Cluster to development teams does not constitute an engineering</w:t>
      </w:r>
      <w:r>
        <w:rPr>
          <w:sz w:val="2"/>
        </w:rPr>
        <w:t xml:space="preserve">idx_ff51209a </w:t>
      </w:r>
      <w:r>
        <w:t>platform. This would be akin to a managed runtime for developers to deploy into that has controls the organization needs but doesn't provide much functionality to actually improve the development experience. To do that, we need to provide useful capabilities beyond those offered by raw Kubernetes, and we can do that with platform extensions and services.</w:t>
      </w:r>
    </w:p>
    <w:p w14:paraId="52260C4C" w14:textId="77777777" w:rsidR="000309C2" w:rsidRDefault="00000000">
      <w:pPr>
        <w:ind w:left="-5" w:right="15"/>
      </w:pPr>
      <w:r>
        <w:t xml:space="preserve">Extensions are features we can deploy that enhance platform capabilities without running persistent workloads. For example, CRDs for Flux and Kubernetes Operators that modify pods to inject governance controls are both extensions. Extensions typically modify the </w:t>
      </w:r>
      <w:r>
        <w:rPr>
          <w:rFonts w:cs="Calibri"/>
          <w:i/>
        </w:rPr>
        <w:t xml:space="preserve">cluster </w:t>
      </w:r>
      <w:r>
        <w:t>behavior. Platform services, on the other hand, provide runtime functionality teams can use that require the platform to run dedicated pods and endpoints that accept application requests. Some examples of these are databases, message queues, and various monitoring tools. They provide consumable APIs and interfaces.</w:t>
      </w:r>
    </w:p>
    <w:p w14:paraId="18B2A5F7" w14:textId="77777777" w:rsidR="000309C2" w:rsidRDefault="00000000">
      <w:pPr>
        <w:ind w:left="-5" w:right="15"/>
      </w:pPr>
      <w:r>
        <w:t>For simplicity we will use a</w:t>
      </w:r>
      <w:r>
        <w:rPr>
          <w:sz w:val="2"/>
        </w:rPr>
        <w:t>idx_adaaf67d</w:t>
      </w:r>
      <w:r>
        <w:t xml:space="preserve"> single platform-services repository for both of these </w:t>
      </w:r>
      <w:r>
        <w:rPr>
          <w:sz w:val="2"/>
        </w:rPr>
        <w:t>idx_182624ea</w:t>
      </w:r>
      <w:r>
        <w:t>functions, but at scale It is essential to understand this distinction as it can help you organize platform components and manage dependencies correctly.</w:t>
      </w:r>
    </w:p>
    <w:p w14:paraId="1895ACDB" w14:textId="77777777" w:rsidR="000309C2" w:rsidRDefault="00000000">
      <w:pPr>
        <w:spacing w:after="0"/>
        <w:ind w:left="-5" w:right="15"/>
      </w:pPr>
      <w:r>
        <w:t>Let us look at the following table that comprehensively summarizes the distinction between services and extensions.</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1693"/>
        <w:gridCol w:w="3368"/>
        <w:gridCol w:w="2844"/>
      </w:tblGrid>
      <w:tr w:rsidR="000309C2" w14:paraId="1D441DD9" w14:textId="77777777">
        <w:trPr>
          <w:trHeight w:val="455"/>
        </w:trPr>
        <w:tc>
          <w:tcPr>
            <w:tcW w:w="1693"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11502E8" w14:textId="77777777" w:rsidR="000309C2" w:rsidRDefault="00000000">
            <w:pPr>
              <w:spacing w:after="0" w:line="259" w:lineRule="auto"/>
              <w:ind w:left="0" w:right="0" w:firstLine="0"/>
            </w:pPr>
            <w:r>
              <w:rPr>
                <w:b/>
                <w:sz w:val="20"/>
              </w:rPr>
              <w:t>Feature</w:t>
            </w:r>
          </w:p>
        </w:tc>
        <w:tc>
          <w:tcPr>
            <w:tcW w:w="3368"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5E1D64B5" w14:textId="77777777" w:rsidR="000309C2" w:rsidRDefault="00000000">
            <w:pPr>
              <w:spacing w:after="0" w:line="259" w:lineRule="auto"/>
              <w:ind w:left="0" w:right="0" w:firstLine="0"/>
            </w:pPr>
            <w:r>
              <w:rPr>
                <w:b/>
                <w:sz w:val="20"/>
              </w:rPr>
              <w:t>Extensions</w:t>
            </w:r>
          </w:p>
        </w:tc>
        <w:tc>
          <w:tcPr>
            <w:tcW w:w="284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8AD5935" w14:textId="77777777" w:rsidR="000309C2" w:rsidRDefault="00000000">
            <w:pPr>
              <w:spacing w:after="0" w:line="259" w:lineRule="auto"/>
              <w:ind w:left="0" w:right="0" w:firstLine="0"/>
            </w:pPr>
            <w:r>
              <w:rPr>
                <w:b/>
                <w:sz w:val="20"/>
              </w:rPr>
              <w:t>Services</w:t>
            </w:r>
          </w:p>
        </w:tc>
      </w:tr>
      <w:tr w:rsidR="000309C2" w14:paraId="7602ED38" w14:textId="77777777">
        <w:trPr>
          <w:trHeight w:val="1325"/>
        </w:trPr>
        <w:tc>
          <w:tcPr>
            <w:tcW w:w="1693" w:type="dxa"/>
            <w:tcBorders>
              <w:top w:val="single" w:sz="6" w:space="0" w:color="000000"/>
              <w:left w:val="single" w:sz="6" w:space="0" w:color="000000"/>
              <w:bottom w:val="single" w:sz="6" w:space="0" w:color="000000"/>
              <w:right w:val="single" w:sz="6" w:space="0" w:color="000000"/>
            </w:tcBorders>
            <w:vAlign w:val="center"/>
          </w:tcPr>
          <w:p w14:paraId="5939CE45" w14:textId="77777777" w:rsidR="000309C2" w:rsidRDefault="00000000">
            <w:pPr>
              <w:spacing w:after="0" w:line="259" w:lineRule="auto"/>
              <w:ind w:left="0" w:right="0" w:firstLine="0"/>
            </w:pPr>
            <w:r>
              <w:rPr>
                <w:sz w:val="20"/>
              </w:rPr>
              <w:t>Primary role</w:t>
            </w:r>
          </w:p>
        </w:tc>
        <w:tc>
          <w:tcPr>
            <w:tcW w:w="3368" w:type="dxa"/>
            <w:tcBorders>
              <w:top w:val="single" w:sz="6" w:space="0" w:color="000000"/>
              <w:left w:val="single" w:sz="6" w:space="0" w:color="000000"/>
              <w:bottom w:val="single" w:sz="6" w:space="0" w:color="000000"/>
              <w:right w:val="single" w:sz="6" w:space="0" w:color="000000"/>
            </w:tcBorders>
            <w:vAlign w:val="center"/>
          </w:tcPr>
          <w:p w14:paraId="19AB0F00" w14:textId="77777777" w:rsidR="000309C2" w:rsidRDefault="00000000">
            <w:pPr>
              <w:spacing w:after="0" w:line="259" w:lineRule="auto"/>
              <w:ind w:left="0" w:right="0" w:firstLine="0"/>
            </w:pPr>
            <w:r>
              <w:rPr>
                <w:sz w:val="20"/>
              </w:rPr>
              <w:t>Extend Kubernetes API by enabling users to provision and configure resources</w:t>
            </w:r>
          </w:p>
        </w:tc>
        <w:tc>
          <w:tcPr>
            <w:tcW w:w="2844" w:type="dxa"/>
            <w:tcBorders>
              <w:top w:val="single" w:sz="6" w:space="0" w:color="000000"/>
              <w:left w:val="single" w:sz="6" w:space="0" w:color="000000"/>
              <w:bottom w:val="single" w:sz="6" w:space="0" w:color="000000"/>
              <w:right w:val="single" w:sz="6" w:space="0" w:color="000000"/>
            </w:tcBorders>
            <w:vAlign w:val="center"/>
          </w:tcPr>
          <w:p w14:paraId="526B35FC" w14:textId="77777777" w:rsidR="000309C2" w:rsidRDefault="00000000">
            <w:pPr>
              <w:spacing w:after="0" w:line="259" w:lineRule="auto"/>
              <w:ind w:left="0" w:right="78" w:firstLine="0"/>
            </w:pPr>
            <w:r>
              <w:rPr>
                <w:sz w:val="20"/>
              </w:rPr>
              <w:t>Collect, analyze and return data about the cluster's state and activities or applications running on it</w:t>
            </w:r>
          </w:p>
        </w:tc>
      </w:tr>
      <w:tr w:rsidR="000309C2" w14:paraId="2646CE7F" w14:textId="77777777">
        <w:trPr>
          <w:trHeight w:val="1035"/>
        </w:trPr>
        <w:tc>
          <w:tcPr>
            <w:tcW w:w="1693" w:type="dxa"/>
            <w:tcBorders>
              <w:top w:val="single" w:sz="6" w:space="0" w:color="000000"/>
              <w:left w:val="single" w:sz="6" w:space="0" w:color="000000"/>
              <w:bottom w:val="single" w:sz="6" w:space="0" w:color="000000"/>
              <w:right w:val="single" w:sz="6" w:space="0" w:color="000000"/>
            </w:tcBorders>
            <w:vAlign w:val="center"/>
          </w:tcPr>
          <w:p w14:paraId="69537407" w14:textId="77777777" w:rsidR="000309C2" w:rsidRDefault="00000000">
            <w:pPr>
              <w:spacing w:after="0" w:line="259" w:lineRule="auto"/>
              <w:ind w:left="0" w:right="0" w:firstLine="0"/>
            </w:pPr>
            <w:r>
              <w:rPr>
                <w:sz w:val="20"/>
              </w:rPr>
              <w:t>Kubernetes API</w:t>
            </w:r>
          </w:p>
        </w:tc>
        <w:tc>
          <w:tcPr>
            <w:tcW w:w="3368" w:type="dxa"/>
            <w:tcBorders>
              <w:top w:val="single" w:sz="6" w:space="0" w:color="000000"/>
              <w:left w:val="single" w:sz="6" w:space="0" w:color="000000"/>
              <w:bottom w:val="single" w:sz="6" w:space="0" w:color="000000"/>
              <w:right w:val="single" w:sz="6" w:space="0" w:color="000000"/>
            </w:tcBorders>
            <w:vAlign w:val="center"/>
          </w:tcPr>
          <w:p w14:paraId="419725F5" w14:textId="77777777" w:rsidR="000309C2" w:rsidRDefault="00000000">
            <w:pPr>
              <w:spacing w:after="26" w:line="259" w:lineRule="auto"/>
              <w:ind w:left="0" w:right="0" w:firstLine="0"/>
            </w:pPr>
            <w:r>
              <w:rPr>
                <w:sz w:val="20"/>
              </w:rPr>
              <w:t>Directly enables the creation of the</w:t>
            </w:r>
          </w:p>
          <w:p w14:paraId="5E97F3AE" w14:textId="77777777" w:rsidR="000309C2" w:rsidRDefault="00000000">
            <w:pPr>
              <w:spacing w:after="26" w:line="259" w:lineRule="auto"/>
              <w:ind w:left="0" w:right="0" w:firstLine="0"/>
            </w:pPr>
            <w:r>
              <w:rPr>
                <w:sz w:val="20"/>
              </w:rPr>
              <w:t>new resource types using Kubernetes</w:t>
            </w:r>
          </w:p>
          <w:p w14:paraId="066C4596" w14:textId="77777777" w:rsidR="000309C2" w:rsidRDefault="00000000">
            <w:pPr>
              <w:spacing w:after="0" w:line="259" w:lineRule="auto"/>
              <w:ind w:left="0" w:right="0" w:firstLine="0"/>
            </w:pPr>
            <w:r>
              <w:rPr>
                <w:sz w:val="20"/>
              </w:rPr>
              <w:t>YAML</w:t>
            </w:r>
          </w:p>
        </w:tc>
        <w:tc>
          <w:tcPr>
            <w:tcW w:w="2844" w:type="dxa"/>
            <w:tcBorders>
              <w:top w:val="single" w:sz="6" w:space="0" w:color="000000"/>
              <w:left w:val="single" w:sz="6" w:space="0" w:color="000000"/>
              <w:bottom w:val="single" w:sz="6" w:space="0" w:color="000000"/>
              <w:right w:val="single" w:sz="6" w:space="0" w:color="000000"/>
            </w:tcBorders>
            <w:vAlign w:val="center"/>
          </w:tcPr>
          <w:p w14:paraId="02B64A23" w14:textId="77777777" w:rsidR="000309C2" w:rsidRDefault="00000000">
            <w:pPr>
              <w:spacing w:after="0" w:line="259" w:lineRule="auto"/>
              <w:ind w:left="0" w:right="0" w:firstLine="0"/>
            </w:pPr>
            <w:r>
              <w:rPr>
                <w:sz w:val="20"/>
              </w:rPr>
              <w:t>Provides data or operational capability regarding the cluster state and its applications</w:t>
            </w:r>
          </w:p>
        </w:tc>
      </w:tr>
      <w:tr w:rsidR="000309C2" w14:paraId="7138B3BA" w14:textId="77777777">
        <w:trPr>
          <w:trHeight w:val="1325"/>
        </w:trPr>
        <w:tc>
          <w:tcPr>
            <w:tcW w:w="1693" w:type="dxa"/>
            <w:tcBorders>
              <w:top w:val="single" w:sz="6" w:space="0" w:color="000000"/>
              <w:left w:val="single" w:sz="6" w:space="0" w:color="000000"/>
              <w:bottom w:val="single" w:sz="6" w:space="0" w:color="000000"/>
              <w:right w:val="single" w:sz="6" w:space="0" w:color="000000"/>
            </w:tcBorders>
            <w:vAlign w:val="center"/>
          </w:tcPr>
          <w:p w14:paraId="056CB74F" w14:textId="77777777" w:rsidR="000309C2" w:rsidRDefault="00000000">
            <w:pPr>
              <w:spacing w:after="26" w:line="259" w:lineRule="auto"/>
              <w:ind w:left="0" w:right="0" w:firstLine="0"/>
            </w:pPr>
            <w:r>
              <w:rPr>
                <w:sz w:val="20"/>
              </w:rPr>
              <w:t>Configuration</w:t>
            </w:r>
          </w:p>
          <w:p w14:paraId="36C0FBA9" w14:textId="77777777" w:rsidR="000309C2" w:rsidRDefault="00000000">
            <w:pPr>
              <w:spacing w:after="0" w:line="259" w:lineRule="auto"/>
              <w:ind w:left="0" w:right="0" w:firstLine="0"/>
            </w:pPr>
            <w:r>
              <w:rPr>
                <w:sz w:val="20"/>
              </w:rPr>
              <w:t>Scope</w:t>
            </w:r>
          </w:p>
        </w:tc>
        <w:tc>
          <w:tcPr>
            <w:tcW w:w="3368" w:type="dxa"/>
            <w:tcBorders>
              <w:top w:val="single" w:sz="6" w:space="0" w:color="000000"/>
              <w:left w:val="single" w:sz="6" w:space="0" w:color="000000"/>
              <w:bottom w:val="single" w:sz="6" w:space="0" w:color="000000"/>
              <w:right w:val="single" w:sz="6" w:space="0" w:color="000000"/>
            </w:tcBorders>
            <w:vAlign w:val="center"/>
          </w:tcPr>
          <w:p w14:paraId="24835172" w14:textId="77777777" w:rsidR="000309C2" w:rsidRDefault="00000000">
            <w:pPr>
              <w:spacing w:after="0" w:line="259" w:lineRule="auto"/>
              <w:ind w:left="0" w:right="0" w:firstLine="0"/>
            </w:pPr>
            <w:r>
              <w:rPr>
                <w:sz w:val="20"/>
              </w:rPr>
              <w:t>Provisioning or configuring resources where the user interacts directly with the resource definition</w:t>
            </w:r>
          </w:p>
        </w:tc>
        <w:tc>
          <w:tcPr>
            <w:tcW w:w="2844" w:type="dxa"/>
            <w:tcBorders>
              <w:top w:val="single" w:sz="6" w:space="0" w:color="000000"/>
              <w:left w:val="single" w:sz="6" w:space="0" w:color="000000"/>
              <w:bottom w:val="single" w:sz="6" w:space="0" w:color="000000"/>
              <w:right w:val="single" w:sz="6" w:space="0" w:color="000000"/>
            </w:tcBorders>
            <w:vAlign w:val="center"/>
          </w:tcPr>
          <w:p w14:paraId="5CD84E17" w14:textId="77777777" w:rsidR="000309C2" w:rsidRDefault="00000000">
            <w:pPr>
              <w:spacing w:after="0" w:line="259" w:lineRule="auto"/>
              <w:ind w:left="0" w:right="71" w:firstLine="0"/>
            </w:pPr>
            <w:r>
              <w:rPr>
                <w:sz w:val="20"/>
              </w:rPr>
              <w:t>Provision or configure resources only where fully abstracted from platform user experience</w:t>
            </w:r>
          </w:p>
        </w:tc>
      </w:tr>
      <w:tr w:rsidR="000309C2" w14:paraId="7717B3DC" w14:textId="77777777">
        <w:trPr>
          <w:trHeight w:val="455"/>
        </w:trPr>
        <w:tc>
          <w:tcPr>
            <w:tcW w:w="1693" w:type="dxa"/>
            <w:tcBorders>
              <w:top w:val="single" w:sz="6" w:space="0" w:color="000000"/>
              <w:left w:val="single" w:sz="6" w:space="0" w:color="000000"/>
              <w:bottom w:val="single" w:sz="6" w:space="0" w:color="000000"/>
              <w:right w:val="single" w:sz="6" w:space="0" w:color="000000"/>
            </w:tcBorders>
            <w:vAlign w:val="center"/>
          </w:tcPr>
          <w:p w14:paraId="2753CB93" w14:textId="77777777" w:rsidR="000309C2" w:rsidRDefault="00000000">
            <w:pPr>
              <w:spacing w:after="0" w:line="259" w:lineRule="auto"/>
              <w:ind w:left="0" w:right="0" w:firstLine="0"/>
            </w:pPr>
            <w:r>
              <w:rPr>
                <w:sz w:val="20"/>
              </w:rPr>
              <w:t>Ownership</w:t>
            </w:r>
          </w:p>
        </w:tc>
        <w:tc>
          <w:tcPr>
            <w:tcW w:w="3368" w:type="dxa"/>
            <w:tcBorders>
              <w:top w:val="single" w:sz="6" w:space="0" w:color="000000"/>
              <w:left w:val="single" w:sz="6" w:space="0" w:color="000000"/>
              <w:bottom w:val="single" w:sz="6" w:space="0" w:color="000000"/>
              <w:right w:val="single" w:sz="6" w:space="0" w:color="000000"/>
            </w:tcBorders>
            <w:vAlign w:val="center"/>
          </w:tcPr>
          <w:p w14:paraId="54B59A8C" w14:textId="77777777" w:rsidR="000309C2" w:rsidRDefault="00000000">
            <w:pPr>
              <w:spacing w:after="0" w:line="259" w:lineRule="auto"/>
              <w:ind w:left="0" w:right="0" w:firstLine="0"/>
            </w:pPr>
            <w:r>
              <w:rPr>
                <w:sz w:val="20"/>
              </w:rPr>
              <w:t>Platform team owns it</w:t>
            </w:r>
          </w:p>
        </w:tc>
        <w:tc>
          <w:tcPr>
            <w:tcW w:w="2844" w:type="dxa"/>
            <w:tcBorders>
              <w:top w:val="single" w:sz="6" w:space="0" w:color="000000"/>
              <w:left w:val="single" w:sz="6" w:space="0" w:color="000000"/>
              <w:bottom w:val="single" w:sz="6" w:space="0" w:color="000000"/>
              <w:right w:val="single" w:sz="6" w:space="0" w:color="000000"/>
            </w:tcBorders>
            <w:vAlign w:val="center"/>
          </w:tcPr>
          <w:p w14:paraId="55F6C606" w14:textId="77777777" w:rsidR="000309C2" w:rsidRDefault="00000000">
            <w:pPr>
              <w:spacing w:after="0" w:line="259" w:lineRule="auto"/>
              <w:ind w:left="0" w:right="0" w:firstLine="0"/>
            </w:pPr>
            <w:r>
              <w:rPr>
                <w:sz w:val="20"/>
              </w:rPr>
              <w:t>Domain teams own it</w:t>
            </w:r>
          </w:p>
        </w:tc>
      </w:tr>
      <w:tr w:rsidR="000309C2" w14:paraId="21CF0290" w14:textId="77777777">
        <w:trPr>
          <w:trHeight w:val="455"/>
        </w:trPr>
        <w:tc>
          <w:tcPr>
            <w:tcW w:w="1693"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35BFD66" w14:textId="77777777" w:rsidR="000309C2" w:rsidRDefault="00000000">
            <w:pPr>
              <w:spacing w:after="0" w:line="259" w:lineRule="auto"/>
              <w:ind w:left="0" w:right="0" w:firstLine="0"/>
            </w:pPr>
            <w:r>
              <w:rPr>
                <w:b/>
                <w:sz w:val="20"/>
              </w:rPr>
              <w:t>Feature</w:t>
            </w:r>
          </w:p>
        </w:tc>
        <w:tc>
          <w:tcPr>
            <w:tcW w:w="3368"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5B152345" w14:textId="77777777" w:rsidR="000309C2" w:rsidRDefault="00000000">
            <w:pPr>
              <w:spacing w:after="0" w:line="259" w:lineRule="auto"/>
              <w:ind w:left="0" w:right="0" w:firstLine="0"/>
            </w:pPr>
            <w:r>
              <w:rPr>
                <w:b/>
                <w:sz w:val="20"/>
              </w:rPr>
              <w:t>Extensions</w:t>
            </w:r>
          </w:p>
        </w:tc>
        <w:tc>
          <w:tcPr>
            <w:tcW w:w="284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54F6F983" w14:textId="77777777" w:rsidR="000309C2" w:rsidRDefault="00000000">
            <w:pPr>
              <w:spacing w:after="0" w:line="259" w:lineRule="auto"/>
              <w:ind w:left="0" w:right="0" w:firstLine="0"/>
            </w:pPr>
            <w:r>
              <w:rPr>
                <w:b/>
                <w:sz w:val="20"/>
              </w:rPr>
              <w:t>Services</w:t>
            </w:r>
          </w:p>
        </w:tc>
      </w:tr>
      <w:tr w:rsidR="000309C2" w14:paraId="6BF09232" w14:textId="77777777">
        <w:trPr>
          <w:trHeight w:val="745"/>
        </w:trPr>
        <w:tc>
          <w:tcPr>
            <w:tcW w:w="1693" w:type="dxa"/>
            <w:tcBorders>
              <w:top w:val="single" w:sz="6" w:space="0" w:color="000000"/>
              <w:left w:val="single" w:sz="6" w:space="0" w:color="000000"/>
              <w:bottom w:val="single" w:sz="6" w:space="0" w:color="000000"/>
              <w:right w:val="single" w:sz="6" w:space="0" w:color="000000"/>
            </w:tcBorders>
            <w:vAlign w:val="center"/>
          </w:tcPr>
          <w:p w14:paraId="1DA21E57" w14:textId="77777777" w:rsidR="000309C2" w:rsidRDefault="00000000">
            <w:pPr>
              <w:spacing w:after="0" w:line="259" w:lineRule="auto"/>
              <w:ind w:left="0" w:right="0" w:firstLine="0"/>
            </w:pPr>
            <w:r>
              <w:rPr>
                <w:sz w:val="20"/>
              </w:rPr>
              <w:t>Examples</w:t>
            </w:r>
          </w:p>
        </w:tc>
        <w:tc>
          <w:tcPr>
            <w:tcW w:w="3368" w:type="dxa"/>
            <w:tcBorders>
              <w:top w:val="single" w:sz="6" w:space="0" w:color="000000"/>
              <w:left w:val="single" w:sz="6" w:space="0" w:color="000000"/>
              <w:bottom w:val="single" w:sz="6" w:space="0" w:color="000000"/>
              <w:right w:val="single" w:sz="6" w:space="0" w:color="000000"/>
            </w:tcBorders>
            <w:vAlign w:val="center"/>
          </w:tcPr>
          <w:p w14:paraId="6F72A2C7" w14:textId="77777777" w:rsidR="000309C2" w:rsidRDefault="00000000">
            <w:pPr>
              <w:spacing w:after="26" w:line="259" w:lineRule="auto"/>
              <w:ind w:left="0" w:right="0" w:firstLine="0"/>
            </w:pPr>
            <w:r>
              <w:rPr>
                <w:sz w:val="20"/>
              </w:rPr>
              <w:t>Service Mesh, Infrastructure operator,</w:t>
            </w:r>
          </w:p>
          <w:p w14:paraId="1BDBAED2" w14:textId="77777777" w:rsidR="000309C2" w:rsidRDefault="00000000">
            <w:pPr>
              <w:spacing w:after="0" w:line="259" w:lineRule="auto"/>
              <w:ind w:left="0" w:right="0" w:firstLine="0"/>
            </w:pPr>
            <w:r>
              <w:rPr>
                <w:sz w:val="20"/>
              </w:rPr>
              <w:t>Storage classes</w:t>
            </w:r>
          </w:p>
        </w:tc>
        <w:tc>
          <w:tcPr>
            <w:tcW w:w="2844" w:type="dxa"/>
            <w:tcBorders>
              <w:top w:val="single" w:sz="6" w:space="0" w:color="000000"/>
              <w:left w:val="single" w:sz="6" w:space="0" w:color="000000"/>
              <w:bottom w:val="single" w:sz="6" w:space="0" w:color="000000"/>
              <w:right w:val="single" w:sz="6" w:space="0" w:color="000000"/>
            </w:tcBorders>
            <w:vAlign w:val="center"/>
          </w:tcPr>
          <w:p w14:paraId="55CE71CC" w14:textId="77777777" w:rsidR="000309C2" w:rsidRDefault="00000000">
            <w:pPr>
              <w:spacing w:after="0" w:line="259" w:lineRule="auto"/>
              <w:ind w:left="0" w:right="0" w:firstLine="0"/>
            </w:pPr>
            <w:r>
              <w:rPr>
                <w:sz w:val="20"/>
              </w:rPr>
              <w:t>Observability collectors, policy and security scanning</w:t>
            </w:r>
          </w:p>
        </w:tc>
      </w:tr>
    </w:tbl>
    <w:p w14:paraId="0725885F" w14:textId="77777777" w:rsidR="000309C2" w:rsidRDefault="00000000">
      <w:pPr>
        <w:spacing w:after="219" w:line="259" w:lineRule="auto"/>
        <w:ind w:left="14" w:right="5"/>
        <w:jc w:val="center"/>
      </w:pPr>
      <w:r>
        <w:rPr>
          <w:rFonts w:cs="Calibri"/>
          <w:i/>
          <w:sz w:val="19"/>
        </w:rPr>
        <w:t>Table 2.3 - Extensions vs Services</w:t>
      </w:r>
    </w:p>
    <w:p w14:paraId="45ED4FE5" w14:textId="77777777" w:rsidR="000309C2" w:rsidRDefault="00000000">
      <w:pPr>
        <w:pStyle w:val="Heading3"/>
        <w:ind w:left="-5"/>
      </w:pPr>
      <w:r>
        <w:t>Creating the platform-services Repository</w:t>
      </w:r>
    </w:p>
    <w:p w14:paraId="3C1EE48D" w14:textId="77777777" w:rsidR="000309C2" w:rsidRDefault="00000000">
      <w:pPr>
        <w:ind w:left="-5" w:right="15"/>
      </w:pPr>
      <w:r>
        <w:t>Just like our platform-gitops repository, Kustomize</w:t>
      </w:r>
      <w:r>
        <w:rPr>
          <w:sz w:val="2"/>
        </w:rPr>
        <w:t>idx_256f8e1b</w:t>
      </w:r>
      <w:r>
        <w:t xml:space="preserve"> is a great option to use for creating the platform-services</w:t>
      </w:r>
      <w:r>
        <w:rPr>
          <w:sz w:val="2"/>
        </w:rPr>
        <w:t>idx_d693715e</w:t>
      </w:r>
      <w:r>
        <w:t xml:space="preserve"> repository. It enables configuration templating without introducing complex scripting or programming logic. Managing environment-specific variations through overlays and patches, while maintaining the DRY (Don't Repeat Yourself) principle by inheriting base configurations and only overriding changes introduced, provides the necessary efficiency.</w:t>
      </w:r>
    </w:p>
    <w:p w14:paraId="0832BF55" w14:textId="77777777" w:rsidR="000309C2" w:rsidRDefault="00000000">
      <w:pPr>
        <w:spacing w:after="0"/>
        <w:ind w:left="-5" w:right="15"/>
      </w:pPr>
      <w:r>
        <w:t xml:space="preserve">For most platform services and extensions we will deploy using Helm [7], as it provides the necessary state tracking and rollback mechanisms we need as services are deployed across runtime environments. First we need to create the </w:t>
      </w:r>
      <w:r>
        <w:rPr>
          <w:rFonts w:cs="Calibri"/>
          <w:i/>
        </w:rPr>
        <w:t>environments/platform-sandbox</w:t>
      </w:r>
      <w:r>
        <w:t xml:space="preserve"> repository that GitOps will be monitoring, but we also need to create an </w:t>
      </w:r>
      <w:r>
        <w:rPr>
          <w:rFonts w:cs="Calibri"/>
          <w:i/>
        </w:rPr>
        <w:t xml:space="preserve">environments/base </w:t>
      </w:r>
      <w:r>
        <w:t>directory. Adding in the kustomization.yaml files, the folder structure should now look like this:</w:t>
      </w:r>
    </w:p>
    <w:p w14:paraId="1DE2C5A5" w14:textId="77777777" w:rsidR="000309C2" w:rsidRDefault="00000000">
      <w:pPr>
        <w:spacing w:after="182" w:line="259" w:lineRule="auto"/>
        <w:ind w:left="2076" w:right="0" w:firstLine="0"/>
      </w:pPr>
      <w:r>
        <w:rPr>
          <w:noProof/>
        </w:rPr>
        <w:drawing>
          <wp:inline distT="0" distB="0" distL="0" distR="0" wp14:anchorId="406410DC" wp14:editId="59E7B1DF">
            <wp:extent cx="2392680" cy="762000"/>
            <wp:effectExtent l="0" t="0" r="0" b="0"/>
            <wp:docPr id="17358" name="Picture 17358"/>
            <wp:cNvGraphicFramePr/>
            <a:graphic xmlns:a="http://schemas.openxmlformats.org/drawingml/2006/main">
              <a:graphicData uri="http://schemas.openxmlformats.org/drawingml/2006/picture">
                <pic:pic xmlns:pic="http://schemas.openxmlformats.org/drawingml/2006/picture">
                  <pic:nvPicPr>
                    <pic:cNvPr id="17358" name="Picture 17358"/>
                    <pic:cNvPicPr/>
                  </pic:nvPicPr>
                  <pic:blipFill>
                    <a:blip r:embed="rId74"/>
                    <a:stretch>
                      <a:fillRect/>
                    </a:stretch>
                  </pic:blipFill>
                  <pic:spPr>
                    <a:xfrm>
                      <a:off x="0" y="0"/>
                      <a:ext cx="2392680" cy="762000"/>
                    </a:xfrm>
                    <a:prstGeom prst="rect">
                      <a:avLst/>
                    </a:prstGeom>
                  </pic:spPr>
                </pic:pic>
              </a:graphicData>
            </a:graphic>
          </wp:inline>
        </w:drawing>
      </w:r>
    </w:p>
    <w:p w14:paraId="1FC51366" w14:textId="77777777" w:rsidR="000309C2" w:rsidRDefault="00000000">
      <w:pPr>
        <w:spacing w:after="170" w:line="259" w:lineRule="auto"/>
        <w:ind w:left="18"/>
        <w:jc w:val="center"/>
      </w:pPr>
      <w:r>
        <w:rPr>
          <w:rFonts w:cs="Calibri"/>
          <w:i/>
          <w:sz w:val="18"/>
        </w:rPr>
        <w:t>Figure 2.7 - Platform Services Repository Root</w:t>
      </w:r>
    </w:p>
    <w:p w14:paraId="6685FC54" w14:textId="77777777" w:rsidR="000309C2" w:rsidRDefault="00000000">
      <w:pPr>
        <w:spacing w:after="157"/>
        <w:ind w:left="-5" w:right="15"/>
      </w:pPr>
      <w:r>
        <w:t>The base folder contains the standard configurations (i.e., Base Helm Chart) that work across all environments. This will include not only default values and standard settings, but references to helm chart repositories that are needed for reference in pulling 3rd-party deployments. Our platform-sandbox directory (and those for other environments) contains the patches we need, such as resource limits and image versions. It also allows us to enable progressive rollouts by</w:t>
      </w:r>
      <w:r>
        <w:rPr>
          <w:sz w:val="2"/>
        </w:rPr>
        <w:t>idx_be51e134</w:t>
      </w:r>
      <w:r>
        <w:t xml:space="preserve"> controlling version/environment mapping when upgrades are needed. Overall, this allows you to maintain environmental consistency as a whole while allowing for the necessary variations that support the deployment's success. For our first platform service, we will deploy a service mesh.</w:t>
      </w:r>
    </w:p>
    <w:p w14:paraId="3D2E1F46" w14:textId="77777777" w:rsidR="000309C2" w:rsidRDefault="00000000">
      <w:pPr>
        <w:pStyle w:val="Heading3"/>
        <w:ind w:left="-5"/>
      </w:pPr>
      <w:r>
        <w:t>Using a Service Mesh</w:t>
      </w:r>
    </w:p>
    <w:p w14:paraId="2D728477" w14:textId="77777777" w:rsidR="000309C2" w:rsidRDefault="00000000">
      <w:pPr>
        <w:ind w:left="-5" w:right="15"/>
      </w:pPr>
      <w:r>
        <w:t>As discussed</w:t>
      </w:r>
      <w:r>
        <w:rPr>
          <w:sz w:val="2"/>
        </w:rPr>
        <w:t>idx_4063832b</w:t>
      </w:r>
      <w:r>
        <w:t xml:space="preserve"> in the preceding sections, platform environments often involve complex servicelevel communication patterns that traditional network approaches struggle to handle effectively. Microservice architectures create significantly more network connections as services proliferate, making manual configuration unsustainable. There are a host of complications that arise at scale as well with large scale.</w:t>
      </w:r>
    </w:p>
    <w:p w14:paraId="1D50A060" w14:textId="77777777" w:rsidR="000309C2" w:rsidRDefault="00000000">
      <w:pPr>
        <w:numPr>
          <w:ilvl w:val="0"/>
          <w:numId w:val="21"/>
        </w:numPr>
        <w:spacing w:after="50"/>
        <w:ind w:right="15" w:hanging="336"/>
      </w:pPr>
      <w:r>
        <w:t>Security requirements demand more encryption and authentication for all inter-service communication, which can be challenging to implement consistently</w:t>
      </w:r>
    </w:p>
    <w:p w14:paraId="39253FDE" w14:textId="77777777" w:rsidR="000309C2" w:rsidRDefault="00000000">
      <w:pPr>
        <w:numPr>
          <w:ilvl w:val="0"/>
          <w:numId w:val="21"/>
        </w:numPr>
        <w:spacing w:after="50"/>
        <w:ind w:right="15" w:hanging="336"/>
      </w:pPr>
      <w:r>
        <w:t>Observability for these complex systems needs deep visibility into service interactions, latency patterns, and traffic isolation in multi-tenant systems</w:t>
      </w:r>
    </w:p>
    <w:p w14:paraId="650FFBF1" w14:textId="77777777" w:rsidR="000309C2" w:rsidRDefault="00000000">
      <w:pPr>
        <w:numPr>
          <w:ilvl w:val="0"/>
          <w:numId w:val="21"/>
        </w:numPr>
        <w:spacing w:after="46"/>
        <w:ind w:right="15" w:hanging="336"/>
      </w:pPr>
      <w:r>
        <w:t>In many cases embedded governance and compliance policy enforcement requires a service-level approach</w:t>
      </w:r>
    </w:p>
    <w:p w14:paraId="314133A7" w14:textId="77777777" w:rsidR="000309C2" w:rsidRDefault="00000000">
      <w:pPr>
        <w:ind w:left="-5" w:right="15"/>
      </w:pPr>
      <w:r>
        <w:t>Additionally, with the advent of Agentic AI, we have seen that this problem is further exacerbated as platform developers and application developers are often required to integrate and maintain codebases and microservices they don't fully understand.</w:t>
      </w:r>
    </w:p>
    <w:p w14:paraId="2D67651C" w14:textId="77777777" w:rsidR="000309C2" w:rsidRDefault="00000000">
      <w:pPr>
        <w:ind w:left="-5" w:right="15"/>
      </w:pPr>
      <w:r>
        <w:t>All of these issues can be managed by bringing in a service mesh as an integral part of designing an engineering platform scaffolding. Before service meshes were introduced, these issues were handled inconsistently, with security relying on network perimeter trust, traffic management embedded in the application code, and tracing requiring manual instrumentation in every service! Service mesh offers numerous benefits for both platforms and the applications that utilize them out of the box. Some of the key benefits you would have from a platform-centric view are:</w:t>
      </w:r>
    </w:p>
    <w:p w14:paraId="729EBC09" w14:textId="77777777" w:rsidR="000309C2" w:rsidRDefault="00000000">
      <w:pPr>
        <w:numPr>
          <w:ilvl w:val="0"/>
          <w:numId w:val="22"/>
        </w:numPr>
        <w:spacing w:after="50"/>
        <w:ind w:right="15" w:hanging="408"/>
      </w:pPr>
      <w:r>
        <w:t>Provide consistent security and traffic policies across all platform services, regardless of the language or framework used</w:t>
      </w:r>
    </w:p>
    <w:p w14:paraId="4EA08F71" w14:textId="77777777" w:rsidR="000309C2" w:rsidRDefault="00000000">
      <w:pPr>
        <w:numPr>
          <w:ilvl w:val="0"/>
          <w:numId w:val="22"/>
        </w:numPr>
        <w:spacing w:after="51"/>
        <w:ind w:right="15" w:hanging="408"/>
      </w:pPr>
      <w:r>
        <w:t>Application teams do not need to worry about circuit breakers, retry logic, or mutual TLS (mTLS, a security protocol where both the client and server authenticate each other's identity using TLS certificates before exchanging data)</w:t>
      </w:r>
    </w:p>
    <w:p w14:paraId="00ABCABB" w14:textId="77777777" w:rsidR="000309C2" w:rsidRDefault="00000000">
      <w:pPr>
        <w:numPr>
          <w:ilvl w:val="0"/>
          <w:numId w:val="22"/>
        </w:numPr>
        <w:spacing w:after="59"/>
        <w:ind w:right="15" w:hanging="408"/>
      </w:pPr>
      <w:r>
        <w:t>Platform teams have more centralized control over governing service communication</w:t>
      </w:r>
    </w:p>
    <w:p w14:paraId="598D11E4" w14:textId="77777777" w:rsidR="000309C2" w:rsidRDefault="00000000">
      <w:pPr>
        <w:numPr>
          <w:ilvl w:val="0"/>
          <w:numId w:val="22"/>
        </w:numPr>
        <w:spacing w:after="50"/>
        <w:ind w:right="15" w:hanging="408"/>
      </w:pPr>
      <w:r>
        <w:t>Audit trails and encryption capabilities, required for compliance and regulatory purposes, are provided to developers as a standard feature</w:t>
      </w:r>
    </w:p>
    <w:p w14:paraId="13F44D3F" w14:textId="77777777" w:rsidR="000309C2" w:rsidRDefault="00000000">
      <w:pPr>
        <w:numPr>
          <w:ilvl w:val="0"/>
          <w:numId w:val="22"/>
        </w:numPr>
        <w:spacing w:after="46"/>
        <w:ind w:right="15" w:hanging="408"/>
      </w:pPr>
      <w:r>
        <w:t>As the platforms continue to grow in scale, a service mesh provides the overall abstraction that is required for managing this complexity</w:t>
      </w:r>
    </w:p>
    <w:p w14:paraId="1E441AAB" w14:textId="77777777" w:rsidR="000309C2" w:rsidRDefault="00000000">
      <w:pPr>
        <w:ind w:left="-5" w:right="15"/>
      </w:pPr>
      <w:r>
        <w:t xml:space="preserve">The benefits do not </w:t>
      </w:r>
      <w:r>
        <w:rPr>
          <w:sz w:val="2"/>
        </w:rPr>
        <w:t>idx_e926b546</w:t>
      </w:r>
      <w:r>
        <w:t>stop there. We will also demonstrate, through examples that you will build, that the application developer experience is significantly improved by taking advantage of a service mesh.</w:t>
      </w:r>
    </w:p>
    <w:p w14:paraId="35BFCF1D" w14:textId="77777777" w:rsidR="000309C2" w:rsidRDefault="00000000">
      <w:pPr>
        <w:spacing w:after="128" w:line="259" w:lineRule="auto"/>
        <w:ind w:left="430" w:right="0"/>
      </w:pPr>
      <w:r>
        <w:rPr>
          <w:rFonts w:ascii="Times New Roman" w:eastAsia="Times New Roman" w:hAnsi="Times New Roman"/>
          <w:b/>
          <w:color w:val="FFFFFF"/>
          <w:sz w:val="18"/>
        </w:rPr>
        <w:t>Note</w:t>
      </w:r>
    </w:p>
    <w:p w14:paraId="1A795FD5" w14:textId="77777777" w:rsidR="000309C2" w:rsidRDefault="00000000">
      <w:pPr>
        <w:spacing w:after="528" w:line="286" w:lineRule="auto"/>
        <w:ind w:left="385" w:right="587"/>
      </w:pPr>
      <w:r>
        <w:rPr>
          <w:rFonts w:cs="Calibri"/>
          <w:noProof/>
          <w:sz w:val="22"/>
        </w:rPr>
        <mc:AlternateContent>
          <mc:Choice Requires="wpg">
            <w:drawing>
              <wp:anchor distT="0" distB="0" distL="114300" distR="114300" simplePos="0" relativeHeight="251664384" behindDoc="1" locked="0" layoutInCell="1" allowOverlap="1" wp14:anchorId="289FA2B6" wp14:editId="0F31ECC6">
                <wp:simplePos x="0" y="0"/>
                <wp:positionH relativeFrom="column">
                  <wp:posOffset>0</wp:posOffset>
                </wp:positionH>
                <wp:positionV relativeFrom="paragraph">
                  <wp:posOffset>-259634</wp:posOffset>
                </wp:positionV>
                <wp:extent cx="4857750" cy="1722628"/>
                <wp:effectExtent l="0" t="0" r="0" b="0"/>
                <wp:wrapNone/>
                <wp:docPr id="354136" name="Group 354136"/>
                <wp:cNvGraphicFramePr/>
                <a:graphic xmlns:a="http://schemas.openxmlformats.org/drawingml/2006/main">
                  <a:graphicData uri="http://schemas.microsoft.com/office/word/2010/wordprocessingGroup">
                    <wpg:wgp>
                      <wpg:cNvGrpSpPr/>
                      <wpg:grpSpPr>
                        <a:xfrm>
                          <a:off x="0" y="0"/>
                          <a:ext cx="4857750" cy="1722628"/>
                          <a:chOff x="0" y="0"/>
                          <a:chExt cx="4857750" cy="1722628"/>
                        </a:xfrm>
                      </wpg:grpSpPr>
                      <wps:wsp>
                        <wps:cNvPr id="17432" name="Shape 17432"/>
                        <wps:cNvSpPr/>
                        <wps:spPr>
                          <a:xfrm>
                            <a:off x="0" y="95250"/>
                            <a:ext cx="4857750" cy="1627378"/>
                          </a:xfrm>
                          <a:custGeom>
                            <a:avLst/>
                            <a:gdLst/>
                            <a:ahLst/>
                            <a:cxnLst/>
                            <a:rect l="0" t="0" r="0" b="0"/>
                            <a:pathLst>
                              <a:path w="4857750" h="1627378">
                                <a:moveTo>
                                  <a:pt x="76200" y="0"/>
                                </a:moveTo>
                                <a:lnTo>
                                  <a:pt x="4781550" y="0"/>
                                </a:lnTo>
                                <a:cubicBezTo>
                                  <a:pt x="4823460" y="0"/>
                                  <a:pt x="4857750" y="34290"/>
                                  <a:pt x="4857750" y="76200"/>
                                </a:cubicBezTo>
                                <a:lnTo>
                                  <a:pt x="4857750" y="1551178"/>
                                </a:lnTo>
                                <a:cubicBezTo>
                                  <a:pt x="4857750" y="1593088"/>
                                  <a:pt x="4823460" y="1627378"/>
                                  <a:pt x="4781550" y="1627378"/>
                                </a:cubicBezTo>
                                <a:lnTo>
                                  <a:pt x="76200" y="1627378"/>
                                </a:lnTo>
                                <a:cubicBezTo>
                                  <a:pt x="34290" y="1627378"/>
                                  <a:pt x="0" y="1593088"/>
                                  <a:pt x="0" y="1551178"/>
                                </a:cubicBezTo>
                                <a:lnTo>
                                  <a:pt x="0" y="76200"/>
                                </a:lnTo>
                                <a:cubicBezTo>
                                  <a:pt x="0" y="34290"/>
                                  <a:pt x="34290" y="0"/>
                                  <a:pt x="76200" y="0"/>
                                </a:cubicBezTo>
                                <a:close/>
                              </a:path>
                            </a:pathLst>
                          </a:custGeom>
                          <a:ln w="0" cap="flat">
                            <a:miter lim="127000"/>
                          </a:ln>
                        </wps:spPr>
                        <wps:style>
                          <a:lnRef idx="0">
                            <a:srgbClr val="000000">
                              <a:alpha val="0"/>
                            </a:srgbClr>
                          </a:lnRef>
                          <a:fillRef idx="1">
                            <a:srgbClr val="FFF8E1"/>
                          </a:fillRef>
                          <a:effectRef idx="0">
                            <a:scrgbClr r="0" g="0" b="0"/>
                          </a:effectRef>
                          <a:fontRef idx="none"/>
                        </wps:style>
                        <wps:bodyPr/>
                      </wps:wsp>
                      <wps:wsp>
                        <wps:cNvPr id="17434" name="Shape 17434"/>
                        <wps:cNvSpPr/>
                        <wps:spPr>
                          <a:xfrm>
                            <a:off x="0" y="117634"/>
                            <a:ext cx="58071" cy="1582611"/>
                          </a:xfrm>
                          <a:custGeom>
                            <a:avLst/>
                            <a:gdLst/>
                            <a:ahLst/>
                            <a:cxnLst/>
                            <a:rect l="0" t="0" r="0" b="0"/>
                            <a:pathLst>
                              <a:path w="58071" h="1582611">
                                <a:moveTo>
                                  <a:pt x="22384" y="0"/>
                                </a:moveTo>
                                <a:lnTo>
                                  <a:pt x="58071" y="35687"/>
                                </a:lnTo>
                                <a:lnTo>
                                  <a:pt x="57150" y="53816"/>
                                </a:lnTo>
                                <a:lnTo>
                                  <a:pt x="57150" y="1528794"/>
                                </a:lnTo>
                                <a:lnTo>
                                  <a:pt x="58071" y="1546923"/>
                                </a:lnTo>
                                <a:lnTo>
                                  <a:pt x="22384" y="1582611"/>
                                </a:lnTo>
                                <a:cubicBezTo>
                                  <a:pt x="8573" y="1568799"/>
                                  <a:pt x="0" y="1549749"/>
                                  <a:pt x="0" y="1528794"/>
                                </a:cubicBezTo>
                                <a:lnTo>
                                  <a:pt x="0" y="53816"/>
                                </a:lnTo>
                                <a:cubicBezTo>
                                  <a:pt x="0" y="32861"/>
                                  <a:pt x="8573" y="13811"/>
                                  <a:pt x="22384"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s:wsp>
                        <wps:cNvPr id="17443" name="Shape 17443"/>
                        <wps:cNvSpPr/>
                        <wps:spPr>
                          <a:xfrm>
                            <a:off x="200025" y="0"/>
                            <a:ext cx="380888" cy="220980"/>
                          </a:xfrm>
                          <a:custGeom>
                            <a:avLst/>
                            <a:gdLst/>
                            <a:ahLst/>
                            <a:cxnLst/>
                            <a:rect l="0" t="0" r="0" b="0"/>
                            <a:pathLst>
                              <a:path w="380888" h="220980">
                                <a:moveTo>
                                  <a:pt x="38100" y="0"/>
                                </a:moveTo>
                                <a:lnTo>
                                  <a:pt x="342788" y="0"/>
                                </a:lnTo>
                                <a:cubicBezTo>
                                  <a:pt x="363743" y="0"/>
                                  <a:pt x="380888" y="17145"/>
                                  <a:pt x="380888" y="38100"/>
                                </a:cubicBezTo>
                                <a:lnTo>
                                  <a:pt x="380888" y="182880"/>
                                </a:lnTo>
                                <a:cubicBezTo>
                                  <a:pt x="380888" y="203835"/>
                                  <a:pt x="363743" y="220980"/>
                                  <a:pt x="342788" y="220980"/>
                                </a:cubicBezTo>
                                <a:lnTo>
                                  <a:pt x="38100" y="220980"/>
                                </a:lnTo>
                                <a:cubicBezTo>
                                  <a:pt x="17145" y="220980"/>
                                  <a:pt x="0" y="203835"/>
                                  <a:pt x="0" y="182880"/>
                                </a:cubicBezTo>
                                <a:lnTo>
                                  <a:pt x="0" y="38100"/>
                                </a:lnTo>
                                <a:cubicBezTo>
                                  <a:pt x="0" y="17145"/>
                                  <a:pt x="17145" y="0"/>
                                  <a:pt x="38100"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g:wgp>
                  </a:graphicData>
                </a:graphic>
              </wp:anchor>
            </w:drawing>
          </mc:Choice>
          <mc:Fallback xmlns:a="http://schemas.openxmlformats.org/drawingml/2006/main">
            <w:pict>
              <v:group id="Group 354136" style="width:382.5pt;height:135.64pt;position:absolute;z-index:-2147483636;mso-position-horizontal-relative:text;mso-position-horizontal:absolute;margin-left:0pt;mso-position-vertical-relative:text;margin-top:-20.4437pt;" coordsize="48577,17226">
                <v:shape id="Shape 17432" style="position:absolute;width:48577;height:16273;left:0;top:952;" coordsize="4857750,1627378" path="m76200,0l4781550,0c4823460,0,4857750,34290,4857750,76200l4857750,1551178c4857750,1593088,4823460,1627378,4781550,1627378l76200,1627378c34290,1627378,0,1593088,0,1551178l0,76200c0,34290,34290,0,76200,0x">
                  <v:stroke weight="0pt" endcap="flat" joinstyle="miter" miterlimit="10" on="false" color="#000000" opacity="0"/>
                  <v:fill on="true" color="#fff8e1"/>
                </v:shape>
                <v:shape id="Shape 17434" style="position:absolute;width:580;height:15826;left:0;top:1176;" coordsize="58071,1582611" path="m22384,0l58071,35687l57150,53816l57150,1528794l58071,1546923l22384,1582611c8573,1568799,0,1549749,0,1528794l0,53816c0,32861,8573,13811,22384,0x">
                  <v:stroke weight="0pt" endcap="flat" joinstyle="miter" miterlimit="10" on="false" color="#000000" opacity="0"/>
                  <v:fill on="true" color="#fbc02d"/>
                </v:shape>
                <v:shape id="Shape 17443" style="position:absolute;width:3808;height:2209;left:2000;top:0;" coordsize="380888,220980" path="m38100,0l342788,0c363743,0,380888,17145,380888,38100l380888,182880c380888,203835,363743,220980,342788,220980l38100,220980c17145,220980,0,203835,0,182880l0,38100c0,17145,17145,0,38100,0x">
                  <v:stroke weight="0pt" endcap="flat" joinstyle="miter" miterlimit="10" on="false" color="#000000" opacity="0"/>
                  <v:fill on="true" color="#fbc02d"/>
                </v:shape>
              </v:group>
            </w:pict>
          </mc:Fallback>
        </mc:AlternateContent>
      </w:r>
      <w:r>
        <w:rPr>
          <w:sz w:val="20"/>
        </w:rPr>
        <w:t>Performance overhead of service mesh components, especially the proxy sidecar. This is a helper container injected into every deployment that runs alongside an application container to handle networking tasks like traffic routing, security, or observability without changing the app's code. These containers can sometimes introduce performance bottlenecks. This is typically not a problem for most deployments, but should be monitored and addressed appropriately for workloads that are overly latency intolerant.</w:t>
      </w:r>
    </w:p>
    <w:p w14:paraId="3D5E2F1E" w14:textId="77777777" w:rsidR="000309C2" w:rsidRDefault="00000000">
      <w:pPr>
        <w:spacing w:after="0"/>
        <w:ind w:left="-5" w:right="15"/>
      </w:pPr>
      <w:r>
        <w:t xml:space="preserve">To enable a service mesh [2] in our cluster, we will deploy Istio. The core components of this system are broken into a Control plane, a Data Plane, and a Capabilities Plane as shown in </w:t>
      </w:r>
      <w:r>
        <w:rPr>
          <w:rFonts w:cs="Calibri"/>
          <w:i/>
        </w:rPr>
        <w:t>Figure 2.8</w:t>
      </w:r>
      <w:r>
        <w:t>.</w:t>
      </w:r>
    </w:p>
    <w:p w14:paraId="61426957" w14:textId="77777777" w:rsidR="000309C2" w:rsidRDefault="00000000">
      <w:pPr>
        <w:spacing w:after="182" w:line="259" w:lineRule="auto"/>
        <w:ind w:left="1073" w:right="0" w:firstLine="0"/>
      </w:pPr>
      <w:r>
        <w:rPr>
          <w:noProof/>
        </w:rPr>
        <w:drawing>
          <wp:inline distT="0" distB="0" distL="0" distR="0" wp14:anchorId="09551471" wp14:editId="1FFDE27C">
            <wp:extent cx="3666678" cy="3169920"/>
            <wp:effectExtent l="0" t="0" r="0" b="0"/>
            <wp:docPr id="17446" name="Picture 17446"/>
            <wp:cNvGraphicFramePr/>
            <a:graphic xmlns:a="http://schemas.openxmlformats.org/drawingml/2006/main">
              <a:graphicData uri="http://schemas.openxmlformats.org/drawingml/2006/picture">
                <pic:pic xmlns:pic="http://schemas.openxmlformats.org/drawingml/2006/picture">
                  <pic:nvPicPr>
                    <pic:cNvPr id="17446" name="Picture 17446"/>
                    <pic:cNvPicPr/>
                  </pic:nvPicPr>
                  <pic:blipFill>
                    <a:blip r:embed="rId75"/>
                    <a:stretch>
                      <a:fillRect/>
                    </a:stretch>
                  </pic:blipFill>
                  <pic:spPr>
                    <a:xfrm>
                      <a:off x="0" y="0"/>
                      <a:ext cx="3666678" cy="3169920"/>
                    </a:xfrm>
                    <a:prstGeom prst="rect">
                      <a:avLst/>
                    </a:prstGeom>
                  </pic:spPr>
                </pic:pic>
              </a:graphicData>
            </a:graphic>
          </wp:inline>
        </w:drawing>
      </w:r>
    </w:p>
    <w:p w14:paraId="4BD00778" w14:textId="77777777" w:rsidR="000309C2" w:rsidRDefault="00000000">
      <w:pPr>
        <w:spacing w:after="170" w:line="259" w:lineRule="auto"/>
        <w:ind w:left="18" w:right="9"/>
        <w:jc w:val="center"/>
      </w:pPr>
      <w:r>
        <w:rPr>
          <w:rFonts w:cs="Calibri"/>
          <w:i/>
          <w:sz w:val="18"/>
        </w:rPr>
        <w:t>Figure 2.8 - Service Mesh Components</w:t>
      </w:r>
    </w:p>
    <w:p w14:paraId="06BB70C5" w14:textId="77777777" w:rsidR="000309C2" w:rsidRDefault="00000000">
      <w:pPr>
        <w:ind w:left="-5" w:right="15"/>
      </w:pPr>
      <w:r>
        <w:t xml:space="preserve">The control plane </w:t>
      </w:r>
      <w:r>
        <w:rPr>
          <w:sz w:val="2"/>
        </w:rPr>
        <w:t>idx_ee499de8</w:t>
      </w:r>
      <w:r>
        <w:t>can be used to perform traffic management and apply security policies. It has 3 components, Pilot, Citadel, and Gallery, all of which we will use as we develop our platform services to enable service discovery, traffic rules, certificate management &amp; mTLS, and configuration validation. The data plane deploys sidecar proxies using Envoy [15]. These are pods automatically attached to each service deployed into the cluster to communicate with the control plane, and handle encrypted mTLS communication. All of this together enables 4 key capabilities of the service mesh we can take advantage of: Traffic Management, Security, Observability, and Policy Enforcement.</w:t>
      </w:r>
    </w:p>
    <w:p w14:paraId="5FE1F7CD" w14:textId="77777777" w:rsidR="000309C2" w:rsidRDefault="00000000">
      <w:pPr>
        <w:ind w:left="-5" w:right="15"/>
      </w:pPr>
      <w:r>
        <w:t>A key component of Istio that we can use for traffic management is a Gateway that will allow us to control ingress traffic to our cluster from a central point. This takes the form of a load balancer exposed through the Public Subnet that receives all incoming traffic. Once in place, VirtualService configurations can be deployed that will be used by the Gateway to direct traffic to an appropriate endpoint inside the private subnet based on various fields, such as a URL path or request header. This pattern will make it very easy for teams to deploy publicly facing services as needed, which we will explore in the next chapter.</w:t>
      </w:r>
    </w:p>
    <w:p w14:paraId="7AEC6330" w14:textId="77777777" w:rsidR="000309C2" w:rsidRDefault="00000000">
      <w:pPr>
        <w:ind w:left="-5" w:right="15"/>
      </w:pPr>
      <w:r>
        <w:t>The service mesh can increase security our intra-cluster communication security by configuring mTLS between services. This is a pattern in which services are identified by the proxy by a cryptographically defined certificate, on both sides of the communication. By ensuring that the service being called is validated, and the service making a request is also validated, we will have much greater protection from man-in-the-middle type attacks and unauthorized services being injected. We can also apply network policy to further control network communications, such as limiting communication to a namespace that we may want to protect, for instance services that have access to protected data that should not receive inbound requests.</w:t>
      </w:r>
    </w:p>
    <w:p w14:paraId="59A621F8" w14:textId="77777777" w:rsidR="000309C2" w:rsidRDefault="00000000">
      <w:pPr>
        <w:ind w:left="-5" w:right="15"/>
      </w:pPr>
      <w:r>
        <w:t>Lastly, we can utilize Istio as the observability integration endpoint with open-source tools like Jaeger and Zipkin. Istio emits copious amounts of trace data using these common formats that can easily be ingested by an observability system to produce dashboards or investigate issues with cluster communication and distributed transactions.</w:t>
      </w:r>
    </w:p>
    <w:p w14:paraId="557218C2" w14:textId="77777777" w:rsidR="000309C2" w:rsidRDefault="00000000">
      <w:pPr>
        <w:spacing w:after="0"/>
        <w:ind w:left="-5" w:right="15"/>
      </w:pPr>
      <w:r>
        <w:t>To summarize this</w:t>
      </w:r>
      <w:r>
        <w:rPr>
          <w:sz w:val="2"/>
        </w:rPr>
        <w:t>idx_de9e28b2</w:t>
      </w:r>
      <w:r>
        <w:t xml:space="preserve"> section and reinforce the understanding of the architecture of Istio, it will be appropriate for us to look at what the control plane and data plane do. In </w:t>
      </w:r>
      <w:r>
        <w:rPr>
          <w:rFonts w:cs="Calibri"/>
          <w:i/>
        </w:rPr>
        <w:t>Table 2.4</w:t>
      </w:r>
      <w:r>
        <w:t>, we have broken down the roles of both of these planes for the aspects provided.</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1695"/>
        <w:gridCol w:w="3149"/>
        <w:gridCol w:w="3061"/>
      </w:tblGrid>
      <w:tr w:rsidR="000309C2" w14:paraId="79F2C228" w14:textId="77777777">
        <w:trPr>
          <w:trHeight w:val="455"/>
        </w:trPr>
        <w:tc>
          <w:tcPr>
            <w:tcW w:w="1695"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152CB960" w14:textId="77777777" w:rsidR="000309C2" w:rsidRDefault="00000000">
            <w:pPr>
              <w:spacing w:after="0" w:line="259" w:lineRule="auto"/>
              <w:ind w:left="0" w:right="0" w:firstLine="0"/>
            </w:pPr>
            <w:r>
              <w:rPr>
                <w:b/>
                <w:sz w:val="20"/>
              </w:rPr>
              <w:t>Aspect</w:t>
            </w:r>
          </w:p>
        </w:tc>
        <w:tc>
          <w:tcPr>
            <w:tcW w:w="314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FD044C1" w14:textId="77777777" w:rsidR="000309C2" w:rsidRDefault="00000000">
            <w:pPr>
              <w:spacing w:after="0" w:line="259" w:lineRule="auto"/>
              <w:ind w:left="0" w:right="0" w:firstLine="0"/>
            </w:pPr>
            <w:r>
              <w:rPr>
                <w:b/>
                <w:sz w:val="20"/>
              </w:rPr>
              <w:t>Control Plane (Istiod)</w:t>
            </w:r>
          </w:p>
        </w:tc>
        <w:tc>
          <w:tcPr>
            <w:tcW w:w="306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3EA98C0" w14:textId="77777777" w:rsidR="000309C2" w:rsidRDefault="00000000">
            <w:pPr>
              <w:spacing w:after="0" w:line="259" w:lineRule="auto"/>
              <w:ind w:left="0" w:right="0" w:firstLine="0"/>
            </w:pPr>
            <w:r>
              <w:rPr>
                <w:b/>
                <w:sz w:val="20"/>
              </w:rPr>
              <w:t>Data Plane (Sidecar Envoys)</w:t>
            </w:r>
          </w:p>
        </w:tc>
      </w:tr>
      <w:tr w:rsidR="000309C2" w14:paraId="63065663" w14:textId="77777777">
        <w:trPr>
          <w:trHeight w:val="745"/>
        </w:trPr>
        <w:tc>
          <w:tcPr>
            <w:tcW w:w="1695" w:type="dxa"/>
            <w:tcBorders>
              <w:top w:val="single" w:sz="6" w:space="0" w:color="000000"/>
              <w:left w:val="single" w:sz="6" w:space="0" w:color="000000"/>
              <w:bottom w:val="single" w:sz="6" w:space="0" w:color="000000"/>
              <w:right w:val="single" w:sz="6" w:space="0" w:color="000000"/>
            </w:tcBorders>
            <w:vAlign w:val="center"/>
          </w:tcPr>
          <w:p w14:paraId="710F7283" w14:textId="77777777" w:rsidR="000309C2" w:rsidRDefault="00000000">
            <w:pPr>
              <w:spacing w:after="0" w:line="259" w:lineRule="auto"/>
              <w:ind w:left="0" w:right="0" w:firstLine="0"/>
            </w:pPr>
            <w:r>
              <w:rPr>
                <w:sz w:val="20"/>
              </w:rPr>
              <w:t>Role</w:t>
            </w:r>
          </w:p>
        </w:tc>
        <w:tc>
          <w:tcPr>
            <w:tcW w:w="3149" w:type="dxa"/>
            <w:tcBorders>
              <w:top w:val="single" w:sz="6" w:space="0" w:color="000000"/>
              <w:left w:val="single" w:sz="6" w:space="0" w:color="000000"/>
              <w:bottom w:val="single" w:sz="6" w:space="0" w:color="000000"/>
              <w:right w:val="single" w:sz="6" w:space="0" w:color="000000"/>
            </w:tcBorders>
            <w:vAlign w:val="center"/>
          </w:tcPr>
          <w:p w14:paraId="78A900B3" w14:textId="77777777" w:rsidR="000309C2" w:rsidRDefault="00000000">
            <w:pPr>
              <w:spacing w:after="0" w:line="259" w:lineRule="auto"/>
              <w:ind w:left="0" w:right="0" w:firstLine="0"/>
            </w:pPr>
            <w:r>
              <w:rPr>
                <w:sz w:val="20"/>
              </w:rPr>
              <w:t>Centralized management and configuration</w:t>
            </w:r>
          </w:p>
        </w:tc>
        <w:tc>
          <w:tcPr>
            <w:tcW w:w="3061" w:type="dxa"/>
            <w:tcBorders>
              <w:top w:val="single" w:sz="6" w:space="0" w:color="000000"/>
              <w:left w:val="single" w:sz="6" w:space="0" w:color="000000"/>
              <w:bottom w:val="single" w:sz="6" w:space="0" w:color="000000"/>
              <w:right w:val="single" w:sz="6" w:space="0" w:color="000000"/>
            </w:tcBorders>
            <w:vAlign w:val="center"/>
          </w:tcPr>
          <w:p w14:paraId="068CCFA3" w14:textId="77777777" w:rsidR="000309C2" w:rsidRDefault="00000000">
            <w:pPr>
              <w:spacing w:after="0" w:line="259" w:lineRule="auto"/>
              <w:ind w:left="0" w:right="0" w:firstLine="0"/>
            </w:pPr>
            <w:r>
              <w:rPr>
                <w:sz w:val="20"/>
              </w:rPr>
              <w:t>Distributed request handling</w:t>
            </w:r>
          </w:p>
        </w:tc>
      </w:tr>
      <w:tr w:rsidR="000309C2" w14:paraId="5969227C" w14:textId="77777777">
        <w:trPr>
          <w:trHeight w:val="455"/>
        </w:trPr>
        <w:tc>
          <w:tcPr>
            <w:tcW w:w="1695" w:type="dxa"/>
            <w:tcBorders>
              <w:top w:val="single" w:sz="6" w:space="0" w:color="000000"/>
              <w:left w:val="single" w:sz="6" w:space="0" w:color="000000"/>
              <w:bottom w:val="single" w:sz="6" w:space="0" w:color="000000"/>
              <w:right w:val="single" w:sz="6" w:space="0" w:color="000000"/>
            </w:tcBorders>
            <w:vAlign w:val="center"/>
          </w:tcPr>
          <w:p w14:paraId="052CFA52" w14:textId="77777777" w:rsidR="000309C2" w:rsidRDefault="00000000">
            <w:pPr>
              <w:spacing w:after="0" w:line="259" w:lineRule="auto"/>
              <w:ind w:left="0" w:right="0" w:firstLine="0"/>
            </w:pPr>
            <w:r>
              <w:rPr>
                <w:sz w:val="20"/>
              </w:rPr>
              <w:t>Components</w:t>
            </w:r>
          </w:p>
        </w:tc>
        <w:tc>
          <w:tcPr>
            <w:tcW w:w="3149" w:type="dxa"/>
            <w:tcBorders>
              <w:top w:val="single" w:sz="6" w:space="0" w:color="000000"/>
              <w:left w:val="single" w:sz="6" w:space="0" w:color="000000"/>
              <w:bottom w:val="single" w:sz="6" w:space="0" w:color="000000"/>
              <w:right w:val="single" w:sz="6" w:space="0" w:color="000000"/>
            </w:tcBorders>
            <w:vAlign w:val="center"/>
          </w:tcPr>
          <w:p w14:paraId="298BD3E9" w14:textId="77777777" w:rsidR="000309C2" w:rsidRDefault="00000000">
            <w:pPr>
              <w:spacing w:after="0" w:line="259" w:lineRule="auto"/>
              <w:ind w:left="0" w:right="0" w:firstLine="0"/>
            </w:pPr>
            <w:r>
              <w:rPr>
                <w:sz w:val="20"/>
              </w:rPr>
              <w:t>Pilot, Citadel, &amp; Gallery</w:t>
            </w:r>
          </w:p>
        </w:tc>
        <w:tc>
          <w:tcPr>
            <w:tcW w:w="3061" w:type="dxa"/>
            <w:tcBorders>
              <w:top w:val="single" w:sz="6" w:space="0" w:color="000000"/>
              <w:left w:val="single" w:sz="6" w:space="0" w:color="000000"/>
              <w:bottom w:val="single" w:sz="6" w:space="0" w:color="000000"/>
              <w:right w:val="single" w:sz="6" w:space="0" w:color="000000"/>
            </w:tcBorders>
            <w:vAlign w:val="center"/>
          </w:tcPr>
          <w:p w14:paraId="744D6D5B" w14:textId="77777777" w:rsidR="000309C2" w:rsidRDefault="00000000">
            <w:pPr>
              <w:spacing w:after="0" w:line="259" w:lineRule="auto"/>
              <w:ind w:left="0" w:right="0" w:firstLine="0"/>
            </w:pPr>
            <w:r>
              <w:rPr>
                <w:sz w:val="20"/>
              </w:rPr>
              <w:t>Envoy proxy containers</w:t>
            </w:r>
          </w:p>
        </w:tc>
      </w:tr>
      <w:tr w:rsidR="000309C2" w14:paraId="03885FAB" w14:textId="77777777">
        <w:trPr>
          <w:trHeight w:val="455"/>
        </w:trPr>
        <w:tc>
          <w:tcPr>
            <w:tcW w:w="1695" w:type="dxa"/>
            <w:tcBorders>
              <w:top w:val="single" w:sz="6" w:space="0" w:color="000000"/>
              <w:left w:val="single" w:sz="6" w:space="0" w:color="000000"/>
              <w:bottom w:val="single" w:sz="6" w:space="0" w:color="000000"/>
              <w:right w:val="single" w:sz="6" w:space="0" w:color="000000"/>
            </w:tcBorders>
            <w:vAlign w:val="center"/>
          </w:tcPr>
          <w:p w14:paraId="315CD493" w14:textId="77777777" w:rsidR="000309C2" w:rsidRDefault="00000000">
            <w:pPr>
              <w:spacing w:after="0" w:line="259" w:lineRule="auto"/>
              <w:ind w:left="0" w:right="0" w:firstLine="0"/>
            </w:pPr>
            <w:r>
              <w:rPr>
                <w:sz w:val="20"/>
              </w:rPr>
              <w:t>Deployment</w:t>
            </w:r>
          </w:p>
        </w:tc>
        <w:tc>
          <w:tcPr>
            <w:tcW w:w="3149" w:type="dxa"/>
            <w:tcBorders>
              <w:top w:val="single" w:sz="6" w:space="0" w:color="000000"/>
              <w:left w:val="single" w:sz="6" w:space="0" w:color="000000"/>
              <w:bottom w:val="single" w:sz="6" w:space="0" w:color="000000"/>
              <w:right w:val="single" w:sz="6" w:space="0" w:color="000000"/>
            </w:tcBorders>
            <w:vAlign w:val="center"/>
          </w:tcPr>
          <w:p w14:paraId="5153E9F6" w14:textId="77777777" w:rsidR="000309C2" w:rsidRDefault="00000000">
            <w:pPr>
              <w:spacing w:after="0" w:line="259" w:lineRule="auto"/>
              <w:ind w:left="0" w:right="0" w:firstLine="0"/>
            </w:pPr>
            <w:r>
              <w:rPr>
                <w:sz w:val="20"/>
              </w:rPr>
              <w:t>Single service</w:t>
            </w:r>
          </w:p>
        </w:tc>
        <w:tc>
          <w:tcPr>
            <w:tcW w:w="3061" w:type="dxa"/>
            <w:tcBorders>
              <w:top w:val="single" w:sz="6" w:space="0" w:color="000000"/>
              <w:left w:val="single" w:sz="6" w:space="0" w:color="000000"/>
              <w:bottom w:val="single" w:sz="6" w:space="0" w:color="000000"/>
              <w:right w:val="single" w:sz="6" w:space="0" w:color="000000"/>
            </w:tcBorders>
            <w:vAlign w:val="center"/>
          </w:tcPr>
          <w:p w14:paraId="1B43650D" w14:textId="77777777" w:rsidR="000309C2" w:rsidRDefault="00000000">
            <w:pPr>
              <w:spacing w:after="0" w:line="259" w:lineRule="auto"/>
              <w:ind w:left="0" w:right="0" w:firstLine="0"/>
            </w:pPr>
            <w:r>
              <w:rPr>
                <w:sz w:val="20"/>
              </w:rPr>
              <w:t>Injected to every application pod</w:t>
            </w:r>
          </w:p>
        </w:tc>
      </w:tr>
      <w:tr w:rsidR="000309C2" w14:paraId="1298151C" w14:textId="77777777">
        <w:trPr>
          <w:trHeight w:val="455"/>
        </w:trPr>
        <w:tc>
          <w:tcPr>
            <w:tcW w:w="1695"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1CAE296" w14:textId="77777777" w:rsidR="000309C2" w:rsidRDefault="00000000">
            <w:pPr>
              <w:spacing w:after="0" w:line="259" w:lineRule="auto"/>
              <w:ind w:left="0" w:right="0" w:firstLine="0"/>
            </w:pPr>
            <w:r>
              <w:rPr>
                <w:b/>
                <w:sz w:val="20"/>
              </w:rPr>
              <w:t>Aspect</w:t>
            </w:r>
          </w:p>
        </w:tc>
        <w:tc>
          <w:tcPr>
            <w:tcW w:w="314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7F63688F" w14:textId="77777777" w:rsidR="000309C2" w:rsidRDefault="00000000">
            <w:pPr>
              <w:spacing w:after="0" w:line="259" w:lineRule="auto"/>
              <w:ind w:left="0" w:right="0" w:firstLine="0"/>
            </w:pPr>
            <w:r>
              <w:rPr>
                <w:b/>
                <w:sz w:val="20"/>
              </w:rPr>
              <w:t>Control Plane (Istiod)</w:t>
            </w:r>
          </w:p>
        </w:tc>
        <w:tc>
          <w:tcPr>
            <w:tcW w:w="306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3AF2E83" w14:textId="77777777" w:rsidR="000309C2" w:rsidRDefault="00000000">
            <w:pPr>
              <w:spacing w:after="0" w:line="259" w:lineRule="auto"/>
              <w:ind w:left="0" w:right="0" w:firstLine="0"/>
            </w:pPr>
            <w:r>
              <w:rPr>
                <w:b/>
                <w:sz w:val="20"/>
              </w:rPr>
              <w:t>Data Plane (Sidecar Envoys)</w:t>
            </w:r>
          </w:p>
        </w:tc>
      </w:tr>
      <w:tr w:rsidR="000309C2" w14:paraId="669CFEF7" w14:textId="77777777">
        <w:trPr>
          <w:trHeight w:val="745"/>
        </w:trPr>
        <w:tc>
          <w:tcPr>
            <w:tcW w:w="1695" w:type="dxa"/>
            <w:tcBorders>
              <w:top w:val="single" w:sz="6" w:space="0" w:color="000000"/>
              <w:left w:val="single" w:sz="6" w:space="0" w:color="000000"/>
              <w:bottom w:val="single" w:sz="6" w:space="0" w:color="000000"/>
              <w:right w:val="single" w:sz="6" w:space="0" w:color="000000"/>
            </w:tcBorders>
            <w:vAlign w:val="center"/>
          </w:tcPr>
          <w:p w14:paraId="6F6E8B84" w14:textId="77777777" w:rsidR="000309C2" w:rsidRDefault="00000000">
            <w:pPr>
              <w:spacing w:after="26" w:line="259" w:lineRule="auto"/>
              <w:ind w:left="0" w:right="0" w:firstLine="0"/>
            </w:pPr>
            <w:r>
              <w:rPr>
                <w:sz w:val="20"/>
              </w:rPr>
              <w:t>Traffic</w:t>
            </w:r>
          </w:p>
          <w:p w14:paraId="7EEB3791" w14:textId="77777777" w:rsidR="000309C2" w:rsidRDefault="00000000">
            <w:pPr>
              <w:spacing w:after="0" w:line="259" w:lineRule="auto"/>
              <w:ind w:left="0" w:right="0" w:firstLine="0"/>
            </w:pPr>
            <w:r>
              <w:rPr>
                <w:sz w:val="20"/>
              </w:rPr>
              <w:t>Management</w:t>
            </w:r>
          </w:p>
        </w:tc>
        <w:tc>
          <w:tcPr>
            <w:tcW w:w="3149" w:type="dxa"/>
            <w:tcBorders>
              <w:top w:val="single" w:sz="6" w:space="0" w:color="000000"/>
              <w:left w:val="single" w:sz="6" w:space="0" w:color="000000"/>
              <w:bottom w:val="single" w:sz="6" w:space="0" w:color="000000"/>
              <w:right w:val="single" w:sz="6" w:space="0" w:color="000000"/>
            </w:tcBorders>
            <w:vAlign w:val="center"/>
          </w:tcPr>
          <w:p w14:paraId="20BFB62E" w14:textId="77777777" w:rsidR="000309C2" w:rsidRDefault="00000000">
            <w:pPr>
              <w:spacing w:after="0" w:line="259" w:lineRule="auto"/>
              <w:ind w:left="0" w:right="0" w:firstLine="0"/>
            </w:pPr>
            <w:r>
              <w:rPr>
                <w:sz w:val="20"/>
              </w:rPr>
              <w:t>Routing rules, retries, and timeouts are defined</w:t>
            </w:r>
          </w:p>
        </w:tc>
        <w:tc>
          <w:tcPr>
            <w:tcW w:w="3061" w:type="dxa"/>
            <w:tcBorders>
              <w:top w:val="single" w:sz="6" w:space="0" w:color="000000"/>
              <w:left w:val="single" w:sz="6" w:space="0" w:color="000000"/>
              <w:bottom w:val="single" w:sz="6" w:space="0" w:color="000000"/>
              <w:right w:val="single" w:sz="6" w:space="0" w:color="000000"/>
            </w:tcBorders>
            <w:vAlign w:val="center"/>
          </w:tcPr>
          <w:p w14:paraId="75BCC9F7" w14:textId="77777777" w:rsidR="000309C2" w:rsidRDefault="00000000">
            <w:pPr>
              <w:spacing w:after="0" w:line="259" w:lineRule="auto"/>
              <w:ind w:left="0" w:right="0" w:firstLine="0"/>
            </w:pPr>
            <w:r>
              <w:rPr>
                <w:sz w:val="20"/>
              </w:rPr>
              <w:t>Executes the routing decisions</w:t>
            </w:r>
          </w:p>
        </w:tc>
      </w:tr>
      <w:tr w:rsidR="000309C2" w14:paraId="20F0DEBF" w14:textId="77777777">
        <w:trPr>
          <w:trHeight w:val="455"/>
        </w:trPr>
        <w:tc>
          <w:tcPr>
            <w:tcW w:w="1695" w:type="dxa"/>
            <w:tcBorders>
              <w:top w:val="single" w:sz="6" w:space="0" w:color="000000"/>
              <w:left w:val="single" w:sz="6" w:space="0" w:color="000000"/>
              <w:bottom w:val="single" w:sz="6" w:space="0" w:color="000000"/>
              <w:right w:val="single" w:sz="6" w:space="0" w:color="000000"/>
            </w:tcBorders>
            <w:vAlign w:val="center"/>
          </w:tcPr>
          <w:p w14:paraId="2FEE3BB3" w14:textId="77777777" w:rsidR="000309C2" w:rsidRDefault="00000000">
            <w:pPr>
              <w:spacing w:after="0" w:line="259" w:lineRule="auto"/>
              <w:ind w:left="0" w:right="0" w:firstLine="0"/>
            </w:pPr>
            <w:r>
              <w:rPr>
                <w:sz w:val="20"/>
              </w:rPr>
              <w:t>Security</w:t>
            </w:r>
          </w:p>
        </w:tc>
        <w:tc>
          <w:tcPr>
            <w:tcW w:w="3149" w:type="dxa"/>
            <w:tcBorders>
              <w:top w:val="single" w:sz="6" w:space="0" w:color="000000"/>
              <w:left w:val="single" w:sz="6" w:space="0" w:color="000000"/>
              <w:bottom w:val="single" w:sz="6" w:space="0" w:color="000000"/>
              <w:right w:val="single" w:sz="6" w:space="0" w:color="000000"/>
            </w:tcBorders>
            <w:vAlign w:val="center"/>
          </w:tcPr>
          <w:p w14:paraId="61750011" w14:textId="77777777" w:rsidR="000309C2" w:rsidRDefault="00000000">
            <w:pPr>
              <w:spacing w:after="0" w:line="259" w:lineRule="auto"/>
              <w:ind w:left="0" w:right="0" w:firstLine="0"/>
            </w:pPr>
            <w:r>
              <w:rPr>
                <w:sz w:val="20"/>
              </w:rPr>
              <w:t>Rotates certs, defines policies</w:t>
            </w:r>
          </w:p>
        </w:tc>
        <w:tc>
          <w:tcPr>
            <w:tcW w:w="3061" w:type="dxa"/>
            <w:tcBorders>
              <w:top w:val="single" w:sz="6" w:space="0" w:color="000000"/>
              <w:left w:val="single" w:sz="6" w:space="0" w:color="000000"/>
              <w:bottom w:val="single" w:sz="6" w:space="0" w:color="000000"/>
              <w:right w:val="single" w:sz="6" w:space="0" w:color="000000"/>
            </w:tcBorders>
            <w:vAlign w:val="center"/>
          </w:tcPr>
          <w:p w14:paraId="6090754C" w14:textId="77777777" w:rsidR="000309C2" w:rsidRDefault="00000000">
            <w:pPr>
              <w:spacing w:after="0" w:line="259" w:lineRule="auto"/>
              <w:ind w:left="0" w:right="0" w:firstLine="0"/>
            </w:pPr>
            <w:r>
              <w:rPr>
                <w:sz w:val="20"/>
              </w:rPr>
              <w:t>Enforces mTLS, validates certs</w:t>
            </w:r>
          </w:p>
        </w:tc>
      </w:tr>
      <w:tr w:rsidR="000309C2" w14:paraId="5A2AA7B2" w14:textId="77777777">
        <w:trPr>
          <w:trHeight w:val="455"/>
        </w:trPr>
        <w:tc>
          <w:tcPr>
            <w:tcW w:w="1695" w:type="dxa"/>
            <w:tcBorders>
              <w:top w:val="single" w:sz="6" w:space="0" w:color="000000"/>
              <w:left w:val="single" w:sz="6" w:space="0" w:color="000000"/>
              <w:bottom w:val="single" w:sz="6" w:space="0" w:color="000000"/>
              <w:right w:val="single" w:sz="6" w:space="0" w:color="000000"/>
            </w:tcBorders>
            <w:vAlign w:val="center"/>
          </w:tcPr>
          <w:p w14:paraId="539DFBB5" w14:textId="77777777" w:rsidR="000309C2" w:rsidRDefault="00000000">
            <w:pPr>
              <w:spacing w:after="0" w:line="259" w:lineRule="auto"/>
              <w:ind w:left="0" w:right="0" w:firstLine="0"/>
            </w:pPr>
            <w:r>
              <w:rPr>
                <w:sz w:val="20"/>
              </w:rPr>
              <w:t>Observability</w:t>
            </w:r>
          </w:p>
        </w:tc>
        <w:tc>
          <w:tcPr>
            <w:tcW w:w="3149" w:type="dxa"/>
            <w:tcBorders>
              <w:top w:val="single" w:sz="6" w:space="0" w:color="000000"/>
              <w:left w:val="single" w:sz="6" w:space="0" w:color="000000"/>
              <w:bottom w:val="single" w:sz="6" w:space="0" w:color="000000"/>
              <w:right w:val="single" w:sz="6" w:space="0" w:color="000000"/>
            </w:tcBorders>
            <w:vAlign w:val="center"/>
          </w:tcPr>
          <w:p w14:paraId="6ECE430A" w14:textId="77777777" w:rsidR="000309C2" w:rsidRDefault="00000000">
            <w:pPr>
              <w:spacing w:after="0" w:line="259" w:lineRule="auto"/>
              <w:ind w:left="0" w:right="0" w:firstLine="0"/>
            </w:pPr>
            <w:r>
              <w:rPr>
                <w:sz w:val="20"/>
              </w:rPr>
              <w:t>Aggregates and configures settings</w:t>
            </w:r>
          </w:p>
        </w:tc>
        <w:tc>
          <w:tcPr>
            <w:tcW w:w="3061" w:type="dxa"/>
            <w:tcBorders>
              <w:top w:val="single" w:sz="6" w:space="0" w:color="000000"/>
              <w:left w:val="single" w:sz="6" w:space="0" w:color="000000"/>
              <w:bottom w:val="single" w:sz="6" w:space="0" w:color="000000"/>
              <w:right w:val="single" w:sz="6" w:space="0" w:color="000000"/>
            </w:tcBorders>
            <w:vAlign w:val="center"/>
          </w:tcPr>
          <w:p w14:paraId="79EED33C" w14:textId="77777777" w:rsidR="000309C2" w:rsidRDefault="00000000">
            <w:pPr>
              <w:spacing w:after="0" w:line="259" w:lineRule="auto"/>
              <w:ind w:left="0" w:right="0" w:firstLine="0"/>
            </w:pPr>
            <w:r>
              <w:rPr>
                <w:sz w:val="20"/>
              </w:rPr>
              <w:t xml:space="preserve">Emits metrics, logs and traces </w:t>
            </w:r>
          </w:p>
        </w:tc>
      </w:tr>
      <w:tr w:rsidR="000309C2" w14:paraId="77729D2E" w14:textId="77777777">
        <w:trPr>
          <w:trHeight w:val="455"/>
        </w:trPr>
        <w:tc>
          <w:tcPr>
            <w:tcW w:w="1695" w:type="dxa"/>
            <w:tcBorders>
              <w:top w:val="single" w:sz="6" w:space="0" w:color="000000"/>
              <w:left w:val="single" w:sz="6" w:space="0" w:color="000000"/>
              <w:bottom w:val="single" w:sz="6" w:space="0" w:color="000000"/>
              <w:right w:val="single" w:sz="6" w:space="0" w:color="000000"/>
            </w:tcBorders>
            <w:vAlign w:val="center"/>
          </w:tcPr>
          <w:p w14:paraId="31703E18" w14:textId="77777777" w:rsidR="000309C2" w:rsidRDefault="00000000">
            <w:pPr>
              <w:spacing w:after="0" w:line="259" w:lineRule="auto"/>
              <w:ind w:left="0" w:right="0" w:firstLine="0"/>
            </w:pPr>
            <w:r>
              <w:rPr>
                <w:sz w:val="20"/>
              </w:rPr>
              <w:t>Policy</w:t>
            </w:r>
          </w:p>
        </w:tc>
        <w:tc>
          <w:tcPr>
            <w:tcW w:w="3149" w:type="dxa"/>
            <w:tcBorders>
              <w:top w:val="single" w:sz="6" w:space="0" w:color="000000"/>
              <w:left w:val="single" w:sz="6" w:space="0" w:color="000000"/>
              <w:bottom w:val="single" w:sz="6" w:space="0" w:color="000000"/>
              <w:right w:val="single" w:sz="6" w:space="0" w:color="000000"/>
            </w:tcBorders>
            <w:vAlign w:val="center"/>
          </w:tcPr>
          <w:p w14:paraId="3A0ADDCF" w14:textId="77777777" w:rsidR="000309C2" w:rsidRDefault="00000000">
            <w:pPr>
              <w:spacing w:after="0" w:line="259" w:lineRule="auto"/>
              <w:ind w:left="0" w:right="0" w:firstLine="0"/>
            </w:pPr>
            <w:r>
              <w:rPr>
                <w:sz w:val="20"/>
              </w:rPr>
              <w:t>Distributes authorization rules</w:t>
            </w:r>
          </w:p>
        </w:tc>
        <w:tc>
          <w:tcPr>
            <w:tcW w:w="3061" w:type="dxa"/>
            <w:tcBorders>
              <w:top w:val="single" w:sz="6" w:space="0" w:color="000000"/>
              <w:left w:val="single" w:sz="6" w:space="0" w:color="000000"/>
              <w:bottom w:val="single" w:sz="6" w:space="0" w:color="000000"/>
              <w:right w:val="single" w:sz="6" w:space="0" w:color="000000"/>
            </w:tcBorders>
            <w:vAlign w:val="center"/>
          </w:tcPr>
          <w:p w14:paraId="4DEC25CA" w14:textId="77777777" w:rsidR="000309C2" w:rsidRDefault="00000000">
            <w:pPr>
              <w:spacing w:after="0" w:line="259" w:lineRule="auto"/>
              <w:ind w:left="0" w:right="0" w:firstLine="0"/>
            </w:pPr>
            <w:r>
              <w:rPr>
                <w:sz w:val="20"/>
              </w:rPr>
              <w:t>Enforces them at runtime</w:t>
            </w:r>
          </w:p>
        </w:tc>
      </w:tr>
      <w:tr w:rsidR="000309C2" w14:paraId="217B07E4" w14:textId="77777777">
        <w:trPr>
          <w:trHeight w:val="745"/>
        </w:trPr>
        <w:tc>
          <w:tcPr>
            <w:tcW w:w="1695" w:type="dxa"/>
            <w:tcBorders>
              <w:top w:val="single" w:sz="6" w:space="0" w:color="000000"/>
              <w:left w:val="single" w:sz="6" w:space="0" w:color="000000"/>
              <w:bottom w:val="single" w:sz="6" w:space="0" w:color="000000"/>
              <w:right w:val="single" w:sz="6" w:space="0" w:color="000000"/>
            </w:tcBorders>
            <w:vAlign w:val="center"/>
          </w:tcPr>
          <w:p w14:paraId="0304F602" w14:textId="77777777" w:rsidR="000309C2" w:rsidRDefault="00000000">
            <w:pPr>
              <w:spacing w:after="0" w:line="259" w:lineRule="auto"/>
              <w:ind w:left="0" w:right="0" w:firstLine="0"/>
            </w:pPr>
            <w:r>
              <w:rPr>
                <w:sz w:val="20"/>
              </w:rPr>
              <w:t>Failure Impact</w:t>
            </w:r>
          </w:p>
        </w:tc>
        <w:tc>
          <w:tcPr>
            <w:tcW w:w="3149" w:type="dxa"/>
            <w:tcBorders>
              <w:top w:val="single" w:sz="6" w:space="0" w:color="000000"/>
              <w:left w:val="single" w:sz="6" w:space="0" w:color="000000"/>
              <w:bottom w:val="single" w:sz="6" w:space="0" w:color="000000"/>
              <w:right w:val="single" w:sz="6" w:space="0" w:color="000000"/>
            </w:tcBorders>
            <w:vAlign w:val="center"/>
          </w:tcPr>
          <w:p w14:paraId="705E6DC9" w14:textId="77777777" w:rsidR="000309C2" w:rsidRDefault="00000000">
            <w:pPr>
              <w:spacing w:after="0" w:line="259" w:lineRule="auto"/>
              <w:ind w:left="0" w:right="0" w:firstLine="0"/>
            </w:pPr>
            <w:r>
              <w:rPr>
                <w:sz w:val="20"/>
              </w:rPr>
              <w:t>No new rules can be added or updated</w:t>
            </w:r>
          </w:p>
        </w:tc>
        <w:tc>
          <w:tcPr>
            <w:tcW w:w="3061" w:type="dxa"/>
            <w:tcBorders>
              <w:top w:val="single" w:sz="6" w:space="0" w:color="000000"/>
              <w:left w:val="single" w:sz="6" w:space="0" w:color="000000"/>
              <w:bottom w:val="single" w:sz="6" w:space="0" w:color="000000"/>
              <w:right w:val="single" w:sz="6" w:space="0" w:color="000000"/>
            </w:tcBorders>
            <w:vAlign w:val="center"/>
          </w:tcPr>
          <w:p w14:paraId="71A6A7AA" w14:textId="77777777" w:rsidR="000309C2" w:rsidRDefault="00000000">
            <w:pPr>
              <w:spacing w:after="0" w:line="259" w:lineRule="auto"/>
              <w:ind w:left="0" w:right="0" w:firstLine="0"/>
            </w:pPr>
            <w:r>
              <w:rPr>
                <w:sz w:val="20"/>
              </w:rPr>
              <w:t>Application stops working</w:t>
            </w:r>
          </w:p>
        </w:tc>
      </w:tr>
    </w:tbl>
    <w:p w14:paraId="07EA754C" w14:textId="77777777" w:rsidR="000309C2" w:rsidRDefault="00000000">
      <w:pPr>
        <w:spacing w:after="219" w:line="259" w:lineRule="auto"/>
        <w:ind w:left="14" w:right="4"/>
        <w:jc w:val="center"/>
      </w:pPr>
      <w:r>
        <w:rPr>
          <w:rFonts w:cs="Calibri"/>
          <w:i/>
          <w:sz w:val="19"/>
        </w:rPr>
        <w:t>Table 2.4 - Control Plane vs. Data Plane for Service Mesh</w:t>
      </w:r>
    </w:p>
    <w:p w14:paraId="48A29251" w14:textId="77777777" w:rsidR="000309C2" w:rsidRDefault="00000000">
      <w:pPr>
        <w:pStyle w:val="Heading3"/>
        <w:ind w:left="-5"/>
      </w:pPr>
      <w:r>
        <w:t>Deploying the Service Mesh</w:t>
      </w:r>
    </w:p>
    <w:p w14:paraId="1FD3FFA0" w14:textId="77777777" w:rsidR="000309C2" w:rsidRDefault="00000000">
      <w:pPr>
        <w:spacing w:after="0"/>
        <w:ind w:left="-5" w:right="15"/>
      </w:pPr>
      <w:r>
        <w:t>To deploy the</w:t>
      </w:r>
      <w:r>
        <w:rPr>
          <w:sz w:val="2"/>
        </w:rPr>
        <w:t>idx_6145da89</w:t>
      </w:r>
      <w:r>
        <w:t xml:space="preserve"> service mesh with our GitOps architecture we should use Helm, because it is a platform service that runs inside the cluster itself and not as an infrastructure deployment. First, we need to ensure that our cluster has access to the Helm repo where the Istio charts are stored. This will be common to all environments so we can keep this in </w:t>
      </w:r>
      <w:r>
        <w:rPr>
          <w:rFonts w:cs="Calibri"/>
          <w:i/>
        </w:rPr>
        <w:t>environments/base/helmrepos.yaml</w:t>
      </w:r>
      <w:r>
        <w:t>. At the time of this writing that file should look like this (Note that we are putting this in the flux-system namespace because that is where the GitOps controller will execute from):</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6575F693" w14:textId="77777777">
        <w:trPr>
          <w:trHeight w:val="2770"/>
        </w:trPr>
        <w:tc>
          <w:tcPr>
            <w:tcW w:w="7886" w:type="dxa"/>
            <w:tcBorders>
              <w:top w:val="nil"/>
              <w:left w:val="single" w:sz="36" w:space="0" w:color="E1E1E1"/>
              <w:bottom w:val="nil"/>
              <w:right w:val="nil"/>
            </w:tcBorders>
            <w:shd w:val="clear" w:color="auto" w:fill="FAFAFA"/>
            <w:vAlign w:val="center"/>
          </w:tcPr>
          <w:p w14:paraId="23025A91" w14:textId="77777777" w:rsidR="000309C2" w:rsidRDefault="00000000">
            <w:pPr>
              <w:spacing w:after="4" w:line="342" w:lineRule="auto"/>
              <w:ind w:left="0" w:right="3656" w:firstLine="0"/>
            </w:pPr>
            <w:r>
              <w:rPr>
                <w:rFonts w:ascii="Consolas" w:eastAsia="Consolas" w:hAnsi="Consolas" w:cs="Consolas"/>
                <w:color w:val="4078F2"/>
                <w:sz w:val="16"/>
              </w:rPr>
              <w:t>--</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source.toolkit.fluxcd.io/v1beta2 </w:t>
            </w:r>
            <w:r>
              <w:rPr>
                <w:rFonts w:ascii="Consolas" w:eastAsia="Consolas" w:hAnsi="Consolas" w:cs="Consolas"/>
                <w:color w:val="986801"/>
                <w:sz w:val="16"/>
              </w:rPr>
              <w:t xml:space="preserve">kind: </w:t>
            </w:r>
            <w:r>
              <w:rPr>
                <w:rFonts w:ascii="Consolas" w:eastAsia="Consolas" w:hAnsi="Consolas" w:cs="Consolas"/>
                <w:color w:val="50A14F"/>
                <w:sz w:val="16"/>
              </w:rPr>
              <w:t xml:space="preserve">HelmRepository </w:t>
            </w:r>
            <w:r>
              <w:rPr>
                <w:rFonts w:ascii="Consolas" w:eastAsia="Consolas" w:hAnsi="Consolas" w:cs="Consolas"/>
                <w:color w:val="986801"/>
                <w:sz w:val="16"/>
              </w:rPr>
              <w:t>metadata:</w:t>
            </w:r>
          </w:p>
          <w:p w14:paraId="2C59446B" w14:textId="77777777" w:rsidR="000309C2" w:rsidRDefault="00000000">
            <w:pPr>
              <w:spacing w:after="0" w:line="347" w:lineRule="auto"/>
              <w:ind w:left="176" w:right="5415"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istio </w:t>
            </w:r>
            <w:r>
              <w:rPr>
                <w:rFonts w:ascii="Consolas" w:eastAsia="Consolas" w:hAnsi="Consolas" w:cs="Consolas"/>
                <w:color w:val="986801"/>
                <w:sz w:val="16"/>
              </w:rPr>
              <w:t xml:space="preserve">namespace: </w:t>
            </w:r>
            <w:r>
              <w:rPr>
                <w:rFonts w:ascii="Consolas" w:eastAsia="Consolas" w:hAnsi="Consolas" w:cs="Consolas"/>
                <w:color w:val="50A14F"/>
                <w:sz w:val="16"/>
              </w:rPr>
              <w:t>flux-system</w:t>
            </w:r>
          </w:p>
          <w:p w14:paraId="77A28B3E" w14:textId="77777777" w:rsidR="000309C2" w:rsidRDefault="00000000">
            <w:pPr>
              <w:spacing w:after="69" w:line="259" w:lineRule="auto"/>
              <w:ind w:left="0" w:right="0" w:firstLine="0"/>
            </w:pPr>
            <w:r>
              <w:rPr>
                <w:rFonts w:ascii="Consolas" w:eastAsia="Consolas" w:hAnsi="Consolas" w:cs="Consolas"/>
                <w:color w:val="986801"/>
                <w:sz w:val="16"/>
              </w:rPr>
              <w:t>spec:</w:t>
            </w:r>
          </w:p>
          <w:p w14:paraId="31C4C994" w14:textId="77777777" w:rsidR="000309C2" w:rsidRDefault="00000000">
            <w:pPr>
              <w:spacing w:after="0" w:line="259" w:lineRule="auto"/>
              <w:ind w:left="176" w:right="2425" w:firstLine="0"/>
            </w:pPr>
            <w:r>
              <w:rPr>
                <w:rFonts w:ascii="Consolas" w:eastAsia="Consolas" w:hAnsi="Consolas" w:cs="Consolas"/>
                <w:color w:val="986801"/>
                <w:sz w:val="16"/>
              </w:rPr>
              <w:t xml:space="preserve">interval: </w:t>
            </w:r>
            <w:r>
              <w:rPr>
                <w:rFonts w:ascii="Consolas" w:eastAsia="Consolas" w:hAnsi="Consolas" w:cs="Consolas"/>
                <w:color w:val="50A14F"/>
                <w:sz w:val="16"/>
              </w:rPr>
              <w:t xml:space="preserve">30m </w:t>
            </w:r>
            <w:r>
              <w:rPr>
                <w:rFonts w:ascii="Consolas" w:eastAsia="Consolas" w:hAnsi="Consolas" w:cs="Consolas"/>
                <w:color w:val="986801"/>
                <w:sz w:val="16"/>
              </w:rPr>
              <w:t xml:space="preserve">url: </w:t>
            </w:r>
            <w:r>
              <w:rPr>
                <w:rFonts w:ascii="Consolas" w:eastAsia="Consolas" w:hAnsi="Consolas" w:cs="Consolas"/>
                <w:color w:val="50A14F"/>
                <w:sz w:val="16"/>
              </w:rPr>
              <w:t xml:space="preserve">https://istio-release.storage.googleapis.com/charts </w:t>
            </w:r>
            <w:r>
              <w:rPr>
                <w:rFonts w:ascii="Consolas" w:eastAsia="Consolas" w:hAnsi="Consolas" w:cs="Consolas"/>
                <w:color w:val="986801"/>
                <w:sz w:val="16"/>
              </w:rPr>
              <w:t xml:space="preserve">timeout: </w:t>
            </w:r>
            <w:r>
              <w:rPr>
                <w:rFonts w:ascii="Consolas" w:eastAsia="Consolas" w:hAnsi="Consolas" w:cs="Consolas"/>
                <w:color w:val="50A14F"/>
                <w:sz w:val="16"/>
              </w:rPr>
              <w:t>1m</w:t>
            </w:r>
          </w:p>
        </w:tc>
      </w:tr>
    </w:tbl>
    <w:p w14:paraId="79814E00" w14:textId="77777777" w:rsidR="000309C2" w:rsidRDefault="00000000">
      <w:pPr>
        <w:ind w:left="-5" w:right="15"/>
      </w:pPr>
      <w:r>
        <w:t xml:space="preserve">To configure the </w:t>
      </w:r>
      <w:r>
        <w:rPr>
          <w:sz w:val="2"/>
        </w:rPr>
        <w:t>idx_f0426ae3</w:t>
      </w:r>
      <w:r>
        <w:t xml:space="preserve"> service mesh itself, as you may be able to see, a service mesh has many components and each of these can support robust configuration to serve many different use cases. Because of this, many of the configuration settings will be common across all of our environments, so we should keep this in a base configuration file. Create </w:t>
      </w:r>
      <w:r>
        <w:rPr>
          <w:rFonts w:ascii="Consolas" w:eastAsia="Consolas" w:hAnsi="Consolas" w:cs="Consolas"/>
          <w:sz w:val="18"/>
        </w:rPr>
        <w:t>environments/base/ istio</w:t>
      </w:r>
      <w:r>
        <w:rPr>
          <w:rFonts w:ascii="MS Gothic" w:eastAsia="MS Gothic" w:hAnsi="MS Gothic" w:cs="MS Gothic"/>
          <w:sz w:val="18"/>
        </w:rPr>
        <w:t>‑</w:t>
      </w:r>
      <w:r>
        <w:rPr>
          <w:rFonts w:ascii="Consolas" w:eastAsia="Consolas" w:hAnsi="Consolas" w:cs="Consolas"/>
          <w:sz w:val="18"/>
        </w:rPr>
        <w:t>helm.yaml</w:t>
      </w:r>
      <w:r>
        <w:t xml:space="preserve"> for these definitions. This configuration is likely to be a very long file, but should have 3 sections:</w:t>
      </w:r>
    </w:p>
    <w:p w14:paraId="709A45B7" w14:textId="77777777" w:rsidR="000309C2" w:rsidRDefault="00000000">
      <w:pPr>
        <w:numPr>
          <w:ilvl w:val="0"/>
          <w:numId w:val="23"/>
        </w:numPr>
        <w:spacing w:after="59"/>
        <w:ind w:right="15" w:hanging="336"/>
      </w:pPr>
      <w:r>
        <w:t>istio-base to deploy CRDs and core components for the Data Plane</w:t>
      </w:r>
    </w:p>
    <w:p w14:paraId="69717716" w14:textId="77777777" w:rsidR="000309C2" w:rsidRDefault="00000000">
      <w:pPr>
        <w:numPr>
          <w:ilvl w:val="0"/>
          <w:numId w:val="23"/>
        </w:numPr>
        <w:spacing w:after="59"/>
        <w:ind w:right="15" w:hanging="336"/>
      </w:pPr>
      <w:r>
        <w:t>Istiod to deploy the control plane</w:t>
      </w:r>
    </w:p>
    <w:p w14:paraId="40F27FB4" w14:textId="77777777" w:rsidR="000309C2" w:rsidRDefault="00000000">
      <w:pPr>
        <w:numPr>
          <w:ilvl w:val="0"/>
          <w:numId w:val="23"/>
        </w:numPr>
        <w:spacing w:after="54"/>
        <w:ind w:right="15" w:hanging="336"/>
      </w:pPr>
      <w:r>
        <w:t>Istio-ingress to deploy the Gateway components</w:t>
      </w:r>
    </w:p>
    <w:p w14:paraId="3219E7C5" w14:textId="77777777" w:rsidR="000309C2" w:rsidRDefault="00000000">
      <w:pPr>
        <w:spacing w:after="0"/>
        <w:ind w:left="-5" w:right="15"/>
      </w:pPr>
      <w:r>
        <w:t>A partial configuration for istio-base is shown here for some important points you should account for. You can reference the Istio documentation or the code companion repository for this book for a complete configuration.</w:t>
      </w:r>
    </w:p>
    <w:tbl>
      <w:tblPr>
        <w:tblStyle w:val="TableGrid"/>
        <w:tblW w:w="7886" w:type="dxa"/>
        <w:tblInd w:w="34" w:type="dxa"/>
        <w:tblCellMar>
          <w:top w:w="0" w:type="dxa"/>
          <w:left w:w="244" w:type="dxa"/>
          <w:bottom w:w="0" w:type="dxa"/>
          <w:right w:w="516" w:type="dxa"/>
        </w:tblCellMar>
        <w:tblLook w:val="04A0" w:firstRow="1" w:lastRow="0" w:firstColumn="1" w:lastColumn="0" w:noHBand="0" w:noVBand="1"/>
      </w:tblPr>
      <w:tblGrid>
        <w:gridCol w:w="7886"/>
      </w:tblGrid>
      <w:tr w:rsidR="000309C2" w14:paraId="52357699" w14:textId="77777777">
        <w:trPr>
          <w:trHeight w:val="7207"/>
        </w:trPr>
        <w:tc>
          <w:tcPr>
            <w:tcW w:w="7886" w:type="dxa"/>
            <w:tcBorders>
              <w:top w:val="nil"/>
              <w:left w:val="single" w:sz="36" w:space="0" w:color="E1E1E1"/>
              <w:bottom w:val="nil"/>
              <w:right w:val="nil"/>
            </w:tcBorders>
            <w:shd w:val="clear" w:color="auto" w:fill="FAFAFA"/>
            <w:vAlign w:val="center"/>
          </w:tcPr>
          <w:p w14:paraId="26DD4011" w14:textId="77777777" w:rsidR="000309C2" w:rsidRDefault="00000000">
            <w:pPr>
              <w:spacing w:after="4" w:line="342" w:lineRule="auto"/>
              <w:ind w:left="0" w:right="3871" w:firstLine="0"/>
            </w:pPr>
            <w:r>
              <w:rPr>
                <w:rFonts w:ascii="Consolas" w:eastAsia="Consolas" w:hAnsi="Consolas" w:cs="Consolas"/>
                <w:color w:val="50A14F"/>
                <w:sz w:val="16"/>
              </w:rPr>
              <w:t>—-</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helm.toolkit.fluxcd.io/v2 </w:t>
            </w:r>
            <w:r>
              <w:rPr>
                <w:rFonts w:ascii="Consolas" w:eastAsia="Consolas" w:hAnsi="Consolas" w:cs="Consolas"/>
                <w:color w:val="986801"/>
                <w:sz w:val="16"/>
              </w:rPr>
              <w:t xml:space="preserve">kind: </w:t>
            </w:r>
            <w:r>
              <w:rPr>
                <w:rFonts w:ascii="Consolas" w:eastAsia="Consolas" w:hAnsi="Consolas" w:cs="Consolas"/>
                <w:color w:val="50A14F"/>
                <w:sz w:val="16"/>
              </w:rPr>
              <w:t xml:space="preserve">HelmRelease </w:t>
            </w:r>
            <w:r>
              <w:rPr>
                <w:rFonts w:ascii="Consolas" w:eastAsia="Consolas" w:hAnsi="Consolas" w:cs="Consolas"/>
                <w:color w:val="986801"/>
                <w:sz w:val="16"/>
              </w:rPr>
              <w:t>metadata:</w:t>
            </w:r>
          </w:p>
          <w:p w14:paraId="10EF9B4E" w14:textId="77777777" w:rsidR="000309C2" w:rsidRDefault="00000000">
            <w:pPr>
              <w:spacing w:after="0" w:line="339" w:lineRule="auto"/>
              <w:ind w:left="0" w:right="527" w:firstLine="176"/>
            </w:pPr>
            <w:r>
              <w:rPr>
                <w:rFonts w:ascii="Consolas" w:eastAsia="Consolas" w:hAnsi="Consolas" w:cs="Consolas"/>
                <w:color w:val="986801"/>
                <w:sz w:val="16"/>
              </w:rPr>
              <w:t xml:space="preserve">name: </w:t>
            </w:r>
            <w:r>
              <w:rPr>
                <w:rFonts w:ascii="Consolas" w:eastAsia="Consolas" w:hAnsi="Consolas" w:cs="Consolas"/>
                <w:color w:val="50A14F"/>
                <w:sz w:val="16"/>
              </w:rPr>
              <w:t xml:space="preserve">istio-base </w:t>
            </w:r>
            <w:r>
              <w:rPr>
                <w:rFonts w:ascii="Consolas" w:eastAsia="Consolas" w:hAnsi="Consolas" w:cs="Consolas"/>
                <w:color w:val="986801"/>
                <w:sz w:val="16"/>
              </w:rPr>
              <w:t xml:space="preserve">namespace: </w:t>
            </w:r>
            <w:r>
              <w:rPr>
                <w:rFonts w:ascii="Consolas" w:eastAsia="Consolas" w:hAnsi="Consolas" w:cs="Consolas"/>
                <w:color w:val="50A14F"/>
                <w:sz w:val="16"/>
              </w:rPr>
              <w:t>flux-system</w:t>
            </w:r>
            <w:r>
              <w:rPr>
                <w:rFonts w:ascii="Consolas" w:eastAsia="Consolas" w:hAnsi="Consolas" w:cs="Consolas"/>
                <w:color w:val="50A14F"/>
                <w:sz w:val="16"/>
              </w:rPr>
              <w:tab/>
            </w:r>
            <w:r>
              <w:rPr>
                <w:rFonts w:ascii="Consolas" w:eastAsia="Consolas" w:hAnsi="Consolas" w:cs="Consolas"/>
                <w:i/>
                <w:color w:val="A0A1A7"/>
                <w:sz w:val="16"/>
              </w:rPr>
              <w:t># We install to the flux-system namespace because</w:t>
            </w:r>
          </w:p>
          <w:p w14:paraId="5325AB9E" w14:textId="77777777" w:rsidR="000309C2" w:rsidRDefault="00000000">
            <w:pPr>
              <w:spacing w:after="57" w:line="259" w:lineRule="auto"/>
              <w:ind w:left="0" w:right="88" w:firstLine="0"/>
              <w:jc w:val="right"/>
            </w:pPr>
            <w:r>
              <w:rPr>
                <w:rFonts w:ascii="Consolas" w:eastAsia="Consolas" w:hAnsi="Consolas" w:cs="Consolas"/>
                <w:i/>
                <w:color w:val="A0A1A7"/>
                <w:sz w:val="16"/>
              </w:rPr>
              <w:t xml:space="preserve"># that is where the fluxx runtime will execute </w:t>
            </w:r>
          </w:p>
          <w:p w14:paraId="6735B3A6" w14:textId="77777777" w:rsidR="000309C2" w:rsidRDefault="00000000">
            <w:pPr>
              <w:spacing w:after="9" w:line="335" w:lineRule="auto"/>
              <w:ind w:left="0" w:right="5894" w:firstLine="0"/>
            </w:pPr>
            <w:r>
              <w:rPr>
                <w:rFonts w:ascii="Consolas" w:eastAsia="Consolas" w:hAnsi="Consolas" w:cs="Consolas"/>
                <w:i/>
                <w:color w:val="A0A1A7"/>
                <w:sz w:val="16"/>
              </w:rPr>
              <w:t xml:space="preserve">this from </w:t>
            </w:r>
            <w:r>
              <w:rPr>
                <w:rFonts w:ascii="Consolas" w:eastAsia="Consolas" w:hAnsi="Consolas" w:cs="Consolas"/>
                <w:color w:val="986801"/>
                <w:sz w:val="16"/>
              </w:rPr>
              <w:t xml:space="preserve">spec: interval: </w:t>
            </w:r>
            <w:r>
              <w:rPr>
                <w:rFonts w:ascii="Consolas" w:eastAsia="Consolas" w:hAnsi="Consolas" w:cs="Consolas"/>
                <w:color w:val="50A14F"/>
                <w:sz w:val="16"/>
              </w:rPr>
              <w:t xml:space="preserve">5m </w:t>
            </w:r>
            <w:r>
              <w:rPr>
                <w:rFonts w:ascii="Consolas" w:eastAsia="Consolas" w:hAnsi="Consolas" w:cs="Consolas"/>
                <w:color w:val="986801"/>
                <w:sz w:val="16"/>
              </w:rPr>
              <w:t>chart: spec:</w:t>
            </w:r>
          </w:p>
          <w:p w14:paraId="1239CCB0" w14:textId="77777777" w:rsidR="000309C2" w:rsidRDefault="00000000">
            <w:pPr>
              <w:spacing w:after="12" w:line="332" w:lineRule="auto"/>
              <w:ind w:left="528" w:right="4751" w:firstLine="0"/>
            </w:pPr>
            <w:r>
              <w:rPr>
                <w:rFonts w:ascii="Consolas" w:eastAsia="Consolas" w:hAnsi="Consolas" w:cs="Consolas"/>
                <w:color w:val="986801"/>
                <w:sz w:val="16"/>
              </w:rPr>
              <w:t xml:space="preserve">chart: </w:t>
            </w:r>
            <w:r>
              <w:rPr>
                <w:rFonts w:ascii="Consolas" w:eastAsia="Consolas" w:hAnsi="Consolas" w:cs="Consolas"/>
                <w:color w:val="50A14F"/>
                <w:sz w:val="16"/>
              </w:rPr>
              <w:t xml:space="preserve">base </w:t>
            </w:r>
            <w:r>
              <w:rPr>
                <w:rFonts w:ascii="Consolas" w:eastAsia="Consolas" w:hAnsi="Consolas" w:cs="Consolas"/>
                <w:color w:val="986801"/>
                <w:sz w:val="16"/>
              </w:rPr>
              <w:t>sourceRef:</w:t>
            </w:r>
          </w:p>
          <w:p w14:paraId="4E6E2632" w14:textId="77777777" w:rsidR="000309C2" w:rsidRDefault="00000000">
            <w:pPr>
              <w:spacing w:after="57" w:line="259" w:lineRule="auto"/>
              <w:ind w:left="704" w:right="0" w:firstLine="0"/>
            </w:pPr>
            <w:r>
              <w:rPr>
                <w:rFonts w:ascii="Consolas" w:eastAsia="Consolas" w:hAnsi="Consolas" w:cs="Consolas"/>
                <w:color w:val="986801"/>
                <w:sz w:val="16"/>
              </w:rPr>
              <w:t xml:space="preserve">kind: </w:t>
            </w:r>
            <w:r>
              <w:rPr>
                <w:rFonts w:ascii="Consolas" w:eastAsia="Consolas" w:hAnsi="Consolas" w:cs="Consolas"/>
                <w:color w:val="50A14F"/>
                <w:sz w:val="16"/>
              </w:rPr>
              <w:t>HelmRepository</w:t>
            </w:r>
          </w:p>
          <w:p w14:paraId="72BC3715" w14:textId="77777777" w:rsidR="000309C2" w:rsidRDefault="00000000">
            <w:pPr>
              <w:spacing w:after="57" w:line="259" w:lineRule="auto"/>
              <w:ind w:left="0" w:right="0" w:firstLine="0"/>
            </w:pPr>
            <w:r>
              <w:rPr>
                <w:rFonts w:ascii="Consolas" w:eastAsia="Consolas" w:hAnsi="Consolas" w:cs="Consolas"/>
                <w:i/>
                <w:color w:val="A0A1A7"/>
                <w:sz w:val="16"/>
              </w:rPr>
              <w:t># This references the Helm repository configured in</w:t>
            </w:r>
          </w:p>
          <w:p w14:paraId="399A288D" w14:textId="77777777" w:rsidR="000309C2" w:rsidRDefault="00000000">
            <w:pPr>
              <w:spacing w:after="69" w:line="259" w:lineRule="auto"/>
              <w:ind w:left="351" w:right="0" w:firstLine="0"/>
              <w:jc w:val="center"/>
            </w:pPr>
            <w:r>
              <w:rPr>
                <w:rFonts w:ascii="Consolas" w:eastAsia="Consolas" w:hAnsi="Consolas" w:cs="Consolas"/>
                <w:i/>
                <w:color w:val="A0A1A7"/>
                <w:sz w:val="16"/>
              </w:rPr>
              <w:t># helm-repos.yaml</w:t>
            </w:r>
          </w:p>
          <w:p w14:paraId="6A126FBA" w14:textId="77777777" w:rsidR="000309C2" w:rsidRDefault="00000000">
            <w:pPr>
              <w:spacing w:after="0" w:line="347" w:lineRule="auto"/>
              <w:ind w:left="704" w:right="4486"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istio </w:t>
            </w:r>
            <w:r>
              <w:rPr>
                <w:rFonts w:ascii="Consolas" w:eastAsia="Consolas" w:hAnsi="Consolas" w:cs="Consolas"/>
                <w:color w:val="986801"/>
                <w:sz w:val="16"/>
              </w:rPr>
              <w:t xml:space="preserve">namespace: </w:t>
            </w:r>
            <w:r>
              <w:rPr>
                <w:rFonts w:ascii="Consolas" w:eastAsia="Consolas" w:hAnsi="Consolas" w:cs="Consolas"/>
                <w:color w:val="50A14F"/>
                <w:sz w:val="16"/>
              </w:rPr>
              <w:t>flux-system</w:t>
            </w:r>
          </w:p>
          <w:p w14:paraId="60552FD9" w14:textId="77777777" w:rsidR="000309C2" w:rsidRDefault="00000000">
            <w:pPr>
              <w:spacing w:after="12" w:line="332" w:lineRule="auto"/>
              <w:ind w:left="176" w:right="0" w:firstLine="0"/>
            </w:pPr>
            <w:r>
              <w:rPr>
                <w:rFonts w:ascii="Consolas" w:eastAsia="Consolas" w:hAnsi="Consolas" w:cs="Consolas"/>
                <w:color w:val="986801"/>
                <w:sz w:val="16"/>
              </w:rPr>
              <w:t xml:space="preserve">targetNamespace: </w:t>
            </w:r>
            <w:r>
              <w:rPr>
                <w:rFonts w:ascii="Consolas" w:eastAsia="Consolas" w:hAnsi="Consolas" w:cs="Consolas"/>
                <w:color w:val="50A14F"/>
                <w:sz w:val="16"/>
              </w:rPr>
              <w:t xml:space="preserve">istio-system </w:t>
            </w:r>
            <w:r>
              <w:rPr>
                <w:rFonts w:ascii="Consolas" w:eastAsia="Consolas" w:hAnsi="Consolas" w:cs="Consolas"/>
                <w:i/>
                <w:color w:val="A0A1A7"/>
                <w:sz w:val="16"/>
              </w:rPr>
              <w:t xml:space="preserve"># This is the namespace we want istio to run in </w:t>
            </w:r>
            <w:r>
              <w:rPr>
                <w:rFonts w:ascii="Consolas" w:eastAsia="Consolas" w:hAnsi="Consolas" w:cs="Consolas"/>
                <w:color w:val="986801"/>
                <w:sz w:val="16"/>
              </w:rPr>
              <w:t>install:</w:t>
            </w:r>
          </w:p>
          <w:p w14:paraId="3F198CA5" w14:textId="77777777" w:rsidR="000309C2" w:rsidRDefault="00000000">
            <w:pPr>
              <w:spacing w:after="0" w:line="259" w:lineRule="auto"/>
              <w:ind w:left="352" w:right="4311" w:firstLine="0"/>
            </w:pPr>
            <w:r>
              <w:rPr>
                <w:rFonts w:ascii="Consolas" w:eastAsia="Consolas" w:hAnsi="Consolas" w:cs="Consolas"/>
                <w:color w:val="986801"/>
                <w:sz w:val="16"/>
              </w:rPr>
              <w:t xml:space="preserve">createNamespace: </w:t>
            </w:r>
            <w:r>
              <w:rPr>
                <w:rFonts w:ascii="Consolas" w:eastAsia="Consolas" w:hAnsi="Consolas" w:cs="Consolas"/>
                <w:color w:val="0184BB"/>
                <w:sz w:val="16"/>
              </w:rPr>
              <w:t xml:space="preserve">true </w:t>
            </w:r>
            <w:r>
              <w:rPr>
                <w:rFonts w:ascii="Consolas" w:eastAsia="Consolas" w:hAnsi="Consolas" w:cs="Consolas"/>
                <w:color w:val="986801"/>
                <w:sz w:val="16"/>
              </w:rPr>
              <w:t xml:space="preserve">timeout: </w:t>
            </w:r>
            <w:r>
              <w:rPr>
                <w:rFonts w:ascii="Consolas" w:eastAsia="Consolas" w:hAnsi="Consolas" w:cs="Consolas"/>
                <w:color w:val="50A14F"/>
                <w:sz w:val="16"/>
              </w:rPr>
              <w:t xml:space="preserve">10m0s </w:t>
            </w:r>
            <w:r>
              <w:rPr>
                <w:rFonts w:ascii="Consolas" w:eastAsia="Consolas" w:hAnsi="Consolas" w:cs="Consolas"/>
                <w:color w:val="986801"/>
                <w:sz w:val="16"/>
              </w:rPr>
              <w:t xml:space="preserve">remediation: retries: 3 remediateLastFailure: </w:t>
            </w:r>
            <w:r>
              <w:rPr>
                <w:rFonts w:ascii="Consolas" w:eastAsia="Consolas" w:hAnsi="Consolas" w:cs="Consolas"/>
                <w:color w:val="0184BB"/>
                <w:sz w:val="16"/>
              </w:rPr>
              <w:t>true</w:t>
            </w:r>
          </w:p>
        </w:tc>
      </w:tr>
    </w:tbl>
    <w:p w14:paraId="6813B18F" w14:textId="77777777" w:rsidR="000309C2" w:rsidRDefault="00000000">
      <w:pPr>
        <w:spacing w:after="0"/>
        <w:ind w:left="-5" w:right="15"/>
      </w:pPr>
      <w:r>
        <w:t xml:space="preserve">One key entry we do not want to set here is the version of istio we want to use. The reason is that we will set that in our per-environment configurations so that we can control version upgrades across environments. To set this up for platform-sandbox, create </w:t>
      </w:r>
      <w:r>
        <w:rPr>
          <w:rFonts w:cs="Calibri"/>
          <w:i/>
        </w:rPr>
        <w:t>environments/ platform-sandbox/istio.yaml</w:t>
      </w:r>
      <w:r>
        <w:t>. In this file, we only need to specify the configuration for the version, or other items we want to change per-environment. In the case of Istio we need to</w:t>
      </w:r>
      <w:r>
        <w:rPr>
          <w:sz w:val="2"/>
        </w:rPr>
        <w:t xml:space="preserve">idx_c6f42321 </w:t>
      </w:r>
      <w:r>
        <w:t>declare the version for each of the 3 components we deployed above. For istio-base it could look like this: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5125C0D5" w14:textId="77777777">
        <w:trPr>
          <w:trHeight w:val="2248"/>
        </w:trPr>
        <w:tc>
          <w:tcPr>
            <w:tcW w:w="7886" w:type="dxa"/>
            <w:tcBorders>
              <w:top w:val="nil"/>
              <w:left w:val="single" w:sz="36" w:space="0" w:color="E1E1E1"/>
              <w:bottom w:val="nil"/>
              <w:right w:val="nil"/>
            </w:tcBorders>
            <w:shd w:val="clear" w:color="auto" w:fill="FAFAFA"/>
            <w:vAlign w:val="center"/>
          </w:tcPr>
          <w:p w14:paraId="568F9CF4" w14:textId="77777777" w:rsidR="000309C2" w:rsidRDefault="00000000">
            <w:pPr>
              <w:spacing w:after="0" w:line="343" w:lineRule="auto"/>
              <w:ind w:left="0" w:right="2953" w:firstLine="0"/>
            </w:pPr>
            <w:r>
              <w:rPr>
                <w:rFonts w:ascii="Consolas" w:eastAsia="Consolas" w:hAnsi="Consolas" w:cs="Consolas"/>
                <w:color w:val="4078F2"/>
                <w:sz w:val="16"/>
              </w:rPr>
              <w:t>--</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helm.toolkit.fluxcd.io/v2 </w:t>
            </w:r>
            <w:r>
              <w:rPr>
                <w:rFonts w:ascii="Consolas" w:eastAsia="Consolas" w:hAnsi="Consolas" w:cs="Consolas"/>
                <w:color w:val="986801"/>
                <w:sz w:val="16"/>
              </w:rPr>
              <w:t xml:space="preserve">kind: </w:t>
            </w:r>
            <w:r>
              <w:rPr>
                <w:rFonts w:ascii="Consolas" w:eastAsia="Consolas" w:hAnsi="Consolas" w:cs="Consolas"/>
                <w:color w:val="50A14F"/>
                <w:sz w:val="16"/>
              </w:rPr>
              <w:t xml:space="preserve">HelmRelease </w:t>
            </w:r>
            <w:r>
              <w:rPr>
                <w:rFonts w:ascii="Consolas" w:eastAsia="Consolas" w:hAnsi="Consolas" w:cs="Consolas"/>
                <w:color w:val="986801"/>
                <w:sz w:val="16"/>
              </w:rPr>
              <w:t>metadata:</w:t>
            </w:r>
            <w:r>
              <w:rPr>
                <w:rFonts w:ascii="Consolas" w:eastAsia="Consolas" w:hAnsi="Consolas" w:cs="Consolas"/>
                <w:color w:val="383A42"/>
                <w:sz w:val="16"/>
              </w:rPr>
              <w:t xml:space="preserve"> {</w:t>
            </w:r>
            <w:r>
              <w:rPr>
                <w:rFonts w:ascii="Consolas" w:eastAsia="Consolas" w:hAnsi="Consolas" w:cs="Consolas"/>
                <w:color w:val="986801"/>
                <w:sz w:val="16"/>
              </w:rPr>
              <w:t xml:space="preserve">name: </w:t>
            </w:r>
            <w:r>
              <w:rPr>
                <w:rFonts w:ascii="Consolas" w:eastAsia="Consolas" w:hAnsi="Consolas" w:cs="Consolas"/>
                <w:color w:val="50A14F"/>
                <w:sz w:val="16"/>
              </w:rPr>
              <w:t>istio-base</w:t>
            </w:r>
            <w:r>
              <w:rPr>
                <w:rFonts w:ascii="Consolas" w:eastAsia="Consolas" w:hAnsi="Consolas" w:cs="Consolas"/>
                <w:color w:val="383A42"/>
                <w:sz w:val="16"/>
              </w:rPr>
              <w:t xml:space="preserve">, </w:t>
            </w:r>
            <w:r>
              <w:rPr>
                <w:rFonts w:ascii="Consolas" w:eastAsia="Consolas" w:hAnsi="Consolas" w:cs="Consolas"/>
                <w:color w:val="986801"/>
                <w:sz w:val="16"/>
              </w:rPr>
              <w:t xml:space="preserve">namespace: </w:t>
            </w:r>
            <w:r>
              <w:rPr>
                <w:rFonts w:ascii="Consolas" w:eastAsia="Consolas" w:hAnsi="Consolas" w:cs="Consolas"/>
                <w:color w:val="50A14F"/>
                <w:sz w:val="16"/>
              </w:rPr>
              <w:t>flux-system</w:t>
            </w:r>
            <w:r>
              <w:rPr>
                <w:rFonts w:ascii="Consolas" w:eastAsia="Consolas" w:hAnsi="Consolas" w:cs="Consolas"/>
                <w:color w:val="383A42"/>
                <w:sz w:val="16"/>
              </w:rPr>
              <w:t xml:space="preserve">} </w:t>
            </w:r>
            <w:r>
              <w:rPr>
                <w:rFonts w:ascii="Consolas" w:eastAsia="Consolas" w:hAnsi="Consolas" w:cs="Consolas"/>
                <w:color w:val="986801"/>
                <w:sz w:val="16"/>
              </w:rPr>
              <w:t>spec:</w:t>
            </w:r>
          </w:p>
          <w:p w14:paraId="5E852CF5" w14:textId="77777777" w:rsidR="000309C2" w:rsidRDefault="00000000">
            <w:pPr>
              <w:spacing w:after="57" w:line="259" w:lineRule="auto"/>
              <w:ind w:left="176" w:right="0" w:firstLine="0"/>
            </w:pPr>
            <w:r>
              <w:rPr>
                <w:rFonts w:ascii="Consolas" w:eastAsia="Consolas" w:hAnsi="Consolas" w:cs="Consolas"/>
                <w:color w:val="986801"/>
                <w:sz w:val="16"/>
              </w:rPr>
              <w:t>chart:</w:t>
            </w:r>
          </w:p>
          <w:p w14:paraId="361A978F" w14:textId="77777777" w:rsidR="000309C2" w:rsidRDefault="00000000">
            <w:pPr>
              <w:spacing w:after="69" w:line="259" w:lineRule="auto"/>
              <w:ind w:left="352" w:right="0" w:firstLine="0"/>
            </w:pPr>
            <w:r>
              <w:rPr>
                <w:rFonts w:ascii="Consolas" w:eastAsia="Consolas" w:hAnsi="Consolas" w:cs="Consolas"/>
                <w:color w:val="986801"/>
                <w:sz w:val="16"/>
              </w:rPr>
              <w:t>spec:</w:t>
            </w:r>
          </w:p>
          <w:p w14:paraId="353519A6" w14:textId="77777777" w:rsidR="000309C2" w:rsidRDefault="00000000">
            <w:pPr>
              <w:spacing w:after="0" w:line="259" w:lineRule="auto"/>
              <w:ind w:left="528" w:right="0" w:firstLine="0"/>
            </w:pPr>
            <w:r>
              <w:rPr>
                <w:rFonts w:ascii="Consolas" w:eastAsia="Consolas" w:hAnsi="Consolas" w:cs="Consolas"/>
                <w:color w:val="986801"/>
                <w:sz w:val="16"/>
              </w:rPr>
              <w:t>version: 1.22.4</w:t>
            </w:r>
          </w:p>
        </w:tc>
      </w:tr>
    </w:tbl>
    <w:p w14:paraId="306388D1" w14:textId="77777777" w:rsidR="000309C2" w:rsidRDefault="00000000">
      <w:pPr>
        <w:spacing w:after="0"/>
        <w:ind w:left="-5" w:right="15"/>
      </w:pPr>
      <w:r>
        <w:t xml:space="preserve">The complete </w:t>
      </w:r>
      <w:r>
        <w:rPr>
          <w:rFonts w:ascii="Consolas" w:eastAsia="Consolas" w:hAnsi="Consolas" w:cs="Consolas"/>
          <w:sz w:val="18"/>
        </w:rPr>
        <w:t>environments/base/istio</w:t>
      </w:r>
      <w:r>
        <w:rPr>
          <w:rFonts w:ascii="MS Gothic" w:eastAsia="MS Gothic" w:hAnsi="MS Gothic" w:cs="MS Gothic"/>
          <w:sz w:val="18"/>
        </w:rPr>
        <w:t>‑</w:t>
      </w:r>
      <w:r>
        <w:rPr>
          <w:rFonts w:ascii="Consolas" w:eastAsia="Consolas" w:hAnsi="Consolas" w:cs="Consolas"/>
          <w:sz w:val="18"/>
        </w:rPr>
        <w:t>helm.yaml</w:t>
      </w:r>
      <w:r>
        <w:t xml:space="preserve"> in the companion repository includes the full configuration for all three components - </w:t>
      </w:r>
      <w:r>
        <w:rPr>
          <w:rFonts w:ascii="Consolas" w:eastAsia="Consolas" w:hAnsi="Consolas" w:cs="Consolas"/>
          <w:sz w:val="18"/>
        </w:rPr>
        <w:t>istio</w:t>
      </w:r>
      <w:r>
        <w:rPr>
          <w:rFonts w:ascii="MS Gothic" w:eastAsia="MS Gothic" w:hAnsi="MS Gothic" w:cs="MS Gothic"/>
          <w:sz w:val="18"/>
        </w:rPr>
        <w:t>‑</w:t>
      </w:r>
      <w:r>
        <w:rPr>
          <w:rFonts w:ascii="Consolas" w:eastAsia="Consolas" w:hAnsi="Consolas" w:cs="Consolas"/>
          <w:sz w:val="18"/>
        </w:rPr>
        <w:t>base</w:t>
      </w:r>
      <w:r>
        <w:t xml:space="preserve">, </w:t>
      </w:r>
      <w:r>
        <w:rPr>
          <w:rFonts w:ascii="Consolas" w:eastAsia="Consolas" w:hAnsi="Consolas" w:cs="Consolas"/>
          <w:sz w:val="18"/>
        </w:rPr>
        <w:t>istiod</w:t>
      </w:r>
      <w:r>
        <w:t xml:space="preserve">, and </w:t>
      </w:r>
      <w:r>
        <w:rPr>
          <w:rFonts w:ascii="Consolas" w:eastAsia="Consolas" w:hAnsi="Consolas" w:cs="Consolas"/>
          <w:sz w:val="18"/>
        </w:rPr>
        <w:t>istio</w:t>
      </w:r>
      <w:r>
        <w:rPr>
          <w:rFonts w:ascii="MS Gothic" w:eastAsia="MS Gothic" w:hAnsi="MS Gothic" w:cs="MS Gothic"/>
          <w:sz w:val="18"/>
        </w:rPr>
        <w:t>‑</w:t>
      </w:r>
      <w:r>
        <w:rPr>
          <w:rFonts w:ascii="Consolas" w:eastAsia="Consolas" w:hAnsi="Consolas" w:cs="Consolas"/>
          <w:sz w:val="18"/>
        </w:rPr>
        <w:t>ingress</w:t>
      </w:r>
      <w:r>
        <w:t xml:space="preserve"> - with appropriate dependsOn ordering and resource sizing. Refer to that file for the full version. Before we can move on, we have to make one more change. When our GitOps controller detects a change to the platform-sandbox configuration, it will need to know what files the patch should be applied to, and we can specify that in the </w:t>
      </w:r>
      <w:r>
        <w:rPr>
          <w:rFonts w:cs="Calibri"/>
          <w:i/>
        </w:rPr>
        <w:t>environments/platform-sandbox/ kustomization.yaml</w:t>
      </w:r>
      <w:r>
        <w:t xml:space="preserve"> file alongside the resource list of what is deployed. Ensure that the file looks something like this: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4DF2FD37" w14:textId="77777777">
        <w:trPr>
          <w:trHeight w:val="3553"/>
        </w:trPr>
        <w:tc>
          <w:tcPr>
            <w:tcW w:w="7886" w:type="dxa"/>
            <w:tcBorders>
              <w:top w:val="nil"/>
              <w:left w:val="single" w:sz="36" w:space="0" w:color="E1E1E1"/>
              <w:bottom w:val="nil"/>
              <w:right w:val="nil"/>
            </w:tcBorders>
            <w:shd w:val="clear" w:color="auto" w:fill="FAFAFA"/>
            <w:vAlign w:val="center"/>
          </w:tcPr>
          <w:p w14:paraId="758480CE" w14:textId="77777777" w:rsidR="000309C2" w:rsidRDefault="00000000">
            <w:pPr>
              <w:spacing w:after="69" w:line="259" w:lineRule="auto"/>
              <w:ind w:left="0" w:right="0" w:firstLine="0"/>
            </w:pPr>
            <w:r>
              <w:rPr>
                <w:rFonts w:ascii="Consolas" w:eastAsia="Consolas" w:hAnsi="Consolas" w:cs="Consolas"/>
                <w:color w:val="4078F2"/>
                <w:sz w:val="16"/>
              </w:rPr>
              <w:t>---</w:t>
            </w:r>
          </w:p>
          <w:p w14:paraId="774E5897" w14:textId="77777777" w:rsidR="000309C2" w:rsidRDefault="00000000">
            <w:pPr>
              <w:spacing w:after="0" w:line="339" w:lineRule="auto"/>
              <w:ind w:left="0" w:right="3744"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kustomize.config.k8s.io/v1beta1 </w:t>
            </w:r>
            <w:r>
              <w:rPr>
                <w:rFonts w:ascii="Consolas" w:eastAsia="Consolas" w:hAnsi="Consolas" w:cs="Consolas"/>
                <w:color w:val="986801"/>
                <w:sz w:val="16"/>
              </w:rPr>
              <w:t xml:space="preserve">kind: </w:t>
            </w:r>
            <w:r>
              <w:rPr>
                <w:rFonts w:ascii="Consolas" w:eastAsia="Consolas" w:hAnsi="Consolas" w:cs="Consolas"/>
                <w:color w:val="50A14F"/>
                <w:sz w:val="16"/>
              </w:rPr>
              <w:t xml:space="preserve">Kustomization </w:t>
            </w:r>
            <w:r>
              <w:rPr>
                <w:rFonts w:ascii="Consolas" w:eastAsia="Consolas" w:hAnsi="Consolas" w:cs="Consolas"/>
                <w:color w:val="986801"/>
                <w:sz w:val="16"/>
              </w:rPr>
              <w:t>resources:</w:t>
            </w:r>
            <w:r>
              <w:rPr>
                <w:rFonts w:ascii="Consolas" w:eastAsia="Consolas" w:hAnsi="Consolas" w:cs="Consolas"/>
                <w:color w:val="383A42"/>
                <w:sz w:val="16"/>
              </w:rPr>
              <w:t xml:space="preserve"> [</w:t>
            </w:r>
          </w:p>
          <w:p w14:paraId="13A99F81" w14:textId="77777777" w:rsidR="000309C2" w:rsidRDefault="00000000">
            <w:pPr>
              <w:spacing w:after="57" w:line="259" w:lineRule="auto"/>
              <w:ind w:left="352" w:right="0" w:firstLine="0"/>
            </w:pPr>
            <w:r>
              <w:rPr>
                <w:rFonts w:ascii="Consolas" w:eastAsia="Consolas" w:hAnsi="Consolas" w:cs="Consolas"/>
                <w:color w:val="50A14F"/>
                <w:sz w:val="16"/>
              </w:rPr>
              <w:t>../base/helm-repos.yaml</w:t>
            </w:r>
            <w:r>
              <w:rPr>
                <w:rFonts w:ascii="Consolas" w:eastAsia="Consolas" w:hAnsi="Consolas" w:cs="Consolas"/>
                <w:color w:val="383A42"/>
                <w:sz w:val="16"/>
              </w:rPr>
              <w:t>,</w:t>
            </w:r>
          </w:p>
          <w:p w14:paraId="6D58DB12" w14:textId="77777777" w:rsidR="000309C2" w:rsidRDefault="00000000">
            <w:pPr>
              <w:spacing w:after="57" w:line="259" w:lineRule="auto"/>
              <w:ind w:left="352" w:right="0" w:firstLine="0"/>
            </w:pPr>
            <w:r>
              <w:rPr>
                <w:rFonts w:ascii="Consolas" w:eastAsia="Consolas" w:hAnsi="Consolas" w:cs="Consolas"/>
                <w:color w:val="50A14F"/>
                <w:sz w:val="16"/>
              </w:rPr>
              <w:t>../base/istio-helm.yaml</w:t>
            </w:r>
          </w:p>
          <w:p w14:paraId="04D93F1F" w14:textId="77777777" w:rsidR="000309C2" w:rsidRDefault="00000000">
            <w:pPr>
              <w:spacing w:after="12" w:line="332" w:lineRule="auto"/>
              <w:ind w:left="0" w:right="6559" w:firstLine="0"/>
            </w:pPr>
            <w:r>
              <w:rPr>
                <w:rFonts w:ascii="Consolas" w:eastAsia="Consolas" w:hAnsi="Consolas" w:cs="Consolas"/>
                <w:color w:val="383A42"/>
                <w:sz w:val="16"/>
              </w:rPr>
              <w:t xml:space="preserve">  ] </w:t>
            </w:r>
            <w:r>
              <w:rPr>
                <w:rFonts w:ascii="Consolas" w:eastAsia="Consolas" w:hAnsi="Consolas" w:cs="Consolas"/>
                <w:color w:val="986801"/>
                <w:sz w:val="16"/>
              </w:rPr>
              <w:t>patches:</w:t>
            </w:r>
          </w:p>
          <w:p w14:paraId="1D574C39" w14:textId="77777777" w:rsidR="000309C2" w:rsidRDefault="00000000">
            <w:pPr>
              <w:numPr>
                <w:ilvl w:val="0"/>
                <w:numId w:val="168"/>
              </w:numPr>
              <w:spacing w:after="12" w:line="332" w:lineRule="auto"/>
              <w:ind w:right="4448" w:hanging="176"/>
            </w:pPr>
            <w:r>
              <w:rPr>
                <w:rFonts w:ascii="Consolas" w:eastAsia="Consolas" w:hAnsi="Consolas" w:cs="Consolas"/>
                <w:color w:val="986801"/>
                <w:sz w:val="16"/>
              </w:rPr>
              <w:t xml:space="preserve">path: </w:t>
            </w:r>
            <w:r>
              <w:rPr>
                <w:rFonts w:ascii="Consolas" w:eastAsia="Consolas" w:hAnsi="Consolas" w:cs="Consolas"/>
                <w:color w:val="50A14F"/>
                <w:sz w:val="16"/>
              </w:rPr>
              <w:t xml:space="preserve">istio.yaml </w:t>
            </w:r>
            <w:r>
              <w:rPr>
                <w:rFonts w:ascii="Consolas" w:eastAsia="Consolas" w:hAnsi="Consolas" w:cs="Consolas"/>
                <w:color w:val="986801"/>
                <w:sz w:val="16"/>
              </w:rPr>
              <w:t>labels:</w:t>
            </w:r>
          </w:p>
          <w:p w14:paraId="3913F6E2" w14:textId="77777777" w:rsidR="000309C2" w:rsidRDefault="00000000">
            <w:pPr>
              <w:numPr>
                <w:ilvl w:val="0"/>
                <w:numId w:val="168"/>
              </w:numPr>
              <w:spacing w:after="0" w:line="259" w:lineRule="auto"/>
              <w:ind w:right="4448" w:hanging="176"/>
            </w:pPr>
            <w:r>
              <w:rPr>
                <w:rFonts w:ascii="Consolas" w:eastAsia="Consolas" w:hAnsi="Consolas" w:cs="Consolas"/>
                <w:color w:val="986801"/>
                <w:sz w:val="16"/>
              </w:rPr>
              <w:t>pairs:</w:t>
            </w:r>
            <w:r>
              <w:rPr>
                <w:rFonts w:ascii="Consolas" w:eastAsia="Consolas" w:hAnsi="Consolas" w:cs="Consolas"/>
                <w:color w:val="383A42"/>
                <w:sz w:val="16"/>
              </w:rPr>
              <w:t xml:space="preserve"> {</w:t>
            </w:r>
            <w:r>
              <w:rPr>
                <w:rFonts w:ascii="Consolas" w:eastAsia="Consolas" w:hAnsi="Consolas" w:cs="Consolas"/>
                <w:color w:val="986801"/>
                <w:sz w:val="16"/>
              </w:rPr>
              <w:t xml:space="preserve">env: </w:t>
            </w:r>
            <w:r>
              <w:rPr>
                <w:rFonts w:ascii="Consolas" w:eastAsia="Consolas" w:hAnsi="Consolas" w:cs="Consolas"/>
                <w:color w:val="50A14F"/>
                <w:sz w:val="16"/>
              </w:rPr>
              <w:t>platform-sandbox</w:t>
            </w:r>
            <w:r>
              <w:rPr>
                <w:rFonts w:ascii="Consolas" w:eastAsia="Consolas" w:hAnsi="Consolas" w:cs="Consolas"/>
                <w:color w:val="383A42"/>
                <w:sz w:val="16"/>
              </w:rPr>
              <w:t xml:space="preserve">} </w:t>
            </w:r>
            <w:r>
              <w:rPr>
                <w:rFonts w:ascii="Consolas" w:eastAsia="Consolas" w:hAnsi="Consolas" w:cs="Consolas"/>
                <w:color w:val="986801"/>
                <w:sz w:val="16"/>
              </w:rPr>
              <w:t xml:space="preserve">includeSelectors: </w:t>
            </w:r>
            <w:r>
              <w:rPr>
                <w:rFonts w:ascii="Consolas" w:eastAsia="Consolas" w:hAnsi="Consolas" w:cs="Consolas"/>
                <w:color w:val="0184BB"/>
                <w:sz w:val="16"/>
              </w:rPr>
              <w:t xml:space="preserve">true </w:t>
            </w:r>
            <w:r>
              <w:rPr>
                <w:rFonts w:ascii="Consolas" w:eastAsia="Consolas" w:hAnsi="Consolas" w:cs="Consolas"/>
                <w:color w:val="986801"/>
                <w:sz w:val="16"/>
              </w:rPr>
              <w:t xml:space="preserve">includeTemplates: </w:t>
            </w:r>
            <w:r>
              <w:rPr>
                <w:rFonts w:ascii="Consolas" w:eastAsia="Consolas" w:hAnsi="Consolas" w:cs="Consolas"/>
                <w:color w:val="0184BB"/>
                <w:sz w:val="16"/>
              </w:rPr>
              <w:t>true</w:t>
            </w:r>
          </w:p>
        </w:tc>
      </w:tr>
    </w:tbl>
    <w:p w14:paraId="7DE8FAE6" w14:textId="77777777" w:rsidR="000309C2" w:rsidRDefault="00000000">
      <w:pPr>
        <w:spacing w:after="128" w:line="259" w:lineRule="auto"/>
        <w:ind w:left="430" w:right="0"/>
      </w:pPr>
      <w:r>
        <w:rPr>
          <w:rFonts w:ascii="Times New Roman" w:eastAsia="Times New Roman" w:hAnsi="Times New Roman"/>
          <w:b/>
          <w:color w:val="FFFFFF"/>
          <w:sz w:val="18"/>
        </w:rPr>
        <w:t>Note</w:t>
      </w:r>
    </w:p>
    <w:p w14:paraId="6DEE342D" w14:textId="77777777" w:rsidR="000309C2" w:rsidRDefault="00000000">
      <w:pPr>
        <w:spacing w:after="584" w:line="286" w:lineRule="auto"/>
        <w:ind w:left="385" w:right="587"/>
      </w:pPr>
      <w:r>
        <w:rPr>
          <w:rFonts w:cs="Calibri"/>
          <w:noProof/>
          <w:sz w:val="22"/>
        </w:rPr>
        <mc:AlternateContent>
          <mc:Choice Requires="wpg">
            <w:drawing>
              <wp:anchor distT="0" distB="0" distL="114300" distR="114300" simplePos="0" relativeHeight="251665408" behindDoc="1" locked="0" layoutInCell="1" allowOverlap="1" wp14:anchorId="69E661B2" wp14:editId="463EE1C6">
                <wp:simplePos x="0" y="0"/>
                <wp:positionH relativeFrom="column">
                  <wp:posOffset>0</wp:posOffset>
                </wp:positionH>
                <wp:positionV relativeFrom="paragraph">
                  <wp:posOffset>-259634</wp:posOffset>
                </wp:positionV>
                <wp:extent cx="4857750" cy="1538478"/>
                <wp:effectExtent l="0" t="0" r="0" b="0"/>
                <wp:wrapNone/>
                <wp:docPr id="355719" name="Group 355719"/>
                <wp:cNvGraphicFramePr/>
                <a:graphic xmlns:a="http://schemas.openxmlformats.org/drawingml/2006/main">
                  <a:graphicData uri="http://schemas.microsoft.com/office/word/2010/wordprocessingGroup">
                    <wpg:wgp>
                      <wpg:cNvGrpSpPr/>
                      <wpg:grpSpPr>
                        <a:xfrm>
                          <a:off x="0" y="0"/>
                          <a:ext cx="4857750" cy="1538478"/>
                          <a:chOff x="0" y="0"/>
                          <a:chExt cx="4857750" cy="1538478"/>
                        </a:xfrm>
                      </wpg:grpSpPr>
                      <wps:wsp>
                        <wps:cNvPr id="17864" name="Shape 17864"/>
                        <wps:cNvSpPr/>
                        <wps:spPr>
                          <a:xfrm>
                            <a:off x="0" y="95250"/>
                            <a:ext cx="4857750" cy="1443228"/>
                          </a:xfrm>
                          <a:custGeom>
                            <a:avLst/>
                            <a:gdLst/>
                            <a:ahLst/>
                            <a:cxnLst/>
                            <a:rect l="0" t="0" r="0" b="0"/>
                            <a:pathLst>
                              <a:path w="4857750" h="1443228">
                                <a:moveTo>
                                  <a:pt x="76200" y="0"/>
                                </a:moveTo>
                                <a:lnTo>
                                  <a:pt x="4781550" y="0"/>
                                </a:lnTo>
                                <a:cubicBezTo>
                                  <a:pt x="4823460" y="0"/>
                                  <a:pt x="4857750" y="34290"/>
                                  <a:pt x="4857750" y="76200"/>
                                </a:cubicBezTo>
                                <a:lnTo>
                                  <a:pt x="4857750" y="1367028"/>
                                </a:lnTo>
                                <a:cubicBezTo>
                                  <a:pt x="4857750" y="1408938"/>
                                  <a:pt x="4823460" y="1443228"/>
                                  <a:pt x="4781550" y="1443228"/>
                                </a:cubicBezTo>
                                <a:lnTo>
                                  <a:pt x="76200" y="1443228"/>
                                </a:lnTo>
                                <a:cubicBezTo>
                                  <a:pt x="34290" y="1443228"/>
                                  <a:pt x="0" y="1408938"/>
                                  <a:pt x="0" y="1367028"/>
                                </a:cubicBezTo>
                                <a:lnTo>
                                  <a:pt x="0" y="76200"/>
                                </a:lnTo>
                                <a:cubicBezTo>
                                  <a:pt x="0" y="34290"/>
                                  <a:pt x="34290" y="0"/>
                                  <a:pt x="76200" y="0"/>
                                </a:cubicBezTo>
                                <a:close/>
                              </a:path>
                            </a:pathLst>
                          </a:custGeom>
                          <a:ln w="0" cap="flat">
                            <a:miter lim="127000"/>
                          </a:ln>
                        </wps:spPr>
                        <wps:style>
                          <a:lnRef idx="0">
                            <a:srgbClr val="000000">
                              <a:alpha val="0"/>
                            </a:srgbClr>
                          </a:lnRef>
                          <a:fillRef idx="1">
                            <a:srgbClr val="FFF8E1"/>
                          </a:fillRef>
                          <a:effectRef idx="0">
                            <a:scrgbClr r="0" g="0" b="0"/>
                          </a:effectRef>
                          <a:fontRef idx="none"/>
                        </wps:style>
                        <wps:bodyPr/>
                      </wps:wsp>
                      <wps:wsp>
                        <wps:cNvPr id="17866" name="Shape 17866"/>
                        <wps:cNvSpPr/>
                        <wps:spPr>
                          <a:xfrm>
                            <a:off x="0" y="117634"/>
                            <a:ext cx="58071" cy="1398461"/>
                          </a:xfrm>
                          <a:custGeom>
                            <a:avLst/>
                            <a:gdLst/>
                            <a:ahLst/>
                            <a:cxnLst/>
                            <a:rect l="0" t="0" r="0" b="0"/>
                            <a:pathLst>
                              <a:path w="58071" h="1398461">
                                <a:moveTo>
                                  <a:pt x="22384" y="0"/>
                                </a:moveTo>
                                <a:lnTo>
                                  <a:pt x="58071" y="35687"/>
                                </a:lnTo>
                                <a:lnTo>
                                  <a:pt x="57150" y="53816"/>
                                </a:lnTo>
                                <a:lnTo>
                                  <a:pt x="57150" y="1344644"/>
                                </a:lnTo>
                                <a:lnTo>
                                  <a:pt x="58071" y="1362773"/>
                                </a:lnTo>
                                <a:lnTo>
                                  <a:pt x="22384" y="1398461"/>
                                </a:lnTo>
                                <a:cubicBezTo>
                                  <a:pt x="8573" y="1384649"/>
                                  <a:pt x="0" y="1365599"/>
                                  <a:pt x="0" y="1344644"/>
                                </a:cubicBezTo>
                                <a:lnTo>
                                  <a:pt x="0" y="53816"/>
                                </a:lnTo>
                                <a:cubicBezTo>
                                  <a:pt x="0" y="32861"/>
                                  <a:pt x="8573" y="13811"/>
                                  <a:pt x="22384"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s:wsp>
                        <wps:cNvPr id="17876" name="Shape 17876"/>
                        <wps:cNvSpPr/>
                        <wps:spPr>
                          <a:xfrm>
                            <a:off x="200025" y="0"/>
                            <a:ext cx="380888" cy="220980"/>
                          </a:xfrm>
                          <a:custGeom>
                            <a:avLst/>
                            <a:gdLst/>
                            <a:ahLst/>
                            <a:cxnLst/>
                            <a:rect l="0" t="0" r="0" b="0"/>
                            <a:pathLst>
                              <a:path w="380888" h="220980">
                                <a:moveTo>
                                  <a:pt x="38100" y="0"/>
                                </a:moveTo>
                                <a:lnTo>
                                  <a:pt x="342788" y="0"/>
                                </a:lnTo>
                                <a:cubicBezTo>
                                  <a:pt x="363743" y="0"/>
                                  <a:pt x="380888" y="17145"/>
                                  <a:pt x="380888" y="38100"/>
                                </a:cubicBezTo>
                                <a:lnTo>
                                  <a:pt x="380888" y="182880"/>
                                </a:lnTo>
                                <a:cubicBezTo>
                                  <a:pt x="380888" y="203835"/>
                                  <a:pt x="363743" y="220980"/>
                                  <a:pt x="342788" y="220980"/>
                                </a:cubicBezTo>
                                <a:lnTo>
                                  <a:pt x="38100" y="220980"/>
                                </a:lnTo>
                                <a:cubicBezTo>
                                  <a:pt x="17145" y="220980"/>
                                  <a:pt x="0" y="203835"/>
                                  <a:pt x="0" y="182880"/>
                                </a:cubicBezTo>
                                <a:lnTo>
                                  <a:pt x="0" y="38100"/>
                                </a:lnTo>
                                <a:cubicBezTo>
                                  <a:pt x="0" y="17145"/>
                                  <a:pt x="17145" y="0"/>
                                  <a:pt x="38100"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g:wgp>
                  </a:graphicData>
                </a:graphic>
              </wp:anchor>
            </w:drawing>
          </mc:Choice>
          <mc:Fallback xmlns:a="http://schemas.openxmlformats.org/drawingml/2006/main">
            <w:pict>
              <v:group id="Group 355719" style="width:382.5pt;height:121.14pt;position:absolute;z-index:-2147483606;mso-position-horizontal-relative:text;mso-position-horizontal:absolute;margin-left:0pt;mso-position-vertical-relative:text;margin-top:-20.4437pt;" coordsize="48577,15384">
                <v:shape id="Shape 17864" style="position:absolute;width:48577;height:14432;left:0;top:952;" coordsize="4857750,1443228" path="m76200,0l4781550,0c4823460,0,4857750,34290,4857750,76200l4857750,1367028c4857750,1408938,4823460,1443228,4781550,1443228l76200,1443228c34290,1443228,0,1408938,0,1367028l0,76200c0,34290,34290,0,76200,0x">
                  <v:stroke weight="0pt" endcap="flat" joinstyle="miter" miterlimit="10" on="false" color="#000000" opacity="0"/>
                  <v:fill on="true" color="#fff8e1"/>
                </v:shape>
                <v:shape id="Shape 17866" style="position:absolute;width:580;height:13984;left:0;top:1176;" coordsize="58071,1398461" path="m22384,0l58071,35687l57150,53816l57150,1344644l58071,1362773l22384,1398461c8573,1384649,0,1365599,0,1344644l0,53816c0,32861,8573,13811,22384,0x">
                  <v:stroke weight="0pt" endcap="flat" joinstyle="miter" miterlimit="10" on="false" color="#000000" opacity="0"/>
                  <v:fill on="true" color="#fbc02d"/>
                </v:shape>
                <v:shape id="Shape 17876" style="position:absolute;width:3808;height:2209;left:2000;top:0;" coordsize="380888,220980" path="m38100,0l342788,0c363743,0,380888,17145,380888,38100l380888,182880c380888,203835,363743,220980,342788,220980l38100,220980c17145,220980,0,203835,0,182880l0,38100c0,17145,17145,0,38100,0x">
                  <v:stroke weight="0pt" endcap="flat" joinstyle="miter" miterlimit="10" on="false" color="#000000" opacity="0"/>
                  <v:fill on="true" color="#fbc02d"/>
                </v:shape>
              </v:group>
            </w:pict>
          </mc:Fallback>
        </mc:AlternateContent>
      </w:r>
      <w:r>
        <w:rPr>
          <w:sz w:val="20"/>
        </w:rPr>
        <w:t xml:space="preserve">This configuration will not cause an automatic GitOps reconciliation if there is a change to any files in the </w:t>
      </w:r>
      <w:r>
        <w:rPr>
          <w:rFonts w:cs="Calibri"/>
          <w:i/>
          <w:sz w:val="20"/>
        </w:rPr>
        <w:t>base</w:t>
      </w:r>
      <w:r>
        <w:rPr>
          <w:sz w:val="20"/>
        </w:rPr>
        <w:t xml:space="preserve"> directory itself if there are no changes in the per-environment directories. You could have GitOps monitor the base directory as well, but you will need to ensure only the right patches are picked up. A better way is often to use CI/CD that triggers a manual reconciliation as part of the pipeline to ensure all changes are up-todate in the cluster. This method will be discussed later in the chapter.</w:t>
      </w:r>
    </w:p>
    <w:p w14:paraId="66548E78" w14:textId="77777777" w:rsidR="000309C2" w:rsidRDefault="00000000">
      <w:pPr>
        <w:pStyle w:val="Heading3"/>
        <w:ind w:left="-5"/>
      </w:pPr>
      <w:r>
        <w:t>Testing Platform Services and Extensions</w:t>
      </w:r>
    </w:p>
    <w:p w14:paraId="54EA6FA1" w14:textId="77777777" w:rsidR="000309C2" w:rsidRDefault="00000000">
      <w:pPr>
        <w:spacing w:after="0"/>
        <w:ind w:left="-5" w:right="15"/>
      </w:pPr>
      <w:r>
        <w:t xml:space="preserve">As you are </w:t>
      </w:r>
      <w:r>
        <w:rPr>
          <w:sz w:val="2"/>
        </w:rPr>
        <w:t>idx_9c861602</w:t>
      </w:r>
      <w:r>
        <w:t xml:space="preserve">hopefully thinking about by now, when we deploy our platform services </w:t>
      </w:r>
      <w:r>
        <w:rPr>
          <w:sz w:val="2"/>
        </w:rPr>
        <w:t>idx_487dfcb2</w:t>
      </w:r>
      <w:r>
        <w:t>and</w:t>
      </w:r>
    </w:p>
    <w:p w14:paraId="40C94BC1" w14:textId="77777777" w:rsidR="000309C2" w:rsidRDefault="00000000">
      <w:pPr>
        <w:spacing w:after="0"/>
        <w:ind w:left="-5" w:right="15"/>
      </w:pPr>
      <w:r>
        <w:t xml:space="preserve">extensions we should be sure to run post-deployment tests to ensure everything is working correctly. For our service mesh, we can deploy temporary test workloads to ensure they behave as expected. </w:t>
      </w:r>
      <w:r>
        <w:rPr>
          <w:rFonts w:cs="Calibri"/>
          <w:i/>
        </w:rPr>
        <w:t>Figure 2.9</w:t>
      </w:r>
      <w:r>
        <w:t xml:space="preserve"> illustrates the typical service mesh smoke test workflow to follow.</w:t>
      </w:r>
    </w:p>
    <w:p w14:paraId="056C03E8" w14:textId="77777777" w:rsidR="000309C2" w:rsidRDefault="00000000">
      <w:pPr>
        <w:spacing w:after="182" w:line="259" w:lineRule="auto"/>
        <w:ind w:left="40" w:right="0" w:firstLine="0"/>
      </w:pPr>
      <w:r>
        <w:rPr>
          <w:noProof/>
        </w:rPr>
        <w:drawing>
          <wp:inline distT="0" distB="0" distL="0" distR="0" wp14:anchorId="75684949" wp14:editId="3CD065FD">
            <wp:extent cx="4978838" cy="1133475"/>
            <wp:effectExtent l="0" t="0" r="0" b="0"/>
            <wp:docPr id="17879" name="Picture 17879"/>
            <wp:cNvGraphicFramePr/>
            <a:graphic xmlns:a="http://schemas.openxmlformats.org/drawingml/2006/main">
              <a:graphicData uri="http://schemas.openxmlformats.org/drawingml/2006/picture">
                <pic:pic xmlns:pic="http://schemas.openxmlformats.org/drawingml/2006/picture">
                  <pic:nvPicPr>
                    <pic:cNvPr id="17879" name="Picture 17879"/>
                    <pic:cNvPicPr/>
                  </pic:nvPicPr>
                  <pic:blipFill>
                    <a:blip r:embed="rId76"/>
                    <a:stretch>
                      <a:fillRect/>
                    </a:stretch>
                  </pic:blipFill>
                  <pic:spPr>
                    <a:xfrm>
                      <a:off x="0" y="0"/>
                      <a:ext cx="4978838" cy="1133475"/>
                    </a:xfrm>
                    <a:prstGeom prst="rect">
                      <a:avLst/>
                    </a:prstGeom>
                  </pic:spPr>
                </pic:pic>
              </a:graphicData>
            </a:graphic>
          </wp:inline>
        </w:drawing>
      </w:r>
    </w:p>
    <w:p w14:paraId="1BDE9820" w14:textId="77777777" w:rsidR="000309C2" w:rsidRDefault="00000000">
      <w:pPr>
        <w:spacing w:after="170" w:line="259" w:lineRule="auto"/>
        <w:ind w:left="18"/>
        <w:jc w:val="center"/>
      </w:pPr>
      <w:r>
        <w:rPr>
          <w:rFonts w:cs="Calibri"/>
          <w:i/>
          <w:sz w:val="18"/>
        </w:rPr>
        <w:t>Figure 2.9 - Example Service Mesh Smoke Test Workflow</w:t>
      </w:r>
    </w:p>
    <w:p w14:paraId="457EC9FC" w14:textId="77777777" w:rsidR="000309C2" w:rsidRDefault="00000000">
      <w:pPr>
        <w:spacing w:after="0"/>
        <w:ind w:left="-5" w:right="15"/>
      </w:pPr>
      <w:r>
        <w:t xml:space="preserve">The first step is to ensure the service mesh has been deployed for the given environment via GitOps. GitOps controllers typically poll repositories on a specific schedule, such as every few minutes, which can result in deployment delays under particular scenarios. Forcing immediate reconciliation after deployment changes to accelerate feedback loops in CI/CD pipelines is a common way to avoid those situations. We can do this by forcing a manual reconciliation of the cluster with a test script. Create a </w:t>
      </w:r>
      <w:r>
        <w:rPr>
          <w:rFonts w:ascii="Consolas" w:eastAsia="Consolas" w:hAnsi="Consolas" w:cs="Consolas"/>
          <w:sz w:val="18"/>
        </w:rPr>
        <w:t>scripts/</w:t>
      </w:r>
      <w:r>
        <w:t xml:space="preserve"> directory in the repo with a </w:t>
      </w:r>
      <w:r>
        <w:rPr>
          <w:rFonts w:cs="Calibri"/>
          <w:i/>
        </w:rPr>
        <w:t>flux_reconcile.sh</w:t>
      </w:r>
      <w:r>
        <w:t xml:space="preserve"> file:</w:t>
      </w:r>
    </w:p>
    <w:tbl>
      <w:tblPr>
        <w:tblStyle w:val="TableGrid"/>
        <w:tblW w:w="7886" w:type="dxa"/>
        <w:tblInd w:w="34" w:type="dxa"/>
        <w:tblCellMar>
          <w:top w:w="131" w:type="dxa"/>
          <w:left w:w="244" w:type="dxa"/>
          <w:bottom w:w="0" w:type="dxa"/>
          <w:right w:w="115" w:type="dxa"/>
        </w:tblCellMar>
        <w:tblLook w:val="04A0" w:firstRow="1" w:lastRow="0" w:firstColumn="1" w:lastColumn="0" w:noHBand="0" w:noVBand="1"/>
      </w:tblPr>
      <w:tblGrid>
        <w:gridCol w:w="7886"/>
      </w:tblGrid>
      <w:tr w:rsidR="000309C2" w14:paraId="14786C80" w14:textId="77777777">
        <w:trPr>
          <w:trHeight w:val="2275"/>
        </w:trPr>
        <w:tc>
          <w:tcPr>
            <w:tcW w:w="7886" w:type="dxa"/>
            <w:tcBorders>
              <w:top w:val="nil"/>
              <w:left w:val="single" w:sz="36" w:space="0" w:color="E1E1E1"/>
              <w:bottom w:val="nil"/>
              <w:right w:val="nil"/>
            </w:tcBorders>
            <w:shd w:val="clear" w:color="auto" w:fill="FAFAFA"/>
          </w:tcPr>
          <w:p w14:paraId="2C179187" w14:textId="77777777" w:rsidR="000309C2" w:rsidRDefault="00000000">
            <w:pPr>
              <w:spacing w:after="12" w:line="332" w:lineRule="auto"/>
              <w:ind w:left="0" w:right="927" w:firstLine="0"/>
            </w:pPr>
            <w:r>
              <w:rPr>
                <w:rFonts w:ascii="Consolas" w:eastAsia="Consolas" w:hAnsi="Consolas" w:cs="Consolas"/>
                <w:color w:val="4078F2"/>
                <w:sz w:val="16"/>
              </w:rPr>
              <w:t xml:space="preserve">#!/bin/bash </w:t>
            </w:r>
            <w:r>
              <w:rPr>
                <w:rFonts w:ascii="Consolas" w:eastAsia="Consolas" w:hAnsi="Consolas" w:cs="Consolas"/>
                <w:color w:val="C18401"/>
                <w:sz w:val="16"/>
              </w:rPr>
              <w:t>set</w:t>
            </w:r>
            <w:r>
              <w:rPr>
                <w:rFonts w:ascii="Consolas" w:eastAsia="Consolas" w:hAnsi="Consolas" w:cs="Consolas"/>
                <w:color w:val="383A42"/>
                <w:sz w:val="16"/>
              </w:rPr>
              <w:t xml:space="preserve"> -eux flux reconcile kustomization platform-services -n flux-system --with-source</w:t>
            </w:r>
          </w:p>
          <w:p w14:paraId="1F36BEBD" w14:textId="77777777" w:rsidR="000309C2" w:rsidRDefault="00000000">
            <w:pPr>
              <w:spacing w:after="0" w:line="332" w:lineRule="auto"/>
              <w:ind w:left="0" w:right="4887" w:firstLine="0"/>
            </w:pPr>
            <w:r>
              <w:rPr>
                <w:rFonts w:ascii="Consolas" w:eastAsia="Consolas" w:hAnsi="Consolas" w:cs="Consolas"/>
                <w:i/>
                <w:color w:val="A0A1A7"/>
                <w:sz w:val="16"/>
              </w:rPr>
              <w:t xml:space="preserve"># wait 30s for it to settle </w:t>
            </w:r>
            <w:r>
              <w:rPr>
                <w:rFonts w:ascii="Consolas" w:eastAsia="Consolas" w:hAnsi="Consolas" w:cs="Consolas"/>
                <w:color w:val="A626A4"/>
                <w:sz w:val="16"/>
              </w:rPr>
              <w:t>for</w:t>
            </w:r>
            <w:r>
              <w:rPr>
                <w:rFonts w:ascii="Consolas" w:eastAsia="Consolas" w:hAnsi="Consolas" w:cs="Consolas"/>
                <w:color w:val="383A42"/>
                <w:sz w:val="16"/>
              </w:rPr>
              <w:t xml:space="preserve"> i </w:t>
            </w:r>
            <w:r>
              <w:rPr>
                <w:rFonts w:ascii="Consolas" w:eastAsia="Consolas" w:hAnsi="Consolas" w:cs="Consolas"/>
                <w:color w:val="A626A4"/>
                <w:sz w:val="16"/>
              </w:rPr>
              <w:t>in</w:t>
            </w:r>
            <w:r>
              <w:rPr>
                <w:rFonts w:ascii="Consolas" w:eastAsia="Consolas" w:hAnsi="Consolas" w:cs="Consolas"/>
                <w:color w:val="383A42"/>
                <w:sz w:val="16"/>
              </w:rPr>
              <w:t xml:space="preserve"> $(</w:t>
            </w:r>
            <w:r>
              <w:rPr>
                <w:rFonts w:ascii="Consolas" w:eastAsia="Consolas" w:hAnsi="Consolas" w:cs="Consolas"/>
                <w:color w:val="C18401"/>
                <w:sz w:val="16"/>
              </w:rPr>
              <w:t>seq</w:t>
            </w:r>
            <w:r>
              <w:rPr>
                <w:rFonts w:ascii="Consolas" w:eastAsia="Consolas" w:hAnsi="Consolas" w:cs="Consolas"/>
                <w:color w:val="383A42"/>
                <w:sz w:val="16"/>
              </w:rPr>
              <w:t xml:space="preserve"> 1 30); </w:t>
            </w:r>
            <w:r>
              <w:rPr>
                <w:rFonts w:ascii="Consolas" w:eastAsia="Consolas" w:hAnsi="Consolas" w:cs="Consolas"/>
                <w:color w:val="A626A4"/>
                <w:sz w:val="16"/>
              </w:rPr>
              <w:t>do</w:t>
            </w:r>
          </w:p>
          <w:p w14:paraId="12401235" w14:textId="77777777" w:rsidR="000309C2" w:rsidRDefault="00000000">
            <w:pPr>
              <w:spacing w:after="57" w:line="259" w:lineRule="auto"/>
              <w:ind w:left="0" w:right="0" w:firstLine="0"/>
            </w:pPr>
            <w:r>
              <w:rPr>
                <w:rFonts w:ascii="Consolas" w:eastAsia="Consolas" w:hAnsi="Consolas" w:cs="Consolas"/>
                <w:color w:val="383A42"/>
                <w:sz w:val="16"/>
              </w:rPr>
              <w:t xml:space="preserve">  S=$(flux get kustomization platform -n flux-system -o json | jq -r \ </w:t>
            </w:r>
          </w:p>
          <w:p w14:paraId="3F0741E9" w14:textId="77777777" w:rsidR="000309C2" w:rsidRDefault="00000000">
            <w:pPr>
              <w:spacing w:after="0" w:line="259" w:lineRule="auto"/>
              <w:ind w:left="352" w:right="0" w:firstLine="0"/>
            </w:pPr>
            <w:r>
              <w:rPr>
                <w:rFonts w:ascii="Consolas" w:eastAsia="Consolas" w:hAnsi="Consolas" w:cs="Consolas"/>
                <w:color w:val="50A14F"/>
                <w:sz w:val="16"/>
              </w:rPr>
              <w:t>'.status.conditions[] | select(.type=="Ready") | .status'</w:t>
            </w:r>
            <w:r>
              <w:rPr>
                <w:rFonts w:ascii="Consolas" w:eastAsia="Consolas" w:hAnsi="Consolas" w:cs="Consolas"/>
                <w:color w:val="383A42"/>
                <w:sz w:val="16"/>
              </w:rPr>
              <w:t>)</w:t>
            </w:r>
          </w:p>
        </w:tc>
      </w:tr>
    </w:tbl>
    <w:p w14:paraId="6AE730B5" w14:textId="77777777" w:rsidR="000309C2" w:rsidRDefault="00000000">
      <w:pPr>
        <w:pBdr>
          <w:left w:val="single" w:sz="36" w:space="0" w:color="E1E1E1"/>
        </w:pBdr>
        <w:shd w:val="clear" w:color="auto" w:fill="FAFAFA"/>
        <w:spacing w:after="300" w:line="332" w:lineRule="auto"/>
        <w:ind w:left="273" w:right="3684"/>
      </w:pPr>
      <w:r>
        <w:rPr>
          <w:rFonts w:ascii="Consolas" w:eastAsia="Consolas" w:hAnsi="Consolas" w:cs="Consolas"/>
          <w:color w:val="383A42"/>
          <w:sz w:val="16"/>
        </w:rPr>
        <w:t xml:space="preserve">    [ </w:t>
      </w:r>
      <w:r>
        <w:rPr>
          <w:rFonts w:ascii="Consolas" w:eastAsia="Consolas" w:hAnsi="Consolas" w:cs="Consolas"/>
          <w:color w:val="50A14F"/>
          <w:sz w:val="16"/>
        </w:rPr>
        <w:t>"</w:t>
      </w:r>
      <w:r>
        <w:rPr>
          <w:rFonts w:ascii="Consolas" w:eastAsia="Consolas" w:hAnsi="Consolas" w:cs="Consolas"/>
          <w:color w:val="986801"/>
          <w:sz w:val="16"/>
        </w:rPr>
        <w:t>$S</w:t>
      </w:r>
      <w:r>
        <w:rPr>
          <w:rFonts w:ascii="Consolas" w:eastAsia="Consolas" w:hAnsi="Consolas" w:cs="Consolas"/>
          <w:color w:val="50A14F"/>
          <w:sz w:val="16"/>
        </w:rPr>
        <w:t>"</w:t>
      </w:r>
      <w:r>
        <w:rPr>
          <w:rFonts w:ascii="Consolas" w:eastAsia="Consolas" w:hAnsi="Consolas" w:cs="Consolas"/>
          <w:color w:val="383A42"/>
          <w:sz w:val="16"/>
        </w:rPr>
        <w:t xml:space="preserve"> = </w:t>
      </w:r>
      <w:r>
        <w:rPr>
          <w:rFonts w:ascii="Consolas" w:eastAsia="Consolas" w:hAnsi="Consolas" w:cs="Consolas"/>
          <w:color w:val="50A14F"/>
          <w:sz w:val="16"/>
        </w:rPr>
        <w:t>"True"</w:t>
      </w:r>
      <w:r>
        <w:rPr>
          <w:rFonts w:ascii="Consolas" w:eastAsia="Consolas" w:hAnsi="Consolas" w:cs="Consolas"/>
          <w:color w:val="383A42"/>
          <w:sz w:val="16"/>
        </w:rPr>
        <w:t xml:space="preserve"> ] &amp;&amp; </w:t>
      </w:r>
      <w:r>
        <w:rPr>
          <w:rFonts w:ascii="Consolas" w:eastAsia="Consolas" w:hAnsi="Consolas" w:cs="Consolas"/>
          <w:color w:val="C18401"/>
          <w:sz w:val="16"/>
        </w:rPr>
        <w:t>break</w:t>
      </w:r>
      <w:r>
        <w:rPr>
          <w:rFonts w:ascii="Consolas" w:eastAsia="Consolas" w:hAnsi="Consolas" w:cs="Consolas"/>
          <w:color w:val="383A42"/>
          <w:sz w:val="16"/>
        </w:rPr>
        <w:t xml:space="preserve"> || </w:t>
      </w:r>
      <w:r>
        <w:rPr>
          <w:rFonts w:ascii="Consolas" w:eastAsia="Consolas" w:hAnsi="Consolas" w:cs="Consolas"/>
          <w:color w:val="C18401"/>
          <w:sz w:val="16"/>
        </w:rPr>
        <w:t>sleep</w:t>
      </w:r>
      <w:r>
        <w:rPr>
          <w:rFonts w:ascii="Consolas" w:eastAsia="Consolas" w:hAnsi="Consolas" w:cs="Consolas"/>
          <w:color w:val="383A42"/>
          <w:sz w:val="16"/>
        </w:rPr>
        <w:t xml:space="preserve"> 5 </w:t>
      </w:r>
      <w:r>
        <w:rPr>
          <w:rFonts w:ascii="Consolas" w:eastAsia="Consolas" w:hAnsi="Consolas" w:cs="Consolas"/>
          <w:color w:val="A626A4"/>
          <w:sz w:val="16"/>
        </w:rPr>
        <w:t>done</w:t>
      </w:r>
    </w:p>
    <w:p w14:paraId="42447129" w14:textId="77777777" w:rsidR="000309C2" w:rsidRDefault="00000000">
      <w:pPr>
        <w:ind w:left="-5" w:right="15"/>
      </w:pPr>
      <w:r>
        <w:t>We intentionally check the Kustomization readiness condition instead of using flux get table output. The table view is designed for humans, while the status condition provides a deterministic signal suitable for automation and CI pipelines.</w:t>
      </w:r>
    </w:p>
    <w:p w14:paraId="56B610D4" w14:textId="77777777" w:rsidR="000309C2" w:rsidRDefault="00000000">
      <w:pPr>
        <w:ind w:left="-5" w:right="15"/>
      </w:pPr>
      <w:r>
        <w:t>Once this is triggered we can test that the service mesh pods are ready using basic</w:t>
      </w:r>
      <w:r>
        <w:rPr>
          <w:rFonts w:ascii="Consolas" w:eastAsia="Consolas" w:hAnsi="Consolas" w:cs="Consolas"/>
          <w:sz w:val="18"/>
        </w:rPr>
        <w:t xml:space="preserve"> kubectl </w:t>
      </w:r>
      <w:r>
        <w:t>commands, validating the API versions and metadata. Note that GitOps controllers typically poll repositories on a specific schedule, which can result in deployment delays under some specific circumstances. This is an artifact of the polling model used by GitOps.</w:t>
      </w:r>
    </w:p>
    <w:p w14:paraId="21B0742D" w14:textId="77777777" w:rsidR="000309C2" w:rsidRDefault="00000000">
      <w:pPr>
        <w:spacing w:after="0"/>
        <w:ind w:left="-5" w:right="15"/>
      </w:pPr>
      <w:r>
        <w:t xml:space="preserve">With basic sanity </w:t>
      </w:r>
      <w:r>
        <w:rPr>
          <w:sz w:val="2"/>
        </w:rPr>
        <w:t>idx_a186fc08</w:t>
      </w:r>
      <w:r>
        <w:t xml:space="preserve">checks complete, you need to test the Gateway to ensure </w:t>
      </w:r>
      <w:r>
        <w:rPr>
          <w:sz w:val="2"/>
        </w:rPr>
        <w:t>idx_fbdf94ec</w:t>
      </w:r>
      <w:r>
        <w:t>that the mesh</w:t>
      </w:r>
    </w:p>
    <w:p w14:paraId="0965B00D" w14:textId="77777777" w:rsidR="000309C2" w:rsidRDefault="00000000">
      <w:pPr>
        <w:spacing w:after="0"/>
        <w:ind w:left="-5" w:right="15"/>
      </w:pPr>
      <w:r>
        <w:t>configuration and routing are working as expected. For an example of how to do this, we can create a basic configuration file that defines a job to deploy a curl pod that will push traffic to our gateway. In your test directory, create a file gateway_job.yaml. In this case, we will assume an environment variable is set, SMOKE_HOST, that will define the hostname for the environment we are testing, such as platform-sandbox.</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7162256A" w14:textId="77777777">
        <w:trPr>
          <w:trHeight w:val="5902"/>
        </w:trPr>
        <w:tc>
          <w:tcPr>
            <w:tcW w:w="7886" w:type="dxa"/>
            <w:tcBorders>
              <w:top w:val="nil"/>
              <w:left w:val="single" w:sz="36" w:space="0" w:color="E1E1E1"/>
              <w:bottom w:val="nil"/>
              <w:right w:val="nil"/>
            </w:tcBorders>
            <w:shd w:val="clear" w:color="auto" w:fill="FAFAFA"/>
            <w:vAlign w:val="center"/>
          </w:tcPr>
          <w:p w14:paraId="1D1FA410" w14:textId="77777777" w:rsidR="000309C2" w:rsidRDefault="00000000">
            <w:pPr>
              <w:spacing w:after="6" w:line="339" w:lineRule="auto"/>
              <w:ind w:left="0" w:right="5767"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batch/v1 </w:t>
            </w:r>
            <w:r>
              <w:rPr>
                <w:rFonts w:ascii="Consolas" w:eastAsia="Consolas" w:hAnsi="Consolas" w:cs="Consolas"/>
                <w:color w:val="986801"/>
                <w:sz w:val="16"/>
              </w:rPr>
              <w:t xml:space="preserve">kind: </w:t>
            </w:r>
            <w:r>
              <w:rPr>
                <w:rFonts w:ascii="Consolas" w:eastAsia="Consolas" w:hAnsi="Consolas" w:cs="Consolas"/>
                <w:color w:val="50A14F"/>
                <w:sz w:val="16"/>
              </w:rPr>
              <w:t xml:space="preserve">Job </w:t>
            </w:r>
            <w:r>
              <w:rPr>
                <w:rFonts w:ascii="Consolas" w:eastAsia="Consolas" w:hAnsi="Consolas" w:cs="Consolas"/>
                <w:color w:val="986801"/>
                <w:sz w:val="16"/>
              </w:rPr>
              <w:t>metadata:</w:t>
            </w:r>
          </w:p>
          <w:p w14:paraId="61E5BC46" w14:textId="77777777" w:rsidR="000309C2" w:rsidRDefault="00000000">
            <w:pPr>
              <w:spacing w:after="6" w:line="339" w:lineRule="auto"/>
              <w:ind w:left="0" w:right="5063"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smoke-gateway </w:t>
            </w:r>
            <w:r>
              <w:rPr>
                <w:rFonts w:ascii="Consolas" w:eastAsia="Consolas" w:hAnsi="Consolas" w:cs="Consolas"/>
                <w:color w:val="986801"/>
                <w:sz w:val="16"/>
              </w:rPr>
              <w:t xml:space="preserve">namespace: </w:t>
            </w:r>
            <w:r>
              <w:rPr>
                <w:rFonts w:ascii="Consolas" w:eastAsia="Consolas" w:hAnsi="Consolas" w:cs="Consolas"/>
                <w:color w:val="50A14F"/>
                <w:sz w:val="16"/>
              </w:rPr>
              <w:t xml:space="preserve">istio-system </w:t>
            </w:r>
            <w:r>
              <w:rPr>
                <w:rFonts w:ascii="Consolas" w:eastAsia="Consolas" w:hAnsi="Consolas" w:cs="Consolas"/>
                <w:color w:val="986801"/>
                <w:sz w:val="16"/>
              </w:rPr>
              <w:t>spec:</w:t>
            </w:r>
          </w:p>
          <w:p w14:paraId="4574A7B1" w14:textId="77777777" w:rsidR="000309C2" w:rsidRDefault="00000000">
            <w:pPr>
              <w:spacing w:after="12" w:line="332" w:lineRule="auto"/>
              <w:ind w:left="0" w:right="6207" w:firstLine="0"/>
            </w:pPr>
            <w:r>
              <w:rPr>
                <w:rFonts w:ascii="Consolas" w:eastAsia="Consolas" w:hAnsi="Consolas" w:cs="Consolas"/>
                <w:color w:val="986801"/>
                <w:sz w:val="16"/>
              </w:rPr>
              <w:t>backoffLimit: 0 template: spec:</w:t>
            </w:r>
          </w:p>
          <w:p w14:paraId="2751F81C" w14:textId="77777777" w:rsidR="000309C2" w:rsidRDefault="00000000">
            <w:pPr>
              <w:spacing w:after="12" w:line="332" w:lineRule="auto"/>
              <w:ind w:left="352" w:right="4448" w:firstLine="0"/>
            </w:pPr>
            <w:r>
              <w:rPr>
                <w:rFonts w:ascii="Consolas" w:eastAsia="Consolas" w:hAnsi="Consolas" w:cs="Consolas"/>
                <w:color w:val="986801"/>
                <w:sz w:val="16"/>
              </w:rPr>
              <w:t xml:space="preserve">restartPolicy: </w:t>
            </w:r>
            <w:r>
              <w:rPr>
                <w:rFonts w:ascii="Consolas" w:eastAsia="Consolas" w:hAnsi="Consolas" w:cs="Consolas"/>
                <w:color w:val="50A14F"/>
                <w:sz w:val="16"/>
              </w:rPr>
              <w:t xml:space="preserve">Never </w:t>
            </w:r>
            <w:r>
              <w:rPr>
                <w:rFonts w:ascii="Consolas" w:eastAsia="Consolas" w:hAnsi="Consolas" w:cs="Consolas"/>
                <w:color w:val="986801"/>
                <w:sz w:val="16"/>
              </w:rPr>
              <w:t>containers:</w:t>
            </w:r>
          </w:p>
          <w:p w14:paraId="0EA8169A" w14:textId="77777777" w:rsidR="000309C2" w:rsidRDefault="00000000">
            <w:pPr>
              <w:numPr>
                <w:ilvl w:val="0"/>
                <w:numId w:val="169"/>
              </w:numPr>
              <w:spacing w:after="6" w:line="339" w:lineRule="auto"/>
              <w:ind w:right="0"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curl </w:t>
            </w:r>
            <w:r>
              <w:rPr>
                <w:rFonts w:ascii="Consolas" w:eastAsia="Consolas" w:hAnsi="Consolas" w:cs="Consolas"/>
                <w:color w:val="986801"/>
                <w:sz w:val="16"/>
              </w:rPr>
              <w:t xml:space="preserve">image: </w:t>
            </w:r>
            <w:r>
              <w:rPr>
                <w:rFonts w:ascii="Consolas" w:eastAsia="Consolas" w:hAnsi="Consolas" w:cs="Consolas"/>
                <w:color w:val="50A14F"/>
                <w:sz w:val="16"/>
              </w:rPr>
              <w:t xml:space="preserve">curlimages/curl:8.10.1 </w:t>
            </w:r>
            <w:r>
              <w:rPr>
                <w:rFonts w:ascii="Consolas" w:eastAsia="Consolas" w:hAnsi="Consolas" w:cs="Consolas"/>
                <w:color w:val="986801"/>
                <w:sz w:val="16"/>
              </w:rPr>
              <w:t>args:</w:t>
            </w:r>
          </w:p>
          <w:p w14:paraId="6177CFE9" w14:textId="77777777" w:rsidR="000309C2" w:rsidRDefault="00000000">
            <w:pPr>
              <w:numPr>
                <w:ilvl w:val="0"/>
                <w:numId w:val="169"/>
              </w:numPr>
              <w:spacing w:after="69" w:line="259" w:lineRule="auto"/>
              <w:ind w:right="0" w:hanging="176"/>
            </w:pPr>
            <w:r>
              <w:rPr>
                <w:rFonts w:ascii="Consolas" w:eastAsia="Consolas" w:hAnsi="Consolas" w:cs="Consolas"/>
                <w:color w:val="50A14F"/>
                <w:sz w:val="16"/>
              </w:rPr>
              <w:t>sh</w:t>
            </w:r>
          </w:p>
          <w:p w14:paraId="4C6FFFCD" w14:textId="77777777" w:rsidR="000309C2" w:rsidRDefault="00000000">
            <w:pPr>
              <w:numPr>
                <w:ilvl w:val="0"/>
                <w:numId w:val="169"/>
              </w:numPr>
              <w:spacing w:after="69" w:line="259" w:lineRule="auto"/>
              <w:ind w:right="0" w:hanging="176"/>
            </w:pPr>
            <w:r>
              <w:rPr>
                <w:rFonts w:ascii="Consolas" w:eastAsia="Consolas" w:hAnsi="Consolas" w:cs="Consolas"/>
                <w:color w:val="50A14F"/>
                <w:sz w:val="16"/>
              </w:rPr>
              <w:t>-lc</w:t>
            </w:r>
          </w:p>
          <w:p w14:paraId="7FB5335C" w14:textId="77777777" w:rsidR="000309C2" w:rsidRDefault="00000000">
            <w:pPr>
              <w:numPr>
                <w:ilvl w:val="0"/>
                <w:numId w:val="169"/>
              </w:numPr>
              <w:spacing w:after="69" w:line="259" w:lineRule="auto"/>
              <w:ind w:right="0" w:hanging="176"/>
            </w:pPr>
            <w:r>
              <w:rPr>
                <w:rFonts w:ascii="Consolas" w:eastAsia="Consolas" w:hAnsi="Consolas" w:cs="Consolas"/>
                <w:color w:val="50A14F"/>
                <w:sz w:val="16"/>
              </w:rPr>
              <w:t>|</w:t>
            </w:r>
          </w:p>
          <w:p w14:paraId="65805318" w14:textId="77777777" w:rsidR="000309C2" w:rsidRDefault="00000000">
            <w:pPr>
              <w:spacing w:after="57" w:line="259" w:lineRule="auto"/>
              <w:ind w:left="1056" w:right="0" w:firstLine="0"/>
            </w:pPr>
            <w:r>
              <w:rPr>
                <w:rFonts w:ascii="Consolas" w:eastAsia="Consolas" w:hAnsi="Consolas" w:cs="Consolas"/>
                <w:color w:val="50A14F"/>
                <w:sz w:val="16"/>
              </w:rPr>
              <w:t>set –e\</w:t>
            </w:r>
          </w:p>
          <w:p w14:paraId="0700B788" w14:textId="77777777" w:rsidR="000309C2" w:rsidRDefault="00000000">
            <w:pPr>
              <w:spacing w:after="0" w:line="347" w:lineRule="auto"/>
              <w:ind w:left="1056" w:right="1193" w:firstLine="0"/>
            </w:pPr>
            <w:r>
              <w:rPr>
                <w:rFonts w:ascii="Consolas" w:eastAsia="Consolas" w:hAnsi="Consolas" w:cs="Consolas"/>
                <w:color w:val="50A14F"/>
                <w:sz w:val="16"/>
              </w:rPr>
              <w:t xml:space="preserve">H="${SMOKE_HOST:platform-sandbox.local}"\ curl -sS -H "Host: $H" --max-time </w:t>
            </w:r>
            <w:r>
              <w:rPr>
                <w:rFonts w:ascii="Consolas" w:eastAsia="Consolas" w:hAnsi="Consolas" w:cs="Consolas"/>
                <w:color w:val="986801"/>
                <w:sz w:val="16"/>
              </w:rPr>
              <w:t xml:space="preserve">10 </w:t>
            </w:r>
            <w:r>
              <w:rPr>
                <w:rFonts w:ascii="Consolas" w:eastAsia="Consolas" w:hAnsi="Consolas" w:cs="Consolas"/>
                <w:color w:val="50A14F"/>
                <w:sz w:val="16"/>
              </w:rPr>
              <w:t>\ http://istio-system.istio-ingress.svc.cluster.local/ \</w:t>
            </w:r>
          </w:p>
          <w:p w14:paraId="418DA0E4" w14:textId="77777777" w:rsidR="000309C2" w:rsidRDefault="00000000">
            <w:pPr>
              <w:spacing w:after="0" w:line="259" w:lineRule="auto"/>
              <w:ind w:left="1583" w:right="0" w:firstLine="0"/>
            </w:pPr>
            <w:r>
              <w:rPr>
                <w:rFonts w:ascii="Consolas" w:eastAsia="Consolas" w:hAnsi="Consolas" w:cs="Consolas"/>
                <w:color w:val="50A14F"/>
                <w:sz w:val="16"/>
              </w:rPr>
              <w:t xml:space="preserve">| head -n </w:t>
            </w:r>
            <w:r>
              <w:rPr>
                <w:rFonts w:ascii="Consolas" w:eastAsia="Consolas" w:hAnsi="Consolas" w:cs="Consolas"/>
                <w:color w:val="986801"/>
                <w:sz w:val="16"/>
              </w:rPr>
              <w:t>3</w:t>
            </w:r>
          </w:p>
        </w:tc>
      </w:tr>
    </w:tbl>
    <w:p w14:paraId="5D424480" w14:textId="77777777" w:rsidR="000309C2" w:rsidRDefault="00000000">
      <w:pPr>
        <w:spacing w:after="0"/>
        <w:ind w:left="-5" w:right="15"/>
      </w:pPr>
      <w:r>
        <w:t xml:space="preserve">Next, add the </w:t>
      </w:r>
      <w:r>
        <w:rPr>
          <w:sz w:val="2"/>
        </w:rPr>
        <w:t>idx_bde8c2f6</w:t>
      </w:r>
      <w:r>
        <w:t xml:space="preserve">following block to your scripts/flux_reconcile.sh script to </w:t>
      </w:r>
      <w:r>
        <w:rPr>
          <w:sz w:val="2"/>
        </w:rPr>
        <w:t>idx_8f5537eb</w:t>
      </w:r>
      <w:r>
        <w:t>deploy the Gateway test, wait for completion, and clean up</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1BDA0E7E" w14:textId="77777777">
        <w:trPr>
          <w:trHeight w:val="2770"/>
        </w:trPr>
        <w:tc>
          <w:tcPr>
            <w:tcW w:w="7886" w:type="dxa"/>
            <w:tcBorders>
              <w:top w:val="nil"/>
              <w:left w:val="single" w:sz="36" w:space="0" w:color="E1E1E1"/>
              <w:bottom w:val="nil"/>
              <w:right w:val="nil"/>
            </w:tcBorders>
            <w:shd w:val="clear" w:color="auto" w:fill="FAFAFA"/>
            <w:vAlign w:val="center"/>
          </w:tcPr>
          <w:p w14:paraId="524AB90B" w14:textId="77777777" w:rsidR="000309C2" w:rsidRDefault="00000000">
            <w:pPr>
              <w:spacing w:after="261" w:line="332" w:lineRule="auto"/>
              <w:ind w:left="0" w:right="2599" w:firstLine="0"/>
            </w:pPr>
            <w:r>
              <w:rPr>
                <w:rFonts w:ascii="Consolas" w:eastAsia="Consolas" w:hAnsi="Consolas" w:cs="Consolas"/>
                <w:color w:val="4078F2"/>
                <w:sz w:val="16"/>
              </w:rPr>
              <w:t xml:space="preserve">#!/bin/bash </w:t>
            </w:r>
            <w:r>
              <w:rPr>
                <w:rFonts w:ascii="Consolas" w:eastAsia="Consolas" w:hAnsi="Consolas" w:cs="Consolas"/>
                <w:color w:val="C18401"/>
                <w:sz w:val="16"/>
              </w:rPr>
              <w:t>set</w:t>
            </w:r>
            <w:r>
              <w:rPr>
                <w:rFonts w:ascii="Consolas" w:eastAsia="Consolas" w:hAnsi="Consolas" w:cs="Consolas"/>
                <w:color w:val="383A42"/>
                <w:sz w:val="16"/>
              </w:rPr>
              <w:t xml:space="preserve"> –eux kubectl -n istio-system apply -f smoke/http-gateway.yaml</w:t>
            </w:r>
          </w:p>
          <w:p w14:paraId="17A9ACF8" w14:textId="77777777" w:rsidR="000309C2" w:rsidRDefault="00000000">
            <w:pPr>
              <w:spacing w:after="0" w:line="332" w:lineRule="auto"/>
              <w:ind w:left="0" w:right="2072" w:firstLine="0"/>
            </w:pPr>
            <w:r>
              <w:rPr>
                <w:rFonts w:ascii="Consolas" w:eastAsia="Consolas" w:hAnsi="Consolas" w:cs="Consolas"/>
                <w:i/>
                <w:color w:val="A0A1A7"/>
                <w:sz w:val="16"/>
              </w:rPr>
              <w:t xml:space="preserve"># Wait for job completion (120s); print logs on failure </w:t>
            </w:r>
            <w:r>
              <w:rPr>
                <w:rFonts w:ascii="Consolas" w:eastAsia="Consolas" w:hAnsi="Consolas" w:cs="Consolas"/>
                <w:color w:val="383A42"/>
                <w:sz w:val="16"/>
              </w:rPr>
              <w:t xml:space="preserve">kubectl -n istio-system </w:t>
            </w:r>
            <w:r>
              <w:rPr>
                <w:rFonts w:ascii="Consolas" w:eastAsia="Consolas" w:hAnsi="Consolas" w:cs="Consolas"/>
                <w:color w:val="C18401"/>
                <w:sz w:val="16"/>
              </w:rPr>
              <w:t>wait</w:t>
            </w:r>
            <w:r>
              <w:rPr>
                <w:rFonts w:ascii="Consolas" w:eastAsia="Consolas" w:hAnsi="Consolas" w:cs="Consolas"/>
                <w:color w:val="383A42"/>
                <w:sz w:val="16"/>
              </w:rPr>
              <w:t xml:space="preserve"> --</w:t>
            </w:r>
            <w:r>
              <w:rPr>
                <w:rFonts w:ascii="Consolas" w:eastAsia="Consolas" w:hAnsi="Consolas" w:cs="Consolas"/>
                <w:color w:val="A626A4"/>
                <w:sz w:val="16"/>
              </w:rPr>
              <w:t>for</w:t>
            </w:r>
            <w:r>
              <w:rPr>
                <w:rFonts w:ascii="Consolas" w:eastAsia="Consolas" w:hAnsi="Consolas" w:cs="Consolas"/>
                <w:color w:val="383A42"/>
                <w:sz w:val="16"/>
              </w:rPr>
              <w:t>=condition=complete \       job/smoke-gateway --</w:t>
            </w:r>
            <w:r>
              <w:rPr>
                <w:rFonts w:ascii="Consolas" w:eastAsia="Consolas" w:hAnsi="Consolas" w:cs="Consolas"/>
                <w:color w:val="C18401"/>
                <w:sz w:val="16"/>
              </w:rPr>
              <w:t>timeout</w:t>
            </w:r>
            <w:r>
              <w:rPr>
                <w:rFonts w:ascii="Consolas" w:eastAsia="Consolas" w:hAnsi="Consolas" w:cs="Consolas"/>
                <w:color w:val="383A42"/>
                <w:sz w:val="16"/>
              </w:rPr>
              <w:t>=120s || \</w:t>
            </w:r>
          </w:p>
          <w:p w14:paraId="635D74FE" w14:textId="77777777" w:rsidR="000309C2" w:rsidRDefault="00000000">
            <w:pPr>
              <w:spacing w:after="57" w:line="259" w:lineRule="auto"/>
              <w:ind w:left="0" w:right="0" w:firstLine="0"/>
            </w:pPr>
            <w:r>
              <w:rPr>
                <w:rFonts w:ascii="Consolas" w:eastAsia="Consolas" w:hAnsi="Consolas" w:cs="Consolas"/>
                <w:color w:val="383A42"/>
                <w:sz w:val="16"/>
              </w:rPr>
              <w:t xml:space="preserve">      (kubectl -n istio-system logs job/smoke-gateway; </w:t>
            </w:r>
            <w:r>
              <w:rPr>
                <w:rFonts w:ascii="Consolas" w:eastAsia="Consolas" w:hAnsi="Consolas" w:cs="Consolas"/>
                <w:color w:val="C18401"/>
                <w:sz w:val="16"/>
              </w:rPr>
              <w:t>exit</w:t>
            </w:r>
            <w:r>
              <w:rPr>
                <w:rFonts w:ascii="Consolas" w:eastAsia="Consolas" w:hAnsi="Consolas" w:cs="Consolas"/>
                <w:color w:val="383A42"/>
                <w:sz w:val="16"/>
              </w:rPr>
              <w:t xml:space="preserve"> 1)</w:t>
            </w:r>
          </w:p>
          <w:p w14:paraId="135E1861" w14:textId="77777777" w:rsidR="000309C2" w:rsidRDefault="00000000">
            <w:pPr>
              <w:spacing w:after="0" w:line="259" w:lineRule="auto"/>
              <w:ind w:left="0" w:right="2511" w:firstLine="0"/>
            </w:pPr>
            <w:r>
              <w:rPr>
                <w:rFonts w:ascii="Consolas" w:eastAsia="Consolas" w:hAnsi="Consolas" w:cs="Consolas"/>
                <w:i/>
                <w:color w:val="A0A1A7"/>
                <w:sz w:val="16"/>
              </w:rPr>
              <w:t xml:space="preserve"># Remove configuration once complete </w:t>
            </w:r>
            <w:r>
              <w:rPr>
                <w:rFonts w:ascii="Consolas" w:eastAsia="Consolas" w:hAnsi="Consolas" w:cs="Consolas"/>
                <w:color w:val="383A42"/>
                <w:sz w:val="16"/>
              </w:rPr>
              <w:t>kubectl -n istio-system delete -f smoke/http-gateway.yaml</w:t>
            </w:r>
          </w:p>
        </w:tc>
      </w:tr>
    </w:tbl>
    <w:p w14:paraId="176AB5AB" w14:textId="77777777" w:rsidR="000309C2" w:rsidRDefault="00000000">
      <w:pPr>
        <w:pStyle w:val="Heading3"/>
        <w:ind w:left="-5"/>
      </w:pPr>
      <w:r>
        <w:t>Validating Deployments with Policy-As-Code</w:t>
      </w:r>
    </w:p>
    <w:p w14:paraId="73C815F1" w14:textId="77777777" w:rsidR="000309C2" w:rsidRDefault="00000000">
      <w:pPr>
        <w:ind w:left="-5" w:right="15"/>
      </w:pPr>
      <w:r>
        <w:t>Policy-as-Code</w:t>
      </w:r>
      <w:r>
        <w:rPr>
          <w:sz w:val="2"/>
        </w:rPr>
        <w:t>idx_7fe4f4aa</w:t>
      </w:r>
      <w:r>
        <w:t xml:space="preserve"> is the process of defining security, compliance, and operational requirements as code. This allows for version control, testing, and use of governance automation in a very stable and error-free way. Using this, we can shift validation of deployments to governance controls left by ensuring compliance before code reaches production environments. The policy can also be evaluated automatically in CI/CD pipelines without manual interventions and the bottlenecks associated with that. By providing consistent governance across teams while maintaining transparency through code visibility, you not only reduce errors but also build a more effective organization. To achieve this, however, the policies themselves must be allowed to evolve in tandem with the infrastructure. We want to do this through standard development workflows, such as PR review, testing, and versioning. As you can see, Policy-as-Code management is no different from how you manage any code, but it can be one of the most impactful changes to the development process to increase engineering efficiency.</w:t>
      </w:r>
    </w:p>
    <w:p w14:paraId="5DFEC0ED" w14:textId="77777777" w:rsidR="000309C2" w:rsidRDefault="00000000">
      <w:pPr>
        <w:ind w:left="-5" w:right="15"/>
      </w:pPr>
      <w:r>
        <w:t xml:space="preserve">To implement Policy-as-Code, a standard approach is to use Rego, a declarative policy language utilized by Open Policy Agent (OPA) [4] and conftest [5]. While a primer in Rego is beyond the scope of this book, Rego allows you to write rules that evaluate inputs, such as manifests and configurations, and produce decisions on whether to allow or deny these. It uses pattern matching and logic programming rather than imperative code. The queries themselves return a data structure that expresses violations, warnings, and approvals. Rego also has builtin functions that can help evaluate JSON/YAML structures, strings, arrays, and complex conditions. The best feature yet is that the policies are organized into packages and rules that </w:t>
      </w:r>
      <w:r>
        <w:rPr>
          <w:sz w:val="2"/>
        </w:rPr>
        <w:t>idx_efafe5c7</w:t>
      </w:r>
      <w:r>
        <w:t>can be composed and reused, bringing about a key platform principle of reusability across different validation scenarios.</w:t>
      </w:r>
    </w:p>
    <w:p w14:paraId="113C200A" w14:textId="77777777" w:rsidR="000309C2" w:rsidRDefault="00000000">
      <w:pPr>
        <w:spacing w:after="0"/>
        <w:ind w:left="-5" w:right="15"/>
      </w:pPr>
      <w:r>
        <w:t xml:space="preserve">We can incorporate this into our platform-services deployment by creating a policy directory with a file </w:t>
      </w:r>
      <w:r>
        <w:rPr>
          <w:rFonts w:cs="Calibri"/>
          <w:i/>
        </w:rPr>
        <w:t>flux.rego</w:t>
      </w:r>
      <w:r>
        <w:t>, and creating a policy that will deny any deployments using an image with the :</w:t>
      </w:r>
      <w:r>
        <w:rPr>
          <w:rFonts w:ascii="Consolas" w:eastAsia="Consolas" w:hAnsi="Consolas" w:cs="Consolas"/>
          <w:sz w:val="18"/>
        </w:rPr>
        <w:t>latest</w:t>
      </w:r>
      <w:r>
        <w:t xml:space="preserve"> tag, a common anti-pattern that will cause issues as updates are made. Let's examine the following Rego code to gain a better understanding of it.</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76FCD8E0" w14:textId="77777777">
        <w:trPr>
          <w:trHeight w:val="2509"/>
        </w:trPr>
        <w:tc>
          <w:tcPr>
            <w:tcW w:w="7886" w:type="dxa"/>
            <w:tcBorders>
              <w:top w:val="nil"/>
              <w:left w:val="single" w:sz="36" w:space="0" w:color="E1E1E1"/>
              <w:bottom w:val="nil"/>
              <w:right w:val="nil"/>
            </w:tcBorders>
            <w:shd w:val="clear" w:color="auto" w:fill="FAFAFA"/>
            <w:vAlign w:val="center"/>
          </w:tcPr>
          <w:p w14:paraId="4AA5CE3D" w14:textId="77777777" w:rsidR="000309C2" w:rsidRDefault="00000000">
            <w:pPr>
              <w:spacing w:after="0" w:line="332" w:lineRule="auto"/>
              <w:ind w:left="0" w:right="5239" w:firstLine="0"/>
            </w:pPr>
            <w:r>
              <w:rPr>
                <w:rFonts w:ascii="Consolas" w:eastAsia="Consolas" w:hAnsi="Consolas" w:cs="Consolas"/>
                <w:i/>
                <w:color w:val="A0A1A7"/>
                <w:sz w:val="16"/>
              </w:rPr>
              <w:t xml:space="preserve"># deny :latest images </w:t>
            </w:r>
            <w:r>
              <w:rPr>
                <w:rFonts w:ascii="Consolas" w:eastAsia="Consolas" w:hAnsi="Consolas" w:cs="Consolas"/>
                <w:color w:val="383A42"/>
                <w:sz w:val="16"/>
              </w:rPr>
              <w:t xml:space="preserve">deny contains msg </w:t>
            </w:r>
            <w:r>
              <w:rPr>
                <w:rFonts w:ascii="Consolas" w:eastAsia="Consolas" w:hAnsi="Consolas" w:cs="Consolas"/>
                <w:color w:val="A626A4"/>
                <w:sz w:val="16"/>
              </w:rPr>
              <w:t>if</w:t>
            </w:r>
            <w:r>
              <w:rPr>
                <w:rFonts w:ascii="Consolas" w:eastAsia="Consolas" w:hAnsi="Consolas" w:cs="Consolas"/>
                <w:color w:val="383A42"/>
                <w:sz w:val="16"/>
              </w:rPr>
              <w:t xml:space="preserve"> { input.kind == </w:t>
            </w:r>
            <w:r>
              <w:rPr>
                <w:rFonts w:ascii="Consolas" w:eastAsia="Consolas" w:hAnsi="Consolas" w:cs="Consolas"/>
                <w:color w:val="50A14F"/>
                <w:sz w:val="16"/>
              </w:rPr>
              <w:t xml:space="preserve">"Deployment" </w:t>
            </w:r>
            <w:r>
              <w:rPr>
                <w:rFonts w:ascii="Consolas" w:eastAsia="Consolas" w:hAnsi="Consolas" w:cs="Consolas"/>
                <w:color w:val="383A42"/>
                <w:sz w:val="16"/>
              </w:rPr>
              <w:t>some i</w:t>
            </w:r>
          </w:p>
          <w:p w14:paraId="55E5D340" w14:textId="77777777" w:rsidR="000309C2" w:rsidRDefault="00000000">
            <w:pPr>
              <w:spacing w:after="0" w:line="332" w:lineRule="auto"/>
              <w:ind w:left="0" w:right="1545" w:firstLine="0"/>
            </w:pPr>
            <w:r>
              <w:rPr>
                <w:rFonts w:ascii="Consolas" w:eastAsia="Consolas" w:hAnsi="Consolas" w:cs="Consolas"/>
                <w:color w:val="383A42"/>
                <w:sz w:val="16"/>
              </w:rPr>
              <w:t xml:space="preserve">endswith(input.spec.template.spec.containers[i].image, </w:t>
            </w:r>
            <w:r>
              <w:rPr>
                <w:rFonts w:ascii="Consolas" w:eastAsia="Consolas" w:hAnsi="Consolas" w:cs="Consolas"/>
                <w:color w:val="50A14F"/>
                <w:sz w:val="16"/>
              </w:rPr>
              <w:t>":latest"</w:t>
            </w:r>
            <w:r>
              <w:rPr>
                <w:rFonts w:ascii="Consolas" w:eastAsia="Consolas" w:hAnsi="Consolas" w:cs="Consolas"/>
                <w:color w:val="383A42"/>
                <w:sz w:val="16"/>
              </w:rPr>
              <w:t>) msg := sprintf(</w:t>
            </w:r>
          </w:p>
          <w:p w14:paraId="6CE616F6" w14:textId="77777777" w:rsidR="000309C2" w:rsidRDefault="00000000">
            <w:pPr>
              <w:spacing w:after="57" w:line="259" w:lineRule="auto"/>
              <w:ind w:left="176" w:right="0" w:firstLine="0"/>
            </w:pPr>
            <w:r>
              <w:rPr>
                <w:rFonts w:ascii="Consolas" w:eastAsia="Consolas" w:hAnsi="Consolas" w:cs="Consolas"/>
                <w:color w:val="50A14F"/>
                <w:sz w:val="16"/>
              </w:rPr>
              <w:t>"Deployment %s uses :latest tag in container %s"</w:t>
            </w:r>
            <w:r>
              <w:rPr>
                <w:rFonts w:ascii="Consolas" w:eastAsia="Consolas" w:hAnsi="Consolas" w:cs="Consolas"/>
                <w:color w:val="383A42"/>
                <w:sz w:val="16"/>
              </w:rPr>
              <w:t>,</w:t>
            </w:r>
          </w:p>
          <w:p w14:paraId="520BDDF7" w14:textId="77777777" w:rsidR="000309C2" w:rsidRDefault="00000000">
            <w:pPr>
              <w:spacing w:after="57" w:line="259" w:lineRule="auto"/>
              <w:ind w:left="0" w:right="0" w:firstLine="0"/>
            </w:pPr>
            <w:r>
              <w:rPr>
                <w:rFonts w:ascii="Consolas" w:eastAsia="Consolas" w:hAnsi="Consolas" w:cs="Consolas"/>
                <w:color w:val="383A42"/>
                <w:sz w:val="16"/>
              </w:rPr>
              <w:t xml:space="preserve">  [input.metadata.name, input.spec.template.spec.containers[i].name],</w:t>
            </w:r>
          </w:p>
          <w:p w14:paraId="2C4F3DA6" w14:textId="77777777" w:rsidR="000309C2" w:rsidRDefault="00000000">
            <w:pPr>
              <w:spacing w:after="0" w:line="259" w:lineRule="auto"/>
              <w:ind w:left="0" w:right="0" w:firstLine="0"/>
            </w:pPr>
            <w:r>
              <w:rPr>
                <w:rFonts w:ascii="Consolas" w:eastAsia="Consolas" w:hAnsi="Consolas" w:cs="Consolas"/>
                <w:color w:val="383A42"/>
                <w:sz w:val="16"/>
              </w:rPr>
              <w:t>)</w:t>
            </w:r>
          </w:p>
        </w:tc>
      </w:tr>
    </w:tbl>
    <w:p w14:paraId="5D1905D4" w14:textId="77777777" w:rsidR="000309C2" w:rsidRDefault="00000000">
      <w:pPr>
        <w:ind w:left="-5" w:right="15"/>
      </w:pPr>
      <w:r>
        <w:t>The code first checks if the resource kind is "Deployment" and then iterates through the container specifications to detect if any container image ends with ":</w:t>
      </w:r>
      <w:r>
        <w:rPr>
          <w:rFonts w:ascii="Consolas" w:eastAsia="Consolas" w:hAnsi="Consolas" w:cs="Consolas"/>
          <w:sz w:val="18"/>
        </w:rPr>
        <w:t>latest"</w:t>
      </w:r>
      <w:r>
        <w:t>". If it does, it returns a formatted error message identifying the specific deployment and container violating the policy. This prevents unpredictable deployments where the actual image version is unknown and may change unexpectedly.</w:t>
      </w:r>
    </w:p>
    <w:p w14:paraId="24018AFB" w14:textId="77777777" w:rsidR="000309C2" w:rsidRDefault="00000000">
      <w:pPr>
        <w:spacing w:after="188"/>
        <w:ind w:left="-5" w:right="15"/>
      </w:pPr>
      <w:r>
        <w:t xml:space="preserve">This policy pattern extends naturally to other governance checks. For example, you could check that required labels such as </w:t>
      </w:r>
      <w:r>
        <w:rPr>
          <w:rFonts w:ascii="Consolas" w:eastAsia="Consolas" w:hAnsi="Consolas" w:cs="Consolas"/>
          <w:sz w:val="18"/>
        </w:rPr>
        <w:t xml:space="preserve">app, owner, environment, </w:t>
      </w:r>
      <w:r>
        <w:t>are all present on specific deployments or even restrict which namespaces specific teams can deploy to. Here's how the code would look like if, for example, you are trying to restrict deployments to approved namespaces.</w:t>
      </w:r>
    </w:p>
    <w:p w14:paraId="6A3D876A" w14:textId="77777777" w:rsidR="000309C2" w:rsidRDefault="00000000">
      <w:pPr>
        <w:pBdr>
          <w:left w:val="single" w:sz="36" w:space="0" w:color="E1E1E1"/>
        </w:pBdr>
        <w:shd w:val="clear" w:color="auto" w:fill="FAFAFA"/>
        <w:spacing w:after="0" w:line="332" w:lineRule="auto"/>
        <w:ind w:left="273" w:right="2584"/>
      </w:pPr>
      <w:r>
        <w:rPr>
          <w:rFonts w:ascii="Consolas" w:eastAsia="Consolas" w:hAnsi="Consolas" w:cs="Consolas"/>
          <w:i/>
          <w:color w:val="A0A1A7"/>
          <w:sz w:val="16"/>
        </w:rPr>
        <w:t xml:space="preserve"># deny deployments to unauthorized namespaces </w:t>
      </w:r>
      <w:r>
        <w:rPr>
          <w:rFonts w:ascii="Consolas" w:eastAsia="Consolas" w:hAnsi="Consolas" w:cs="Consolas"/>
          <w:color w:val="383A42"/>
          <w:sz w:val="16"/>
        </w:rPr>
        <w:t xml:space="preserve">deny contains msg </w:t>
      </w:r>
      <w:r>
        <w:rPr>
          <w:rFonts w:ascii="Consolas" w:eastAsia="Consolas" w:hAnsi="Consolas" w:cs="Consolas"/>
          <w:color w:val="A626A4"/>
          <w:sz w:val="16"/>
        </w:rPr>
        <w:t>if</w:t>
      </w:r>
      <w:r>
        <w:rPr>
          <w:rFonts w:ascii="Consolas" w:eastAsia="Consolas" w:hAnsi="Consolas" w:cs="Consolas"/>
          <w:color w:val="383A42"/>
          <w:sz w:val="16"/>
        </w:rPr>
        <w:t xml:space="preserve"> { </w:t>
      </w:r>
      <w:r>
        <w:rPr>
          <w:rFonts w:ascii="Consolas" w:eastAsia="Consolas" w:hAnsi="Consolas" w:cs="Consolas"/>
          <w:color w:val="C18401"/>
          <w:sz w:val="16"/>
        </w:rPr>
        <w:t>input</w:t>
      </w:r>
      <w:r>
        <w:rPr>
          <w:rFonts w:ascii="Consolas" w:eastAsia="Consolas" w:hAnsi="Consolas" w:cs="Consolas"/>
          <w:color w:val="383A42"/>
          <w:sz w:val="16"/>
        </w:rPr>
        <w:t xml:space="preserve">.kind == </w:t>
      </w:r>
      <w:r>
        <w:rPr>
          <w:rFonts w:ascii="Consolas" w:eastAsia="Consolas" w:hAnsi="Consolas" w:cs="Consolas"/>
          <w:color w:val="50A14F"/>
          <w:sz w:val="16"/>
        </w:rPr>
        <w:t xml:space="preserve">"Deployment" </w:t>
      </w:r>
      <w:r>
        <w:rPr>
          <w:rFonts w:ascii="Consolas" w:eastAsia="Consolas" w:hAnsi="Consolas" w:cs="Consolas"/>
          <w:color w:val="383A42"/>
          <w:sz w:val="16"/>
        </w:rPr>
        <w:t>allowed_namespaces := {</w:t>
      </w:r>
      <w:r>
        <w:rPr>
          <w:rFonts w:ascii="Consolas" w:eastAsia="Consolas" w:hAnsi="Consolas" w:cs="Consolas"/>
          <w:color w:val="50A14F"/>
          <w:sz w:val="16"/>
        </w:rPr>
        <w:t>"app-dev"</w:t>
      </w:r>
      <w:r>
        <w:rPr>
          <w:rFonts w:ascii="Consolas" w:eastAsia="Consolas" w:hAnsi="Consolas" w:cs="Consolas"/>
          <w:color w:val="383A42"/>
          <w:sz w:val="16"/>
        </w:rPr>
        <w:t xml:space="preserve">, </w:t>
      </w:r>
      <w:r>
        <w:rPr>
          <w:rFonts w:ascii="Consolas" w:eastAsia="Consolas" w:hAnsi="Consolas" w:cs="Consolas"/>
          <w:color w:val="50A14F"/>
          <w:sz w:val="16"/>
        </w:rPr>
        <w:t>"app-qa"</w:t>
      </w:r>
      <w:r>
        <w:rPr>
          <w:rFonts w:ascii="Consolas" w:eastAsia="Consolas" w:hAnsi="Consolas" w:cs="Consolas"/>
          <w:color w:val="383A42"/>
          <w:sz w:val="16"/>
        </w:rPr>
        <w:t xml:space="preserve">, </w:t>
      </w:r>
      <w:r>
        <w:rPr>
          <w:rFonts w:ascii="Consolas" w:eastAsia="Consolas" w:hAnsi="Consolas" w:cs="Consolas"/>
          <w:color w:val="50A14F"/>
          <w:sz w:val="16"/>
        </w:rPr>
        <w:t>"app-prod"</w:t>
      </w:r>
      <w:r>
        <w:rPr>
          <w:rFonts w:ascii="Consolas" w:eastAsia="Consolas" w:hAnsi="Consolas" w:cs="Consolas"/>
          <w:color w:val="383A42"/>
          <w:sz w:val="16"/>
        </w:rPr>
        <w:t>} no allowed_namespaces[</w:t>
      </w:r>
      <w:r>
        <w:rPr>
          <w:rFonts w:ascii="Consolas" w:eastAsia="Consolas" w:hAnsi="Consolas" w:cs="Consolas"/>
          <w:color w:val="C18401"/>
          <w:sz w:val="16"/>
        </w:rPr>
        <w:t>input</w:t>
      </w:r>
      <w:r>
        <w:rPr>
          <w:rFonts w:ascii="Consolas" w:eastAsia="Consolas" w:hAnsi="Consolas" w:cs="Consolas"/>
          <w:color w:val="383A42"/>
          <w:sz w:val="16"/>
        </w:rPr>
        <w:t>.metadata.namespace] msg := sprintf(</w:t>
      </w:r>
      <w:r>
        <w:rPr>
          <w:rFonts w:ascii="Consolas" w:eastAsia="Consolas" w:hAnsi="Consolas" w:cs="Consolas"/>
          <w:color w:val="50A14F"/>
          <w:sz w:val="16"/>
        </w:rPr>
        <w:t>"Deployment %s targets unauthorized namespace: %s"</w:t>
      </w:r>
      <w:r>
        <w:rPr>
          <w:rFonts w:ascii="Consolas" w:eastAsia="Consolas" w:hAnsi="Consolas" w:cs="Consolas"/>
          <w:color w:val="383A42"/>
          <w:sz w:val="16"/>
        </w:rPr>
        <w:t xml:space="preserve">, </w:t>
      </w:r>
    </w:p>
    <w:p w14:paraId="5580CB3E" w14:textId="77777777" w:rsidR="000309C2" w:rsidRDefault="00000000">
      <w:pPr>
        <w:pBdr>
          <w:left w:val="single" w:sz="36" w:space="0" w:color="E1E1E1"/>
        </w:pBdr>
        <w:shd w:val="clear" w:color="auto" w:fill="FAFAFA"/>
        <w:spacing w:after="300" w:line="332" w:lineRule="auto"/>
        <w:ind w:left="273" w:right="2584"/>
      </w:pPr>
      <w:r>
        <w:rPr>
          <w:rFonts w:ascii="Consolas" w:eastAsia="Consolas" w:hAnsi="Consolas" w:cs="Consolas"/>
          <w:color w:val="383A42"/>
          <w:sz w:val="16"/>
        </w:rPr>
        <w:t>[</w:t>
      </w:r>
      <w:r>
        <w:rPr>
          <w:rFonts w:ascii="Consolas" w:eastAsia="Consolas" w:hAnsi="Consolas" w:cs="Consolas"/>
          <w:color w:val="C18401"/>
          <w:sz w:val="16"/>
        </w:rPr>
        <w:t>input</w:t>
      </w:r>
      <w:r>
        <w:rPr>
          <w:rFonts w:ascii="Consolas" w:eastAsia="Consolas" w:hAnsi="Consolas" w:cs="Consolas"/>
          <w:color w:val="383A42"/>
          <w:sz w:val="16"/>
        </w:rPr>
        <w:t xml:space="preserve">.metadata.name, </w:t>
      </w:r>
      <w:r>
        <w:rPr>
          <w:rFonts w:ascii="Consolas" w:eastAsia="Consolas" w:hAnsi="Consolas" w:cs="Consolas"/>
          <w:color w:val="C18401"/>
          <w:sz w:val="16"/>
        </w:rPr>
        <w:t>input</w:t>
      </w:r>
      <w:r>
        <w:rPr>
          <w:rFonts w:ascii="Consolas" w:eastAsia="Consolas" w:hAnsi="Consolas" w:cs="Consolas"/>
          <w:color w:val="383A42"/>
          <w:sz w:val="16"/>
        </w:rPr>
        <w:t>.metadata.namespace]) }</w:t>
      </w:r>
    </w:p>
    <w:p w14:paraId="4901EC47" w14:textId="77777777" w:rsidR="000309C2" w:rsidRDefault="00000000">
      <w:pPr>
        <w:ind w:left="-5" w:right="15"/>
      </w:pPr>
      <w:r>
        <w:t>Feel free to experiment with other policies as you learn more about the Rego language.</w:t>
      </w:r>
    </w:p>
    <w:p w14:paraId="69D24911" w14:textId="77777777" w:rsidR="000309C2" w:rsidRDefault="00000000">
      <w:pPr>
        <w:pStyle w:val="Heading3"/>
        <w:ind w:left="-5"/>
      </w:pPr>
      <w:r>
        <w:t>CI/CD with GitOps</w:t>
      </w:r>
    </w:p>
    <w:p w14:paraId="4349F2E2" w14:textId="77777777" w:rsidR="000309C2" w:rsidRDefault="00000000">
      <w:pPr>
        <w:ind w:left="-5" w:right="15"/>
      </w:pPr>
      <w:r>
        <w:t>It may be counter-intuitive to think about using a CI/CD pipeline</w:t>
      </w:r>
      <w:r>
        <w:rPr>
          <w:sz w:val="2"/>
        </w:rPr>
        <w:t>idx_72b5d721</w:t>
      </w:r>
      <w:r>
        <w:t xml:space="preserve"> when our deployments are managed with </w:t>
      </w:r>
      <w:r>
        <w:rPr>
          <w:sz w:val="2"/>
        </w:rPr>
        <w:t>idx_eef4ec6f</w:t>
      </w:r>
      <w:r>
        <w:t>GitOps, but just as before it is very important for us to ensure that testing is being done both pre and post deployment before we move a change to different environments.</w:t>
      </w:r>
    </w:p>
    <w:p w14:paraId="06F79C8D" w14:textId="77777777" w:rsidR="000309C2" w:rsidRDefault="00000000">
      <w:pPr>
        <w:ind w:left="-5" w:right="15"/>
      </w:pPr>
      <w:r>
        <w:t>First, we have only defined the platform-sandbox patch intentionally. By doing this, only that environment will be triggered for deployment by GitOps. Further environments will only be triggered when we are ready with a change by moving the patch to the corresponding directory for it, which is important when deploying 3rd-party helm files or infrastructure. In an application deployment it is much easier to control the build and push of a container image that is used for GitOps, but here we have limited options. We can make changes to perenvironment configs manually (i.e. change the version when ready and commit the file), or by automation by enabling the CI/CD pipeline to commit a change. This second approach is risky and will need to be closely monitored. It is very easy to accidentally have a setting overwritten unintentionally.</w:t>
      </w:r>
    </w:p>
    <w:p w14:paraId="643D7588" w14:textId="77777777" w:rsidR="000309C2" w:rsidRDefault="00000000">
      <w:pPr>
        <w:ind w:left="-5" w:right="15"/>
      </w:pPr>
      <w:r>
        <w:t>Second, to enable pre-deployment testing we can either run these tests after platform-sandbox was likely deployed, or we can enforce pull requests for any merge operations. Using the latter, we can define a pipeline workflow that runs on PR in a branch other than main, while triggering our GitOps workflow only once code has landed on the main branch, which is what our previous configurations have done here.</w:t>
      </w:r>
    </w:p>
    <w:p w14:paraId="24D2D7F9" w14:textId="77777777" w:rsidR="000309C2" w:rsidRDefault="00000000">
      <w:pPr>
        <w:ind w:left="-5" w:right="15"/>
      </w:pPr>
      <w:r>
        <w:t xml:space="preserve">The actual tests to run should be the same as what was described in the hardened pipeline described earlier in </w:t>
      </w:r>
      <w:r>
        <w:rPr>
          <w:rFonts w:cs="Calibri"/>
          <w:i/>
        </w:rPr>
        <w:t>Figure 2.3</w:t>
      </w:r>
      <w:r>
        <w:t>. The difference in post-deploy testing is the need to ensure a GitOps reconciliation is done, which we configured in our previous test script. By including this test script as part of a CI/CD pipeline, along with our policy verification using a CLI like conftest we can ensure that testing will be complete.</w:t>
      </w:r>
    </w:p>
    <w:p w14:paraId="47B41EB5" w14:textId="77777777" w:rsidR="000309C2" w:rsidRDefault="00000000">
      <w:pPr>
        <w:ind w:left="-5" w:right="15"/>
      </w:pPr>
      <w:r>
        <w:t xml:space="preserve">Let's review by examining an end-to-end GitOps-enabled CI/CD workflow in </w:t>
      </w:r>
      <w:r>
        <w:rPr>
          <w:rFonts w:cs="Calibri"/>
          <w:i/>
        </w:rPr>
        <w:t>Figure 2.10</w:t>
      </w:r>
      <w:r>
        <w:t>.</w:t>
      </w:r>
    </w:p>
    <w:p w14:paraId="640AE8E2" w14:textId="77777777" w:rsidR="000309C2" w:rsidRDefault="00000000">
      <w:pPr>
        <w:spacing w:after="182" w:line="259" w:lineRule="auto"/>
        <w:ind w:left="643" w:right="0" w:firstLine="0"/>
      </w:pPr>
      <w:r>
        <w:rPr>
          <w:noProof/>
        </w:rPr>
        <w:drawing>
          <wp:inline distT="0" distB="0" distL="0" distR="0" wp14:anchorId="21E5671D" wp14:editId="78B192F5">
            <wp:extent cx="4212063" cy="6217918"/>
            <wp:effectExtent l="0" t="0" r="0" b="0"/>
            <wp:docPr id="18165" name="Picture 18165"/>
            <wp:cNvGraphicFramePr/>
            <a:graphic xmlns:a="http://schemas.openxmlformats.org/drawingml/2006/main">
              <a:graphicData uri="http://schemas.openxmlformats.org/drawingml/2006/picture">
                <pic:pic xmlns:pic="http://schemas.openxmlformats.org/drawingml/2006/picture">
                  <pic:nvPicPr>
                    <pic:cNvPr id="18165" name="Picture 18165"/>
                    <pic:cNvPicPr/>
                  </pic:nvPicPr>
                  <pic:blipFill>
                    <a:blip r:embed="rId77"/>
                    <a:stretch>
                      <a:fillRect/>
                    </a:stretch>
                  </pic:blipFill>
                  <pic:spPr>
                    <a:xfrm>
                      <a:off x="0" y="0"/>
                      <a:ext cx="4212063" cy="6217918"/>
                    </a:xfrm>
                    <a:prstGeom prst="rect">
                      <a:avLst/>
                    </a:prstGeom>
                  </pic:spPr>
                </pic:pic>
              </a:graphicData>
            </a:graphic>
          </wp:inline>
        </w:drawing>
      </w:r>
    </w:p>
    <w:p w14:paraId="11950BDB" w14:textId="77777777" w:rsidR="000309C2" w:rsidRDefault="00000000">
      <w:pPr>
        <w:spacing w:after="172" w:line="259" w:lineRule="auto"/>
        <w:ind w:left="2417" w:right="0"/>
      </w:pPr>
      <w:r>
        <w:rPr>
          <w:rFonts w:cs="Calibri"/>
          <w:i/>
          <w:sz w:val="18"/>
        </w:rPr>
        <w:t>Figure 2.10 - GitOps-Enabled CI/CD Workflow</w:t>
      </w:r>
    </w:p>
    <w:p w14:paraId="1DF49DAA" w14:textId="77777777" w:rsidR="000309C2" w:rsidRDefault="00000000">
      <w:pPr>
        <w:ind w:left="-5" w:right="15"/>
      </w:pPr>
      <w:r>
        <w:t xml:space="preserve">There are about nine </w:t>
      </w:r>
      <w:r>
        <w:rPr>
          <w:sz w:val="2"/>
        </w:rPr>
        <w:t>idx_8ee88a6f</w:t>
      </w:r>
      <w:r>
        <w:t xml:space="preserve"> distinct</w:t>
      </w:r>
      <w:r>
        <w:rPr>
          <w:sz w:val="2"/>
        </w:rPr>
        <w:t>idx_c3281dad</w:t>
      </w:r>
      <w:r>
        <w:t xml:space="preserve"> steps in the process which could be summarized as follows.</w:t>
      </w:r>
    </w:p>
    <w:p w14:paraId="4C5132B6" w14:textId="77777777" w:rsidR="000309C2" w:rsidRDefault="00000000">
      <w:pPr>
        <w:numPr>
          <w:ilvl w:val="0"/>
          <w:numId w:val="24"/>
        </w:numPr>
        <w:spacing w:after="59"/>
        <w:ind w:right="15" w:hanging="408"/>
      </w:pPr>
      <w:r>
        <w:t>The developer creates a short-lived feature branch and commits the code changes</w:t>
      </w:r>
    </w:p>
    <w:p w14:paraId="6213538C" w14:textId="77777777" w:rsidR="000309C2" w:rsidRDefault="00000000">
      <w:pPr>
        <w:numPr>
          <w:ilvl w:val="0"/>
          <w:numId w:val="24"/>
        </w:numPr>
        <w:spacing w:after="50"/>
        <w:ind w:right="15" w:hanging="408"/>
      </w:pPr>
      <w:r>
        <w:t>Automated validation before merge (linting, unit tests, security scans, policy checks) happens in the step we will now call pre-merge testing</w:t>
      </w:r>
    </w:p>
    <w:p w14:paraId="1A78FD20" w14:textId="77777777" w:rsidR="000309C2" w:rsidRDefault="00000000">
      <w:pPr>
        <w:numPr>
          <w:ilvl w:val="0"/>
          <w:numId w:val="24"/>
        </w:numPr>
        <w:spacing w:after="59"/>
        <w:ind w:right="15" w:hanging="408"/>
      </w:pPr>
      <w:r>
        <w:t>This automatically triggers a merge to the main branch</w:t>
      </w:r>
    </w:p>
    <w:p w14:paraId="2E93713E" w14:textId="77777777" w:rsidR="000309C2" w:rsidRDefault="00000000">
      <w:pPr>
        <w:numPr>
          <w:ilvl w:val="0"/>
          <w:numId w:val="24"/>
        </w:numPr>
        <w:spacing w:after="50"/>
        <w:ind w:right="15" w:hanging="408"/>
      </w:pPr>
      <w:r>
        <w:t>If needed, container image creation now occurs during the build and package phase, utilizing git SHA tagging and pushing to the registry</w:t>
      </w:r>
    </w:p>
    <w:p w14:paraId="696C2F56" w14:textId="77777777" w:rsidR="000309C2" w:rsidRDefault="00000000">
      <w:pPr>
        <w:numPr>
          <w:ilvl w:val="0"/>
          <w:numId w:val="24"/>
        </w:numPr>
        <w:spacing w:after="50"/>
        <w:ind w:right="15" w:hanging="408"/>
      </w:pPr>
      <w:r>
        <w:t>Manifest updates are now committed to the configuration repository for both the application and the platform</w:t>
      </w:r>
    </w:p>
    <w:p w14:paraId="7660F1F2" w14:textId="77777777" w:rsidR="000309C2" w:rsidRDefault="00000000">
      <w:pPr>
        <w:numPr>
          <w:ilvl w:val="0"/>
          <w:numId w:val="24"/>
        </w:numPr>
        <w:spacing w:after="50"/>
        <w:ind w:right="15" w:hanging="408"/>
      </w:pPr>
      <w:r>
        <w:t>Immediate sync triggers occur instead of waiting for polling through the force GitOps reconciliation we discussed earlier</w:t>
      </w:r>
    </w:p>
    <w:p w14:paraId="002ECCDA" w14:textId="77777777" w:rsidR="000309C2" w:rsidRDefault="00000000">
      <w:pPr>
        <w:numPr>
          <w:ilvl w:val="0"/>
          <w:numId w:val="24"/>
        </w:numPr>
        <w:spacing w:after="59"/>
        <w:ind w:right="15" w:hanging="408"/>
      </w:pPr>
      <w:r>
        <w:t>Flux/ArgoCD, your GitOps controller, applies changes to the cluster</w:t>
      </w:r>
    </w:p>
    <w:p w14:paraId="1E7564F2" w14:textId="77777777" w:rsidR="000309C2" w:rsidRDefault="00000000">
      <w:pPr>
        <w:numPr>
          <w:ilvl w:val="0"/>
          <w:numId w:val="24"/>
        </w:numPr>
        <w:spacing w:after="50"/>
        <w:ind w:right="15" w:hanging="408"/>
      </w:pPr>
      <w:r>
        <w:t>Post merge/deployment validation kicks in, ensuring smoke, integration, operational, and performance tests are triggered</w:t>
      </w:r>
    </w:p>
    <w:p w14:paraId="18AE4FAA" w14:textId="77777777" w:rsidR="000309C2" w:rsidRDefault="00000000">
      <w:pPr>
        <w:numPr>
          <w:ilvl w:val="0"/>
          <w:numId w:val="24"/>
        </w:numPr>
        <w:spacing w:after="54"/>
        <w:ind w:right="15" w:hanging="408"/>
      </w:pPr>
      <w:r>
        <w:t>Production deployment is triggered, indicating a successfully validated release</w:t>
      </w:r>
    </w:p>
    <w:p w14:paraId="7232F403" w14:textId="77777777" w:rsidR="000309C2" w:rsidRDefault="00000000">
      <w:pPr>
        <w:spacing w:after="157"/>
        <w:ind w:left="-5" w:right="15"/>
      </w:pPr>
      <w:r>
        <w:t xml:space="preserve">The GitOps </w:t>
      </w:r>
      <w:r>
        <w:rPr>
          <w:sz w:val="2"/>
        </w:rPr>
        <w:t>idx_a4b4b7cd</w:t>
      </w:r>
      <w:r>
        <w:t xml:space="preserve">controller is now installed, but you should notice that tests fail because it is still not reconciling any deployments. The tests fail because the infrastructure components aren't yet connected through the configuration. This is a clear demonstration of the importance </w:t>
      </w:r>
      <w:r>
        <w:rPr>
          <w:sz w:val="2"/>
        </w:rPr>
        <w:t>idx_2045a41f</w:t>
      </w:r>
      <w:r>
        <w:t>of properly linking GitRepository and Kustomization resources. Until the configurations are tied together, the GitOps controller monitors nothing, and the deployments cannot happen. We hope you can clearly appreciate the scenario where installing the infrastructure without proper configuration is essentially useless.</w:t>
      </w:r>
    </w:p>
    <w:p w14:paraId="27C80D54" w14:textId="77777777" w:rsidR="000309C2" w:rsidRDefault="00000000">
      <w:pPr>
        <w:pStyle w:val="Heading3"/>
        <w:ind w:left="-5"/>
      </w:pPr>
      <w:r>
        <w:t>Exercise: Policy to Deny Release if Helm Version is not Pinned</w:t>
      </w:r>
    </w:p>
    <w:p w14:paraId="40B41B1E" w14:textId="77777777" w:rsidR="000309C2" w:rsidRDefault="00000000">
      <w:pPr>
        <w:ind w:left="-5" w:right="15"/>
      </w:pPr>
      <w:r>
        <w:t>For this exercise, let us perform a simple activity by creating an OPA policy that prevents Helm chart deployments without explicit pinning. Previously, we prevented images with the</w:t>
      </w:r>
      <w:r>
        <w:rPr>
          <w:rFonts w:ascii="Consolas" w:eastAsia="Consolas" w:hAnsi="Consolas" w:cs="Consolas"/>
          <w:sz w:val="18"/>
        </w:rPr>
        <w:t xml:space="preserve">:latest </w:t>
      </w:r>
      <w:r>
        <w:t>tag, but now we want to take this a step further.</w:t>
      </w:r>
    </w:p>
    <w:p w14:paraId="5881324D" w14:textId="77777777" w:rsidR="000309C2" w:rsidRDefault="00000000">
      <w:pPr>
        <w:numPr>
          <w:ilvl w:val="0"/>
          <w:numId w:val="25"/>
        </w:numPr>
        <w:spacing w:after="77"/>
        <w:ind w:right="15" w:hanging="408"/>
      </w:pPr>
      <w:r>
        <w:t>You need to enforce reproducible deployments, rejecting charts that use floating Helm chart versions containing a wildcard, such as</w:t>
      </w:r>
      <w:r>
        <w:rPr>
          <w:rFonts w:ascii="Consolas" w:eastAsia="Consolas" w:hAnsi="Consolas" w:cs="Consolas"/>
          <w:sz w:val="18"/>
        </w:rPr>
        <w:t xml:space="preserve"> v2.*.*</w:t>
      </w:r>
    </w:p>
    <w:p w14:paraId="6F739D18" w14:textId="77777777" w:rsidR="000309C2" w:rsidRDefault="00000000">
      <w:pPr>
        <w:numPr>
          <w:ilvl w:val="0"/>
          <w:numId w:val="25"/>
        </w:numPr>
        <w:spacing w:after="50"/>
        <w:ind w:right="15" w:hanging="408"/>
      </w:pPr>
      <w:r>
        <w:t>Integrate this policy into the pipeline before the manifests are committed to the GitOps repository</w:t>
      </w:r>
    </w:p>
    <w:p w14:paraId="415E9BDA" w14:textId="77777777" w:rsidR="000309C2" w:rsidRDefault="00000000">
      <w:pPr>
        <w:numPr>
          <w:ilvl w:val="0"/>
          <w:numId w:val="25"/>
        </w:numPr>
        <w:ind w:right="15" w:hanging="408"/>
      </w:pPr>
      <w:r>
        <w:t>Fail the pipeline early if unpinned versions are detected, thereby forcing teams to specify exact chart versions</w:t>
      </w:r>
    </w:p>
    <w:p w14:paraId="658DD6E1" w14:textId="77777777" w:rsidR="000309C2" w:rsidRDefault="00000000">
      <w:pPr>
        <w:pStyle w:val="Heading2"/>
        <w:ind w:left="-5"/>
      </w:pPr>
      <w:r>
        <w:t>Summary</w:t>
      </w:r>
    </w:p>
    <w:p w14:paraId="0D796A08" w14:textId="77777777" w:rsidR="000309C2" w:rsidRDefault="00000000">
      <w:pPr>
        <w:ind w:left="-5" w:right="15"/>
      </w:pPr>
      <w:r>
        <w:t>In this chapter, we established NewTech's foundational platform runtime by building a production-grade Kubernetes environment managed through declarative infrastructure-ascode and GitOps principles [13]. We implemented a critical distinction between platform team environments and application team environments, ensuring that the platform itself follows proper SDLC practices while providing a stable foundation for development teams.</w:t>
      </w:r>
    </w:p>
    <w:p w14:paraId="05E564CA" w14:textId="77777777" w:rsidR="000309C2" w:rsidRDefault="00000000">
      <w:pPr>
        <w:ind w:left="-5" w:right="15"/>
      </w:pPr>
      <w:r>
        <w:t>Using Pulumi and Kind, we built network-segmented clusters with zero-trust principles, deployed environment-specific configurations through Pulumi stacks, and established comprehensive deployment validation testing. We activated GitOps services with Flux, implementing the "App of Apps" pattern that cleanly separates infrastructure provisioning (platform-core) from application configuration (platform-gitops), and reinforced a fundamental principle: use IaC exclusively for infrastructure resources while reserving Helm and Kustomize for application deployment.</w:t>
      </w:r>
    </w:p>
    <w:p w14:paraId="4C584F7B" w14:textId="77777777" w:rsidR="000309C2" w:rsidRDefault="00000000">
      <w:pPr>
        <w:ind w:left="-5" w:right="15"/>
      </w:pPr>
      <w:r>
        <w:t>We deployed Istio service mesh to provide transparent mTLS encryption, traffic management, and observability without requiring application teams to implement these concerns in their code. We implemented Policy-as-Code using OPA and Rego to prevent misconfigurations, such as unpinned versions, before deployment. Our complete CI/CD pipeline now balances premerge testing for early issue detection with post-merge deployment validation, while enforcing immediate GitOps reconciliation to facilitate rapid feedback loops essential to platform reliability.</w:t>
      </w:r>
    </w:p>
    <w:p w14:paraId="72EE0111" w14:textId="77777777" w:rsidR="000309C2" w:rsidRDefault="00000000">
      <w:pPr>
        <w:ind w:left="-5" w:right="15"/>
      </w:pPr>
      <w:r>
        <w:t>With this foundational runtime in place, we now have a stable, secure, and extensible Kubernetes platform with automated deployment pipelines, service mesh capabilities, and comprehensive testing. This is the core infrastructure upon which we'll continue building to make it more secure, embed observability, and validate the developer experience with a demo application in the subsequent chapters in this part. As a last step, tag all your repositories with a version, push the tag, and ensure that all of your environments are deployed and configured!</w:t>
      </w:r>
    </w:p>
    <w:p w14:paraId="2FABCBC8" w14:textId="77777777" w:rsidR="000309C2" w:rsidRDefault="00000000">
      <w:pPr>
        <w:pStyle w:val="Heading2"/>
        <w:ind w:left="-5"/>
      </w:pPr>
      <w:r>
        <w:t>References</w:t>
      </w:r>
    </w:p>
    <w:p w14:paraId="6CB592FE" w14:textId="77777777" w:rsidR="000309C2" w:rsidRDefault="00000000">
      <w:pPr>
        <w:numPr>
          <w:ilvl w:val="0"/>
          <w:numId w:val="26"/>
        </w:numPr>
        <w:spacing w:after="159"/>
        <w:ind w:right="15" w:hanging="361"/>
      </w:pPr>
      <w:r>
        <w:t xml:space="preserve">Flux CD Documentation — GitOps Toolkit. </w:t>
      </w:r>
      <w:hyperlink r:id="rId78">
        <w:r>
          <w:rPr>
            <w:rFonts w:ascii="Consolas" w:eastAsia="Consolas" w:hAnsi="Consolas" w:cs="Consolas"/>
            <w:sz w:val="18"/>
          </w:rPr>
          <w:t>https://fluxcd.io/flux/</w:t>
        </w:r>
      </w:hyperlink>
    </w:p>
    <w:p w14:paraId="0CD5043A" w14:textId="77777777" w:rsidR="000309C2" w:rsidRDefault="00000000">
      <w:pPr>
        <w:numPr>
          <w:ilvl w:val="0"/>
          <w:numId w:val="26"/>
        </w:numPr>
        <w:spacing w:after="150"/>
        <w:ind w:right="15" w:hanging="361"/>
      </w:pPr>
      <w:r>
        <w:t xml:space="preserve">Istio Documentation — Service Mesh. </w:t>
      </w:r>
      <w:hyperlink r:id="rId79">
        <w:r>
          <w:rPr>
            <w:rFonts w:ascii="Consolas" w:eastAsia="Consolas" w:hAnsi="Consolas" w:cs="Consolas"/>
            <w:sz w:val="18"/>
          </w:rPr>
          <w:t>https://istio.io/latest/docs/</w:t>
        </w:r>
      </w:hyperlink>
    </w:p>
    <w:p w14:paraId="630FD266" w14:textId="77777777" w:rsidR="000309C2" w:rsidRDefault="00000000">
      <w:pPr>
        <w:numPr>
          <w:ilvl w:val="0"/>
          <w:numId w:val="26"/>
        </w:numPr>
        <w:spacing w:after="160"/>
        <w:ind w:right="15" w:hanging="361"/>
      </w:pPr>
      <w:r>
        <w:t xml:space="preserve">Kustomize — Kubernetes-native configuration management. </w:t>
      </w:r>
      <w:hyperlink r:id="rId80">
        <w:r>
          <w:rPr>
            <w:rFonts w:ascii="Consolas" w:eastAsia="Consolas" w:hAnsi="Consolas" w:cs="Consolas"/>
            <w:sz w:val="18"/>
          </w:rPr>
          <w:t>https://kustomize.io/</w:t>
        </w:r>
      </w:hyperlink>
    </w:p>
    <w:p w14:paraId="71078F22" w14:textId="77777777" w:rsidR="000309C2" w:rsidRDefault="00000000">
      <w:pPr>
        <w:numPr>
          <w:ilvl w:val="0"/>
          <w:numId w:val="26"/>
        </w:numPr>
        <w:spacing w:after="126" w:line="349" w:lineRule="auto"/>
        <w:ind w:right="15" w:hanging="361"/>
      </w:pPr>
      <w:r>
        <w:t xml:space="preserve">Open Policy Agent / Rego Language Reference. </w:t>
      </w:r>
      <w:hyperlink r:id="rId81">
        <w:r>
          <w:rPr>
            <w:rFonts w:ascii="Consolas" w:eastAsia="Consolas" w:hAnsi="Consolas" w:cs="Consolas"/>
            <w:sz w:val="18"/>
          </w:rPr>
          <w:t xml:space="preserve">https://www.openpolicyagent.org/docs/ </w:t>
        </w:r>
      </w:hyperlink>
      <w:hyperlink r:id="rId82">
        <w:r>
          <w:rPr>
            <w:rFonts w:ascii="Consolas" w:eastAsia="Consolas" w:hAnsi="Consolas" w:cs="Consolas"/>
            <w:sz w:val="18"/>
          </w:rPr>
          <w:t>latest/</w:t>
        </w:r>
      </w:hyperlink>
    </w:p>
    <w:p w14:paraId="4A0B03C3" w14:textId="77777777" w:rsidR="000309C2" w:rsidRDefault="00000000">
      <w:pPr>
        <w:numPr>
          <w:ilvl w:val="0"/>
          <w:numId w:val="26"/>
        </w:numPr>
        <w:spacing w:after="160"/>
        <w:ind w:right="15" w:hanging="361"/>
      </w:pPr>
      <w:r>
        <w:t xml:space="preserve">conftest — Policy testing for configuration files. </w:t>
      </w:r>
      <w:hyperlink r:id="rId83">
        <w:r>
          <w:rPr>
            <w:rFonts w:ascii="Consolas" w:eastAsia="Consolas" w:hAnsi="Consolas" w:cs="Consolas"/>
            <w:sz w:val="18"/>
          </w:rPr>
          <w:t>https://www.conftest.dev/</w:t>
        </w:r>
      </w:hyperlink>
    </w:p>
    <w:p w14:paraId="239C25C9" w14:textId="77777777" w:rsidR="000309C2" w:rsidRDefault="00000000">
      <w:pPr>
        <w:numPr>
          <w:ilvl w:val="0"/>
          <w:numId w:val="26"/>
        </w:numPr>
        <w:spacing w:after="154"/>
        <w:ind w:right="15" w:hanging="361"/>
      </w:pPr>
      <w:r>
        <w:t xml:space="preserve">BATS (Bash Automated Testing System). </w:t>
      </w:r>
      <w:hyperlink r:id="rId84">
        <w:r>
          <w:rPr>
            <w:rFonts w:ascii="Consolas" w:eastAsia="Consolas" w:hAnsi="Consolas" w:cs="Consolas"/>
            <w:sz w:val="18"/>
          </w:rPr>
          <w:t>https://bats-core.readthedocs.io/</w:t>
        </w:r>
      </w:hyperlink>
    </w:p>
    <w:p w14:paraId="3862509C" w14:textId="77777777" w:rsidR="000309C2" w:rsidRDefault="00000000">
      <w:pPr>
        <w:numPr>
          <w:ilvl w:val="0"/>
          <w:numId w:val="26"/>
        </w:numPr>
        <w:spacing w:after="156"/>
        <w:ind w:right="15" w:hanging="361"/>
      </w:pPr>
      <w:r>
        <w:t xml:space="preserve">Helm — The Kubernetes Package Manager. </w:t>
      </w:r>
      <w:hyperlink r:id="rId85">
        <w:r>
          <w:rPr>
            <w:rFonts w:ascii="Consolas" w:eastAsia="Consolas" w:hAnsi="Consolas" w:cs="Consolas"/>
            <w:sz w:val="18"/>
          </w:rPr>
          <w:t>https://helm.sh/docs/</w:t>
        </w:r>
      </w:hyperlink>
    </w:p>
    <w:p w14:paraId="2EBB3A2E" w14:textId="77777777" w:rsidR="000309C2" w:rsidRDefault="00000000">
      <w:pPr>
        <w:numPr>
          <w:ilvl w:val="0"/>
          <w:numId w:val="26"/>
        </w:numPr>
        <w:spacing w:after="135"/>
        <w:ind w:right="15" w:hanging="361"/>
      </w:pPr>
      <w:r>
        <w:t xml:space="preserve">CircleCI — CI/CD pipeline documentation. </w:t>
      </w:r>
      <w:hyperlink r:id="rId86">
        <w:r>
          <w:rPr>
            <w:rFonts w:ascii="Consolas" w:eastAsia="Consolas" w:hAnsi="Consolas" w:cs="Consolas"/>
            <w:sz w:val="18"/>
          </w:rPr>
          <w:t>https://circleci.com/docs/</w:t>
        </w:r>
      </w:hyperlink>
    </w:p>
    <w:p w14:paraId="5FB3B174" w14:textId="77777777" w:rsidR="000309C2" w:rsidRDefault="00000000">
      <w:pPr>
        <w:spacing w:after="117" w:line="259" w:lineRule="auto"/>
        <w:ind w:left="-5" w:right="0"/>
      </w:pPr>
      <w:r>
        <w:rPr>
          <w:rFonts w:cs="Calibri"/>
          <w:b/>
        </w:rPr>
        <w:t>Security Tools referenced in Chapter</w:t>
      </w:r>
    </w:p>
    <w:p w14:paraId="0BAB9891" w14:textId="77777777" w:rsidR="000309C2" w:rsidRDefault="00000000">
      <w:pPr>
        <w:numPr>
          <w:ilvl w:val="0"/>
          <w:numId w:val="26"/>
        </w:numPr>
        <w:spacing w:after="124" w:line="349" w:lineRule="auto"/>
        <w:ind w:right="15" w:hanging="361"/>
      </w:pPr>
      <w:r>
        <w:t xml:space="preserve">SonarQube — Open source platform for continuous inspection. </w:t>
      </w:r>
      <w:hyperlink r:id="rId87">
        <w:r>
          <w:rPr>
            <w:rFonts w:ascii="Consolas" w:eastAsia="Consolas" w:hAnsi="Consolas" w:cs="Consolas"/>
            <w:sz w:val="18"/>
          </w:rPr>
          <w:t xml:space="preserve">https:// </w:t>
        </w:r>
      </w:hyperlink>
      <w:hyperlink r:id="rId88">
        <w:r>
          <w:rPr>
            <w:rFonts w:ascii="Consolas" w:eastAsia="Consolas" w:hAnsi="Consolas" w:cs="Consolas"/>
            <w:sz w:val="18"/>
          </w:rPr>
          <w:t>www.sonarsource.com/products/sonarqube/</w:t>
        </w:r>
      </w:hyperlink>
    </w:p>
    <w:p w14:paraId="5108BBF4" w14:textId="77777777" w:rsidR="000309C2" w:rsidRDefault="00000000">
      <w:pPr>
        <w:numPr>
          <w:ilvl w:val="0"/>
          <w:numId w:val="26"/>
        </w:numPr>
        <w:spacing w:after="157"/>
        <w:ind w:right="15" w:hanging="361"/>
      </w:pPr>
      <w:r>
        <w:t xml:space="preserve">Trivy — Open source security scanner. </w:t>
      </w:r>
      <w:hyperlink r:id="rId89">
        <w:r>
          <w:rPr>
            <w:rFonts w:ascii="Consolas" w:eastAsia="Consolas" w:hAnsi="Consolas" w:cs="Consolas"/>
            <w:sz w:val="18"/>
          </w:rPr>
          <w:t>https://trivy.dev/</w:t>
        </w:r>
      </w:hyperlink>
    </w:p>
    <w:p w14:paraId="571F7234" w14:textId="77777777" w:rsidR="000309C2" w:rsidRDefault="00000000">
      <w:pPr>
        <w:numPr>
          <w:ilvl w:val="0"/>
          <w:numId w:val="26"/>
        </w:numPr>
        <w:spacing w:after="135"/>
        <w:ind w:right="15" w:hanging="361"/>
      </w:pPr>
      <w:r>
        <w:t xml:space="preserve">Semgrep — Static analysis tool. </w:t>
      </w:r>
      <w:hyperlink r:id="rId90">
        <w:r>
          <w:rPr>
            <w:rFonts w:ascii="Consolas" w:eastAsia="Consolas" w:hAnsi="Consolas" w:cs="Consolas"/>
            <w:sz w:val="18"/>
          </w:rPr>
          <w:t>https://semgrep.dev/</w:t>
        </w:r>
      </w:hyperlink>
    </w:p>
    <w:p w14:paraId="6C6D2AAD" w14:textId="77777777" w:rsidR="000309C2" w:rsidRDefault="00000000">
      <w:pPr>
        <w:spacing w:after="139" w:line="259" w:lineRule="auto"/>
        <w:ind w:left="-5" w:right="0"/>
      </w:pPr>
      <w:r>
        <w:rPr>
          <w:rFonts w:cs="Calibri"/>
          <w:b/>
        </w:rPr>
        <w:t>Concepts &amp; Standards</w:t>
      </w:r>
    </w:p>
    <w:p w14:paraId="330B1D5E" w14:textId="77777777" w:rsidR="000309C2" w:rsidRDefault="00000000">
      <w:pPr>
        <w:numPr>
          <w:ilvl w:val="0"/>
          <w:numId w:val="26"/>
        </w:numPr>
        <w:spacing w:after="157" w:line="265" w:lineRule="auto"/>
        <w:ind w:right="15" w:hanging="361"/>
      </w:pPr>
      <w:r>
        <w:t xml:space="preserve">Trunk Based Development — </w:t>
      </w:r>
      <w:hyperlink r:id="rId91">
        <w:r>
          <w:rPr>
            <w:rFonts w:ascii="Consolas" w:eastAsia="Consolas" w:hAnsi="Consolas" w:cs="Consolas"/>
            <w:sz w:val="18"/>
          </w:rPr>
          <w:t>https://trunkbaseddevelopment.com/</w:t>
        </w:r>
      </w:hyperlink>
    </w:p>
    <w:p w14:paraId="4C7275FD" w14:textId="77777777" w:rsidR="000309C2" w:rsidRDefault="00000000">
      <w:pPr>
        <w:numPr>
          <w:ilvl w:val="0"/>
          <w:numId w:val="26"/>
        </w:numPr>
        <w:spacing w:after="163"/>
        <w:ind w:right="15" w:hanging="361"/>
      </w:pPr>
      <w:r>
        <w:t xml:space="preserve">GitOps Principles (OpenGitOps). </w:t>
      </w:r>
      <w:hyperlink r:id="rId92">
        <w:r>
          <w:rPr>
            <w:rFonts w:ascii="Consolas" w:eastAsia="Consolas" w:hAnsi="Consolas" w:cs="Consolas"/>
            <w:sz w:val="18"/>
          </w:rPr>
          <w:t>https://opengitops.dev/</w:t>
        </w:r>
      </w:hyperlink>
    </w:p>
    <w:p w14:paraId="5E2558C1" w14:textId="77777777" w:rsidR="000309C2" w:rsidRDefault="00000000">
      <w:pPr>
        <w:numPr>
          <w:ilvl w:val="0"/>
          <w:numId w:val="26"/>
        </w:numPr>
        <w:spacing w:after="134" w:line="349" w:lineRule="auto"/>
        <w:ind w:right="15" w:hanging="361"/>
      </w:pPr>
      <w:r>
        <w:t xml:space="preserve">App of Apps Pattern (Argo CD Patterns). </w:t>
      </w:r>
      <w:hyperlink r:id="rId93">
        <w:r>
          <w:rPr>
            <w:rFonts w:ascii="Consolas" w:eastAsia="Consolas" w:hAnsi="Consolas" w:cs="Consolas"/>
            <w:sz w:val="18"/>
          </w:rPr>
          <w:t xml:space="preserve">https://argo-cd.readthedocs.io/en/stable/ </w:t>
        </w:r>
      </w:hyperlink>
      <w:hyperlink r:id="rId94">
        <w:r>
          <w:rPr>
            <w:rFonts w:ascii="Consolas" w:eastAsia="Consolas" w:hAnsi="Consolas" w:cs="Consolas"/>
            <w:sz w:val="18"/>
          </w:rPr>
          <w:t>operator-manual/cluster-bootstrapping/</w:t>
        </w:r>
      </w:hyperlink>
    </w:p>
    <w:p w14:paraId="59CAC8E4" w14:textId="77777777" w:rsidR="000309C2" w:rsidRDefault="00000000">
      <w:pPr>
        <w:numPr>
          <w:ilvl w:val="0"/>
          <w:numId w:val="26"/>
        </w:numPr>
        <w:spacing w:after="185" w:line="265" w:lineRule="auto"/>
        <w:ind w:right="15" w:hanging="361"/>
      </w:pPr>
      <w:r>
        <w:t xml:space="preserve">Envoy Proxy Documentation. </w:t>
      </w:r>
      <w:hyperlink r:id="rId95">
        <w:r>
          <w:rPr>
            <w:rFonts w:ascii="Consolas" w:eastAsia="Consolas" w:hAnsi="Consolas" w:cs="Consolas"/>
            <w:sz w:val="18"/>
          </w:rPr>
          <w:t>https://www.envoyproxy.io/docs/</w:t>
        </w:r>
      </w:hyperlink>
    </w:p>
    <w:p w14:paraId="5389B86E" w14:textId="77777777" w:rsidR="000309C2" w:rsidRDefault="00000000">
      <w:pPr>
        <w:numPr>
          <w:ilvl w:val="0"/>
          <w:numId w:val="26"/>
        </w:numPr>
        <w:spacing w:after="185" w:line="342" w:lineRule="auto"/>
        <w:ind w:right="15" w:hanging="361"/>
      </w:pPr>
      <w:r>
        <w:t xml:space="preserve">mTLS in Istio — </w:t>
      </w:r>
      <w:hyperlink r:id="rId96" w:anchor="mutual-tls-authentication">
        <w:r>
          <w:rPr>
            <w:rFonts w:ascii="Consolas" w:eastAsia="Consolas" w:hAnsi="Consolas" w:cs="Consolas"/>
            <w:sz w:val="18"/>
          </w:rPr>
          <w:t>https://istio.io/latest/docs/concepts/security/#mutual-tls</w:t>
        </w:r>
      </w:hyperlink>
      <w:hyperlink r:id="rId97" w:anchor="mutual-tls-authentication">
        <w:r>
          <w:rPr>
            <w:rFonts w:ascii="Consolas" w:eastAsia="Consolas" w:hAnsi="Consolas" w:cs="Consolas"/>
            <w:sz w:val="18"/>
          </w:rPr>
          <w:t>authentication</w:t>
        </w:r>
      </w:hyperlink>
    </w:p>
    <w:p w14:paraId="6575397D" w14:textId="77777777" w:rsidR="000309C2" w:rsidRDefault="00000000">
      <w:pPr>
        <w:pStyle w:val="Heading2"/>
        <w:ind w:left="-5"/>
      </w:pPr>
      <w:r>
        <w:t>Get this book's PDF version and more</w:t>
      </w:r>
    </w:p>
    <w:p w14:paraId="5D2B4EF8" w14:textId="77777777" w:rsidR="000309C2" w:rsidRDefault="00000000">
      <w:pPr>
        <w:spacing w:after="12"/>
        <w:ind w:left="-5" w:right="15"/>
      </w:pPr>
      <w:r>
        <w:t xml:space="preserve">Scan the QR code (or go to </w:t>
      </w:r>
      <w:hyperlink r:id="rId98">
        <w:r>
          <w:rPr>
            <w:rFonts w:ascii="Consolas" w:eastAsia="Consolas" w:hAnsi="Consolas" w:cs="Consolas"/>
            <w:sz w:val="18"/>
          </w:rPr>
          <w:t>packtpub.com/unlock</w:t>
        </w:r>
      </w:hyperlink>
      <w:r>
        <w:t>). Search for this book by name, confirm the edition, and then follow the steps on the page.</w:t>
      </w:r>
    </w:p>
    <w:p w14:paraId="618162C6" w14:textId="77777777" w:rsidR="000309C2" w:rsidRDefault="00000000">
      <w:pPr>
        <w:spacing w:after="234" w:line="259" w:lineRule="auto"/>
        <w:ind w:left="2970" w:right="0" w:firstLine="0"/>
      </w:pPr>
      <w:r>
        <w:rPr>
          <w:rFonts w:cs="Calibri"/>
          <w:noProof/>
          <w:sz w:val="22"/>
        </w:rPr>
        <mc:AlternateContent>
          <mc:Choice Requires="wpg">
            <w:drawing>
              <wp:inline distT="0" distB="0" distL="0" distR="0" wp14:anchorId="4F5FAF86" wp14:editId="24DD7E86">
                <wp:extent cx="1257300" cy="1548765"/>
                <wp:effectExtent l="0" t="0" r="0" b="0"/>
                <wp:docPr id="357993" name="Group 357993"/>
                <wp:cNvGraphicFramePr/>
                <a:graphic xmlns:a="http://schemas.openxmlformats.org/drawingml/2006/main">
                  <a:graphicData uri="http://schemas.microsoft.com/office/word/2010/wordprocessingGroup">
                    <wpg:wgp>
                      <wpg:cNvGrpSpPr/>
                      <wpg:grpSpPr>
                        <a:xfrm>
                          <a:off x="0" y="0"/>
                          <a:ext cx="1257300" cy="1548765"/>
                          <a:chOff x="0" y="0"/>
                          <a:chExt cx="1257300" cy="1548765"/>
                        </a:xfrm>
                      </wpg:grpSpPr>
                      <pic:pic xmlns:pic="http://schemas.openxmlformats.org/drawingml/2006/picture">
                        <pic:nvPicPr>
                          <pic:cNvPr id="18496" name="Picture 18496"/>
                          <pic:cNvPicPr/>
                        </pic:nvPicPr>
                        <pic:blipFill>
                          <a:blip r:embed="rId99"/>
                          <a:stretch>
                            <a:fillRect/>
                          </a:stretch>
                        </pic:blipFill>
                        <pic:spPr>
                          <a:xfrm>
                            <a:off x="0" y="0"/>
                            <a:ext cx="1257300" cy="1257300"/>
                          </a:xfrm>
                          <a:prstGeom prst="rect">
                            <a:avLst/>
                          </a:prstGeom>
                        </pic:spPr>
                      </pic:pic>
                      <pic:pic xmlns:pic="http://schemas.openxmlformats.org/drawingml/2006/picture">
                        <pic:nvPicPr>
                          <pic:cNvPr id="18498" name="Picture 18498"/>
                          <pic:cNvPicPr/>
                        </pic:nvPicPr>
                        <pic:blipFill>
                          <a:blip r:embed="rId100"/>
                          <a:stretch>
                            <a:fillRect/>
                          </a:stretch>
                        </pic:blipFill>
                        <pic:spPr>
                          <a:xfrm>
                            <a:off x="171450" y="1339215"/>
                            <a:ext cx="914400" cy="209550"/>
                          </a:xfrm>
                          <a:prstGeom prst="rect">
                            <a:avLst/>
                          </a:prstGeom>
                        </pic:spPr>
                      </pic:pic>
                    </wpg:wgp>
                  </a:graphicData>
                </a:graphic>
              </wp:inline>
            </w:drawing>
          </mc:Choice>
          <mc:Fallback xmlns:a="http://schemas.openxmlformats.org/drawingml/2006/main">
            <w:pict>
              <v:group id="Group 357993" style="width:99pt;height:121.95pt;mso-position-horizontal-relative:char;mso-position-vertical-relative:line" coordsize="12573,15487">
                <v:shape id="Picture 18496" style="position:absolute;width:12573;height:12573;left:0;top:0;" filled="f">
                  <v:imagedata r:id="rId143"/>
                </v:shape>
                <v:shape id="Picture 18498" style="position:absolute;width:9144;height:2095;left:1714;top:13392;" filled="f">
                  <v:imagedata r:id="rId144"/>
                </v:shape>
              </v:group>
            </w:pict>
          </mc:Fallback>
        </mc:AlternateContent>
      </w:r>
    </w:p>
    <w:p w14:paraId="3BB7283C" w14:textId="77777777" w:rsidR="000309C2" w:rsidRDefault="00000000">
      <w:pPr>
        <w:spacing w:after="68" w:line="259" w:lineRule="auto"/>
        <w:ind w:left="435" w:right="0"/>
      </w:pPr>
      <w:r>
        <w:rPr>
          <w:rFonts w:cs="Calibri"/>
          <w:i/>
        </w:rPr>
        <w:t>Note: Keep your invoice handy. Purchases made directly from Packt don't require an invoice.</w:t>
      </w:r>
    </w:p>
    <w:p w14:paraId="7C8F6B9F" w14:textId="77777777" w:rsidR="000309C2" w:rsidRDefault="000309C2">
      <w:pPr>
        <w:sectPr w:rsidR="000309C2">
          <w:headerReference w:type="even" r:id="rId145"/>
          <w:headerReference w:type="default" r:id="rId146"/>
          <w:headerReference w:type="first" r:id="rId147"/>
          <w:pgSz w:w="10800" w:h="13320"/>
          <w:pgMar w:top="1236" w:right="1439" w:bottom="1260" w:left="1440" w:header="720" w:footer="720" w:gutter="0"/>
          <w:cols w:space="720"/>
          <w:titlePg/>
        </w:sectPr>
      </w:pPr>
    </w:p>
    <w:p w14:paraId="2520AD32" w14:textId="77777777" w:rsidR="000309C2" w:rsidRDefault="00000000">
      <w:pPr>
        <w:spacing w:after="0" w:line="259" w:lineRule="auto"/>
        <w:ind w:left="-5" w:right="0"/>
      </w:pPr>
      <w:r>
        <w:rPr>
          <w:rFonts w:cs="Calibri"/>
          <w:sz w:val="150"/>
        </w:rPr>
        <w:t>3</w:t>
      </w:r>
    </w:p>
    <w:p w14:paraId="71A1295C" w14:textId="77777777" w:rsidR="000309C2" w:rsidRDefault="00000000">
      <w:pPr>
        <w:spacing w:after="342" w:line="252" w:lineRule="auto"/>
        <w:ind w:left="-5" w:right="129"/>
      </w:pPr>
      <w:r>
        <w:rPr>
          <w:rFonts w:cs="Calibri"/>
          <w:sz w:val="54"/>
        </w:rPr>
        <w:t>Securing Platform Access</w:t>
      </w:r>
    </w:p>
    <w:p w14:paraId="4EBC923A" w14:textId="77777777" w:rsidR="000309C2" w:rsidRDefault="00000000">
      <w:pPr>
        <w:ind w:left="-5" w:right="15"/>
      </w:pPr>
      <w:r>
        <w:t>With a platform runtime in place that has a service mesh configured for NewTech developers to use, Maria is facing pressure from her technical product owner to have teams start deploying to it. Only a few teams are asking to deploy to it due to past problems they've faced in managing their own infrastructure. However, business leaders are looking to realize some value for the organization as quickly as possible from their investment in the platform team Maria is running. However, the platform team feels like they've barely started building it, so they're nervous that it's not ready for real usage and are asking Maria to push back. To meet in the middle, she suggests that the TPO implement some permissioning to protect platform system components from accidental damage by dev teams. Once that is in place, they should also have a demo app they can deploy on the platform using the same permissions that will be given to dev teams. That way, her team can gain insight into the challenges dev teams will face and what support her team will need to provide.</w:t>
      </w:r>
    </w:p>
    <w:p w14:paraId="334292D0" w14:textId="77777777" w:rsidR="000309C2" w:rsidRDefault="00000000">
      <w:pPr>
        <w:ind w:left="-5" w:right="15"/>
      </w:pPr>
      <w:r>
        <w:t>The TPO agrees to this, telling her that a pilot team has been identified. The goal is to get them on the platform as soon as those features are ready so that feedback can be gathered early and help prioritize the backlog. The recommendation is to create a demo app that mimics the architecture of what the pilot team will deploy, as this will be an everyday use case even when more teams start using the platform. It is a single-page web app served on the internet using TLS with a microservices backend. Ideally, the issuance and management of the TLS certificates should be handled on behalf of teams to maintain compliance with company policies, but teams should be free to define how they want to route to their page from the company domain address. Now that Maria has identified the requirements, it's time to prepare the platform for real users!</w:t>
      </w:r>
    </w:p>
    <w:p w14:paraId="1C0703F1" w14:textId="77777777" w:rsidR="000309C2" w:rsidRDefault="00000000">
      <w:pPr>
        <w:ind w:left="-5" w:right="15"/>
      </w:pPr>
      <w:r>
        <w:t>By the end of this chapter, we will use this information to:</w:t>
      </w:r>
    </w:p>
    <w:p w14:paraId="542EE7E0" w14:textId="77777777" w:rsidR="000309C2" w:rsidRDefault="00000000">
      <w:pPr>
        <w:numPr>
          <w:ilvl w:val="0"/>
          <w:numId w:val="27"/>
        </w:numPr>
        <w:spacing w:after="51"/>
        <w:ind w:left="544" w:right="120" w:hanging="336"/>
      </w:pPr>
      <w:r>
        <w:t>Enable login to the cluster for both users and service accounts using role-based access controls</w:t>
      </w:r>
    </w:p>
    <w:p w14:paraId="2682667A" w14:textId="77777777" w:rsidR="000309C2" w:rsidRDefault="00000000">
      <w:pPr>
        <w:numPr>
          <w:ilvl w:val="0"/>
          <w:numId w:val="27"/>
        </w:numPr>
        <w:spacing w:after="306" w:line="266" w:lineRule="auto"/>
        <w:ind w:left="544" w:right="120" w:hanging="336"/>
      </w:pPr>
      <w:r>
        <w:t>Understand the current platform user experience by deploying a demo application</w:t>
      </w:r>
    </w:p>
    <w:p w14:paraId="73A21196" w14:textId="77777777" w:rsidR="000309C2" w:rsidRDefault="00000000">
      <w:pPr>
        <w:pStyle w:val="Heading2"/>
        <w:ind w:left="-5"/>
      </w:pPr>
      <w:r>
        <w:t>Understanding platform security requirements</w:t>
      </w:r>
    </w:p>
    <w:p w14:paraId="2B899B55" w14:textId="77777777" w:rsidR="000309C2" w:rsidRDefault="00000000">
      <w:pPr>
        <w:ind w:left="-5" w:right="15"/>
      </w:pPr>
      <w:r>
        <w:t xml:space="preserve">As described </w:t>
      </w:r>
      <w:r>
        <w:rPr>
          <w:sz w:val="2"/>
        </w:rPr>
        <w:t>idx_625b945e</w:t>
      </w:r>
      <w:r>
        <w:t>in the introductory part of this chapter, Maria's team needs to balance security with developer velocity. The first step for them is to understand what needs protection and security.</w:t>
      </w:r>
    </w:p>
    <w:p w14:paraId="5918DEAC" w14:textId="77777777" w:rsidR="000309C2" w:rsidRDefault="00000000">
      <w:pPr>
        <w:spacing w:after="0"/>
        <w:ind w:left="-5" w:right="15"/>
      </w:pPr>
      <w:r>
        <w:t>It will be appropriate at this point to look at how to do the security inventory auditing. This can be done using a simple automation like this.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1B59D333" w14:textId="77777777">
        <w:trPr>
          <w:trHeight w:val="5902"/>
        </w:trPr>
        <w:tc>
          <w:tcPr>
            <w:tcW w:w="7886" w:type="dxa"/>
            <w:tcBorders>
              <w:top w:val="nil"/>
              <w:left w:val="single" w:sz="36" w:space="0" w:color="E1E1E1"/>
              <w:bottom w:val="nil"/>
              <w:right w:val="nil"/>
            </w:tcBorders>
            <w:shd w:val="clear" w:color="auto" w:fill="FAFAFA"/>
            <w:vAlign w:val="center"/>
          </w:tcPr>
          <w:p w14:paraId="2A2361AD" w14:textId="77777777" w:rsidR="000309C2" w:rsidRDefault="00000000">
            <w:pPr>
              <w:spacing w:after="273" w:line="332" w:lineRule="auto"/>
              <w:ind w:left="0" w:right="4095" w:firstLine="0"/>
            </w:pPr>
            <w:r>
              <w:rPr>
                <w:rFonts w:ascii="Consolas" w:eastAsia="Consolas" w:hAnsi="Consolas" w:cs="Consolas"/>
                <w:color w:val="4078F2"/>
                <w:sz w:val="16"/>
              </w:rPr>
              <w:t xml:space="preserve">#!/bin/bash </w:t>
            </w:r>
            <w:r>
              <w:rPr>
                <w:rFonts w:ascii="Consolas" w:eastAsia="Consolas" w:hAnsi="Consolas" w:cs="Consolas"/>
                <w:i/>
                <w:color w:val="A0A1A7"/>
                <w:sz w:val="16"/>
              </w:rPr>
              <w:t># Quick security audit for Maria's team</w:t>
            </w:r>
          </w:p>
          <w:p w14:paraId="2A66E09F" w14:textId="77777777" w:rsidR="000309C2" w:rsidRDefault="00000000">
            <w:pPr>
              <w:spacing w:after="318" w:line="259" w:lineRule="auto"/>
              <w:ind w:left="0" w:right="0" w:firstLine="0"/>
            </w:pPr>
            <w:r>
              <w:rPr>
                <w:rFonts w:ascii="Consolas" w:eastAsia="Consolas" w:hAnsi="Consolas" w:cs="Consolas"/>
                <w:color w:val="C18401"/>
                <w:sz w:val="16"/>
              </w:rPr>
              <w:t xml:space="preserve">echo </w:t>
            </w:r>
            <w:r>
              <w:rPr>
                <w:rFonts w:ascii="Consolas" w:eastAsia="Consolas" w:hAnsi="Consolas" w:cs="Consolas"/>
                <w:color w:val="50A14F"/>
                <w:sz w:val="16"/>
              </w:rPr>
              <w:t>"Cluster Security Inventory"</w:t>
            </w:r>
          </w:p>
          <w:p w14:paraId="47C40522" w14:textId="77777777" w:rsidR="000309C2" w:rsidRDefault="00000000">
            <w:pPr>
              <w:spacing w:after="0" w:line="332" w:lineRule="auto"/>
              <w:ind w:left="0" w:right="3217" w:firstLine="0"/>
            </w:pPr>
            <w:r>
              <w:rPr>
                <w:rFonts w:ascii="Consolas" w:eastAsia="Consolas" w:hAnsi="Consolas" w:cs="Consolas"/>
                <w:i/>
                <w:color w:val="A0A1A7"/>
                <w:sz w:val="16"/>
              </w:rPr>
              <w:t xml:space="preserve"># Find overly permissive RoleBindings </w:t>
            </w:r>
            <w:r>
              <w:rPr>
                <w:rFonts w:ascii="Consolas" w:eastAsia="Consolas" w:hAnsi="Consolas" w:cs="Consolas"/>
                <w:color w:val="383A42"/>
                <w:sz w:val="16"/>
              </w:rPr>
              <w:t xml:space="preserve">kubectl get clusterrolebindings -o json | jq -r </w:t>
            </w:r>
            <w:r>
              <w:rPr>
                <w:rFonts w:ascii="Consolas" w:eastAsia="Consolas" w:hAnsi="Consolas" w:cs="Consolas"/>
                <w:color w:val="50A14F"/>
                <w:sz w:val="16"/>
              </w:rPr>
              <w:t>'</w:t>
            </w:r>
          </w:p>
          <w:p w14:paraId="4605CD3B" w14:textId="77777777" w:rsidR="000309C2" w:rsidRDefault="00000000">
            <w:pPr>
              <w:spacing w:after="261" w:line="332" w:lineRule="auto"/>
              <w:ind w:left="0" w:right="2423" w:firstLine="0"/>
            </w:pPr>
            <w:r>
              <w:rPr>
                <w:rFonts w:ascii="Consolas" w:eastAsia="Consolas" w:hAnsi="Consolas" w:cs="Consolas"/>
                <w:color w:val="50A14F"/>
                <w:sz w:val="16"/>
              </w:rPr>
              <w:t xml:space="preserve">  .items[] |   select(.roleRef.name=="cluster-admin") |   .metadata.name + ": " + (.subjects[].name // "unknown")'</w:t>
            </w:r>
          </w:p>
          <w:p w14:paraId="679F2F24" w14:textId="77777777" w:rsidR="000309C2" w:rsidRDefault="00000000">
            <w:pPr>
              <w:spacing w:after="0" w:line="332" w:lineRule="auto"/>
              <w:ind w:left="0" w:right="3305" w:firstLine="0"/>
            </w:pPr>
            <w:r>
              <w:rPr>
                <w:rFonts w:ascii="Consolas" w:eastAsia="Consolas" w:hAnsi="Consolas" w:cs="Consolas"/>
                <w:i/>
                <w:color w:val="A0A1A7"/>
                <w:sz w:val="16"/>
              </w:rPr>
              <w:t xml:space="preserve"># Identify service accounts with secrets </w:t>
            </w:r>
            <w:r>
              <w:rPr>
                <w:rFonts w:ascii="Consolas" w:eastAsia="Consolas" w:hAnsi="Consolas" w:cs="Consolas"/>
                <w:color w:val="383A42"/>
                <w:sz w:val="16"/>
              </w:rPr>
              <w:t xml:space="preserve">kubectl get serviceaccounts -A -o json | jq -r </w:t>
            </w:r>
            <w:r>
              <w:rPr>
                <w:rFonts w:ascii="Consolas" w:eastAsia="Consolas" w:hAnsi="Consolas" w:cs="Consolas"/>
                <w:color w:val="50A14F"/>
                <w:sz w:val="16"/>
              </w:rPr>
              <w:t>'</w:t>
            </w:r>
          </w:p>
          <w:p w14:paraId="60E068B2" w14:textId="77777777" w:rsidR="000309C2" w:rsidRDefault="00000000">
            <w:pPr>
              <w:spacing w:after="0" w:line="332" w:lineRule="auto"/>
              <w:ind w:left="0" w:right="4447" w:firstLine="0"/>
            </w:pPr>
            <w:r>
              <w:rPr>
                <w:rFonts w:ascii="Consolas" w:eastAsia="Consolas" w:hAnsi="Consolas" w:cs="Consolas"/>
                <w:color w:val="50A14F"/>
                <w:sz w:val="16"/>
              </w:rPr>
              <w:t xml:space="preserve">  .items[] | select(.secrets|length&gt; 0) |</w:t>
            </w:r>
          </w:p>
          <w:p w14:paraId="1C1D4EBB" w14:textId="77777777" w:rsidR="000309C2" w:rsidRDefault="00000000">
            <w:pPr>
              <w:spacing w:after="318" w:line="259" w:lineRule="auto"/>
              <w:ind w:left="0" w:right="0" w:firstLine="0"/>
            </w:pPr>
            <w:r>
              <w:rPr>
                <w:rFonts w:ascii="Consolas" w:eastAsia="Consolas" w:hAnsi="Consolas" w:cs="Consolas"/>
                <w:color w:val="50A14F"/>
                <w:sz w:val="16"/>
              </w:rPr>
              <w:t xml:space="preserve">  .metadata.namespace + "/" + .metadata.name'</w:t>
            </w:r>
          </w:p>
          <w:p w14:paraId="2B621C26" w14:textId="77777777" w:rsidR="000309C2" w:rsidRDefault="00000000">
            <w:pPr>
              <w:spacing w:after="0" w:line="332" w:lineRule="auto"/>
              <w:ind w:left="0" w:right="4095" w:firstLine="0"/>
            </w:pPr>
            <w:r>
              <w:rPr>
                <w:rFonts w:ascii="Consolas" w:eastAsia="Consolas" w:hAnsi="Consolas" w:cs="Consolas"/>
                <w:i/>
                <w:color w:val="A0A1A7"/>
                <w:sz w:val="16"/>
              </w:rPr>
              <w:t xml:space="preserve"># Check for pods running as root </w:t>
            </w:r>
            <w:r>
              <w:rPr>
                <w:rFonts w:ascii="Consolas" w:eastAsia="Consolas" w:hAnsi="Consolas" w:cs="Consolas"/>
                <w:color w:val="383A42"/>
                <w:sz w:val="16"/>
              </w:rPr>
              <w:t xml:space="preserve">kubectl get pods -A -o json | jq -r </w:t>
            </w:r>
            <w:r>
              <w:rPr>
                <w:rFonts w:ascii="Consolas" w:eastAsia="Consolas" w:hAnsi="Consolas" w:cs="Consolas"/>
                <w:color w:val="50A14F"/>
                <w:sz w:val="16"/>
              </w:rPr>
              <w:t>'</w:t>
            </w:r>
          </w:p>
          <w:p w14:paraId="6DDEAAD4" w14:textId="77777777" w:rsidR="000309C2" w:rsidRDefault="00000000">
            <w:pPr>
              <w:spacing w:after="0" w:line="332" w:lineRule="auto"/>
              <w:ind w:left="0" w:right="3127" w:firstLine="0"/>
            </w:pPr>
            <w:r>
              <w:rPr>
                <w:rFonts w:ascii="Consolas" w:eastAsia="Consolas" w:hAnsi="Consolas" w:cs="Consolas"/>
                <w:color w:val="50A14F"/>
                <w:sz w:val="16"/>
              </w:rPr>
              <w:t xml:space="preserve">  .items[] |   select(.spec.securityContext.runAsUser == 0) |</w:t>
            </w:r>
          </w:p>
          <w:p w14:paraId="124C7CBB" w14:textId="77777777" w:rsidR="000309C2" w:rsidRDefault="00000000">
            <w:pPr>
              <w:spacing w:after="0" w:line="259" w:lineRule="auto"/>
              <w:ind w:left="0" w:right="0" w:firstLine="0"/>
            </w:pPr>
            <w:r>
              <w:rPr>
                <w:rFonts w:ascii="Consolas" w:eastAsia="Consolas" w:hAnsi="Consolas" w:cs="Consolas"/>
                <w:color w:val="50A14F"/>
                <w:sz w:val="16"/>
              </w:rPr>
              <w:t xml:space="preserve">  .metadata.namespace + "/" + .metadata.name + " (ROOT!)"'</w:t>
            </w:r>
          </w:p>
        </w:tc>
      </w:tr>
    </w:tbl>
    <w:p w14:paraId="60080705" w14:textId="77777777" w:rsidR="000309C2" w:rsidRDefault="00000000">
      <w:pPr>
        <w:pStyle w:val="Heading3"/>
        <w:ind w:left="-5"/>
      </w:pPr>
      <w:r>
        <w:t>The security–velocity tradeoff</w:t>
      </w:r>
    </w:p>
    <w:p w14:paraId="2F022D33" w14:textId="77777777" w:rsidR="000309C2" w:rsidRDefault="00000000">
      <w:pPr>
        <w:ind w:left="-5" w:right="15"/>
      </w:pPr>
      <w:r>
        <w:t xml:space="preserve">Once the </w:t>
      </w:r>
      <w:r>
        <w:rPr>
          <w:sz w:val="2"/>
        </w:rPr>
        <w:t>idx_ad567c56</w:t>
      </w:r>
      <w:r>
        <w:t>platform capabilities are in the hands of the developers, platform engineers, by design, will have minimal day-to-day interaction with the actual developers using their solutions, other than through API logging or other advanced tracking mechanisms. Even then, the perception of their work by end-users is not always apparent to the creators. If developers encounter breaking changes or outages that hinder their active development work, they often fear that the platform itself is the cause. Documentation is another aspect that creates a burden on the platform team, as it could become yet another guardrail for incorrect usage. All of these can lead to situations where the platform teams themselves might resist the push from the product managers to release their MVP (Minimum Viable Platform). However, the moment the funding for the platform team is approved, there will be invariable pressure to keep measuring their worth—aka ROI—and prove that the investments were worth it. While security may not have been the primary driving factor behind investing in platforms, in specific scenarios, security will play a significant role in driving platform investments and the subsequent pursuit of ROI.</w:t>
      </w:r>
    </w:p>
    <w:p w14:paraId="018CC3F7" w14:textId="77777777" w:rsidR="000309C2" w:rsidRDefault="00000000">
      <w:pPr>
        <w:ind w:left="-5" w:right="15"/>
      </w:pPr>
      <w:r>
        <w:t>Because of this</w:t>
      </w:r>
      <w:r>
        <w:rPr>
          <w:sz w:val="2"/>
        </w:rPr>
        <w:t>idx_f86f253c</w:t>
      </w:r>
      <w:r>
        <w:t xml:space="preserve"> inherent conflict, most organizations resort to a meaningful middle ground of selecting a pilot team that is reasonably informed, friendly, and supportive of the initiative, by looking beyond the rough edges and being willing to provide detailed feedback. This will give the platform teams the flexibility to continue building with similar contracts that pilot teams face. It is also an excellent way to identify friction points that could prevent adoption before they start blocking actual users.</w:t>
      </w:r>
    </w:p>
    <w:p w14:paraId="10468452" w14:textId="77777777" w:rsidR="000309C2" w:rsidRDefault="00000000">
      <w:pPr>
        <w:spacing w:after="0"/>
        <w:ind w:left="-5" w:right="15"/>
      </w:pPr>
      <w:r>
        <w:t>Instead of showing you what would happen in this case, it will be far more interesting to see what you should avoid when it comes to the security-velocity tradeoff. There are more problems than what we can describe due to shortcuts followed by platform teams! Look at the following snippet</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63294BF6" w14:textId="77777777">
        <w:trPr>
          <w:trHeight w:val="4367"/>
        </w:trPr>
        <w:tc>
          <w:tcPr>
            <w:tcW w:w="7886" w:type="dxa"/>
            <w:tcBorders>
              <w:top w:val="nil"/>
              <w:left w:val="single" w:sz="36" w:space="0" w:color="E1E1E1"/>
              <w:bottom w:val="nil"/>
              <w:right w:val="nil"/>
            </w:tcBorders>
            <w:shd w:val="clear" w:color="auto" w:fill="FAFAFA"/>
            <w:vAlign w:val="center"/>
          </w:tcPr>
          <w:p w14:paraId="7C4EE9FF" w14:textId="77777777" w:rsidR="000309C2" w:rsidRDefault="00000000">
            <w:pPr>
              <w:spacing w:after="4" w:line="342" w:lineRule="auto"/>
              <w:ind w:left="0" w:right="2951" w:firstLine="0"/>
            </w:pPr>
            <w:r>
              <w:rPr>
                <w:rFonts w:ascii="Consolas" w:eastAsia="Consolas" w:hAnsi="Consolas" w:cs="Consolas"/>
                <w:i/>
                <w:color w:val="A0A1A7"/>
                <w:sz w:val="16"/>
              </w:rPr>
              <w:t xml:space="preserve"># The cluster-admin shortcut Maria's team must avoid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v1 </w:t>
            </w:r>
            <w:r>
              <w:rPr>
                <w:rFonts w:ascii="Consolas" w:eastAsia="Consolas" w:hAnsi="Consolas" w:cs="Consolas"/>
                <w:color w:val="986801"/>
                <w:sz w:val="16"/>
              </w:rPr>
              <w:t xml:space="preserve">kind: </w:t>
            </w:r>
            <w:r>
              <w:rPr>
                <w:rFonts w:ascii="Consolas" w:eastAsia="Consolas" w:hAnsi="Consolas" w:cs="Consolas"/>
                <w:color w:val="50A14F"/>
                <w:sz w:val="16"/>
              </w:rPr>
              <w:t xml:space="preserve">ServiceAccount </w:t>
            </w:r>
            <w:r>
              <w:rPr>
                <w:rFonts w:ascii="Consolas" w:eastAsia="Consolas" w:hAnsi="Consolas" w:cs="Consolas"/>
                <w:color w:val="986801"/>
                <w:sz w:val="16"/>
              </w:rPr>
              <w:t>metadata:</w:t>
            </w:r>
          </w:p>
          <w:p w14:paraId="7A73C76B" w14:textId="77777777" w:rsidR="000309C2" w:rsidRDefault="00000000">
            <w:pPr>
              <w:spacing w:after="0" w:line="347" w:lineRule="auto"/>
              <w:ind w:left="176" w:right="4711"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ci-cd-pipeline </w:t>
            </w:r>
            <w:r>
              <w:rPr>
                <w:rFonts w:ascii="Consolas" w:eastAsia="Consolas" w:hAnsi="Consolas" w:cs="Consolas"/>
                <w:color w:val="986801"/>
                <w:sz w:val="16"/>
              </w:rPr>
              <w:t xml:space="preserve">namespace: </w:t>
            </w:r>
            <w:r>
              <w:rPr>
                <w:rFonts w:ascii="Consolas" w:eastAsia="Consolas" w:hAnsi="Consolas" w:cs="Consolas"/>
                <w:color w:val="50A14F"/>
                <w:sz w:val="16"/>
              </w:rPr>
              <w:t>default</w:t>
            </w:r>
          </w:p>
          <w:p w14:paraId="46B64BFB" w14:textId="77777777" w:rsidR="000309C2" w:rsidRDefault="00000000">
            <w:pPr>
              <w:spacing w:after="0" w:line="343" w:lineRule="auto"/>
              <w:ind w:left="0" w:right="3832" w:firstLine="0"/>
            </w:pPr>
            <w:r>
              <w:rPr>
                <w:rFonts w:ascii="Consolas" w:eastAsia="Consolas" w:hAnsi="Consolas" w:cs="Consolas"/>
                <w:color w:val="4078F2"/>
                <w:sz w:val="16"/>
              </w:rPr>
              <w:t>--</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rbac.authorization.k8s.io/v1 </w:t>
            </w:r>
            <w:r>
              <w:rPr>
                <w:rFonts w:ascii="Consolas" w:eastAsia="Consolas" w:hAnsi="Consolas" w:cs="Consolas"/>
                <w:color w:val="986801"/>
                <w:sz w:val="16"/>
              </w:rPr>
              <w:t xml:space="preserve">kind: </w:t>
            </w:r>
            <w:r>
              <w:rPr>
                <w:rFonts w:ascii="Consolas" w:eastAsia="Consolas" w:hAnsi="Consolas" w:cs="Consolas"/>
                <w:color w:val="50A14F"/>
                <w:sz w:val="16"/>
              </w:rPr>
              <w:t xml:space="preserve">ClusterRoleBinding </w:t>
            </w:r>
            <w:r>
              <w:rPr>
                <w:rFonts w:ascii="Consolas" w:eastAsia="Consolas" w:hAnsi="Consolas" w:cs="Consolas"/>
                <w:color w:val="986801"/>
                <w:sz w:val="16"/>
              </w:rPr>
              <w:t xml:space="preserve">metadata: name: </w:t>
            </w:r>
            <w:r>
              <w:rPr>
                <w:rFonts w:ascii="Consolas" w:eastAsia="Consolas" w:hAnsi="Consolas" w:cs="Consolas"/>
                <w:color w:val="50A14F"/>
                <w:sz w:val="16"/>
              </w:rPr>
              <w:t xml:space="preserve">ci-cd-does-everything </w:t>
            </w:r>
            <w:r>
              <w:rPr>
                <w:rFonts w:ascii="Consolas" w:eastAsia="Consolas" w:hAnsi="Consolas" w:cs="Consolas"/>
                <w:i/>
                <w:color w:val="A0A1A7"/>
                <w:sz w:val="16"/>
              </w:rPr>
              <w:t># Red flag!</w:t>
            </w:r>
          </w:p>
          <w:p w14:paraId="5A8DBC9D" w14:textId="77777777" w:rsidR="000309C2" w:rsidRDefault="00000000">
            <w:pPr>
              <w:spacing w:after="69" w:line="259" w:lineRule="auto"/>
              <w:ind w:left="0" w:right="0" w:firstLine="0"/>
            </w:pPr>
            <w:r>
              <w:rPr>
                <w:rFonts w:ascii="Consolas" w:eastAsia="Consolas" w:hAnsi="Consolas" w:cs="Consolas"/>
                <w:color w:val="986801"/>
                <w:sz w:val="16"/>
              </w:rPr>
              <w:t>subjects:</w:t>
            </w:r>
          </w:p>
          <w:p w14:paraId="0A89CA79" w14:textId="77777777" w:rsidR="000309C2" w:rsidRDefault="00000000">
            <w:pPr>
              <w:spacing w:after="0" w:line="259" w:lineRule="auto"/>
              <w:ind w:left="0" w:right="5151" w:firstLine="0"/>
            </w:pPr>
            <w:r>
              <w:rPr>
                <w:rFonts w:ascii="Consolas" w:eastAsia="Consolas" w:hAnsi="Consolas" w:cs="Consolas"/>
                <w:color w:val="4078F2"/>
                <w:sz w:val="16"/>
              </w:rPr>
              <w:t xml:space="preserve">- </w:t>
            </w:r>
            <w:r>
              <w:rPr>
                <w:rFonts w:ascii="Consolas" w:eastAsia="Consolas" w:hAnsi="Consolas" w:cs="Consolas"/>
                <w:color w:val="986801"/>
                <w:sz w:val="16"/>
              </w:rPr>
              <w:t xml:space="preserve">kind: </w:t>
            </w:r>
            <w:r>
              <w:rPr>
                <w:rFonts w:ascii="Consolas" w:eastAsia="Consolas" w:hAnsi="Consolas" w:cs="Consolas"/>
                <w:color w:val="50A14F"/>
                <w:sz w:val="16"/>
              </w:rPr>
              <w:t xml:space="preserve">ServiceAccount </w:t>
            </w:r>
            <w:r>
              <w:rPr>
                <w:rFonts w:ascii="Consolas" w:eastAsia="Consolas" w:hAnsi="Consolas" w:cs="Consolas"/>
                <w:color w:val="986801"/>
                <w:sz w:val="16"/>
              </w:rPr>
              <w:t xml:space="preserve">name: </w:t>
            </w:r>
            <w:r>
              <w:rPr>
                <w:rFonts w:ascii="Consolas" w:eastAsia="Consolas" w:hAnsi="Consolas" w:cs="Consolas"/>
                <w:color w:val="50A14F"/>
                <w:sz w:val="16"/>
              </w:rPr>
              <w:t xml:space="preserve">ci-cd-pipeline </w:t>
            </w:r>
            <w:r>
              <w:rPr>
                <w:rFonts w:ascii="Consolas" w:eastAsia="Consolas" w:hAnsi="Consolas" w:cs="Consolas"/>
                <w:color w:val="986801"/>
                <w:sz w:val="16"/>
              </w:rPr>
              <w:t xml:space="preserve">namespace: </w:t>
            </w:r>
            <w:r>
              <w:rPr>
                <w:rFonts w:ascii="Consolas" w:eastAsia="Consolas" w:hAnsi="Consolas" w:cs="Consolas"/>
                <w:color w:val="50A14F"/>
                <w:sz w:val="16"/>
              </w:rPr>
              <w:t xml:space="preserve">default </w:t>
            </w:r>
            <w:r>
              <w:rPr>
                <w:rFonts w:ascii="Consolas" w:eastAsia="Consolas" w:hAnsi="Consolas" w:cs="Consolas"/>
                <w:color w:val="986801"/>
                <w:sz w:val="16"/>
              </w:rPr>
              <w:t>roleRef:</w:t>
            </w:r>
          </w:p>
        </w:tc>
      </w:tr>
    </w:tbl>
    <w:p w14:paraId="42540B90" w14:textId="77777777" w:rsidR="000309C2" w:rsidRDefault="00000000">
      <w:pPr>
        <w:pBdr>
          <w:left w:val="single" w:sz="36" w:space="0" w:color="E1E1E1"/>
        </w:pBdr>
        <w:shd w:val="clear" w:color="auto" w:fill="FAFAFA"/>
        <w:spacing w:after="55" w:line="265" w:lineRule="auto"/>
        <w:ind w:left="464" w:right="1340"/>
      </w:pPr>
      <w:r>
        <w:rPr>
          <w:rFonts w:ascii="Consolas" w:eastAsia="Consolas" w:hAnsi="Consolas" w:cs="Consolas"/>
          <w:color w:val="986801"/>
          <w:sz w:val="16"/>
        </w:rPr>
        <w:t xml:space="preserve">kind: </w:t>
      </w:r>
      <w:r>
        <w:rPr>
          <w:rFonts w:ascii="Consolas" w:eastAsia="Consolas" w:hAnsi="Consolas" w:cs="Consolas"/>
          <w:color w:val="50A14F"/>
          <w:sz w:val="16"/>
        </w:rPr>
        <w:t>ClusterRole</w:t>
      </w:r>
    </w:p>
    <w:p w14:paraId="2D4C5C12" w14:textId="77777777" w:rsidR="000309C2" w:rsidRDefault="00000000">
      <w:pPr>
        <w:pBdr>
          <w:left w:val="single" w:sz="36" w:space="0" w:color="E1E1E1"/>
        </w:pBdr>
        <w:shd w:val="clear" w:color="auto" w:fill="FAFAFA"/>
        <w:spacing w:after="345" w:line="346" w:lineRule="auto"/>
        <w:ind w:left="464" w:right="1340"/>
      </w:pPr>
      <w:r>
        <w:rPr>
          <w:rFonts w:ascii="Consolas" w:eastAsia="Consolas" w:hAnsi="Consolas" w:cs="Consolas"/>
          <w:color w:val="986801"/>
          <w:sz w:val="16"/>
        </w:rPr>
        <w:t xml:space="preserve">name: </w:t>
      </w:r>
      <w:r>
        <w:rPr>
          <w:rFonts w:ascii="Consolas" w:eastAsia="Consolas" w:hAnsi="Consolas" w:cs="Consolas"/>
          <w:color w:val="50A14F"/>
          <w:sz w:val="16"/>
        </w:rPr>
        <w:t xml:space="preserve">cluster-admin </w:t>
      </w:r>
      <w:r>
        <w:rPr>
          <w:rFonts w:ascii="Consolas" w:eastAsia="Consolas" w:hAnsi="Consolas" w:cs="Consolas"/>
          <w:i/>
          <w:color w:val="A0A1A7"/>
          <w:sz w:val="16"/>
        </w:rPr>
        <w:t xml:space="preserve"># "Convenient" but dangerous </w:t>
      </w:r>
      <w:r>
        <w:rPr>
          <w:rFonts w:ascii="Consolas" w:eastAsia="Consolas" w:hAnsi="Consolas" w:cs="Consolas"/>
          <w:color w:val="986801"/>
          <w:sz w:val="16"/>
        </w:rPr>
        <w:t xml:space="preserve">apiGroup: </w:t>
      </w:r>
      <w:r>
        <w:rPr>
          <w:rFonts w:ascii="Consolas" w:eastAsia="Consolas" w:hAnsi="Consolas" w:cs="Consolas"/>
          <w:color w:val="50A14F"/>
          <w:sz w:val="16"/>
        </w:rPr>
        <w:t>rbac.authorization.k8s.io</w:t>
      </w:r>
    </w:p>
    <w:p w14:paraId="6574E053" w14:textId="77777777" w:rsidR="000309C2" w:rsidRDefault="00000000">
      <w:pPr>
        <w:pStyle w:val="Heading3"/>
        <w:ind w:left="-5"/>
      </w:pPr>
      <w:r>
        <w:t>Threat modeling for internal platforms</w:t>
      </w:r>
    </w:p>
    <w:p w14:paraId="4FCEBC6C" w14:textId="77777777" w:rsidR="000309C2" w:rsidRDefault="00000000">
      <w:pPr>
        <w:ind w:left="-5" w:right="15"/>
      </w:pPr>
      <w:r>
        <w:t xml:space="preserve">There are </w:t>
      </w:r>
      <w:r>
        <w:rPr>
          <w:sz w:val="2"/>
        </w:rPr>
        <w:t>idx_920007f0</w:t>
      </w:r>
      <w:r>
        <w:t xml:space="preserve"> far more misconfiguration- or confusion-related security incidents internally in an organization than malicious attempts. Developers attempting to deploy to a sacred namespace is a common one. While it may not be as harmful as users with excessive permissions accidentally deleting critical platform infrastructure, such as an ingress controller or a DNS, the impact on the perception and the fear of messing up increases without the appropriate guardrails. Much of this stems from inadequate testing and observability provided by the platforms that let the developers hang themselves. One common mistake we see all the time is the CI/CD pipeline using one very permissive service account with cluster-admin rights, because it was deemed 'convenient' for the master developer. Sometimes, these service account tokens with no expiration make their way into Git or are printed as part of a debugging activity into the logs, which, by definition, creates a compromised situation.</w:t>
      </w:r>
    </w:p>
    <w:p w14:paraId="491F6722" w14:textId="77777777" w:rsidR="000309C2" w:rsidRDefault="00000000">
      <w:pPr>
        <w:spacing w:after="157"/>
        <w:ind w:left="-5" w:right="15"/>
      </w:pPr>
      <w:r>
        <w:t>We regularly encounter several challenges, including application issues in one namespace accessing secrets or services in another, unconfigured network policies, storage volume sharing, and, to a lesser extent, unenforced resource quotas. Unencrypted traffic exposure is, of course, far more prevalent than you might think, even in the days of modern ingress controllers with numerous advanced features.</w:t>
      </w:r>
    </w:p>
    <w:p w14:paraId="54C44C68" w14:textId="77777777" w:rsidR="000309C2" w:rsidRDefault="00000000">
      <w:pPr>
        <w:pStyle w:val="Heading3"/>
        <w:ind w:left="-5"/>
      </w:pPr>
      <w:r>
        <w:t>Principle of least privilege in practice</w:t>
      </w:r>
    </w:p>
    <w:p w14:paraId="09B40F72" w14:textId="77777777" w:rsidR="000309C2" w:rsidRDefault="00000000">
      <w:pPr>
        <w:ind w:left="-5" w:right="15"/>
      </w:pPr>
      <w:r>
        <w:t xml:space="preserve">So, how </w:t>
      </w:r>
      <w:r>
        <w:rPr>
          <w:sz w:val="2"/>
        </w:rPr>
        <w:t>idx_c839719b</w:t>
      </w:r>
      <w:r>
        <w:t>do we handle all these tricky situations when the platform teams are under immense pressure to get this right and under the scrutiny of everyone from top to bottom in the industry? One accepted way to do it is the principle of least privilege. Depending on the person, users will have different needs, and the permissions should always follow those requirements.</w:t>
      </w:r>
    </w:p>
    <w:p w14:paraId="5BC13DD6" w14:textId="77777777" w:rsidR="000309C2" w:rsidRDefault="00000000">
      <w:pPr>
        <w:ind w:left="-5" w:right="15"/>
      </w:pPr>
      <w:r>
        <w:t>For example, a platform-admin persona will need complete cluster visibility for debugging platform issues, but does not need team application secrets. Similarly, a platform-user should be able to deploy and debug their own applications, but shouldn't be able to view other teams' workloads or modify platform components. So, by matching permissions to job responsibilities, you can address a significant part of this challenge. Escape hatches will also be a natural way to build any of these. In this case, the escape hatch will be temporary privilege escalation with the right amount of automated logging, auditing, and reverting.</w:t>
      </w:r>
    </w:p>
    <w:p w14:paraId="1F6E2824" w14:textId="77777777" w:rsidR="000309C2" w:rsidRDefault="00000000">
      <w:pPr>
        <w:ind w:left="-5" w:right="15"/>
      </w:pPr>
      <w:r>
        <w:rPr>
          <w:rFonts w:cs="Calibri"/>
          <w:i/>
        </w:rPr>
        <w:t>Figure 3.1</w:t>
      </w:r>
      <w:r>
        <w:t xml:space="preserve"> shows a simplified view of the various personas in platform access requirements and how their relationships evolve.</w:t>
      </w:r>
    </w:p>
    <w:p w14:paraId="6006A80C" w14:textId="77777777" w:rsidR="000309C2" w:rsidRDefault="00000000">
      <w:pPr>
        <w:spacing w:after="182" w:line="259" w:lineRule="auto"/>
        <w:ind w:left="217" w:right="0" w:firstLine="0"/>
      </w:pPr>
      <w:r>
        <w:rPr>
          <w:noProof/>
        </w:rPr>
        <w:drawing>
          <wp:inline distT="0" distB="0" distL="0" distR="0" wp14:anchorId="604BA229" wp14:editId="5098E3AC">
            <wp:extent cx="4753462" cy="4210049"/>
            <wp:effectExtent l="0" t="0" r="0" b="0"/>
            <wp:docPr id="18717" name="Picture 18717"/>
            <wp:cNvGraphicFramePr/>
            <a:graphic xmlns:a="http://schemas.openxmlformats.org/drawingml/2006/main">
              <a:graphicData uri="http://schemas.openxmlformats.org/drawingml/2006/picture">
                <pic:pic xmlns:pic="http://schemas.openxmlformats.org/drawingml/2006/picture">
                  <pic:nvPicPr>
                    <pic:cNvPr id="18717" name="Picture 18717"/>
                    <pic:cNvPicPr/>
                  </pic:nvPicPr>
                  <pic:blipFill>
                    <a:blip r:embed="rId148"/>
                    <a:stretch>
                      <a:fillRect/>
                    </a:stretch>
                  </pic:blipFill>
                  <pic:spPr>
                    <a:xfrm>
                      <a:off x="0" y="0"/>
                      <a:ext cx="4753462" cy="4210049"/>
                    </a:xfrm>
                    <a:prstGeom prst="rect">
                      <a:avLst/>
                    </a:prstGeom>
                  </pic:spPr>
                </pic:pic>
              </a:graphicData>
            </a:graphic>
          </wp:inline>
        </w:drawing>
      </w:r>
    </w:p>
    <w:p w14:paraId="7A69AC52" w14:textId="77777777" w:rsidR="000309C2" w:rsidRDefault="00000000">
      <w:pPr>
        <w:spacing w:after="170" w:line="259" w:lineRule="auto"/>
        <w:ind w:left="18" w:right="10"/>
        <w:jc w:val="center"/>
      </w:pPr>
      <w:r>
        <w:rPr>
          <w:rFonts w:cs="Calibri"/>
          <w:i/>
          <w:sz w:val="18"/>
        </w:rPr>
        <w:t>Figure 3.1 - Platform access personas and relationships</w:t>
      </w:r>
    </w:p>
    <w:p w14:paraId="4304CF6F" w14:textId="77777777" w:rsidR="000309C2" w:rsidRDefault="00000000">
      <w:pPr>
        <w:ind w:left="-5" w:right="15"/>
      </w:pPr>
      <w:r>
        <w:t>If you</w:t>
      </w:r>
      <w:r>
        <w:rPr>
          <w:sz w:val="2"/>
        </w:rPr>
        <w:t>idx_d9a01813</w:t>
      </w:r>
      <w:r>
        <w:t xml:space="preserve"> look at service accounts, say those needed for CI/CD pipelines, they would only need deployment permission for a specific namespace and definitely not cluster-wide administrative access. Likewise, the monitoring systems require read-only access to metrics but should not have write access. The solution here would be to have each of the automated processes get its own service account with narrowly scoped permissions and all of these being observed.</w:t>
      </w:r>
    </w:p>
    <w:p w14:paraId="2A96A2BA" w14:textId="77777777" w:rsidR="000309C2" w:rsidRDefault="00000000">
      <w:pPr>
        <w:spacing w:after="292"/>
        <w:ind w:left="-5" w:right="15"/>
      </w:pPr>
      <w:r>
        <w:t>Time-bound access patterns are another industry standard we will look into in a lot more detail later in this chapter. OAuth tokens typically expire after short periods, forcing regular reauthentication (which can be annoying in practice). Regular proactive reviews and alerting will be just as critical as having these functions, not just for the escape hatches, but also to figure out the evolving requirements of the platform. Most organizations, whether regulatory in nature or not, have particular compliance-related audit requirements these days. Every action in the cluster needs to be logged with identity, and every authentication attempt is recorded. Changes to RBAC policies and security-sensitive resources typically trigger alerts to the security team. However, the logs themselves must be immutable and retained in accordance with various compliance frameworks, including SOC2, HIPAA, PCI-DSS [2], as well as generic and industry-specific standards.</w:t>
      </w:r>
    </w:p>
    <w:p w14:paraId="6FED8565" w14:textId="77777777" w:rsidR="000309C2" w:rsidRDefault="00000000">
      <w:pPr>
        <w:pStyle w:val="Heading2"/>
        <w:ind w:left="-5"/>
      </w:pPr>
      <w:r>
        <w:t>Identity and Access Management with OAuth</w:t>
      </w:r>
    </w:p>
    <w:p w14:paraId="06236D01" w14:textId="77777777" w:rsidR="000309C2" w:rsidRDefault="00000000">
      <w:pPr>
        <w:ind w:left="-5" w:right="15"/>
      </w:pPr>
      <w:r>
        <w:t xml:space="preserve">Let's first start </w:t>
      </w:r>
      <w:r>
        <w:rPr>
          <w:sz w:val="2"/>
        </w:rPr>
        <w:t>idx_51a244ff</w:t>
      </w:r>
      <w:r>
        <w:t xml:space="preserve">by asking why OAuth for Kubernetes and why not all other options. To understand that, we have to go back to the fundamental limitations of any certificate-based authentication. X.509 certificates </w:t>
      </w:r>
      <w:r>
        <w:rPr>
          <w:sz w:val="2"/>
        </w:rPr>
        <w:t>idx_17e47e1f</w:t>
      </w:r>
      <w:r>
        <w:t>have no built-in expiration workflow, which means that revoking compromised certificates would require some sort of cluster reconfiguration! In addition, they do not have native support for MFA or conditional access policies tied to user context. Certificate management becomes operationally complex as team size grows, which would lead to each user needing individual certificate generation and distribution.</w:t>
      </w:r>
    </w:p>
    <w:p w14:paraId="181975D7" w14:textId="77777777" w:rsidR="000309C2" w:rsidRDefault="00000000">
      <w:pPr>
        <w:spacing w:after="190"/>
        <w:ind w:left="-5" w:right="15"/>
      </w:pPr>
      <w:r>
        <w:t>Now, assuming you can have platform capabilities to abstract out or hide all of these, as you have multiple identity providers, you need a solution that can allow connection to your corporate Active Directory,Okta, Azure AD, Google Workspace or whatever your system is. This is where OAuth/OIDC [1] comes in. Users can authenticate with credentials they already know as opposed to managing separate certificates. It also enables policy inheritance from corporate identity providers. We all know that SSO reduces friction, authenticating users once and providing multiple services, including Kubernetes. In addition, short-lived access tokens reduce the exposure window, in the outside chance that you are compromised. Centralized token revocation also enables immediate access termination. Detecting exposed tokens in your CI/CD logs isn't something that difficult to do and could be done along the following lines.</w:t>
      </w:r>
    </w:p>
    <w:p w14:paraId="23CA6E9B" w14:textId="77777777" w:rsidR="000309C2" w:rsidRDefault="00000000">
      <w:pPr>
        <w:pBdr>
          <w:left w:val="single" w:sz="36" w:space="0" w:color="E1E1E1"/>
        </w:pBdr>
        <w:shd w:val="clear" w:color="auto" w:fill="FAFAFA"/>
        <w:spacing w:after="57" w:line="259" w:lineRule="auto"/>
        <w:ind w:left="263" w:right="140" w:firstLine="0"/>
      </w:pPr>
      <w:r>
        <w:rPr>
          <w:rFonts w:ascii="Consolas" w:eastAsia="Consolas" w:hAnsi="Consolas" w:cs="Consolas"/>
          <w:color w:val="4078F2"/>
          <w:sz w:val="16"/>
        </w:rPr>
        <w:t>#!/bin/bash</w:t>
      </w:r>
    </w:p>
    <w:p w14:paraId="2801FE50" w14:textId="77777777" w:rsidR="000309C2" w:rsidRDefault="00000000">
      <w:pPr>
        <w:pBdr>
          <w:left w:val="single" w:sz="36" w:space="0" w:color="E1E1E1"/>
        </w:pBdr>
        <w:shd w:val="clear" w:color="auto" w:fill="FAFAFA"/>
        <w:spacing w:after="314" w:line="265" w:lineRule="auto"/>
        <w:ind w:left="273" w:right="140"/>
      </w:pPr>
      <w:r>
        <w:rPr>
          <w:rFonts w:ascii="Consolas" w:eastAsia="Consolas" w:hAnsi="Consolas" w:cs="Consolas"/>
          <w:i/>
          <w:color w:val="A0A1A7"/>
          <w:sz w:val="16"/>
        </w:rPr>
        <w:t># scan-for-tokens.sh - Run in CI pipeline</w:t>
      </w:r>
    </w:p>
    <w:p w14:paraId="6F85F9E8" w14:textId="77777777" w:rsidR="000309C2" w:rsidRDefault="00000000">
      <w:pPr>
        <w:pBdr>
          <w:left w:val="single" w:sz="36" w:space="0" w:color="E1E1E1"/>
        </w:pBdr>
        <w:shd w:val="clear" w:color="auto" w:fill="FAFAFA"/>
        <w:spacing w:after="53" w:line="265" w:lineRule="auto"/>
        <w:ind w:left="273" w:right="140"/>
      </w:pPr>
      <w:r>
        <w:rPr>
          <w:rFonts w:ascii="Consolas" w:eastAsia="Consolas" w:hAnsi="Consolas" w:cs="Consolas"/>
          <w:i/>
          <w:color w:val="A0A1A7"/>
          <w:sz w:val="16"/>
        </w:rPr>
        <w:t># Check for leaked service account tokens</w:t>
      </w:r>
    </w:p>
    <w:p w14:paraId="01D137FD" w14:textId="77777777" w:rsidR="000309C2" w:rsidRDefault="00000000">
      <w:pPr>
        <w:pBdr>
          <w:left w:val="single" w:sz="36" w:space="0" w:color="E1E1E1"/>
        </w:pBdr>
        <w:shd w:val="clear" w:color="auto" w:fill="FAFAFA"/>
        <w:spacing w:after="53" w:line="265" w:lineRule="auto"/>
        <w:ind w:left="273" w:right="140"/>
      </w:pPr>
      <w:r>
        <w:rPr>
          <w:rFonts w:ascii="Consolas" w:eastAsia="Consolas" w:hAnsi="Consolas" w:cs="Consolas"/>
          <w:color w:val="383A42"/>
          <w:sz w:val="16"/>
        </w:rPr>
        <w:t xml:space="preserve">grep -r </w:t>
      </w:r>
      <w:r>
        <w:rPr>
          <w:rFonts w:ascii="Consolas" w:eastAsia="Consolas" w:hAnsi="Consolas" w:cs="Consolas"/>
          <w:color w:val="50A14F"/>
          <w:sz w:val="16"/>
        </w:rPr>
        <w:t>"eyJhbGciOi"</w:t>
      </w:r>
      <w:r>
        <w:rPr>
          <w:rFonts w:ascii="Consolas" w:eastAsia="Consolas" w:hAnsi="Consolas" w:cs="Consolas"/>
          <w:color w:val="383A42"/>
          <w:sz w:val="16"/>
        </w:rPr>
        <w:t xml:space="preserve"> build.log &amp;&amp; { </w:t>
      </w:r>
      <w:r>
        <w:rPr>
          <w:rFonts w:ascii="Consolas" w:eastAsia="Consolas" w:hAnsi="Consolas" w:cs="Consolas"/>
          <w:i/>
          <w:color w:val="A0A1A7"/>
          <w:sz w:val="16"/>
        </w:rPr>
        <w:t># Base64-encoded beginning of a JWT</w:t>
      </w:r>
    </w:p>
    <w:p w14:paraId="525D9E61" w14:textId="77777777" w:rsidR="000309C2" w:rsidRDefault="00000000">
      <w:pPr>
        <w:pBdr>
          <w:left w:val="single" w:sz="36" w:space="0" w:color="E1E1E1"/>
        </w:pBdr>
        <w:shd w:val="clear" w:color="auto" w:fill="FAFAFA"/>
        <w:spacing w:after="0" w:line="332" w:lineRule="auto"/>
        <w:ind w:left="273" w:right="140"/>
      </w:pPr>
      <w:r>
        <w:rPr>
          <w:rFonts w:ascii="Consolas" w:eastAsia="Consolas" w:hAnsi="Consolas" w:cs="Consolas"/>
          <w:color w:val="C18401"/>
          <w:sz w:val="16"/>
        </w:rPr>
        <w:t xml:space="preserve">echo </w:t>
      </w:r>
      <w:r>
        <w:rPr>
          <w:rFonts w:ascii="Consolas" w:eastAsia="Consolas" w:hAnsi="Consolas" w:cs="Consolas"/>
          <w:color w:val="50A14F"/>
          <w:sz w:val="16"/>
        </w:rPr>
        <w:t xml:space="preserve">"ALERT: Possible token leak detected!" </w:t>
      </w:r>
      <w:r>
        <w:rPr>
          <w:rFonts w:ascii="Consolas" w:eastAsia="Consolas" w:hAnsi="Consolas" w:cs="Consolas"/>
          <w:color w:val="C18401"/>
          <w:sz w:val="16"/>
        </w:rPr>
        <w:t>exit</w:t>
      </w:r>
      <w:r>
        <w:rPr>
          <w:rFonts w:ascii="Consolas" w:eastAsia="Consolas" w:hAnsi="Consolas" w:cs="Consolas"/>
          <w:color w:val="383A42"/>
          <w:sz w:val="16"/>
        </w:rPr>
        <w:t xml:space="preserve"> 1</w:t>
      </w:r>
    </w:p>
    <w:p w14:paraId="6C91D54A" w14:textId="77777777" w:rsidR="000309C2" w:rsidRDefault="00000000">
      <w:pPr>
        <w:pBdr>
          <w:left w:val="single" w:sz="36" w:space="0" w:color="E1E1E1"/>
        </w:pBdr>
        <w:shd w:val="clear" w:color="auto" w:fill="FAFAFA"/>
        <w:spacing w:after="314" w:line="265" w:lineRule="auto"/>
        <w:ind w:left="273" w:right="140"/>
      </w:pPr>
      <w:r>
        <w:rPr>
          <w:rFonts w:ascii="Consolas" w:eastAsia="Consolas" w:hAnsi="Consolas" w:cs="Consolas"/>
          <w:color w:val="383A42"/>
          <w:sz w:val="16"/>
        </w:rPr>
        <w:t>}</w:t>
      </w:r>
    </w:p>
    <w:p w14:paraId="31B077DD" w14:textId="77777777" w:rsidR="000309C2" w:rsidRDefault="00000000">
      <w:pPr>
        <w:pBdr>
          <w:left w:val="single" w:sz="36" w:space="0" w:color="E1E1E1"/>
        </w:pBdr>
        <w:shd w:val="clear" w:color="auto" w:fill="FAFAFA"/>
        <w:spacing w:after="53" w:line="265" w:lineRule="auto"/>
        <w:ind w:left="273" w:right="140"/>
      </w:pPr>
      <w:r>
        <w:rPr>
          <w:rFonts w:ascii="Consolas" w:eastAsia="Consolas" w:hAnsi="Consolas" w:cs="Consolas"/>
          <w:i/>
          <w:color w:val="A0A1A7"/>
          <w:sz w:val="16"/>
        </w:rPr>
        <w:t># Check for kubeconfig artifacts</w:t>
      </w:r>
    </w:p>
    <w:p w14:paraId="59F3160D" w14:textId="77777777" w:rsidR="000309C2" w:rsidRDefault="00000000">
      <w:pPr>
        <w:pBdr>
          <w:left w:val="single" w:sz="36" w:space="0" w:color="E1E1E1"/>
        </w:pBdr>
        <w:shd w:val="clear" w:color="auto" w:fill="FAFAFA"/>
        <w:spacing w:after="55" w:line="341" w:lineRule="auto"/>
        <w:ind w:left="273" w:right="140"/>
      </w:pPr>
      <w:r>
        <w:rPr>
          <w:rFonts w:ascii="Consolas" w:eastAsia="Consolas" w:hAnsi="Consolas" w:cs="Consolas"/>
          <w:color w:val="383A42"/>
          <w:sz w:val="16"/>
        </w:rPr>
        <w:t xml:space="preserve">find . -name </w:t>
      </w:r>
      <w:r>
        <w:rPr>
          <w:rFonts w:ascii="Consolas" w:eastAsia="Consolas" w:hAnsi="Consolas" w:cs="Consolas"/>
          <w:color w:val="50A14F"/>
          <w:sz w:val="16"/>
        </w:rPr>
        <w:t>"*.kubeconfig"</w:t>
      </w:r>
      <w:r>
        <w:rPr>
          <w:rFonts w:ascii="Consolas" w:eastAsia="Consolas" w:hAnsi="Consolas" w:cs="Consolas"/>
          <w:color w:val="383A42"/>
          <w:sz w:val="16"/>
        </w:rPr>
        <w:t xml:space="preserve"> -o -name </w:t>
      </w:r>
      <w:r>
        <w:rPr>
          <w:rFonts w:ascii="Consolas" w:eastAsia="Consolas" w:hAnsi="Consolas" w:cs="Consolas"/>
          <w:color w:val="50A14F"/>
          <w:sz w:val="16"/>
        </w:rPr>
        <w:t>"*config*.yaml"</w:t>
      </w:r>
      <w:r>
        <w:rPr>
          <w:rFonts w:ascii="Consolas" w:eastAsia="Consolas" w:hAnsi="Consolas" w:cs="Consolas"/>
          <w:color w:val="383A42"/>
          <w:sz w:val="16"/>
        </w:rPr>
        <w:t xml:space="preserve"> | </w:t>
      </w:r>
      <w:r>
        <w:rPr>
          <w:rFonts w:ascii="Consolas" w:eastAsia="Consolas" w:hAnsi="Consolas" w:cs="Consolas"/>
          <w:color w:val="A626A4"/>
          <w:sz w:val="16"/>
        </w:rPr>
        <w:t xml:space="preserve">while </w:t>
      </w:r>
      <w:r>
        <w:rPr>
          <w:rFonts w:ascii="Consolas" w:eastAsia="Consolas" w:hAnsi="Consolas" w:cs="Consolas"/>
          <w:color w:val="C18401"/>
          <w:sz w:val="16"/>
        </w:rPr>
        <w:t>read</w:t>
      </w:r>
      <w:r>
        <w:rPr>
          <w:rFonts w:ascii="Consolas" w:eastAsia="Consolas" w:hAnsi="Consolas" w:cs="Consolas"/>
          <w:color w:val="383A42"/>
          <w:sz w:val="16"/>
        </w:rPr>
        <w:t xml:space="preserve"> f; </w:t>
      </w:r>
      <w:r>
        <w:rPr>
          <w:rFonts w:ascii="Consolas" w:eastAsia="Consolas" w:hAnsi="Consolas" w:cs="Consolas"/>
          <w:color w:val="A626A4"/>
          <w:sz w:val="16"/>
        </w:rPr>
        <w:t xml:space="preserve">do </w:t>
      </w:r>
      <w:r>
        <w:rPr>
          <w:rFonts w:ascii="Consolas" w:eastAsia="Consolas" w:hAnsi="Consolas" w:cs="Consolas"/>
          <w:color w:val="383A42"/>
          <w:sz w:val="16"/>
        </w:rPr>
        <w:t xml:space="preserve">  grep -q </w:t>
      </w:r>
      <w:r>
        <w:rPr>
          <w:rFonts w:ascii="Consolas" w:eastAsia="Consolas" w:hAnsi="Consolas" w:cs="Consolas"/>
          <w:color w:val="50A14F"/>
          <w:sz w:val="16"/>
        </w:rPr>
        <w:t>"client-certificate-data" "</w:t>
      </w:r>
      <w:r>
        <w:rPr>
          <w:rFonts w:ascii="Consolas" w:eastAsia="Consolas" w:hAnsi="Consolas" w:cs="Consolas"/>
          <w:color w:val="986801"/>
          <w:sz w:val="16"/>
        </w:rPr>
        <w:t>$f</w:t>
      </w:r>
      <w:r>
        <w:rPr>
          <w:rFonts w:ascii="Consolas" w:eastAsia="Consolas" w:hAnsi="Consolas" w:cs="Consolas"/>
          <w:color w:val="50A14F"/>
          <w:sz w:val="16"/>
        </w:rPr>
        <w:t>"</w:t>
      </w:r>
      <w:r>
        <w:rPr>
          <w:rFonts w:ascii="Consolas" w:eastAsia="Consolas" w:hAnsi="Consolas" w:cs="Consolas"/>
          <w:color w:val="383A42"/>
          <w:sz w:val="16"/>
        </w:rPr>
        <w:t xml:space="preserve"> &amp;&amp; { </w:t>
      </w:r>
      <w:r>
        <w:rPr>
          <w:rFonts w:ascii="Consolas" w:eastAsia="Consolas" w:hAnsi="Consolas" w:cs="Consolas"/>
          <w:color w:val="C18401"/>
          <w:sz w:val="16"/>
        </w:rPr>
        <w:t xml:space="preserve">echo </w:t>
      </w:r>
      <w:r>
        <w:rPr>
          <w:rFonts w:ascii="Consolas" w:eastAsia="Consolas" w:hAnsi="Consolas" w:cs="Consolas"/>
          <w:color w:val="50A14F"/>
          <w:sz w:val="16"/>
        </w:rPr>
        <w:t xml:space="preserve">" Found kubeconfig: </w:t>
      </w:r>
      <w:r>
        <w:rPr>
          <w:rFonts w:ascii="Consolas" w:eastAsia="Consolas" w:hAnsi="Consolas" w:cs="Consolas"/>
          <w:color w:val="986801"/>
          <w:sz w:val="16"/>
        </w:rPr>
        <w:t>$f</w:t>
      </w:r>
      <w:r>
        <w:rPr>
          <w:rFonts w:ascii="Consolas" w:eastAsia="Consolas" w:hAnsi="Consolas" w:cs="Consolas"/>
          <w:color w:val="50A14F"/>
          <w:sz w:val="16"/>
        </w:rPr>
        <w:t xml:space="preserve">" </w:t>
      </w:r>
      <w:r>
        <w:rPr>
          <w:rFonts w:ascii="Consolas" w:eastAsia="Consolas" w:hAnsi="Consolas" w:cs="Consolas"/>
          <w:color w:val="C18401"/>
          <w:sz w:val="16"/>
        </w:rPr>
        <w:t>exit</w:t>
      </w:r>
      <w:r>
        <w:rPr>
          <w:rFonts w:ascii="Consolas" w:eastAsia="Consolas" w:hAnsi="Consolas" w:cs="Consolas"/>
          <w:color w:val="383A42"/>
          <w:sz w:val="16"/>
        </w:rPr>
        <w:t xml:space="preserve"> 1</w:t>
      </w:r>
    </w:p>
    <w:p w14:paraId="5DA1D679" w14:textId="77777777" w:rsidR="000309C2" w:rsidRDefault="00000000">
      <w:pPr>
        <w:pBdr>
          <w:left w:val="single" w:sz="36" w:space="0" w:color="E1E1E1"/>
        </w:pBdr>
        <w:shd w:val="clear" w:color="auto" w:fill="FAFAFA"/>
        <w:spacing w:after="356" w:line="332" w:lineRule="auto"/>
        <w:ind w:left="273" w:right="7028"/>
      </w:pPr>
      <w:r>
        <w:rPr>
          <w:rFonts w:ascii="Consolas" w:eastAsia="Consolas" w:hAnsi="Consolas" w:cs="Consolas"/>
          <w:color w:val="383A42"/>
          <w:sz w:val="16"/>
        </w:rPr>
        <w:t xml:space="preserve">  } </w:t>
      </w:r>
      <w:r>
        <w:rPr>
          <w:rFonts w:ascii="Consolas" w:eastAsia="Consolas" w:hAnsi="Consolas" w:cs="Consolas"/>
          <w:color w:val="A626A4"/>
          <w:sz w:val="16"/>
        </w:rPr>
        <w:t>done</w:t>
      </w:r>
    </w:p>
    <w:p w14:paraId="24ADD36C" w14:textId="77777777" w:rsidR="000309C2" w:rsidRDefault="00000000">
      <w:pPr>
        <w:pStyle w:val="Heading3"/>
        <w:ind w:left="-5"/>
      </w:pPr>
      <w:r>
        <w:t>Installing and configuring Keycloak</w:t>
      </w:r>
    </w:p>
    <w:p w14:paraId="3B94AC8D" w14:textId="77777777" w:rsidR="000309C2" w:rsidRDefault="00000000">
      <w:pPr>
        <w:ind w:left="-5" w:right="15"/>
      </w:pPr>
      <w:r>
        <w:t xml:space="preserve">Enter </w:t>
      </w:r>
      <w:r>
        <w:rPr>
          <w:sz w:val="2"/>
        </w:rPr>
        <w:t>idx_db5abff0</w:t>
      </w:r>
      <w:r>
        <w:t>keycloak [3], an</w:t>
      </w:r>
      <w:r>
        <w:rPr>
          <w:sz w:val="2"/>
        </w:rPr>
        <w:t>idx_4c426e6b</w:t>
      </w:r>
      <w:r>
        <w:t xml:space="preserve"> open-source identity and access management solution for modern applications that provides a centralized way to handle user</w:t>
      </w:r>
      <w:r>
        <w:rPr>
          <w:sz w:val="2"/>
        </w:rPr>
        <w:t>idx_03a852d3</w:t>
      </w:r>
      <w:r>
        <w:t xml:space="preserve"> authentication and authorization, enabling single sign-on. It is typically deployed as a StatefulSet in the platform-services </w:t>
      </w:r>
      <w:r>
        <w:rPr>
          <w:sz w:val="2"/>
        </w:rPr>
        <w:t>idx_6452e85c</w:t>
      </w:r>
      <w:r>
        <w:t>namespace with persistent storage. It can be configured to use a backend postgreSQL database (it uses H2 by default) that stores user accounts, groups, and policies. We can also configure it with the Loadbalancer, Ingress controller, and it can easily be scaled horizontally for HA production deployments. As we are learning about this, it is important for us to consider a solution that is open source, eliminates vendor lock-in, provides comprehensive OIDC/SAML support, has a good admin UI and REST API and finally, has good</w:t>
      </w:r>
      <w:r>
        <w:rPr>
          <w:sz w:val="2"/>
        </w:rPr>
        <w:t>idx_63d34ff2</w:t>
      </w:r>
      <w:r>
        <w:t xml:space="preserve"> enough community support.</w:t>
      </w:r>
    </w:p>
    <w:p w14:paraId="51AC80A7" w14:textId="77777777" w:rsidR="000309C2" w:rsidRDefault="00000000">
      <w:pPr>
        <w:ind w:left="-5" w:right="15"/>
      </w:pPr>
      <w:r>
        <w:t>To configure this, let us follow this script.</w:t>
      </w:r>
    </w:p>
    <w:p w14:paraId="61D061EE" w14:textId="77777777" w:rsidR="000309C2" w:rsidRDefault="00000000">
      <w:pPr>
        <w:numPr>
          <w:ilvl w:val="0"/>
          <w:numId w:val="28"/>
        </w:numPr>
        <w:spacing w:after="59"/>
        <w:ind w:right="15" w:hanging="408"/>
      </w:pPr>
      <w:r>
        <w:t>Create dedicated "kubernetes" realm to isolate cluster authentication</w:t>
      </w:r>
    </w:p>
    <w:p w14:paraId="1249CA72" w14:textId="77777777" w:rsidR="000309C2" w:rsidRDefault="00000000">
      <w:pPr>
        <w:numPr>
          <w:ilvl w:val="0"/>
          <w:numId w:val="28"/>
        </w:numPr>
        <w:spacing w:after="59"/>
        <w:ind w:right="15" w:hanging="408"/>
      </w:pPr>
      <w:r>
        <w:t>Configure OAuth client for Kubernetes API server</w:t>
      </w:r>
    </w:p>
    <w:p w14:paraId="33E828DE" w14:textId="77777777" w:rsidR="000309C2" w:rsidRDefault="00000000">
      <w:pPr>
        <w:numPr>
          <w:ilvl w:val="0"/>
          <w:numId w:val="28"/>
        </w:numPr>
        <w:spacing w:after="59"/>
        <w:ind w:right="15" w:hanging="408"/>
      </w:pPr>
      <w:r>
        <w:t>Define user groups - platform-admins &amp; platform users, that will map to K8S roles</w:t>
      </w:r>
    </w:p>
    <w:p w14:paraId="6C74A1FD" w14:textId="77777777" w:rsidR="000309C2" w:rsidRDefault="00000000">
      <w:pPr>
        <w:numPr>
          <w:ilvl w:val="0"/>
          <w:numId w:val="28"/>
        </w:numPr>
        <w:spacing w:after="74"/>
        <w:ind w:right="15" w:hanging="408"/>
      </w:pPr>
      <w:r>
        <w:t>Set token lifetime access to expire in 15 min</w:t>
      </w:r>
    </w:p>
    <w:p w14:paraId="517762D7" w14:textId="77777777" w:rsidR="000309C2" w:rsidRDefault="00000000">
      <w:pPr>
        <w:numPr>
          <w:ilvl w:val="0"/>
          <w:numId w:val="28"/>
        </w:numPr>
        <w:spacing w:after="81"/>
        <w:ind w:right="15" w:hanging="408"/>
      </w:pPr>
      <w:r>
        <w:t xml:space="preserve">Configure your API server with </w:t>
      </w:r>
      <w:r>
        <w:rPr>
          <w:rFonts w:ascii="Consolas" w:eastAsia="Consolas" w:hAnsi="Consolas" w:cs="Consolas"/>
          <w:sz w:val="18"/>
        </w:rPr>
        <w:t>–oidc</w:t>
      </w:r>
      <w:r>
        <w:rPr>
          <w:rFonts w:ascii="MS Gothic" w:eastAsia="MS Gothic" w:hAnsi="MS Gothic" w:cs="MS Gothic"/>
          <w:sz w:val="18"/>
        </w:rPr>
        <w:t>‑</w:t>
      </w:r>
      <w:r>
        <w:rPr>
          <w:rFonts w:ascii="Consolas" w:eastAsia="Consolas" w:hAnsi="Consolas" w:cs="Consolas"/>
          <w:sz w:val="18"/>
        </w:rPr>
        <w:t>issuer</w:t>
      </w:r>
      <w:r>
        <w:rPr>
          <w:rFonts w:ascii="MS Gothic" w:eastAsia="MS Gothic" w:hAnsi="MS Gothic" w:cs="MS Gothic"/>
          <w:sz w:val="18"/>
        </w:rPr>
        <w:t>‑</w:t>
      </w:r>
      <w:r>
        <w:rPr>
          <w:rFonts w:ascii="Consolas" w:eastAsia="Consolas" w:hAnsi="Consolas" w:cs="Consolas"/>
          <w:sz w:val="18"/>
        </w:rPr>
        <w:t>url</w:t>
      </w:r>
      <w:r>
        <w:t xml:space="preserve"> pointing to the Keycloak realm</w:t>
      </w:r>
    </w:p>
    <w:p w14:paraId="6C17BC94" w14:textId="77777777" w:rsidR="000309C2" w:rsidRDefault="00000000">
      <w:pPr>
        <w:spacing w:after="133"/>
        <w:ind w:left="652" w:right="15"/>
      </w:pPr>
      <w:r>
        <w:t xml:space="preserve">endpoint, </w:t>
      </w:r>
      <w:r>
        <w:rPr>
          <w:rFonts w:ascii="Consolas" w:eastAsia="Consolas" w:hAnsi="Consolas" w:cs="Consolas"/>
          <w:sz w:val="18"/>
        </w:rPr>
        <w:t>–oidc</w:t>
      </w:r>
      <w:r>
        <w:rPr>
          <w:rFonts w:ascii="MS Gothic" w:eastAsia="MS Gothic" w:hAnsi="MS Gothic" w:cs="MS Gothic"/>
          <w:sz w:val="18"/>
        </w:rPr>
        <w:t>‑</w:t>
      </w:r>
      <w:r>
        <w:rPr>
          <w:rFonts w:ascii="Consolas" w:eastAsia="Consolas" w:hAnsi="Consolas" w:cs="Consolas"/>
          <w:sz w:val="18"/>
        </w:rPr>
        <w:t>client</w:t>
      </w:r>
      <w:r>
        <w:rPr>
          <w:rFonts w:ascii="MS Gothic" w:eastAsia="MS Gothic" w:hAnsi="MS Gothic" w:cs="MS Gothic"/>
          <w:sz w:val="18"/>
        </w:rPr>
        <w:t>‑</w:t>
      </w:r>
      <w:r>
        <w:rPr>
          <w:rFonts w:ascii="Consolas" w:eastAsia="Consolas" w:hAnsi="Consolas" w:cs="Consolas"/>
          <w:sz w:val="18"/>
        </w:rPr>
        <w:t>id</w:t>
      </w:r>
      <w:r>
        <w:t xml:space="preserve">, </w:t>
      </w:r>
      <w:r>
        <w:rPr>
          <w:rFonts w:ascii="Consolas" w:eastAsia="Consolas" w:hAnsi="Consolas" w:cs="Consolas"/>
          <w:sz w:val="18"/>
        </w:rPr>
        <w:t>–oidc</w:t>
      </w:r>
      <w:r>
        <w:rPr>
          <w:rFonts w:ascii="MS Gothic" w:eastAsia="MS Gothic" w:hAnsi="MS Gothic" w:cs="MS Gothic"/>
          <w:sz w:val="18"/>
        </w:rPr>
        <w:t>‑</w:t>
      </w:r>
      <w:r>
        <w:rPr>
          <w:rFonts w:ascii="Consolas" w:eastAsia="Consolas" w:hAnsi="Consolas" w:cs="Consolas"/>
          <w:sz w:val="18"/>
        </w:rPr>
        <w:t>username</w:t>
      </w:r>
      <w:r>
        <w:rPr>
          <w:rFonts w:ascii="MS Gothic" w:eastAsia="MS Gothic" w:hAnsi="MS Gothic" w:cs="MS Gothic"/>
          <w:sz w:val="18"/>
        </w:rPr>
        <w:t>‑</w:t>
      </w:r>
      <w:r>
        <w:rPr>
          <w:rFonts w:ascii="Consolas" w:eastAsia="Consolas" w:hAnsi="Consolas" w:cs="Consolas"/>
          <w:sz w:val="18"/>
        </w:rPr>
        <w:t>claim</w:t>
      </w:r>
      <w:r>
        <w:t xml:space="preserve">, and </w:t>
      </w:r>
      <w:r>
        <w:rPr>
          <w:rFonts w:ascii="Consolas" w:eastAsia="Consolas" w:hAnsi="Consolas" w:cs="Consolas"/>
          <w:sz w:val="18"/>
        </w:rPr>
        <w:t>–oidc</w:t>
      </w:r>
      <w:r>
        <w:rPr>
          <w:rFonts w:ascii="MS Gothic" w:eastAsia="MS Gothic" w:hAnsi="MS Gothic" w:cs="MS Gothic"/>
          <w:sz w:val="18"/>
        </w:rPr>
        <w:t>‑</w:t>
      </w:r>
      <w:r>
        <w:rPr>
          <w:rFonts w:ascii="Consolas" w:eastAsia="Consolas" w:hAnsi="Consolas" w:cs="Consolas"/>
          <w:sz w:val="18"/>
        </w:rPr>
        <w:t>groups</w:t>
      </w:r>
      <w:r>
        <w:rPr>
          <w:rFonts w:ascii="MS Gothic" w:eastAsia="MS Gothic" w:hAnsi="MS Gothic" w:cs="MS Gothic"/>
          <w:sz w:val="18"/>
        </w:rPr>
        <w:t>‑</w:t>
      </w:r>
      <w:r>
        <w:rPr>
          <w:rFonts w:ascii="Consolas" w:eastAsia="Consolas" w:hAnsi="Consolas" w:cs="Consolas"/>
          <w:sz w:val="18"/>
        </w:rPr>
        <w:t>claim</w:t>
      </w:r>
      <w:r>
        <w:t xml:space="preserve"> to map Keycloak groups to K8S RBAC groups</w:t>
      </w:r>
    </w:p>
    <w:p w14:paraId="65AA57E0" w14:textId="77777777" w:rsidR="000309C2" w:rsidRDefault="00000000">
      <w:pPr>
        <w:pStyle w:val="Heading3"/>
        <w:ind w:left="-5"/>
      </w:pPr>
      <w:r>
        <w:t>OIDC configuration and creating platform identities</w:t>
      </w:r>
    </w:p>
    <w:p w14:paraId="52FA0B9C" w14:textId="77777777" w:rsidR="000309C2" w:rsidRDefault="00000000">
      <w:pPr>
        <w:ind w:left="-5" w:right="15"/>
      </w:pPr>
      <w:r>
        <w:t xml:space="preserve">At this </w:t>
      </w:r>
      <w:r>
        <w:rPr>
          <w:sz w:val="2"/>
        </w:rPr>
        <w:t>idx_1ce5583f</w:t>
      </w:r>
      <w:r>
        <w:t xml:space="preserve">point, Maria's team has Keycloak running and it's configured with all the basic features they need. Now comes the critical step: connecting Keycloak to the Kubernetes API server so it will actually trust and validate the authentication tokens that Keycloak issues. This integration happens by configuring the API server </w:t>
      </w:r>
      <w:r>
        <w:rPr>
          <w:sz w:val="2"/>
        </w:rPr>
        <w:t>idx_c31ddf3f</w:t>
      </w:r>
      <w:r>
        <w:t>with a few key pieces of information: where to find Keycloak's authentication endpoints, which client ID to expect in tokens, and how to extract usernames and groups from the tokens. Once configured, the API server will download Keycloak's public cryptographic keys and use them to verify that any presented token was genuinely issued by Keycloak and hasn't been tampered with. The beauty of this approach is that it doesn't replace existing authentication methods, but adds a new, more manageable path for human users.</w:t>
      </w:r>
    </w:p>
    <w:p w14:paraId="5D9C3457" w14:textId="77777777" w:rsidR="000309C2" w:rsidRDefault="00000000">
      <w:pPr>
        <w:spacing w:after="0"/>
        <w:ind w:left="-5" w:right="15"/>
      </w:pPr>
      <w:r>
        <w:t>With the trust relationship established between Keycloak and Kubernetes, the final step is creating the actual user identities and connecting them to permissions. Maria's team creates two groups in Keycloak—yes, you guessed correctly, platform-admins and platform-users. In Kubernetes, they create corresponding RBAC bindings that say "anyone in the platformadmins group gets cluster-admin permissions" and "anyone in the platform-users group gets</w:t>
      </w:r>
    </w:p>
    <w:p w14:paraId="4C90D12F" w14:textId="77777777" w:rsidR="000309C2" w:rsidRDefault="00000000">
      <w:pPr>
        <w:spacing w:after="37"/>
        <w:ind w:left="-5" w:right="15"/>
      </w:pPr>
      <w:r>
        <w:t xml:space="preserve">limited </w:t>
      </w:r>
      <w:r>
        <w:rPr>
          <w:sz w:val="2"/>
        </w:rPr>
        <w:t>idx_3ee1bdeb</w:t>
      </w:r>
      <w:r>
        <w:t xml:space="preserve">permissions </w:t>
      </w:r>
      <w:r>
        <w:rPr>
          <w:sz w:val="2"/>
        </w:rPr>
        <w:t>idx_d8ab50e2</w:t>
      </w:r>
      <w:r>
        <w:t xml:space="preserve">scoped to specific namespaces." The elegant part of this design is that when a user logs in through Keycloak, their JWT token automatically includes their group memberships. When they make a request to Kubernetes with kubectl, the API server reads those groups from the token and applies the appropriate permissions. Adding a new developer to the platform is now as simple as adding them to the platform-users group in Keycloak, and they immediately have the access they need without any cluster reconfiguration. The </w:t>
      </w:r>
    </w:p>
    <w:p w14:paraId="6AB5E145" w14:textId="77777777" w:rsidR="000309C2" w:rsidRDefault="00000000">
      <w:pPr>
        <w:spacing w:after="288"/>
        <w:ind w:left="-5" w:right="15"/>
      </w:pPr>
      <w:r>
        <w:rPr>
          <w:rFonts w:ascii="Consolas" w:eastAsia="Consolas" w:hAnsi="Consolas" w:cs="Consolas"/>
          <w:sz w:val="18"/>
        </w:rPr>
        <w:t>ClusterRoleBinding</w:t>
      </w:r>
      <w:r>
        <w:t xml:space="preserve"> in </w:t>
      </w:r>
      <w:r>
        <w:rPr>
          <w:rFonts w:ascii="Consolas" w:eastAsia="Consolas" w:hAnsi="Consolas" w:cs="Consolas"/>
          <w:sz w:val="18"/>
        </w:rPr>
        <w:t>rbac</w:t>
      </w:r>
      <w:r>
        <w:rPr>
          <w:rFonts w:ascii="MS Gothic" w:eastAsia="MS Gothic" w:hAnsi="MS Gothic" w:cs="MS Gothic"/>
          <w:sz w:val="18"/>
        </w:rPr>
        <w:t>‑</w:t>
      </w:r>
      <w:r>
        <w:rPr>
          <w:rFonts w:ascii="Consolas" w:eastAsia="Consolas" w:hAnsi="Consolas" w:cs="Consolas"/>
          <w:sz w:val="18"/>
        </w:rPr>
        <w:t>platform</w:t>
      </w:r>
      <w:r>
        <w:rPr>
          <w:rFonts w:ascii="MS Gothic" w:eastAsia="MS Gothic" w:hAnsi="MS Gothic" w:cs="MS Gothic"/>
          <w:sz w:val="18"/>
        </w:rPr>
        <w:t>‑</w:t>
      </w:r>
      <w:r>
        <w:rPr>
          <w:rFonts w:ascii="Consolas" w:eastAsia="Consolas" w:hAnsi="Consolas" w:cs="Consolas"/>
          <w:sz w:val="18"/>
        </w:rPr>
        <w:t>admin.yaml</w:t>
      </w:r>
      <w:r>
        <w:t xml:space="preserve"> and the </w:t>
      </w:r>
      <w:r>
        <w:rPr>
          <w:rFonts w:ascii="Consolas" w:eastAsia="Consolas" w:hAnsi="Consolas" w:cs="Consolas"/>
          <w:sz w:val="18"/>
        </w:rPr>
        <w:t>RoleBinding</w:t>
      </w:r>
      <w:r>
        <w:t xml:space="preserve"> in </w:t>
      </w:r>
      <w:r>
        <w:rPr>
          <w:rFonts w:ascii="Consolas" w:eastAsia="Consolas" w:hAnsi="Consolas" w:cs="Consolas"/>
          <w:sz w:val="18"/>
        </w:rPr>
        <w:t>rbac</w:t>
      </w:r>
      <w:r>
        <w:rPr>
          <w:rFonts w:ascii="MS Gothic" w:eastAsia="MS Gothic" w:hAnsi="MS Gothic" w:cs="MS Gothic"/>
          <w:sz w:val="18"/>
        </w:rPr>
        <w:t>‑</w:t>
      </w:r>
      <w:r>
        <w:rPr>
          <w:rFonts w:ascii="Consolas" w:eastAsia="Consolas" w:hAnsi="Consolas" w:cs="Consolas"/>
          <w:sz w:val="18"/>
        </w:rPr>
        <w:t>developer</w:t>
      </w:r>
      <w:r>
        <w:rPr>
          <w:rFonts w:ascii="MS Gothic" w:eastAsia="MS Gothic" w:hAnsi="MS Gothic" w:cs="MS Gothic"/>
          <w:sz w:val="18"/>
        </w:rPr>
        <w:t>‑</w:t>
      </w:r>
      <w:r>
        <w:rPr>
          <w:rFonts w:ascii="Consolas" w:eastAsia="Consolas" w:hAnsi="Consolas" w:cs="Consolas"/>
          <w:sz w:val="18"/>
        </w:rPr>
        <w:t>role.yaml</w:t>
      </w:r>
      <w:r>
        <w:t xml:space="preserve"> reference these groups by their exact Keycloak group names— platform-admins and platform-users respectively—in the subjects field, matching the value of the --oidc-groups-claim token field configured on the API server.</w:t>
      </w:r>
    </w:p>
    <w:p w14:paraId="5E90152B" w14:textId="77777777" w:rsidR="000309C2" w:rsidRDefault="00000000">
      <w:pPr>
        <w:pStyle w:val="Heading2"/>
        <w:ind w:left="-5"/>
      </w:pPr>
      <w:r>
        <w:t>Implementing Role-Based Access Control (RBAC)</w:t>
      </w:r>
    </w:p>
    <w:p w14:paraId="5888EB2F" w14:textId="77777777" w:rsidR="000309C2" w:rsidRDefault="00000000">
      <w:pPr>
        <w:ind w:left="-5" w:right="15"/>
      </w:pPr>
      <w:r>
        <w:t xml:space="preserve">Let us first start </w:t>
      </w:r>
      <w:r>
        <w:rPr>
          <w:sz w:val="2"/>
        </w:rPr>
        <w:t>idx_35081d1f</w:t>
      </w:r>
      <w:r>
        <w:t xml:space="preserve">with the fundamentals around Kubernetes RBAC in simple terms. This define what actions are allowed on which resources and the </w:t>
      </w:r>
      <w:r>
        <w:rPr>
          <w:sz w:val="2"/>
        </w:rPr>
        <w:t>idx_a5a743d1</w:t>
      </w:r>
      <w:r>
        <w:t>required permissions are bound to the users or groups. A Role, and ClusterRole defines permissions in a namespace and for the entire cluster respectively. Similarly RoleBindings and</w:t>
      </w:r>
      <w:r>
        <w:rPr>
          <w:sz w:val="2"/>
        </w:rPr>
        <w:t>idx_97e4a9f6</w:t>
      </w:r>
      <w:r>
        <w:t xml:space="preserve"> ClusterRoleBindings grant permissions across </w:t>
      </w:r>
      <w:r>
        <w:rPr>
          <w:sz w:val="2"/>
        </w:rPr>
        <w:t>idx_a85a363c</w:t>
      </w:r>
      <w:r>
        <w:t>a namespace and a whole cluster. Kubernetes generally make it easy by ensuring that if a permission isn't explicitly granted, its assumed to be denied, instead of having specific deny rules, which is why we call it a zero trust architecture.</w:t>
      </w:r>
    </w:p>
    <w:p w14:paraId="17B35EBE" w14:textId="77777777" w:rsidR="000309C2" w:rsidRDefault="00000000">
      <w:pPr>
        <w:ind w:left="-5" w:right="15"/>
      </w:pPr>
      <w:r>
        <w:t>As Maria's team needs full cluster access to troubleshoot cross-namespace issues, diagnose control plane problems and handle any emergencies. So, they would need platform-admin permissions. Developers on the other hand get namespace-scoped access. Full control within their assigned namespaces but nothing else beyond that. They would of course get read-only access to logs, which will help them debug issues as needed.</w:t>
      </w:r>
    </w:p>
    <w:p w14:paraId="57464B61" w14:textId="77777777" w:rsidR="000309C2" w:rsidRDefault="00000000">
      <w:pPr>
        <w:ind w:left="-5" w:right="15"/>
      </w:pPr>
      <w:r>
        <w:t>There is a third persona here, which is where the service account assignments we spoke about earlier would come into play. CI/CD pipelines also need cluster access, but that also represents higher risk. So, the access given to these service accounts will be based on access for, say, deployments in a namespace as opposed to everything else a developer would get.</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3087"/>
        <w:gridCol w:w="1517"/>
        <w:gridCol w:w="1351"/>
        <w:gridCol w:w="1950"/>
      </w:tblGrid>
      <w:tr w:rsidR="000309C2" w14:paraId="0485C813" w14:textId="77777777">
        <w:trPr>
          <w:trHeight w:val="745"/>
        </w:trPr>
        <w:tc>
          <w:tcPr>
            <w:tcW w:w="3148"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EC6B675" w14:textId="77777777" w:rsidR="000309C2" w:rsidRDefault="00000000">
            <w:pPr>
              <w:spacing w:after="0" w:line="259" w:lineRule="auto"/>
              <w:ind w:left="0" w:right="0" w:firstLine="0"/>
            </w:pPr>
            <w:r>
              <w:rPr>
                <w:b/>
                <w:sz w:val="20"/>
              </w:rPr>
              <w:t>Resource/Action</w:t>
            </w:r>
          </w:p>
        </w:tc>
        <w:tc>
          <w:tcPr>
            <w:tcW w:w="147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85287C2" w14:textId="77777777" w:rsidR="000309C2" w:rsidRDefault="00000000">
            <w:pPr>
              <w:spacing w:after="0" w:line="259" w:lineRule="auto"/>
              <w:ind w:left="0" w:right="0" w:firstLine="0"/>
            </w:pPr>
            <w:r>
              <w:rPr>
                <w:b/>
                <w:sz w:val="20"/>
              </w:rPr>
              <w:t>platformadmin</w:t>
            </w:r>
          </w:p>
        </w:tc>
        <w:tc>
          <w:tcPr>
            <w:tcW w:w="1307"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12F14D6" w14:textId="77777777" w:rsidR="000309C2" w:rsidRDefault="00000000">
            <w:pPr>
              <w:spacing w:after="0" w:line="259" w:lineRule="auto"/>
              <w:ind w:left="0" w:right="0" w:firstLine="0"/>
            </w:pPr>
            <w:r>
              <w:rPr>
                <w:b/>
                <w:sz w:val="20"/>
              </w:rPr>
              <w:t>platformuser</w:t>
            </w:r>
          </w:p>
        </w:tc>
        <w:tc>
          <w:tcPr>
            <w:tcW w:w="1976"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63F3D25" w14:textId="77777777" w:rsidR="000309C2" w:rsidRDefault="00000000">
            <w:pPr>
              <w:spacing w:after="26" w:line="259" w:lineRule="auto"/>
              <w:ind w:left="0" w:right="0" w:firstLine="0"/>
            </w:pPr>
            <w:r>
              <w:rPr>
                <w:b/>
                <w:sz w:val="20"/>
              </w:rPr>
              <w:t>CI/CD Service</w:t>
            </w:r>
          </w:p>
          <w:p w14:paraId="03198166" w14:textId="77777777" w:rsidR="000309C2" w:rsidRDefault="00000000">
            <w:pPr>
              <w:spacing w:after="0" w:line="259" w:lineRule="auto"/>
              <w:ind w:left="0" w:right="0" w:firstLine="0"/>
            </w:pPr>
            <w:r>
              <w:rPr>
                <w:b/>
                <w:sz w:val="20"/>
              </w:rPr>
              <w:t>Account</w:t>
            </w:r>
          </w:p>
        </w:tc>
      </w:tr>
      <w:tr w:rsidR="000309C2" w14:paraId="4E058817" w14:textId="77777777">
        <w:trPr>
          <w:trHeight w:val="455"/>
        </w:trPr>
        <w:tc>
          <w:tcPr>
            <w:tcW w:w="3148"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1B594637" w14:textId="77777777" w:rsidR="000309C2" w:rsidRDefault="00000000">
            <w:pPr>
              <w:spacing w:after="0" w:line="259" w:lineRule="auto"/>
              <w:ind w:left="0" w:right="0" w:firstLine="0"/>
            </w:pPr>
            <w:r>
              <w:rPr>
                <w:b/>
                <w:sz w:val="20"/>
              </w:rPr>
              <w:t>Namespaces</w:t>
            </w:r>
          </w:p>
        </w:tc>
        <w:tc>
          <w:tcPr>
            <w:tcW w:w="1474" w:type="dxa"/>
            <w:tcBorders>
              <w:top w:val="single" w:sz="6" w:space="0" w:color="000000"/>
              <w:left w:val="single" w:sz="6" w:space="0" w:color="000000"/>
              <w:bottom w:val="single" w:sz="6" w:space="0" w:color="000000"/>
              <w:right w:val="single" w:sz="6" w:space="0" w:color="000000"/>
            </w:tcBorders>
          </w:tcPr>
          <w:p w14:paraId="4AE77721" w14:textId="77777777" w:rsidR="000309C2" w:rsidRDefault="000309C2">
            <w:pPr>
              <w:spacing w:after="160" w:line="259" w:lineRule="auto"/>
              <w:ind w:left="0" w:right="0" w:firstLine="0"/>
            </w:pPr>
          </w:p>
        </w:tc>
        <w:tc>
          <w:tcPr>
            <w:tcW w:w="1307" w:type="dxa"/>
            <w:tcBorders>
              <w:top w:val="single" w:sz="6" w:space="0" w:color="000000"/>
              <w:left w:val="single" w:sz="6" w:space="0" w:color="000000"/>
              <w:bottom w:val="single" w:sz="6" w:space="0" w:color="000000"/>
              <w:right w:val="single" w:sz="6" w:space="0" w:color="000000"/>
            </w:tcBorders>
          </w:tcPr>
          <w:p w14:paraId="2CD2064E" w14:textId="77777777" w:rsidR="000309C2" w:rsidRDefault="000309C2">
            <w:pPr>
              <w:spacing w:after="160" w:line="259" w:lineRule="auto"/>
              <w:ind w:left="0" w:right="0" w:firstLine="0"/>
            </w:pPr>
          </w:p>
        </w:tc>
        <w:tc>
          <w:tcPr>
            <w:tcW w:w="1976" w:type="dxa"/>
            <w:tcBorders>
              <w:top w:val="single" w:sz="6" w:space="0" w:color="000000"/>
              <w:left w:val="single" w:sz="6" w:space="0" w:color="000000"/>
              <w:bottom w:val="single" w:sz="6" w:space="0" w:color="000000"/>
              <w:right w:val="single" w:sz="6" w:space="0" w:color="000000"/>
            </w:tcBorders>
          </w:tcPr>
          <w:p w14:paraId="1048A599" w14:textId="77777777" w:rsidR="000309C2" w:rsidRDefault="000309C2">
            <w:pPr>
              <w:spacing w:after="160" w:line="259" w:lineRule="auto"/>
              <w:ind w:left="0" w:right="0" w:firstLine="0"/>
            </w:pPr>
          </w:p>
        </w:tc>
      </w:tr>
      <w:tr w:rsidR="000309C2" w14:paraId="350DA72B" w14:textId="77777777">
        <w:trPr>
          <w:trHeight w:val="1035"/>
        </w:trPr>
        <w:tc>
          <w:tcPr>
            <w:tcW w:w="3148" w:type="dxa"/>
            <w:tcBorders>
              <w:top w:val="single" w:sz="6" w:space="0" w:color="000000"/>
              <w:left w:val="single" w:sz="6" w:space="0" w:color="000000"/>
              <w:bottom w:val="single" w:sz="6" w:space="0" w:color="000000"/>
              <w:right w:val="single" w:sz="6" w:space="0" w:color="000000"/>
            </w:tcBorders>
            <w:vAlign w:val="center"/>
          </w:tcPr>
          <w:p w14:paraId="4542CC52" w14:textId="77777777" w:rsidR="000309C2" w:rsidRDefault="00000000">
            <w:pPr>
              <w:spacing w:after="0" w:line="259" w:lineRule="auto"/>
              <w:ind w:left="0" w:right="0" w:firstLine="0"/>
            </w:pPr>
            <w:r>
              <w:rPr>
                <w:sz w:val="20"/>
              </w:rPr>
              <w:t>List al namespaces</w:t>
            </w:r>
          </w:p>
        </w:tc>
        <w:tc>
          <w:tcPr>
            <w:tcW w:w="1474" w:type="dxa"/>
            <w:tcBorders>
              <w:top w:val="single" w:sz="6" w:space="0" w:color="000000"/>
              <w:left w:val="single" w:sz="6" w:space="0" w:color="000000"/>
              <w:bottom w:val="single" w:sz="6" w:space="0" w:color="000000"/>
              <w:right w:val="single" w:sz="6" w:space="0" w:color="000000"/>
            </w:tcBorders>
            <w:vAlign w:val="center"/>
          </w:tcPr>
          <w:p w14:paraId="2EA54A32" w14:textId="77777777" w:rsidR="000309C2" w:rsidRDefault="00000000">
            <w:pPr>
              <w:spacing w:after="0" w:line="259" w:lineRule="auto"/>
              <w:ind w:left="0" w:right="0" w:firstLine="0"/>
            </w:pPr>
            <w:r>
              <w:rPr>
                <w:sz w:val="20"/>
              </w:rPr>
              <w:t>Yes</w:t>
            </w:r>
          </w:p>
        </w:tc>
        <w:tc>
          <w:tcPr>
            <w:tcW w:w="1307" w:type="dxa"/>
            <w:tcBorders>
              <w:top w:val="single" w:sz="6" w:space="0" w:color="000000"/>
              <w:left w:val="single" w:sz="6" w:space="0" w:color="000000"/>
              <w:bottom w:val="single" w:sz="6" w:space="0" w:color="000000"/>
              <w:right w:val="single" w:sz="6" w:space="0" w:color="000000"/>
            </w:tcBorders>
            <w:vAlign w:val="center"/>
          </w:tcPr>
          <w:p w14:paraId="161C22EE" w14:textId="77777777" w:rsidR="000309C2" w:rsidRDefault="00000000">
            <w:pPr>
              <w:spacing w:after="26" w:line="259" w:lineRule="auto"/>
              <w:ind w:left="0" w:right="0" w:firstLine="0"/>
            </w:pPr>
            <w:r>
              <w:rPr>
                <w:sz w:val="20"/>
              </w:rPr>
              <w:t>Own</w:t>
            </w:r>
          </w:p>
          <w:p w14:paraId="5074B1DE" w14:textId="77777777" w:rsidR="000309C2" w:rsidRDefault="00000000">
            <w:pPr>
              <w:spacing w:after="0" w:line="259" w:lineRule="auto"/>
              <w:ind w:left="0" w:right="0" w:firstLine="0"/>
            </w:pPr>
            <w:r>
              <w:rPr>
                <w:sz w:val="20"/>
              </w:rPr>
              <w:t>namespace only</w:t>
            </w:r>
          </w:p>
        </w:tc>
        <w:tc>
          <w:tcPr>
            <w:tcW w:w="1976" w:type="dxa"/>
            <w:tcBorders>
              <w:top w:val="single" w:sz="6" w:space="0" w:color="000000"/>
              <w:left w:val="single" w:sz="6" w:space="0" w:color="000000"/>
              <w:bottom w:val="single" w:sz="6" w:space="0" w:color="000000"/>
              <w:right w:val="single" w:sz="6" w:space="0" w:color="000000"/>
            </w:tcBorders>
            <w:vAlign w:val="center"/>
          </w:tcPr>
          <w:p w14:paraId="27D86E56" w14:textId="77777777" w:rsidR="000309C2" w:rsidRDefault="00000000">
            <w:pPr>
              <w:spacing w:after="0" w:line="259" w:lineRule="auto"/>
              <w:ind w:left="0" w:right="0" w:firstLine="0"/>
            </w:pPr>
            <w:r>
              <w:rPr>
                <w:sz w:val="20"/>
              </w:rPr>
              <w:t>No</w:t>
            </w:r>
          </w:p>
        </w:tc>
      </w:tr>
      <w:tr w:rsidR="000309C2" w14:paraId="20509D53" w14:textId="77777777">
        <w:trPr>
          <w:trHeight w:val="455"/>
        </w:trPr>
        <w:tc>
          <w:tcPr>
            <w:tcW w:w="3148" w:type="dxa"/>
            <w:tcBorders>
              <w:top w:val="single" w:sz="6" w:space="0" w:color="000000"/>
              <w:left w:val="single" w:sz="6" w:space="0" w:color="000000"/>
              <w:bottom w:val="single" w:sz="6" w:space="0" w:color="000000"/>
              <w:right w:val="single" w:sz="6" w:space="0" w:color="000000"/>
            </w:tcBorders>
            <w:vAlign w:val="center"/>
          </w:tcPr>
          <w:p w14:paraId="67D2F2DD" w14:textId="77777777" w:rsidR="000309C2" w:rsidRDefault="00000000">
            <w:pPr>
              <w:spacing w:after="0" w:line="259" w:lineRule="auto"/>
              <w:ind w:left="0" w:right="0" w:firstLine="0"/>
            </w:pPr>
            <w:r>
              <w:rPr>
                <w:sz w:val="20"/>
              </w:rPr>
              <w:t>Create/Delete namespaces</w:t>
            </w:r>
          </w:p>
        </w:tc>
        <w:tc>
          <w:tcPr>
            <w:tcW w:w="1474" w:type="dxa"/>
            <w:tcBorders>
              <w:top w:val="single" w:sz="6" w:space="0" w:color="000000"/>
              <w:left w:val="single" w:sz="6" w:space="0" w:color="000000"/>
              <w:bottom w:val="single" w:sz="6" w:space="0" w:color="000000"/>
              <w:right w:val="single" w:sz="6" w:space="0" w:color="000000"/>
            </w:tcBorders>
            <w:vAlign w:val="center"/>
          </w:tcPr>
          <w:p w14:paraId="22BBE4C0" w14:textId="77777777" w:rsidR="000309C2" w:rsidRDefault="00000000">
            <w:pPr>
              <w:spacing w:after="0" w:line="259" w:lineRule="auto"/>
              <w:ind w:left="0" w:right="0" w:firstLine="0"/>
            </w:pPr>
            <w:r>
              <w:rPr>
                <w:sz w:val="20"/>
              </w:rPr>
              <w:t>Yes</w:t>
            </w:r>
          </w:p>
        </w:tc>
        <w:tc>
          <w:tcPr>
            <w:tcW w:w="1307" w:type="dxa"/>
            <w:tcBorders>
              <w:top w:val="single" w:sz="6" w:space="0" w:color="000000"/>
              <w:left w:val="single" w:sz="6" w:space="0" w:color="000000"/>
              <w:bottom w:val="single" w:sz="6" w:space="0" w:color="000000"/>
              <w:right w:val="single" w:sz="6" w:space="0" w:color="000000"/>
            </w:tcBorders>
            <w:vAlign w:val="center"/>
          </w:tcPr>
          <w:p w14:paraId="1D4352C6" w14:textId="77777777" w:rsidR="000309C2" w:rsidRDefault="00000000">
            <w:pPr>
              <w:spacing w:after="0" w:line="259" w:lineRule="auto"/>
              <w:ind w:left="0" w:right="0" w:firstLine="0"/>
            </w:pPr>
            <w:r>
              <w:rPr>
                <w:sz w:val="20"/>
              </w:rPr>
              <w:t>No</w:t>
            </w:r>
          </w:p>
        </w:tc>
        <w:tc>
          <w:tcPr>
            <w:tcW w:w="1976" w:type="dxa"/>
            <w:tcBorders>
              <w:top w:val="single" w:sz="6" w:space="0" w:color="000000"/>
              <w:left w:val="single" w:sz="6" w:space="0" w:color="000000"/>
              <w:bottom w:val="single" w:sz="6" w:space="0" w:color="000000"/>
              <w:right w:val="single" w:sz="6" w:space="0" w:color="000000"/>
            </w:tcBorders>
            <w:vAlign w:val="center"/>
          </w:tcPr>
          <w:p w14:paraId="3ACB322C" w14:textId="77777777" w:rsidR="000309C2" w:rsidRDefault="00000000">
            <w:pPr>
              <w:spacing w:after="0" w:line="259" w:lineRule="auto"/>
              <w:ind w:left="0" w:right="0" w:firstLine="0"/>
            </w:pPr>
            <w:r>
              <w:rPr>
                <w:sz w:val="20"/>
              </w:rPr>
              <w:t>No</w:t>
            </w:r>
          </w:p>
        </w:tc>
      </w:tr>
      <w:tr w:rsidR="000309C2" w14:paraId="1ED2657A" w14:textId="77777777">
        <w:trPr>
          <w:trHeight w:val="455"/>
        </w:trPr>
        <w:tc>
          <w:tcPr>
            <w:tcW w:w="3148"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FB03CBD" w14:textId="77777777" w:rsidR="000309C2" w:rsidRDefault="00000000">
            <w:pPr>
              <w:spacing w:after="0" w:line="259" w:lineRule="auto"/>
              <w:ind w:left="0" w:right="0" w:firstLine="0"/>
            </w:pPr>
            <w:r>
              <w:rPr>
                <w:b/>
                <w:sz w:val="20"/>
              </w:rPr>
              <w:t>Workloads</w:t>
            </w:r>
          </w:p>
        </w:tc>
        <w:tc>
          <w:tcPr>
            <w:tcW w:w="1474" w:type="dxa"/>
            <w:tcBorders>
              <w:top w:val="single" w:sz="6" w:space="0" w:color="000000"/>
              <w:left w:val="single" w:sz="6" w:space="0" w:color="000000"/>
              <w:bottom w:val="single" w:sz="6" w:space="0" w:color="000000"/>
              <w:right w:val="single" w:sz="6" w:space="0" w:color="000000"/>
            </w:tcBorders>
          </w:tcPr>
          <w:p w14:paraId="3716F25B" w14:textId="77777777" w:rsidR="000309C2" w:rsidRDefault="000309C2">
            <w:pPr>
              <w:spacing w:after="160" w:line="259" w:lineRule="auto"/>
              <w:ind w:left="0" w:right="0" w:firstLine="0"/>
            </w:pPr>
          </w:p>
        </w:tc>
        <w:tc>
          <w:tcPr>
            <w:tcW w:w="1307" w:type="dxa"/>
            <w:tcBorders>
              <w:top w:val="single" w:sz="6" w:space="0" w:color="000000"/>
              <w:left w:val="single" w:sz="6" w:space="0" w:color="000000"/>
              <w:bottom w:val="single" w:sz="6" w:space="0" w:color="000000"/>
              <w:right w:val="single" w:sz="6" w:space="0" w:color="000000"/>
            </w:tcBorders>
          </w:tcPr>
          <w:p w14:paraId="065C62C8" w14:textId="77777777" w:rsidR="000309C2" w:rsidRDefault="000309C2">
            <w:pPr>
              <w:spacing w:after="160" w:line="259" w:lineRule="auto"/>
              <w:ind w:left="0" w:right="0" w:firstLine="0"/>
            </w:pPr>
          </w:p>
        </w:tc>
        <w:tc>
          <w:tcPr>
            <w:tcW w:w="1976" w:type="dxa"/>
            <w:tcBorders>
              <w:top w:val="single" w:sz="6" w:space="0" w:color="000000"/>
              <w:left w:val="single" w:sz="6" w:space="0" w:color="000000"/>
              <w:bottom w:val="single" w:sz="6" w:space="0" w:color="000000"/>
              <w:right w:val="single" w:sz="6" w:space="0" w:color="000000"/>
            </w:tcBorders>
          </w:tcPr>
          <w:p w14:paraId="21463E57" w14:textId="77777777" w:rsidR="000309C2" w:rsidRDefault="000309C2">
            <w:pPr>
              <w:spacing w:after="160" w:line="259" w:lineRule="auto"/>
              <w:ind w:left="0" w:right="0" w:firstLine="0"/>
            </w:pPr>
          </w:p>
        </w:tc>
      </w:tr>
      <w:tr w:rsidR="000309C2" w14:paraId="0BEA5160" w14:textId="77777777">
        <w:trPr>
          <w:trHeight w:val="455"/>
        </w:trPr>
        <w:tc>
          <w:tcPr>
            <w:tcW w:w="3148" w:type="dxa"/>
            <w:tcBorders>
              <w:top w:val="single" w:sz="6" w:space="0" w:color="000000"/>
              <w:left w:val="single" w:sz="6" w:space="0" w:color="000000"/>
              <w:bottom w:val="single" w:sz="6" w:space="0" w:color="000000"/>
              <w:right w:val="single" w:sz="6" w:space="0" w:color="000000"/>
            </w:tcBorders>
            <w:vAlign w:val="center"/>
          </w:tcPr>
          <w:p w14:paraId="088BB2F2" w14:textId="77777777" w:rsidR="000309C2" w:rsidRDefault="00000000">
            <w:pPr>
              <w:spacing w:after="0" w:line="259" w:lineRule="auto"/>
              <w:ind w:left="0" w:right="0" w:firstLine="0"/>
            </w:pPr>
            <w:r>
              <w:rPr>
                <w:sz w:val="20"/>
              </w:rPr>
              <w:t>View in own namespace</w:t>
            </w:r>
          </w:p>
        </w:tc>
        <w:tc>
          <w:tcPr>
            <w:tcW w:w="1474" w:type="dxa"/>
            <w:tcBorders>
              <w:top w:val="single" w:sz="6" w:space="0" w:color="000000"/>
              <w:left w:val="single" w:sz="6" w:space="0" w:color="000000"/>
              <w:bottom w:val="single" w:sz="6" w:space="0" w:color="000000"/>
              <w:right w:val="single" w:sz="6" w:space="0" w:color="000000"/>
            </w:tcBorders>
            <w:vAlign w:val="center"/>
          </w:tcPr>
          <w:p w14:paraId="725C952C" w14:textId="77777777" w:rsidR="000309C2" w:rsidRDefault="00000000">
            <w:pPr>
              <w:spacing w:after="0" w:line="259" w:lineRule="auto"/>
              <w:ind w:left="0" w:right="0" w:firstLine="0"/>
            </w:pPr>
            <w:r>
              <w:rPr>
                <w:sz w:val="20"/>
              </w:rPr>
              <w:t>Yes</w:t>
            </w:r>
          </w:p>
        </w:tc>
        <w:tc>
          <w:tcPr>
            <w:tcW w:w="1307" w:type="dxa"/>
            <w:tcBorders>
              <w:top w:val="single" w:sz="6" w:space="0" w:color="000000"/>
              <w:left w:val="single" w:sz="6" w:space="0" w:color="000000"/>
              <w:bottom w:val="single" w:sz="6" w:space="0" w:color="000000"/>
              <w:right w:val="single" w:sz="6" w:space="0" w:color="000000"/>
            </w:tcBorders>
            <w:vAlign w:val="center"/>
          </w:tcPr>
          <w:p w14:paraId="64D3C014" w14:textId="77777777" w:rsidR="000309C2" w:rsidRDefault="00000000">
            <w:pPr>
              <w:spacing w:after="0" w:line="259" w:lineRule="auto"/>
              <w:ind w:left="0" w:right="0" w:firstLine="0"/>
            </w:pPr>
            <w:r>
              <w:rPr>
                <w:sz w:val="20"/>
              </w:rPr>
              <w:t>Yes</w:t>
            </w:r>
          </w:p>
        </w:tc>
        <w:tc>
          <w:tcPr>
            <w:tcW w:w="1976" w:type="dxa"/>
            <w:tcBorders>
              <w:top w:val="single" w:sz="6" w:space="0" w:color="000000"/>
              <w:left w:val="single" w:sz="6" w:space="0" w:color="000000"/>
              <w:bottom w:val="single" w:sz="6" w:space="0" w:color="000000"/>
              <w:right w:val="single" w:sz="6" w:space="0" w:color="000000"/>
            </w:tcBorders>
            <w:vAlign w:val="center"/>
          </w:tcPr>
          <w:p w14:paraId="2A7CAC4A" w14:textId="77777777" w:rsidR="000309C2" w:rsidRDefault="00000000">
            <w:pPr>
              <w:spacing w:after="0" w:line="259" w:lineRule="auto"/>
              <w:ind w:left="0" w:right="0" w:firstLine="0"/>
            </w:pPr>
            <w:r>
              <w:rPr>
                <w:sz w:val="20"/>
              </w:rPr>
              <w:t>Read only</w:t>
            </w:r>
          </w:p>
        </w:tc>
      </w:tr>
      <w:tr w:rsidR="000309C2" w14:paraId="3994FDF0" w14:textId="77777777">
        <w:trPr>
          <w:trHeight w:val="945"/>
        </w:trPr>
        <w:tc>
          <w:tcPr>
            <w:tcW w:w="3148" w:type="dxa"/>
            <w:tcBorders>
              <w:top w:val="single" w:sz="6" w:space="0" w:color="000000"/>
              <w:left w:val="single" w:sz="6" w:space="0" w:color="000000"/>
              <w:bottom w:val="single" w:sz="6" w:space="0" w:color="000000"/>
              <w:right w:val="single" w:sz="6" w:space="0" w:color="000000"/>
            </w:tcBorders>
            <w:vAlign w:val="center"/>
          </w:tcPr>
          <w:p w14:paraId="37409615" w14:textId="77777777" w:rsidR="000309C2" w:rsidRDefault="00000000">
            <w:pPr>
              <w:spacing w:after="226" w:line="259" w:lineRule="auto"/>
              <w:ind w:left="0" w:right="0" w:firstLine="0"/>
            </w:pPr>
            <w:r>
              <w:rPr>
                <w:sz w:val="20"/>
              </w:rPr>
              <w:t>Create/Update workloads</w:t>
            </w:r>
          </w:p>
          <w:p w14:paraId="43CA8509" w14:textId="77777777" w:rsidR="000309C2" w:rsidRDefault="00000000">
            <w:pPr>
              <w:spacing w:after="0" w:line="259" w:lineRule="auto"/>
              <w:ind w:left="0" w:right="0" w:firstLine="0"/>
            </w:pPr>
            <w:r>
              <w:rPr>
                <w:sz w:val="20"/>
              </w:rPr>
              <w:t>(create, update, patch)</w:t>
            </w:r>
          </w:p>
        </w:tc>
        <w:tc>
          <w:tcPr>
            <w:tcW w:w="1474" w:type="dxa"/>
            <w:tcBorders>
              <w:top w:val="single" w:sz="6" w:space="0" w:color="000000"/>
              <w:left w:val="single" w:sz="6" w:space="0" w:color="000000"/>
              <w:bottom w:val="single" w:sz="6" w:space="0" w:color="000000"/>
              <w:right w:val="single" w:sz="6" w:space="0" w:color="000000"/>
            </w:tcBorders>
            <w:vAlign w:val="center"/>
          </w:tcPr>
          <w:p w14:paraId="4B5E8934" w14:textId="77777777" w:rsidR="000309C2" w:rsidRDefault="00000000">
            <w:pPr>
              <w:spacing w:after="0" w:line="259" w:lineRule="auto"/>
              <w:ind w:left="0" w:right="0" w:firstLine="0"/>
            </w:pPr>
            <w:r>
              <w:rPr>
                <w:sz w:val="20"/>
              </w:rPr>
              <w:t>Yes</w:t>
            </w:r>
          </w:p>
        </w:tc>
        <w:tc>
          <w:tcPr>
            <w:tcW w:w="1307" w:type="dxa"/>
            <w:tcBorders>
              <w:top w:val="single" w:sz="6" w:space="0" w:color="000000"/>
              <w:left w:val="single" w:sz="6" w:space="0" w:color="000000"/>
              <w:bottom w:val="single" w:sz="6" w:space="0" w:color="000000"/>
              <w:right w:val="single" w:sz="6" w:space="0" w:color="000000"/>
            </w:tcBorders>
            <w:vAlign w:val="center"/>
          </w:tcPr>
          <w:p w14:paraId="04C26F0E" w14:textId="77777777" w:rsidR="000309C2" w:rsidRDefault="00000000">
            <w:pPr>
              <w:spacing w:after="0" w:line="259" w:lineRule="auto"/>
              <w:ind w:left="0" w:right="0" w:firstLine="0"/>
            </w:pPr>
            <w:r>
              <w:rPr>
                <w:sz w:val="20"/>
              </w:rPr>
              <w:t>Yes</w:t>
            </w:r>
          </w:p>
        </w:tc>
        <w:tc>
          <w:tcPr>
            <w:tcW w:w="1976" w:type="dxa"/>
            <w:tcBorders>
              <w:top w:val="single" w:sz="6" w:space="0" w:color="000000"/>
              <w:left w:val="single" w:sz="6" w:space="0" w:color="000000"/>
              <w:bottom w:val="single" w:sz="6" w:space="0" w:color="000000"/>
              <w:right w:val="single" w:sz="6" w:space="0" w:color="000000"/>
            </w:tcBorders>
            <w:vAlign w:val="center"/>
          </w:tcPr>
          <w:p w14:paraId="322B136D" w14:textId="77777777" w:rsidR="000309C2" w:rsidRDefault="00000000">
            <w:pPr>
              <w:spacing w:after="0" w:line="259" w:lineRule="auto"/>
              <w:ind w:left="0" w:right="0" w:firstLine="0"/>
            </w:pPr>
            <w:r>
              <w:rPr>
                <w:sz w:val="20"/>
              </w:rPr>
              <w:t>Deployments only</w:t>
            </w:r>
          </w:p>
        </w:tc>
      </w:tr>
      <w:tr w:rsidR="000309C2" w14:paraId="1E4BC6AE" w14:textId="77777777">
        <w:trPr>
          <w:trHeight w:val="945"/>
        </w:trPr>
        <w:tc>
          <w:tcPr>
            <w:tcW w:w="3148" w:type="dxa"/>
            <w:tcBorders>
              <w:top w:val="single" w:sz="6" w:space="0" w:color="000000"/>
              <w:left w:val="single" w:sz="6" w:space="0" w:color="000000"/>
              <w:bottom w:val="single" w:sz="6" w:space="0" w:color="000000"/>
              <w:right w:val="single" w:sz="6" w:space="0" w:color="000000"/>
            </w:tcBorders>
            <w:vAlign w:val="center"/>
          </w:tcPr>
          <w:p w14:paraId="23DEA2A7" w14:textId="77777777" w:rsidR="000309C2" w:rsidRDefault="00000000">
            <w:pPr>
              <w:spacing w:after="226" w:line="259" w:lineRule="auto"/>
              <w:ind w:left="0" w:right="0" w:firstLine="0"/>
            </w:pPr>
            <w:r>
              <w:rPr>
                <w:sz w:val="20"/>
              </w:rPr>
              <w:t>View System namespaces</w:t>
            </w:r>
          </w:p>
          <w:p w14:paraId="2F129891" w14:textId="77777777" w:rsidR="000309C2" w:rsidRDefault="00000000">
            <w:pPr>
              <w:spacing w:after="0" w:line="259" w:lineRule="auto"/>
              <w:ind w:left="0" w:right="0" w:firstLine="0"/>
            </w:pPr>
            <w:r>
              <w:rPr>
                <w:sz w:val="20"/>
              </w:rPr>
              <w:t>(kube-system, istio-system)</w:t>
            </w:r>
          </w:p>
        </w:tc>
        <w:tc>
          <w:tcPr>
            <w:tcW w:w="1474" w:type="dxa"/>
            <w:tcBorders>
              <w:top w:val="single" w:sz="6" w:space="0" w:color="000000"/>
              <w:left w:val="single" w:sz="6" w:space="0" w:color="000000"/>
              <w:bottom w:val="single" w:sz="6" w:space="0" w:color="000000"/>
              <w:right w:val="single" w:sz="6" w:space="0" w:color="000000"/>
            </w:tcBorders>
            <w:vAlign w:val="center"/>
          </w:tcPr>
          <w:p w14:paraId="7773B97B" w14:textId="77777777" w:rsidR="000309C2" w:rsidRDefault="00000000">
            <w:pPr>
              <w:spacing w:after="0" w:line="259" w:lineRule="auto"/>
              <w:ind w:left="0" w:right="0" w:firstLine="0"/>
            </w:pPr>
            <w:r>
              <w:rPr>
                <w:sz w:val="20"/>
              </w:rPr>
              <w:t>Yes</w:t>
            </w:r>
          </w:p>
        </w:tc>
        <w:tc>
          <w:tcPr>
            <w:tcW w:w="1307" w:type="dxa"/>
            <w:tcBorders>
              <w:top w:val="single" w:sz="6" w:space="0" w:color="000000"/>
              <w:left w:val="single" w:sz="6" w:space="0" w:color="000000"/>
              <w:bottom w:val="single" w:sz="6" w:space="0" w:color="000000"/>
              <w:right w:val="single" w:sz="6" w:space="0" w:color="000000"/>
            </w:tcBorders>
            <w:vAlign w:val="center"/>
          </w:tcPr>
          <w:p w14:paraId="2D9F967A" w14:textId="77777777" w:rsidR="000309C2" w:rsidRDefault="00000000">
            <w:pPr>
              <w:spacing w:after="0" w:line="259" w:lineRule="auto"/>
              <w:ind w:left="0" w:right="0" w:firstLine="0"/>
            </w:pPr>
            <w:r>
              <w:rPr>
                <w:sz w:val="20"/>
              </w:rPr>
              <w:t>No</w:t>
            </w:r>
          </w:p>
        </w:tc>
        <w:tc>
          <w:tcPr>
            <w:tcW w:w="1976" w:type="dxa"/>
            <w:tcBorders>
              <w:top w:val="single" w:sz="6" w:space="0" w:color="000000"/>
              <w:left w:val="single" w:sz="6" w:space="0" w:color="000000"/>
              <w:bottom w:val="single" w:sz="6" w:space="0" w:color="000000"/>
              <w:right w:val="single" w:sz="6" w:space="0" w:color="000000"/>
            </w:tcBorders>
            <w:vAlign w:val="center"/>
          </w:tcPr>
          <w:p w14:paraId="5E5C8449" w14:textId="77777777" w:rsidR="000309C2" w:rsidRDefault="00000000">
            <w:pPr>
              <w:spacing w:after="0" w:line="259" w:lineRule="auto"/>
              <w:ind w:left="0" w:right="0" w:firstLine="0"/>
            </w:pPr>
            <w:r>
              <w:rPr>
                <w:sz w:val="20"/>
              </w:rPr>
              <w:t>No</w:t>
            </w:r>
          </w:p>
        </w:tc>
      </w:tr>
    </w:tbl>
    <w:p w14:paraId="5C11B2BD" w14:textId="77777777" w:rsidR="000309C2" w:rsidRDefault="00000000">
      <w:pPr>
        <w:spacing w:after="161" w:line="259" w:lineRule="auto"/>
        <w:ind w:left="14" w:right="6"/>
        <w:jc w:val="center"/>
      </w:pPr>
      <w:r>
        <w:rPr>
          <w:rFonts w:cs="Calibri"/>
          <w:i/>
          <w:sz w:val="19"/>
        </w:rPr>
        <w:t>Table 3.1 - RBAC permission matrix</w:t>
      </w:r>
    </w:p>
    <w:p w14:paraId="2E02D8F9" w14:textId="77777777" w:rsidR="000309C2" w:rsidRDefault="00000000">
      <w:pPr>
        <w:spacing w:after="157"/>
        <w:ind w:left="-5" w:right="15"/>
      </w:pPr>
      <w:r>
        <w:rPr>
          <w:rFonts w:cs="Calibri"/>
          <w:i/>
        </w:rPr>
        <w:t>Table 3.1</w:t>
      </w:r>
      <w:r>
        <w:t xml:space="preserve"> above </w:t>
      </w:r>
      <w:r>
        <w:rPr>
          <w:sz w:val="2"/>
        </w:rPr>
        <w:t>idx_dc5bb6ca</w:t>
      </w:r>
      <w:r>
        <w:t>provides you with a summary of the various permissions for each of the three personas we are discussing.</w:t>
      </w:r>
    </w:p>
    <w:p w14:paraId="3E4A99E8" w14:textId="77777777" w:rsidR="000309C2" w:rsidRDefault="00000000">
      <w:pPr>
        <w:pStyle w:val="Heading3"/>
        <w:ind w:left="-5"/>
      </w:pPr>
      <w:r>
        <w:t>Securing CLI access and login workflows</w:t>
      </w:r>
    </w:p>
    <w:p w14:paraId="4EFF1DC4" w14:textId="77777777" w:rsidR="000309C2" w:rsidRDefault="00000000">
      <w:pPr>
        <w:ind w:left="-5" w:right="15"/>
      </w:pPr>
      <w:r>
        <w:t xml:space="preserve">When </w:t>
      </w:r>
      <w:r>
        <w:rPr>
          <w:sz w:val="2"/>
        </w:rPr>
        <w:t>idx_8a003a8c</w:t>
      </w:r>
      <w:r>
        <w:t xml:space="preserve"> you are looking to secure CLI access, the first thing to do is to separate authentication from authorization. This will enable secure login from headless servers, containers or any other restricted environments while leveraging corporate identity providers. Short-lived access tokens are useful here to ensure that the breach exposure is limited. As developers run kubectl login and authenticate themselves, the device codes, token exchange, and kubeconfig generation are all handled automatically. These kinds of controlled permission expansions to support operational needs ensure maintaining the security boundaries.</w:t>
      </w:r>
    </w:p>
    <w:p w14:paraId="2C25C2CB" w14:textId="77777777" w:rsidR="000309C2" w:rsidRDefault="00000000">
      <w:pPr>
        <w:spacing w:after="127" w:line="259" w:lineRule="auto"/>
        <w:ind w:left="570" w:right="0" w:firstLine="0"/>
      </w:pPr>
      <w:r>
        <w:rPr>
          <w:noProof/>
        </w:rPr>
        <w:drawing>
          <wp:inline distT="0" distB="0" distL="0" distR="0" wp14:anchorId="14632317" wp14:editId="3A45E885">
            <wp:extent cx="4305300" cy="2659884"/>
            <wp:effectExtent l="0" t="0" r="0" b="0"/>
            <wp:docPr id="19123" name="Picture 19123"/>
            <wp:cNvGraphicFramePr/>
            <a:graphic xmlns:a="http://schemas.openxmlformats.org/drawingml/2006/main">
              <a:graphicData uri="http://schemas.openxmlformats.org/drawingml/2006/picture">
                <pic:pic xmlns:pic="http://schemas.openxmlformats.org/drawingml/2006/picture">
                  <pic:nvPicPr>
                    <pic:cNvPr id="19123" name="Picture 19123"/>
                    <pic:cNvPicPr/>
                  </pic:nvPicPr>
                  <pic:blipFill>
                    <a:blip r:embed="rId149"/>
                    <a:stretch>
                      <a:fillRect/>
                    </a:stretch>
                  </pic:blipFill>
                  <pic:spPr>
                    <a:xfrm>
                      <a:off x="0" y="0"/>
                      <a:ext cx="4305300" cy="2659884"/>
                    </a:xfrm>
                    <a:prstGeom prst="rect">
                      <a:avLst/>
                    </a:prstGeom>
                  </pic:spPr>
                </pic:pic>
              </a:graphicData>
            </a:graphic>
          </wp:inline>
        </w:drawing>
      </w:r>
    </w:p>
    <w:p w14:paraId="3FAEB060" w14:textId="77777777" w:rsidR="000309C2" w:rsidRDefault="00000000">
      <w:pPr>
        <w:pStyle w:val="Heading3"/>
        <w:ind w:left="-5"/>
      </w:pPr>
      <w:r>
        <w:t>Securing CI/CD with service accounts</w:t>
      </w:r>
    </w:p>
    <w:p w14:paraId="2BB1296B" w14:textId="77777777" w:rsidR="000309C2" w:rsidRDefault="00000000">
      <w:pPr>
        <w:spacing w:after="0"/>
        <w:ind w:left="-5" w:right="15"/>
      </w:pPr>
      <w:r>
        <w:t xml:space="preserve">CI/CD pipelines </w:t>
      </w:r>
      <w:r>
        <w:rPr>
          <w:sz w:val="2"/>
        </w:rPr>
        <w:t>idx_c78aff3b</w:t>
      </w:r>
      <w:r>
        <w:t>are high stakes attack targets, creating material and reputational damages.</w:t>
      </w:r>
    </w:p>
    <w:p w14:paraId="468EBFD8" w14:textId="77777777" w:rsidR="000309C2" w:rsidRDefault="00000000">
      <w:pPr>
        <w:spacing w:after="157"/>
        <w:ind w:left="-5" w:right="15"/>
      </w:pPr>
      <w:r>
        <w:t>The CircleCI breach of 2023 is a classic example of this that garnered significant press coverage [4]. To ensure that service accounts are secure, each application should get its own service account scoped to a single namespace with permissions limited to what it is doing—say, in this case, deployments. External CI/CD systems like Circle, GitLab, and others use short-lived projected tokens with automatic expiration instead of permanent service accounts, adding another level of protection by simplifying it further. When you use such service accounts, they can reference the secrets in the deployment manifests but cannot read secrets directly, preventing them from bleeding into build logs.</w:t>
      </w:r>
    </w:p>
    <w:p w14:paraId="6D62905E" w14:textId="77777777" w:rsidR="000309C2" w:rsidRDefault="00000000">
      <w:pPr>
        <w:pStyle w:val="Heading3"/>
        <w:ind w:left="-5"/>
      </w:pPr>
      <w:r>
        <w:t>Policy-as-code guardrails with OPA</w:t>
      </w:r>
    </w:p>
    <w:p w14:paraId="79494A40" w14:textId="77777777" w:rsidR="000309C2" w:rsidRDefault="00000000">
      <w:pPr>
        <w:ind w:left="-5" w:right="15"/>
      </w:pPr>
      <w:r>
        <w:t xml:space="preserve">RBAC is great </w:t>
      </w:r>
      <w:r>
        <w:rPr>
          <w:sz w:val="2"/>
        </w:rPr>
        <w:t>idx_ca7a3fab</w:t>
      </w:r>
      <w:r>
        <w:t>when it comes to controlling who can do what, but Maria's team also needs runtime policies that enforce how resources are configured, regardless of who created them. Open Policy Agent (OPA) with Rego provides a nice declarative way to enforce security, compliance, and operational best practices, all at admission time. Doing this at admission time is important because bad configuration starts creeping in after this point!</w:t>
      </w:r>
    </w:p>
    <w:p w14:paraId="0BB26CDE" w14:textId="77777777" w:rsidR="000309C2" w:rsidRDefault="00000000">
      <w:pPr>
        <w:spacing w:after="189"/>
        <w:ind w:left="-5" w:right="15"/>
      </w:pPr>
      <w:r>
        <w:t>Start by deploying the OPA gatekeeper [5] as shown below.</w:t>
      </w:r>
    </w:p>
    <w:p w14:paraId="57073E9D" w14:textId="77777777" w:rsidR="000309C2" w:rsidRDefault="00000000">
      <w:pPr>
        <w:pBdr>
          <w:left w:val="single" w:sz="36" w:space="0" w:color="44475A"/>
        </w:pBdr>
        <w:shd w:val="clear" w:color="auto" w:fill="282A36"/>
        <w:spacing w:after="0" w:line="332" w:lineRule="auto"/>
        <w:ind w:left="273" w:right="0"/>
      </w:pPr>
      <w:r>
        <w:rPr>
          <w:rFonts w:ascii="Consolas" w:eastAsia="Consolas" w:hAnsi="Consolas" w:cs="Consolas"/>
          <w:color w:val="F8F8F2"/>
          <w:sz w:val="16"/>
        </w:rPr>
        <w:t>kubectl apply -f https://raw.githubusercontent.com/open-policy-agent/gatekeeper/ v3.14.0/deploy/gatekeeper.yaml</w:t>
      </w:r>
    </w:p>
    <w:p w14:paraId="4BF9EF31" w14:textId="77777777" w:rsidR="000309C2" w:rsidRDefault="00000000">
      <w:pPr>
        <w:spacing w:after="0"/>
        <w:ind w:left="-5" w:right="15"/>
      </w:pPr>
      <w:r>
        <w:t xml:space="preserve">Then set your container image registry whitelist policy, and enforce it using the appropriate yaml commands (See the github repo for how to do it in detail). At this point, you are ready to enforce the </w:t>
      </w:r>
      <w:r>
        <w:rPr>
          <w:sz w:val="2"/>
        </w:rPr>
        <w:t>idx_50be9b83</w:t>
      </w:r>
      <w:r>
        <w:t>resource limits using rego, which is along these lines.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121C9128" w14:textId="77777777">
        <w:trPr>
          <w:trHeight w:val="9815"/>
        </w:trPr>
        <w:tc>
          <w:tcPr>
            <w:tcW w:w="7886" w:type="dxa"/>
            <w:tcBorders>
              <w:top w:val="nil"/>
              <w:left w:val="single" w:sz="36" w:space="0" w:color="E1E1E1"/>
              <w:bottom w:val="nil"/>
              <w:right w:val="nil"/>
            </w:tcBorders>
            <w:shd w:val="clear" w:color="auto" w:fill="FAFAFA"/>
            <w:vAlign w:val="center"/>
          </w:tcPr>
          <w:p w14:paraId="4E5A02B1" w14:textId="77777777" w:rsidR="000309C2" w:rsidRDefault="00000000">
            <w:pPr>
              <w:spacing w:after="4" w:line="342" w:lineRule="auto"/>
              <w:ind w:left="0" w:right="4183" w:firstLine="0"/>
            </w:pPr>
            <w:r>
              <w:rPr>
                <w:rFonts w:ascii="Consolas" w:eastAsia="Consolas" w:hAnsi="Consolas" w:cs="Consolas"/>
                <w:i/>
                <w:color w:val="A0A1A7"/>
                <w:sz w:val="16"/>
              </w:rPr>
              <w:t xml:space="preserve"># template-resource-limits.yaml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templates.gatekeeper.sh/v1 </w:t>
            </w:r>
            <w:r>
              <w:rPr>
                <w:rFonts w:ascii="Consolas" w:eastAsia="Consolas" w:hAnsi="Consolas" w:cs="Consolas"/>
                <w:color w:val="986801"/>
                <w:sz w:val="16"/>
              </w:rPr>
              <w:t xml:space="preserve">kind: </w:t>
            </w:r>
            <w:r>
              <w:rPr>
                <w:rFonts w:ascii="Consolas" w:eastAsia="Consolas" w:hAnsi="Consolas" w:cs="Consolas"/>
                <w:color w:val="50A14F"/>
                <w:sz w:val="16"/>
              </w:rPr>
              <w:t xml:space="preserve">ConstraintTemplate </w:t>
            </w:r>
            <w:r>
              <w:rPr>
                <w:rFonts w:ascii="Consolas" w:eastAsia="Consolas" w:hAnsi="Consolas" w:cs="Consolas"/>
                <w:color w:val="986801"/>
                <w:sz w:val="16"/>
              </w:rPr>
              <w:t>metadata:</w:t>
            </w:r>
          </w:p>
          <w:p w14:paraId="6E261C9C" w14:textId="77777777" w:rsidR="000309C2" w:rsidRDefault="00000000">
            <w:pPr>
              <w:spacing w:after="0" w:line="332" w:lineRule="auto"/>
              <w:ind w:left="0" w:right="5591" w:firstLine="176"/>
            </w:pPr>
            <w:r>
              <w:rPr>
                <w:rFonts w:ascii="Consolas" w:eastAsia="Consolas" w:hAnsi="Consolas" w:cs="Consolas"/>
                <w:color w:val="986801"/>
                <w:sz w:val="16"/>
              </w:rPr>
              <w:t xml:space="preserve">name: </w:t>
            </w:r>
            <w:r>
              <w:rPr>
                <w:rFonts w:ascii="Consolas" w:eastAsia="Consolas" w:hAnsi="Consolas" w:cs="Consolas"/>
                <w:color w:val="50A14F"/>
                <w:sz w:val="16"/>
              </w:rPr>
              <w:t xml:space="preserve">resourcelimits </w:t>
            </w:r>
            <w:r>
              <w:rPr>
                <w:rFonts w:ascii="Consolas" w:eastAsia="Consolas" w:hAnsi="Consolas" w:cs="Consolas"/>
                <w:color w:val="986801"/>
                <w:sz w:val="16"/>
              </w:rPr>
              <w:t>spec: crd: spec:</w:t>
            </w:r>
          </w:p>
          <w:p w14:paraId="4724847B" w14:textId="77777777" w:rsidR="000309C2" w:rsidRDefault="00000000">
            <w:pPr>
              <w:spacing w:after="69" w:line="259" w:lineRule="auto"/>
              <w:ind w:left="528" w:right="0" w:firstLine="0"/>
            </w:pPr>
            <w:r>
              <w:rPr>
                <w:rFonts w:ascii="Consolas" w:eastAsia="Consolas" w:hAnsi="Consolas" w:cs="Consolas"/>
                <w:color w:val="986801"/>
                <w:sz w:val="16"/>
              </w:rPr>
              <w:t>names:</w:t>
            </w:r>
          </w:p>
          <w:p w14:paraId="5EFB4D9B" w14:textId="77777777" w:rsidR="000309C2" w:rsidRDefault="00000000">
            <w:pPr>
              <w:spacing w:after="0" w:line="332" w:lineRule="auto"/>
              <w:ind w:left="528" w:right="4095" w:firstLine="176"/>
            </w:pPr>
            <w:r>
              <w:rPr>
                <w:rFonts w:ascii="Consolas" w:eastAsia="Consolas" w:hAnsi="Consolas" w:cs="Consolas"/>
                <w:color w:val="986801"/>
                <w:sz w:val="16"/>
              </w:rPr>
              <w:t xml:space="preserve">kind: </w:t>
            </w:r>
            <w:r>
              <w:rPr>
                <w:rFonts w:ascii="Consolas" w:eastAsia="Consolas" w:hAnsi="Consolas" w:cs="Consolas"/>
                <w:color w:val="50A14F"/>
                <w:sz w:val="16"/>
              </w:rPr>
              <w:t xml:space="preserve">ResourceLimits </w:t>
            </w:r>
            <w:r>
              <w:rPr>
                <w:rFonts w:ascii="Consolas" w:eastAsia="Consolas" w:hAnsi="Consolas" w:cs="Consolas"/>
                <w:color w:val="986801"/>
                <w:sz w:val="16"/>
              </w:rPr>
              <w:t>validation:</w:t>
            </w:r>
          </w:p>
          <w:p w14:paraId="69DD14DD" w14:textId="77777777" w:rsidR="000309C2" w:rsidRDefault="00000000">
            <w:pPr>
              <w:spacing w:after="0" w:line="339" w:lineRule="auto"/>
              <w:ind w:left="880" w:right="4975" w:hanging="176"/>
            </w:pPr>
            <w:r>
              <w:rPr>
                <w:rFonts w:ascii="Consolas" w:eastAsia="Consolas" w:hAnsi="Consolas" w:cs="Consolas"/>
                <w:color w:val="986801"/>
                <w:sz w:val="16"/>
              </w:rPr>
              <w:t xml:space="preserve">openAPIV3Schema: type: </w:t>
            </w:r>
            <w:r>
              <w:rPr>
                <w:rFonts w:ascii="Consolas" w:eastAsia="Consolas" w:hAnsi="Consolas" w:cs="Consolas"/>
                <w:color w:val="50A14F"/>
                <w:sz w:val="16"/>
              </w:rPr>
              <w:t xml:space="preserve">object </w:t>
            </w:r>
            <w:r>
              <w:rPr>
                <w:rFonts w:ascii="Consolas" w:eastAsia="Consolas" w:hAnsi="Consolas" w:cs="Consolas"/>
                <w:color w:val="986801"/>
                <w:sz w:val="16"/>
              </w:rPr>
              <w:t>properties:</w:t>
            </w:r>
          </w:p>
          <w:p w14:paraId="61764F27" w14:textId="77777777" w:rsidR="000309C2" w:rsidRDefault="00000000">
            <w:pPr>
              <w:spacing w:after="69" w:line="259" w:lineRule="auto"/>
              <w:ind w:left="1056" w:right="0" w:firstLine="0"/>
            </w:pPr>
            <w:r>
              <w:rPr>
                <w:rFonts w:ascii="Consolas" w:eastAsia="Consolas" w:hAnsi="Consolas" w:cs="Consolas"/>
                <w:color w:val="986801"/>
                <w:sz w:val="16"/>
              </w:rPr>
              <w:t>cpu:</w:t>
            </w:r>
          </w:p>
          <w:p w14:paraId="12C78873" w14:textId="77777777" w:rsidR="000309C2" w:rsidRDefault="00000000">
            <w:pPr>
              <w:spacing w:after="69" w:line="259" w:lineRule="auto"/>
              <w:ind w:left="1231" w:right="0" w:firstLine="0"/>
            </w:pPr>
            <w:r>
              <w:rPr>
                <w:rFonts w:ascii="Consolas" w:eastAsia="Consolas" w:hAnsi="Consolas" w:cs="Consolas"/>
                <w:color w:val="986801"/>
                <w:sz w:val="16"/>
              </w:rPr>
              <w:t xml:space="preserve">type: </w:t>
            </w:r>
            <w:r>
              <w:rPr>
                <w:rFonts w:ascii="Consolas" w:eastAsia="Consolas" w:hAnsi="Consolas" w:cs="Consolas"/>
                <w:color w:val="50A14F"/>
                <w:sz w:val="16"/>
              </w:rPr>
              <w:t>string</w:t>
            </w:r>
          </w:p>
          <w:p w14:paraId="0BCA723B" w14:textId="77777777" w:rsidR="000309C2" w:rsidRDefault="00000000">
            <w:pPr>
              <w:spacing w:after="57" w:line="259" w:lineRule="auto"/>
              <w:ind w:left="0" w:right="0" w:firstLine="0"/>
            </w:pPr>
            <w:r>
              <w:rPr>
                <w:rFonts w:ascii="Consolas" w:eastAsia="Consolas" w:hAnsi="Consolas" w:cs="Consolas"/>
                <w:color w:val="986801"/>
                <w:sz w:val="16"/>
              </w:rPr>
              <w:t xml:space="preserve">              description: </w:t>
            </w:r>
            <w:r>
              <w:rPr>
                <w:rFonts w:ascii="Consolas" w:eastAsia="Consolas" w:hAnsi="Consolas" w:cs="Consolas"/>
                <w:color w:val="50A14F"/>
                <w:sz w:val="16"/>
              </w:rPr>
              <w:t>"Maximum CPU limit allowed per container</w:t>
            </w:r>
          </w:p>
          <w:p w14:paraId="708CFBBA" w14:textId="77777777" w:rsidR="000309C2" w:rsidRDefault="00000000">
            <w:pPr>
              <w:spacing w:after="57" w:line="259" w:lineRule="auto"/>
              <w:ind w:left="2463" w:right="0" w:firstLine="0"/>
            </w:pPr>
            <w:r>
              <w:rPr>
                <w:rFonts w:ascii="Consolas" w:eastAsia="Consolas" w:hAnsi="Consolas" w:cs="Consolas"/>
                <w:color w:val="50A14F"/>
                <w:sz w:val="16"/>
              </w:rPr>
              <w:t>(e.g.'2')"</w:t>
            </w:r>
          </w:p>
          <w:p w14:paraId="6BA1F48C" w14:textId="77777777" w:rsidR="000309C2" w:rsidRDefault="00000000">
            <w:pPr>
              <w:spacing w:after="69" w:line="259" w:lineRule="auto"/>
              <w:ind w:left="1056" w:right="0" w:firstLine="0"/>
            </w:pPr>
            <w:r>
              <w:rPr>
                <w:rFonts w:ascii="Consolas" w:eastAsia="Consolas" w:hAnsi="Consolas" w:cs="Consolas"/>
                <w:color w:val="986801"/>
                <w:sz w:val="16"/>
              </w:rPr>
              <w:t>memory:</w:t>
            </w:r>
          </w:p>
          <w:p w14:paraId="3F2F80F1" w14:textId="77777777" w:rsidR="000309C2" w:rsidRDefault="00000000">
            <w:pPr>
              <w:spacing w:after="69" w:line="259" w:lineRule="auto"/>
              <w:ind w:left="1231" w:right="0" w:firstLine="0"/>
            </w:pPr>
            <w:r>
              <w:rPr>
                <w:rFonts w:ascii="Consolas" w:eastAsia="Consolas" w:hAnsi="Consolas" w:cs="Consolas"/>
                <w:color w:val="986801"/>
                <w:sz w:val="16"/>
              </w:rPr>
              <w:t xml:space="preserve">type: </w:t>
            </w:r>
            <w:r>
              <w:rPr>
                <w:rFonts w:ascii="Consolas" w:eastAsia="Consolas" w:hAnsi="Consolas" w:cs="Consolas"/>
                <w:color w:val="50A14F"/>
                <w:sz w:val="16"/>
              </w:rPr>
              <w:t>string</w:t>
            </w:r>
          </w:p>
          <w:p w14:paraId="1C726E8D" w14:textId="77777777" w:rsidR="000309C2" w:rsidRDefault="00000000">
            <w:pPr>
              <w:spacing w:after="57" w:line="259" w:lineRule="auto"/>
              <w:ind w:left="0" w:right="0" w:firstLine="0"/>
            </w:pPr>
            <w:r>
              <w:rPr>
                <w:rFonts w:ascii="Consolas" w:eastAsia="Consolas" w:hAnsi="Consolas" w:cs="Consolas"/>
                <w:color w:val="986801"/>
                <w:sz w:val="16"/>
              </w:rPr>
              <w:t xml:space="preserve">              description: </w:t>
            </w:r>
            <w:r>
              <w:rPr>
                <w:rFonts w:ascii="Consolas" w:eastAsia="Consolas" w:hAnsi="Consolas" w:cs="Consolas"/>
                <w:color w:val="50A14F"/>
                <w:sz w:val="16"/>
              </w:rPr>
              <w:t>"Maximum Memory limit allowed per container</w:t>
            </w:r>
          </w:p>
          <w:p w14:paraId="6D07D842" w14:textId="77777777" w:rsidR="000309C2" w:rsidRDefault="00000000">
            <w:pPr>
              <w:spacing w:after="57" w:line="259" w:lineRule="auto"/>
              <w:ind w:left="2463" w:right="0" w:firstLine="0"/>
            </w:pPr>
            <w:r>
              <w:rPr>
                <w:rFonts w:ascii="Consolas" w:eastAsia="Consolas" w:hAnsi="Consolas" w:cs="Consolas"/>
                <w:color w:val="50A14F"/>
                <w:sz w:val="16"/>
              </w:rPr>
              <w:t>(e.g.'4Gi')"</w:t>
            </w:r>
          </w:p>
          <w:p w14:paraId="61004F4A" w14:textId="77777777" w:rsidR="000309C2" w:rsidRDefault="00000000">
            <w:pPr>
              <w:spacing w:after="69" w:line="259" w:lineRule="auto"/>
              <w:ind w:left="176" w:right="0" w:firstLine="0"/>
            </w:pPr>
            <w:r>
              <w:rPr>
                <w:rFonts w:ascii="Consolas" w:eastAsia="Consolas" w:hAnsi="Consolas" w:cs="Consolas"/>
                <w:color w:val="986801"/>
                <w:sz w:val="16"/>
              </w:rPr>
              <w:t>targets:</w:t>
            </w:r>
          </w:p>
          <w:p w14:paraId="63EEB8B3" w14:textId="77777777" w:rsidR="000309C2" w:rsidRDefault="00000000">
            <w:pPr>
              <w:spacing w:after="261" w:line="347" w:lineRule="auto"/>
              <w:ind w:left="528" w:right="3919" w:hanging="176"/>
            </w:pPr>
            <w:r>
              <w:rPr>
                <w:rFonts w:ascii="Consolas" w:eastAsia="Consolas" w:hAnsi="Consolas" w:cs="Consolas"/>
                <w:color w:val="4078F2"/>
                <w:sz w:val="16"/>
              </w:rPr>
              <w:t xml:space="preserve">- </w:t>
            </w:r>
            <w:r>
              <w:rPr>
                <w:rFonts w:ascii="Consolas" w:eastAsia="Consolas" w:hAnsi="Consolas" w:cs="Consolas"/>
                <w:color w:val="986801"/>
                <w:sz w:val="16"/>
              </w:rPr>
              <w:t xml:space="preserve">target: </w:t>
            </w:r>
            <w:r>
              <w:rPr>
                <w:rFonts w:ascii="Consolas" w:eastAsia="Consolas" w:hAnsi="Consolas" w:cs="Consolas"/>
                <w:color w:val="50A14F"/>
                <w:sz w:val="16"/>
              </w:rPr>
              <w:t xml:space="preserve">admission.k8s.gatekeeper.sh </w:t>
            </w:r>
            <w:r>
              <w:rPr>
                <w:rFonts w:ascii="Consolas" w:eastAsia="Consolas" w:hAnsi="Consolas" w:cs="Consolas"/>
                <w:color w:val="986801"/>
                <w:sz w:val="16"/>
              </w:rPr>
              <w:t xml:space="preserve">rego: </w:t>
            </w:r>
            <w:r>
              <w:rPr>
                <w:rFonts w:ascii="Consolas" w:eastAsia="Consolas" w:hAnsi="Consolas" w:cs="Consolas"/>
                <w:color w:val="50A14F"/>
                <w:sz w:val="16"/>
              </w:rPr>
              <w:t>| package resourcelimits</w:t>
            </w:r>
          </w:p>
          <w:p w14:paraId="58309DAB" w14:textId="77777777" w:rsidR="000309C2" w:rsidRDefault="00000000">
            <w:pPr>
              <w:spacing w:after="0" w:line="347" w:lineRule="auto"/>
              <w:ind w:left="880" w:right="1897" w:hanging="176"/>
            </w:pPr>
            <w:r>
              <w:rPr>
                <w:rFonts w:ascii="Consolas" w:eastAsia="Consolas" w:hAnsi="Consolas" w:cs="Consolas"/>
                <w:color w:val="50A14F"/>
                <w:sz w:val="16"/>
              </w:rPr>
              <w:t>violation[{"msg": msg}]</w:t>
            </w:r>
            <w:r>
              <w:rPr>
                <w:rFonts w:ascii="Consolas" w:eastAsia="Consolas" w:hAnsi="Consolas" w:cs="Consolas"/>
                <w:color w:val="383A42"/>
                <w:sz w:val="16"/>
              </w:rPr>
              <w:t xml:space="preserve"> { </w:t>
            </w:r>
            <w:r>
              <w:rPr>
                <w:rFonts w:ascii="Consolas" w:eastAsia="Consolas" w:hAnsi="Consolas" w:cs="Consolas"/>
                <w:color w:val="50A14F"/>
                <w:sz w:val="16"/>
              </w:rPr>
              <w:t>container := input.review.object.spec.containers</w:t>
            </w:r>
            <w:r>
              <w:rPr>
                <w:rFonts w:ascii="Consolas" w:eastAsia="Consolas" w:hAnsi="Consolas" w:cs="Consolas"/>
                <w:color w:val="383A42"/>
                <w:sz w:val="16"/>
              </w:rPr>
              <w:t>[</w:t>
            </w:r>
            <w:r>
              <w:rPr>
                <w:rFonts w:ascii="Consolas" w:eastAsia="Consolas" w:hAnsi="Consolas" w:cs="Consolas"/>
                <w:color w:val="50A14F"/>
                <w:sz w:val="16"/>
              </w:rPr>
              <w:t>_</w:t>
            </w:r>
            <w:r>
              <w:rPr>
                <w:rFonts w:ascii="Consolas" w:eastAsia="Consolas" w:hAnsi="Consolas" w:cs="Consolas"/>
                <w:color w:val="383A42"/>
                <w:sz w:val="16"/>
              </w:rPr>
              <w:t xml:space="preserve">] </w:t>
            </w:r>
            <w:r>
              <w:rPr>
                <w:rFonts w:ascii="Consolas" w:eastAsia="Consolas" w:hAnsi="Consolas" w:cs="Consolas"/>
                <w:color w:val="50A14F"/>
                <w:sz w:val="16"/>
              </w:rPr>
              <w:t>not container.resources.limits.memory msg := sprintf("Container '%v' missing memory limits"</w:t>
            </w:r>
            <w:r>
              <w:rPr>
                <w:rFonts w:ascii="Consolas" w:eastAsia="Consolas" w:hAnsi="Consolas" w:cs="Consolas"/>
                <w:color w:val="383A42"/>
                <w:sz w:val="16"/>
              </w:rPr>
              <w:t>,</w:t>
            </w:r>
          </w:p>
          <w:p w14:paraId="5C1D7F83" w14:textId="77777777" w:rsidR="000309C2" w:rsidRDefault="00000000">
            <w:pPr>
              <w:spacing w:after="57" w:line="259" w:lineRule="auto"/>
              <w:ind w:left="0" w:right="0" w:firstLine="0"/>
            </w:pPr>
            <w:r>
              <w:rPr>
                <w:rFonts w:ascii="Consolas" w:eastAsia="Consolas" w:hAnsi="Consolas" w:cs="Consolas"/>
                <w:color w:val="383A42"/>
                <w:sz w:val="16"/>
              </w:rPr>
              <w:t xml:space="preserve">                         [</w:t>
            </w:r>
            <w:r>
              <w:rPr>
                <w:rFonts w:ascii="Consolas" w:eastAsia="Consolas" w:hAnsi="Consolas" w:cs="Consolas"/>
                <w:color w:val="50A14F"/>
                <w:sz w:val="16"/>
              </w:rPr>
              <w:t>container.name</w:t>
            </w:r>
            <w:r>
              <w:rPr>
                <w:rFonts w:ascii="Consolas" w:eastAsia="Consolas" w:hAnsi="Consolas" w:cs="Consolas"/>
                <w:color w:val="383A42"/>
                <w:sz w:val="16"/>
              </w:rPr>
              <w:t>]</w:t>
            </w:r>
            <w:r>
              <w:rPr>
                <w:rFonts w:ascii="Consolas" w:eastAsia="Consolas" w:hAnsi="Consolas" w:cs="Consolas"/>
                <w:color w:val="50A14F"/>
                <w:sz w:val="16"/>
              </w:rPr>
              <w:t>)</w:t>
            </w:r>
          </w:p>
          <w:p w14:paraId="72B1AEFC" w14:textId="77777777" w:rsidR="000309C2" w:rsidRDefault="00000000">
            <w:pPr>
              <w:spacing w:after="330" w:line="259" w:lineRule="auto"/>
              <w:ind w:left="0" w:right="0" w:firstLine="0"/>
            </w:pPr>
            <w:r>
              <w:rPr>
                <w:rFonts w:ascii="Consolas" w:eastAsia="Consolas" w:hAnsi="Consolas" w:cs="Consolas"/>
                <w:color w:val="383A42"/>
                <w:sz w:val="16"/>
              </w:rPr>
              <w:t xml:space="preserve">        }</w:t>
            </w:r>
          </w:p>
          <w:p w14:paraId="2592F70E" w14:textId="77777777" w:rsidR="000309C2" w:rsidRDefault="00000000">
            <w:pPr>
              <w:spacing w:after="0" w:line="259" w:lineRule="auto"/>
              <w:ind w:left="880" w:right="2161" w:hanging="176"/>
            </w:pPr>
            <w:r>
              <w:rPr>
                <w:rFonts w:ascii="Consolas" w:eastAsia="Consolas" w:hAnsi="Consolas" w:cs="Consolas"/>
                <w:color w:val="50A14F"/>
                <w:sz w:val="16"/>
              </w:rPr>
              <w:t>violation[{"msg": msg}]</w:t>
            </w:r>
            <w:r>
              <w:rPr>
                <w:rFonts w:ascii="Consolas" w:eastAsia="Consolas" w:hAnsi="Consolas" w:cs="Consolas"/>
                <w:color w:val="383A42"/>
                <w:sz w:val="16"/>
              </w:rPr>
              <w:t xml:space="preserve"> { </w:t>
            </w:r>
            <w:r>
              <w:rPr>
                <w:rFonts w:ascii="Consolas" w:eastAsia="Consolas" w:hAnsi="Consolas" w:cs="Consolas"/>
                <w:color w:val="50A14F"/>
                <w:sz w:val="16"/>
              </w:rPr>
              <w:t>container := input.review.object.spec.containers</w:t>
            </w:r>
            <w:r>
              <w:rPr>
                <w:rFonts w:ascii="Consolas" w:eastAsia="Consolas" w:hAnsi="Consolas" w:cs="Consolas"/>
                <w:color w:val="383A42"/>
                <w:sz w:val="16"/>
              </w:rPr>
              <w:t>[</w:t>
            </w:r>
            <w:r>
              <w:rPr>
                <w:rFonts w:ascii="Consolas" w:eastAsia="Consolas" w:hAnsi="Consolas" w:cs="Consolas"/>
                <w:color w:val="50A14F"/>
                <w:sz w:val="16"/>
              </w:rPr>
              <w:t>_</w:t>
            </w:r>
            <w:r>
              <w:rPr>
                <w:rFonts w:ascii="Consolas" w:eastAsia="Consolas" w:hAnsi="Consolas" w:cs="Consolas"/>
                <w:color w:val="383A42"/>
                <w:sz w:val="16"/>
              </w:rPr>
              <w:t xml:space="preserve">] </w:t>
            </w:r>
            <w:r>
              <w:rPr>
                <w:rFonts w:ascii="Consolas" w:eastAsia="Consolas" w:hAnsi="Consolas" w:cs="Consolas"/>
                <w:color w:val="50A14F"/>
                <w:sz w:val="16"/>
              </w:rPr>
              <w:t>not container.resources.limits.cpu</w:t>
            </w:r>
          </w:p>
        </w:tc>
      </w:tr>
      <w:tr w:rsidR="000309C2" w14:paraId="72015332" w14:textId="77777777">
        <w:trPr>
          <w:trHeight w:val="4517"/>
        </w:trPr>
        <w:tc>
          <w:tcPr>
            <w:tcW w:w="7886" w:type="dxa"/>
            <w:tcBorders>
              <w:top w:val="nil"/>
              <w:left w:val="single" w:sz="36" w:space="0" w:color="E1E1E1"/>
              <w:bottom w:val="nil"/>
              <w:right w:val="nil"/>
            </w:tcBorders>
            <w:shd w:val="clear" w:color="auto" w:fill="FAFAFA"/>
          </w:tcPr>
          <w:p w14:paraId="6CF9606E" w14:textId="77777777" w:rsidR="000309C2" w:rsidRDefault="00000000">
            <w:pPr>
              <w:spacing w:after="57" w:line="259" w:lineRule="auto"/>
              <w:ind w:left="880" w:right="0" w:firstLine="0"/>
            </w:pPr>
            <w:r>
              <w:rPr>
                <w:rFonts w:ascii="Consolas" w:eastAsia="Consolas" w:hAnsi="Consolas" w:cs="Consolas"/>
                <w:color w:val="50A14F"/>
                <w:sz w:val="16"/>
              </w:rPr>
              <w:t>msg := sprintf("Container '%v' missing CPU limits"</w:t>
            </w:r>
            <w:r>
              <w:rPr>
                <w:rFonts w:ascii="Consolas" w:eastAsia="Consolas" w:hAnsi="Consolas" w:cs="Consolas"/>
                <w:color w:val="383A42"/>
                <w:sz w:val="16"/>
              </w:rPr>
              <w:t>,</w:t>
            </w:r>
          </w:p>
          <w:p w14:paraId="35F53EF1" w14:textId="77777777" w:rsidR="000309C2" w:rsidRDefault="00000000">
            <w:pPr>
              <w:spacing w:after="57" w:line="259" w:lineRule="auto"/>
              <w:ind w:left="0" w:right="0" w:firstLine="0"/>
            </w:pPr>
            <w:r>
              <w:rPr>
                <w:rFonts w:ascii="Consolas" w:eastAsia="Consolas" w:hAnsi="Consolas" w:cs="Consolas"/>
                <w:color w:val="383A42"/>
                <w:sz w:val="16"/>
              </w:rPr>
              <w:t xml:space="preserve">                         [</w:t>
            </w:r>
            <w:r>
              <w:rPr>
                <w:rFonts w:ascii="Consolas" w:eastAsia="Consolas" w:hAnsi="Consolas" w:cs="Consolas"/>
                <w:color w:val="50A14F"/>
                <w:sz w:val="16"/>
              </w:rPr>
              <w:t>container.name</w:t>
            </w:r>
            <w:r>
              <w:rPr>
                <w:rFonts w:ascii="Consolas" w:eastAsia="Consolas" w:hAnsi="Consolas" w:cs="Consolas"/>
                <w:color w:val="383A42"/>
                <w:sz w:val="16"/>
              </w:rPr>
              <w:t>]</w:t>
            </w:r>
            <w:r>
              <w:rPr>
                <w:rFonts w:ascii="Consolas" w:eastAsia="Consolas" w:hAnsi="Consolas" w:cs="Consolas"/>
                <w:color w:val="50A14F"/>
                <w:sz w:val="16"/>
              </w:rPr>
              <w:t>)</w:t>
            </w:r>
          </w:p>
          <w:p w14:paraId="1C7C7B72" w14:textId="77777777" w:rsidR="000309C2" w:rsidRDefault="00000000">
            <w:pPr>
              <w:spacing w:after="330" w:line="259" w:lineRule="auto"/>
              <w:ind w:left="0" w:right="0" w:firstLine="0"/>
            </w:pPr>
            <w:r>
              <w:rPr>
                <w:rFonts w:ascii="Consolas" w:eastAsia="Consolas" w:hAnsi="Consolas" w:cs="Consolas"/>
                <w:color w:val="383A42"/>
                <w:sz w:val="16"/>
              </w:rPr>
              <w:t xml:space="preserve">        }</w:t>
            </w:r>
          </w:p>
          <w:p w14:paraId="6E987A5C" w14:textId="77777777" w:rsidR="000309C2" w:rsidRDefault="00000000">
            <w:pPr>
              <w:spacing w:after="0" w:line="343" w:lineRule="auto"/>
              <w:ind w:left="880" w:right="1017" w:hanging="176"/>
            </w:pPr>
            <w:r>
              <w:rPr>
                <w:rFonts w:ascii="Consolas" w:eastAsia="Consolas" w:hAnsi="Consolas" w:cs="Consolas"/>
                <w:color w:val="50A14F"/>
                <w:sz w:val="16"/>
              </w:rPr>
              <w:t>violation[{"msg": msg}]</w:t>
            </w:r>
            <w:r>
              <w:rPr>
                <w:rFonts w:ascii="Consolas" w:eastAsia="Consolas" w:hAnsi="Consolas" w:cs="Consolas"/>
                <w:color w:val="383A42"/>
                <w:sz w:val="16"/>
              </w:rPr>
              <w:t xml:space="preserve"> { </w:t>
            </w:r>
            <w:r>
              <w:rPr>
                <w:rFonts w:ascii="Consolas" w:eastAsia="Consolas" w:hAnsi="Consolas" w:cs="Consolas"/>
                <w:color w:val="50A14F"/>
                <w:sz w:val="16"/>
              </w:rPr>
              <w:t>container := input.review.object.spec.containers</w:t>
            </w:r>
            <w:r>
              <w:rPr>
                <w:rFonts w:ascii="Consolas" w:eastAsia="Consolas" w:hAnsi="Consolas" w:cs="Consolas"/>
                <w:color w:val="383A42"/>
                <w:sz w:val="16"/>
              </w:rPr>
              <w:t>[</w:t>
            </w:r>
            <w:r>
              <w:rPr>
                <w:rFonts w:ascii="Consolas" w:eastAsia="Consolas" w:hAnsi="Consolas" w:cs="Consolas"/>
                <w:color w:val="50A14F"/>
                <w:sz w:val="16"/>
              </w:rPr>
              <w:t>_</w:t>
            </w:r>
            <w:r>
              <w:rPr>
                <w:rFonts w:ascii="Consolas" w:eastAsia="Consolas" w:hAnsi="Consolas" w:cs="Consolas"/>
                <w:color w:val="383A42"/>
                <w:sz w:val="16"/>
              </w:rPr>
              <w:t xml:space="preserve">] </w:t>
            </w:r>
            <w:r>
              <w:rPr>
                <w:rFonts w:ascii="Consolas" w:eastAsia="Consolas" w:hAnsi="Consolas" w:cs="Consolas"/>
                <w:color w:val="50A14F"/>
                <w:sz w:val="16"/>
              </w:rPr>
              <w:t>mem_limit := container.resources.limits.memory exceeds_max_memory(mem_limit) msg := sprintf("Container '%v' memory limit %v exceeds maximum"</w:t>
            </w:r>
            <w:r>
              <w:rPr>
                <w:rFonts w:ascii="Consolas" w:eastAsia="Consolas" w:hAnsi="Consolas" w:cs="Consolas"/>
                <w:color w:val="383A42"/>
                <w:sz w:val="16"/>
              </w:rPr>
              <w:t>,</w:t>
            </w:r>
          </w:p>
          <w:p w14:paraId="6A9B133B" w14:textId="77777777" w:rsidR="000309C2" w:rsidRDefault="00000000">
            <w:pPr>
              <w:spacing w:after="57" w:line="259" w:lineRule="auto"/>
              <w:ind w:left="0" w:right="0" w:firstLine="0"/>
            </w:pPr>
            <w:r>
              <w:rPr>
                <w:rFonts w:ascii="Consolas" w:eastAsia="Consolas" w:hAnsi="Consolas" w:cs="Consolas"/>
                <w:color w:val="383A42"/>
                <w:sz w:val="16"/>
              </w:rPr>
              <w:t xml:space="preserve">                         [</w:t>
            </w:r>
            <w:r>
              <w:rPr>
                <w:rFonts w:ascii="Consolas" w:eastAsia="Consolas" w:hAnsi="Consolas" w:cs="Consolas"/>
                <w:color w:val="50A14F"/>
                <w:sz w:val="16"/>
              </w:rPr>
              <w:t>container.name</w:t>
            </w:r>
            <w:r>
              <w:rPr>
                <w:rFonts w:ascii="Consolas" w:eastAsia="Consolas" w:hAnsi="Consolas" w:cs="Consolas"/>
                <w:color w:val="383A42"/>
                <w:sz w:val="16"/>
              </w:rPr>
              <w:t xml:space="preserve">, </w:t>
            </w:r>
            <w:r>
              <w:rPr>
                <w:rFonts w:ascii="Consolas" w:eastAsia="Consolas" w:hAnsi="Consolas" w:cs="Consolas"/>
                <w:color w:val="50A14F"/>
                <w:sz w:val="16"/>
              </w:rPr>
              <w:t>mem_limit</w:t>
            </w:r>
            <w:r>
              <w:rPr>
                <w:rFonts w:ascii="Consolas" w:eastAsia="Consolas" w:hAnsi="Consolas" w:cs="Consolas"/>
                <w:color w:val="383A42"/>
                <w:sz w:val="16"/>
              </w:rPr>
              <w:t>]</w:t>
            </w:r>
            <w:r>
              <w:rPr>
                <w:rFonts w:ascii="Consolas" w:eastAsia="Consolas" w:hAnsi="Consolas" w:cs="Consolas"/>
                <w:color w:val="50A14F"/>
                <w:sz w:val="16"/>
              </w:rPr>
              <w:t>)</w:t>
            </w:r>
          </w:p>
          <w:p w14:paraId="5A3DA95B" w14:textId="77777777" w:rsidR="000309C2" w:rsidRDefault="00000000">
            <w:pPr>
              <w:spacing w:after="318" w:line="259" w:lineRule="auto"/>
              <w:ind w:left="0" w:right="0" w:firstLine="0"/>
            </w:pPr>
            <w:r>
              <w:rPr>
                <w:rFonts w:ascii="Consolas" w:eastAsia="Consolas" w:hAnsi="Consolas" w:cs="Consolas"/>
                <w:color w:val="383A42"/>
                <w:sz w:val="16"/>
              </w:rPr>
              <w:t xml:space="preserve">        }</w:t>
            </w:r>
          </w:p>
          <w:p w14:paraId="0A96E99E" w14:textId="77777777" w:rsidR="000309C2" w:rsidRDefault="00000000">
            <w:pPr>
              <w:spacing w:after="0" w:line="347" w:lineRule="auto"/>
              <w:ind w:left="880" w:right="1808" w:hanging="176"/>
            </w:pPr>
            <w:r>
              <w:rPr>
                <w:rFonts w:ascii="Consolas" w:eastAsia="Consolas" w:hAnsi="Consolas" w:cs="Consolas"/>
                <w:color w:val="50A14F"/>
                <w:sz w:val="16"/>
              </w:rPr>
              <w:t>exceeds_max_memory(mem)</w:t>
            </w:r>
            <w:r>
              <w:rPr>
                <w:rFonts w:ascii="Consolas" w:eastAsia="Consolas" w:hAnsi="Consolas" w:cs="Consolas"/>
                <w:color w:val="383A42"/>
                <w:sz w:val="16"/>
              </w:rPr>
              <w:t xml:space="preserve"> { </w:t>
            </w:r>
            <w:r>
              <w:rPr>
                <w:rFonts w:ascii="Consolas" w:eastAsia="Consolas" w:hAnsi="Consolas" w:cs="Consolas"/>
                <w:color w:val="50A14F"/>
                <w:sz w:val="16"/>
              </w:rPr>
              <w:t>mem_value := units.parse_bytes(mem) max_value := units.parse_bytes(input.parameters.memory) mem_value &gt; max_value</w:t>
            </w:r>
          </w:p>
          <w:p w14:paraId="5A8D18E8" w14:textId="77777777" w:rsidR="000309C2" w:rsidRDefault="00000000">
            <w:pPr>
              <w:spacing w:after="0" w:line="259" w:lineRule="auto"/>
              <w:ind w:left="0" w:right="0" w:firstLine="0"/>
            </w:pPr>
            <w:r>
              <w:rPr>
                <w:rFonts w:ascii="Consolas" w:eastAsia="Consolas" w:hAnsi="Consolas" w:cs="Consolas"/>
                <w:color w:val="383A42"/>
                <w:sz w:val="16"/>
              </w:rPr>
              <w:t xml:space="preserve">        }</w:t>
            </w:r>
          </w:p>
        </w:tc>
      </w:tr>
    </w:tbl>
    <w:p w14:paraId="37E199FA" w14:textId="77777777" w:rsidR="000309C2" w:rsidRDefault="00000000">
      <w:pPr>
        <w:spacing w:after="0"/>
        <w:ind w:left="-5" w:right="15"/>
      </w:pPr>
      <w:r>
        <w:t>You can also set privileged container prevention using a specific template to do that and follow</w:t>
      </w:r>
      <w:r>
        <w:rPr>
          <w:sz w:val="2"/>
        </w:rPr>
        <w:t xml:space="preserve">idx_51512c96 </w:t>
      </w:r>
      <w:r>
        <w:t>that up with defining namespace label requirements. Once that is defined you want to go ahead and apply namespace labels that could also include specific exclusions as shown below.</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15DC1056" w14:textId="77777777">
        <w:trPr>
          <w:trHeight w:val="5118"/>
        </w:trPr>
        <w:tc>
          <w:tcPr>
            <w:tcW w:w="7886" w:type="dxa"/>
            <w:tcBorders>
              <w:top w:val="nil"/>
              <w:left w:val="single" w:sz="36" w:space="0" w:color="E1E1E1"/>
              <w:bottom w:val="nil"/>
              <w:right w:val="nil"/>
            </w:tcBorders>
            <w:shd w:val="clear" w:color="auto" w:fill="FAFAFA"/>
            <w:vAlign w:val="center"/>
          </w:tcPr>
          <w:p w14:paraId="64DCEC8D" w14:textId="77777777" w:rsidR="000309C2" w:rsidRDefault="00000000">
            <w:pPr>
              <w:spacing w:after="4" w:line="342" w:lineRule="auto"/>
              <w:ind w:left="0" w:right="4183" w:firstLine="0"/>
            </w:pPr>
            <w:r>
              <w:rPr>
                <w:rFonts w:ascii="Consolas" w:eastAsia="Consolas" w:hAnsi="Consolas" w:cs="Consolas"/>
                <w:i/>
                <w:color w:val="A0A1A7"/>
                <w:sz w:val="16"/>
              </w:rPr>
              <w:t xml:space="preserve"># constraint-namespace-labels.yaml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templates.gatekeeper.sh/v1 </w:t>
            </w:r>
            <w:r>
              <w:rPr>
                <w:rFonts w:ascii="Consolas" w:eastAsia="Consolas" w:hAnsi="Consolas" w:cs="Consolas"/>
                <w:color w:val="986801"/>
                <w:sz w:val="16"/>
              </w:rPr>
              <w:t xml:space="preserve">kind: </w:t>
            </w:r>
            <w:r>
              <w:rPr>
                <w:rFonts w:ascii="Consolas" w:eastAsia="Consolas" w:hAnsi="Consolas" w:cs="Consolas"/>
                <w:color w:val="50A14F"/>
                <w:sz w:val="16"/>
              </w:rPr>
              <w:t xml:space="preserve">K8sRequiredLabels </w:t>
            </w:r>
            <w:r>
              <w:rPr>
                <w:rFonts w:ascii="Consolas" w:eastAsia="Consolas" w:hAnsi="Consolas" w:cs="Consolas"/>
                <w:color w:val="986801"/>
                <w:sz w:val="16"/>
              </w:rPr>
              <w:t>metadata:</w:t>
            </w:r>
          </w:p>
          <w:p w14:paraId="0A6BCA2C" w14:textId="77777777" w:rsidR="000309C2" w:rsidRDefault="00000000">
            <w:pPr>
              <w:spacing w:after="12" w:line="332" w:lineRule="auto"/>
              <w:ind w:left="0" w:right="4711" w:firstLine="176"/>
            </w:pPr>
            <w:r>
              <w:rPr>
                <w:rFonts w:ascii="Consolas" w:eastAsia="Consolas" w:hAnsi="Consolas" w:cs="Consolas"/>
                <w:color w:val="986801"/>
                <w:sz w:val="16"/>
              </w:rPr>
              <w:t xml:space="preserve">name: </w:t>
            </w:r>
            <w:r>
              <w:rPr>
                <w:rFonts w:ascii="Consolas" w:eastAsia="Consolas" w:hAnsi="Consolas" w:cs="Consolas"/>
                <w:color w:val="50A14F"/>
                <w:sz w:val="16"/>
              </w:rPr>
              <w:t xml:space="preserve">namespace-must-have-team </w:t>
            </w:r>
            <w:r>
              <w:rPr>
                <w:rFonts w:ascii="Consolas" w:eastAsia="Consolas" w:hAnsi="Consolas" w:cs="Consolas"/>
                <w:color w:val="986801"/>
                <w:sz w:val="16"/>
              </w:rPr>
              <w:t>spec: match: kinds:</w:t>
            </w:r>
          </w:p>
          <w:p w14:paraId="6437B181" w14:textId="77777777" w:rsidR="000309C2" w:rsidRDefault="00000000">
            <w:pPr>
              <w:numPr>
                <w:ilvl w:val="0"/>
                <w:numId w:val="170"/>
              </w:numPr>
              <w:spacing w:after="0" w:line="332" w:lineRule="auto"/>
              <w:ind w:right="0" w:firstLine="0"/>
            </w:pPr>
            <w:r>
              <w:rPr>
                <w:rFonts w:ascii="Consolas" w:eastAsia="Consolas" w:hAnsi="Consolas" w:cs="Consolas"/>
                <w:color w:val="986801"/>
                <w:sz w:val="16"/>
              </w:rPr>
              <w:t>apiGroups:</w:t>
            </w:r>
            <w:r>
              <w:rPr>
                <w:rFonts w:ascii="Consolas" w:eastAsia="Consolas" w:hAnsi="Consolas" w:cs="Consolas"/>
                <w:color w:val="383A42"/>
                <w:sz w:val="16"/>
              </w:rPr>
              <w:t xml:space="preserve"> [</w:t>
            </w:r>
            <w:r>
              <w:rPr>
                <w:rFonts w:ascii="Consolas" w:eastAsia="Consolas" w:hAnsi="Consolas" w:cs="Consolas"/>
                <w:color w:val="50A14F"/>
                <w:sz w:val="16"/>
              </w:rPr>
              <w:t>""</w:t>
            </w:r>
            <w:r>
              <w:rPr>
                <w:rFonts w:ascii="Consolas" w:eastAsia="Consolas" w:hAnsi="Consolas" w:cs="Consolas"/>
                <w:color w:val="383A42"/>
                <w:sz w:val="16"/>
              </w:rPr>
              <w:t xml:space="preserve">] </w:t>
            </w:r>
            <w:r>
              <w:rPr>
                <w:rFonts w:ascii="Consolas" w:eastAsia="Consolas" w:hAnsi="Consolas" w:cs="Consolas"/>
                <w:color w:val="986801"/>
                <w:sz w:val="16"/>
              </w:rPr>
              <w:t>kinds:</w:t>
            </w:r>
            <w:r>
              <w:rPr>
                <w:rFonts w:ascii="Consolas" w:eastAsia="Consolas" w:hAnsi="Consolas" w:cs="Consolas"/>
                <w:color w:val="383A42"/>
                <w:sz w:val="16"/>
              </w:rPr>
              <w:t xml:space="preserve"> [</w:t>
            </w:r>
            <w:r>
              <w:rPr>
                <w:rFonts w:ascii="Consolas" w:eastAsia="Consolas" w:hAnsi="Consolas" w:cs="Consolas"/>
                <w:color w:val="50A14F"/>
                <w:sz w:val="16"/>
              </w:rPr>
              <w:t>"Namespace"</w:t>
            </w:r>
            <w:r>
              <w:rPr>
                <w:rFonts w:ascii="Consolas" w:eastAsia="Consolas" w:hAnsi="Consolas" w:cs="Consolas"/>
                <w:color w:val="383A42"/>
                <w:sz w:val="16"/>
              </w:rPr>
              <w:t xml:space="preserve">] </w:t>
            </w:r>
            <w:r>
              <w:rPr>
                <w:rFonts w:ascii="Consolas" w:eastAsia="Consolas" w:hAnsi="Consolas" w:cs="Consolas"/>
                <w:color w:val="986801"/>
                <w:sz w:val="16"/>
              </w:rPr>
              <w:t>excludedNamespaces:</w:t>
            </w:r>
          </w:p>
          <w:p w14:paraId="47A1928E" w14:textId="77777777" w:rsidR="000309C2" w:rsidRDefault="00000000">
            <w:pPr>
              <w:numPr>
                <w:ilvl w:val="0"/>
                <w:numId w:val="170"/>
              </w:numPr>
              <w:spacing w:after="57" w:line="259" w:lineRule="auto"/>
              <w:ind w:right="0" w:firstLine="0"/>
            </w:pPr>
            <w:r>
              <w:rPr>
                <w:rFonts w:ascii="Consolas" w:eastAsia="Consolas" w:hAnsi="Consolas" w:cs="Consolas"/>
                <w:color w:val="50A14F"/>
                <w:sz w:val="16"/>
              </w:rPr>
              <w:t>"kube-system"</w:t>
            </w:r>
          </w:p>
          <w:p w14:paraId="1C80329F" w14:textId="77777777" w:rsidR="000309C2" w:rsidRDefault="00000000">
            <w:pPr>
              <w:numPr>
                <w:ilvl w:val="0"/>
                <w:numId w:val="170"/>
              </w:numPr>
              <w:spacing w:after="57" w:line="259" w:lineRule="auto"/>
              <w:ind w:right="0" w:firstLine="0"/>
            </w:pPr>
            <w:r>
              <w:rPr>
                <w:rFonts w:ascii="Consolas" w:eastAsia="Consolas" w:hAnsi="Consolas" w:cs="Consolas"/>
                <w:color w:val="50A14F"/>
                <w:sz w:val="16"/>
              </w:rPr>
              <w:t>"kube-public"</w:t>
            </w:r>
          </w:p>
          <w:p w14:paraId="7D22B9DA" w14:textId="77777777" w:rsidR="000309C2" w:rsidRDefault="00000000">
            <w:pPr>
              <w:numPr>
                <w:ilvl w:val="0"/>
                <w:numId w:val="170"/>
              </w:numPr>
              <w:spacing w:after="57" w:line="259" w:lineRule="auto"/>
              <w:ind w:right="0" w:firstLine="0"/>
            </w:pPr>
            <w:r>
              <w:rPr>
                <w:rFonts w:ascii="Consolas" w:eastAsia="Consolas" w:hAnsi="Consolas" w:cs="Consolas"/>
                <w:color w:val="50A14F"/>
                <w:sz w:val="16"/>
              </w:rPr>
              <w:t>"kube-node-lease"</w:t>
            </w:r>
          </w:p>
          <w:p w14:paraId="3840D3F6" w14:textId="77777777" w:rsidR="000309C2" w:rsidRDefault="00000000">
            <w:pPr>
              <w:numPr>
                <w:ilvl w:val="0"/>
                <w:numId w:val="170"/>
              </w:numPr>
              <w:spacing w:after="57" w:line="259" w:lineRule="auto"/>
              <w:ind w:right="0" w:firstLine="0"/>
            </w:pPr>
            <w:r>
              <w:rPr>
                <w:rFonts w:ascii="Consolas" w:eastAsia="Consolas" w:hAnsi="Consolas" w:cs="Consolas"/>
                <w:color w:val="50A14F"/>
                <w:sz w:val="16"/>
              </w:rPr>
              <w:t>"gatekeeper-system"</w:t>
            </w:r>
          </w:p>
          <w:p w14:paraId="2A105045" w14:textId="77777777" w:rsidR="000309C2" w:rsidRDefault="00000000">
            <w:pPr>
              <w:numPr>
                <w:ilvl w:val="0"/>
                <w:numId w:val="170"/>
              </w:numPr>
              <w:spacing w:after="57" w:line="259" w:lineRule="auto"/>
              <w:ind w:right="0" w:firstLine="0"/>
            </w:pPr>
            <w:r>
              <w:rPr>
                <w:rFonts w:ascii="Consolas" w:eastAsia="Consolas" w:hAnsi="Consolas" w:cs="Consolas"/>
                <w:color w:val="50A14F"/>
                <w:sz w:val="16"/>
              </w:rPr>
              <w:t>"flux-system"</w:t>
            </w:r>
          </w:p>
          <w:p w14:paraId="4EE440FB" w14:textId="77777777" w:rsidR="000309C2" w:rsidRDefault="00000000">
            <w:pPr>
              <w:numPr>
                <w:ilvl w:val="0"/>
                <w:numId w:val="170"/>
              </w:numPr>
              <w:spacing w:after="57" w:line="259" w:lineRule="auto"/>
              <w:ind w:right="0" w:firstLine="0"/>
            </w:pPr>
            <w:r>
              <w:rPr>
                <w:rFonts w:ascii="Consolas" w:eastAsia="Consolas" w:hAnsi="Consolas" w:cs="Consolas"/>
                <w:color w:val="50A14F"/>
                <w:sz w:val="16"/>
              </w:rPr>
              <w:t>"istio-system"</w:t>
            </w:r>
          </w:p>
          <w:p w14:paraId="259DB5D3" w14:textId="77777777" w:rsidR="000309C2" w:rsidRDefault="00000000">
            <w:pPr>
              <w:numPr>
                <w:ilvl w:val="0"/>
                <w:numId w:val="170"/>
              </w:numPr>
              <w:spacing w:after="57" w:line="259" w:lineRule="auto"/>
              <w:ind w:right="0" w:firstLine="0"/>
            </w:pPr>
            <w:r>
              <w:rPr>
                <w:rFonts w:ascii="Consolas" w:eastAsia="Consolas" w:hAnsi="Consolas" w:cs="Consolas"/>
                <w:color w:val="50A14F"/>
                <w:sz w:val="16"/>
              </w:rPr>
              <w:t>"platform-services"</w:t>
            </w:r>
          </w:p>
          <w:p w14:paraId="2E5534EC" w14:textId="77777777" w:rsidR="000309C2" w:rsidRDefault="00000000">
            <w:pPr>
              <w:numPr>
                <w:ilvl w:val="0"/>
                <w:numId w:val="170"/>
              </w:numPr>
              <w:spacing w:after="0" w:line="259" w:lineRule="auto"/>
              <w:ind w:right="0" w:firstLine="0"/>
            </w:pPr>
            <w:r>
              <w:rPr>
                <w:rFonts w:ascii="Consolas" w:eastAsia="Consolas" w:hAnsi="Consolas" w:cs="Consolas"/>
                <w:color w:val="50A14F"/>
                <w:sz w:val="16"/>
              </w:rPr>
              <w:t>"cert-manager"</w:t>
            </w:r>
          </w:p>
        </w:tc>
      </w:tr>
      <w:tr w:rsidR="000309C2" w14:paraId="63603C20" w14:textId="77777777">
        <w:trPr>
          <w:trHeight w:val="2429"/>
        </w:trPr>
        <w:tc>
          <w:tcPr>
            <w:tcW w:w="7886" w:type="dxa"/>
            <w:tcBorders>
              <w:top w:val="nil"/>
              <w:left w:val="single" w:sz="36" w:space="0" w:color="E1E1E1"/>
              <w:bottom w:val="nil"/>
              <w:right w:val="nil"/>
            </w:tcBorders>
            <w:shd w:val="clear" w:color="auto" w:fill="FAFAFA"/>
          </w:tcPr>
          <w:p w14:paraId="366B7B79" w14:textId="77777777" w:rsidR="000309C2" w:rsidRDefault="00000000">
            <w:pPr>
              <w:numPr>
                <w:ilvl w:val="0"/>
                <w:numId w:val="171"/>
              </w:numPr>
              <w:spacing w:after="12" w:line="332" w:lineRule="auto"/>
              <w:ind w:right="4359" w:hanging="176"/>
            </w:pPr>
            <w:r>
              <w:rPr>
                <w:rFonts w:ascii="Consolas" w:eastAsia="Consolas" w:hAnsi="Consolas" w:cs="Consolas"/>
                <w:color w:val="50A14F"/>
                <w:sz w:val="16"/>
              </w:rPr>
              <w:t>"monitoring"</w:t>
            </w:r>
            <w:r>
              <w:rPr>
                <w:rFonts w:ascii="Consolas" w:eastAsia="Consolas" w:hAnsi="Consolas" w:cs="Consolas"/>
                <w:color w:val="986801"/>
                <w:sz w:val="16"/>
              </w:rPr>
              <w:t>parameters: labels:</w:t>
            </w:r>
          </w:p>
          <w:p w14:paraId="546CAEB1" w14:textId="77777777" w:rsidR="000309C2" w:rsidRDefault="00000000">
            <w:pPr>
              <w:numPr>
                <w:ilvl w:val="0"/>
                <w:numId w:val="171"/>
              </w:numPr>
              <w:spacing w:after="0" w:line="346" w:lineRule="auto"/>
              <w:ind w:right="4359" w:hanging="176"/>
            </w:pPr>
            <w:r>
              <w:rPr>
                <w:rFonts w:ascii="Consolas" w:eastAsia="Consolas" w:hAnsi="Consolas" w:cs="Consolas"/>
                <w:color w:val="986801"/>
                <w:sz w:val="16"/>
              </w:rPr>
              <w:t xml:space="preserve">key: </w:t>
            </w:r>
            <w:r>
              <w:rPr>
                <w:rFonts w:ascii="Consolas" w:eastAsia="Consolas" w:hAnsi="Consolas" w:cs="Consolas"/>
                <w:color w:val="50A14F"/>
                <w:sz w:val="16"/>
              </w:rPr>
              <w:t xml:space="preserve">"team" </w:t>
            </w:r>
            <w:r>
              <w:rPr>
                <w:rFonts w:ascii="Consolas" w:eastAsia="Consolas" w:hAnsi="Consolas" w:cs="Consolas"/>
                <w:color w:val="986801"/>
                <w:sz w:val="16"/>
              </w:rPr>
              <w:t xml:space="preserve">allowedRegex: </w:t>
            </w:r>
            <w:r>
              <w:rPr>
                <w:rFonts w:ascii="Consolas" w:eastAsia="Consolas" w:hAnsi="Consolas" w:cs="Consolas"/>
                <w:color w:val="50A14F"/>
                <w:sz w:val="16"/>
              </w:rPr>
              <w:t>"^[a-z]{2,20}$"</w:t>
            </w:r>
          </w:p>
          <w:p w14:paraId="68769F0E" w14:textId="77777777" w:rsidR="000309C2" w:rsidRDefault="00000000">
            <w:pPr>
              <w:numPr>
                <w:ilvl w:val="0"/>
                <w:numId w:val="171"/>
              </w:numPr>
              <w:spacing w:after="0" w:line="347" w:lineRule="auto"/>
              <w:ind w:right="4359" w:hanging="176"/>
            </w:pPr>
            <w:r>
              <w:rPr>
                <w:rFonts w:ascii="Consolas" w:eastAsia="Consolas" w:hAnsi="Consolas" w:cs="Consolas"/>
                <w:color w:val="986801"/>
                <w:sz w:val="16"/>
              </w:rPr>
              <w:t xml:space="preserve">key: </w:t>
            </w:r>
            <w:r>
              <w:rPr>
                <w:rFonts w:ascii="Consolas" w:eastAsia="Consolas" w:hAnsi="Consolas" w:cs="Consolas"/>
                <w:color w:val="50A14F"/>
                <w:sz w:val="16"/>
              </w:rPr>
              <w:t xml:space="preserve">"environment" </w:t>
            </w:r>
            <w:r>
              <w:rPr>
                <w:rFonts w:ascii="Consolas" w:eastAsia="Consolas" w:hAnsi="Consolas" w:cs="Consolas"/>
                <w:color w:val="986801"/>
                <w:sz w:val="16"/>
              </w:rPr>
              <w:t xml:space="preserve">allowedRegex: </w:t>
            </w:r>
            <w:r>
              <w:rPr>
                <w:rFonts w:ascii="Consolas" w:eastAsia="Consolas" w:hAnsi="Consolas" w:cs="Consolas"/>
                <w:color w:val="50A14F"/>
                <w:sz w:val="16"/>
              </w:rPr>
              <w:t>"^(dev|staging|prod)$"</w:t>
            </w:r>
          </w:p>
          <w:p w14:paraId="29C0C55D" w14:textId="77777777" w:rsidR="000309C2" w:rsidRDefault="00000000">
            <w:pPr>
              <w:numPr>
                <w:ilvl w:val="0"/>
                <w:numId w:val="171"/>
              </w:numPr>
              <w:spacing w:after="0" w:line="259" w:lineRule="auto"/>
              <w:ind w:right="4359" w:hanging="176"/>
            </w:pPr>
            <w:r>
              <w:rPr>
                <w:rFonts w:ascii="Consolas" w:eastAsia="Consolas" w:hAnsi="Consolas" w:cs="Consolas"/>
                <w:color w:val="986801"/>
                <w:sz w:val="16"/>
              </w:rPr>
              <w:t xml:space="preserve">key: </w:t>
            </w:r>
            <w:r>
              <w:rPr>
                <w:rFonts w:ascii="Consolas" w:eastAsia="Consolas" w:hAnsi="Consolas" w:cs="Consolas"/>
                <w:color w:val="50A14F"/>
                <w:sz w:val="16"/>
              </w:rPr>
              <w:t xml:space="preserve">"cost-center" </w:t>
            </w:r>
            <w:r>
              <w:rPr>
                <w:rFonts w:ascii="Consolas" w:eastAsia="Consolas" w:hAnsi="Consolas" w:cs="Consolas"/>
                <w:color w:val="986801"/>
                <w:sz w:val="16"/>
              </w:rPr>
              <w:t xml:space="preserve">allowedRegex: </w:t>
            </w:r>
            <w:r>
              <w:rPr>
                <w:rFonts w:ascii="Consolas" w:eastAsia="Consolas" w:hAnsi="Consolas" w:cs="Consolas"/>
                <w:color w:val="50A14F"/>
                <w:sz w:val="16"/>
              </w:rPr>
              <w:t>"^[0-9]{4,6}$"</w:t>
            </w:r>
          </w:p>
        </w:tc>
      </w:tr>
    </w:tbl>
    <w:p w14:paraId="7DEF926E" w14:textId="77777777" w:rsidR="000309C2" w:rsidRDefault="00000000">
      <w:pPr>
        <w:spacing w:after="0"/>
        <w:ind w:left="-5" w:right="15"/>
      </w:pPr>
      <w:r>
        <w:t>Now comes the most interesting part. How do you test any potential policy violations and more importantly, how do you monitor that?</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8106"/>
      </w:tblGrid>
      <w:tr w:rsidR="000309C2" w14:paraId="767BA11B" w14:textId="77777777">
        <w:trPr>
          <w:trHeight w:val="7481"/>
        </w:trPr>
        <w:tc>
          <w:tcPr>
            <w:tcW w:w="7886" w:type="dxa"/>
            <w:tcBorders>
              <w:top w:val="nil"/>
              <w:left w:val="single" w:sz="36" w:space="0" w:color="E1E1E1"/>
              <w:bottom w:val="nil"/>
              <w:right w:val="nil"/>
            </w:tcBorders>
            <w:shd w:val="clear" w:color="auto" w:fill="FAFAFA"/>
            <w:vAlign w:val="center"/>
          </w:tcPr>
          <w:p w14:paraId="6AD17AFF" w14:textId="77777777" w:rsidR="000309C2" w:rsidRDefault="00000000">
            <w:pPr>
              <w:spacing w:after="3" w:line="343" w:lineRule="auto"/>
              <w:ind w:left="0" w:right="2511" w:firstLine="0"/>
            </w:pPr>
            <w:r>
              <w:rPr>
                <w:rFonts w:ascii="Consolas" w:eastAsia="Consolas" w:hAnsi="Consolas" w:cs="Consolas"/>
                <w:i/>
                <w:color w:val="A0A1A7"/>
                <w:sz w:val="16"/>
              </w:rPr>
              <w:t xml:space="preserve"># Test: Deploy without resource limits (will be rejected) </w:t>
            </w:r>
            <w:r>
              <w:rPr>
                <w:rFonts w:ascii="Consolas" w:eastAsia="Consolas" w:hAnsi="Consolas" w:cs="Consolas"/>
                <w:color w:val="50A14F"/>
                <w:sz w:val="16"/>
              </w:rPr>
              <w:t xml:space="preserve">kubectl apply -f </w:t>
            </w:r>
            <w:r>
              <w:rPr>
                <w:rFonts w:ascii="Consolas" w:eastAsia="Consolas" w:hAnsi="Consolas" w:cs="Consolas"/>
                <w:color w:val="4078F2"/>
                <w:sz w:val="16"/>
              </w:rPr>
              <w:t xml:space="preserve">- </w:t>
            </w:r>
            <w:r>
              <w:rPr>
                <w:rFonts w:ascii="Consolas" w:eastAsia="Consolas" w:hAnsi="Consolas" w:cs="Consolas"/>
                <w:color w:val="50A14F"/>
                <w:sz w:val="16"/>
              </w:rPr>
              <w:t xml:space="preserve">&lt;&lt;EOF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apps/v1 </w:t>
            </w:r>
            <w:r>
              <w:rPr>
                <w:rFonts w:ascii="Consolas" w:eastAsia="Consolas" w:hAnsi="Consolas" w:cs="Consolas"/>
                <w:color w:val="986801"/>
                <w:sz w:val="16"/>
              </w:rPr>
              <w:t xml:space="preserve">kind: </w:t>
            </w:r>
            <w:r>
              <w:rPr>
                <w:rFonts w:ascii="Consolas" w:eastAsia="Consolas" w:hAnsi="Consolas" w:cs="Consolas"/>
                <w:color w:val="50A14F"/>
                <w:sz w:val="16"/>
              </w:rPr>
              <w:t xml:space="preserve">Deployment </w:t>
            </w:r>
            <w:r>
              <w:rPr>
                <w:rFonts w:ascii="Consolas" w:eastAsia="Consolas" w:hAnsi="Consolas" w:cs="Consolas"/>
                <w:color w:val="986801"/>
                <w:sz w:val="16"/>
              </w:rPr>
              <w:t>metadata:</w:t>
            </w:r>
          </w:p>
          <w:p w14:paraId="01687E34" w14:textId="77777777" w:rsidR="000309C2" w:rsidRDefault="00000000">
            <w:pPr>
              <w:spacing w:after="0" w:line="347" w:lineRule="auto"/>
              <w:ind w:left="176" w:right="4711"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bad-deployment </w:t>
            </w:r>
            <w:r>
              <w:rPr>
                <w:rFonts w:ascii="Consolas" w:eastAsia="Consolas" w:hAnsi="Consolas" w:cs="Consolas"/>
                <w:color w:val="986801"/>
                <w:sz w:val="16"/>
              </w:rPr>
              <w:t xml:space="preserve">namespace: </w:t>
            </w:r>
            <w:r>
              <w:rPr>
                <w:rFonts w:ascii="Consolas" w:eastAsia="Consolas" w:hAnsi="Consolas" w:cs="Consolas"/>
                <w:color w:val="50A14F"/>
                <w:sz w:val="16"/>
              </w:rPr>
              <w:t>demo-app</w:t>
            </w:r>
          </w:p>
          <w:p w14:paraId="20BE4438" w14:textId="77777777" w:rsidR="000309C2" w:rsidRDefault="00000000">
            <w:pPr>
              <w:spacing w:after="69" w:line="259" w:lineRule="auto"/>
              <w:ind w:left="0" w:right="0" w:firstLine="0"/>
            </w:pPr>
            <w:r>
              <w:rPr>
                <w:rFonts w:ascii="Consolas" w:eastAsia="Consolas" w:hAnsi="Consolas" w:cs="Consolas"/>
                <w:color w:val="986801"/>
                <w:sz w:val="16"/>
              </w:rPr>
              <w:t>spec:</w:t>
            </w:r>
          </w:p>
          <w:p w14:paraId="3E4BDC15" w14:textId="77777777" w:rsidR="000309C2" w:rsidRDefault="00000000">
            <w:pPr>
              <w:spacing w:after="0" w:line="332" w:lineRule="auto"/>
              <w:ind w:left="176" w:right="5591" w:firstLine="0"/>
            </w:pPr>
            <w:r>
              <w:rPr>
                <w:rFonts w:ascii="Consolas" w:eastAsia="Consolas" w:hAnsi="Consolas" w:cs="Consolas"/>
                <w:color w:val="986801"/>
                <w:sz w:val="16"/>
              </w:rPr>
              <w:t>replicas: 1 selector:</w:t>
            </w:r>
          </w:p>
          <w:p w14:paraId="7F46D865" w14:textId="77777777" w:rsidR="000309C2" w:rsidRDefault="00000000">
            <w:pPr>
              <w:spacing w:after="0" w:line="339" w:lineRule="auto"/>
              <w:ind w:left="176" w:right="5767" w:firstLine="176"/>
            </w:pPr>
            <w:r>
              <w:rPr>
                <w:rFonts w:ascii="Consolas" w:eastAsia="Consolas" w:hAnsi="Consolas" w:cs="Consolas"/>
                <w:color w:val="986801"/>
                <w:sz w:val="16"/>
              </w:rPr>
              <w:t xml:space="preserve">matchLabels: app: </w:t>
            </w:r>
            <w:r>
              <w:rPr>
                <w:rFonts w:ascii="Consolas" w:eastAsia="Consolas" w:hAnsi="Consolas" w:cs="Consolas"/>
                <w:color w:val="50A14F"/>
                <w:sz w:val="16"/>
              </w:rPr>
              <w:t xml:space="preserve">bad </w:t>
            </w:r>
            <w:r>
              <w:rPr>
                <w:rFonts w:ascii="Consolas" w:eastAsia="Consolas" w:hAnsi="Consolas" w:cs="Consolas"/>
                <w:color w:val="986801"/>
                <w:sz w:val="16"/>
              </w:rPr>
              <w:t>template:</w:t>
            </w:r>
          </w:p>
          <w:p w14:paraId="5BE89D37" w14:textId="77777777" w:rsidR="000309C2" w:rsidRDefault="00000000">
            <w:pPr>
              <w:spacing w:after="0" w:line="337" w:lineRule="auto"/>
              <w:ind w:left="352" w:right="6031" w:firstLine="0"/>
            </w:pPr>
            <w:r>
              <w:rPr>
                <w:rFonts w:ascii="Consolas" w:eastAsia="Consolas" w:hAnsi="Consolas" w:cs="Consolas"/>
                <w:color w:val="986801"/>
                <w:sz w:val="16"/>
              </w:rPr>
              <w:t xml:space="preserve">metadata: labels: app: </w:t>
            </w:r>
            <w:r>
              <w:rPr>
                <w:rFonts w:ascii="Consolas" w:eastAsia="Consolas" w:hAnsi="Consolas" w:cs="Consolas"/>
                <w:color w:val="50A14F"/>
                <w:sz w:val="16"/>
              </w:rPr>
              <w:t xml:space="preserve">bad </w:t>
            </w:r>
            <w:r>
              <w:rPr>
                <w:rFonts w:ascii="Consolas" w:eastAsia="Consolas" w:hAnsi="Consolas" w:cs="Consolas"/>
                <w:color w:val="986801"/>
                <w:sz w:val="16"/>
              </w:rPr>
              <w:t>spec:</w:t>
            </w:r>
          </w:p>
          <w:p w14:paraId="05E430DC" w14:textId="77777777" w:rsidR="000309C2" w:rsidRDefault="00000000">
            <w:pPr>
              <w:spacing w:after="69" w:line="259" w:lineRule="auto"/>
              <w:ind w:left="528" w:right="0" w:firstLine="0"/>
            </w:pPr>
            <w:r>
              <w:rPr>
                <w:rFonts w:ascii="Consolas" w:eastAsia="Consolas" w:hAnsi="Consolas" w:cs="Consolas"/>
                <w:color w:val="986801"/>
                <w:sz w:val="16"/>
              </w:rPr>
              <w:t>containers:</w:t>
            </w:r>
          </w:p>
          <w:p w14:paraId="1E330E4A" w14:textId="77777777" w:rsidR="000309C2" w:rsidRDefault="00000000">
            <w:pPr>
              <w:spacing w:after="0" w:line="339" w:lineRule="auto"/>
              <w:ind w:left="704" w:right="2248" w:hanging="176"/>
            </w:pPr>
            <w:r>
              <w:rPr>
                <w:rFonts w:ascii="Consolas" w:eastAsia="Consolas" w:hAnsi="Consolas" w:cs="Consolas"/>
                <w:color w:val="4078F2"/>
                <w:sz w:val="16"/>
              </w:rPr>
              <w:t xml:space="preserve">- </w:t>
            </w:r>
            <w:r>
              <w:rPr>
                <w:rFonts w:ascii="Consolas" w:eastAsia="Consolas" w:hAnsi="Consolas" w:cs="Consolas"/>
                <w:color w:val="986801"/>
                <w:sz w:val="16"/>
              </w:rPr>
              <w:t xml:space="preserve">name: </w:t>
            </w:r>
            <w:r>
              <w:rPr>
                <w:rFonts w:ascii="Consolas" w:eastAsia="Consolas" w:hAnsi="Consolas" w:cs="Consolas"/>
                <w:color w:val="50A14F"/>
                <w:sz w:val="16"/>
              </w:rPr>
              <w:t xml:space="preserve">nginx </w:t>
            </w:r>
            <w:r>
              <w:rPr>
                <w:rFonts w:ascii="Consolas" w:eastAsia="Consolas" w:hAnsi="Consolas" w:cs="Consolas"/>
                <w:color w:val="986801"/>
                <w:sz w:val="16"/>
              </w:rPr>
              <w:t xml:space="preserve">image: </w:t>
            </w:r>
            <w:r>
              <w:rPr>
                <w:rFonts w:ascii="Consolas" w:eastAsia="Consolas" w:hAnsi="Consolas" w:cs="Consolas"/>
                <w:color w:val="50A14F"/>
                <w:sz w:val="16"/>
              </w:rPr>
              <w:t xml:space="preserve">nginx:latest </w:t>
            </w:r>
            <w:r>
              <w:rPr>
                <w:rFonts w:ascii="Consolas" w:eastAsia="Consolas" w:hAnsi="Consolas" w:cs="Consolas"/>
                <w:i/>
                <w:color w:val="A0A1A7"/>
                <w:sz w:val="16"/>
              </w:rPr>
              <w:t># Also violates registry policy # Missing resource limits!</w:t>
            </w:r>
          </w:p>
          <w:p w14:paraId="27B7E05C" w14:textId="77777777" w:rsidR="000309C2" w:rsidRDefault="00000000">
            <w:pPr>
              <w:spacing w:after="318" w:line="259" w:lineRule="auto"/>
              <w:ind w:left="0" w:right="0" w:firstLine="0"/>
            </w:pPr>
            <w:r>
              <w:rPr>
                <w:rFonts w:ascii="Consolas" w:eastAsia="Consolas" w:hAnsi="Consolas" w:cs="Consolas"/>
                <w:color w:val="50A14F"/>
                <w:sz w:val="16"/>
              </w:rPr>
              <w:t>EOF</w:t>
            </w:r>
          </w:p>
          <w:p w14:paraId="5426FB18" w14:textId="77777777" w:rsidR="000309C2" w:rsidRDefault="00000000">
            <w:pPr>
              <w:spacing w:after="0" w:line="259" w:lineRule="auto"/>
              <w:ind w:left="0" w:right="487" w:firstLine="0"/>
            </w:pPr>
            <w:r>
              <w:rPr>
                <w:rFonts w:ascii="Consolas" w:eastAsia="Consolas" w:hAnsi="Consolas" w:cs="Consolas"/>
                <w:i/>
                <w:color w:val="A0A1A7"/>
                <w:sz w:val="16"/>
              </w:rPr>
              <w:t># Expected output: # Error from server ([denied by resourcelimits] Container 'nginx' missing memory limits # [denied by trustedregistries] Container image 'nginx:latest' not from approved registries)</w:t>
            </w:r>
          </w:p>
        </w:tc>
      </w:tr>
      <w:tr w:rsidR="000309C2" w14:paraId="5576E273" w14:textId="77777777">
        <w:trPr>
          <w:trHeight w:val="5300"/>
        </w:trPr>
        <w:tc>
          <w:tcPr>
            <w:tcW w:w="7886" w:type="dxa"/>
            <w:tcBorders>
              <w:top w:val="nil"/>
              <w:left w:val="single" w:sz="36" w:space="0" w:color="E1E1E1"/>
              <w:bottom w:val="nil"/>
              <w:right w:val="nil"/>
            </w:tcBorders>
            <w:shd w:val="clear" w:color="auto" w:fill="FAFAFA"/>
            <w:vAlign w:val="bottom"/>
          </w:tcPr>
          <w:p w14:paraId="7FE07D65" w14:textId="77777777" w:rsidR="000309C2" w:rsidRDefault="00000000">
            <w:pPr>
              <w:spacing w:after="4" w:line="342" w:lineRule="auto"/>
              <w:ind w:left="0" w:right="4359" w:firstLine="0"/>
            </w:pPr>
            <w:r>
              <w:rPr>
                <w:rFonts w:ascii="Consolas" w:eastAsia="Consolas" w:hAnsi="Consolas" w:cs="Consolas"/>
                <w:i/>
                <w:color w:val="A0A1A7"/>
                <w:sz w:val="16"/>
              </w:rPr>
              <w:t xml:space="preserve"># prometheus-rule-violations.yaml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monitoring.coreos.com/v1 </w:t>
            </w:r>
            <w:r>
              <w:rPr>
                <w:rFonts w:ascii="Consolas" w:eastAsia="Consolas" w:hAnsi="Consolas" w:cs="Consolas"/>
                <w:color w:val="986801"/>
                <w:sz w:val="16"/>
              </w:rPr>
              <w:t xml:space="preserve">kind: </w:t>
            </w:r>
            <w:r>
              <w:rPr>
                <w:rFonts w:ascii="Consolas" w:eastAsia="Consolas" w:hAnsi="Consolas" w:cs="Consolas"/>
                <w:color w:val="50A14F"/>
                <w:sz w:val="16"/>
              </w:rPr>
              <w:t xml:space="preserve">PrometheusRule </w:t>
            </w:r>
            <w:r>
              <w:rPr>
                <w:rFonts w:ascii="Consolas" w:eastAsia="Consolas" w:hAnsi="Consolas" w:cs="Consolas"/>
                <w:color w:val="986801"/>
                <w:sz w:val="16"/>
              </w:rPr>
              <w:t>metadata:</w:t>
            </w:r>
          </w:p>
          <w:p w14:paraId="62377DCE" w14:textId="77777777" w:rsidR="000309C2" w:rsidRDefault="00000000">
            <w:pPr>
              <w:spacing w:after="0" w:line="339" w:lineRule="auto"/>
              <w:ind w:left="0" w:right="4711" w:firstLine="176"/>
            </w:pPr>
            <w:r>
              <w:rPr>
                <w:rFonts w:ascii="Consolas" w:eastAsia="Consolas" w:hAnsi="Consolas" w:cs="Consolas"/>
                <w:color w:val="986801"/>
                <w:sz w:val="16"/>
              </w:rPr>
              <w:t xml:space="preserve">name: </w:t>
            </w:r>
            <w:r>
              <w:rPr>
                <w:rFonts w:ascii="Consolas" w:eastAsia="Consolas" w:hAnsi="Consolas" w:cs="Consolas"/>
                <w:color w:val="50A14F"/>
                <w:sz w:val="16"/>
              </w:rPr>
              <w:t xml:space="preserve">opa-violations </w:t>
            </w:r>
            <w:r>
              <w:rPr>
                <w:rFonts w:ascii="Consolas" w:eastAsia="Consolas" w:hAnsi="Consolas" w:cs="Consolas"/>
                <w:color w:val="986801"/>
                <w:sz w:val="16"/>
              </w:rPr>
              <w:t xml:space="preserve">namespace: </w:t>
            </w:r>
            <w:r>
              <w:rPr>
                <w:rFonts w:ascii="Consolas" w:eastAsia="Consolas" w:hAnsi="Consolas" w:cs="Consolas"/>
                <w:color w:val="50A14F"/>
                <w:sz w:val="16"/>
              </w:rPr>
              <w:t xml:space="preserve">gatekeeper-system </w:t>
            </w:r>
            <w:r>
              <w:rPr>
                <w:rFonts w:ascii="Consolas" w:eastAsia="Consolas" w:hAnsi="Consolas" w:cs="Consolas"/>
                <w:color w:val="986801"/>
                <w:sz w:val="16"/>
              </w:rPr>
              <w:t>spec:</w:t>
            </w:r>
          </w:p>
          <w:p w14:paraId="05E23A41" w14:textId="77777777" w:rsidR="000309C2" w:rsidRDefault="00000000">
            <w:pPr>
              <w:spacing w:after="69" w:line="259" w:lineRule="auto"/>
              <w:ind w:left="176" w:right="0" w:firstLine="0"/>
            </w:pPr>
            <w:r>
              <w:rPr>
                <w:rFonts w:ascii="Consolas" w:eastAsia="Consolas" w:hAnsi="Consolas" w:cs="Consolas"/>
                <w:color w:val="986801"/>
                <w:sz w:val="16"/>
              </w:rPr>
              <w:t>groups:</w:t>
            </w:r>
          </w:p>
          <w:p w14:paraId="52E1911A" w14:textId="77777777" w:rsidR="000309C2" w:rsidRDefault="00000000">
            <w:pPr>
              <w:numPr>
                <w:ilvl w:val="0"/>
                <w:numId w:val="172"/>
              </w:numPr>
              <w:spacing w:after="6" w:line="339" w:lineRule="auto"/>
              <w:ind w:right="4140"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opa.rules </w:t>
            </w:r>
            <w:r>
              <w:rPr>
                <w:rFonts w:ascii="Consolas" w:eastAsia="Consolas" w:hAnsi="Consolas" w:cs="Consolas"/>
                <w:color w:val="986801"/>
                <w:sz w:val="16"/>
              </w:rPr>
              <w:t xml:space="preserve">interval: </w:t>
            </w:r>
            <w:r>
              <w:rPr>
                <w:rFonts w:ascii="Consolas" w:eastAsia="Consolas" w:hAnsi="Consolas" w:cs="Consolas"/>
                <w:color w:val="50A14F"/>
                <w:sz w:val="16"/>
              </w:rPr>
              <w:t xml:space="preserve">30s </w:t>
            </w:r>
            <w:r>
              <w:rPr>
                <w:rFonts w:ascii="Consolas" w:eastAsia="Consolas" w:hAnsi="Consolas" w:cs="Consolas"/>
                <w:color w:val="986801"/>
                <w:sz w:val="16"/>
              </w:rPr>
              <w:t>rules:</w:t>
            </w:r>
          </w:p>
          <w:p w14:paraId="328862D8" w14:textId="77777777" w:rsidR="000309C2" w:rsidRDefault="00000000">
            <w:pPr>
              <w:numPr>
                <w:ilvl w:val="0"/>
                <w:numId w:val="172"/>
              </w:numPr>
              <w:spacing w:after="6" w:line="339" w:lineRule="auto"/>
              <w:ind w:right="4140" w:hanging="176"/>
            </w:pPr>
            <w:r>
              <w:rPr>
                <w:rFonts w:ascii="Consolas" w:eastAsia="Consolas" w:hAnsi="Consolas" w:cs="Consolas"/>
                <w:color w:val="986801"/>
                <w:sz w:val="16"/>
              </w:rPr>
              <w:t xml:space="preserve">alert: </w:t>
            </w:r>
            <w:r>
              <w:rPr>
                <w:rFonts w:ascii="Consolas" w:eastAsia="Consolas" w:hAnsi="Consolas" w:cs="Consolas"/>
                <w:color w:val="50A14F"/>
                <w:sz w:val="16"/>
              </w:rPr>
              <w:t xml:space="preserve">HighPolicyViolationRate </w:t>
            </w:r>
            <w:r>
              <w:rPr>
                <w:rFonts w:ascii="Consolas" w:eastAsia="Consolas" w:hAnsi="Consolas" w:cs="Consolas"/>
                <w:color w:val="986801"/>
                <w:sz w:val="16"/>
              </w:rPr>
              <w:t xml:space="preserve">expr: </w:t>
            </w:r>
            <w:r>
              <w:rPr>
                <w:rFonts w:ascii="Consolas" w:eastAsia="Consolas" w:hAnsi="Consolas" w:cs="Consolas"/>
                <w:color w:val="50A14F"/>
                <w:sz w:val="16"/>
              </w:rPr>
              <w:t xml:space="preserve">rate(gatekeeper_violation_total[5m]) &gt; </w:t>
            </w:r>
            <w:r>
              <w:rPr>
                <w:rFonts w:ascii="Consolas" w:eastAsia="Consolas" w:hAnsi="Consolas" w:cs="Consolas"/>
                <w:color w:val="986801"/>
                <w:sz w:val="16"/>
              </w:rPr>
              <w:t>0.1 annotations:</w:t>
            </w:r>
          </w:p>
          <w:p w14:paraId="3544CE7D" w14:textId="77777777" w:rsidR="000309C2" w:rsidRDefault="00000000">
            <w:pPr>
              <w:spacing w:after="57" w:line="259" w:lineRule="auto"/>
              <w:ind w:left="704" w:right="0" w:firstLine="0"/>
            </w:pPr>
            <w:r>
              <w:rPr>
                <w:rFonts w:ascii="Consolas" w:eastAsia="Consolas" w:hAnsi="Consolas" w:cs="Consolas"/>
                <w:color w:val="986801"/>
                <w:sz w:val="16"/>
              </w:rPr>
              <w:t xml:space="preserve">summary: </w:t>
            </w:r>
            <w:r>
              <w:rPr>
                <w:rFonts w:ascii="Consolas" w:eastAsia="Consolas" w:hAnsi="Consolas" w:cs="Consolas"/>
                <w:color w:val="50A14F"/>
                <w:sz w:val="16"/>
              </w:rPr>
              <w:t>"High rate of policy violations (</w:t>
            </w:r>
            <w:r>
              <w:rPr>
                <w:rFonts w:ascii="Consolas" w:eastAsia="Consolas" w:hAnsi="Consolas" w:cs="Consolas"/>
                <w:color w:val="986801"/>
                <w:sz w:val="16"/>
              </w:rPr>
              <w:t>{{ $value }}</w:t>
            </w:r>
            <w:r>
              <w:rPr>
                <w:rFonts w:ascii="Consolas" w:eastAsia="Consolas" w:hAnsi="Consolas" w:cs="Consolas"/>
                <w:color w:val="50A14F"/>
                <w:sz w:val="16"/>
              </w:rPr>
              <w:t xml:space="preserve"> per</w:t>
            </w:r>
          </w:p>
          <w:p w14:paraId="2BB258F8" w14:textId="77777777" w:rsidR="000309C2" w:rsidRDefault="00000000">
            <w:pPr>
              <w:spacing w:after="69" w:line="259" w:lineRule="auto"/>
              <w:ind w:left="1583" w:right="0" w:firstLine="0"/>
            </w:pPr>
            <w:r>
              <w:rPr>
                <w:rFonts w:ascii="Consolas" w:eastAsia="Consolas" w:hAnsi="Consolas" w:cs="Consolas"/>
                <w:color w:val="50A14F"/>
                <w:sz w:val="16"/>
              </w:rPr>
              <w:t>second)"</w:t>
            </w:r>
          </w:p>
          <w:p w14:paraId="740BE779" w14:textId="77777777" w:rsidR="000309C2" w:rsidRDefault="00000000">
            <w:pPr>
              <w:spacing w:after="57" w:line="259" w:lineRule="auto"/>
              <w:ind w:left="704" w:right="0" w:firstLine="0"/>
            </w:pPr>
            <w:r>
              <w:rPr>
                <w:rFonts w:ascii="Consolas" w:eastAsia="Consolas" w:hAnsi="Consolas" w:cs="Consolas"/>
                <w:color w:val="986801"/>
                <w:sz w:val="16"/>
              </w:rPr>
              <w:t xml:space="preserve">description: </w:t>
            </w:r>
            <w:r>
              <w:rPr>
                <w:rFonts w:ascii="Consolas" w:eastAsia="Consolas" w:hAnsi="Consolas" w:cs="Consolas"/>
                <w:color w:val="50A14F"/>
                <w:sz w:val="16"/>
              </w:rPr>
              <w:t>"Teams are frequently attempting forbidden</w:t>
            </w:r>
          </w:p>
          <w:p w14:paraId="07BC14CE" w14:textId="77777777" w:rsidR="000309C2" w:rsidRDefault="00000000">
            <w:pPr>
              <w:spacing w:after="0" w:line="259" w:lineRule="auto"/>
              <w:ind w:left="1935" w:right="0" w:firstLine="0"/>
            </w:pPr>
            <w:r>
              <w:rPr>
                <w:rFonts w:ascii="Consolas" w:eastAsia="Consolas" w:hAnsi="Consolas" w:cs="Consolas"/>
                <w:color w:val="50A14F"/>
                <w:sz w:val="16"/>
              </w:rPr>
              <w:t>operations"</w:t>
            </w:r>
          </w:p>
        </w:tc>
      </w:tr>
    </w:tbl>
    <w:p w14:paraId="4CDA37C8" w14:textId="77777777" w:rsidR="000309C2" w:rsidRDefault="00000000">
      <w:pPr>
        <w:ind w:left="-5" w:right="15"/>
      </w:pPr>
      <w:r>
        <w:t>These policies ensure that even if Maria's platform-users have namespace-level permissions, they cannot cause unintended harm such as deploying to the wrong namespace or exposing credentials like:</w:t>
      </w:r>
    </w:p>
    <w:p w14:paraId="6A9AE3F9" w14:textId="77777777" w:rsidR="000309C2" w:rsidRDefault="00000000">
      <w:pPr>
        <w:numPr>
          <w:ilvl w:val="0"/>
          <w:numId w:val="29"/>
        </w:numPr>
        <w:spacing w:after="59"/>
        <w:ind w:right="15" w:hanging="408"/>
      </w:pPr>
      <w:r>
        <w:t>Deploy containers from untrusted registries</w:t>
      </w:r>
    </w:p>
    <w:p w14:paraId="5328AC03" w14:textId="77777777" w:rsidR="000309C2" w:rsidRDefault="00000000">
      <w:pPr>
        <w:numPr>
          <w:ilvl w:val="0"/>
          <w:numId w:val="29"/>
        </w:numPr>
        <w:spacing w:after="59"/>
        <w:ind w:right="15" w:hanging="408"/>
      </w:pPr>
      <w:r>
        <w:t>Run privileged or root containers</w:t>
      </w:r>
    </w:p>
    <w:p w14:paraId="5A5BBFC9" w14:textId="77777777" w:rsidR="000309C2" w:rsidRDefault="00000000">
      <w:pPr>
        <w:numPr>
          <w:ilvl w:val="0"/>
          <w:numId w:val="29"/>
        </w:numPr>
        <w:spacing w:after="59"/>
        <w:ind w:right="15" w:hanging="408"/>
      </w:pPr>
      <w:r>
        <w:t>Deploy without resource limits</w:t>
      </w:r>
    </w:p>
    <w:p w14:paraId="0CD973EA" w14:textId="77777777" w:rsidR="000309C2" w:rsidRDefault="00000000">
      <w:pPr>
        <w:numPr>
          <w:ilvl w:val="0"/>
          <w:numId w:val="29"/>
        </w:numPr>
        <w:spacing w:after="54"/>
        <w:ind w:right="15" w:hanging="408"/>
      </w:pPr>
      <w:r>
        <w:t>Create namespaces without proper labels for cost tracking</w:t>
      </w:r>
    </w:p>
    <w:p w14:paraId="0D408F15" w14:textId="77777777" w:rsidR="000309C2" w:rsidRDefault="00000000">
      <w:pPr>
        <w:spacing w:after="292"/>
        <w:ind w:left="-5" w:right="15"/>
      </w:pPr>
      <w:r>
        <w:t xml:space="preserve">This </w:t>
      </w:r>
      <w:r>
        <w:rPr>
          <w:sz w:val="2"/>
        </w:rPr>
        <w:t>idx_1cde7313</w:t>
      </w:r>
      <w:r>
        <w:t>safetynet that works alongside RBAC, as well as detecting configuration drift and any violations of compliance, is essential to avoid security incidents.</w:t>
      </w:r>
    </w:p>
    <w:p w14:paraId="00BDDF84" w14:textId="77777777" w:rsidR="000309C2" w:rsidRDefault="00000000">
      <w:pPr>
        <w:pStyle w:val="Heading2"/>
        <w:ind w:left="-5"/>
      </w:pPr>
      <w:r>
        <w:t>Building the demo application experience</w:t>
      </w:r>
    </w:p>
    <w:p w14:paraId="0F3477FD" w14:textId="77777777" w:rsidR="000309C2" w:rsidRDefault="00000000">
      <w:pPr>
        <w:spacing w:after="0"/>
        <w:ind w:left="-5" w:right="15"/>
      </w:pPr>
      <w:r>
        <w:t xml:space="preserve">We </w:t>
      </w:r>
      <w:r>
        <w:rPr>
          <w:sz w:val="2"/>
        </w:rPr>
        <w:t>idx_f9998f04</w:t>
      </w:r>
      <w:r>
        <w:t xml:space="preserve">will create a demo application in this section. Creating an application with the same constraints pilot teams will face reveals friction points and usability issues before they block actual development teams. For this demo application, the repository structure includes namespace definitions, deployment manifests, service configurations, and service mesh integration. Since the platform already runs Istio from </w:t>
      </w:r>
      <w:r>
        <w:rPr>
          <w:rFonts w:cs="Calibri"/>
          <w:i/>
        </w:rPr>
        <w:t>Chapter 2</w:t>
      </w:r>
      <w:r>
        <w:t xml:space="preserve">, external traffic to the demo application routes through an Istio Gateway and VirtualService rather than a standard Kubernetes Ingress. This is intentional as it exposes developers to the same routing pattern they will use for their own services, and keeps the platform's single ingress point consistent. TLS is managed automatically by a cert-manager Certificate resource placed in the istio-system namespace so the Gateway can reference it directly. Teams only need to define a VirtualService pointing at the shared Gateway to expose their service externally. Take a look at </w:t>
      </w:r>
      <w:r>
        <w:rPr>
          <w:rFonts w:cs="Calibri"/>
          <w:i/>
        </w:rPr>
        <w:t>Figure 3.2</w:t>
      </w:r>
      <w:r>
        <w:t>, which shows a high -level view of how the demo-app's application architecture will look. Traffic flow from external users happens through the service mesh to the application components from top to bottom.</w:t>
      </w:r>
    </w:p>
    <w:p w14:paraId="6AEBDEC1" w14:textId="77777777" w:rsidR="000309C2" w:rsidRDefault="00000000">
      <w:pPr>
        <w:spacing w:after="182" w:line="259" w:lineRule="auto"/>
        <w:ind w:left="300" w:right="0" w:firstLine="0"/>
      </w:pPr>
      <w:r>
        <w:rPr>
          <w:noProof/>
        </w:rPr>
        <w:drawing>
          <wp:inline distT="0" distB="0" distL="0" distR="0" wp14:anchorId="26F614E1" wp14:editId="498BB80E">
            <wp:extent cx="4648200" cy="3693843"/>
            <wp:effectExtent l="0" t="0" r="0" b="0"/>
            <wp:docPr id="19525" name="Picture 19525"/>
            <wp:cNvGraphicFramePr/>
            <a:graphic xmlns:a="http://schemas.openxmlformats.org/drawingml/2006/main">
              <a:graphicData uri="http://schemas.openxmlformats.org/drawingml/2006/picture">
                <pic:pic xmlns:pic="http://schemas.openxmlformats.org/drawingml/2006/picture">
                  <pic:nvPicPr>
                    <pic:cNvPr id="19525" name="Picture 19525"/>
                    <pic:cNvPicPr/>
                  </pic:nvPicPr>
                  <pic:blipFill>
                    <a:blip r:embed="rId150"/>
                    <a:stretch>
                      <a:fillRect/>
                    </a:stretch>
                  </pic:blipFill>
                  <pic:spPr>
                    <a:xfrm>
                      <a:off x="0" y="0"/>
                      <a:ext cx="4648200" cy="3693843"/>
                    </a:xfrm>
                    <a:prstGeom prst="rect">
                      <a:avLst/>
                    </a:prstGeom>
                  </pic:spPr>
                </pic:pic>
              </a:graphicData>
            </a:graphic>
          </wp:inline>
        </w:drawing>
      </w:r>
    </w:p>
    <w:p w14:paraId="75CD8024" w14:textId="77777777" w:rsidR="000309C2" w:rsidRDefault="00000000">
      <w:pPr>
        <w:spacing w:after="170" w:line="259" w:lineRule="auto"/>
        <w:ind w:left="18" w:right="9"/>
        <w:jc w:val="center"/>
      </w:pPr>
      <w:r>
        <w:rPr>
          <w:rFonts w:cs="Calibri"/>
          <w:i/>
          <w:sz w:val="18"/>
        </w:rPr>
        <w:t>Figure 3.2 - Platform Demo (demo-app) Application Architecture</w:t>
      </w:r>
    </w:p>
    <w:p w14:paraId="67B9EE6B" w14:textId="77777777" w:rsidR="000309C2" w:rsidRDefault="00000000">
      <w:pPr>
        <w:spacing w:after="135"/>
        <w:ind w:left="-5" w:right="15"/>
      </w:pPr>
      <w:r>
        <w:t xml:space="preserve">Code commits trigger containerization, registry pushes and GitOps synchronization, showing the complete developer experience from code change to running application. Accessing the app via http-only localhost, manual ingress configuration, and lack of automated certificate management shows how it is typically done and what are the key security aspects to look out for. These applications follow a typical MVP cycle, where we continue to iterate it through smaller increments of additional features. Important: the demo-app namespace must include the required governance labels enforced by the </w:t>
      </w:r>
      <w:r>
        <w:rPr>
          <w:rFonts w:ascii="Consolas" w:eastAsia="Consolas" w:hAnsi="Consolas" w:cs="Consolas"/>
          <w:sz w:val="18"/>
        </w:rPr>
        <w:t>K8sRequiredLabels</w:t>
      </w:r>
      <w:r>
        <w:t xml:space="preserve"> constraint defined earlier in this chapter. Without team, environment, and cost-center labels, the namespace creation will be rejected by Gatekeeper. See </w:t>
      </w:r>
      <w:r>
        <w:rPr>
          <w:rFonts w:ascii="Consolas" w:eastAsia="Consolas" w:hAnsi="Consolas" w:cs="Consolas"/>
          <w:sz w:val="18"/>
        </w:rPr>
        <w:t>demo</w:t>
      </w:r>
      <w:r>
        <w:rPr>
          <w:rFonts w:ascii="MS Gothic" w:eastAsia="MS Gothic" w:hAnsi="MS Gothic" w:cs="MS Gothic"/>
          <w:sz w:val="18"/>
        </w:rPr>
        <w:t>‑</w:t>
      </w:r>
      <w:r>
        <w:rPr>
          <w:rFonts w:ascii="Consolas" w:eastAsia="Consolas" w:hAnsi="Consolas" w:cs="Consolas"/>
          <w:sz w:val="18"/>
        </w:rPr>
        <w:t>app</w:t>
      </w:r>
      <w:r>
        <w:rPr>
          <w:rFonts w:ascii="MS Gothic" w:eastAsia="MS Gothic" w:hAnsi="MS Gothic" w:cs="MS Gothic"/>
          <w:sz w:val="18"/>
        </w:rPr>
        <w:t>‑</w:t>
      </w:r>
      <w:r>
        <w:rPr>
          <w:rFonts w:ascii="Consolas" w:eastAsia="Consolas" w:hAnsi="Consolas" w:cs="Consolas"/>
          <w:sz w:val="18"/>
        </w:rPr>
        <w:t>deployment.yaml</w:t>
      </w:r>
      <w:r>
        <w:t xml:space="preserve"> in the companion repository for the correct label values.</w:t>
      </w:r>
    </w:p>
    <w:p w14:paraId="62FC7D20" w14:textId="77777777" w:rsidR="000309C2" w:rsidRDefault="00000000">
      <w:pPr>
        <w:pStyle w:val="Heading3"/>
        <w:ind w:left="-5"/>
      </w:pPr>
      <w:r>
        <w:t>Observability for security events</w:t>
      </w:r>
    </w:p>
    <w:p w14:paraId="0B5910F1" w14:textId="77777777" w:rsidR="000309C2" w:rsidRDefault="00000000">
      <w:pPr>
        <w:spacing w:after="157"/>
        <w:ind w:left="-5" w:right="15"/>
      </w:pPr>
      <w:r>
        <w:t>Keycloak audit</w:t>
      </w:r>
      <w:r>
        <w:rPr>
          <w:sz w:val="2"/>
        </w:rPr>
        <w:t>idx_8c2b927d</w:t>
      </w:r>
      <w:r>
        <w:t xml:space="preserve"> logs capture login attempts, token issuance, and user actions for that matter, providing visibility into who access the platform and when. Simulating failed login attempts and tracing them through logs teachers teams to identify misconfiguration versus maliciou activities. Security events stored only in Keycloak database without correlation to cluster activity or application logs is somewhat meaningless for many of the cases. This is in this context that centralized observability—which we will discuss in further detail in the next chapter—comes to the fore. Remember, that the observability is far more than the application observabiity, but a comprehensively observable system looks at security and gives you insights into your product design,scaling and eventually the success of your overall product or service your business depends on.</w:t>
      </w:r>
    </w:p>
    <w:p w14:paraId="72EB98A2" w14:textId="77777777" w:rsidR="000309C2" w:rsidRDefault="00000000">
      <w:pPr>
        <w:pStyle w:val="Heading3"/>
        <w:ind w:left="-5"/>
      </w:pPr>
      <w:r>
        <w:t>Automated TLS certificate management</w:t>
      </w:r>
    </w:p>
    <w:p w14:paraId="534B69B3" w14:textId="77777777" w:rsidR="000309C2" w:rsidRDefault="00000000">
      <w:pPr>
        <w:ind w:left="-5" w:right="15"/>
      </w:pPr>
      <w:r>
        <w:t xml:space="preserve">Expired </w:t>
      </w:r>
      <w:r>
        <w:rPr>
          <w:sz w:val="2"/>
        </w:rPr>
        <w:t>idx_997df75a</w:t>
      </w:r>
      <w:r>
        <w:t>certificate causes outages. We have seen this in enterprises that do serious business, and not just small startups. Manual processes to fix these won't scale with your business and storing private keys creates security vulnerabilities that automatic certificate management eliminates. Integration with Let'sEncrypt [8] handles certificate requests, ACME challenges, storage in Kubernetes secrets and the trickiest of all, renewal 30 days before expiration without human intervention. Teams only need to annotate their Istio gateway resources to request certificates, and platform [7] should handle the challenge responses, certificate issuance, and renewal parts automatically.</w:t>
      </w:r>
    </w:p>
    <w:p w14:paraId="0F22D29E" w14:textId="77777777" w:rsidR="000309C2" w:rsidRDefault="00000000">
      <w:pPr>
        <w:ind w:left="-5" w:right="15"/>
      </w:pPr>
      <w:r>
        <w:t>Automatic provisioning removes the friction that causes teams to deploy without encryption —believe us, this will happen if there is a sufficient amount of friction—making HTTPS the path of least resistance and improving the overall security posture. Monitoring certificate expiration dates and renewal states provides observability in an opaque process, enabling proactive intervention when automatic renewal fails for any reason.</w:t>
      </w:r>
    </w:p>
    <w:p w14:paraId="45F6C207" w14:textId="77777777" w:rsidR="000309C2" w:rsidRDefault="00000000">
      <w:pPr>
        <w:ind w:left="-5" w:right="15"/>
      </w:pPr>
      <w:r>
        <w:rPr>
          <w:rFonts w:cs="Calibri"/>
          <w:i/>
        </w:rPr>
        <w:t>Figure 3.3</w:t>
      </w:r>
      <w:r>
        <w:t xml:space="preserve"> shows a typical TLS certificate lifecycle with cert-manager. This includes automatic certificate request, validation, issuance, and renewal. You can also see the key components you will </w:t>
      </w:r>
      <w:r>
        <w:rPr>
          <w:sz w:val="2"/>
        </w:rPr>
        <w:t>idx_6c062021</w:t>
      </w:r>
      <w:r>
        <w:t>encounter in its lifecycle.</w:t>
      </w:r>
    </w:p>
    <w:p w14:paraId="267E5D16" w14:textId="77777777" w:rsidR="000309C2" w:rsidRDefault="00000000">
      <w:pPr>
        <w:spacing w:after="182" w:line="259" w:lineRule="auto"/>
        <w:ind w:left="1" w:right="0" w:firstLine="0"/>
      </w:pPr>
      <w:r>
        <w:rPr>
          <w:noProof/>
        </w:rPr>
        <w:drawing>
          <wp:inline distT="0" distB="0" distL="0" distR="0" wp14:anchorId="1020D365" wp14:editId="565A8928">
            <wp:extent cx="5028448" cy="1447800"/>
            <wp:effectExtent l="0" t="0" r="0" b="0"/>
            <wp:docPr id="19619" name="Picture 19619"/>
            <wp:cNvGraphicFramePr/>
            <a:graphic xmlns:a="http://schemas.openxmlformats.org/drawingml/2006/main">
              <a:graphicData uri="http://schemas.openxmlformats.org/drawingml/2006/picture">
                <pic:pic xmlns:pic="http://schemas.openxmlformats.org/drawingml/2006/picture">
                  <pic:nvPicPr>
                    <pic:cNvPr id="19619" name="Picture 19619"/>
                    <pic:cNvPicPr/>
                  </pic:nvPicPr>
                  <pic:blipFill>
                    <a:blip r:embed="rId151"/>
                    <a:stretch>
                      <a:fillRect/>
                    </a:stretch>
                  </pic:blipFill>
                  <pic:spPr>
                    <a:xfrm>
                      <a:off x="0" y="0"/>
                      <a:ext cx="5028448" cy="1447800"/>
                    </a:xfrm>
                    <a:prstGeom prst="rect">
                      <a:avLst/>
                    </a:prstGeom>
                  </pic:spPr>
                </pic:pic>
              </a:graphicData>
            </a:graphic>
          </wp:inline>
        </w:drawing>
      </w:r>
    </w:p>
    <w:p w14:paraId="58C5E6F6" w14:textId="77777777" w:rsidR="000309C2" w:rsidRDefault="00000000">
      <w:pPr>
        <w:spacing w:after="228" w:line="259" w:lineRule="auto"/>
        <w:ind w:left="18" w:right="10"/>
        <w:jc w:val="center"/>
      </w:pPr>
      <w:r>
        <w:rPr>
          <w:rFonts w:cs="Calibri"/>
          <w:i/>
          <w:sz w:val="18"/>
        </w:rPr>
        <w:t>Figure 3.3 - TLS Certificate Lifecycle with cert-manager</w:t>
      </w:r>
    </w:p>
    <w:p w14:paraId="3B3A60A1" w14:textId="77777777" w:rsidR="000309C2" w:rsidRDefault="00000000">
      <w:pPr>
        <w:pStyle w:val="Heading3"/>
        <w:ind w:left="-5"/>
      </w:pPr>
      <w:r>
        <w:t>Zero-Trust networking and network policies</w:t>
      </w:r>
    </w:p>
    <w:p w14:paraId="4999E498" w14:textId="77777777" w:rsidR="000309C2" w:rsidRDefault="00000000">
      <w:pPr>
        <w:spacing w:after="157"/>
        <w:ind w:left="-5" w:right="15"/>
      </w:pPr>
      <w:r>
        <w:t xml:space="preserve">Rather than </w:t>
      </w:r>
      <w:r>
        <w:rPr>
          <w:sz w:val="2"/>
        </w:rPr>
        <w:t>idx_01e7551e</w:t>
      </w:r>
      <w:r>
        <w:t>trusting anything inside the cluster perimeter, every connection requires explicit authorization through network policies and mTLS verification. Without these policies, any pod can connect to any other pod across namespaces, which can lead to serious compromises. Restricting traffic between applications and preventing host -level network access are strategies typically followed to limit attacker movement even if the application credentials are compromised. Istio's strict mode ensures every service-to-service connection uses mTLS with automatic certificate management, preventing eavesdropping and man-in-the-middle attacks. It is always a good idea to simulate breaches and see how your system responds in such scenarios.</w:t>
      </w:r>
    </w:p>
    <w:p w14:paraId="2FE36879" w14:textId="77777777" w:rsidR="000309C2" w:rsidRDefault="00000000">
      <w:pPr>
        <w:pStyle w:val="Heading3"/>
        <w:ind w:left="-5"/>
      </w:pPr>
      <w:r>
        <w:t>Implementing the principle of least privilege</w:t>
      </w:r>
    </w:p>
    <w:p w14:paraId="422BA7D9" w14:textId="77777777" w:rsidR="000309C2" w:rsidRDefault="00000000">
      <w:pPr>
        <w:ind w:left="-5" w:right="15"/>
      </w:pPr>
      <w:r>
        <w:t>In this section, we</w:t>
      </w:r>
      <w:r>
        <w:rPr>
          <w:sz w:val="2"/>
        </w:rPr>
        <w:t>idx_416a753a</w:t>
      </w:r>
      <w:r>
        <w:t xml:space="preserve"> will discuss how to implement the principle of least privilege we discussed earlier in this chapter using RBAC and scoped service accounts. Let us consider this scenario. Maria's team needs to implement permissioning to protect system components. Service accounts (CI/CD) require narrowly scoped permissions only for specific namespaces, not cluster-wide administrative access. Now let us dissect this further to see what steps are needed to make this happen.</w:t>
      </w:r>
    </w:p>
    <w:p w14:paraId="1FD30B06" w14:textId="77777777" w:rsidR="000309C2" w:rsidRDefault="00000000">
      <w:pPr>
        <w:numPr>
          <w:ilvl w:val="0"/>
          <w:numId w:val="30"/>
        </w:numPr>
        <w:spacing w:after="0"/>
        <w:ind w:right="15" w:hanging="408"/>
      </w:pPr>
      <w:r>
        <w:t xml:space="preserve">Create a namespace-scoped service account </w:t>
      </w:r>
    </w:p>
    <w:tbl>
      <w:tblPr>
        <w:tblStyle w:val="TableGrid"/>
        <w:tblW w:w="7244" w:type="dxa"/>
        <w:tblInd w:w="676" w:type="dxa"/>
        <w:tblCellMar>
          <w:top w:w="131" w:type="dxa"/>
          <w:left w:w="244" w:type="dxa"/>
          <w:bottom w:w="0" w:type="dxa"/>
          <w:right w:w="115" w:type="dxa"/>
        </w:tblCellMar>
        <w:tblLook w:val="04A0" w:firstRow="1" w:lastRow="0" w:firstColumn="1" w:lastColumn="0" w:noHBand="0" w:noVBand="1"/>
      </w:tblPr>
      <w:tblGrid>
        <w:gridCol w:w="7244"/>
      </w:tblGrid>
      <w:tr w:rsidR="000309C2" w14:paraId="18FC6FB0" w14:textId="77777777">
        <w:trPr>
          <w:trHeight w:val="2262"/>
        </w:trPr>
        <w:tc>
          <w:tcPr>
            <w:tcW w:w="7244" w:type="dxa"/>
            <w:tcBorders>
              <w:top w:val="nil"/>
              <w:left w:val="single" w:sz="36" w:space="0" w:color="E1E1E1"/>
              <w:bottom w:val="nil"/>
              <w:right w:val="nil"/>
            </w:tcBorders>
            <w:shd w:val="clear" w:color="auto" w:fill="FAFAFA"/>
          </w:tcPr>
          <w:p w14:paraId="7E5A9AD3" w14:textId="77777777" w:rsidR="000309C2" w:rsidRDefault="00000000">
            <w:pPr>
              <w:spacing w:after="4" w:line="342" w:lineRule="auto"/>
              <w:ind w:left="0" w:right="4949" w:firstLine="0"/>
            </w:pPr>
            <w:r>
              <w:rPr>
                <w:rFonts w:ascii="Consolas" w:eastAsia="Consolas" w:hAnsi="Consolas" w:cs="Consolas"/>
                <w:i/>
                <w:color w:val="A0A1A7"/>
                <w:sz w:val="16"/>
              </w:rPr>
              <w:t xml:space="preserve"># service-account.yaml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v1 </w:t>
            </w:r>
            <w:r>
              <w:rPr>
                <w:rFonts w:ascii="Consolas" w:eastAsia="Consolas" w:hAnsi="Consolas" w:cs="Consolas"/>
                <w:color w:val="986801"/>
                <w:sz w:val="16"/>
              </w:rPr>
              <w:t xml:space="preserve">kind: </w:t>
            </w:r>
            <w:r>
              <w:rPr>
                <w:rFonts w:ascii="Consolas" w:eastAsia="Consolas" w:hAnsi="Consolas" w:cs="Consolas"/>
                <w:color w:val="50A14F"/>
                <w:sz w:val="16"/>
              </w:rPr>
              <w:t xml:space="preserve">ServiceAccount </w:t>
            </w:r>
            <w:r>
              <w:rPr>
                <w:rFonts w:ascii="Consolas" w:eastAsia="Consolas" w:hAnsi="Consolas" w:cs="Consolas"/>
                <w:color w:val="986801"/>
                <w:sz w:val="16"/>
              </w:rPr>
              <w:t>metadata:</w:t>
            </w:r>
          </w:p>
          <w:p w14:paraId="74F292F3" w14:textId="77777777" w:rsidR="000309C2" w:rsidRDefault="00000000">
            <w:pPr>
              <w:spacing w:after="0" w:line="259" w:lineRule="auto"/>
              <w:ind w:left="176" w:right="4509"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ci-cd-deployer </w:t>
            </w:r>
            <w:r>
              <w:rPr>
                <w:rFonts w:ascii="Consolas" w:eastAsia="Consolas" w:hAnsi="Consolas" w:cs="Consolas"/>
                <w:color w:val="986801"/>
                <w:sz w:val="16"/>
              </w:rPr>
              <w:t xml:space="preserve">namespace: </w:t>
            </w:r>
            <w:r>
              <w:rPr>
                <w:rFonts w:ascii="Consolas" w:eastAsia="Consolas" w:hAnsi="Consolas" w:cs="Consolas"/>
                <w:color w:val="50A14F"/>
                <w:sz w:val="16"/>
              </w:rPr>
              <w:t xml:space="preserve">staging </w:t>
            </w:r>
            <w:r>
              <w:rPr>
                <w:rFonts w:ascii="Consolas" w:eastAsia="Consolas" w:hAnsi="Consolas" w:cs="Consolas"/>
                <w:color w:val="986801"/>
                <w:sz w:val="16"/>
              </w:rPr>
              <w:t>labels:</w:t>
            </w:r>
          </w:p>
        </w:tc>
      </w:tr>
    </w:tbl>
    <w:p w14:paraId="27556CB6" w14:textId="77777777" w:rsidR="000309C2" w:rsidRDefault="00000000">
      <w:pPr>
        <w:pBdr>
          <w:left w:val="single" w:sz="36" w:space="0" w:color="E1E1E1"/>
        </w:pBdr>
        <w:shd w:val="clear" w:color="auto" w:fill="FAFAFA"/>
        <w:spacing w:after="293" w:line="346" w:lineRule="auto"/>
        <w:ind w:left="1282" w:right="3922"/>
      </w:pPr>
      <w:r>
        <w:rPr>
          <w:rFonts w:ascii="Consolas" w:eastAsia="Consolas" w:hAnsi="Consolas" w:cs="Consolas"/>
          <w:color w:val="986801"/>
          <w:sz w:val="16"/>
        </w:rPr>
        <w:t xml:space="preserve">app: </w:t>
      </w:r>
      <w:r>
        <w:rPr>
          <w:rFonts w:ascii="Consolas" w:eastAsia="Consolas" w:hAnsi="Consolas" w:cs="Consolas"/>
          <w:color w:val="50A14F"/>
          <w:sz w:val="16"/>
        </w:rPr>
        <w:t xml:space="preserve">ci-cd-pipeline </w:t>
      </w:r>
      <w:r>
        <w:rPr>
          <w:rFonts w:ascii="Consolas" w:eastAsia="Consolas" w:hAnsi="Consolas" w:cs="Consolas"/>
          <w:color w:val="986801"/>
          <w:sz w:val="16"/>
        </w:rPr>
        <w:t xml:space="preserve">environment: </w:t>
      </w:r>
      <w:r>
        <w:rPr>
          <w:rFonts w:ascii="Consolas" w:eastAsia="Consolas" w:hAnsi="Consolas" w:cs="Consolas"/>
          <w:color w:val="50A14F"/>
          <w:sz w:val="16"/>
        </w:rPr>
        <w:t>staging</w:t>
      </w:r>
    </w:p>
    <w:p w14:paraId="13383752" w14:textId="77777777" w:rsidR="000309C2" w:rsidRDefault="00000000">
      <w:pPr>
        <w:numPr>
          <w:ilvl w:val="0"/>
          <w:numId w:val="30"/>
        </w:numPr>
        <w:spacing w:after="0"/>
        <w:ind w:right="15" w:hanging="408"/>
      </w:pPr>
      <w:r>
        <w:t xml:space="preserve">Define a </w:t>
      </w:r>
      <w:r>
        <w:rPr>
          <w:sz w:val="2"/>
        </w:rPr>
        <w:t>idx_6533b5be</w:t>
      </w:r>
      <w:r>
        <w:t xml:space="preserve"> role with the minimal required permissions </w:t>
      </w:r>
    </w:p>
    <w:tbl>
      <w:tblPr>
        <w:tblStyle w:val="TableGrid"/>
        <w:tblW w:w="7244" w:type="dxa"/>
        <w:tblInd w:w="676" w:type="dxa"/>
        <w:tblCellMar>
          <w:top w:w="0" w:type="dxa"/>
          <w:left w:w="244" w:type="dxa"/>
          <w:bottom w:w="0" w:type="dxa"/>
          <w:right w:w="115" w:type="dxa"/>
        </w:tblCellMar>
        <w:tblLook w:val="04A0" w:firstRow="1" w:lastRow="0" w:firstColumn="1" w:lastColumn="0" w:noHBand="0" w:noVBand="1"/>
      </w:tblPr>
      <w:tblGrid>
        <w:gridCol w:w="7244"/>
      </w:tblGrid>
      <w:tr w:rsidR="000309C2" w14:paraId="10497172" w14:textId="77777777">
        <w:trPr>
          <w:trHeight w:val="8251"/>
        </w:trPr>
        <w:tc>
          <w:tcPr>
            <w:tcW w:w="7244" w:type="dxa"/>
            <w:tcBorders>
              <w:top w:val="nil"/>
              <w:left w:val="single" w:sz="36" w:space="0" w:color="E1E1E1"/>
              <w:bottom w:val="nil"/>
              <w:right w:val="nil"/>
            </w:tcBorders>
            <w:shd w:val="clear" w:color="auto" w:fill="FAFAFA"/>
            <w:vAlign w:val="center"/>
          </w:tcPr>
          <w:p w14:paraId="6EAEF6EA" w14:textId="77777777" w:rsidR="000309C2" w:rsidRDefault="00000000">
            <w:pPr>
              <w:spacing w:after="4" w:line="342" w:lineRule="auto"/>
              <w:ind w:left="0" w:right="3365" w:firstLine="0"/>
            </w:pPr>
            <w:r>
              <w:rPr>
                <w:rFonts w:ascii="Consolas" w:eastAsia="Consolas" w:hAnsi="Consolas" w:cs="Consolas"/>
                <w:i/>
                <w:color w:val="A0A1A7"/>
                <w:sz w:val="16"/>
              </w:rPr>
              <w:t xml:space="preserve"># role-minimal-deployer.yaml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rbac.authorization.k8s.io/v1 </w:t>
            </w:r>
            <w:r>
              <w:rPr>
                <w:rFonts w:ascii="Consolas" w:eastAsia="Consolas" w:hAnsi="Consolas" w:cs="Consolas"/>
                <w:color w:val="986801"/>
                <w:sz w:val="16"/>
              </w:rPr>
              <w:t xml:space="preserve">kind: </w:t>
            </w:r>
            <w:r>
              <w:rPr>
                <w:rFonts w:ascii="Consolas" w:eastAsia="Consolas" w:hAnsi="Consolas" w:cs="Consolas"/>
                <w:color w:val="50A14F"/>
                <w:sz w:val="16"/>
              </w:rPr>
              <w:t xml:space="preserve">Role </w:t>
            </w:r>
            <w:r>
              <w:rPr>
                <w:rFonts w:ascii="Consolas" w:eastAsia="Consolas" w:hAnsi="Consolas" w:cs="Consolas"/>
                <w:color w:val="986801"/>
                <w:sz w:val="16"/>
              </w:rPr>
              <w:t>metadata:</w:t>
            </w:r>
          </w:p>
          <w:p w14:paraId="49435CB4" w14:textId="77777777" w:rsidR="000309C2" w:rsidRDefault="00000000">
            <w:pPr>
              <w:spacing w:after="0" w:line="339" w:lineRule="auto"/>
              <w:ind w:left="0" w:right="4597" w:firstLine="176"/>
            </w:pPr>
            <w:r>
              <w:rPr>
                <w:rFonts w:ascii="Consolas" w:eastAsia="Consolas" w:hAnsi="Consolas" w:cs="Consolas"/>
                <w:color w:val="986801"/>
                <w:sz w:val="16"/>
              </w:rPr>
              <w:t xml:space="preserve">name: </w:t>
            </w:r>
            <w:r>
              <w:rPr>
                <w:rFonts w:ascii="Consolas" w:eastAsia="Consolas" w:hAnsi="Consolas" w:cs="Consolas"/>
                <w:color w:val="50A14F"/>
                <w:sz w:val="16"/>
              </w:rPr>
              <w:t xml:space="preserve">minimal-deployer </w:t>
            </w:r>
            <w:r>
              <w:rPr>
                <w:rFonts w:ascii="Consolas" w:eastAsia="Consolas" w:hAnsi="Consolas" w:cs="Consolas"/>
                <w:color w:val="986801"/>
                <w:sz w:val="16"/>
              </w:rPr>
              <w:t xml:space="preserve">namespace: </w:t>
            </w:r>
            <w:r>
              <w:rPr>
                <w:rFonts w:ascii="Consolas" w:eastAsia="Consolas" w:hAnsi="Consolas" w:cs="Consolas"/>
                <w:color w:val="50A14F"/>
                <w:sz w:val="16"/>
              </w:rPr>
              <w:t xml:space="preserve">staging </w:t>
            </w:r>
            <w:r>
              <w:rPr>
                <w:rFonts w:ascii="Consolas" w:eastAsia="Consolas" w:hAnsi="Consolas" w:cs="Consolas"/>
                <w:color w:val="986801"/>
                <w:sz w:val="16"/>
              </w:rPr>
              <w:t>rules:</w:t>
            </w:r>
          </w:p>
          <w:p w14:paraId="38483C3C" w14:textId="77777777" w:rsidR="000309C2" w:rsidRDefault="00000000">
            <w:pPr>
              <w:spacing w:after="69" w:line="259" w:lineRule="auto"/>
              <w:ind w:left="176" w:right="0" w:firstLine="0"/>
            </w:pPr>
            <w:r>
              <w:rPr>
                <w:rFonts w:ascii="Consolas" w:eastAsia="Consolas" w:hAnsi="Consolas" w:cs="Consolas"/>
                <w:i/>
                <w:color w:val="A0A1A7"/>
                <w:sz w:val="16"/>
              </w:rPr>
              <w:t># Read-only access to existing deployments</w:t>
            </w:r>
          </w:p>
          <w:p w14:paraId="463B9147" w14:textId="77777777" w:rsidR="000309C2" w:rsidRDefault="00000000">
            <w:pPr>
              <w:numPr>
                <w:ilvl w:val="0"/>
                <w:numId w:val="173"/>
              </w:numPr>
              <w:spacing w:after="261" w:line="332" w:lineRule="auto"/>
              <w:ind w:right="3366" w:hanging="176"/>
            </w:pPr>
            <w:r>
              <w:rPr>
                <w:rFonts w:ascii="Consolas" w:eastAsia="Consolas" w:hAnsi="Consolas" w:cs="Consolas"/>
                <w:color w:val="986801"/>
                <w:sz w:val="16"/>
              </w:rPr>
              <w:t>apiGroups:</w:t>
            </w:r>
            <w:r>
              <w:rPr>
                <w:rFonts w:ascii="Consolas" w:eastAsia="Consolas" w:hAnsi="Consolas" w:cs="Consolas"/>
                <w:color w:val="383A42"/>
                <w:sz w:val="16"/>
              </w:rPr>
              <w:t xml:space="preserve"> [</w:t>
            </w:r>
            <w:r>
              <w:rPr>
                <w:rFonts w:ascii="Consolas" w:eastAsia="Consolas" w:hAnsi="Consolas" w:cs="Consolas"/>
                <w:color w:val="50A14F"/>
                <w:sz w:val="16"/>
              </w:rPr>
              <w:t>"apps"</w:t>
            </w:r>
            <w:r>
              <w:rPr>
                <w:rFonts w:ascii="Consolas" w:eastAsia="Consolas" w:hAnsi="Consolas" w:cs="Consolas"/>
                <w:color w:val="383A42"/>
                <w:sz w:val="16"/>
              </w:rPr>
              <w:t xml:space="preserve">] </w:t>
            </w:r>
            <w:r>
              <w:rPr>
                <w:rFonts w:ascii="Consolas" w:eastAsia="Consolas" w:hAnsi="Consolas" w:cs="Consolas"/>
                <w:color w:val="986801"/>
                <w:sz w:val="16"/>
              </w:rPr>
              <w:t>resources:</w:t>
            </w:r>
            <w:r>
              <w:rPr>
                <w:rFonts w:ascii="Consolas" w:eastAsia="Consolas" w:hAnsi="Consolas" w:cs="Consolas"/>
                <w:color w:val="383A42"/>
                <w:sz w:val="16"/>
              </w:rPr>
              <w:t xml:space="preserve"> [</w:t>
            </w:r>
            <w:r>
              <w:rPr>
                <w:rFonts w:ascii="Consolas" w:eastAsia="Consolas" w:hAnsi="Consolas" w:cs="Consolas"/>
                <w:color w:val="50A14F"/>
                <w:sz w:val="16"/>
              </w:rPr>
              <w:t>"deployments"</w:t>
            </w:r>
            <w:r>
              <w:rPr>
                <w:rFonts w:ascii="Consolas" w:eastAsia="Consolas" w:hAnsi="Consolas" w:cs="Consolas"/>
                <w:color w:val="383A42"/>
                <w:sz w:val="16"/>
              </w:rPr>
              <w:t xml:space="preserve">, </w:t>
            </w:r>
            <w:r>
              <w:rPr>
                <w:rFonts w:ascii="Consolas" w:eastAsia="Consolas" w:hAnsi="Consolas" w:cs="Consolas"/>
                <w:color w:val="50A14F"/>
                <w:sz w:val="16"/>
              </w:rPr>
              <w:t>"replicasets"</w:t>
            </w:r>
            <w:r>
              <w:rPr>
                <w:rFonts w:ascii="Consolas" w:eastAsia="Consolas" w:hAnsi="Consolas" w:cs="Consolas"/>
                <w:color w:val="383A42"/>
                <w:sz w:val="16"/>
              </w:rPr>
              <w:t xml:space="preserve">] </w:t>
            </w:r>
            <w:r>
              <w:rPr>
                <w:rFonts w:ascii="Consolas" w:eastAsia="Consolas" w:hAnsi="Consolas" w:cs="Consolas"/>
                <w:color w:val="986801"/>
                <w:sz w:val="16"/>
              </w:rPr>
              <w:t>verbs:</w:t>
            </w:r>
            <w:r>
              <w:rPr>
                <w:rFonts w:ascii="Consolas" w:eastAsia="Consolas" w:hAnsi="Consolas" w:cs="Consolas"/>
                <w:color w:val="383A42"/>
                <w:sz w:val="16"/>
              </w:rPr>
              <w:t xml:space="preserve"> [</w:t>
            </w:r>
            <w:r>
              <w:rPr>
                <w:rFonts w:ascii="Consolas" w:eastAsia="Consolas" w:hAnsi="Consolas" w:cs="Consolas"/>
                <w:color w:val="50A14F"/>
                <w:sz w:val="16"/>
              </w:rPr>
              <w:t>"get"</w:t>
            </w:r>
            <w:r>
              <w:rPr>
                <w:rFonts w:ascii="Consolas" w:eastAsia="Consolas" w:hAnsi="Consolas" w:cs="Consolas"/>
                <w:color w:val="383A42"/>
                <w:sz w:val="16"/>
              </w:rPr>
              <w:t xml:space="preserve">, </w:t>
            </w:r>
            <w:r>
              <w:rPr>
                <w:rFonts w:ascii="Consolas" w:eastAsia="Consolas" w:hAnsi="Consolas" w:cs="Consolas"/>
                <w:color w:val="50A14F"/>
                <w:sz w:val="16"/>
              </w:rPr>
              <w:t>"list"</w:t>
            </w:r>
            <w:r>
              <w:rPr>
                <w:rFonts w:ascii="Consolas" w:eastAsia="Consolas" w:hAnsi="Consolas" w:cs="Consolas"/>
                <w:color w:val="383A42"/>
                <w:sz w:val="16"/>
              </w:rPr>
              <w:t xml:space="preserve">, </w:t>
            </w:r>
            <w:r>
              <w:rPr>
                <w:rFonts w:ascii="Consolas" w:eastAsia="Consolas" w:hAnsi="Consolas" w:cs="Consolas"/>
                <w:color w:val="50A14F"/>
                <w:sz w:val="16"/>
              </w:rPr>
              <w:t>"watch"</w:t>
            </w:r>
            <w:r>
              <w:rPr>
                <w:rFonts w:ascii="Consolas" w:eastAsia="Consolas" w:hAnsi="Consolas" w:cs="Consolas"/>
                <w:color w:val="383A42"/>
                <w:sz w:val="16"/>
              </w:rPr>
              <w:t>]</w:t>
            </w:r>
          </w:p>
          <w:p w14:paraId="76413592" w14:textId="77777777" w:rsidR="000309C2" w:rsidRDefault="00000000">
            <w:pPr>
              <w:spacing w:after="69" w:line="259" w:lineRule="auto"/>
              <w:ind w:left="176" w:right="0" w:firstLine="0"/>
            </w:pPr>
            <w:r>
              <w:rPr>
                <w:rFonts w:ascii="Consolas" w:eastAsia="Consolas" w:hAnsi="Consolas" w:cs="Consolas"/>
                <w:i/>
                <w:color w:val="A0A1A7"/>
                <w:sz w:val="16"/>
              </w:rPr>
              <w:t># Update deployments (but not create/delete)</w:t>
            </w:r>
          </w:p>
          <w:p w14:paraId="3EB107A4" w14:textId="77777777" w:rsidR="000309C2" w:rsidRDefault="00000000">
            <w:pPr>
              <w:numPr>
                <w:ilvl w:val="0"/>
                <w:numId w:val="173"/>
              </w:numPr>
              <w:spacing w:after="261" w:line="332" w:lineRule="auto"/>
              <w:ind w:right="3366" w:hanging="176"/>
            </w:pPr>
            <w:r>
              <w:rPr>
                <w:rFonts w:ascii="Consolas" w:eastAsia="Consolas" w:hAnsi="Consolas" w:cs="Consolas"/>
                <w:color w:val="986801"/>
                <w:sz w:val="16"/>
              </w:rPr>
              <w:t>apiGroups:</w:t>
            </w:r>
            <w:r>
              <w:rPr>
                <w:rFonts w:ascii="Consolas" w:eastAsia="Consolas" w:hAnsi="Consolas" w:cs="Consolas"/>
                <w:color w:val="383A42"/>
                <w:sz w:val="16"/>
              </w:rPr>
              <w:t xml:space="preserve"> [</w:t>
            </w:r>
            <w:r>
              <w:rPr>
                <w:rFonts w:ascii="Consolas" w:eastAsia="Consolas" w:hAnsi="Consolas" w:cs="Consolas"/>
                <w:color w:val="50A14F"/>
                <w:sz w:val="16"/>
              </w:rPr>
              <w:t>"apps"</w:t>
            </w:r>
            <w:r>
              <w:rPr>
                <w:rFonts w:ascii="Consolas" w:eastAsia="Consolas" w:hAnsi="Consolas" w:cs="Consolas"/>
                <w:color w:val="383A42"/>
                <w:sz w:val="16"/>
              </w:rPr>
              <w:t xml:space="preserve">] </w:t>
            </w:r>
            <w:r>
              <w:rPr>
                <w:rFonts w:ascii="Consolas" w:eastAsia="Consolas" w:hAnsi="Consolas" w:cs="Consolas"/>
                <w:color w:val="986801"/>
                <w:sz w:val="16"/>
              </w:rPr>
              <w:t>resources:</w:t>
            </w:r>
            <w:r>
              <w:rPr>
                <w:rFonts w:ascii="Consolas" w:eastAsia="Consolas" w:hAnsi="Consolas" w:cs="Consolas"/>
                <w:color w:val="383A42"/>
                <w:sz w:val="16"/>
              </w:rPr>
              <w:t xml:space="preserve"> [</w:t>
            </w:r>
            <w:r>
              <w:rPr>
                <w:rFonts w:ascii="Consolas" w:eastAsia="Consolas" w:hAnsi="Consolas" w:cs="Consolas"/>
                <w:color w:val="50A14F"/>
                <w:sz w:val="16"/>
              </w:rPr>
              <w:t>"deployments/scale"</w:t>
            </w:r>
            <w:r>
              <w:rPr>
                <w:rFonts w:ascii="Consolas" w:eastAsia="Consolas" w:hAnsi="Consolas" w:cs="Consolas"/>
                <w:color w:val="383A42"/>
                <w:sz w:val="16"/>
              </w:rPr>
              <w:t xml:space="preserve">, </w:t>
            </w:r>
            <w:r>
              <w:rPr>
                <w:rFonts w:ascii="Consolas" w:eastAsia="Consolas" w:hAnsi="Consolas" w:cs="Consolas"/>
                <w:color w:val="50A14F"/>
                <w:sz w:val="16"/>
              </w:rPr>
              <w:t>"deployments/status"</w:t>
            </w:r>
            <w:r>
              <w:rPr>
                <w:rFonts w:ascii="Consolas" w:eastAsia="Consolas" w:hAnsi="Consolas" w:cs="Consolas"/>
                <w:color w:val="383A42"/>
                <w:sz w:val="16"/>
              </w:rPr>
              <w:t xml:space="preserve">] </w:t>
            </w:r>
            <w:r>
              <w:rPr>
                <w:rFonts w:ascii="Consolas" w:eastAsia="Consolas" w:hAnsi="Consolas" w:cs="Consolas"/>
                <w:color w:val="986801"/>
                <w:sz w:val="16"/>
              </w:rPr>
              <w:t>verbs:</w:t>
            </w:r>
            <w:r>
              <w:rPr>
                <w:rFonts w:ascii="Consolas" w:eastAsia="Consolas" w:hAnsi="Consolas" w:cs="Consolas"/>
                <w:color w:val="383A42"/>
                <w:sz w:val="16"/>
              </w:rPr>
              <w:t xml:space="preserve"> [</w:t>
            </w:r>
            <w:r>
              <w:rPr>
                <w:rFonts w:ascii="Consolas" w:eastAsia="Consolas" w:hAnsi="Consolas" w:cs="Consolas"/>
                <w:color w:val="50A14F"/>
                <w:sz w:val="16"/>
              </w:rPr>
              <w:t>"update"</w:t>
            </w:r>
            <w:r>
              <w:rPr>
                <w:rFonts w:ascii="Consolas" w:eastAsia="Consolas" w:hAnsi="Consolas" w:cs="Consolas"/>
                <w:color w:val="383A42"/>
                <w:sz w:val="16"/>
              </w:rPr>
              <w:t xml:space="preserve">, </w:t>
            </w:r>
            <w:r>
              <w:rPr>
                <w:rFonts w:ascii="Consolas" w:eastAsia="Consolas" w:hAnsi="Consolas" w:cs="Consolas"/>
                <w:color w:val="50A14F"/>
                <w:sz w:val="16"/>
              </w:rPr>
              <w:t>"patch"</w:t>
            </w:r>
            <w:r>
              <w:rPr>
                <w:rFonts w:ascii="Consolas" w:eastAsia="Consolas" w:hAnsi="Consolas" w:cs="Consolas"/>
                <w:color w:val="383A42"/>
                <w:sz w:val="16"/>
              </w:rPr>
              <w:t>]</w:t>
            </w:r>
          </w:p>
          <w:p w14:paraId="287F041C" w14:textId="77777777" w:rsidR="000309C2" w:rsidRDefault="00000000">
            <w:pPr>
              <w:spacing w:after="69" w:line="259" w:lineRule="auto"/>
              <w:ind w:left="176" w:right="0" w:firstLine="0"/>
            </w:pPr>
            <w:r>
              <w:rPr>
                <w:rFonts w:ascii="Consolas" w:eastAsia="Consolas" w:hAnsi="Consolas" w:cs="Consolas"/>
                <w:i/>
                <w:color w:val="A0A1A7"/>
                <w:sz w:val="16"/>
              </w:rPr>
              <w:t># Manage pods for rollouts</w:t>
            </w:r>
          </w:p>
          <w:p w14:paraId="2BCD5E5F" w14:textId="77777777" w:rsidR="000309C2" w:rsidRDefault="00000000">
            <w:pPr>
              <w:numPr>
                <w:ilvl w:val="0"/>
                <w:numId w:val="173"/>
              </w:numPr>
              <w:spacing w:after="0" w:line="332" w:lineRule="auto"/>
              <w:ind w:right="3366" w:hanging="176"/>
            </w:pPr>
            <w:r>
              <w:rPr>
                <w:rFonts w:ascii="Consolas" w:eastAsia="Consolas" w:hAnsi="Consolas" w:cs="Consolas"/>
                <w:color w:val="986801"/>
                <w:sz w:val="16"/>
              </w:rPr>
              <w:t>apiGroups:</w:t>
            </w:r>
            <w:r>
              <w:rPr>
                <w:rFonts w:ascii="Consolas" w:eastAsia="Consolas" w:hAnsi="Consolas" w:cs="Consolas"/>
                <w:color w:val="383A42"/>
                <w:sz w:val="16"/>
              </w:rPr>
              <w:t xml:space="preserve"> [</w:t>
            </w:r>
            <w:r>
              <w:rPr>
                <w:rFonts w:ascii="Consolas" w:eastAsia="Consolas" w:hAnsi="Consolas" w:cs="Consolas"/>
                <w:color w:val="50A14F"/>
                <w:sz w:val="16"/>
              </w:rPr>
              <w:t>""</w:t>
            </w:r>
            <w:r>
              <w:rPr>
                <w:rFonts w:ascii="Consolas" w:eastAsia="Consolas" w:hAnsi="Consolas" w:cs="Consolas"/>
                <w:color w:val="383A42"/>
                <w:sz w:val="16"/>
              </w:rPr>
              <w:t xml:space="preserve">] </w:t>
            </w:r>
            <w:r>
              <w:rPr>
                <w:rFonts w:ascii="Consolas" w:eastAsia="Consolas" w:hAnsi="Consolas" w:cs="Consolas"/>
                <w:color w:val="986801"/>
                <w:sz w:val="16"/>
              </w:rPr>
              <w:t>resources:</w:t>
            </w:r>
            <w:r>
              <w:rPr>
                <w:rFonts w:ascii="Consolas" w:eastAsia="Consolas" w:hAnsi="Consolas" w:cs="Consolas"/>
                <w:color w:val="383A42"/>
                <w:sz w:val="16"/>
              </w:rPr>
              <w:t xml:space="preserve"> [</w:t>
            </w:r>
            <w:r>
              <w:rPr>
                <w:rFonts w:ascii="Consolas" w:eastAsia="Consolas" w:hAnsi="Consolas" w:cs="Consolas"/>
                <w:color w:val="50A14F"/>
                <w:sz w:val="16"/>
              </w:rPr>
              <w:t>"pods"</w:t>
            </w:r>
            <w:r>
              <w:rPr>
                <w:rFonts w:ascii="Consolas" w:eastAsia="Consolas" w:hAnsi="Consolas" w:cs="Consolas"/>
                <w:color w:val="383A42"/>
                <w:sz w:val="16"/>
              </w:rPr>
              <w:t>]</w:t>
            </w:r>
          </w:p>
          <w:p w14:paraId="00AA1ED5" w14:textId="77777777" w:rsidR="000309C2" w:rsidRDefault="00000000">
            <w:pPr>
              <w:spacing w:after="318" w:line="259" w:lineRule="auto"/>
              <w:ind w:left="352" w:right="0" w:firstLine="0"/>
            </w:pPr>
            <w:r>
              <w:rPr>
                <w:rFonts w:ascii="Consolas" w:eastAsia="Consolas" w:hAnsi="Consolas" w:cs="Consolas"/>
                <w:color w:val="986801"/>
                <w:sz w:val="16"/>
              </w:rPr>
              <w:t>verbs:</w:t>
            </w:r>
            <w:r>
              <w:rPr>
                <w:rFonts w:ascii="Consolas" w:eastAsia="Consolas" w:hAnsi="Consolas" w:cs="Consolas"/>
                <w:color w:val="383A42"/>
                <w:sz w:val="16"/>
              </w:rPr>
              <w:t xml:space="preserve"> [</w:t>
            </w:r>
            <w:r>
              <w:rPr>
                <w:rFonts w:ascii="Consolas" w:eastAsia="Consolas" w:hAnsi="Consolas" w:cs="Consolas"/>
                <w:color w:val="50A14F"/>
                <w:sz w:val="16"/>
              </w:rPr>
              <w:t>"get"</w:t>
            </w:r>
            <w:r>
              <w:rPr>
                <w:rFonts w:ascii="Consolas" w:eastAsia="Consolas" w:hAnsi="Consolas" w:cs="Consolas"/>
                <w:color w:val="383A42"/>
                <w:sz w:val="16"/>
              </w:rPr>
              <w:t xml:space="preserve">, </w:t>
            </w:r>
            <w:r>
              <w:rPr>
                <w:rFonts w:ascii="Consolas" w:eastAsia="Consolas" w:hAnsi="Consolas" w:cs="Consolas"/>
                <w:color w:val="50A14F"/>
                <w:sz w:val="16"/>
              </w:rPr>
              <w:t>"list"</w:t>
            </w:r>
            <w:r>
              <w:rPr>
                <w:rFonts w:ascii="Consolas" w:eastAsia="Consolas" w:hAnsi="Consolas" w:cs="Consolas"/>
                <w:color w:val="383A42"/>
                <w:sz w:val="16"/>
              </w:rPr>
              <w:t xml:space="preserve">, </w:t>
            </w:r>
            <w:r>
              <w:rPr>
                <w:rFonts w:ascii="Consolas" w:eastAsia="Consolas" w:hAnsi="Consolas" w:cs="Consolas"/>
                <w:color w:val="50A14F"/>
                <w:sz w:val="16"/>
              </w:rPr>
              <w:t>"delete"</w:t>
            </w:r>
            <w:r>
              <w:rPr>
                <w:rFonts w:ascii="Consolas" w:eastAsia="Consolas" w:hAnsi="Consolas" w:cs="Consolas"/>
                <w:color w:val="383A42"/>
                <w:sz w:val="16"/>
              </w:rPr>
              <w:t>]</w:t>
            </w:r>
          </w:p>
          <w:p w14:paraId="196D8D53" w14:textId="77777777" w:rsidR="000309C2" w:rsidRDefault="00000000">
            <w:pPr>
              <w:spacing w:after="69" w:line="259" w:lineRule="auto"/>
              <w:ind w:left="176" w:right="0" w:firstLine="0"/>
            </w:pPr>
            <w:r>
              <w:rPr>
                <w:rFonts w:ascii="Consolas" w:eastAsia="Consolas" w:hAnsi="Consolas" w:cs="Consolas"/>
                <w:i/>
                <w:color w:val="A0A1A7"/>
                <w:sz w:val="16"/>
              </w:rPr>
              <w:t># View logs for debugging</w:t>
            </w:r>
          </w:p>
          <w:p w14:paraId="1AD3689F" w14:textId="77777777" w:rsidR="000309C2" w:rsidRDefault="00000000">
            <w:pPr>
              <w:numPr>
                <w:ilvl w:val="0"/>
                <w:numId w:val="173"/>
              </w:numPr>
              <w:spacing w:after="261" w:line="332" w:lineRule="auto"/>
              <w:ind w:right="3366" w:hanging="176"/>
            </w:pPr>
            <w:r>
              <w:rPr>
                <w:rFonts w:ascii="Consolas" w:eastAsia="Consolas" w:hAnsi="Consolas" w:cs="Consolas"/>
                <w:color w:val="986801"/>
                <w:sz w:val="16"/>
              </w:rPr>
              <w:t>apiGroups:</w:t>
            </w:r>
            <w:r>
              <w:rPr>
                <w:rFonts w:ascii="Consolas" w:eastAsia="Consolas" w:hAnsi="Consolas" w:cs="Consolas"/>
                <w:color w:val="383A42"/>
                <w:sz w:val="16"/>
              </w:rPr>
              <w:t xml:space="preserve"> [</w:t>
            </w:r>
            <w:r>
              <w:rPr>
                <w:rFonts w:ascii="Consolas" w:eastAsia="Consolas" w:hAnsi="Consolas" w:cs="Consolas"/>
                <w:color w:val="50A14F"/>
                <w:sz w:val="16"/>
              </w:rPr>
              <w:t>""</w:t>
            </w:r>
            <w:r>
              <w:rPr>
                <w:rFonts w:ascii="Consolas" w:eastAsia="Consolas" w:hAnsi="Consolas" w:cs="Consolas"/>
                <w:color w:val="383A42"/>
                <w:sz w:val="16"/>
              </w:rPr>
              <w:t xml:space="preserve">] </w:t>
            </w:r>
            <w:r>
              <w:rPr>
                <w:rFonts w:ascii="Consolas" w:eastAsia="Consolas" w:hAnsi="Consolas" w:cs="Consolas"/>
                <w:color w:val="986801"/>
                <w:sz w:val="16"/>
              </w:rPr>
              <w:t>resources:</w:t>
            </w:r>
            <w:r>
              <w:rPr>
                <w:rFonts w:ascii="Consolas" w:eastAsia="Consolas" w:hAnsi="Consolas" w:cs="Consolas"/>
                <w:color w:val="383A42"/>
                <w:sz w:val="16"/>
              </w:rPr>
              <w:t xml:space="preserve"> [</w:t>
            </w:r>
            <w:r>
              <w:rPr>
                <w:rFonts w:ascii="Consolas" w:eastAsia="Consolas" w:hAnsi="Consolas" w:cs="Consolas"/>
                <w:color w:val="50A14F"/>
                <w:sz w:val="16"/>
              </w:rPr>
              <w:t>"pods/log"</w:t>
            </w:r>
            <w:r>
              <w:rPr>
                <w:rFonts w:ascii="Consolas" w:eastAsia="Consolas" w:hAnsi="Consolas" w:cs="Consolas"/>
                <w:color w:val="383A42"/>
                <w:sz w:val="16"/>
              </w:rPr>
              <w:t xml:space="preserve">] </w:t>
            </w:r>
            <w:r>
              <w:rPr>
                <w:rFonts w:ascii="Consolas" w:eastAsia="Consolas" w:hAnsi="Consolas" w:cs="Consolas"/>
                <w:color w:val="986801"/>
                <w:sz w:val="16"/>
              </w:rPr>
              <w:t>verbs:</w:t>
            </w:r>
            <w:r>
              <w:rPr>
                <w:rFonts w:ascii="Consolas" w:eastAsia="Consolas" w:hAnsi="Consolas" w:cs="Consolas"/>
                <w:color w:val="383A42"/>
                <w:sz w:val="16"/>
              </w:rPr>
              <w:t xml:space="preserve"> [</w:t>
            </w:r>
            <w:r>
              <w:rPr>
                <w:rFonts w:ascii="Consolas" w:eastAsia="Consolas" w:hAnsi="Consolas" w:cs="Consolas"/>
                <w:color w:val="50A14F"/>
                <w:sz w:val="16"/>
              </w:rPr>
              <w:t>"get"</w:t>
            </w:r>
            <w:r>
              <w:rPr>
                <w:rFonts w:ascii="Consolas" w:eastAsia="Consolas" w:hAnsi="Consolas" w:cs="Consolas"/>
                <w:color w:val="383A42"/>
                <w:sz w:val="16"/>
              </w:rPr>
              <w:t xml:space="preserve">, </w:t>
            </w:r>
            <w:r>
              <w:rPr>
                <w:rFonts w:ascii="Consolas" w:eastAsia="Consolas" w:hAnsi="Consolas" w:cs="Consolas"/>
                <w:color w:val="50A14F"/>
                <w:sz w:val="16"/>
              </w:rPr>
              <w:t>"list"</w:t>
            </w:r>
            <w:r>
              <w:rPr>
                <w:rFonts w:ascii="Consolas" w:eastAsia="Consolas" w:hAnsi="Consolas" w:cs="Consolas"/>
                <w:color w:val="383A42"/>
                <w:sz w:val="16"/>
              </w:rPr>
              <w:t>]</w:t>
            </w:r>
          </w:p>
          <w:p w14:paraId="3B6154F8" w14:textId="77777777" w:rsidR="000309C2" w:rsidRDefault="00000000">
            <w:pPr>
              <w:spacing w:after="69" w:line="259" w:lineRule="auto"/>
              <w:ind w:left="176" w:right="0" w:firstLine="0"/>
            </w:pPr>
            <w:r>
              <w:rPr>
                <w:rFonts w:ascii="Consolas" w:eastAsia="Consolas" w:hAnsi="Consolas" w:cs="Consolas"/>
                <w:i/>
                <w:color w:val="A0A1A7"/>
                <w:sz w:val="16"/>
              </w:rPr>
              <w:t># Read ConfigMaps and Secrets (but not write)</w:t>
            </w:r>
          </w:p>
          <w:p w14:paraId="20058EF1" w14:textId="77777777" w:rsidR="000309C2" w:rsidRDefault="00000000">
            <w:pPr>
              <w:numPr>
                <w:ilvl w:val="0"/>
                <w:numId w:val="173"/>
              </w:numPr>
              <w:spacing w:after="0" w:line="259" w:lineRule="auto"/>
              <w:ind w:right="3366" w:hanging="176"/>
            </w:pPr>
            <w:r>
              <w:rPr>
                <w:rFonts w:ascii="Consolas" w:eastAsia="Consolas" w:hAnsi="Consolas" w:cs="Consolas"/>
                <w:color w:val="986801"/>
                <w:sz w:val="16"/>
              </w:rPr>
              <w:t>apiGroups:</w:t>
            </w:r>
            <w:r>
              <w:rPr>
                <w:rFonts w:ascii="Consolas" w:eastAsia="Consolas" w:hAnsi="Consolas" w:cs="Consolas"/>
                <w:color w:val="383A42"/>
                <w:sz w:val="16"/>
              </w:rPr>
              <w:t xml:space="preserve"> [</w:t>
            </w:r>
            <w:r>
              <w:rPr>
                <w:rFonts w:ascii="Consolas" w:eastAsia="Consolas" w:hAnsi="Consolas" w:cs="Consolas"/>
                <w:color w:val="50A14F"/>
                <w:sz w:val="16"/>
              </w:rPr>
              <w:t>""</w:t>
            </w:r>
            <w:r>
              <w:rPr>
                <w:rFonts w:ascii="Consolas" w:eastAsia="Consolas" w:hAnsi="Consolas" w:cs="Consolas"/>
                <w:color w:val="383A42"/>
                <w:sz w:val="16"/>
              </w:rPr>
              <w:t xml:space="preserve">] </w:t>
            </w:r>
            <w:r>
              <w:rPr>
                <w:rFonts w:ascii="Consolas" w:eastAsia="Consolas" w:hAnsi="Consolas" w:cs="Consolas"/>
                <w:color w:val="986801"/>
                <w:sz w:val="16"/>
              </w:rPr>
              <w:t>resources:</w:t>
            </w:r>
            <w:r>
              <w:rPr>
                <w:rFonts w:ascii="Consolas" w:eastAsia="Consolas" w:hAnsi="Consolas" w:cs="Consolas"/>
                <w:color w:val="383A42"/>
                <w:sz w:val="16"/>
              </w:rPr>
              <w:t xml:space="preserve"> [</w:t>
            </w:r>
            <w:r>
              <w:rPr>
                <w:rFonts w:ascii="Consolas" w:eastAsia="Consolas" w:hAnsi="Consolas" w:cs="Consolas"/>
                <w:color w:val="50A14F"/>
                <w:sz w:val="16"/>
              </w:rPr>
              <w:t>"configmaps"</w:t>
            </w:r>
            <w:r>
              <w:rPr>
                <w:rFonts w:ascii="Consolas" w:eastAsia="Consolas" w:hAnsi="Consolas" w:cs="Consolas"/>
                <w:color w:val="383A42"/>
                <w:sz w:val="16"/>
              </w:rPr>
              <w:t xml:space="preserve">, </w:t>
            </w:r>
            <w:r>
              <w:rPr>
                <w:rFonts w:ascii="Consolas" w:eastAsia="Consolas" w:hAnsi="Consolas" w:cs="Consolas"/>
                <w:color w:val="50A14F"/>
                <w:sz w:val="16"/>
              </w:rPr>
              <w:t>"secrets"</w:t>
            </w:r>
            <w:r>
              <w:rPr>
                <w:rFonts w:ascii="Consolas" w:eastAsia="Consolas" w:hAnsi="Consolas" w:cs="Consolas"/>
                <w:color w:val="383A42"/>
                <w:sz w:val="16"/>
              </w:rPr>
              <w:t xml:space="preserve">] </w:t>
            </w:r>
            <w:r>
              <w:rPr>
                <w:rFonts w:ascii="Consolas" w:eastAsia="Consolas" w:hAnsi="Consolas" w:cs="Consolas"/>
                <w:color w:val="986801"/>
                <w:sz w:val="16"/>
              </w:rPr>
              <w:t>verbs:</w:t>
            </w:r>
            <w:r>
              <w:rPr>
                <w:rFonts w:ascii="Consolas" w:eastAsia="Consolas" w:hAnsi="Consolas" w:cs="Consolas"/>
                <w:color w:val="383A42"/>
                <w:sz w:val="16"/>
              </w:rPr>
              <w:t xml:space="preserve"> [</w:t>
            </w:r>
            <w:r>
              <w:rPr>
                <w:rFonts w:ascii="Consolas" w:eastAsia="Consolas" w:hAnsi="Consolas" w:cs="Consolas"/>
                <w:color w:val="50A14F"/>
                <w:sz w:val="16"/>
              </w:rPr>
              <w:t>"get"</w:t>
            </w:r>
            <w:r>
              <w:rPr>
                <w:rFonts w:ascii="Consolas" w:eastAsia="Consolas" w:hAnsi="Consolas" w:cs="Consolas"/>
                <w:color w:val="383A42"/>
                <w:sz w:val="16"/>
              </w:rPr>
              <w:t xml:space="preserve">, </w:t>
            </w:r>
            <w:r>
              <w:rPr>
                <w:rFonts w:ascii="Consolas" w:eastAsia="Consolas" w:hAnsi="Consolas" w:cs="Consolas"/>
                <w:color w:val="50A14F"/>
                <w:sz w:val="16"/>
              </w:rPr>
              <w:t>"list"</w:t>
            </w:r>
            <w:r>
              <w:rPr>
                <w:rFonts w:ascii="Consolas" w:eastAsia="Consolas" w:hAnsi="Consolas" w:cs="Consolas"/>
                <w:color w:val="383A42"/>
                <w:sz w:val="16"/>
              </w:rPr>
              <w:t>]</w:t>
            </w:r>
          </w:p>
        </w:tc>
      </w:tr>
    </w:tbl>
    <w:p w14:paraId="6C91D73C" w14:textId="77777777" w:rsidR="000309C2" w:rsidRDefault="00000000">
      <w:pPr>
        <w:numPr>
          <w:ilvl w:val="0"/>
          <w:numId w:val="30"/>
        </w:numPr>
        <w:spacing w:after="200"/>
        <w:ind w:right="15" w:hanging="408"/>
      </w:pPr>
      <w:r>
        <w:t xml:space="preserve">Bind the role to the service account </w:t>
      </w:r>
    </w:p>
    <w:p w14:paraId="31FB1B2C" w14:textId="77777777" w:rsidR="000309C2" w:rsidRDefault="00000000">
      <w:pPr>
        <w:pBdr>
          <w:left w:val="single" w:sz="36" w:space="0" w:color="E1E1E1"/>
        </w:pBdr>
        <w:shd w:val="clear" w:color="auto" w:fill="FAFAFA"/>
        <w:spacing w:after="55" w:line="346" w:lineRule="auto"/>
        <w:ind w:left="930" w:right="3482"/>
      </w:pPr>
      <w:r>
        <w:rPr>
          <w:rFonts w:ascii="Consolas" w:eastAsia="Consolas" w:hAnsi="Consolas" w:cs="Consolas"/>
          <w:i/>
          <w:color w:val="A0A1A7"/>
          <w:sz w:val="16"/>
        </w:rPr>
        <w:t xml:space="preserve"># rolebinding.yaml </w:t>
      </w:r>
      <w:r>
        <w:rPr>
          <w:rFonts w:ascii="Consolas" w:eastAsia="Consolas" w:hAnsi="Consolas" w:cs="Consolas"/>
          <w:color w:val="986801"/>
          <w:sz w:val="16"/>
        </w:rPr>
        <w:t xml:space="preserve">apiVersion: </w:t>
      </w:r>
      <w:r>
        <w:rPr>
          <w:rFonts w:ascii="Consolas" w:eastAsia="Consolas" w:hAnsi="Consolas" w:cs="Consolas"/>
          <w:color w:val="50A14F"/>
          <w:sz w:val="16"/>
        </w:rPr>
        <w:t>rbac.authorization.k8s.io/v1</w:t>
      </w:r>
    </w:p>
    <w:tbl>
      <w:tblPr>
        <w:tblStyle w:val="TableGrid"/>
        <w:tblW w:w="7244" w:type="dxa"/>
        <w:tblInd w:w="676" w:type="dxa"/>
        <w:tblCellMar>
          <w:top w:w="51" w:type="dxa"/>
          <w:left w:w="244" w:type="dxa"/>
          <w:bottom w:w="0" w:type="dxa"/>
          <w:right w:w="115" w:type="dxa"/>
        </w:tblCellMar>
        <w:tblLook w:val="04A0" w:firstRow="1" w:lastRow="0" w:firstColumn="1" w:lastColumn="0" w:noHBand="0" w:noVBand="1"/>
      </w:tblPr>
      <w:tblGrid>
        <w:gridCol w:w="7244"/>
      </w:tblGrid>
      <w:tr w:rsidR="000309C2" w14:paraId="7106D12C" w14:textId="77777777">
        <w:trPr>
          <w:trHeight w:val="3212"/>
        </w:trPr>
        <w:tc>
          <w:tcPr>
            <w:tcW w:w="7244" w:type="dxa"/>
            <w:tcBorders>
              <w:top w:val="nil"/>
              <w:left w:val="single" w:sz="36" w:space="0" w:color="E1E1E1"/>
              <w:bottom w:val="nil"/>
              <w:right w:val="nil"/>
            </w:tcBorders>
            <w:shd w:val="clear" w:color="auto" w:fill="FAFAFA"/>
          </w:tcPr>
          <w:p w14:paraId="094E42ED" w14:textId="77777777" w:rsidR="000309C2" w:rsidRDefault="00000000">
            <w:pPr>
              <w:spacing w:after="12" w:line="332" w:lineRule="auto"/>
              <w:ind w:left="0" w:right="4597" w:firstLine="0"/>
            </w:pPr>
            <w:r>
              <w:rPr>
                <w:rFonts w:ascii="Consolas" w:eastAsia="Consolas" w:hAnsi="Consolas" w:cs="Consolas"/>
                <w:color w:val="986801"/>
                <w:sz w:val="16"/>
              </w:rPr>
              <w:t xml:space="preserve">kind: </w:t>
            </w:r>
            <w:r>
              <w:rPr>
                <w:rFonts w:ascii="Consolas" w:eastAsia="Consolas" w:hAnsi="Consolas" w:cs="Consolas"/>
                <w:color w:val="50A14F"/>
                <w:sz w:val="16"/>
              </w:rPr>
              <w:t xml:space="preserve">RoleBinding </w:t>
            </w:r>
            <w:r>
              <w:rPr>
                <w:rFonts w:ascii="Consolas" w:eastAsia="Consolas" w:hAnsi="Consolas" w:cs="Consolas"/>
                <w:color w:val="986801"/>
                <w:sz w:val="16"/>
              </w:rPr>
              <w:t>metadata:</w:t>
            </w:r>
          </w:p>
          <w:p w14:paraId="1A6A2CB5" w14:textId="77777777" w:rsidR="000309C2" w:rsidRDefault="00000000">
            <w:pPr>
              <w:spacing w:after="0" w:line="347" w:lineRule="auto"/>
              <w:ind w:left="176" w:right="3365"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ci-cd-deployer-binding </w:t>
            </w:r>
            <w:r>
              <w:rPr>
                <w:rFonts w:ascii="Consolas" w:eastAsia="Consolas" w:hAnsi="Consolas" w:cs="Consolas"/>
                <w:color w:val="986801"/>
                <w:sz w:val="16"/>
              </w:rPr>
              <w:t xml:space="preserve">namespace: </w:t>
            </w:r>
            <w:r>
              <w:rPr>
                <w:rFonts w:ascii="Consolas" w:eastAsia="Consolas" w:hAnsi="Consolas" w:cs="Consolas"/>
                <w:color w:val="50A14F"/>
                <w:sz w:val="16"/>
              </w:rPr>
              <w:t>staging</w:t>
            </w:r>
          </w:p>
          <w:p w14:paraId="7641CE7A" w14:textId="77777777" w:rsidR="000309C2" w:rsidRDefault="00000000">
            <w:pPr>
              <w:spacing w:after="69" w:line="259" w:lineRule="auto"/>
              <w:ind w:left="0" w:right="0" w:firstLine="0"/>
            </w:pPr>
            <w:r>
              <w:rPr>
                <w:rFonts w:ascii="Consolas" w:eastAsia="Consolas" w:hAnsi="Consolas" w:cs="Consolas"/>
                <w:color w:val="986801"/>
                <w:sz w:val="16"/>
              </w:rPr>
              <w:t>subjects:</w:t>
            </w:r>
          </w:p>
          <w:p w14:paraId="559B1D66" w14:textId="77777777" w:rsidR="000309C2" w:rsidRDefault="00000000">
            <w:pPr>
              <w:spacing w:after="0" w:line="347" w:lineRule="auto"/>
              <w:ind w:left="352" w:right="4333" w:hanging="176"/>
            </w:pPr>
            <w:r>
              <w:rPr>
                <w:rFonts w:ascii="Consolas" w:eastAsia="Consolas" w:hAnsi="Consolas" w:cs="Consolas"/>
                <w:color w:val="4078F2"/>
                <w:sz w:val="16"/>
              </w:rPr>
              <w:t xml:space="preserve">- </w:t>
            </w:r>
            <w:r>
              <w:rPr>
                <w:rFonts w:ascii="Consolas" w:eastAsia="Consolas" w:hAnsi="Consolas" w:cs="Consolas"/>
                <w:color w:val="986801"/>
                <w:sz w:val="16"/>
              </w:rPr>
              <w:t xml:space="preserve">kind: </w:t>
            </w:r>
            <w:r>
              <w:rPr>
                <w:rFonts w:ascii="Consolas" w:eastAsia="Consolas" w:hAnsi="Consolas" w:cs="Consolas"/>
                <w:color w:val="50A14F"/>
                <w:sz w:val="16"/>
              </w:rPr>
              <w:t xml:space="preserve">ServiceAccount </w:t>
            </w:r>
            <w:r>
              <w:rPr>
                <w:rFonts w:ascii="Consolas" w:eastAsia="Consolas" w:hAnsi="Consolas" w:cs="Consolas"/>
                <w:color w:val="986801"/>
                <w:sz w:val="16"/>
              </w:rPr>
              <w:t xml:space="preserve">name: </w:t>
            </w:r>
            <w:r>
              <w:rPr>
                <w:rFonts w:ascii="Consolas" w:eastAsia="Consolas" w:hAnsi="Consolas" w:cs="Consolas"/>
                <w:color w:val="50A14F"/>
                <w:sz w:val="16"/>
              </w:rPr>
              <w:t xml:space="preserve">ci-cd-deployer </w:t>
            </w:r>
            <w:r>
              <w:rPr>
                <w:rFonts w:ascii="Consolas" w:eastAsia="Consolas" w:hAnsi="Consolas" w:cs="Consolas"/>
                <w:color w:val="986801"/>
                <w:sz w:val="16"/>
              </w:rPr>
              <w:t xml:space="preserve">namespace: </w:t>
            </w:r>
            <w:r>
              <w:rPr>
                <w:rFonts w:ascii="Consolas" w:eastAsia="Consolas" w:hAnsi="Consolas" w:cs="Consolas"/>
                <w:color w:val="50A14F"/>
                <w:sz w:val="16"/>
              </w:rPr>
              <w:t>staging</w:t>
            </w:r>
          </w:p>
          <w:p w14:paraId="3AC3AE4B" w14:textId="77777777" w:rsidR="000309C2" w:rsidRDefault="00000000">
            <w:pPr>
              <w:spacing w:after="69" w:line="259" w:lineRule="auto"/>
              <w:ind w:left="0" w:right="0" w:firstLine="0"/>
            </w:pPr>
            <w:r>
              <w:rPr>
                <w:rFonts w:ascii="Consolas" w:eastAsia="Consolas" w:hAnsi="Consolas" w:cs="Consolas"/>
                <w:color w:val="986801"/>
                <w:sz w:val="16"/>
              </w:rPr>
              <w:t>roleRef:</w:t>
            </w:r>
          </w:p>
          <w:p w14:paraId="00023DBB" w14:textId="77777777" w:rsidR="000309C2" w:rsidRDefault="00000000">
            <w:pPr>
              <w:spacing w:after="0" w:line="259" w:lineRule="auto"/>
              <w:ind w:left="176" w:right="3629" w:firstLine="0"/>
            </w:pPr>
            <w:r>
              <w:rPr>
                <w:rFonts w:ascii="Consolas" w:eastAsia="Consolas" w:hAnsi="Consolas" w:cs="Consolas"/>
                <w:color w:val="986801"/>
                <w:sz w:val="16"/>
              </w:rPr>
              <w:t xml:space="preserve">kind: </w:t>
            </w:r>
            <w:r>
              <w:rPr>
                <w:rFonts w:ascii="Consolas" w:eastAsia="Consolas" w:hAnsi="Consolas" w:cs="Consolas"/>
                <w:color w:val="50A14F"/>
                <w:sz w:val="16"/>
              </w:rPr>
              <w:t xml:space="preserve">Role </w:t>
            </w:r>
            <w:r>
              <w:rPr>
                <w:rFonts w:ascii="Consolas" w:eastAsia="Consolas" w:hAnsi="Consolas" w:cs="Consolas"/>
                <w:color w:val="986801"/>
                <w:sz w:val="16"/>
              </w:rPr>
              <w:t xml:space="preserve">name: </w:t>
            </w:r>
            <w:r>
              <w:rPr>
                <w:rFonts w:ascii="Consolas" w:eastAsia="Consolas" w:hAnsi="Consolas" w:cs="Consolas"/>
                <w:color w:val="50A14F"/>
                <w:sz w:val="16"/>
              </w:rPr>
              <w:t xml:space="preserve">minimal-deployer </w:t>
            </w:r>
            <w:r>
              <w:rPr>
                <w:rFonts w:ascii="Consolas" w:eastAsia="Consolas" w:hAnsi="Consolas" w:cs="Consolas"/>
                <w:color w:val="986801"/>
                <w:sz w:val="16"/>
              </w:rPr>
              <w:t xml:space="preserve">apiGroup: </w:t>
            </w:r>
            <w:r>
              <w:rPr>
                <w:rFonts w:ascii="Consolas" w:eastAsia="Consolas" w:hAnsi="Consolas" w:cs="Consolas"/>
                <w:color w:val="50A14F"/>
                <w:sz w:val="16"/>
              </w:rPr>
              <w:t>rbac.authorization.k8s.io</w:t>
            </w:r>
          </w:p>
        </w:tc>
      </w:tr>
    </w:tbl>
    <w:p w14:paraId="2D938590" w14:textId="77777777" w:rsidR="000309C2" w:rsidRDefault="00000000">
      <w:pPr>
        <w:numPr>
          <w:ilvl w:val="0"/>
          <w:numId w:val="30"/>
        </w:numPr>
        <w:spacing w:after="0"/>
        <w:ind w:right="15" w:hanging="408"/>
      </w:pPr>
      <w:r>
        <w:t xml:space="preserve">Use a </w:t>
      </w:r>
      <w:r>
        <w:rPr>
          <w:sz w:val="2"/>
        </w:rPr>
        <w:t>idx_32ff107f</w:t>
      </w:r>
      <w:r>
        <w:t xml:space="preserve">ClusterRole with a namespaced RoleBinding to support cross-namespace image registry access </w:t>
      </w:r>
    </w:p>
    <w:tbl>
      <w:tblPr>
        <w:tblStyle w:val="TableGrid"/>
        <w:tblW w:w="7244" w:type="dxa"/>
        <w:tblInd w:w="676" w:type="dxa"/>
        <w:tblCellMar>
          <w:top w:w="0" w:type="dxa"/>
          <w:left w:w="244" w:type="dxa"/>
          <w:bottom w:w="0" w:type="dxa"/>
          <w:right w:w="115" w:type="dxa"/>
        </w:tblCellMar>
        <w:tblLook w:val="04A0" w:firstRow="1" w:lastRow="0" w:firstColumn="1" w:lastColumn="0" w:noHBand="0" w:noVBand="1"/>
      </w:tblPr>
      <w:tblGrid>
        <w:gridCol w:w="7244"/>
      </w:tblGrid>
      <w:tr w:rsidR="000309C2" w14:paraId="6E58350A" w14:textId="77777777">
        <w:trPr>
          <w:trHeight w:val="2770"/>
        </w:trPr>
        <w:tc>
          <w:tcPr>
            <w:tcW w:w="7244" w:type="dxa"/>
            <w:tcBorders>
              <w:top w:val="nil"/>
              <w:left w:val="single" w:sz="36" w:space="0" w:color="E1E1E1"/>
              <w:bottom w:val="nil"/>
              <w:right w:val="nil"/>
            </w:tcBorders>
            <w:shd w:val="clear" w:color="auto" w:fill="FAFAFA"/>
            <w:vAlign w:val="center"/>
          </w:tcPr>
          <w:p w14:paraId="0F77C141" w14:textId="77777777" w:rsidR="000309C2" w:rsidRDefault="00000000">
            <w:pPr>
              <w:spacing w:after="0" w:line="341" w:lineRule="auto"/>
              <w:ind w:left="0" w:right="3365" w:firstLine="0"/>
            </w:pPr>
            <w:r>
              <w:rPr>
                <w:rFonts w:ascii="Consolas" w:eastAsia="Consolas" w:hAnsi="Consolas" w:cs="Consolas"/>
                <w:i/>
                <w:color w:val="A0A1A7"/>
                <w:sz w:val="16"/>
              </w:rPr>
              <w:t xml:space="preserve"># clusterrole-image-reader.yaml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rbac.authorization.k8s.io/v1 </w:t>
            </w:r>
            <w:r>
              <w:rPr>
                <w:rFonts w:ascii="Consolas" w:eastAsia="Consolas" w:hAnsi="Consolas" w:cs="Consolas"/>
                <w:color w:val="986801"/>
                <w:sz w:val="16"/>
              </w:rPr>
              <w:t xml:space="preserve">kind: </w:t>
            </w:r>
            <w:r>
              <w:rPr>
                <w:rFonts w:ascii="Consolas" w:eastAsia="Consolas" w:hAnsi="Consolas" w:cs="Consolas"/>
                <w:color w:val="50A14F"/>
                <w:sz w:val="16"/>
              </w:rPr>
              <w:t xml:space="preserve">ClusterRole </w:t>
            </w:r>
            <w:r>
              <w:rPr>
                <w:rFonts w:ascii="Consolas" w:eastAsia="Consolas" w:hAnsi="Consolas" w:cs="Consolas"/>
                <w:color w:val="986801"/>
                <w:sz w:val="16"/>
              </w:rPr>
              <w:t xml:space="preserve">metadata: name: </w:t>
            </w:r>
            <w:r>
              <w:rPr>
                <w:rFonts w:ascii="Consolas" w:eastAsia="Consolas" w:hAnsi="Consolas" w:cs="Consolas"/>
                <w:color w:val="50A14F"/>
                <w:sz w:val="16"/>
              </w:rPr>
              <w:t xml:space="preserve">image-registry-reader </w:t>
            </w:r>
            <w:r>
              <w:rPr>
                <w:rFonts w:ascii="Consolas" w:eastAsia="Consolas" w:hAnsi="Consolas" w:cs="Consolas"/>
                <w:color w:val="986801"/>
                <w:sz w:val="16"/>
              </w:rPr>
              <w:t>rules:</w:t>
            </w:r>
          </w:p>
          <w:p w14:paraId="003D8939" w14:textId="77777777" w:rsidR="000309C2" w:rsidRDefault="00000000">
            <w:pPr>
              <w:spacing w:after="69" w:line="259" w:lineRule="auto"/>
              <w:ind w:left="176" w:right="0" w:firstLine="0"/>
            </w:pPr>
            <w:r>
              <w:rPr>
                <w:rFonts w:ascii="Consolas" w:eastAsia="Consolas" w:hAnsi="Consolas" w:cs="Consolas"/>
                <w:i/>
                <w:color w:val="A0A1A7"/>
                <w:sz w:val="16"/>
              </w:rPr>
              <w:t># Only read access to images/image streams</w:t>
            </w:r>
          </w:p>
          <w:p w14:paraId="53C6026F" w14:textId="77777777" w:rsidR="000309C2" w:rsidRDefault="00000000">
            <w:pPr>
              <w:spacing w:after="0" w:line="259" w:lineRule="auto"/>
              <w:ind w:left="352" w:right="2750" w:hanging="176"/>
            </w:pPr>
            <w:r>
              <w:rPr>
                <w:rFonts w:ascii="Consolas" w:eastAsia="Consolas" w:hAnsi="Consolas" w:cs="Consolas"/>
                <w:color w:val="4078F2"/>
                <w:sz w:val="16"/>
              </w:rPr>
              <w:t xml:space="preserve">- </w:t>
            </w:r>
            <w:r>
              <w:rPr>
                <w:rFonts w:ascii="Consolas" w:eastAsia="Consolas" w:hAnsi="Consolas" w:cs="Consolas"/>
                <w:color w:val="986801"/>
                <w:sz w:val="16"/>
              </w:rPr>
              <w:t>apiGroups:</w:t>
            </w:r>
            <w:r>
              <w:rPr>
                <w:rFonts w:ascii="Consolas" w:eastAsia="Consolas" w:hAnsi="Consolas" w:cs="Consolas"/>
                <w:color w:val="383A42"/>
                <w:sz w:val="16"/>
              </w:rPr>
              <w:t xml:space="preserve"> [</w:t>
            </w:r>
            <w:r>
              <w:rPr>
                <w:rFonts w:ascii="Consolas" w:eastAsia="Consolas" w:hAnsi="Consolas" w:cs="Consolas"/>
                <w:color w:val="50A14F"/>
                <w:sz w:val="16"/>
              </w:rPr>
              <w:t>"image.openshift.io"</w:t>
            </w:r>
            <w:r>
              <w:rPr>
                <w:rFonts w:ascii="Consolas" w:eastAsia="Consolas" w:hAnsi="Consolas" w:cs="Consolas"/>
                <w:color w:val="383A42"/>
                <w:sz w:val="16"/>
              </w:rPr>
              <w:t xml:space="preserve">] </w:t>
            </w:r>
            <w:r>
              <w:rPr>
                <w:rFonts w:ascii="Consolas" w:eastAsia="Consolas" w:hAnsi="Consolas" w:cs="Consolas"/>
                <w:color w:val="986801"/>
                <w:sz w:val="16"/>
              </w:rPr>
              <w:t>resources:</w:t>
            </w:r>
            <w:r>
              <w:rPr>
                <w:rFonts w:ascii="Consolas" w:eastAsia="Consolas" w:hAnsi="Consolas" w:cs="Consolas"/>
                <w:color w:val="383A42"/>
                <w:sz w:val="16"/>
              </w:rPr>
              <w:t xml:space="preserve"> [</w:t>
            </w:r>
            <w:r>
              <w:rPr>
                <w:rFonts w:ascii="Consolas" w:eastAsia="Consolas" w:hAnsi="Consolas" w:cs="Consolas"/>
                <w:color w:val="50A14F"/>
                <w:sz w:val="16"/>
              </w:rPr>
              <w:t>"images"</w:t>
            </w:r>
            <w:r>
              <w:rPr>
                <w:rFonts w:ascii="Consolas" w:eastAsia="Consolas" w:hAnsi="Consolas" w:cs="Consolas"/>
                <w:color w:val="383A42"/>
                <w:sz w:val="16"/>
              </w:rPr>
              <w:t xml:space="preserve">, </w:t>
            </w:r>
            <w:r>
              <w:rPr>
                <w:rFonts w:ascii="Consolas" w:eastAsia="Consolas" w:hAnsi="Consolas" w:cs="Consolas"/>
                <w:color w:val="50A14F"/>
                <w:sz w:val="16"/>
              </w:rPr>
              <w:t>"imagestreams"</w:t>
            </w:r>
            <w:r>
              <w:rPr>
                <w:rFonts w:ascii="Consolas" w:eastAsia="Consolas" w:hAnsi="Consolas" w:cs="Consolas"/>
                <w:color w:val="383A42"/>
                <w:sz w:val="16"/>
              </w:rPr>
              <w:t xml:space="preserve">] </w:t>
            </w:r>
            <w:r>
              <w:rPr>
                <w:rFonts w:ascii="Consolas" w:eastAsia="Consolas" w:hAnsi="Consolas" w:cs="Consolas"/>
                <w:color w:val="986801"/>
                <w:sz w:val="16"/>
              </w:rPr>
              <w:t>verbs:</w:t>
            </w:r>
            <w:r>
              <w:rPr>
                <w:rFonts w:ascii="Consolas" w:eastAsia="Consolas" w:hAnsi="Consolas" w:cs="Consolas"/>
                <w:color w:val="383A42"/>
                <w:sz w:val="16"/>
              </w:rPr>
              <w:t xml:space="preserve"> [</w:t>
            </w:r>
            <w:r>
              <w:rPr>
                <w:rFonts w:ascii="Consolas" w:eastAsia="Consolas" w:hAnsi="Consolas" w:cs="Consolas"/>
                <w:color w:val="50A14F"/>
                <w:sz w:val="16"/>
              </w:rPr>
              <w:t>"get"</w:t>
            </w:r>
            <w:r>
              <w:rPr>
                <w:rFonts w:ascii="Consolas" w:eastAsia="Consolas" w:hAnsi="Consolas" w:cs="Consolas"/>
                <w:color w:val="383A42"/>
                <w:sz w:val="16"/>
              </w:rPr>
              <w:t xml:space="preserve">, </w:t>
            </w:r>
            <w:r>
              <w:rPr>
                <w:rFonts w:ascii="Consolas" w:eastAsia="Consolas" w:hAnsi="Consolas" w:cs="Consolas"/>
                <w:color w:val="50A14F"/>
                <w:sz w:val="16"/>
              </w:rPr>
              <w:t>"list"</w:t>
            </w:r>
            <w:r>
              <w:rPr>
                <w:rFonts w:ascii="Consolas" w:eastAsia="Consolas" w:hAnsi="Consolas" w:cs="Consolas"/>
                <w:color w:val="383A42"/>
                <w:sz w:val="16"/>
              </w:rPr>
              <w:t>]</w:t>
            </w:r>
          </w:p>
        </w:tc>
      </w:tr>
    </w:tbl>
    <w:p w14:paraId="48F7AB41" w14:textId="77777777" w:rsidR="000309C2" w:rsidRDefault="00000000">
      <w:pPr>
        <w:ind w:left="652" w:right="15"/>
      </w:pPr>
      <w:r>
        <w:t>Note: A ClusterRole is required here because image registry resources exist at the cluster scope. However, bind it with a RoleBinding (not a ClusterRoleBinding) to keep the permission scoped to a single namespace.</w:t>
      </w:r>
    </w:p>
    <w:p w14:paraId="6071C8BC" w14:textId="77777777" w:rsidR="000309C2" w:rsidRDefault="00000000">
      <w:pPr>
        <w:numPr>
          <w:ilvl w:val="0"/>
          <w:numId w:val="30"/>
        </w:numPr>
        <w:spacing w:after="0"/>
        <w:ind w:right="15" w:hanging="408"/>
      </w:pPr>
      <w:r>
        <w:t xml:space="preserve">Apply and verify the configuration </w:t>
      </w:r>
    </w:p>
    <w:tbl>
      <w:tblPr>
        <w:tblStyle w:val="TableGrid"/>
        <w:tblW w:w="7244" w:type="dxa"/>
        <w:tblInd w:w="676" w:type="dxa"/>
        <w:tblCellMar>
          <w:top w:w="131" w:type="dxa"/>
          <w:left w:w="244" w:type="dxa"/>
          <w:bottom w:w="0" w:type="dxa"/>
          <w:right w:w="115" w:type="dxa"/>
        </w:tblCellMar>
        <w:tblLook w:val="04A0" w:firstRow="1" w:lastRow="0" w:firstColumn="1" w:lastColumn="0" w:noHBand="0" w:noVBand="1"/>
      </w:tblPr>
      <w:tblGrid>
        <w:gridCol w:w="7244"/>
      </w:tblGrid>
      <w:tr w:rsidR="000309C2" w14:paraId="0548DD58" w14:textId="77777777">
        <w:trPr>
          <w:trHeight w:val="2348"/>
        </w:trPr>
        <w:tc>
          <w:tcPr>
            <w:tcW w:w="7244" w:type="dxa"/>
            <w:tcBorders>
              <w:top w:val="nil"/>
              <w:left w:val="single" w:sz="36" w:space="0" w:color="E1E1E1"/>
              <w:bottom w:val="nil"/>
              <w:right w:val="nil"/>
            </w:tcBorders>
            <w:shd w:val="clear" w:color="auto" w:fill="FAFAFA"/>
          </w:tcPr>
          <w:p w14:paraId="082EB243" w14:textId="77777777" w:rsidR="000309C2" w:rsidRDefault="00000000">
            <w:pPr>
              <w:spacing w:after="261" w:line="332" w:lineRule="auto"/>
              <w:ind w:left="0" w:right="3101" w:firstLine="0"/>
            </w:pPr>
            <w:r>
              <w:rPr>
                <w:rFonts w:ascii="Consolas" w:eastAsia="Consolas" w:hAnsi="Consolas" w:cs="Consolas"/>
                <w:i/>
                <w:color w:val="A0A1A7"/>
                <w:sz w:val="16"/>
              </w:rPr>
              <w:t xml:space="preserve"># Apply all configurations </w:t>
            </w:r>
            <w:r>
              <w:rPr>
                <w:rFonts w:ascii="Consolas" w:eastAsia="Consolas" w:hAnsi="Consolas" w:cs="Consolas"/>
                <w:color w:val="383A42"/>
                <w:sz w:val="16"/>
              </w:rPr>
              <w:t>kubectl apply -f service-account.yaml kubectl apply -f role-minimal-deployer.yaml kubectl apply -f rolebinding.yaml</w:t>
            </w:r>
          </w:p>
          <w:p w14:paraId="02795F47" w14:textId="77777777" w:rsidR="000309C2" w:rsidRDefault="00000000">
            <w:pPr>
              <w:spacing w:after="0" w:line="259" w:lineRule="auto"/>
              <w:ind w:left="0" w:right="901" w:firstLine="0"/>
            </w:pPr>
            <w:r>
              <w:rPr>
                <w:rFonts w:ascii="Consolas" w:eastAsia="Consolas" w:hAnsi="Consolas" w:cs="Consolas"/>
                <w:i/>
                <w:color w:val="A0A1A7"/>
                <w:sz w:val="16"/>
              </w:rPr>
              <w:t xml:space="preserve"># Verify the service account's permissions </w:t>
            </w:r>
            <w:r>
              <w:rPr>
                <w:rFonts w:ascii="Consolas" w:eastAsia="Consolas" w:hAnsi="Consolas" w:cs="Consolas"/>
                <w:color w:val="383A42"/>
                <w:sz w:val="16"/>
              </w:rPr>
              <w:t>kubectl auth can-i --as=system:serviceaccount:staging:ci-cd-deployer   update deployments -n staging</w:t>
            </w:r>
          </w:p>
        </w:tc>
      </w:tr>
    </w:tbl>
    <w:p w14:paraId="57603570" w14:textId="77777777" w:rsidR="000309C2" w:rsidRDefault="00000000">
      <w:pPr>
        <w:pBdr>
          <w:left w:val="single" w:sz="36" w:space="0" w:color="E1E1E1"/>
        </w:pBdr>
        <w:shd w:val="clear" w:color="auto" w:fill="FAFAFA"/>
        <w:spacing w:after="314" w:line="265" w:lineRule="auto"/>
        <w:ind w:left="930" w:right="1003"/>
      </w:pPr>
      <w:r>
        <w:rPr>
          <w:rFonts w:ascii="Consolas" w:eastAsia="Consolas" w:hAnsi="Consolas" w:cs="Consolas"/>
          <w:i/>
          <w:color w:val="A0A1A7"/>
          <w:sz w:val="16"/>
        </w:rPr>
        <w:t># Output: yes</w:t>
      </w:r>
    </w:p>
    <w:p w14:paraId="20EEEA91" w14:textId="77777777" w:rsidR="000309C2" w:rsidRDefault="00000000">
      <w:pPr>
        <w:pBdr>
          <w:left w:val="single" w:sz="36" w:space="0" w:color="E1E1E1"/>
        </w:pBdr>
        <w:shd w:val="clear" w:color="auto" w:fill="FAFAFA"/>
        <w:spacing w:after="261" w:line="332" w:lineRule="auto"/>
        <w:ind w:left="930" w:right="1003"/>
      </w:pPr>
      <w:r>
        <w:rPr>
          <w:rFonts w:ascii="Consolas" w:eastAsia="Consolas" w:hAnsi="Consolas" w:cs="Consolas"/>
          <w:color w:val="383A42"/>
          <w:sz w:val="16"/>
        </w:rPr>
        <w:t xml:space="preserve">kubectl auth can-i --as=system:serviceaccount:staging:ci-cd-deployer   create deployments -n staging </w:t>
      </w:r>
      <w:r>
        <w:rPr>
          <w:rFonts w:ascii="Consolas" w:eastAsia="Consolas" w:hAnsi="Consolas" w:cs="Consolas"/>
          <w:i/>
          <w:color w:val="A0A1A7"/>
          <w:sz w:val="16"/>
        </w:rPr>
        <w:t># Output: no (as intended - can update but not create)</w:t>
      </w:r>
    </w:p>
    <w:p w14:paraId="08A9898E" w14:textId="77777777" w:rsidR="000309C2" w:rsidRDefault="00000000">
      <w:pPr>
        <w:pBdr>
          <w:left w:val="single" w:sz="36" w:space="0" w:color="E1E1E1"/>
        </w:pBdr>
        <w:shd w:val="clear" w:color="auto" w:fill="FAFAFA"/>
        <w:spacing w:after="300" w:line="332" w:lineRule="auto"/>
        <w:ind w:left="930" w:right="1003"/>
      </w:pPr>
      <w:r>
        <w:rPr>
          <w:rFonts w:ascii="Consolas" w:eastAsia="Consolas" w:hAnsi="Consolas" w:cs="Consolas"/>
          <w:color w:val="383A42"/>
          <w:sz w:val="16"/>
        </w:rPr>
        <w:t xml:space="preserve">kubectl auth can-i --as=system:serviceaccount:staging:ci-cd-deployer   get pods -n production </w:t>
      </w:r>
      <w:r>
        <w:rPr>
          <w:rFonts w:ascii="Consolas" w:eastAsia="Consolas" w:hAnsi="Consolas" w:cs="Consolas"/>
          <w:i/>
          <w:color w:val="A0A1A7"/>
          <w:sz w:val="16"/>
        </w:rPr>
        <w:t># Output: no (cannot access other namespaces)</w:t>
      </w:r>
    </w:p>
    <w:p w14:paraId="6B0ECDFF" w14:textId="77777777" w:rsidR="000309C2" w:rsidRDefault="00000000">
      <w:pPr>
        <w:spacing w:after="0"/>
        <w:ind w:left="-5" w:right="15"/>
      </w:pPr>
      <w:r>
        <w:t xml:space="preserve">One of the key antipatterns we see while implementing the principle of least privilege is when you end up doing </w:t>
      </w:r>
      <w:r>
        <w:rPr>
          <w:sz w:val="2"/>
        </w:rPr>
        <w:t>idx_536a26da</w:t>
      </w:r>
      <w:r>
        <w:t>an overly permissive cluster-admin binding, as shown below.</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0F3F7EDA" w14:textId="77777777">
        <w:trPr>
          <w:trHeight w:val="3553"/>
        </w:trPr>
        <w:tc>
          <w:tcPr>
            <w:tcW w:w="7886" w:type="dxa"/>
            <w:tcBorders>
              <w:top w:val="nil"/>
              <w:left w:val="single" w:sz="36" w:space="0" w:color="E1E1E1"/>
              <w:bottom w:val="nil"/>
              <w:right w:val="nil"/>
            </w:tcBorders>
            <w:shd w:val="clear" w:color="auto" w:fill="FAFAFA"/>
            <w:vAlign w:val="center"/>
          </w:tcPr>
          <w:p w14:paraId="32019F6E" w14:textId="77777777" w:rsidR="000309C2" w:rsidRDefault="00000000">
            <w:pPr>
              <w:spacing w:after="0" w:line="343" w:lineRule="auto"/>
              <w:ind w:left="0" w:right="3479" w:firstLine="0"/>
            </w:pPr>
            <w:r>
              <w:rPr>
                <w:rFonts w:ascii="Consolas" w:eastAsia="Consolas" w:hAnsi="Consolas" w:cs="Consolas"/>
                <w:i/>
                <w:color w:val="A0A1A7"/>
                <w:sz w:val="16"/>
              </w:rPr>
              <w:t xml:space="preserve"># BAD: Overly permissive cluster-admin binding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rbac.authorization.k8s.io/v1 </w:t>
            </w:r>
            <w:r>
              <w:rPr>
                <w:rFonts w:ascii="Consolas" w:eastAsia="Consolas" w:hAnsi="Consolas" w:cs="Consolas"/>
                <w:color w:val="986801"/>
                <w:sz w:val="16"/>
              </w:rPr>
              <w:t xml:space="preserve">kind: </w:t>
            </w:r>
            <w:r>
              <w:rPr>
                <w:rFonts w:ascii="Consolas" w:eastAsia="Consolas" w:hAnsi="Consolas" w:cs="Consolas"/>
                <w:color w:val="50A14F"/>
                <w:sz w:val="16"/>
              </w:rPr>
              <w:t xml:space="preserve">ClusterRoleBinding </w:t>
            </w:r>
            <w:r>
              <w:rPr>
                <w:rFonts w:ascii="Consolas" w:eastAsia="Consolas" w:hAnsi="Consolas" w:cs="Consolas"/>
                <w:color w:val="986801"/>
                <w:sz w:val="16"/>
              </w:rPr>
              <w:t xml:space="preserve">metadata: name: </w:t>
            </w:r>
            <w:r>
              <w:rPr>
                <w:rFonts w:ascii="Consolas" w:eastAsia="Consolas" w:hAnsi="Consolas" w:cs="Consolas"/>
                <w:color w:val="50A14F"/>
                <w:sz w:val="16"/>
              </w:rPr>
              <w:t xml:space="preserve">ci-cd-admin </w:t>
            </w:r>
            <w:r>
              <w:rPr>
                <w:rFonts w:ascii="Consolas" w:eastAsia="Consolas" w:hAnsi="Consolas" w:cs="Consolas"/>
                <w:i/>
                <w:color w:val="A0A1A7"/>
                <w:sz w:val="16"/>
              </w:rPr>
              <w:t># AVOID THIS</w:t>
            </w:r>
          </w:p>
          <w:p w14:paraId="034E191B" w14:textId="77777777" w:rsidR="000309C2" w:rsidRDefault="00000000">
            <w:pPr>
              <w:spacing w:after="69" w:line="259" w:lineRule="auto"/>
              <w:ind w:left="0" w:right="0" w:firstLine="0"/>
            </w:pPr>
            <w:r>
              <w:rPr>
                <w:rFonts w:ascii="Consolas" w:eastAsia="Consolas" w:hAnsi="Consolas" w:cs="Consolas"/>
                <w:color w:val="986801"/>
                <w:sz w:val="16"/>
              </w:rPr>
              <w:t>subjects:</w:t>
            </w:r>
          </w:p>
          <w:p w14:paraId="6625C1A0" w14:textId="77777777" w:rsidR="000309C2" w:rsidRDefault="00000000">
            <w:pPr>
              <w:spacing w:after="0" w:line="347" w:lineRule="auto"/>
              <w:ind w:left="352" w:right="4975" w:hanging="176"/>
            </w:pPr>
            <w:r>
              <w:rPr>
                <w:rFonts w:ascii="Consolas" w:eastAsia="Consolas" w:hAnsi="Consolas" w:cs="Consolas"/>
                <w:color w:val="4078F2"/>
                <w:sz w:val="16"/>
              </w:rPr>
              <w:t xml:space="preserve">- </w:t>
            </w:r>
            <w:r>
              <w:rPr>
                <w:rFonts w:ascii="Consolas" w:eastAsia="Consolas" w:hAnsi="Consolas" w:cs="Consolas"/>
                <w:color w:val="986801"/>
                <w:sz w:val="16"/>
              </w:rPr>
              <w:t xml:space="preserve">kind: </w:t>
            </w:r>
            <w:r>
              <w:rPr>
                <w:rFonts w:ascii="Consolas" w:eastAsia="Consolas" w:hAnsi="Consolas" w:cs="Consolas"/>
                <w:color w:val="50A14F"/>
                <w:sz w:val="16"/>
              </w:rPr>
              <w:t xml:space="preserve">ServiceAccount </w:t>
            </w:r>
            <w:r>
              <w:rPr>
                <w:rFonts w:ascii="Consolas" w:eastAsia="Consolas" w:hAnsi="Consolas" w:cs="Consolas"/>
                <w:color w:val="986801"/>
                <w:sz w:val="16"/>
              </w:rPr>
              <w:t xml:space="preserve">name: </w:t>
            </w:r>
            <w:r>
              <w:rPr>
                <w:rFonts w:ascii="Consolas" w:eastAsia="Consolas" w:hAnsi="Consolas" w:cs="Consolas"/>
                <w:color w:val="50A14F"/>
                <w:sz w:val="16"/>
              </w:rPr>
              <w:t xml:space="preserve">ci-cd-deployer </w:t>
            </w:r>
            <w:r>
              <w:rPr>
                <w:rFonts w:ascii="Consolas" w:eastAsia="Consolas" w:hAnsi="Consolas" w:cs="Consolas"/>
                <w:color w:val="986801"/>
                <w:sz w:val="16"/>
              </w:rPr>
              <w:t xml:space="preserve">namespace: </w:t>
            </w:r>
            <w:r>
              <w:rPr>
                <w:rFonts w:ascii="Consolas" w:eastAsia="Consolas" w:hAnsi="Consolas" w:cs="Consolas"/>
                <w:color w:val="50A14F"/>
                <w:sz w:val="16"/>
              </w:rPr>
              <w:t>staging</w:t>
            </w:r>
          </w:p>
          <w:p w14:paraId="51820665" w14:textId="77777777" w:rsidR="000309C2" w:rsidRDefault="00000000">
            <w:pPr>
              <w:spacing w:after="69" w:line="259" w:lineRule="auto"/>
              <w:ind w:left="0" w:right="0" w:firstLine="0"/>
            </w:pPr>
            <w:r>
              <w:rPr>
                <w:rFonts w:ascii="Consolas" w:eastAsia="Consolas" w:hAnsi="Consolas" w:cs="Consolas"/>
                <w:color w:val="986801"/>
                <w:sz w:val="16"/>
              </w:rPr>
              <w:t>roleRef:</w:t>
            </w:r>
          </w:p>
          <w:p w14:paraId="043C376C" w14:textId="77777777" w:rsidR="000309C2" w:rsidRDefault="00000000">
            <w:pPr>
              <w:spacing w:after="0" w:line="347" w:lineRule="auto"/>
              <w:ind w:left="176" w:right="3656" w:firstLine="0"/>
            </w:pPr>
            <w:r>
              <w:rPr>
                <w:rFonts w:ascii="Consolas" w:eastAsia="Consolas" w:hAnsi="Consolas" w:cs="Consolas"/>
                <w:color w:val="986801"/>
                <w:sz w:val="16"/>
              </w:rPr>
              <w:t xml:space="preserve">kind: </w:t>
            </w:r>
            <w:r>
              <w:rPr>
                <w:rFonts w:ascii="Consolas" w:eastAsia="Consolas" w:hAnsi="Consolas" w:cs="Consolas"/>
                <w:color w:val="50A14F"/>
                <w:sz w:val="16"/>
              </w:rPr>
              <w:t xml:space="preserve">ClusterRole </w:t>
            </w:r>
            <w:r>
              <w:rPr>
                <w:rFonts w:ascii="Consolas" w:eastAsia="Consolas" w:hAnsi="Consolas" w:cs="Consolas"/>
                <w:color w:val="986801"/>
                <w:sz w:val="16"/>
              </w:rPr>
              <w:t xml:space="preserve">name: </w:t>
            </w:r>
            <w:r>
              <w:rPr>
                <w:rFonts w:ascii="Consolas" w:eastAsia="Consolas" w:hAnsi="Consolas" w:cs="Consolas"/>
                <w:color w:val="50A14F"/>
                <w:sz w:val="16"/>
              </w:rPr>
              <w:t xml:space="preserve">cluster-admin </w:t>
            </w:r>
            <w:r>
              <w:rPr>
                <w:rFonts w:ascii="Consolas" w:eastAsia="Consolas" w:hAnsi="Consolas" w:cs="Consolas"/>
                <w:i/>
                <w:color w:val="A0A1A7"/>
                <w:sz w:val="16"/>
              </w:rPr>
              <w:t># Way too permissive!</w:t>
            </w:r>
          </w:p>
          <w:p w14:paraId="1526DED6" w14:textId="77777777" w:rsidR="000309C2" w:rsidRDefault="00000000">
            <w:pPr>
              <w:spacing w:after="0" w:line="259" w:lineRule="auto"/>
              <w:ind w:left="176" w:right="0" w:firstLine="0"/>
            </w:pPr>
            <w:r>
              <w:rPr>
                <w:rFonts w:ascii="Consolas" w:eastAsia="Consolas" w:hAnsi="Consolas" w:cs="Consolas"/>
                <w:color w:val="986801"/>
                <w:sz w:val="16"/>
              </w:rPr>
              <w:t xml:space="preserve">apiGroup: </w:t>
            </w:r>
            <w:r>
              <w:rPr>
                <w:rFonts w:ascii="Consolas" w:eastAsia="Consolas" w:hAnsi="Consolas" w:cs="Consolas"/>
                <w:color w:val="50A14F"/>
                <w:sz w:val="16"/>
              </w:rPr>
              <w:t>rbac.authorization.k8s.io</w:t>
            </w:r>
          </w:p>
        </w:tc>
      </w:tr>
    </w:tbl>
    <w:p w14:paraId="11F23323" w14:textId="77777777" w:rsidR="000309C2" w:rsidRDefault="00000000">
      <w:pPr>
        <w:spacing w:after="292"/>
        <w:ind w:left="-5" w:right="15"/>
      </w:pPr>
      <w:r>
        <w:t>This approach will ensure that Maria's CI/CD pipeline can now deploy to staging without having dangerous cluster-wide permissions that could accidentally affect production or any other team's namespaces.</w:t>
      </w:r>
    </w:p>
    <w:p w14:paraId="13A07333" w14:textId="77777777" w:rsidR="000309C2" w:rsidRDefault="00000000">
      <w:pPr>
        <w:pStyle w:val="Heading2"/>
        <w:ind w:left="-5"/>
      </w:pPr>
      <w:r>
        <w:t>Audit and compliance logging</w:t>
      </w:r>
    </w:p>
    <w:p w14:paraId="0D7028D2" w14:textId="77777777" w:rsidR="000309C2" w:rsidRDefault="00000000">
      <w:pPr>
        <w:ind w:left="-5" w:right="15"/>
      </w:pPr>
      <w:r>
        <w:t xml:space="preserve">Comprehensive </w:t>
      </w:r>
      <w:r>
        <w:rPr>
          <w:sz w:val="2"/>
        </w:rPr>
        <w:t>idx_2aa5da4e</w:t>
      </w:r>
      <w:r>
        <w:t>recording of all API server actions, including user identity, timestamp, and outcomes, enables security investigations, compliance reporting, and change tracking [9]. Choosing the appropriate audit level for each resource type can capture the necessary information without overwhelming storage with excessive data nobody really cares about. So, what are these critical events that require detailed logging? Authentication/authorization decisions, secrets access, RBAC modifications, and any privileged operations should be logged to enable automated and manual compliance audits as necessary.</w:t>
      </w:r>
    </w:p>
    <w:p w14:paraId="22DACA18" w14:textId="77777777" w:rsidR="000309C2" w:rsidRDefault="00000000">
      <w:pPr>
        <w:spacing w:after="157"/>
        <w:ind w:left="-5" w:right="15"/>
      </w:pPr>
      <w:r>
        <w:t>Audit logs can also be sent to external systems with specific retention policies to ensure that attackers cannot cover their tracks. Adding these automatically to the observability platform is a surefire way to ensure appropriate visibility. Filtering logs by users, personas, and namespaces can reveal anomalous patterns and be checked against whatever compliance reporting your compliance team requires.</w:t>
      </w:r>
    </w:p>
    <w:p w14:paraId="3E87D156" w14:textId="77777777" w:rsidR="000309C2" w:rsidRDefault="00000000">
      <w:pPr>
        <w:pStyle w:val="Heading3"/>
        <w:ind w:left="-5"/>
      </w:pPr>
      <w:r>
        <w:t>Exercise: Implement end-to-end platform security</w:t>
      </w:r>
    </w:p>
    <w:p w14:paraId="7B76A92E" w14:textId="77777777" w:rsidR="000309C2" w:rsidRDefault="00000000">
      <w:pPr>
        <w:ind w:left="-5" w:right="15"/>
      </w:pPr>
      <w:r>
        <w:t xml:space="preserve">For </w:t>
      </w:r>
      <w:r>
        <w:rPr>
          <w:sz w:val="2"/>
        </w:rPr>
        <w:t>idx_a61760ad</w:t>
      </w:r>
      <w:r>
        <w:t xml:space="preserve"> this exercise, imagine your platform needs to onboard a new development team called "payments" who will need to deploy a sensitive financial application. Your task is to implement a complete security setup that demonstrates all the security layers discussed in this chapter.</w:t>
      </w:r>
    </w:p>
    <w:p w14:paraId="12453ADB" w14:textId="77777777" w:rsidR="000309C2" w:rsidRDefault="00000000">
      <w:pPr>
        <w:ind w:left="-5" w:right="15"/>
      </w:pPr>
      <w:r>
        <w:t>Done the right way, we expect there will be 7 distinct steps to do this.</w:t>
      </w:r>
    </w:p>
    <w:p w14:paraId="04EFA1AE" w14:textId="77777777" w:rsidR="000309C2" w:rsidRDefault="00000000">
      <w:pPr>
        <w:numPr>
          <w:ilvl w:val="0"/>
          <w:numId w:val="31"/>
        </w:numPr>
        <w:spacing w:after="50"/>
        <w:ind w:right="15" w:hanging="408"/>
      </w:pPr>
      <w:r>
        <w:t>Identity and Access Setup using Keycloak where you will create 2 specific groups and the appropriate test users</w:t>
      </w:r>
    </w:p>
    <w:p w14:paraId="781A3393" w14:textId="77777777" w:rsidR="000309C2" w:rsidRDefault="00000000">
      <w:pPr>
        <w:numPr>
          <w:ilvl w:val="0"/>
          <w:numId w:val="31"/>
        </w:numPr>
        <w:spacing w:after="51"/>
        <w:ind w:right="15" w:hanging="408"/>
      </w:pPr>
      <w:r>
        <w:t>RBAC configuration with the creation of namespaces for the "payments" activity using kubectl</w:t>
      </w:r>
    </w:p>
    <w:p w14:paraId="2039846B" w14:textId="77777777" w:rsidR="000309C2" w:rsidRDefault="00000000">
      <w:pPr>
        <w:numPr>
          <w:ilvl w:val="0"/>
          <w:numId w:val="31"/>
        </w:numPr>
        <w:spacing w:after="50"/>
        <w:ind w:right="15" w:hanging="408"/>
      </w:pPr>
      <w:r>
        <w:t>Create and deploy OPAC policies to enforce where the containers should come from, resource limits for the pods, and the PodDisruptionBudget</w:t>
      </w:r>
    </w:p>
    <w:p w14:paraId="5999B3A4" w14:textId="77777777" w:rsidR="000309C2" w:rsidRDefault="00000000">
      <w:pPr>
        <w:numPr>
          <w:ilvl w:val="0"/>
          <w:numId w:val="31"/>
        </w:numPr>
        <w:spacing w:after="50"/>
        <w:ind w:right="15" w:hanging="408"/>
      </w:pPr>
      <w:r>
        <w:t>Implement network security where you will determine where the traffic ingress and egress are set</w:t>
      </w:r>
    </w:p>
    <w:p w14:paraId="788D924F" w14:textId="77777777" w:rsidR="000309C2" w:rsidRDefault="00000000">
      <w:pPr>
        <w:numPr>
          <w:ilvl w:val="0"/>
          <w:numId w:val="31"/>
        </w:numPr>
        <w:spacing w:after="59"/>
        <w:ind w:right="15" w:hanging="408"/>
      </w:pPr>
      <w:r>
        <w:t>Set up the certificate and mTLS</w:t>
      </w:r>
    </w:p>
    <w:p w14:paraId="6A32EAF1" w14:textId="77777777" w:rsidR="000309C2" w:rsidRDefault="00000000">
      <w:pPr>
        <w:numPr>
          <w:ilvl w:val="0"/>
          <w:numId w:val="31"/>
        </w:numPr>
        <w:spacing w:after="59"/>
        <w:ind w:right="15" w:hanging="408"/>
      </w:pPr>
      <w:r>
        <w:t>Conduct validation testing again using kubectl</w:t>
      </w:r>
    </w:p>
    <w:p w14:paraId="3E6BFE56" w14:textId="77777777" w:rsidR="000309C2" w:rsidRDefault="00000000">
      <w:pPr>
        <w:numPr>
          <w:ilvl w:val="0"/>
          <w:numId w:val="31"/>
        </w:numPr>
        <w:spacing w:after="289"/>
        <w:ind w:right="15" w:hanging="408"/>
      </w:pPr>
      <w:r>
        <w:t>Have a simulated incident response drill that can detect a service account exposure, revoke compromised credentials, audit the action, and implement preventive measures We would want you to use Keycloak and kubectl for authentication. You will also use OPA policies for blocking compliance challenges and TLS certificates. Basically, the success criteria is that you will be able to trace a user action from login to API call.</w:t>
      </w:r>
    </w:p>
    <w:p w14:paraId="5008FA77" w14:textId="77777777" w:rsidR="000309C2" w:rsidRDefault="00000000">
      <w:pPr>
        <w:pStyle w:val="Heading2"/>
        <w:ind w:left="-5"/>
      </w:pPr>
      <w:r>
        <w:t>Summary</w:t>
      </w:r>
    </w:p>
    <w:p w14:paraId="037D7D2D" w14:textId="77777777" w:rsidR="000309C2" w:rsidRDefault="00000000">
      <w:pPr>
        <w:ind w:left="-5" w:right="15"/>
      </w:pPr>
      <w:r>
        <w:t>Here are the critical lessons we learned in the chapter as we went along on the journey with Maria's team in successfully implementing a comprehensive security framework. This framework was intended to balance developer autonomy with protecting the platform.</w:t>
      </w:r>
    </w:p>
    <w:p w14:paraId="0037E7F1" w14:textId="77777777" w:rsidR="000309C2" w:rsidRDefault="00000000">
      <w:pPr>
        <w:numPr>
          <w:ilvl w:val="0"/>
          <w:numId w:val="32"/>
        </w:numPr>
        <w:spacing w:after="54"/>
        <w:ind w:right="15" w:hanging="336"/>
      </w:pPr>
      <w:r>
        <w:t>No single security measure is sufficient. This is why we need to layer OAuth authentication, RBAC authorization, OPA admission control, network policies, and mTLS encryption. This way, the platform becomes resilient against both external threats and internal mistakes, as each layer can catch what the prior layer can potentially miss.</w:t>
      </w:r>
    </w:p>
    <w:p w14:paraId="7BC9ABB0" w14:textId="77777777" w:rsidR="000309C2" w:rsidRDefault="00000000">
      <w:pPr>
        <w:numPr>
          <w:ilvl w:val="0"/>
          <w:numId w:val="32"/>
        </w:numPr>
        <w:spacing w:after="51"/>
        <w:ind w:right="15" w:hanging="336"/>
      </w:pPr>
      <w:r>
        <w:t>Principle of least privilege is an absolute necessity. Do not provide the so -called "convenience" of cluster-admin permissions. Any sort of identity, whether humans or service accounts, should have exactly what they need for their role —no more, no less.</w:t>
      </w:r>
    </w:p>
    <w:p w14:paraId="02CC866A" w14:textId="77777777" w:rsidR="000309C2" w:rsidRDefault="00000000">
      <w:pPr>
        <w:numPr>
          <w:ilvl w:val="0"/>
          <w:numId w:val="32"/>
        </w:numPr>
        <w:spacing w:after="51"/>
        <w:ind w:right="15" w:hanging="336"/>
      </w:pPr>
      <w:r>
        <w:t xml:space="preserve">Policy-as-code is an essential concept that prevents configuration drift. As RBAC controls </w:t>
      </w:r>
      <w:r>
        <w:rPr>
          <w:rFonts w:cs="Calibri"/>
          <w:i/>
        </w:rPr>
        <w:t>who</w:t>
      </w:r>
      <w:r>
        <w:t xml:space="preserve"> can deploy, it is OPA that controls </w:t>
      </w:r>
      <w:r>
        <w:rPr>
          <w:rFonts w:cs="Calibri"/>
          <w:i/>
        </w:rPr>
        <w:t>what</w:t>
      </w:r>
      <w:r>
        <w:t xml:space="preserve"> they can deploy. You can codify Policy as code in Rego policies and thereby ensure that nobody can inadvertently violate security standards your team is setting.</w:t>
      </w:r>
    </w:p>
    <w:p w14:paraId="7B4D3B97" w14:textId="77777777" w:rsidR="000309C2" w:rsidRDefault="00000000">
      <w:pPr>
        <w:numPr>
          <w:ilvl w:val="0"/>
          <w:numId w:val="32"/>
        </w:numPr>
        <w:spacing w:after="51"/>
        <w:ind w:right="15" w:hanging="336"/>
      </w:pPr>
      <w:r>
        <w:t>Do not get caught up in the cycle of manual certificate management, token rotation and reviews because you are busy. This does not scale and creates unnecessary friction developers will find ways to work around. Automate the TLS certificates with certmanager, token expiry with Keycloak, and compliance checks with OPA.</w:t>
      </w:r>
    </w:p>
    <w:p w14:paraId="5CF3FAB4" w14:textId="77777777" w:rsidR="000309C2" w:rsidRDefault="00000000">
      <w:pPr>
        <w:numPr>
          <w:ilvl w:val="0"/>
          <w:numId w:val="32"/>
        </w:numPr>
        <w:spacing w:after="50"/>
        <w:ind w:right="15" w:hanging="336"/>
      </w:pPr>
      <w:r>
        <w:t>Identity federation simplifies access management. Managing separate kubernetes credentials can be a nightmare.</w:t>
      </w:r>
    </w:p>
    <w:p w14:paraId="16E5BCE9" w14:textId="77777777" w:rsidR="000309C2" w:rsidRDefault="00000000">
      <w:pPr>
        <w:numPr>
          <w:ilvl w:val="0"/>
          <w:numId w:val="32"/>
        </w:numPr>
        <w:spacing w:after="46"/>
        <w:ind w:right="15" w:hanging="336"/>
      </w:pPr>
      <w:r>
        <w:t>Observability is the backbone of enabling security. If you have the security events scattered across various sources such as various logs they are by definition pretty useless.</w:t>
      </w:r>
    </w:p>
    <w:p w14:paraId="068CF13E" w14:textId="77777777" w:rsidR="000309C2" w:rsidRDefault="00000000">
      <w:pPr>
        <w:spacing w:after="292"/>
        <w:ind w:left="-5" w:right="15"/>
      </w:pPr>
      <w:r>
        <w:t>The platform's security definitions and implementations must evolve with new threats, compliance requirements, and the evolving platform capabilities. Conducting regular security drills, policy updates, and permission audits has to be part of a platform team's DNA. Platform security isn't about preventing developers from doing their jobs as is commonly perceived. Instead, it is exactly the opposite. It's about enabling them to do their jobs safely.</w:t>
      </w:r>
    </w:p>
    <w:p w14:paraId="680F8CA5" w14:textId="77777777" w:rsidR="000309C2" w:rsidRDefault="00000000">
      <w:pPr>
        <w:pStyle w:val="Heading2"/>
        <w:ind w:left="-5"/>
      </w:pPr>
      <w:r>
        <w:t>References</w:t>
      </w:r>
    </w:p>
    <w:p w14:paraId="37938DD4" w14:textId="77777777" w:rsidR="000309C2" w:rsidRDefault="00000000">
      <w:pPr>
        <w:numPr>
          <w:ilvl w:val="0"/>
          <w:numId w:val="33"/>
        </w:numPr>
        <w:spacing w:after="134" w:line="349" w:lineRule="auto"/>
        <w:ind w:right="15"/>
      </w:pPr>
      <w:r>
        <w:t xml:space="preserve">Kubernetes OIDC Authentication. </w:t>
      </w:r>
      <w:hyperlink r:id="rId152" w:anchor="openid-connect-tokens">
        <w:r>
          <w:rPr>
            <w:rFonts w:ascii="Consolas" w:eastAsia="Consolas" w:hAnsi="Consolas" w:cs="Consolas"/>
            <w:sz w:val="18"/>
          </w:rPr>
          <w:t>https://kubernetes.io/docs/reference/access</w:t>
        </w:r>
      </w:hyperlink>
      <w:hyperlink r:id="rId153" w:anchor="openid-connect-tokens">
        <w:r>
          <w:rPr>
            <w:rFonts w:ascii="Consolas" w:eastAsia="Consolas" w:hAnsi="Consolas" w:cs="Consolas"/>
            <w:sz w:val="18"/>
          </w:rPr>
          <w:t>authn-authz/authentication/#openid-connect-tokens</w:t>
        </w:r>
      </w:hyperlink>
    </w:p>
    <w:p w14:paraId="32B4C978" w14:textId="77777777" w:rsidR="000309C2" w:rsidRDefault="00000000">
      <w:pPr>
        <w:numPr>
          <w:ilvl w:val="0"/>
          <w:numId w:val="33"/>
        </w:numPr>
        <w:spacing w:after="50"/>
        <w:ind w:right="15"/>
      </w:pPr>
      <w:r>
        <w:t xml:space="preserve">SOC 2 — AICPA Trust Services Criteria. </w:t>
      </w:r>
      <w:hyperlink r:id="rId154">
        <w:r>
          <w:rPr>
            <w:rFonts w:ascii="Consolas" w:eastAsia="Consolas" w:hAnsi="Consolas" w:cs="Consolas"/>
            <w:sz w:val="18"/>
          </w:rPr>
          <w:t xml:space="preserve">https://www.aicpa-cima.com/resources/ </w:t>
        </w:r>
      </w:hyperlink>
      <w:hyperlink r:id="rId155">
        <w:r>
          <w:rPr>
            <w:rFonts w:ascii="Consolas" w:eastAsia="Consolas" w:hAnsi="Consolas" w:cs="Consolas"/>
            <w:sz w:val="18"/>
          </w:rPr>
          <w:t>landing/soc-2</w:t>
        </w:r>
      </w:hyperlink>
      <w:r>
        <w:t xml:space="preserve"> / HIPAA — HHS. </w:t>
      </w:r>
      <w:hyperlink r:id="rId156">
        <w:r>
          <w:rPr>
            <w:rFonts w:ascii="Consolas" w:eastAsia="Consolas" w:hAnsi="Consolas" w:cs="Consolas"/>
            <w:sz w:val="18"/>
          </w:rPr>
          <w:t>https://www.hhs.gov/hipaa</w:t>
        </w:r>
      </w:hyperlink>
      <w:r>
        <w:t xml:space="preserve"> / PCI DSS — PCI Security</w:t>
      </w:r>
    </w:p>
    <w:p w14:paraId="5CA1D70F" w14:textId="77777777" w:rsidR="000309C2" w:rsidRDefault="00000000">
      <w:pPr>
        <w:spacing w:after="157" w:line="265" w:lineRule="auto"/>
        <w:ind w:left="-5" w:right="0"/>
      </w:pPr>
      <w:r>
        <w:t xml:space="preserve">Standards Council. </w:t>
      </w:r>
      <w:hyperlink r:id="rId157">
        <w:r>
          <w:rPr>
            <w:rFonts w:ascii="Consolas" w:eastAsia="Consolas" w:hAnsi="Consolas" w:cs="Consolas"/>
            <w:sz w:val="18"/>
          </w:rPr>
          <w:t>https://www.pcisecuritystandards.org</w:t>
        </w:r>
      </w:hyperlink>
    </w:p>
    <w:p w14:paraId="47C44BD1" w14:textId="77777777" w:rsidR="000309C2" w:rsidRDefault="00000000">
      <w:pPr>
        <w:numPr>
          <w:ilvl w:val="0"/>
          <w:numId w:val="33"/>
        </w:numPr>
        <w:spacing w:after="131" w:line="349" w:lineRule="auto"/>
        <w:ind w:right="15"/>
      </w:pPr>
      <w:r>
        <w:t xml:space="preserve">Keycloak — Open Source Identity and Access Management. </w:t>
      </w:r>
      <w:hyperlink r:id="rId158">
        <w:r>
          <w:rPr>
            <w:rFonts w:ascii="Consolas" w:eastAsia="Consolas" w:hAnsi="Consolas" w:cs="Consolas"/>
            <w:sz w:val="18"/>
          </w:rPr>
          <w:t xml:space="preserve">https://www.keycloak.org/ </w:t>
        </w:r>
      </w:hyperlink>
      <w:hyperlink r:id="rId159">
        <w:r>
          <w:rPr>
            <w:rFonts w:ascii="Consolas" w:eastAsia="Consolas" w:hAnsi="Consolas" w:cs="Consolas"/>
            <w:sz w:val="18"/>
          </w:rPr>
          <w:t>documentation</w:t>
        </w:r>
      </w:hyperlink>
    </w:p>
    <w:p w14:paraId="509D63F2" w14:textId="77777777" w:rsidR="000309C2" w:rsidRDefault="00000000">
      <w:pPr>
        <w:numPr>
          <w:ilvl w:val="0"/>
          <w:numId w:val="33"/>
        </w:numPr>
        <w:spacing w:after="185" w:line="349" w:lineRule="auto"/>
        <w:ind w:right="15"/>
      </w:pPr>
      <w:r>
        <w:t xml:space="preserve">CircleCI January 2023 Security Incident Report. </w:t>
      </w:r>
      <w:hyperlink r:id="rId160">
        <w:r>
          <w:rPr>
            <w:rFonts w:ascii="Consolas" w:eastAsia="Consolas" w:hAnsi="Consolas" w:cs="Consolas"/>
            <w:sz w:val="18"/>
          </w:rPr>
          <w:t>https://circleci.com/blog/jan-4-2023</w:t>
        </w:r>
      </w:hyperlink>
      <w:hyperlink r:id="rId161">
        <w:r>
          <w:rPr>
            <w:rFonts w:ascii="Consolas" w:eastAsia="Consolas" w:hAnsi="Consolas" w:cs="Consolas"/>
            <w:sz w:val="18"/>
          </w:rPr>
          <w:t>incident-report/</w:t>
        </w:r>
      </w:hyperlink>
    </w:p>
    <w:p w14:paraId="41101EA5" w14:textId="77777777" w:rsidR="000309C2" w:rsidRDefault="00000000">
      <w:pPr>
        <w:numPr>
          <w:ilvl w:val="0"/>
          <w:numId w:val="33"/>
        </w:numPr>
        <w:spacing w:line="349" w:lineRule="auto"/>
        <w:ind w:right="15"/>
      </w:pPr>
      <w:r>
        <w:t xml:space="preserve">OPA Gatekeeper — Kubernetes Policy Controller. </w:t>
      </w:r>
      <w:hyperlink r:id="rId162">
        <w:r>
          <w:rPr>
            <w:rFonts w:ascii="Consolas" w:eastAsia="Consolas" w:hAnsi="Consolas" w:cs="Consolas"/>
            <w:sz w:val="18"/>
          </w:rPr>
          <w:t>https://open-policy</w:t>
        </w:r>
      </w:hyperlink>
      <w:hyperlink r:id="rId163">
        <w:r>
          <w:rPr>
            <w:rFonts w:ascii="Consolas" w:eastAsia="Consolas" w:hAnsi="Consolas" w:cs="Consolas"/>
            <w:sz w:val="18"/>
          </w:rPr>
          <w:t>agent.github.io/gatekeeper/</w:t>
        </w:r>
      </w:hyperlink>
    </w:p>
    <w:p w14:paraId="227470B7" w14:textId="77777777" w:rsidR="000309C2" w:rsidRDefault="00000000">
      <w:pPr>
        <w:numPr>
          <w:ilvl w:val="0"/>
          <w:numId w:val="33"/>
        </w:numPr>
        <w:spacing w:after="107" w:line="367" w:lineRule="auto"/>
        <w:ind w:right="15"/>
      </w:pPr>
      <w:r>
        <w:t xml:space="preserve">Prometheus Operator — PrometheusRule CRD Reference. </w:t>
      </w:r>
      <w:hyperlink r:id="rId164" w:anchor="monitoring.coreos.com/v1.PrometheusRule">
        <w:r>
          <w:rPr>
            <w:rFonts w:ascii="Consolas" w:eastAsia="Consolas" w:hAnsi="Consolas" w:cs="Consolas"/>
            <w:sz w:val="18"/>
          </w:rPr>
          <w:t>https://prometheus</w:t>
        </w:r>
      </w:hyperlink>
      <w:hyperlink r:id="rId165" w:anchor="monitoring.coreos.com/v1.PrometheusRule">
        <w:r>
          <w:rPr>
            <w:rFonts w:ascii="Consolas" w:eastAsia="Consolas" w:hAnsi="Consolas" w:cs="Consolas"/>
            <w:sz w:val="18"/>
          </w:rPr>
          <w:t xml:space="preserve">operator.dev/docs/api-reference/api/#monitoring.coreos.com/v1.PrometheusRule </w:t>
        </w:r>
      </w:hyperlink>
      <w:r>
        <w:t xml:space="preserve">[7] cert-manager — Certificate Management for Kubernetes. </w:t>
      </w:r>
      <w:hyperlink r:id="rId166">
        <w:r>
          <w:rPr>
            <w:rFonts w:ascii="Consolas" w:eastAsia="Consolas" w:hAnsi="Consolas" w:cs="Consolas"/>
            <w:sz w:val="18"/>
          </w:rPr>
          <w:t xml:space="preserve">https://cert-manager.io/ </w:t>
        </w:r>
      </w:hyperlink>
      <w:hyperlink r:id="rId167">
        <w:r>
          <w:rPr>
            <w:rFonts w:ascii="Consolas" w:eastAsia="Consolas" w:hAnsi="Consolas" w:cs="Consolas"/>
            <w:sz w:val="18"/>
          </w:rPr>
          <w:t>docs/</w:t>
        </w:r>
      </w:hyperlink>
    </w:p>
    <w:p w14:paraId="6814EEF9" w14:textId="77777777" w:rsidR="000309C2" w:rsidRDefault="00000000">
      <w:pPr>
        <w:numPr>
          <w:ilvl w:val="0"/>
          <w:numId w:val="34"/>
        </w:numPr>
        <w:spacing w:after="143" w:line="349" w:lineRule="auto"/>
        <w:ind w:right="7"/>
      </w:pPr>
      <w:r>
        <w:t xml:space="preserve">Let's Encrypt — ACME Protocol and Certificate Issuance. </w:t>
      </w:r>
      <w:hyperlink r:id="rId168">
        <w:r>
          <w:rPr>
            <w:rFonts w:ascii="Consolas" w:eastAsia="Consolas" w:hAnsi="Consolas" w:cs="Consolas"/>
            <w:sz w:val="18"/>
          </w:rPr>
          <w:t xml:space="preserve">https://letsencrypt.org/ </w:t>
        </w:r>
      </w:hyperlink>
      <w:hyperlink r:id="rId169">
        <w:r>
          <w:rPr>
            <w:rFonts w:ascii="Consolas" w:eastAsia="Consolas" w:hAnsi="Consolas" w:cs="Consolas"/>
            <w:sz w:val="18"/>
          </w:rPr>
          <w:t>docs/</w:t>
        </w:r>
      </w:hyperlink>
    </w:p>
    <w:p w14:paraId="0620C624" w14:textId="77777777" w:rsidR="000309C2" w:rsidRDefault="00000000">
      <w:pPr>
        <w:numPr>
          <w:ilvl w:val="0"/>
          <w:numId w:val="34"/>
        </w:numPr>
        <w:spacing w:after="297" w:line="349" w:lineRule="auto"/>
        <w:ind w:right="7"/>
      </w:pPr>
      <w:r>
        <w:t xml:space="preserve">Kubernetes Audit Logging. </w:t>
      </w:r>
      <w:hyperlink r:id="rId170">
        <w:r>
          <w:rPr>
            <w:rFonts w:ascii="Consolas" w:eastAsia="Consolas" w:hAnsi="Consolas" w:cs="Consolas"/>
            <w:sz w:val="18"/>
          </w:rPr>
          <w:t xml:space="preserve">https://kubernetes.io/docs/tasks/debug/debug-cluster/ </w:t>
        </w:r>
      </w:hyperlink>
      <w:hyperlink r:id="rId171">
        <w:r>
          <w:rPr>
            <w:rFonts w:ascii="Consolas" w:eastAsia="Consolas" w:hAnsi="Consolas" w:cs="Consolas"/>
            <w:sz w:val="18"/>
          </w:rPr>
          <w:t>audit/</w:t>
        </w:r>
      </w:hyperlink>
    </w:p>
    <w:p w14:paraId="325DF3F9" w14:textId="77777777" w:rsidR="000309C2" w:rsidRDefault="00000000">
      <w:pPr>
        <w:pStyle w:val="Heading2"/>
        <w:ind w:left="-5"/>
      </w:pPr>
      <w:r>
        <w:t>Subscribe to Deep Engineering</w:t>
      </w:r>
    </w:p>
    <w:p w14:paraId="59656754" w14:textId="77777777" w:rsidR="000309C2" w:rsidRDefault="00000000">
      <w:pPr>
        <w:ind w:left="-5" w:right="15"/>
      </w:pPr>
      <w:r>
        <w:t>Join thousands of developers and architects who want to understand how software is changing, deepen their expertise, and build systems that last.</w:t>
      </w:r>
    </w:p>
    <w:p w14:paraId="2239F37C" w14:textId="77777777" w:rsidR="000309C2" w:rsidRDefault="00000000">
      <w:pPr>
        <w:ind w:left="-5" w:right="15"/>
      </w:pPr>
      <w:r>
        <w:t>Deep Engineering is a weekly expert-led newsletter for experienced practitioners, featuring original analysis, technical interviews, and curated insights on architecture, system design, and modern programming practice.</w:t>
      </w:r>
    </w:p>
    <w:p w14:paraId="243E9A17" w14:textId="77777777" w:rsidR="000309C2" w:rsidRDefault="00000000">
      <w:pPr>
        <w:spacing w:after="0"/>
        <w:ind w:left="-5" w:right="15"/>
      </w:pPr>
      <w:r>
        <w:t>Scan the QR or visit the link to subscribe for free.</w:t>
      </w:r>
    </w:p>
    <w:p w14:paraId="10AA271F" w14:textId="77777777" w:rsidR="000309C2" w:rsidRDefault="00000000">
      <w:pPr>
        <w:spacing w:after="285" w:line="259" w:lineRule="auto"/>
        <w:ind w:left="2970" w:right="0" w:firstLine="0"/>
      </w:pPr>
      <w:r>
        <w:rPr>
          <w:noProof/>
        </w:rPr>
        <w:drawing>
          <wp:inline distT="0" distB="0" distL="0" distR="0" wp14:anchorId="6A4C9799" wp14:editId="1760C125">
            <wp:extent cx="1257300" cy="1257300"/>
            <wp:effectExtent l="0" t="0" r="0" b="0"/>
            <wp:docPr id="20121" name="Picture 20121"/>
            <wp:cNvGraphicFramePr/>
            <a:graphic xmlns:a="http://schemas.openxmlformats.org/drawingml/2006/main">
              <a:graphicData uri="http://schemas.openxmlformats.org/drawingml/2006/picture">
                <pic:pic xmlns:pic="http://schemas.openxmlformats.org/drawingml/2006/picture">
                  <pic:nvPicPr>
                    <pic:cNvPr id="20121" name="Picture 20121"/>
                    <pic:cNvPicPr/>
                  </pic:nvPicPr>
                  <pic:blipFill>
                    <a:blip r:embed="rId59"/>
                    <a:stretch>
                      <a:fillRect/>
                    </a:stretch>
                  </pic:blipFill>
                  <pic:spPr>
                    <a:xfrm>
                      <a:off x="0" y="0"/>
                      <a:ext cx="1257300" cy="1257300"/>
                    </a:xfrm>
                    <a:prstGeom prst="rect">
                      <a:avLst/>
                    </a:prstGeom>
                  </pic:spPr>
                </pic:pic>
              </a:graphicData>
            </a:graphic>
          </wp:inline>
        </w:drawing>
      </w:r>
    </w:p>
    <w:p w14:paraId="6AAB7DAA" w14:textId="77777777" w:rsidR="000309C2" w:rsidRDefault="00000000">
      <w:pPr>
        <w:spacing w:after="192" w:line="259" w:lineRule="auto"/>
        <w:ind w:left="16" w:right="6"/>
        <w:jc w:val="center"/>
      </w:pPr>
      <w:hyperlink r:id="rId172">
        <w:r>
          <w:rPr>
            <w:rFonts w:ascii="Consolas" w:eastAsia="Consolas" w:hAnsi="Consolas" w:cs="Consolas"/>
            <w:sz w:val="18"/>
          </w:rPr>
          <w:t>https://packt.link/deep-engineering-newsletter</w:t>
        </w:r>
      </w:hyperlink>
    </w:p>
    <w:p w14:paraId="5000E5CF" w14:textId="77777777" w:rsidR="000309C2" w:rsidRDefault="000309C2">
      <w:pPr>
        <w:sectPr w:rsidR="000309C2">
          <w:headerReference w:type="even" r:id="rId173"/>
          <w:headerReference w:type="default" r:id="rId174"/>
          <w:headerReference w:type="first" r:id="rId175"/>
          <w:pgSz w:w="10800" w:h="13320"/>
          <w:pgMar w:top="1236" w:right="1438" w:bottom="1260" w:left="1440" w:header="720" w:footer="720" w:gutter="0"/>
          <w:cols w:space="720"/>
          <w:titlePg/>
        </w:sectPr>
      </w:pPr>
    </w:p>
    <w:p w14:paraId="4D7D0420" w14:textId="77777777" w:rsidR="000309C2" w:rsidRDefault="000309C2">
      <w:pPr>
        <w:spacing w:after="0" w:line="259" w:lineRule="auto"/>
        <w:ind w:left="0" w:right="0" w:firstLine="0"/>
      </w:pPr>
    </w:p>
    <w:p w14:paraId="501415DE" w14:textId="77777777" w:rsidR="000309C2" w:rsidRDefault="000309C2">
      <w:pPr>
        <w:sectPr w:rsidR="000309C2">
          <w:headerReference w:type="even" r:id="rId176"/>
          <w:headerReference w:type="default" r:id="rId177"/>
          <w:headerReference w:type="first" r:id="rId178"/>
          <w:pgSz w:w="10800" w:h="13320"/>
          <w:pgMar w:top="1440" w:right="1440" w:bottom="1440" w:left="1440" w:header="720" w:footer="720" w:gutter="0"/>
          <w:cols w:space="720"/>
        </w:sectPr>
      </w:pPr>
    </w:p>
    <w:p w14:paraId="2D97C21D" w14:textId="77777777" w:rsidR="000309C2" w:rsidRDefault="00000000">
      <w:pPr>
        <w:spacing w:after="0" w:line="259" w:lineRule="auto"/>
        <w:ind w:left="-5" w:right="0"/>
      </w:pPr>
      <w:r>
        <w:rPr>
          <w:rFonts w:cs="Calibri"/>
          <w:sz w:val="150"/>
        </w:rPr>
        <w:t>4</w:t>
      </w:r>
    </w:p>
    <w:p w14:paraId="31FE8B8F" w14:textId="77777777" w:rsidR="000309C2" w:rsidRDefault="00000000">
      <w:pPr>
        <w:spacing w:after="395" w:line="252" w:lineRule="auto"/>
        <w:ind w:left="-5" w:right="129"/>
      </w:pPr>
      <w:r>
        <w:rPr>
          <w:rFonts w:cs="Calibri"/>
          <w:sz w:val="54"/>
        </w:rPr>
        <w:t>Embedding Observability</w:t>
      </w:r>
    </w:p>
    <w:p w14:paraId="0D3CA932" w14:textId="77777777" w:rsidR="000309C2" w:rsidRDefault="00000000">
      <w:pPr>
        <w:pStyle w:val="Heading3"/>
        <w:ind w:left="-5"/>
      </w:pPr>
      <w:r>
        <w:t>Value of End-to-End Observability</w:t>
      </w:r>
    </w:p>
    <w:p w14:paraId="6B339823" w14:textId="77777777" w:rsidR="000309C2" w:rsidRDefault="00000000">
      <w:pPr>
        <w:ind w:left="-5" w:right="15"/>
      </w:pPr>
      <w:r>
        <w:t xml:space="preserve">As engineering organizations continue to strive to build more autonomous platforms to reduce handoffs, cognitive load, and friction for developers building their products, Observability is the foundation of this autonomy. Good observability practices improve overall system stability </w:t>
      </w:r>
      <w:r>
        <w:rPr>
          <w:sz w:val="2"/>
        </w:rPr>
        <w:t>idx_211e39fe</w:t>
      </w:r>
      <w:r>
        <w:t>and enable teams to diagnose and fix problems quickly. 19th-century physicist Lord Kelvin once said, "If you cannot measure it, you cannot improve it." Peter Drucker later applied this to the modern business world, saying you can't manage what you can't measure. When it comes to engineering platforms, this can't be truer. However, the question is what you measure, how you measure, and how to communicate what you measure. The answers to all these fundamental questions lie in observability.</w:t>
      </w:r>
    </w:p>
    <w:p w14:paraId="356060AA" w14:textId="77777777" w:rsidR="000309C2" w:rsidRDefault="00000000">
      <w:pPr>
        <w:spacing w:after="157"/>
        <w:ind w:left="-5" w:right="15"/>
      </w:pPr>
      <w:r>
        <w:t>The goal of the platforms is to reduce the cognitive load. The feedback loop required for selfhealing, and these days, with the advent of agentic AI, self-evolving, requires meaningful, actionable insights that can be measured and improved without too much manual intervention and are aligned with industry standards.</w:t>
      </w:r>
    </w:p>
    <w:p w14:paraId="4D692D74" w14:textId="77777777" w:rsidR="000309C2" w:rsidRDefault="00000000">
      <w:pPr>
        <w:pStyle w:val="Heading3"/>
        <w:ind w:left="-5"/>
      </w:pPr>
      <w:r>
        <w:t>Differentiating from monitoring</w:t>
      </w:r>
    </w:p>
    <w:p w14:paraId="570190DC" w14:textId="77777777" w:rsidR="000309C2" w:rsidRDefault="00000000">
      <w:pPr>
        <w:ind w:left="-5" w:right="15"/>
      </w:pPr>
      <w:r>
        <w:t xml:space="preserve">It goes without saying </w:t>
      </w:r>
      <w:r>
        <w:rPr>
          <w:sz w:val="2"/>
        </w:rPr>
        <w:t>idx_a903b7f2</w:t>
      </w:r>
      <w:r>
        <w:t>that monitoring and observability are not the same, but are close cousins. Monitoring is the practice of checking whether a system is operational. If the system goes down, monitoring figures that out, and then it gets fixed either manually or through automated means. Observability, on the other hand, is the ability to determine what could happen (in most cases, would happen) within the system while observing what is exhibited externally through metrics, logs, and traces.</w:t>
      </w:r>
    </w:p>
    <w:p w14:paraId="721F19F7" w14:textId="77777777" w:rsidR="000309C2" w:rsidRDefault="00000000">
      <w:pPr>
        <w:spacing w:after="157"/>
        <w:ind w:left="-5" w:right="15"/>
      </w:pPr>
      <w:r>
        <w:t xml:space="preserve">Expanding on this further, monitoring addresses the idea of known knowns—say, your process died because it ran out of disk space, and the program was not capable of handling that. In contrast, observability focuses on unknown unknowns, where you encountered a totally unexpected situation. For example, when you try to deploy a new version of your service, some active </w:t>
      </w:r>
      <w:r>
        <w:rPr>
          <w:sz w:val="2"/>
        </w:rPr>
        <w:t>idx_3ad6ed16</w:t>
      </w:r>
      <w:r>
        <w:t>user requests suddenly start failing. Upon exploring, you find the reason: some code that was never tested and rarely used was used, creating a race condition between multiple microservices. Since you didn't know about this race condition, you never tested it.</w:t>
      </w:r>
    </w:p>
    <w:p w14:paraId="2E3414F7" w14:textId="77777777" w:rsidR="000309C2" w:rsidRDefault="00000000">
      <w:pPr>
        <w:pStyle w:val="Heading3"/>
        <w:ind w:left="-5"/>
      </w:pPr>
      <w:r>
        <w:t>Observability as a business enabler</w:t>
      </w:r>
    </w:p>
    <w:p w14:paraId="1F15015A" w14:textId="77777777" w:rsidR="000309C2" w:rsidRDefault="00000000">
      <w:pPr>
        <w:spacing w:after="0"/>
        <w:ind w:left="-5" w:right="15"/>
      </w:pPr>
      <w:r>
        <w:t xml:space="preserve">So, we now start collecting all this data as part of the observability initiative. Remember that the data collected </w:t>
      </w:r>
      <w:r>
        <w:rPr>
          <w:sz w:val="2"/>
        </w:rPr>
        <w:t>idx_5006b3f1</w:t>
      </w:r>
      <w:r>
        <w:t>is a product in itself, capable of serving diverse stakeholders, including the finance department, sales, marketing, product management, and executive staff. However, these stakeholders or personas would need different interpretations of the same data. What is important is that you don't have separate data dashboards for each of these stakeholders; instead, focus on a Single Pane of Glass (SPOG). This might sound highly impractical if you are in an enterprise structure like NewTech, mainly because you have already procured a significant set of tools—one for network monitoring, another for application and infrastructure monitoring, a third for compliance monitoring, and so on. The teams are by now entrenched in their ways and their tools, which is where the SPOG becomes more powerful. You are not replacing any of these tools, but using programmatic methods to integrate the data from each of these tools (which could also be via the MCP servers provided by these tools) to provide a higher-level view of the overall flow of how they work. By doing so, you will keep "shadow IT" out by giving self-service dashboards of business metrics. It also proves the value of platform investments inherently through this process.</w:t>
      </w:r>
    </w:p>
    <w:p w14:paraId="03E1A753" w14:textId="77777777" w:rsidR="000309C2" w:rsidRDefault="00000000">
      <w:pPr>
        <w:spacing w:after="182" w:line="259" w:lineRule="auto"/>
        <w:ind w:left="605" w:right="0" w:firstLine="0"/>
      </w:pPr>
      <w:r>
        <w:rPr>
          <w:noProof/>
        </w:rPr>
        <w:drawing>
          <wp:inline distT="0" distB="0" distL="0" distR="0" wp14:anchorId="75DE65E1" wp14:editId="6FF766D7">
            <wp:extent cx="4260771" cy="2579552"/>
            <wp:effectExtent l="0" t="0" r="0" b="0"/>
            <wp:docPr id="20263" name="Picture 20263"/>
            <wp:cNvGraphicFramePr/>
            <a:graphic xmlns:a="http://schemas.openxmlformats.org/drawingml/2006/main">
              <a:graphicData uri="http://schemas.openxmlformats.org/drawingml/2006/picture">
                <pic:pic xmlns:pic="http://schemas.openxmlformats.org/drawingml/2006/picture">
                  <pic:nvPicPr>
                    <pic:cNvPr id="20263" name="Picture 20263"/>
                    <pic:cNvPicPr/>
                  </pic:nvPicPr>
                  <pic:blipFill>
                    <a:blip r:embed="rId179"/>
                    <a:stretch>
                      <a:fillRect/>
                    </a:stretch>
                  </pic:blipFill>
                  <pic:spPr>
                    <a:xfrm>
                      <a:off x="0" y="0"/>
                      <a:ext cx="4260771" cy="2579552"/>
                    </a:xfrm>
                    <a:prstGeom prst="rect">
                      <a:avLst/>
                    </a:prstGeom>
                  </pic:spPr>
                </pic:pic>
              </a:graphicData>
            </a:graphic>
          </wp:inline>
        </w:drawing>
      </w:r>
    </w:p>
    <w:p w14:paraId="02DCD587" w14:textId="77777777" w:rsidR="000309C2" w:rsidRDefault="00000000">
      <w:pPr>
        <w:spacing w:after="24" w:line="259" w:lineRule="auto"/>
        <w:ind w:left="18"/>
        <w:jc w:val="center"/>
      </w:pPr>
      <w:r>
        <w:rPr>
          <w:rFonts w:cs="Calibri"/>
          <w:i/>
          <w:sz w:val="18"/>
        </w:rPr>
        <w:t>Figure 4.1 - Observability data described across multiple engineering and business operations facets.</w:t>
      </w:r>
    </w:p>
    <w:p w14:paraId="6CF83C42" w14:textId="77777777" w:rsidR="000309C2" w:rsidRDefault="00000000">
      <w:pPr>
        <w:spacing w:after="170" w:line="259" w:lineRule="auto"/>
        <w:ind w:left="18"/>
        <w:jc w:val="center"/>
      </w:pPr>
      <w:r>
        <w:rPr>
          <w:rFonts w:cs="Calibri"/>
          <w:i/>
          <w:sz w:val="18"/>
        </w:rPr>
        <w:t>Reproduced with permission from Effective Platform Engineering, Manning, 2025, Chankramath et.al</w:t>
      </w:r>
    </w:p>
    <w:p w14:paraId="0A2CB43B" w14:textId="77777777" w:rsidR="000309C2" w:rsidRDefault="00000000">
      <w:pPr>
        <w:spacing w:after="157"/>
        <w:ind w:left="-5" w:right="15"/>
      </w:pPr>
      <w:r>
        <w:t xml:space="preserve">In </w:t>
      </w:r>
      <w:r>
        <w:rPr>
          <w:rFonts w:cs="Calibri"/>
          <w:i/>
        </w:rPr>
        <w:t>Figure 4.1</w:t>
      </w:r>
      <w:r>
        <w:t>, you can see the types of observability an enterprise needs to think about as they are building a SPOG that addresses the needs of various stakeholders.</w:t>
      </w:r>
    </w:p>
    <w:p w14:paraId="700AF666" w14:textId="77777777" w:rsidR="000309C2" w:rsidRDefault="00000000">
      <w:pPr>
        <w:pStyle w:val="Heading3"/>
        <w:ind w:left="-5"/>
      </w:pPr>
      <w:r>
        <w:t>Observability -Driven Development (ODD)</w:t>
      </w:r>
    </w:p>
    <w:p w14:paraId="6F9BA562" w14:textId="77777777" w:rsidR="000309C2" w:rsidRDefault="00000000">
      <w:pPr>
        <w:spacing w:after="292"/>
        <w:ind w:left="-5" w:right="15"/>
      </w:pPr>
      <w:r>
        <w:t xml:space="preserve">Early in the discussion, we want to introduce the concept of ODD, similar to Test-driven development (TDD) or </w:t>
      </w:r>
      <w:r>
        <w:rPr>
          <w:sz w:val="2"/>
        </w:rPr>
        <w:t>idx_22621b14</w:t>
      </w:r>
      <w:r>
        <w:t>Behavior-driven development (BDD) concepts you might be familiar with. This is the practice that makes observability a first-class developer concern rather than an afterthought. Platform teams can provide the right capabilities as Non-functional requirements (NFRs) for use so that this practice happens without friction. However, there is no way ODD can succeed without explicit contracts and developer understanding of what ODD is, why it's needed, and how it will help them personally and the business as a whole. ODD expands on the TDD concepts by focusing on the observability data (as opposed to the test data). This is required to understand the software's behavior.</w:t>
      </w:r>
    </w:p>
    <w:p w14:paraId="412483E2" w14:textId="77777777" w:rsidR="000309C2" w:rsidRDefault="00000000">
      <w:pPr>
        <w:pStyle w:val="Heading2"/>
        <w:ind w:left="-5"/>
      </w:pPr>
      <w:r>
        <w:t>Gathering Metrics, Logs, and Traces</w:t>
      </w:r>
    </w:p>
    <w:p w14:paraId="30E44281" w14:textId="77777777" w:rsidR="000309C2" w:rsidRDefault="00000000">
      <w:pPr>
        <w:spacing w:after="157"/>
        <w:ind w:left="-5" w:right="15"/>
      </w:pPr>
      <w:r>
        <w:t xml:space="preserve">In this section, let us </w:t>
      </w:r>
      <w:r>
        <w:rPr>
          <w:sz w:val="2"/>
        </w:rPr>
        <w:t>idx_51899108</w:t>
      </w:r>
      <w:r>
        <w:t xml:space="preserve">delve deeper </w:t>
      </w:r>
      <w:r>
        <w:rPr>
          <w:sz w:val="2"/>
        </w:rPr>
        <w:t>idx_60bae2fa</w:t>
      </w:r>
      <w:r>
        <w:t xml:space="preserve">into the technical components of observability </w:t>
      </w:r>
      <w:r>
        <w:rPr>
          <w:sz w:val="2"/>
        </w:rPr>
        <w:t>idx_b2525ea7</w:t>
      </w:r>
      <w:r>
        <w:t>and how they interact to provide system insights.</w:t>
      </w:r>
    </w:p>
    <w:p w14:paraId="3FD81AB1" w14:textId="77777777" w:rsidR="000309C2" w:rsidRDefault="00000000">
      <w:pPr>
        <w:pStyle w:val="Heading3"/>
        <w:ind w:left="-5"/>
      </w:pPr>
      <w:r>
        <w:t>Defining the three pillars of observability</w:t>
      </w:r>
    </w:p>
    <w:p w14:paraId="6084CB3F" w14:textId="77777777" w:rsidR="000309C2" w:rsidRDefault="00000000">
      <w:pPr>
        <w:ind w:left="-5" w:right="15"/>
      </w:pPr>
      <w:r>
        <w:t xml:space="preserve">As you have </w:t>
      </w:r>
      <w:r>
        <w:rPr>
          <w:sz w:val="2"/>
        </w:rPr>
        <w:t>idx_7558f427</w:t>
      </w:r>
      <w:r>
        <w:t>seen a million times already, there are three distinct pillars of observability.</w:t>
      </w:r>
    </w:p>
    <w:p w14:paraId="61760CA5" w14:textId="77777777" w:rsidR="000309C2" w:rsidRDefault="00000000">
      <w:pPr>
        <w:numPr>
          <w:ilvl w:val="0"/>
          <w:numId w:val="35"/>
        </w:numPr>
        <w:spacing w:after="51"/>
        <w:ind w:right="15" w:hanging="336"/>
      </w:pPr>
      <w:r>
        <w:t xml:space="preserve">The first one is the metrics, which tells you </w:t>
      </w:r>
      <w:r>
        <w:rPr>
          <w:rFonts w:cs="Calibri"/>
          <w:b/>
        </w:rPr>
        <w:t>what</w:t>
      </w:r>
      <w:r>
        <w:t xml:space="preserve"> happened. This is mainly provided in a time series (meaning over a period of time), and in an aggregated manner (meaning it is not for every event).</w:t>
      </w:r>
    </w:p>
    <w:p w14:paraId="08D01134" w14:textId="77777777" w:rsidR="000309C2" w:rsidRDefault="00000000">
      <w:pPr>
        <w:numPr>
          <w:ilvl w:val="0"/>
          <w:numId w:val="35"/>
        </w:numPr>
        <w:spacing w:after="51"/>
        <w:ind w:right="15" w:hanging="336"/>
      </w:pPr>
      <w:r>
        <w:t xml:space="preserve">Next are the logs, which tell you </w:t>
      </w:r>
      <w:r>
        <w:rPr>
          <w:rFonts w:cs="Calibri"/>
          <w:b/>
        </w:rPr>
        <w:t>how</w:t>
      </w:r>
      <w:r>
        <w:t xml:space="preserve"> it happened, more as discrete events, and are extremely useful and required if you are embarking on a forensic analysis of the problem.</w:t>
      </w:r>
    </w:p>
    <w:p w14:paraId="3130A3A6" w14:textId="77777777" w:rsidR="000309C2" w:rsidRDefault="00000000">
      <w:pPr>
        <w:numPr>
          <w:ilvl w:val="0"/>
          <w:numId w:val="35"/>
        </w:numPr>
        <w:spacing w:after="46"/>
        <w:ind w:right="15" w:hanging="336"/>
      </w:pPr>
      <w:r>
        <w:t xml:space="preserve">The last one is traces, which talks about </w:t>
      </w:r>
      <w:r>
        <w:rPr>
          <w:rFonts w:cs="Calibri"/>
          <w:b/>
        </w:rPr>
        <w:t>why</w:t>
      </w:r>
      <w:r>
        <w:t xml:space="preserve"> it happened, again provided as a perrequest overall correlation.</w:t>
      </w:r>
    </w:p>
    <w:p w14:paraId="3202F424" w14:textId="77777777" w:rsidR="000309C2" w:rsidRDefault="00000000">
      <w:pPr>
        <w:ind w:left="-5" w:right="15"/>
      </w:pPr>
      <w:r>
        <w:t>Combining these three allows for reconstructing the system's internal state. Tracing, often ignored, and misunderstood, even among observability solutions, is essential because the symptom of an error in a distributed system is rarely directly related to the root cause.</w:t>
      </w:r>
    </w:p>
    <w:p w14:paraId="365CE4F1" w14:textId="77777777" w:rsidR="000309C2" w:rsidRDefault="00000000">
      <w:pPr>
        <w:spacing w:after="182" w:line="259" w:lineRule="auto"/>
        <w:ind w:left="540" w:right="0" w:firstLine="0"/>
      </w:pPr>
      <w:r>
        <w:rPr>
          <w:noProof/>
        </w:rPr>
        <w:drawing>
          <wp:inline distT="0" distB="0" distL="0" distR="0" wp14:anchorId="01313AEC" wp14:editId="58AE2A1A">
            <wp:extent cx="4343400" cy="1593881"/>
            <wp:effectExtent l="0" t="0" r="0" b="0"/>
            <wp:docPr id="20355" name="Picture 20355"/>
            <wp:cNvGraphicFramePr/>
            <a:graphic xmlns:a="http://schemas.openxmlformats.org/drawingml/2006/main">
              <a:graphicData uri="http://schemas.openxmlformats.org/drawingml/2006/picture">
                <pic:pic xmlns:pic="http://schemas.openxmlformats.org/drawingml/2006/picture">
                  <pic:nvPicPr>
                    <pic:cNvPr id="20355" name="Picture 20355"/>
                    <pic:cNvPicPr/>
                  </pic:nvPicPr>
                  <pic:blipFill>
                    <a:blip r:embed="rId180"/>
                    <a:stretch>
                      <a:fillRect/>
                    </a:stretch>
                  </pic:blipFill>
                  <pic:spPr>
                    <a:xfrm>
                      <a:off x="0" y="0"/>
                      <a:ext cx="4343400" cy="1593881"/>
                    </a:xfrm>
                    <a:prstGeom prst="rect">
                      <a:avLst/>
                    </a:prstGeom>
                  </pic:spPr>
                </pic:pic>
              </a:graphicData>
            </a:graphic>
          </wp:inline>
        </w:drawing>
      </w:r>
    </w:p>
    <w:p w14:paraId="24C7BF8E" w14:textId="77777777" w:rsidR="000309C2" w:rsidRDefault="00000000">
      <w:pPr>
        <w:spacing w:after="228" w:line="259" w:lineRule="auto"/>
        <w:ind w:left="18"/>
        <w:jc w:val="center"/>
      </w:pPr>
      <w:r>
        <w:rPr>
          <w:rFonts w:cs="Calibri"/>
          <w:i/>
          <w:sz w:val="18"/>
        </w:rPr>
        <w:t>Figure 4.2 - Standardized view of the components of Observability</w:t>
      </w:r>
    </w:p>
    <w:p w14:paraId="1E0C6170" w14:textId="77777777" w:rsidR="000309C2" w:rsidRDefault="00000000">
      <w:pPr>
        <w:pStyle w:val="Heading3"/>
        <w:ind w:left="-5"/>
      </w:pPr>
      <w:r>
        <w:t>Time series database and its relevance</w:t>
      </w:r>
    </w:p>
    <w:p w14:paraId="5C02B7AA" w14:textId="77777777" w:rsidR="000309C2" w:rsidRDefault="00000000">
      <w:pPr>
        <w:spacing w:after="0"/>
        <w:ind w:left="-5" w:right="15"/>
      </w:pPr>
      <w:r>
        <w:t xml:space="preserve">A time series metrics database like Prometheus is specifically designed for dynamic, cloudnative environments. This can be used to collect metrics at regular intervals and store them with appropriate </w:t>
      </w:r>
      <w:r>
        <w:rPr>
          <w:sz w:val="2"/>
        </w:rPr>
        <w:t>idx_fb498f19</w:t>
      </w:r>
      <w:r>
        <w:t>timestamps, making it easy to query. Without a time-series database, you are largely unable to observe what is happening on your platform. Logs might tell you what failed, and traces show you where it is slow, but it is the 3rd component—metrics—that tells you the system is degrading before it fails. Going back to the definition of observability, as you can see, it is the time-series database that makes it what it is. Imagine this situation with NewTech. How will Maria's team know whether the requests are completing on time and when to trigger autoscaling? This has to be driven by data, and that data is what a time-series database provides. These databases, like Prometheus, are excellent not only for Kubernetes-based design but also for delivering interfaces like PromQL to easily query anything you might ever want,</w:t>
      </w:r>
    </w:p>
    <w:p w14:paraId="6F4CD483" w14:textId="77777777" w:rsidR="000309C2" w:rsidRDefault="00000000">
      <w:pPr>
        <w:spacing w:after="157"/>
        <w:ind w:left="-5" w:right="15"/>
      </w:pPr>
      <w:r>
        <w:t xml:space="preserve">and they integrate nicely with other </w:t>
      </w:r>
      <w:r>
        <w:rPr>
          <w:sz w:val="2"/>
        </w:rPr>
        <w:t>idx_0eedec4a</w:t>
      </w:r>
      <w:r>
        <w:t>players in the ecosystem. You might have heard a lot about Prometheus in the context of Grafana as close cousins, and now you know how they are related.</w:t>
      </w:r>
    </w:p>
    <w:p w14:paraId="7181AB09" w14:textId="77777777" w:rsidR="000309C2" w:rsidRDefault="00000000">
      <w:pPr>
        <w:pStyle w:val="Heading3"/>
        <w:ind w:left="-5"/>
      </w:pPr>
      <w:r>
        <w:t>Standardization with OpenTelemetry</w:t>
      </w:r>
    </w:p>
    <w:p w14:paraId="168B6571" w14:textId="77777777" w:rsidR="000309C2" w:rsidRDefault="00000000">
      <w:pPr>
        <w:spacing w:after="0"/>
        <w:ind w:left="-5" w:right="15"/>
      </w:pPr>
      <w:r>
        <w:t xml:space="preserve">OpenTelemetry (OTEL) [1] is an open-source framework comprising APIs, SDKs, and tools for collecting telemetry </w:t>
      </w:r>
      <w:r>
        <w:rPr>
          <w:sz w:val="2"/>
        </w:rPr>
        <w:t>idx_cdeba851</w:t>
      </w:r>
      <w:r>
        <w:t>data from both your applications and infrastructure, primarily along the</w:t>
      </w:r>
    </w:p>
    <w:p w14:paraId="7CBF6C8D" w14:textId="77777777" w:rsidR="000309C2" w:rsidRDefault="00000000">
      <w:pPr>
        <w:spacing w:after="0"/>
        <w:ind w:left="-5" w:right="15"/>
      </w:pPr>
      <w:r>
        <w:t xml:space="preserve">axes shown in Figure 1. Imagine if Maria's team is tasked with collecting </w:t>
      </w:r>
      <w:r>
        <w:rPr>
          <w:sz w:val="2"/>
        </w:rPr>
        <w:t>idx_b6c1c2f9</w:t>
      </w:r>
      <w:r>
        <w:t>the data and she has</w:t>
      </w:r>
    </w:p>
    <w:p w14:paraId="56B44885" w14:textId="77777777" w:rsidR="000309C2" w:rsidRDefault="00000000">
      <w:pPr>
        <w:ind w:left="-5" w:right="15"/>
      </w:pPr>
      <w:r>
        <w:t>15 different sources and corresponding SDKs—whether it is DataDog, Honeycomb, or NewRelic. Instead, the code can be instrumented once with OTEL, and then exported in a vendor-neutral format (OpenTelemetry Protocol) to whatever backend you choose.</w:t>
      </w:r>
    </w:p>
    <w:p w14:paraId="5D4EF45A" w14:textId="77777777" w:rsidR="000309C2" w:rsidRDefault="00000000">
      <w:pPr>
        <w:spacing w:after="182" w:line="259" w:lineRule="auto"/>
        <w:ind w:left="18" w:right="0" w:firstLine="0"/>
      </w:pPr>
      <w:r>
        <w:rPr>
          <w:noProof/>
        </w:rPr>
        <w:drawing>
          <wp:inline distT="0" distB="0" distL="0" distR="0" wp14:anchorId="2C921465" wp14:editId="7B2529AD">
            <wp:extent cx="5005751" cy="2695404"/>
            <wp:effectExtent l="0" t="0" r="0" b="0"/>
            <wp:docPr id="20395" name="Picture 20395"/>
            <wp:cNvGraphicFramePr/>
            <a:graphic xmlns:a="http://schemas.openxmlformats.org/drawingml/2006/main">
              <a:graphicData uri="http://schemas.openxmlformats.org/drawingml/2006/picture">
                <pic:pic xmlns:pic="http://schemas.openxmlformats.org/drawingml/2006/picture">
                  <pic:nvPicPr>
                    <pic:cNvPr id="20395" name="Picture 20395"/>
                    <pic:cNvPicPr/>
                  </pic:nvPicPr>
                  <pic:blipFill>
                    <a:blip r:embed="rId181"/>
                    <a:stretch>
                      <a:fillRect/>
                    </a:stretch>
                  </pic:blipFill>
                  <pic:spPr>
                    <a:xfrm>
                      <a:off x="0" y="0"/>
                      <a:ext cx="5005751" cy="2695404"/>
                    </a:xfrm>
                    <a:prstGeom prst="rect">
                      <a:avLst/>
                    </a:prstGeom>
                  </pic:spPr>
                </pic:pic>
              </a:graphicData>
            </a:graphic>
          </wp:inline>
        </w:drawing>
      </w:r>
    </w:p>
    <w:p w14:paraId="3900F8F6" w14:textId="77777777" w:rsidR="000309C2" w:rsidRDefault="00000000">
      <w:pPr>
        <w:spacing w:after="170" w:line="259" w:lineRule="auto"/>
        <w:ind w:left="18"/>
        <w:jc w:val="center"/>
      </w:pPr>
      <w:r>
        <w:rPr>
          <w:rFonts w:cs="Calibri"/>
          <w:i/>
          <w:sz w:val="18"/>
        </w:rPr>
        <w:t>Figure 4.3 - What comprises OpenTelemetry</w:t>
      </w:r>
    </w:p>
    <w:p w14:paraId="755BCE27" w14:textId="77777777" w:rsidR="000309C2" w:rsidRDefault="00000000">
      <w:pPr>
        <w:ind w:left="-5" w:right="15"/>
      </w:pPr>
      <w:r>
        <w:t>As shown above, when your workloads are instrumented with the SDK, the standardization kicks in. However, once the collector is deployed with the proper semantic conventions, the collected data will be sent to the appropriate backend.</w:t>
      </w:r>
    </w:p>
    <w:p w14:paraId="5E00B7BC" w14:textId="77777777" w:rsidR="000309C2" w:rsidRDefault="00000000">
      <w:pPr>
        <w:ind w:left="-5" w:right="15"/>
      </w:pPr>
      <w:r>
        <w:t>The standardization offered by OTEL is phenomenal. The specific benefits of using OTEL can be summarized as follows:</w:t>
      </w:r>
    </w:p>
    <w:p w14:paraId="5C959404" w14:textId="77777777" w:rsidR="000309C2" w:rsidRDefault="00000000">
      <w:pPr>
        <w:numPr>
          <w:ilvl w:val="0"/>
          <w:numId w:val="36"/>
        </w:numPr>
        <w:spacing w:after="50"/>
        <w:ind w:right="15" w:hanging="408"/>
      </w:pPr>
      <w:r>
        <w:t xml:space="preserve">It provides </w:t>
      </w:r>
      <w:r>
        <w:rPr>
          <w:sz w:val="2"/>
        </w:rPr>
        <w:t>idx_c8f869b8</w:t>
      </w:r>
      <w:r>
        <w:t>a single API for Metrics, Logs, and Traces across all services, eliminating vendor lock-in</w:t>
      </w:r>
    </w:p>
    <w:p w14:paraId="715C4CCB" w14:textId="77777777" w:rsidR="000309C2" w:rsidRDefault="00000000">
      <w:pPr>
        <w:numPr>
          <w:ilvl w:val="0"/>
          <w:numId w:val="36"/>
        </w:numPr>
        <w:spacing w:after="59"/>
        <w:ind w:right="15" w:hanging="408"/>
      </w:pPr>
      <w:r>
        <w:t>Switching between vendors is pretty easy in OTLP, without any code changes</w:t>
      </w:r>
    </w:p>
    <w:p w14:paraId="7CFB04CC" w14:textId="77777777" w:rsidR="000309C2" w:rsidRDefault="00000000">
      <w:pPr>
        <w:numPr>
          <w:ilvl w:val="0"/>
          <w:numId w:val="36"/>
        </w:numPr>
        <w:spacing w:after="50"/>
        <w:ind w:right="15" w:hanging="408"/>
      </w:pPr>
      <w:r>
        <w:t>Instrumentation in your application is done once and never touched again, unless you want to collect something new</w:t>
      </w:r>
    </w:p>
    <w:p w14:paraId="44F40C75" w14:textId="77777777" w:rsidR="000309C2" w:rsidRDefault="00000000">
      <w:pPr>
        <w:numPr>
          <w:ilvl w:val="0"/>
          <w:numId w:val="36"/>
        </w:numPr>
        <w:spacing w:after="59"/>
        <w:ind w:right="15" w:hanging="408"/>
      </w:pPr>
      <w:r>
        <w:t>The attribute names are consistent, creating better communication between teams</w:t>
      </w:r>
    </w:p>
    <w:p w14:paraId="618EB234" w14:textId="77777777" w:rsidR="000309C2" w:rsidRDefault="00000000">
      <w:pPr>
        <w:numPr>
          <w:ilvl w:val="0"/>
          <w:numId w:val="36"/>
        </w:numPr>
        <w:spacing w:after="59"/>
        <w:ind w:right="15" w:hanging="408"/>
      </w:pPr>
      <w:r>
        <w:t>Easier to evolve the tools, not just change them</w:t>
      </w:r>
    </w:p>
    <w:p w14:paraId="3A575C98" w14:textId="77777777" w:rsidR="000309C2" w:rsidRDefault="00000000">
      <w:pPr>
        <w:numPr>
          <w:ilvl w:val="0"/>
          <w:numId w:val="36"/>
        </w:numPr>
        <w:spacing w:after="47"/>
        <w:ind w:right="15" w:hanging="408"/>
      </w:pPr>
      <w:r>
        <w:t>It can be used to bring together multiple tools in use within large enterprises, which is common</w:t>
      </w:r>
    </w:p>
    <w:p w14:paraId="4487F5AE" w14:textId="77777777" w:rsidR="000309C2" w:rsidRDefault="00000000">
      <w:pPr>
        <w:spacing w:after="190"/>
        <w:ind w:left="-5" w:right="15"/>
      </w:pPr>
      <w:r>
        <w:t>In the example below, you can see a simple example of how to instrument your application with OpenTelemetry.</w:t>
      </w:r>
    </w:p>
    <w:p w14:paraId="2EE8F279" w14:textId="77777777" w:rsidR="000309C2" w:rsidRDefault="00000000">
      <w:pPr>
        <w:pBdr>
          <w:left w:val="single" w:sz="36" w:space="0" w:color="E1E1E1"/>
        </w:pBdr>
        <w:shd w:val="clear" w:color="auto" w:fill="FAFAFA"/>
        <w:spacing w:after="53" w:line="332" w:lineRule="auto"/>
        <w:ind w:left="273" w:right="3244"/>
      </w:pPr>
      <w:r>
        <w:rPr>
          <w:rFonts w:ascii="Consolas" w:eastAsia="Consolas" w:hAnsi="Consolas" w:cs="Consolas"/>
          <w:color w:val="A626A4"/>
          <w:sz w:val="16"/>
        </w:rPr>
        <w:t>from</w:t>
      </w:r>
      <w:r>
        <w:rPr>
          <w:rFonts w:ascii="Consolas" w:eastAsia="Consolas" w:hAnsi="Consolas" w:cs="Consolas"/>
          <w:color w:val="383A42"/>
          <w:sz w:val="16"/>
        </w:rPr>
        <w:t xml:space="preserve"> opentelemetry </w:t>
      </w:r>
      <w:r>
        <w:rPr>
          <w:rFonts w:ascii="Consolas" w:eastAsia="Consolas" w:hAnsi="Consolas" w:cs="Consolas"/>
          <w:color w:val="A626A4"/>
          <w:sz w:val="16"/>
        </w:rPr>
        <w:t>import</w:t>
      </w:r>
      <w:r>
        <w:rPr>
          <w:rFonts w:ascii="Consolas" w:eastAsia="Consolas" w:hAnsi="Consolas" w:cs="Consolas"/>
          <w:color w:val="383A42"/>
          <w:sz w:val="16"/>
        </w:rPr>
        <w:t xml:space="preserve"> trace </w:t>
      </w:r>
      <w:r>
        <w:rPr>
          <w:rFonts w:ascii="Consolas" w:eastAsia="Consolas" w:hAnsi="Consolas" w:cs="Consolas"/>
          <w:color w:val="A626A4"/>
          <w:sz w:val="16"/>
        </w:rPr>
        <w:t>from</w:t>
      </w:r>
      <w:r>
        <w:rPr>
          <w:rFonts w:ascii="Consolas" w:eastAsia="Consolas" w:hAnsi="Consolas" w:cs="Consolas"/>
          <w:color w:val="383A42"/>
          <w:sz w:val="16"/>
        </w:rPr>
        <w:t xml:space="preserve"> opentelemetry.sdk.trace </w:t>
      </w:r>
      <w:r>
        <w:rPr>
          <w:rFonts w:ascii="Consolas" w:eastAsia="Consolas" w:hAnsi="Consolas" w:cs="Consolas"/>
          <w:color w:val="A626A4"/>
          <w:sz w:val="16"/>
        </w:rPr>
        <w:t>import</w:t>
      </w:r>
      <w:r>
        <w:rPr>
          <w:rFonts w:ascii="Consolas" w:eastAsia="Consolas" w:hAnsi="Consolas" w:cs="Consolas"/>
          <w:color w:val="383A42"/>
          <w:sz w:val="16"/>
        </w:rPr>
        <w:t xml:space="preserve"> TracerProvider</w:t>
      </w:r>
    </w:p>
    <w:p w14:paraId="39AAD2C4" w14:textId="77777777" w:rsidR="000309C2" w:rsidRDefault="000309C2">
      <w:pPr>
        <w:spacing w:after="0" w:line="259" w:lineRule="auto"/>
        <w:ind w:left="-1440" w:right="0" w:firstLine="0"/>
      </w:pP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7EF85F5A" w14:textId="77777777">
        <w:trPr>
          <w:trHeight w:val="10800"/>
        </w:trPr>
        <w:tc>
          <w:tcPr>
            <w:tcW w:w="7886" w:type="dxa"/>
            <w:tcBorders>
              <w:top w:val="nil"/>
              <w:left w:val="single" w:sz="36" w:space="0" w:color="E1E1E1"/>
              <w:bottom w:val="nil"/>
              <w:right w:val="nil"/>
            </w:tcBorders>
            <w:shd w:val="clear" w:color="auto" w:fill="FAFAFA"/>
          </w:tcPr>
          <w:p w14:paraId="696475A1" w14:textId="77777777" w:rsidR="000309C2" w:rsidRDefault="00000000">
            <w:pPr>
              <w:spacing w:after="57" w:line="259" w:lineRule="auto"/>
              <w:ind w:left="0" w:right="0" w:firstLine="0"/>
            </w:pPr>
            <w:r>
              <w:rPr>
                <w:rFonts w:ascii="Consolas" w:eastAsia="Consolas" w:hAnsi="Consolas" w:cs="Consolas"/>
                <w:color w:val="A626A4"/>
                <w:sz w:val="16"/>
              </w:rPr>
              <w:t>from</w:t>
            </w:r>
            <w:r>
              <w:rPr>
                <w:rFonts w:ascii="Consolas" w:eastAsia="Consolas" w:hAnsi="Consolas" w:cs="Consolas"/>
                <w:color w:val="383A42"/>
                <w:sz w:val="16"/>
              </w:rPr>
              <w:t xml:space="preserve"> opentelemetry.sdk.trace.export </w:t>
            </w:r>
            <w:r>
              <w:rPr>
                <w:rFonts w:ascii="Consolas" w:eastAsia="Consolas" w:hAnsi="Consolas" w:cs="Consolas"/>
                <w:color w:val="A626A4"/>
                <w:sz w:val="16"/>
              </w:rPr>
              <w:t>import</w:t>
            </w:r>
            <w:r>
              <w:rPr>
                <w:rFonts w:ascii="Consolas" w:eastAsia="Consolas" w:hAnsi="Consolas" w:cs="Consolas"/>
                <w:color w:val="383A42"/>
                <w:sz w:val="16"/>
              </w:rPr>
              <w:t xml:space="preserve"> BatchSpanProcessor</w:t>
            </w:r>
          </w:p>
          <w:p w14:paraId="4E0185D1" w14:textId="77777777" w:rsidR="000309C2" w:rsidRDefault="00000000">
            <w:pPr>
              <w:spacing w:after="261" w:line="332" w:lineRule="auto"/>
              <w:ind w:left="0" w:right="0" w:firstLine="0"/>
            </w:pPr>
            <w:r>
              <w:rPr>
                <w:rFonts w:ascii="Consolas" w:eastAsia="Consolas" w:hAnsi="Consolas" w:cs="Consolas"/>
                <w:color w:val="A626A4"/>
                <w:sz w:val="16"/>
              </w:rPr>
              <w:t>from</w:t>
            </w:r>
            <w:r>
              <w:rPr>
                <w:rFonts w:ascii="Consolas" w:eastAsia="Consolas" w:hAnsi="Consolas" w:cs="Consolas"/>
                <w:color w:val="383A42"/>
                <w:sz w:val="16"/>
              </w:rPr>
              <w:t xml:space="preserve"> opentelemetry.exporter.otlp.proto.grpc.trace_exporter </w:t>
            </w:r>
            <w:r>
              <w:rPr>
                <w:rFonts w:ascii="Consolas" w:eastAsia="Consolas" w:hAnsi="Consolas" w:cs="Consolas"/>
                <w:color w:val="A626A4"/>
                <w:sz w:val="16"/>
              </w:rPr>
              <w:t>import</w:t>
            </w:r>
            <w:r>
              <w:rPr>
                <w:rFonts w:ascii="Consolas" w:eastAsia="Consolas" w:hAnsi="Consolas" w:cs="Consolas"/>
                <w:color w:val="383A42"/>
                <w:sz w:val="16"/>
              </w:rPr>
              <w:t xml:space="preserve"> OTLPSpanExporter </w:t>
            </w:r>
            <w:r>
              <w:rPr>
                <w:rFonts w:ascii="Consolas" w:eastAsia="Consolas" w:hAnsi="Consolas" w:cs="Consolas"/>
                <w:color w:val="A626A4"/>
                <w:sz w:val="16"/>
              </w:rPr>
              <w:t>from</w:t>
            </w:r>
            <w:r>
              <w:rPr>
                <w:rFonts w:ascii="Consolas" w:eastAsia="Consolas" w:hAnsi="Consolas" w:cs="Consolas"/>
                <w:color w:val="383A42"/>
                <w:sz w:val="16"/>
              </w:rPr>
              <w:t xml:space="preserve"> opentelemetry.sdk.resources </w:t>
            </w:r>
            <w:r>
              <w:rPr>
                <w:rFonts w:ascii="Consolas" w:eastAsia="Consolas" w:hAnsi="Consolas" w:cs="Consolas"/>
                <w:color w:val="A626A4"/>
                <w:sz w:val="16"/>
              </w:rPr>
              <w:t>import</w:t>
            </w:r>
            <w:r>
              <w:rPr>
                <w:rFonts w:ascii="Consolas" w:eastAsia="Consolas" w:hAnsi="Consolas" w:cs="Consolas"/>
                <w:color w:val="383A42"/>
                <w:sz w:val="16"/>
              </w:rPr>
              <w:t xml:space="preserve"> Resource</w:t>
            </w:r>
          </w:p>
          <w:p w14:paraId="2B778515" w14:textId="77777777" w:rsidR="000309C2" w:rsidRDefault="00000000">
            <w:pPr>
              <w:spacing w:after="0" w:line="332" w:lineRule="auto"/>
              <w:ind w:left="0" w:right="4535" w:firstLine="0"/>
            </w:pPr>
            <w:r>
              <w:rPr>
                <w:rFonts w:ascii="Consolas" w:eastAsia="Consolas" w:hAnsi="Consolas" w:cs="Consolas"/>
                <w:i/>
                <w:color w:val="A0A1A7"/>
                <w:sz w:val="16"/>
              </w:rPr>
              <w:t xml:space="preserve"># Initialize OpenTelemetry </w:t>
            </w:r>
            <w:r>
              <w:rPr>
                <w:rFonts w:ascii="Consolas" w:eastAsia="Consolas" w:hAnsi="Consolas" w:cs="Consolas"/>
                <w:color w:val="383A42"/>
                <w:sz w:val="16"/>
              </w:rPr>
              <w:t>resource = Resource(attributes={</w:t>
            </w:r>
          </w:p>
          <w:p w14:paraId="23394E86" w14:textId="77777777" w:rsidR="000309C2" w:rsidRDefault="00000000">
            <w:pPr>
              <w:spacing w:after="57" w:line="259" w:lineRule="auto"/>
              <w:ind w:left="352" w:right="0" w:firstLine="0"/>
            </w:pPr>
            <w:r>
              <w:rPr>
                <w:rFonts w:ascii="Consolas" w:eastAsia="Consolas" w:hAnsi="Consolas" w:cs="Consolas"/>
                <w:color w:val="50A14F"/>
                <w:sz w:val="16"/>
              </w:rPr>
              <w:t>"service.name"</w:t>
            </w:r>
            <w:r>
              <w:rPr>
                <w:rFonts w:ascii="Consolas" w:eastAsia="Consolas" w:hAnsi="Consolas" w:cs="Consolas"/>
                <w:color w:val="383A42"/>
                <w:sz w:val="16"/>
              </w:rPr>
              <w:t xml:space="preserve">: </w:t>
            </w:r>
            <w:r>
              <w:rPr>
                <w:rFonts w:ascii="Consolas" w:eastAsia="Consolas" w:hAnsi="Consolas" w:cs="Consolas"/>
                <w:color w:val="50A14F"/>
                <w:sz w:val="16"/>
              </w:rPr>
              <w:t>"payment-service"</w:t>
            </w:r>
            <w:r>
              <w:rPr>
                <w:rFonts w:ascii="Consolas" w:eastAsia="Consolas" w:hAnsi="Consolas" w:cs="Consolas"/>
                <w:color w:val="383A42"/>
                <w:sz w:val="16"/>
              </w:rPr>
              <w:t>,</w:t>
            </w:r>
          </w:p>
          <w:p w14:paraId="688620A0" w14:textId="77777777" w:rsidR="000309C2" w:rsidRDefault="00000000">
            <w:pPr>
              <w:spacing w:after="57" w:line="259" w:lineRule="auto"/>
              <w:ind w:left="352" w:right="0" w:firstLine="0"/>
            </w:pPr>
            <w:r>
              <w:rPr>
                <w:rFonts w:ascii="Consolas" w:eastAsia="Consolas" w:hAnsi="Consolas" w:cs="Consolas"/>
                <w:color w:val="50A14F"/>
                <w:sz w:val="16"/>
              </w:rPr>
              <w:t>"deployment.environment"</w:t>
            </w:r>
            <w:r>
              <w:rPr>
                <w:rFonts w:ascii="Consolas" w:eastAsia="Consolas" w:hAnsi="Consolas" w:cs="Consolas"/>
                <w:color w:val="383A42"/>
                <w:sz w:val="16"/>
              </w:rPr>
              <w:t xml:space="preserve">: </w:t>
            </w:r>
            <w:r>
              <w:rPr>
                <w:rFonts w:ascii="Consolas" w:eastAsia="Consolas" w:hAnsi="Consolas" w:cs="Consolas"/>
                <w:color w:val="50A14F"/>
                <w:sz w:val="16"/>
              </w:rPr>
              <w:t>"production"</w:t>
            </w:r>
          </w:p>
          <w:p w14:paraId="7C9E91EF" w14:textId="77777777" w:rsidR="000309C2" w:rsidRDefault="00000000">
            <w:pPr>
              <w:spacing w:after="318" w:line="259" w:lineRule="auto"/>
              <w:ind w:left="0" w:right="0" w:firstLine="0"/>
            </w:pPr>
            <w:r>
              <w:rPr>
                <w:rFonts w:ascii="Consolas" w:eastAsia="Consolas" w:hAnsi="Consolas" w:cs="Consolas"/>
                <w:color w:val="383A42"/>
                <w:sz w:val="16"/>
              </w:rPr>
              <w:t>})</w:t>
            </w:r>
          </w:p>
          <w:p w14:paraId="6A5168AB" w14:textId="77777777" w:rsidR="000309C2" w:rsidRDefault="00000000">
            <w:pPr>
              <w:spacing w:after="12" w:line="332" w:lineRule="auto"/>
              <w:ind w:left="0" w:right="2863" w:firstLine="0"/>
            </w:pPr>
            <w:r>
              <w:rPr>
                <w:rFonts w:ascii="Consolas" w:eastAsia="Consolas" w:hAnsi="Consolas" w:cs="Consolas"/>
                <w:color w:val="383A42"/>
                <w:sz w:val="16"/>
              </w:rPr>
              <w:t>provider = TracerProvider(resource=resource) processor = BatchSpanProcessor(OTLPSpanExporter(</w:t>
            </w:r>
          </w:p>
          <w:p w14:paraId="50296912" w14:textId="77777777" w:rsidR="000309C2" w:rsidRDefault="00000000">
            <w:pPr>
              <w:spacing w:after="57" w:line="259" w:lineRule="auto"/>
              <w:ind w:left="0" w:right="0" w:firstLine="0"/>
            </w:pPr>
            <w:r>
              <w:rPr>
                <w:rFonts w:ascii="Consolas" w:eastAsia="Consolas" w:hAnsi="Consolas" w:cs="Consolas"/>
                <w:color w:val="383A42"/>
                <w:sz w:val="16"/>
              </w:rPr>
              <w:t xml:space="preserve">    endpoint=</w:t>
            </w:r>
            <w:r>
              <w:rPr>
                <w:rFonts w:ascii="Consolas" w:eastAsia="Consolas" w:hAnsi="Consolas" w:cs="Consolas"/>
                <w:color w:val="50A14F"/>
                <w:sz w:val="16"/>
              </w:rPr>
              <w:t>"</w:t>
            </w:r>
            <w:r>
              <w:rPr>
                <w:rFonts w:ascii="Consolas" w:eastAsia="Consolas" w:hAnsi="Consolas" w:cs="Consolas"/>
                <w:color w:val="383A42"/>
                <w:sz w:val="16"/>
              </w:rPr>
              <w:t xml:space="preserve">otel-collector:4317" </w:t>
            </w:r>
            <w:r>
              <w:rPr>
                <w:rFonts w:ascii="Consolas" w:eastAsia="Consolas" w:hAnsi="Consolas" w:cs="Consolas"/>
                <w:i/>
                <w:color w:val="A0A1A7"/>
                <w:sz w:val="16"/>
              </w:rPr>
              <w:t># Your collector endpoint standard</w:t>
            </w:r>
          </w:p>
          <w:p w14:paraId="5FB0C888" w14:textId="77777777" w:rsidR="000309C2" w:rsidRDefault="00000000">
            <w:pPr>
              <w:spacing w:after="261" w:line="332" w:lineRule="auto"/>
              <w:ind w:left="0" w:right="4007" w:firstLine="0"/>
            </w:pPr>
            <w:r>
              <w:rPr>
                <w:rFonts w:ascii="Consolas" w:eastAsia="Consolas" w:hAnsi="Consolas" w:cs="Consolas"/>
                <w:color w:val="383A42"/>
                <w:sz w:val="16"/>
              </w:rPr>
              <w:t>)) provider.add_span_processor(processor) trace.set_tracer_provider(provider)</w:t>
            </w:r>
          </w:p>
          <w:p w14:paraId="1C09DFF3" w14:textId="77777777" w:rsidR="000309C2" w:rsidRDefault="00000000">
            <w:pPr>
              <w:spacing w:after="261" w:line="332" w:lineRule="auto"/>
              <w:ind w:left="0" w:right="4447" w:firstLine="0"/>
            </w:pPr>
            <w:r>
              <w:rPr>
                <w:rFonts w:ascii="Consolas" w:eastAsia="Consolas" w:hAnsi="Consolas" w:cs="Consolas"/>
                <w:i/>
                <w:color w:val="A0A1A7"/>
                <w:sz w:val="16"/>
              </w:rPr>
              <w:t xml:space="preserve"># Get a tracer </w:t>
            </w:r>
            <w:r>
              <w:rPr>
                <w:rFonts w:ascii="Consolas" w:eastAsia="Consolas" w:hAnsi="Consolas" w:cs="Consolas"/>
                <w:color w:val="383A42"/>
                <w:sz w:val="16"/>
              </w:rPr>
              <w:t>tracer = trace.get_tracer(__name__)</w:t>
            </w:r>
          </w:p>
          <w:p w14:paraId="41E13F40" w14:textId="77777777" w:rsidR="000309C2" w:rsidRDefault="00000000">
            <w:pPr>
              <w:spacing w:after="0" w:line="346" w:lineRule="auto"/>
              <w:ind w:left="0" w:right="4272" w:firstLine="0"/>
            </w:pPr>
            <w:r>
              <w:rPr>
                <w:rFonts w:ascii="Consolas" w:eastAsia="Consolas" w:hAnsi="Consolas" w:cs="Consolas"/>
                <w:i/>
                <w:color w:val="A0A1A7"/>
                <w:sz w:val="16"/>
              </w:rPr>
              <w:t xml:space="preserve"># Instrument your code </w:t>
            </w:r>
            <w:r>
              <w:rPr>
                <w:rFonts w:ascii="Consolas" w:eastAsia="Consolas" w:hAnsi="Consolas" w:cs="Consolas"/>
                <w:color w:val="A626A4"/>
                <w:sz w:val="16"/>
              </w:rPr>
              <w:t xml:space="preserve">def </w:t>
            </w:r>
            <w:r>
              <w:rPr>
                <w:rFonts w:ascii="Consolas" w:eastAsia="Consolas" w:hAnsi="Consolas" w:cs="Consolas"/>
                <w:color w:val="4078F2"/>
                <w:sz w:val="16"/>
              </w:rPr>
              <w:t>process_payment</w:t>
            </w:r>
            <w:r>
              <w:rPr>
                <w:rFonts w:ascii="Consolas" w:eastAsia="Consolas" w:hAnsi="Consolas" w:cs="Consolas"/>
                <w:color w:val="383A42"/>
                <w:sz w:val="16"/>
              </w:rPr>
              <w:t>(user_id, amount):</w:t>
            </w:r>
          </w:p>
          <w:p w14:paraId="79444925" w14:textId="77777777" w:rsidR="000309C2" w:rsidRDefault="00000000">
            <w:pPr>
              <w:spacing w:after="57" w:line="259" w:lineRule="auto"/>
              <w:ind w:left="352" w:right="0" w:firstLine="0"/>
            </w:pPr>
            <w:r>
              <w:rPr>
                <w:rFonts w:ascii="Consolas" w:eastAsia="Consolas" w:hAnsi="Consolas" w:cs="Consolas"/>
                <w:color w:val="A626A4"/>
                <w:sz w:val="16"/>
              </w:rPr>
              <w:t>with</w:t>
            </w:r>
            <w:r>
              <w:rPr>
                <w:rFonts w:ascii="Consolas" w:eastAsia="Consolas" w:hAnsi="Consolas" w:cs="Consolas"/>
                <w:color w:val="383A42"/>
                <w:sz w:val="16"/>
              </w:rPr>
              <w:t xml:space="preserve"> tracer.start_as_current_span(</w:t>
            </w:r>
            <w:r>
              <w:rPr>
                <w:rFonts w:ascii="Consolas" w:eastAsia="Consolas" w:hAnsi="Consolas" w:cs="Consolas"/>
                <w:color w:val="50A14F"/>
                <w:sz w:val="16"/>
              </w:rPr>
              <w:t>"process_payment"</w:t>
            </w:r>
            <w:r>
              <w:rPr>
                <w:rFonts w:ascii="Consolas" w:eastAsia="Consolas" w:hAnsi="Consolas" w:cs="Consolas"/>
                <w:color w:val="383A42"/>
                <w:sz w:val="16"/>
              </w:rPr>
              <w:t xml:space="preserve">) </w:t>
            </w:r>
            <w:r>
              <w:rPr>
                <w:rFonts w:ascii="Consolas" w:eastAsia="Consolas" w:hAnsi="Consolas" w:cs="Consolas"/>
                <w:color w:val="A626A4"/>
                <w:sz w:val="16"/>
              </w:rPr>
              <w:t>as</w:t>
            </w:r>
            <w:r>
              <w:rPr>
                <w:rFonts w:ascii="Consolas" w:eastAsia="Consolas" w:hAnsi="Consolas" w:cs="Consolas"/>
                <w:color w:val="383A42"/>
                <w:sz w:val="16"/>
              </w:rPr>
              <w:t xml:space="preserve"> span:</w:t>
            </w:r>
          </w:p>
          <w:p w14:paraId="4BB71AE9" w14:textId="77777777" w:rsidR="000309C2" w:rsidRDefault="00000000">
            <w:pPr>
              <w:spacing w:after="57" w:line="259" w:lineRule="auto"/>
              <w:ind w:left="704" w:right="0" w:firstLine="0"/>
            </w:pPr>
            <w:r>
              <w:rPr>
                <w:rFonts w:ascii="Consolas" w:eastAsia="Consolas" w:hAnsi="Consolas" w:cs="Consolas"/>
                <w:i/>
                <w:color w:val="A0A1A7"/>
                <w:sz w:val="16"/>
              </w:rPr>
              <w:t># Add custom attributes</w:t>
            </w:r>
          </w:p>
          <w:p w14:paraId="4A9029E5" w14:textId="77777777" w:rsidR="000309C2" w:rsidRDefault="00000000">
            <w:pPr>
              <w:spacing w:after="261" w:line="332" w:lineRule="auto"/>
              <w:ind w:left="0" w:right="314" w:firstLine="0"/>
            </w:pPr>
            <w:r>
              <w:rPr>
                <w:rFonts w:ascii="Consolas" w:eastAsia="Consolas" w:hAnsi="Consolas" w:cs="Consolas"/>
                <w:color w:val="383A42"/>
                <w:sz w:val="16"/>
              </w:rPr>
              <w:t xml:space="preserve">        span.set_attribute(</w:t>
            </w:r>
            <w:r>
              <w:rPr>
                <w:rFonts w:ascii="Consolas" w:eastAsia="Consolas" w:hAnsi="Consolas" w:cs="Consolas"/>
                <w:color w:val="50A14F"/>
                <w:sz w:val="16"/>
              </w:rPr>
              <w:t>"user.id"</w:t>
            </w:r>
            <w:r>
              <w:rPr>
                <w:rFonts w:ascii="Consolas" w:eastAsia="Consolas" w:hAnsi="Consolas" w:cs="Consolas"/>
                <w:color w:val="383A42"/>
                <w:sz w:val="16"/>
              </w:rPr>
              <w:t>, user_id)         span.set_attribute(</w:t>
            </w:r>
            <w:r>
              <w:rPr>
                <w:rFonts w:ascii="Consolas" w:eastAsia="Consolas" w:hAnsi="Consolas" w:cs="Consolas"/>
                <w:color w:val="50A14F"/>
                <w:sz w:val="16"/>
              </w:rPr>
              <w:t>"payment.amount"</w:t>
            </w:r>
            <w:r>
              <w:rPr>
                <w:rFonts w:ascii="Consolas" w:eastAsia="Consolas" w:hAnsi="Consolas" w:cs="Consolas"/>
                <w:color w:val="383A42"/>
                <w:sz w:val="16"/>
              </w:rPr>
              <w:t>, amount)         span.set_attribute(</w:t>
            </w:r>
            <w:r>
              <w:rPr>
                <w:rFonts w:ascii="Consolas" w:eastAsia="Consolas" w:hAnsi="Consolas" w:cs="Consolas"/>
                <w:color w:val="50A14F"/>
                <w:sz w:val="16"/>
              </w:rPr>
              <w:t>"payment.currency"</w:t>
            </w:r>
            <w:r>
              <w:rPr>
                <w:rFonts w:ascii="Consolas" w:eastAsia="Consolas" w:hAnsi="Consolas" w:cs="Consolas"/>
                <w:color w:val="383A42"/>
                <w:sz w:val="16"/>
              </w:rPr>
              <w:t xml:space="preserve">, </w:t>
            </w:r>
            <w:r>
              <w:rPr>
                <w:rFonts w:ascii="Consolas" w:eastAsia="Consolas" w:hAnsi="Consolas" w:cs="Consolas"/>
                <w:color w:val="50A14F"/>
                <w:sz w:val="16"/>
              </w:rPr>
              <w:t>"USD"</w:t>
            </w:r>
            <w:r>
              <w:rPr>
                <w:rFonts w:ascii="Consolas" w:eastAsia="Consolas" w:hAnsi="Consolas" w:cs="Consolas"/>
                <w:color w:val="383A42"/>
                <w:sz w:val="16"/>
              </w:rPr>
              <w:t>)</w:t>
            </w:r>
          </w:p>
          <w:p w14:paraId="17A41A73" w14:textId="77777777" w:rsidR="000309C2" w:rsidRDefault="00000000">
            <w:pPr>
              <w:spacing w:after="57" w:line="259" w:lineRule="auto"/>
              <w:ind w:left="704" w:right="0" w:firstLine="0"/>
            </w:pPr>
            <w:r>
              <w:rPr>
                <w:rFonts w:ascii="Consolas" w:eastAsia="Consolas" w:hAnsi="Consolas" w:cs="Consolas"/>
                <w:i/>
                <w:color w:val="A0A1A7"/>
                <w:sz w:val="16"/>
              </w:rPr>
              <w:t># Your business logic</w:t>
            </w:r>
          </w:p>
          <w:p w14:paraId="0D97629B" w14:textId="77777777" w:rsidR="000309C2" w:rsidRDefault="00000000">
            <w:pPr>
              <w:spacing w:after="261" w:line="332" w:lineRule="auto"/>
              <w:ind w:left="0" w:right="3215" w:firstLine="0"/>
            </w:pPr>
            <w:r>
              <w:rPr>
                <w:rFonts w:ascii="Consolas" w:eastAsia="Consolas" w:hAnsi="Consolas" w:cs="Consolas"/>
                <w:color w:val="383A42"/>
                <w:sz w:val="16"/>
              </w:rPr>
              <w:t xml:space="preserve">        validate_user(user_id)         charge_card(amount)</w:t>
            </w:r>
          </w:p>
          <w:p w14:paraId="03AE89F6" w14:textId="77777777" w:rsidR="000309C2" w:rsidRDefault="00000000">
            <w:pPr>
              <w:spacing w:after="57" w:line="259" w:lineRule="auto"/>
              <w:ind w:left="0" w:right="0" w:firstLine="0"/>
            </w:pPr>
            <w:r>
              <w:rPr>
                <w:rFonts w:ascii="Consolas" w:eastAsia="Consolas" w:hAnsi="Consolas" w:cs="Consolas"/>
                <w:color w:val="383A42"/>
                <w:sz w:val="16"/>
              </w:rPr>
              <w:t xml:space="preserve">        span.set_attribute(</w:t>
            </w:r>
            <w:r>
              <w:rPr>
                <w:rFonts w:ascii="Consolas" w:eastAsia="Consolas" w:hAnsi="Consolas" w:cs="Consolas"/>
                <w:color w:val="50A14F"/>
                <w:sz w:val="16"/>
              </w:rPr>
              <w:t>"payment.status"</w:t>
            </w:r>
            <w:r>
              <w:rPr>
                <w:rFonts w:ascii="Consolas" w:eastAsia="Consolas" w:hAnsi="Consolas" w:cs="Consolas"/>
                <w:color w:val="383A42"/>
                <w:sz w:val="16"/>
              </w:rPr>
              <w:t xml:space="preserve">, </w:t>
            </w:r>
            <w:r>
              <w:rPr>
                <w:rFonts w:ascii="Consolas" w:eastAsia="Consolas" w:hAnsi="Consolas" w:cs="Consolas"/>
                <w:color w:val="50A14F"/>
                <w:sz w:val="16"/>
              </w:rPr>
              <w:t>"success"</w:t>
            </w:r>
            <w:r>
              <w:rPr>
                <w:rFonts w:ascii="Consolas" w:eastAsia="Consolas" w:hAnsi="Consolas" w:cs="Consolas"/>
                <w:color w:val="383A42"/>
                <w:sz w:val="16"/>
              </w:rPr>
              <w:t>)</w:t>
            </w:r>
          </w:p>
          <w:p w14:paraId="59EF57F1" w14:textId="77777777" w:rsidR="000309C2" w:rsidRDefault="00000000">
            <w:pPr>
              <w:spacing w:after="330" w:line="259" w:lineRule="auto"/>
              <w:ind w:left="704" w:right="0" w:firstLine="0"/>
            </w:pPr>
            <w:r>
              <w:rPr>
                <w:rFonts w:ascii="Consolas" w:eastAsia="Consolas" w:hAnsi="Consolas" w:cs="Consolas"/>
                <w:color w:val="A626A4"/>
                <w:sz w:val="16"/>
              </w:rPr>
              <w:t>return</w:t>
            </w:r>
            <w:r>
              <w:rPr>
                <w:rFonts w:ascii="Consolas" w:eastAsia="Consolas" w:hAnsi="Consolas" w:cs="Consolas"/>
                <w:color w:val="383A42"/>
                <w:sz w:val="16"/>
              </w:rPr>
              <w:t xml:space="preserve"> {</w:t>
            </w:r>
            <w:r>
              <w:rPr>
                <w:rFonts w:ascii="Consolas" w:eastAsia="Consolas" w:hAnsi="Consolas" w:cs="Consolas"/>
                <w:color w:val="50A14F"/>
                <w:sz w:val="16"/>
              </w:rPr>
              <w:t>"status"</w:t>
            </w:r>
            <w:r>
              <w:rPr>
                <w:rFonts w:ascii="Consolas" w:eastAsia="Consolas" w:hAnsi="Consolas" w:cs="Consolas"/>
                <w:color w:val="383A42"/>
                <w:sz w:val="16"/>
              </w:rPr>
              <w:t xml:space="preserve">: </w:t>
            </w:r>
            <w:r>
              <w:rPr>
                <w:rFonts w:ascii="Consolas" w:eastAsia="Consolas" w:hAnsi="Consolas" w:cs="Consolas"/>
                <w:color w:val="50A14F"/>
                <w:sz w:val="16"/>
              </w:rPr>
              <w:t>"completed"</w:t>
            </w:r>
            <w:r>
              <w:rPr>
                <w:rFonts w:ascii="Consolas" w:eastAsia="Consolas" w:hAnsi="Consolas" w:cs="Consolas"/>
                <w:color w:val="383A42"/>
                <w:sz w:val="16"/>
              </w:rPr>
              <w:t>}</w:t>
            </w:r>
          </w:p>
          <w:p w14:paraId="4E0D8D85" w14:textId="77777777" w:rsidR="000309C2" w:rsidRDefault="00000000">
            <w:pPr>
              <w:spacing w:after="57"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validate_user</w:t>
            </w:r>
            <w:r>
              <w:rPr>
                <w:rFonts w:ascii="Consolas" w:eastAsia="Consolas" w:hAnsi="Consolas" w:cs="Consolas"/>
                <w:color w:val="383A42"/>
                <w:sz w:val="16"/>
              </w:rPr>
              <w:t>(user_id):</w:t>
            </w:r>
          </w:p>
          <w:p w14:paraId="78FB0067" w14:textId="77777777" w:rsidR="000309C2" w:rsidRDefault="00000000">
            <w:pPr>
              <w:spacing w:after="57" w:line="259" w:lineRule="auto"/>
              <w:ind w:left="352" w:right="0" w:firstLine="0"/>
            </w:pPr>
            <w:r>
              <w:rPr>
                <w:rFonts w:ascii="Consolas" w:eastAsia="Consolas" w:hAnsi="Consolas" w:cs="Consolas"/>
                <w:color w:val="A626A4"/>
                <w:sz w:val="16"/>
              </w:rPr>
              <w:t>with</w:t>
            </w:r>
            <w:r>
              <w:rPr>
                <w:rFonts w:ascii="Consolas" w:eastAsia="Consolas" w:hAnsi="Consolas" w:cs="Consolas"/>
                <w:color w:val="383A42"/>
                <w:sz w:val="16"/>
              </w:rPr>
              <w:t xml:space="preserve"> tracer.start_as_current_span(</w:t>
            </w:r>
            <w:r>
              <w:rPr>
                <w:rFonts w:ascii="Consolas" w:eastAsia="Consolas" w:hAnsi="Consolas" w:cs="Consolas"/>
                <w:color w:val="50A14F"/>
                <w:sz w:val="16"/>
              </w:rPr>
              <w:t>"validate_user"</w:t>
            </w:r>
            <w:r>
              <w:rPr>
                <w:rFonts w:ascii="Consolas" w:eastAsia="Consolas" w:hAnsi="Consolas" w:cs="Consolas"/>
                <w:color w:val="383A42"/>
                <w:sz w:val="16"/>
              </w:rPr>
              <w:t>):</w:t>
            </w:r>
          </w:p>
          <w:p w14:paraId="504B6E7F" w14:textId="77777777" w:rsidR="000309C2" w:rsidRDefault="00000000">
            <w:pPr>
              <w:spacing w:after="261" w:line="347" w:lineRule="auto"/>
              <w:ind w:left="704" w:right="4711" w:firstLine="0"/>
            </w:pPr>
            <w:r>
              <w:rPr>
                <w:rFonts w:ascii="Consolas" w:eastAsia="Consolas" w:hAnsi="Consolas" w:cs="Consolas"/>
                <w:i/>
                <w:color w:val="A0A1A7"/>
                <w:sz w:val="16"/>
              </w:rPr>
              <w:t xml:space="preserve"># Validation logic </w:t>
            </w:r>
            <w:r>
              <w:rPr>
                <w:rFonts w:ascii="Consolas" w:eastAsia="Consolas" w:hAnsi="Consolas" w:cs="Consolas"/>
                <w:color w:val="A626A4"/>
                <w:sz w:val="16"/>
              </w:rPr>
              <w:t xml:space="preserve">return </w:t>
            </w:r>
            <w:r>
              <w:rPr>
                <w:rFonts w:ascii="Consolas" w:eastAsia="Consolas" w:hAnsi="Consolas" w:cs="Consolas"/>
                <w:color w:val="0184BB"/>
                <w:sz w:val="16"/>
              </w:rPr>
              <w:t>True</w:t>
            </w:r>
          </w:p>
          <w:p w14:paraId="78DADA5F" w14:textId="77777777" w:rsidR="000309C2" w:rsidRDefault="00000000">
            <w:pPr>
              <w:spacing w:after="0"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charge_card</w:t>
            </w:r>
            <w:r>
              <w:rPr>
                <w:rFonts w:ascii="Consolas" w:eastAsia="Consolas" w:hAnsi="Consolas" w:cs="Consolas"/>
                <w:color w:val="383A42"/>
                <w:sz w:val="16"/>
              </w:rPr>
              <w:t>(amount):</w:t>
            </w:r>
          </w:p>
        </w:tc>
      </w:tr>
      <w:tr w:rsidR="000309C2" w14:paraId="378C4659" w14:textId="77777777">
        <w:trPr>
          <w:trHeight w:val="1124"/>
        </w:trPr>
        <w:tc>
          <w:tcPr>
            <w:tcW w:w="7886" w:type="dxa"/>
            <w:tcBorders>
              <w:top w:val="nil"/>
              <w:left w:val="single" w:sz="36" w:space="0" w:color="E1E1E1"/>
              <w:bottom w:val="nil"/>
              <w:right w:val="nil"/>
            </w:tcBorders>
            <w:shd w:val="clear" w:color="auto" w:fill="FAFAFA"/>
          </w:tcPr>
          <w:p w14:paraId="196EEEAB" w14:textId="77777777" w:rsidR="000309C2" w:rsidRDefault="00000000">
            <w:pPr>
              <w:spacing w:after="57" w:line="259" w:lineRule="auto"/>
              <w:ind w:left="352" w:right="0" w:firstLine="0"/>
            </w:pPr>
            <w:r>
              <w:rPr>
                <w:rFonts w:ascii="Consolas" w:eastAsia="Consolas" w:hAnsi="Consolas" w:cs="Consolas"/>
                <w:color w:val="A626A4"/>
                <w:sz w:val="16"/>
              </w:rPr>
              <w:t>with</w:t>
            </w:r>
            <w:r>
              <w:rPr>
                <w:rFonts w:ascii="Consolas" w:eastAsia="Consolas" w:hAnsi="Consolas" w:cs="Consolas"/>
                <w:color w:val="383A42"/>
                <w:sz w:val="16"/>
              </w:rPr>
              <w:t xml:space="preserve"> tracer.start_as_current_span(</w:t>
            </w:r>
            <w:r>
              <w:rPr>
                <w:rFonts w:ascii="Consolas" w:eastAsia="Consolas" w:hAnsi="Consolas" w:cs="Consolas"/>
                <w:color w:val="50A14F"/>
                <w:sz w:val="16"/>
              </w:rPr>
              <w:t>"charge_card"</w:t>
            </w:r>
            <w:r>
              <w:rPr>
                <w:rFonts w:ascii="Consolas" w:eastAsia="Consolas" w:hAnsi="Consolas" w:cs="Consolas"/>
                <w:color w:val="383A42"/>
                <w:sz w:val="16"/>
              </w:rPr>
              <w:t xml:space="preserve">) </w:t>
            </w:r>
            <w:r>
              <w:rPr>
                <w:rFonts w:ascii="Consolas" w:eastAsia="Consolas" w:hAnsi="Consolas" w:cs="Consolas"/>
                <w:color w:val="A626A4"/>
                <w:sz w:val="16"/>
              </w:rPr>
              <w:t>as</w:t>
            </w:r>
            <w:r>
              <w:rPr>
                <w:rFonts w:ascii="Consolas" w:eastAsia="Consolas" w:hAnsi="Consolas" w:cs="Consolas"/>
                <w:color w:val="383A42"/>
                <w:sz w:val="16"/>
              </w:rPr>
              <w:t xml:space="preserve"> span:</w:t>
            </w:r>
          </w:p>
          <w:p w14:paraId="4FC6CA0C" w14:textId="77777777" w:rsidR="000309C2" w:rsidRDefault="00000000">
            <w:pPr>
              <w:spacing w:after="57" w:line="259" w:lineRule="auto"/>
              <w:ind w:left="0" w:right="0" w:firstLine="0"/>
            </w:pPr>
            <w:r>
              <w:rPr>
                <w:rFonts w:ascii="Consolas" w:eastAsia="Consolas" w:hAnsi="Consolas" w:cs="Consolas"/>
                <w:color w:val="383A42"/>
                <w:sz w:val="16"/>
              </w:rPr>
              <w:t xml:space="preserve">        span.set_attribute(</w:t>
            </w:r>
            <w:r>
              <w:rPr>
                <w:rFonts w:ascii="Consolas" w:eastAsia="Consolas" w:hAnsi="Consolas" w:cs="Consolas"/>
                <w:color w:val="50A14F"/>
                <w:sz w:val="16"/>
              </w:rPr>
              <w:t>"card.processor"</w:t>
            </w:r>
            <w:r>
              <w:rPr>
                <w:rFonts w:ascii="Consolas" w:eastAsia="Consolas" w:hAnsi="Consolas" w:cs="Consolas"/>
                <w:color w:val="383A42"/>
                <w:sz w:val="16"/>
              </w:rPr>
              <w:t xml:space="preserve">, </w:t>
            </w:r>
            <w:r>
              <w:rPr>
                <w:rFonts w:ascii="Consolas" w:eastAsia="Consolas" w:hAnsi="Consolas" w:cs="Consolas"/>
                <w:color w:val="50A14F"/>
                <w:sz w:val="16"/>
              </w:rPr>
              <w:t>"stripe"</w:t>
            </w:r>
            <w:r>
              <w:rPr>
                <w:rFonts w:ascii="Consolas" w:eastAsia="Consolas" w:hAnsi="Consolas" w:cs="Consolas"/>
                <w:color w:val="383A42"/>
                <w:sz w:val="16"/>
              </w:rPr>
              <w:t>)</w:t>
            </w:r>
          </w:p>
          <w:p w14:paraId="1842037B" w14:textId="77777777" w:rsidR="000309C2" w:rsidRDefault="00000000">
            <w:pPr>
              <w:spacing w:after="0" w:line="259" w:lineRule="auto"/>
              <w:ind w:left="704" w:right="4535" w:firstLine="0"/>
            </w:pPr>
            <w:r>
              <w:rPr>
                <w:rFonts w:ascii="Consolas" w:eastAsia="Consolas" w:hAnsi="Consolas" w:cs="Consolas"/>
                <w:i/>
                <w:color w:val="A0A1A7"/>
                <w:sz w:val="16"/>
              </w:rPr>
              <w:t xml:space="preserve"># Payment processing </w:t>
            </w:r>
            <w:r>
              <w:rPr>
                <w:rFonts w:ascii="Consolas" w:eastAsia="Consolas" w:hAnsi="Consolas" w:cs="Consolas"/>
                <w:color w:val="A626A4"/>
                <w:sz w:val="16"/>
              </w:rPr>
              <w:t xml:space="preserve">return </w:t>
            </w:r>
            <w:r>
              <w:rPr>
                <w:rFonts w:ascii="Consolas" w:eastAsia="Consolas" w:hAnsi="Consolas" w:cs="Consolas"/>
                <w:color w:val="0184BB"/>
                <w:sz w:val="16"/>
              </w:rPr>
              <w:t>True</w:t>
            </w:r>
          </w:p>
        </w:tc>
      </w:tr>
    </w:tbl>
    <w:p w14:paraId="1B7394CF" w14:textId="77777777" w:rsidR="000309C2" w:rsidRDefault="00000000">
      <w:pPr>
        <w:spacing w:after="104" w:line="266" w:lineRule="auto"/>
        <w:ind w:left="119" w:right="108"/>
        <w:jc w:val="center"/>
      </w:pPr>
      <w:r>
        <w:t>Code Snippet # 1: Instrumenting your application with OTEL</w:t>
      </w:r>
    </w:p>
    <w:p w14:paraId="3C207FD3" w14:textId="77777777" w:rsidR="000309C2" w:rsidRDefault="00000000">
      <w:pPr>
        <w:ind w:left="-5" w:right="15"/>
      </w:pPr>
      <w:r>
        <w:t xml:space="preserve">The beauty </w:t>
      </w:r>
      <w:r>
        <w:rPr>
          <w:sz w:val="2"/>
        </w:rPr>
        <w:t>idx_05f1158d</w:t>
      </w:r>
      <w:r>
        <w:t>of the code above is that it works for any endpoint. Try this out on your application and see how it works. Remember to set up as described in the book's appendix if you need help.</w:t>
      </w:r>
    </w:p>
    <w:p w14:paraId="45D48516" w14:textId="77777777" w:rsidR="000309C2" w:rsidRDefault="00000000">
      <w:pPr>
        <w:spacing w:after="156"/>
        <w:ind w:left="-5" w:right="15"/>
      </w:pPr>
      <w:r>
        <w:t xml:space="preserve">The companion file </w:t>
      </w:r>
      <w:r>
        <w:rPr>
          <w:rFonts w:ascii="Consolas" w:eastAsia="Consolas" w:hAnsi="Consolas" w:cs="Consolas"/>
          <w:sz w:val="18"/>
        </w:rPr>
        <w:t>otel_setup.py</w:t>
      </w:r>
      <w:r>
        <w:t xml:space="preserve"> provides a reusable initialize_observability() function that initialises both the TracerProvider and MeterProvider together. The payment-service pattern with parent-child spans (process_payment </w:t>
      </w:r>
      <w:r>
        <w:rPr>
          <w:rFonts w:ascii="Arial" w:eastAsia="Arial" w:hAnsi="Arial" w:cs="Arial"/>
        </w:rPr>
        <w:t>→</w:t>
      </w:r>
      <w:r>
        <w:t xml:space="preserve"> validate_user </w:t>
      </w:r>
      <w:r>
        <w:rPr>
          <w:rFonts w:ascii="Arial" w:eastAsia="Arial" w:hAnsi="Arial" w:cs="Arial"/>
        </w:rPr>
        <w:t>→</w:t>
      </w:r>
      <w:r>
        <w:t xml:space="preserve"> charge_card) is reproduced in generic form in traces_push.py under process_user_request </w:t>
      </w:r>
      <w:r>
        <w:rPr>
          <w:rFonts w:ascii="Arial" w:eastAsia="Arial" w:hAnsi="Arial" w:cs="Arial"/>
        </w:rPr>
        <w:t>→</w:t>
      </w:r>
      <w:r>
        <w:t xml:space="preserve"> validate_user_action </w:t>
      </w:r>
      <w:r>
        <w:rPr>
          <w:rFonts w:ascii="Arial" w:eastAsia="Arial" w:hAnsi="Arial" w:cs="Arial"/>
        </w:rPr>
        <w:t xml:space="preserve">→ </w:t>
      </w:r>
      <w:r>
        <w:t>perform_action.</w:t>
      </w:r>
    </w:p>
    <w:p w14:paraId="0502891E" w14:textId="77777777" w:rsidR="000309C2" w:rsidRDefault="00000000">
      <w:pPr>
        <w:pStyle w:val="Heading3"/>
        <w:ind w:left="-5"/>
      </w:pPr>
      <w:r>
        <w:t>Single pane of glass (SPOG) architecture</w:t>
      </w:r>
    </w:p>
    <w:p w14:paraId="4D52FB7F" w14:textId="77777777" w:rsidR="000309C2" w:rsidRDefault="00000000">
      <w:pPr>
        <w:ind w:left="-5" w:right="15"/>
      </w:pPr>
      <w:r>
        <w:t xml:space="preserve">OTEL is terrific, but it would make much more sense to look at it alongside the Single Pane of Glass (SPOG) idea. This </w:t>
      </w:r>
      <w:r>
        <w:rPr>
          <w:sz w:val="2"/>
        </w:rPr>
        <w:t>idx_c8b90477</w:t>
      </w:r>
      <w:r>
        <w:t>is what connects your three observability components using standard identifiers, enabling seamless navigation from a slow trace to the corresponding logs and metrics.</w:t>
      </w:r>
    </w:p>
    <w:p w14:paraId="03870870" w14:textId="77777777" w:rsidR="000309C2" w:rsidRDefault="00000000">
      <w:pPr>
        <w:ind w:left="-5" w:right="15"/>
      </w:pPr>
      <w:r>
        <w:t xml:space="preserve">There are </w:t>
      </w:r>
      <w:r>
        <w:rPr>
          <w:sz w:val="2"/>
        </w:rPr>
        <w:t>idx_4e765cee</w:t>
      </w:r>
      <w:r>
        <w:t>additional benefits you can provide your developer community with an SPOG compared to a disparate set of services. Let us now look at each of these.</w:t>
      </w:r>
    </w:p>
    <w:p w14:paraId="6E5B673C" w14:textId="77777777" w:rsidR="000309C2" w:rsidRDefault="00000000">
      <w:pPr>
        <w:numPr>
          <w:ilvl w:val="0"/>
          <w:numId w:val="37"/>
        </w:numPr>
        <w:spacing w:after="50"/>
        <w:ind w:right="15" w:hanging="336"/>
      </w:pPr>
      <w:r>
        <w:t>Centralized query interface [5] is probably the most popular one, where you can query Prometheus metrics, ELK logs, and Jaeger traces from a single UI</w:t>
      </w:r>
    </w:p>
    <w:p w14:paraId="43944BA1" w14:textId="77777777" w:rsidR="000309C2" w:rsidRDefault="00000000">
      <w:pPr>
        <w:numPr>
          <w:ilvl w:val="0"/>
          <w:numId w:val="37"/>
        </w:numPr>
        <w:spacing w:after="50"/>
        <w:ind w:right="15" w:hanging="336"/>
      </w:pPr>
      <w:r>
        <w:t>Linking telemetry types across the system provides a better way to perform root cause analysis (RCA)</w:t>
      </w:r>
    </w:p>
    <w:p w14:paraId="2B262972" w14:textId="77777777" w:rsidR="000309C2" w:rsidRDefault="00000000">
      <w:pPr>
        <w:numPr>
          <w:ilvl w:val="0"/>
          <w:numId w:val="37"/>
        </w:numPr>
        <w:spacing w:after="50"/>
        <w:ind w:right="15" w:hanging="336"/>
      </w:pPr>
      <w:r>
        <w:t>Displaying service maps, dependency graphs, and health dashboards that look and feel the same will help you eliminate many of the challenges caused by fragmented tooling</w:t>
      </w:r>
    </w:p>
    <w:p w14:paraId="7210B89A" w14:textId="77777777" w:rsidR="000309C2" w:rsidRDefault="00000000">
      <w:pPr>
        <w:numPr>
          <w:ilvl w:val="0"/>
          <w:numId w:val="37"/>
        </w:numPr>
        <w:spacing w:after="50"/>
        <w:ind w:right="15" w:hanging="336"/>
      </w:pPr>
      <w:r>
        <w:t>The semantic conventions we briefly discussed above are a true godsend, creating consistency in labeling and attributes</w:t>
      </w:r>
    </w:p>
    <w:p w14:paraId="0686E303" w14:textId="77777777" w:rsidR="000309C2" w:rsidRDefault="00000000">
      <w:pPr>
        <w:numPr>
          <w:ilvl w:val="0"/>
          <w:numId w:val="37"/>
        </w:numPr>
        <w:spacing w:after="51"/>
        <w:ind w:right="15" w:hanging="336"/>
      </w:pPr>
      <w:r>
        <w:t xml:space="preserve">While it is </w:t>
      </w:r>
      <w:r>
        <w:rPr>
          <w:sz w:val="2"/>
        </w:rPr>
        <w:t>idx_cec2cdf5</w:t>
      </w:r>
      <w:r>
        <w:t>popular to use platforms like Grafana, LGTM (Loki, Grafana, Tempo, Mimir), almost any visualization tool can serve your single pane of glass (SPOG), whether it is an expensive monitoring platform or home-grown systems</w:t>
      </w:r>
    </w:p>
    <w:p w14:paraId="7FBF8F53" w14:textId="77777777" w:rsidR="000309C2" w:rsidRDefault="00000000">
      <w:pPr>
        <w:numPr>
          <w:ilvl w:val="0"/>
          <w:numId w:val="37"/>
        </w:numPr>
        <w:spacing w:after="50"/>
        <w:ind w:right="15" w:hanging="336"/>
      </w:pPr>
      <w:r>
        <w:t>An obvious one is productivity improvements and workflows that are less error-prone and reduce context switching</w:t>
      </w:r>
    </w:p>
    <w:p w14:paraId="72EA6DEB" w14:textId="77777777" w:rsidR="000309C2" w:rsidRDefault="00000000">
      <w:pPr>
        <w:numPr>
          <w:ilvl w:val="0"/>
          <w:numId w:val="37"/>
        </w:numPr>
        <w:ind w:right="15" w:hanging="336"/>
      </w:pPr>
      <w:r>
        <w:t>All of this would make sense only if there is measurable business value, which you can easily measure by tracking progress on your MTTR</w:t>
      </w:r>
    </w:p>
    <w:p w14:paraId="2687B97F" w14:textId="77777777" w:rsidR="000309C2" w:rsidRDefault="00000000">
      <w:pPr>
        <w:pStyle w:val="Heading2"/>
        <w:ind w:left="-5"/>
      </w:pPr>
      <w:r>
        <w:t>Automatic Telemetry Ingestion</w:t>
      </w:r>
    </w:p>
    <w:p w14:paraId="3FE410FB" w14:textId="77777777" w:rsidR="000309C2" w:rsidRDefault="00000000">
      <w:pPr>
        <w:spacing w:after="157"/>
        <w:ind w:left="-5" w:right="15"/>
      </w:pPr>
      <w:r>
        <w:t xml:space="preserve">In this section, let us </w:t>
      </w:r>
      <w:r>
        <w:rPr>
          <w:sz w:val="2"/>
        </w:rPr>
        <w:t>idx_053b5acf</w:t>
      </w:r>
      <w:r>
        <w:t>look at the practical mechanics of embedding observability into the infrastructure layer, which is essential to ensuring that data flows automatically. This is the key purpose of the platforms in enabling observability.</w:t>
      </w:r>
    </w:p>
    <w:p w14:paraId="2B6C50D7" w14:textId="77777777" w:rsidR="000309C2" w:rsidRDefault="00000000">
      <w:pPr>
        <w:pStyle w:val="Heading3"/>
        <w:ind w:left="-5"/>
      </w:pPr>
      <w:r>
        <w:t>Platform responsibility</w:t>
      </w:r>
    </w:p>
    <w:p w14:paraId="756611E8" w14:textId="77777777" w:rsidR="000309C2" w:rsidRDefault="00000000">
      <w:pPr>
        <w:ind w:left="-5" w:right="15"/>
      </w:pPr>
      <w:r>
        <w:t xml:space="preserve">The platform team's responsibilities are broad, but that doesn't mean they aren't scoped. We always want </w:t>
      </w:r>
      <w:r>
        <w:rPr>
          <w:sz w:val="2"/>
        </w:rPr>
        <w:t>idx_63f79707</w:t>
      </w:r>
      <w:r>
        <w:t>to look at the shared responsibility model whenever we are talking about a somewhat complicated activity, like building a platform (well, that was intended as a joke).</w:t>
      </w:r>
    </w:p>
    <w:p w14:paraId="67C9EE42" w14:textId="77777777" w:rsidR="000309C2" w:rsidRDefault="00000000">
      <w:pPr>
        <w:spacing w:after="36"/>
        <w:ind w:left="-5" w:right="15"/>
      </w:pPr>
      <w:r>
        <w:t>The core of the responsibility starts with maintaining the OpenTelemetry collectors across all nodes, handling configuration that helps scrape data from different sources, enabling service discovery, and setting up an HA ecosystem (remember, having an observability system for observability is never a bad idea). Beyond that, you want the OLTP collector to handle everything you want it to, such as buffering, retrying on firstfailure, and batching, as you might be dealing with high volumes of data. The platform team should also be responsible for provisioning and scaling the databases, with appropriate retention and backup strategies. The</w:t>
      </w:r>
    </w:p>
    <w:p w14:paraId="48C65948" w14:textId="77777777" w:rsidR="000309C2" w:rsidRDefault="00000000">
      <w:pPr>
        <w:ind w:left="-5" w:right="15"/>
      </w:pPr>
      <w:r>
        <w:t xml:space="preserve">companion files </w:t>
      </w:r>
      <w:r>
        <w:rPr>
          <w:rFonts w:ascii="Consolas" w:eastAsia="Consolas" w:hAnsi="Consolas" w:cs="Consolas"/>
          <w:sz w:val="18"/>
        </w:rPr>
        <w:t>otel</w:t>
      </w:r>
      <w:r>
        <w:rPr>
          <w:rFonts w:ascii="MS Gothic" w:eastAsia="MS Gothic" w:hAnsi="MS Gothic" w:cs="MS Gothic"/>
          <w:sz w:val="18"/>
        </w:rPr>
        <w:t>‑</w:t>
      </w:r>
      <w:r>
        <w:rPr>
          <w:rFonts w:ascii="Consolas" w:eastAsia="Consolas" w:hAnsi="Consolas" w:cs="Consolas"/>
          <w:sz w:val="18"/>
        </w:rPr>
        <w:t>collector</w:t>
      </w:r>
      <w:r>
        <w:rPr>
          <w:rFonts w:ascii="MS Gothic" w:eastAsia="MS Gothic" w:hAnsi="MS Gothic" w:cs="MS Gothic"/>
          <w:sz w:val="18"/>
        </w:rPr>
        <w:t>‑</w:t>
      </w:r>
      <w:r>
        <w:rPr>
          <w:rFonts w:ascii="Consolas" w:eastAsia="Consolas" w:hAnsi="Consolas" w:cs="Consolas"/>
          <w:sz w:val="18"/>
        </w:rPr>
        <w:t>config.yaml</w:t>
      </w:r>
      <w:r>
        <w:t xml:space="preserve"> and </w:t>
      </w:r>
      <w:r>
        <w:rPr>
          <w:rFonts w:ascii="Consolas" w:eastAsia="Consolas" w:hAnsi="Consolas" w:cs="Consolas"/>
          <w:sz w:val="18"/>
        </w:rPr>
        <w:t>otel</w:t>
      </w:r>
      <w:r>
        <w:rPr>
          <w:rFonts w:ascii="MS Gothic" w:eastAsia="MS Gothic" w:hAnsi="MS Gothic" w:cs="MS Gothic"/>
          <w:sz w:val="18"/>
        </w:rPr>
        <w:t>‑</w:t>
      </w:r>
      <w:r>
        <w:rPr>
          <w:rFonts w:ascii="Consolas" w:eastAsia="Consolas" w:hAnsi="Consolas" w:cs="Consolas"/>
          <w:sz w:val="18"/>
        </w:rPr>
        <w:t>collector</w:t>
      </w:r>
      <w:r>
        <w:rPr>
          <w:rFonts w:ascii="MS Gothic" w:eastAsia="MS Gothic" w:hAnsi="MS Gothic" w:cs="MS Gothic"/>
          <w:sz w:val="18"/>
        </w:rPr>
        <w:t>‑</w:t>
      </w:r>
      <w:r>
        <w:rPr>
          <w:rFonts w:ascii="Consolas" w:eastAsia="Consolas" w:hAnsi="Consolas" w:cs="Consolas"/>
          <w:sz w:val="18"/>
        </w:rPr>
        <w:t xml:space="preserve">deployment.yaml </w:t>
      </w:r>
      <w:r>
        <w:t>provide a reference implementation: the config covers OTLP (gRPC/HTTP), Prometheus scrape, Jaeger, and Loki pipelines with batch processing and a memory limiter; the deployment manifest runs the collector as a DaemonSet with the minimal RBAC required for Kubernetes service discovery.</w:t>
      </w:r>
    </w:p>
    <w:p w14:paraId="7C5BE9EE" w14:textId="77777777" w:rsidR="000309C2" w:rsidRDefault="00000000">
      <w:pPr>
        <w:spacing w:after="157"/>
        <w:ind w:left="-5" w:right="15"/>
      </w:pPr>
      <w:r>
        <w:t>Once the infrastructure is set up, the responsibilities will move into maintaining the data sources and focusing on visualization. As the development teams instrument with OTEL, yes, it's the responsibility of the developers, not the platform team, to provide the support needed through additional APIs, and starter kits will come into play. To enable the true self-serve nature of the capabilities, platform teams could also build capabilities at higher levels of abstraction.</w:t>
      </w:r>
    </w:p>
    <w:p w14:paraId="6D2A5A4D" w14:textId="77777777" w:rsidR="000309C2" w:rsidRDefault="00000000">
      <w:pPr>
        <w:pStyle w:val="Heading3"/>
        <w:ind w:left="-5"/>
      </w:pPr>
      <w:r>
        <w:t>Ingestion methods (push vs. pull)</w:t>
      </w:r>
    </w:p>
    <w:p w14:paraId="0CD72C25" w14:textId="77777777" w:rsidR="000309C2" w:rsidRDefault="00000000">
      <w:pPr>
        <w:spacing w:after="0"/>
        <w:ind w:left="-5" w:right="15"/>
      </w:pPr>
      <w:r>
        <w:t xml:space="preserve">Because Prometheus scrapers discover endpoints on application pods every few seconds, with no additional </w:t>
      </w:r>
      <w:r>
        <w:rPr>
          <w:sz w:val="2"/>
        </w:rPr>
        <w:t>idx_d381d38a</w:t>
      </w:r>
      <w:r>
        <w:t xml:space="preserve">installation required, the pull method is ideal for metrics. It can also use the Kubernetes API to discover targets via pod annotations </w:t>
      </w:r>
      <w:r>
        <w:rPr>
          <w:sz w:val="2"/>
        </w:rPr>
        <w:t>idx_2035777c</w:t>
      </w:r>
      <w:r>
        <w:t>or service monitor CRDs (Custom</w:t>
      </w:r>
    </w:p>
    <w:p w14:paraId="35C537C5" w14:textId="77777777" w:rsidR="000309C2" w:rsidRDefault="00000000">
      <w:pPr>
        <w:spacing w:after="0"/>
        <w:ind w:left="-5" w:right="15"/>
      </w:pPr>
      <w:r>
        <w:t xml:space="preserve">Resource Definitions), which let </w:t>
      </w:r>
      <w:r>
        <w:rPr>
          <w:sz w:val="2"/>
        </w:rPr>
        <w:t>idx_cc24fd2c</w:t>
      </w:r>
      <w:r>
        <w:t>you define your own resource rules that behave like native</w:t>
      </w:r>
    </w:p>
    <w:p w14:paraId="69F96079" w14:textId="77777777" w:rsidR="000309C2" w:rsidRDefault="00000000">
      <w:pPr>
        <w:spacing w:after="0"/>
        <w:ind w:left="-5" w:right="15"/>
      </w:pPr>
      <w:r>
        <w:t>Kubernetes objects, eliminating manual endpoint configuration. The advantage of the pull method is that centralized control and no real buffering occurs on the client side, which can be the most common cause of failure.</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5AF1AC72" w14:textId="77777777">
        <w:trPr>
          <w:trHeight w:val="5380"/>
        </w:trPr>
        <w:tc>
          <w:tcPr>
            <w:tcW w:w="7886" w:type="dxa"/>
            <w:tcBorders>
              <w:top w:val="nil"/>
              <w:left w:val="single" w:sz="36" w:space="0" w:color="E1E1E1"/>
              <w:bottom w:val="nil"/>
              <w:right w:val="nil"/>
            </w:tcBorders>
            <w:shd w:val="clear" w:color="auto" w:fill="FAFAFA"/>
            <w:vAlign w:val="center"/>
          </w:tcPr>
          <w:p w14:paraId="1EF6EEFB" w14:textId="77777777" w:rsidR="000309C2" w:rsidRDefault="00000000">
            <w:pPr>
              <w:spacing w:after="57" w:line="259" w:lineRule="auto"/>
              <w:ind w:left="0" w:right="0" w:firstLine="0"/>
            </w:pPr>
            <w:r>
              <w:rPr>
                <w:rFonts w:ascii="Consolas" w:eastAsia="Consolas" w:hAnsi="Consolas" w:cs="Consolas"/>
                <w:color w:val="383A42"/>
                <w:sz w:val="16"/>
              </w:rPr>
              <w:t>http_requests_total = Counter(</w:t>
            </w:r>
          </w:p>
          <w:p w14:paraId="023AD1AE" w14:textId="77777777" w:rsidR="000309C2" w:rsidRDefault="00000000">
            <w:pPr>
              <w:spacing w:after="57" w:line="259" w:lineRule="auto"/>
              <w:ind w:left="352" w:right="0" w:firstLine="0"/>
            </w:pPr>
            <w:r>
              <w:rPr>
                <w:rFonts w:ascii="Consolas" w:eastAsia="Consolas" w:hAnsi="Consolas" w:cs="Consolas"/>
                <w:color w:val="50A14F"/>
                <w:sz w:val="16"/>
              </w:rPr>
              <w:t>'http_requests_total'</w:t>
            </w:r>
            <w:r>
              <w:rPr>
                <w:rFonts w:ascii="Consolas" w:eastAsia="Consolas" w:hAnsi="Consolas" w:cs="Consolas"/>
                <w:color w:val="383A42"/>
                <w:sz w:val="16"/>
              </w:rPr>
              <w:t>,</w:t>
            </w:r>
          </w:p>
          <w:p w14:paraId="258AA00F" w14:textId="77777777" w:rsidR="000309C2" w:rsidRDefault="00000000">
            <w:pPr>
              <w:spacing w:after="57" w:line="259" w:lineRule="auto"/>
              <w:ind w:left="352" w:right="0" w:firstLine="0"/>
            </w:pPr>
            <w:r>
              <w:rPr>
                <w:rFonts w:ascii="Consolas" w:eastAsia="Consolas" w:hAnsi="Consolas" w:cs="Consolas"/>
                <w:color w:val="50A14F"/>
                <w:sz w:val="16"/>
              </w:rPr>
              <w:t>'Total HTTP requests'</w:t>
            </w:r>
            <w:r>
              <w:rPr>
                <w:rFonts w:ascii="Consolas" w:eastAsia="Consolas" w:hAnsi="Consolas" w:cs="Consolas"/>
                <w:color w:val="383A42"/>
                <w:sz w:val="16"/>
              </w:rPr>
              <w:t>,</w:t>
            </w:r>
          </w:p>
          <w:p w14:paraId="522B1A7F" w14:textId="77777777" w:rsidR="000309C2" w:rsidRDefault="00000000">
            <w:pPr>
              <w:spacing w:after="57" w:line="259" w:lineRule="auto"/>
              <w:ind w:left="0" w:right="0" w:firstLine="0"/>
            </w:pPr>
            <w:r>
              <w:rPr>
                <w:rFonts w:ascii="Consolas" w:eastAsia="Consolas" w:hAnsi="Consolas" w:cs="Consolas"/>
                <w:color w:val="383A42"/>
                <w:sz w:val="16"/>
              </w:rPr>
              <w:t xml:space="preserve">    [</w:t>
            </w:r>
            <w:r>
              <w:rPr>
                <w:rFonts w:ascii="Consolas" w:eastAsia="Consolas" w:hAnsi="Consolas" w:cs="Consolas"/>
                <w:color w:val="50A14F"/>
                <w:sz w:val="16"/>
              </w:rPr>
              <w:t>'method'</w:t>
            </w:r>
            <w:r>
              <w:rPr>
                <w:rFonts w:ascii="Consolas" w:eastAsia="Consolas" w:hAnsi="Consolas" w:cs="Consolas"/>
                <w:color w:val="383A42"/>
                <w:sz w:val="16"/>
              </w:rPr>
              <w:t xml:space="preserve">, </w:t>
            </w:r>
            <w:r>
              <w:rPr>
                <w:rFonts w:ascii="Consolas" w:eastAsia="Consolas" w:hAnsi="Consolas" w:cs="Consolas"/>
                <w:color w:val="50A14F"/>
                <w:sz w:val="16"/>
              </w:rPr>
              <w:t>'endpoint'</w:t>
            </w:r>
            <w:r>
              <w:rPr>
                <w:rFonts w:ascii="Consolas" w:eastAsia="Consolas" w:hAnsi="Consolas" w:cs="Consolas"/>
                <w:color w:val="383A42"/>
                <w:sz w:val="16"/>
              </w:rPr>
              <w:t xml:space="preserve">, </w:t>
            </w:r>
            <w:r>
              <w:rPr>
                <w:rFonts w:ascii="Consolas" w:eastAsia="Consolas" w:hAnsi="Consolas" w:cs="Consolas"/>
                <w:color w:val="50A14F"/>
                <w:sz w:val="16"/>
              </w:rPr>
              <w:t>'status'</w:t>
            </w:r>
            <w:r>
              <w:rPr>
                <w:rFonts w:ascii="Consolas" w:eastAsia="Consolas" w:hAnsi="Consolas" w:cs="Consolas"/>
                <w:color w:val="383A42"/>
                <w:sz w:val="16"/>
              </w:rPr>
              <w:t>]</w:t>
            </w:r>
          </w:p>
          <w:p w14:paraId="5AA449B6" w14:textId="77777777" w:rsidR="000309C2" w:rsidRDefault="00000000">
            <w:pPr>
              <w:spacing w:after="318" w:line="259" w:lineRule="auto"/>
              <w:ind w:left="0" w:right="0" w:firstLine="0"/>
            </w:pPr>
            <w:r>
              <w:rPr>
                <w:rFonts w:ascii="Consolas" w:eastAsia="Consolas" w:hAnsi="Consolas" w:cs="Consolas"/>
                <w:color w:val="383A42"/>
                <w:sz w:val="16"/>
              </w:rPr>
              <w:t>)</w:t>
            </w:r>
          </w:p>
          <w:p w14:paraId="6BACA135" w14:textId="77777777" w:rsidR="000309C2" w:rsidRDefault="00000000">
            <w:pPr>
              <w:spacing w:after="0" w:line="347" w:lineRule="auto"/>
              <w:ind w:left="0" w:right="5328" w:firstLine="0"/>
            </w:pPr>
            <w:r>
              <w:rPr>
                <w:rFonts w:ascii="Consolas" w:eastAsia="Consolas" w:hAnsi="Consolas" w:cs="Consolas"/>
                <w:color w:val="4078F2"/>
                <w:sz w:val="16"/>
              </w:rPr>
              <w:t>@app.route(</w:t>
            </w:r>
            <w:r>
              <w:rPr>
                <w:rFonts w:ascii="Consolas" w:eastAsia="Consolas" w:hAnsi="Consolas" w:cs="Consolas"/>
                <w:color w:val="50A14F"/>
                <w:sz w:val="16"/>
              </w:rPr>
              <w:t>'/metrics'</w:t>
            </w:r>
            <w:r>
              <w:rPr>
                <w:rFonts w:ascii="Consolas" w:eastAsia="Consolas" w:hAnsi="Consolas" w:cs="Consolas"/>
                <w:color w:val="4078F2"/>
                <w:sz w:val="16"/>
              </w:rPr>
              <w:t xml:space="preserve">) </w:t>
            </w:r>
            <w:r>
              <w:rPr>
                <w:rFonts w:ascii="Consolas" w:eastAsia="Consolas" w:hAnsi="Consolas" w:cs="Consolas"/>
                <w:color w:val="A626A4"/>
                <w:sz w:val="16"/>
              </w:rPr>
              <w:t xml:space="preserve">def </w:t>
            </w:r>
            <w:r>
              <w:rPr>
                <w:rFonts w:ascii="Consolas" w:eastAsia="Consolas" w:hAnsi="Consolas" w:cs="Consolas"/>
                <w:color w:val="4078F2"/>
                <w:sz w:val="16"/>
              </w:rPr>
              <w:t>metrics</w:t>
            </w:r>
            <w:r>
              <w:rPr>
                <w:rFonts w:ascii="Consolas" w:eastAsia="Consolas" w:hAnsi="Consolas" w:cs="Consolas"/>
                <w:color w:val="383A42"/>
                <w:sz w:val="16"/>
              </w:rPr>
              <w:t>():</w:t>
            </w:r>
          </w:p>
          <w:p w14:paraId="58B16324" w14:textId="77777777" w:rsidR="000309C2" w:rsidRDefault="00000000">
            <w:pPr>
              <w:spacing w:after="261" w:line="332" w:lineRule="auto"/>
              <w:ind w:left="352" w:right="3655" w:firstLine="0"/>
            </w:pPr>
            <w:r>
              <w:rPr>
                <w:rFonts w:ascii="Consolas" w:eastAsia="Consolas" w:hAnsi="Consolas" w:cs="Consolas"/>
                <w:i/>
                <w:color w:val="A0A1A7"/>
                <w:sz w:val="16"/>
              </w:rPr>
              <w:t xml:space="preserve"># Prometheus scrapes this endpoint </w:t>
            </w:r>
            <w:r>
              <w:rPr>
                <w:rFonts w:ascii="Consolas" w:eastAsia="Consolas" w:hAnsi="Consolas" w:cs="Consolas"/>
                <w:color w:val="A626A4"/>
                <w:sz w:val="16"/>
              </w:rPr>
              <w:t>return</w:t>
            </w:r>
            <w:r>
              <w:rPr>
                <w:rFonts w:ascii="Consolas" w:eastAsia="Consolas" w:hAnsi="Consolas" w:cs="Consolas"/>
                <w:color w:val="383A42"/>
                <w:sz w:val="16"/>
              </w:rPr>
              <w:t xml:space="preserve"> generate_latest()</w:t>
            </w:r>
          </w:p>
          <w:p w14:paraId="283543B5" w14:textId="77777777" w:rsidR="000309C2" w:rsidRDefault="00000000">
            <w:pPr>
              <w:spacing w:after="0" w:line="346" w:lineRule="auto"/>
              <w:ind w:left="0" w:right="4976" w:firstLine="0"/>
            </w:pPr>
            <w:r>
              <w:rPr>
                <w:rFonts w:ascii="Consolas" w:eastAsia="Consolas" w:hAnsi="Consolas" w:cs="Consolas"/>
                <w:color w:val="4078F2"/>
                <w:sz w:val="16"/>
              </w:rPr>
              <w:t>@app.route(</w:t>
            </w:r>
            <w:r>
              <w:rPr>
                <w:rFonts w:ascii="Consolas" w:eastAsia="Consolas" w:hAnsi="Consolas" w:cs="Consolas"/>
                <w:color w:val="50A14F"/>
                <w:sz w:val="16"/>
              </w:rPr>
              <w:t>'/api/payment'</w:t>
            </w:r>
            <w:r>
              <w:rPr>
                <w:rFonts w:ascii="Consolas" w:eastAsia="Consolas" w:hAnsi="Consolas" w:cs="Consolas"/>
                <w:color w:val="4078F2"/>
                <w:sz w:val="16"/>
              </w:rPr>
              <w:t xml:space="preserve">) </w:t>
            </w:r>
            <w:r>
              <w:rPr>
                <w:rFonts w:ascii="Consolas" w:eastAsia="Consolas" w:hAnsi="Consolas" w:cs="Consolas"/>
                <w:color w:val="A626A4"/>
                <w:sz w:val="16"/>
              </w:rPr>
              <w:t xml:space="preserve">def </w:t>
            </w:r>
            <w:r>
              <w:rPr>
                <w:rFonts w:ascii="Consolas" w:eastAsia="Consolas" w:hAnsi="Consolas" w:cs="Consolas"/>
                <w:color w:val="4078F2"/>
                <w:sz w:val="16"/>
              </w:rPr>
              <w:t>payment</w:t>
            </w:r>
            <w:r>
              <w:rPr>
                <w:rFonts w:ascii="Consolas" w:eastAsia="Consolas" w:hAnsi="Consolas" w:cs="Consolas"/>
                <w:color w:val="383A42"/>
                <w:sz w:val="16"/>
              </w:rPr>
              <w:t>():</w:t>
            </w:r>
          </w:p>
          <w:p w14:paraId="1E733240" w14:textId="77777777" w:rsidR="000309C2" w:rsidRDefault="00000000">
            <w:pPr>
              <w:spacing w:after="0" w:line="332" w:lineRule="auto"/>
              <w:ind w:left="0" w:right="3656" w:firstLine="0"/>
            </w:pPr>
            <w:r>
              <w:rPr>
                <w:rFonts w:ascii="Consolas" w:eastAsia="Consolas" w:hAnsi="Consolas" w:cs="Consolas"/>
                <w:color w:val="383A42"/>
                <w:sz w:val="16"/>
              </w:rPr>
              <w:t xml:space="preserve">    http_requests_total.labels(         method=</w:t>
            </w:r>
            <w:r>
              <w:rPr>
                <w:rFonts w:ascii="Consolas" w:eastAsia="Consolas" w:hAnsi="Consolas" w:cs="Consolas"/>
                <w:color w:val="50A14F"/>
                <w:sz w:val="16"/>
              </w:rPr>
              <w:t>'GET'</w:t>
            </w:r>
            <w:r>
              <w:rPr>
                <w:rFonts w:ascii="Consolas" w:eastAsia="Consolas" w:hAnsi="Consolas" w:cs="Consolas"/>
                <w:color w:val="383A42"/>
                <w:sz w:val="16"/>
              </w:rPr>
              <w:t>,         endpoint=</w:t>
            </w:r>
            <w:r>
              <w:rPr>
                <w:rFonts w:ascii="Consolas" w:eastAsia="Consolas" w:hAnsi="Consolas" w:cs="Consolas"/>
                <w:color w:val="50A14F"/>
                <w:sz w:val="16"/>
              </w:rPr>
              <w:t>'/api/payment'</w:t>
            </w:r>
            <w:r>
              <w:rPr>
                <w:rFonts w:ascii="Consolas" w:eastAsia="Consolas" w:hAnsi="Consolas" w:cs="Consolas"/>
                <w:color w:val="383A42"/>
                <w:sz w:val="16"/>
              </w:rPr>
              <w:t>,         status=</w:t>
            </w:r>
            <w:r>
              <w:rPr>
                <w:rFonts w:ascii="Consolas" w:eastAsia="Consolas" w:hAnsi="Consolas" w:cs="Consolas"/>
                <w:color w:val="50A14F"/>
                <w:sz w:val="16"/>
              </w:rPr>
              <w:t>'200'</w:t>
            </w:r>
          </w:p>
          <w:p w14:paraId="445B7D45" w14:textId="77777777" w:rsidR="000309C2" w:rsidRDefault="00000000">
            <w:pPr>
              <w:spacing w:after="318" w:line="259" w:lineRule="auto"/>
              <w:ind w:left="0" w:right="0" w:firstLine="0"/>
            </w:pPr>
            <w:r>
              <w:rPr>
                <w:rFonts w:ascii="Consolas" w:eastAsia="Consolas" w:hAnsi="Consolas" w:cs="Consolas"/>
                <w:color w:val="383A42"/>
                <w:sz w:val="16"/>
              </w:rPr>
              <w:t xml:space="preserve">    ).inc()</w:t>
            </w:r>
          </w:p>
          <w:p w14:paraId="04E18681" w14:textId="77777777" w:rsidR="000309C2" w:rsidRDefault="00000000">
            <w:pPr>
              <w:spacing w:after="0" w:line="259" w:lineRule="auto"/>
              <w:ind w:left="352" w:right="0" w:firstLine="0"/>
            </w:pPr>
            <w:r>
              <w:rPr>
                <w:rFonts w:ascii="Consolas" w:eastAsia="Consolas" w:hAnsi="Consolas" w:cs="Consolas"/>
                <w:color w:val="A626A4"/>
                <w:sz w:val="16"/>
              </w:rPr>
              <w:t>return</w:t>
            </w:r>
            <w:r>
              <w:rPr>
                <w:rFonts w:ascii="Consolas" w:eastAsia="Consolas" w:hAnsi="Consolas" w:cs="Consolas"/>
                <w:color w:val="383A42"/>
                <w:sz w:val="16"/>
              </w:rPr>
              <w:t xml:space="preserve"> {</w:t>
            </w:r>
            <w:r>
              <w:rPr>
                <w:rFonts w:ascii="Consolas" w:eastAsia="Consolas" w:hAnsi="Consolas" w:cs="Consolas"/>
                <w:color w:val="50A14F"/>
                <w:sz w:val="16"/>
              </w:rPr>
              <w:t>"status"</w:t>
            </w:r>
            <w:r>
              <w:rPr>
                <w:rFonts w:ascii="Consolas" w:eastAsia="Consolas" w:hAnsi="Consolas" w:cs="Consolas"/>
                <w:color w:val="383A42"/>
                <w:sz w:val="16"/>
              </w:rPr>
              <w:t xml:space="preserve">: </w:t>
            </w:r>
            <w:r>
              <w:rPr>
                <w:rFonts w:ascii="Consolas" w:eastAsia="Consolas" w:hAnsi="Consolas" w:cs="Consolas"/>
                <w:color w:val="50A14F"/>
                <w:sz w:val="16"/>
              </w:rPr>
              <w:t>"ok"</w:t>
            </w:r>
            <w:r>
              <w:rPr>
                <w:rFonts w:ascii="Consolas" w:eastAsia="Consolas" w:hAnsi="Consolas" w:cs="Consolas"/>
                <w:color w:val="383A42"/>
                <w:sz w:val="16"/>
              </w:rPr>
              <w:t>}</w:t>
            </w:r>
          </w:p>
        </w:tc>
      </w:tr>
    </w:tbl>
    <w:p w14:paraId="04718A5A" w14:textId="77777777" w:rsidR="000309C2" w:rsidRDefault="00000000">
      <w:pPr>
        <w:spacing w:after="104" w:line="266" w:lineRule="auto"/>
        <w:ind w:left="119" w:right="108"/>
        <w:jc w:val="center"/>
      </w:pPr>
      <w:r>
        <w:t>Code Snippet # 2: Demonstrating the pull mode of ingestion</w:t>
      </w:r>
    </w:p>
    <w:p w14:paraId="12D5589E" w14:textId="77777777" w:rsidR="000309C2" w:rsidRDefault="00000000">
      <w:pPr>
        <w:ind w:left="-5" w:right="15"/>
      </w:pPr>
      <w:r>
        <w:t xml:space="preserve">In the code snippet given above, you can see that it exposes a /metrics endpoint that Prometheus scrapes every 30 seconds to collect the appropriate request count. The companion file </w:t>
      </w:r>
      <w:r>
        <w:rPr>
          <w:rFonts w:ascii="Consolas" w:eastAsia="Consolas" w:hAnsi="Consolas" w:cs="Consolas"/>
          <w:sz w:val="18"/>
        </w:rPr>
        <w:t>metrics_pull.py</w:t>
      </w:r>
      <w:r>
        <w:t xml:space="preserve"> extends this pattern with a latency Histogram (with standard SLOfriendly buckets) and an active-connections Gauge, following Prometheus naming conventions throughout.</w:t>
      </w:r>
    </w:p>
    <w:p w14:paraId="1DB56889" w14:textId="77777777" w:rsidR="000309C2" w:rsidRDefault="00000000">
      <w:pPr>
        <w:ind w:left="-5" w:right="15"/>
      </w:pPr>
      <w:r>
        <w:t>On the other hand, the push model works great for traces. Applications typically send data to OTEL collector endpoints via OTLP as discussed before, providing immediate visibility without waiting for specific scrape intervals. The push method also has several obvious advantages, such as the ability to work across network boundaries and reducing the load on application pods from incessant scraping requests.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130F9668" w14:textId="77777777">
        <w:trPr>
          <w:trHeight w:val="3292"/>
        </w:trPr>
        <w:tc>
          <w:tcPr>
            <w:tcW w:w="7886" w:type="dxa"/>
            <w:tcBorders>
              <w:top w:val="nil"/>
              <w:left w:val="single" w:sz="36" w:space="0" w:color="E1E1E1"/>
              <w:bottom w:val="nil"/>
              <w:right w:val="nil"/>
            </w:tcBorders>
            <w:shd w:val="clear" w:color="auto" w:fill="FAFAFA"/>
            <w:vAlign w:val="center"/>
          </w:tcPr>
          <w:p w14:paraId="53782004" w14:textId="77777777" w:rsidR="000309C2" w:rsidRDefault="00000000">
            <w:pPr>
              <w:spacing w:after="261" w:line="332" w:lineRule="auto"/>
              <w:ind w:left="0" w:right="313" w:firstLine="0"/>
            </w:pPr>
            <w:r>
              <w:rPr>
                <w:rFonts w:ascii="Consolas" w:eastAsia="Consolas" w:hAnsi="Consolas" w:cs="Consolas"/>
                <w:color w:val="A626A4"/>
                <w:sz w:val="16"/>
              </w:rPr>
              <w:t>from</w:t>
            </w:r>
            <w:r>
              <w:rPr>
                <w:rFonts w:ascii="Consolas" w:eastAsia="Consolas" w:hAnsi="Consolas" w:cs="Consolas"/>
                <w:color w:val="383A42"/>
                <w:sz w:val="16"/>
              </w:rPr>
              <w:t xml:space="preserve"> opentelemetry </w:t>
            </w:r>
            <w:r>
              <w:rPr>
                <w:rFonts w:ascii="Consolas" w:eastAsia="Consolas" w:hAnsi="Consolas" w:cs="Consolas"/>
                <w:color w:val="A626A4"/>
                <w:sz w:val="16"/>
              </w:rPr>
              <w:t>import</w:t>
            </w:r>
            <w:r>
              <w:rPr>
                <w:rFonts w:ascii="Consolas" w:eastAsia="Consolas" w:hAnsi="Consolas" w:cs="Consolas"/>
                <w:color w:val="383A42"/>
                <w:sz w:val="16"/>
              </w:rPr>
              <w:t xml:space="preserve"> trace </w:t>
            </w:r>
            <w:r>
              <w:rPr>
                <w:rFonts w:ascii="Consolas" w:eastAsia="Consolas" w:hAnsi="Consolas" w:cs="Consolas"/>
                <w:color w:val="A626A4"/>
                <w:sz w:val="16"/>
              </w:rPr>
              <w:t>from</w:t>
            </w:r>
            <w:r>
              <w:rPr>
                <w:rFonts w:ascii="Consolas" w:eastAsia="Consolas" w:hAnsi="Consolas" w:cs="Consolas"/>
                <w:color w:val="383A42"/>
                <w:sz w:val="16"/>
              </w:rPr>
              <w:t xml:space="preserve"> opentelemetry.exporter.otlp.proto.grpc.trace_exporter </w:t>
            </w:r>
            <w:r>
              <w:rPr>
                <w:rFonts w:ascii="Consolas" w:eastAsia="Consolas" w:hAnsi="Consolas" w:cs="Consolas"/>
                <w:color w:val="A626A4"/>
                <w:sz w:val="16"/>
              </w:rPr>
              <w:t>import</w:t>
            </w:r>
            <w:r>
              <w:rPr>
                <w:rFonts w:ascii="Consolas" w:eastAsia="Consolas" w:hAnsi="Consolas" w:cs="Consolas"/>
                <w:color w:val="383A42"/>
                <w:sz w:val="16"/>
              </w:rPr>
              <w:t xml:space="preserve"> OTLPSpanExporter</w:t>
            </w:r>
          </w:p>
          <w:p w14:paraId="427127E6" w14:textId="77777777" w:rsidR="000309C2" w:rsidRDefault="00000000">
            <w:pPr>
              <w:spacing w:after="261" w:line="332" w:lineRule="auto"/>
              <w:ind w:left="0" w:right="1809" w:firstLine="0"/>
            </w:pPr>
            <w:r>
              <w:rPr>
                <w:rFonts w:ascii="Consolas" w:eastAsia="Consolas" w:hAnsi="Consolas" w:cs="Consolas"/>
                <w:color w:val="383A42"/>
                <w:sz w:val="16"/>
              </w:rPr>
              <w:t>exporter = OTLPSpanExporter(endpoint=</w:t>
            </w:r>
            <w:r>
              <w:rPr>
                <w:rFonts w:ascii="Consolas" w:eastAsia="Consolas" w:hAnsi="Consolas" w:cs="Consolas"/>
                <w:color w:val="50A14F"/>
                <w:sz w:val="16"/>
              </w:rPr>
              <w:t>"otel-collector:4317"</w:t>
            </w:r>
            <w:r>
              <w:rPr>
                <w:rFonts w:ascii="Consolas" w:eastAsia="Consolas" w:hAnsi="Consolas" w:cs="Consolas"/>
                <w:color w:val="383A42"/>
                <w:sz w:val="16"/>
              </w:rPr>
              <w:t>) tracer = trace.get_tracer(name)</w:t>
            </w:r>
          </w:p>
          <w:p w14:paraId="0A14725B" w14:textId="77777777" w:rsidR="000309C2" w:rsidRDefault="00000000">
            <w:pPr>
              <w:spacing w:after="0" w:line="347" w:lineRule="auto"/>
              <w:ind w:left="0" w:right="4976" w:firstLine="0"/>
            </w:pPr>
            <w:r>
              <w:rPr>
                <w:rFonts w:ascii="Consolas" w:eastAsia="Consolas" w:hAnsi="Consolas" w:cs="Consolas"/>
                <w:color w:val="4078F2"/>
                <w:sz w:val="16"/>
              </w:rPr>
              <w:t>@app.route(</w:t>
            </w:r>
            <w:r>
              <w:rPr>
                <w:rFonts w:ascii="Consolas" w:eastAsia="Consolas" w:hAnsi="Consolas" w:cs="Consolas"/>
                <w:color w:val="50A14F"/>
                <w:sz w:val="16"/>
              </w:rPr>
              <w:t>'/api/payment'</w:t>
            </w:r>
            <w:r>
              <w:rPr>
                <w:rFonts w:ascii="Consolas" w:eastAsia="Consolas" w:hAnsi="Consolas" w:cs="Consolas"/>
                <w:color w:val="4078F2"/>
                <w:sz w:val="16"/>
              </w:rPr>
              <w:t xml:space="preserve">) </w:t>
            </w:r>
            <w:r>
              <w:rPr>
                <w:rFonts w:ascii="Consolas" w:eastAsia="Consolas" w:hAnsi="Consolas" w:cs="Consolas"/>
                <w:color w:val="A626A4"/>
                <w:sz w:val="16"/>
              </w:rPr>
              <w:t xml:space="preserve">def </w:t>
            </w:r>
            <w:r>
              <w:rPr>
                <w:rFonts w:ascii="Consolas" w:eastAsia="Consolas" w:hAnsi="Consolas" w:cs="Consolas"/>
                <w:color w:val="4078F2"/>
                <w:sz w:val="16"/>
              </w:rPr>
              <w:t>payment</w:t>
            </w:r>
            <w:r>
              <w:rPr>
                <w:rFonts w:ascii="Consolas" w:eastAsia="Consolas" w:hAnsi="Consolas" w:cs="Consolas"/>
                <w:color w:val="383A42"/>
                <w:sz w:val="16"/>
              </w:rPr>
              <w:t>():</w:t>
            </w:r>
          </w:p>
          <w:p w14:paraId="4D73D1B1" w14:textId="77777777" w:rsidR="000309C2" w:rsidRDefault="00000000">
            <w:pPr>
              <w:spacing w:after="0" w:line="332" w:lineRule="auto"/>
              <w:ind w:left="0" w:right="50" w:firstLine="352"/>
            </w:pPr>
            <w:r>
              <w:rPr>
                <w:rFonts w:ascii="Consolas" w:eastAsia="Consolas" w:hAnsi="Consolas" w:cs="Consolas"/>
                <w:color w:val="A626A4"/>
                <w:sz w:val="16"/>
              </w:rPr>
              <w:t>with</w:t>
            </w:r>
            <w:r>
              <w:rPr>
                <w:rFonts w:ascii="Consolas" w:eastAsia="Consolas" w:hAnsi="Consolas" w:cs="Consolas"/>
                <w:color w:val="383A42"/>
                <w:sz w:val="16"/>
              </w:rPr>
              <w:t xml:space="preserve"> tracer.start_as_current_span(</w:t>
            </w:r>
            <w:r>
              <w:rPr>
                <w:rFonts w:ascii="Consolas" w:eastAsia="Consolas" w:hAnsi="Consolas" w:cs="Consolas"/>
                <w:color w:val="50A14F"/>
                <w:sz w:val="16"/>
              </w:rPr>
              <w:t>"payment"</w:t>
            </w:r>
            <w:r>
              <w:rPr>
                <w:rFonts w:ascii="Consolas" w:eastAsia="Consolas" w:hAnsi="Consolas" w:cs="Consolas"/>
                <w:color w:val="383A42"/>
                <w:sz w:val="16"/>
              </w:rPr>
              <w:t xml:space="preserve">) </w:t>
            </w:r>
            <w:r>
              <w:rPr>
                <w:rFonts w:ascii="Consolas" w:eastAsia="Consolas" w:hAnsi="Consolas" w:cs="Consolas"/>
                <w:color w:val="A626A4"/>
                <w:sz w:val="16"/>
              </w:rPr>
              <w:t>as</w:t>
            </w:r>
            <w:r>
              <w:rPr>
                <w:rFonts w:ascii="Consolas" w:eastAsia="Consolas" w:hAnsi="Consolas" w:cs="Consolas"/>
                <w:color w:val="383A42"/>
                <w:sz w:val="16"/>
              </w:rPr>
              <w:t xml:space="preserve"> span:         span.set_attribute(</w:t>
            </w:r>
            <w:r>
              <w:rPr>
                <w:rFonts w:ascii="Consolas" w:eastAsia="Consolas" w:hAnsi="Consolas" w:cs="Consolas"/>
                <w:color w:val="50A14F"/>
                <w:sz w:val="16"/>
              </w:rPr>
              <w:t>"amount"</w:t>
            </w:r>
            <w:r>
              <w:rPr>
                <w:rFonts w:ascii="Consolas" w:eastAsia="Consolas" w:hAnsi="Consolas" w:cs="Consolas"/>
                <w:color w:val="383A42"/>
                <w:sz w:val="16"/>
              </w:rPr>
              <w:t xml:space="preserve">, </w:t>
            </w:r>
            <w:r>
              <w:rPr>
                <w:rFonts w:ascii="Consolas" w:eastAsia="Consolas" w:hAnsi="Consolas" w:cs="Consolas"/>
                <w:color w:val="986801"/>
                <w:sz w:val="16"/>
              </w:rPr>
              <w:t>100</w:t>
            </w:r>
            <w:r>
              <w:rPr>
                <w:rFonts w:ascii="Consolas" w:eastAsia="Consolas" w:hAnsi="Consolas" w:cs="Consolas"/>
                <w:color w:val="383A42"/>
                <w:sz w:val="16"/>
              </w:rPr>
              <w:t>)</w:t>
            </w:r>
          </w:p>
          <w:p w14:paraId="6F405BD3" w14:textId="77777777" w:rsidR="000309C2" w:rsidRDefault="00000000">
            <w:pPr>
              <w:spacing w:after="0" w:line="259" w:lineRule="auto"/>
              <w:ind w:left="704" w:right="2071" w:firstLine="0"/>
            </w:pPr>
            <w:r>
              <w:rPr>
                <w:rFonts w:ascii="Consolas" w:eastAsia="Consolas" w:hAnsi="Consolas" w:cs="Consolas"/>
                <w:i/>
                <w:color w:val="A0A1A7"/>
                <w:sz w:val="16"/>
              </w:rPr>
              <w:t xml:space="preserve"># Span automatically pushed to collector on exit </w:t>
            </w:r>
            <w:r>
              <w:rPr>
                <w:rFonts w:ascii="Consolas" w:eastAsia="Consolas" w:hAnsi="Consolas" w:cs="Consolas"/>
                <w:color w:val="A626A4"/>
                <w:sz w:val="16"/>
              </w:rPr>
              <w:t>return</w:t>
            </w:r>
            <w:r>
              <w:rPr>
                <w:rFonts w:ascii="Consolas" w:eastAsia="Consolas" w:hAnsi="Consolas" w:cs="Consolas"/>
                <w:color w:val="383A42"/>
                <w:sz w:val="16"/>
              </w:rPr>
              <w:t xml:space="preserve"> {</w:t>
            </w:r>
            <w:r>
              <w:rPr>
                <w:rFonts w:ascii="Consolas" w:eastAsia="Consolas" w:hAnsi="Consolas" w:cs="Consolas"/>
                <w:color w:val="50A14F"/>
                <w:sz w:val="16"/>
              </w:rPr>
              <w:t>"status"</w:t>
            </w:r>
            <w:r>
              <w:rPr>
                <w:rFonts w:ascii="Consolas" w:eastAsia="Consolas" w:hAnsi="Consolas" w:cs="Consolas"/>
                <w:color w:val="383A42"/>
                <w:sz w:val="16"/>
              </w:rPr>
              <w:t xml:space="preserve">: </w:t>
            </w:r>
            <w:r>
              <w:rPr>
                <w:rFonts w:ascii="Consolas" w:eastAsia="Consolas" w:hAnsi="Consolas" w:cs="Consolas"/>
                <w:color w:val="50A14F"/>
                <w:sz w:val="16"/>
              </w:rPr>
              <w:t>"ok"</w:t>
            </w:r>
            <w:r>
              <w:rPr>
                <w:rFonts w:ascii="Consolas" w:eastAsia="Consolas" w:hAnsi="Consolas" w:cs="Consolas"/>
                <w:color w:val="383A42"/>
                <w:sz w:val="16"/>
              </w:rPr>
              <w:t>}</w:t>
            </w:r>
          </w:p>
        </w:tc>
      </w:tr>
    </w:tbl>
    <w:p w14:paraId="5809C4B5" w14:textId="77777777" w:rsidR="000309C2" w:rsidRDefault="00000000">
      <w:pPr>
        <w:spacing w:after="104" w:line="266" w:lineRule="auto"/>
        <w:ind w:left="119" w:right="108"/>
        <w:jc w:val="center"/>
      </w:pPr>
      <w:r>
        <w:t>Code Snippet # 3: Demonstrating the push mode of ingestion</w:t>
      </w:r>
    </w:p>
    <w:p w14:paraId="09CC450D" w14:textId="77777777" w:rsidR="000309C2" w:rsidRDefault="00000000">
      <w:pPr>
        <w:spacing w:after="26"/>
        <w:ind w:left="-5" w:right="15"/>
      </w:pPr>
      <w:r>
        <w:t xml:space="preserve">This code snippet shows how the trace spans are sent to the OTLP collector at port 4317 whenever the payment endpoint is called. See </w:t>
      </w:r>
      <w:r>
        <w:rPr>
          <w:rFonts w:ascii="Consolas" w:eastAsia="Consolas" w:hAnsi="Consolas" w:cs="Consolas"/>
          <w:sz w:val="18"/>
        </w:rPr>
        <w:t>traces_push.py</w:t>
      </w:r>
      <w:r>
        <w:t xml:space="preserve"> for the complete implementation, which adds Resource metadata, semantic span attributes</w:t>
      </w:r>
    </w:p>
    <w:p w14:paraId="7C81A969" w14:textId="77777777" w:rsidR="000309C2" w:rsidRDefault="00000000">
      <w:pPr>
        <w:spacing w:after="119" w:line="265" w:lineRule="auto"/>
        <w:ind w:left="-5" w:right="0"/>
      </w:pPr>
      <w:r>
        <w:t>(</w:t>
      </w:r>
      <w:r>
        <w:rPr>
          <w:rFonts w:ascii="Consolas" w:eastAsia="Consolas" w:hAnsi="Consolas" w:cs="Consolas"/>
          <w:sz w:val="18"/>
        </w:rPr>
        <w:t>SpanAttributes.HTTP_METHOD</w:t>
      </w:r>
      <w:r>
        <w:t xml:space="preserve">, </w:t>
      </w:r>
      <w:r>
        <w:rPr>
          <w:rFonts w:ascii="Consolas" w:eastAsia="Consolas" w:hAnsi="Consolas" w:cs="Consolas"/>
          <w:sz w:val="18"/>
        </w:rPr>
        <w:t>SpanAttributes.HTTP_STATUS_COD</w:t>
      </w:r>
      <w:r>
        <w:t xml:space="preserve">E), parent-child span hierarchy, and exception recording via </w:t>
      </w:r>
      <w:r>
        <w:rPr>
          <w:rFonts w:ascii="Consolas" w:eastAsia="Consolas" w:hAnsi="Consolas" w:cs="Consolas"/>
          <w:sz w:val="18"/>
        </w:rPr>
        <w:t>span.record_exception(e)</w:t>
      </w:r>
      <w:r>
        <w:t>.</w:t>
      </w:r>
    </w:p>
    <w:p w14:paraId="154D0900" w14:textId="77777777" w:rsidR="000309C2" w:rsidRDefault="00000000">
      <w:pPr>
        <w:spacing w:after="0"/>
        <w:ind w:left="-5" w:right="15"/>
      </w:pPr>
      <w:r>
        <w:t xml:space="preserve">For logs, on the </w:t>
      </w:r>
      <w:r>
        <w:rPr>
          <w:sz w:val="2"/>
        </w:rPr>
        <w:t>idx_47703106</w:t>
      </w:r>
      <w:r>
        <w:t>other hand, you should use a hybrid push-pull method, where log aggregators read container data and applications push logs directly to Loki or other platforms.</w:t>
      </w:r>
    </w:p>
    <w:tbl>
      <w:tblPr>
        <w:tblStyle w:val="TableGrid"/>
        <w:tblW w:w="7886" w:type="dxa"/>
        <w:tblInd w:w="34" w:type="dxa"/>
        <w:tblCellMar>
          <w:top w:w="131" w:type="dxa"/>
          <w:left w:w="244" w:type="dxa"/>
          <w:bottom w:w="0" w:type="dxa"/>
          <w:right w:w="115" w:type="dxa"/>
        </w:tblCellMar>
        <w:tblLook w:val="04A0" w:firstRow="1" w:lastRow="0" w:firstColumn="1" w:lastColumn="0" w:noHBand="0" w:noVBand="1"/>
      </w:tblPr>
      <w:tblGrid>
        <w:gridCol w:w="7886"/>
      </w:tblGrid>
      <w:tr w:rsidR="000309C2" w14:paraId="58B1191A" w14:textId="77777777">
        <w:trPr>
          <w:trHeight w:val="4471"/>
        </w:trPr>
        <w:tc>
          <w:tcPr>
            <w:tcW w:w="7886" w:type="dxa"/>
            <w:tcBorders>
              <w:top w:val="nil"/>
              <w:left w:val="single" w:sz="36" w:space="0" w:color="E1E1E1"/>
              <w:bottom w:val="nil"/>
              <w:right w:val="nil"/>
            </w:tcBorders>
            <w:shd w:val="clear" w:color="auto" w:fill="FAFAFA"/>
          </w:tcPr>
          <w:p w14:paraId="475EEF09" w14:textId="77777777" w:rsidR="000309C2" w:rsidRDefault="00000000">
            <w:pPr>
              <w:spacing w:after="261" w:line="332" w:lineRule="auto"/>
              <w:ind w:left="0" w:right="2424" w:firstLine="0"/>
            </w:pPr>
            <w:r>
              <w:rPr>
                <w:rFonts w:ascii="Consolas" w:eastAsia="Consolas" w:hAnsi="Consolas" w:cs="Consolas"/>
                <w:color w:val="A626A4"/>
                <w:sz w:val="16"/>
              </w:rPr>
              <w:t>from</w:t>
            </w:r>
            <w:r>
              <w:rPr>
                <w:rFonts w:ascii="Consolas" w:eastAsia="Consolas" w:hAnsi="Consolas" w:cs="Consolas"/>
                <w:color w:val="383A42"/>
                <w:sz w:val="16"/>
              </w:rPr>
              <w:t xml:space="preserve"> prometheus_client </w:t>
            </w:r>
            <w:r>
              <w:rPr>
                <w:rFonts w:ascii="Consolas" w:eastAsia="Consolas" w:hAnsi="Consolas" w:cs="Consolas"/>
                <w:color w:val="A626A4"/>
                <w:sz w:val="16"/>
              </w:rPr>
              <w:t>import</w:t>
            </w:r>
            <w:r>
              <w:rPr>
                <w:rFonts w:ascii="Consolas" w:eastAsia="Consolas" w:hAnsi="Consolas" w:cs="Consolas"/>
                <w:color w:val="383A42"/>
                <w:sz w:val="16"/>
              </w:rPr>
              <w:t xml:space="preserve"> Counter, generate_latest </w:t>
            </w:r>
            <w:r>
              <w:rPr>
                <w:rFonts w:ascii="Consolas" w:eastAsia="Consolas" w:hAnsi="Consolas" w:cs="Consolas"/>
                <w:color w:val="A626A4"/>
                <w:sz w:val="16"/>
              </w:rPr>
              <w:t>from</w:t>
            </w:r>
            <w:r>
              <w:rPr>
                <w:rFonts w:ascii="Consolas" w:eastAsia="Consolas" w:hAnsi="Consolas" w:cs="Consolas"/>
                <w:color w:val="383A42"/>
                <w:sz w:val="16"/>
              </w:rPr>
              <w:t xml:space="preserve"> opentelemetry </w:t>
            </w:r>
            <w:r>
              <w:rPr>
                <w:rFonts w:ascii="Consolas" w:eastAsia="Consolas" w:hAnsi="Consolas" w:cs="Consolas"/>
                <w:color w:val="A626A4"/>
                <w:sz w:val="16"/>
              </w:rPr>
              <w:t>import</w:t>
            </w:r>
            <w:r>
              <w:rPr>
                <w:rFonts w:ascii="Consolas" w:eastAsia="Consolas" w:hAnsi="Consolas" w:cs="Consolas"/>
                <w:color w:val="383A42"/>
                <w:sz w:val="16"/>
              </w:rPr>
              <w:t xml:space="preserve"> trace</w:t>
            </w:r>
          </w:p>
          <w:p w14:paraId="2005024A" w14:textId="77777777" w:rsidR="000309C2" w:rsidRDefault="00000000">
            <w:pPr>
              <w:spacing w:after="261" w:line="332" w:lineRule="auto"/>
              <w:ind w:left="0" w:right="2337" w:firstLine="0"/>
            </w:pPr>
            <w:r>
              <w:rPr>
                <w:rFonts w:ascii="Consolas" w:eastAsia="Consolas" w:hAnsi="Consolas" w:cs="Consolas"/>
                <w:i/>
                <w:color w:val="A0A1A7"/>
                <w:sz w:val="16"/>
              </w:rPr>
              <w:t xml:space="preserve"># Pull: Prometheus scrapes /metrics </w:t>
            </w:r>
            <w:r>
              <w:rPr>
                <w:rFonts w:ascii="Consolas" w:eastAsia="Consolas" w:hAnsi="Consolas" w:cs="Consolas"/>
                <w:color w:val="383A42"/>
                <w:sz w:val="16"/>
              </w:rPr>
              <w:t>request_count = Counter(</w:t>
            </w:r>
            <w:r>
              <w:rPr>
                <w:rFonts w:ascii="Consolas" w:eastAsia="Consolas" w:hAnsi="Consolas" w:cs="Consolas"/>
                <w:color w:val="50A14F"/>
                <w:sz w:val="16"/>
              </w:rPr>
              <w:t>'requests_total'</w:t>
            </w:r>
            <w:r>
              <w:rPr>
                <w:rFonts w:ascii="Consolas" w:eastAsia="Consolas" w:hAnsi="Consolas" w:cs="Consolas"/>
                <w:color w:val="383A42"/>
                <w:sz w:val="16"/>
              </w:rPr>
              <w:t xml:space="preserve">, </w:t>
            </w:r>
            <w:r>
              <w:rPr>
                <w:rFonts w:ascii="Consolas" w:eastAsia="Consolas" w:hAnsi="Consolas" w:cs="Consolas"/>
                <w:color w:val="50A14F"/>
                <w:sz w:val="16"/>
              </w:rPr>
              <w:t>'Total requests'</w:t>
            </w:r>
            <w:r>
              <w:rPr>
                <w:rFonts w:ascii="Consolas" w:eastAsia="Consolas" w:hAnsi="Consolas" w:cs="Consolas"/>
                <w:color w:val="383A42"/>
                <w:sz w:val="16"/>
              </w:rPr>
              <w:t>)</w:t>
            </w:r>
          </w:p>
          <w:p w14:paraId="7B359870" w14:textId="77777777" w:rsidR="000309C2" w:rsidRDefault="00000000">
            <w:pPr>
              <w:spacing w:after="261" w:line="332" w:lineRule="auto"/>
              <w:ind w:left="0" w:right="3743" w:firstLine="0"/>
            </w:pPr>
            <w:r>
              <w:rPr>
                <w:rFonts w:ascii="Consolas" w:eastAsia="Consolas" w:hAnsi="Consolas" w:cs="Consolas"/>
                <w:i/>
                <w:color w:val="A0A1A7"/>
                <w:sz w:val="16"/>
              </w:rPr>
              <w:t xml:space="preserve"># Push: OTLP sends traces immediately </w:t>
            </w:r>
            <w:r>
              <w:rPr>
                <w:rFonts w:ascii="Consolas" w:eastAsia="Consolas" w:hAnsi="Consolas" w:cs="Consolas"/>
                <w:color w:val="383A42"/>
                <w:sz w:val="16"/>
              </w:rPr>
              <w:t>tracer = trace.get_tracer(name)</w:t>
            </w:r>
          </w:p>
          <w:p w14:paraId="5225EC6F" w14:textId="77777777" w:rsidR="000309C2" w:rsidRDefault="00000000">
            <w:pPr>
              <w:spacing w:after="0" w:line="347" w:lineRule="auto"/>
              <w:ind w:left="0" w:right="5328" w:firstLine="0"/>
            </w:pPr>
            <w:r>
              <w:rPr>
                <w:rFonts w:ascii="Consolas" w:eastAsia="Consolas" w:hAnsi="Consolas" w:cs="Consolas"/>
                <w:color w:val="4078F2"/>
                <w:sz w:val="16"/>
              </w:rPr>
              <w:t>@app.route(</w:t>
            </w:r>
            <w:r>
              <w:rPr>
                <w:rFonts w:ascii="Consolas" w:eastAsia="Consolas" w:hAnsi="Consolas" w:cs="Consolas"/>
                <w:color w:val="50A14F"/>
                <w:sz w:val="16"/>
              </w:rPr>
              <w:t>'/metrics'</w:t>
            </w:r>
            <w:r>
              <w:rPr>
                <w:rFonts w:ascii="Consolas" w:eastAsia="Consolas" w:hAnsi="Consolas" w:cs="Consolas"/>
                <w:color w:val="4078F2"/>
                <w:sz w:val="16"/>
              </w:rPr>
              <w:t xml:space="preserve">) </w:t>
            </w:r>
            <w:r>
              <w:rPr>
                <w:rFonts w:ascii="Consolas" w:eastAsia="Consolas" w:hAnsi="Consolas" w:cs="Consolas"/>
                <w:color w:val="A626A4"/>
                <w:sz w:val="16"/>
              </w:rPr>
              <w:t xml:space="preserve">def </w:t>
            </w:r>
            <w:r>
              <w:rPr>
                <w:rFonts w:ascii="Consolas" w:eastAsia="Consolas" w:hAnsi="Consolas" w:cs="Consolas"/>
                <w:color w:val="4078F2"/>
                <w:sz w:val="16"/>
              </w:rPr>
              <w:t>metrics</w:t>
            </w:r>
            <w:r>
              <w:rPr>
                <w:rFonts w:ascii="Consolas" w:eastAsia="Consolas" w:hAnsi="Consolas" w:cs="Consolas"/>
                <w:color w:val="383A42"/>
                <w:sz w:val="16"/>
              </w:rPr>
              <w:t>():</w:t>
            </w:r>
          </w:p>
          <w:p w14:paraId="13EC3FCF" w14:textId="77777777" w:rsidR="000309C2" w:rsidRDefault="00000000">
            <w:pPr>
              <w:spacing w:after="318" w:line="259" w:lineRule="auto"/>
              <w:ind w:left="352" w:right="0" w:firstLine="0"/>
            </w:pPr>
            <w:r>
              <w:rPr>
                <w:rFonts w:ascii="Consolas" w:eastAsia="Consolas" w:hAnsi="Consolas" w:cs="Consolas"/>
                <w:color w:val="A626A4"/>
                <w:sz w:val="16"/>
              </w:rPr>
              <w:t>return</w:t>
            </w:r>
            <w:r>
              <w:rPr>
                <w:rFonts w:ascii="Consolas" w:eastAsia="Consolas" w:hAnsi="Consolas" w:cs="Consolas"/>
                <w:color w:val="383A42"/>
                <w:sz w:val="16"/>
              </w:rPr>
              <w:t xml:space="preserve"> generate_latest()  </w:t>
            </w:r>
            <w:r>
              <w:rPr>
                <w:rFonts w:ascii="Consolas" w:eastAsia="Consolas" w:hAnsi="Consolas" w:cs="Consolas"/>
                <w:i/>
                <w:color w:val="A0A1A7"/>
                <w:sz w:val="16"/>
              </w:rPr>
              <w:t># Pull endpoint</w:t>
            </w:r>
          </w:p>
          <w:p w14:paraId="6958A7BC" w14:textId="77777777" w:rsidR="000309C2" w:rsidRDefault="00000000">
            <w:pPr>
              <w:spacing w:after="0" w:line="347" w:lineRule="auto"/>
              <w:ind w:left="0" w:right="4976" w:firstLine="0"/>
            </w:pPr>
            <w:r>
              <w:rPr>
                <w:rFonts w:ascii="Consolas" w:eastAsia="Consolas" w:hAnsi="Consolas" w:cs="Consolas"/>
                <w:color w:val="4078F2"/>
                <w:sz w:val="16"/>
              </w:rPr>
              <w:t>@app.route(</w:t>
            </w:r>
            <w:r>
              <w:rPr>
                <w:rFonts w:ascii="Consolas" w:eastAsia="Consolas" w:hAnsi="Consolas" w:cs="Consolas"/>
                <w:color w:val="50A14F"/>
                <w:sz w:val="16"/>
              </w:rPr>
              <w:t>'/api/payment'</w:t>
            </w:r>
            <w:r>
              <w:rPr>
                <w:rFonts w:ascii="Consolas" w:eastAsia="Consolas" w:hAnsi="Consolas" w:cs="Consolas"/>
                <w:color w:val="4078F2"/>
                <w:sz w:val="16"/>
              </w:rPr>
              <w:t xml:space="preserve">) </w:t>
            </w:r>
            <w:r>
              <w:rPr>
                <w:rFonts w:ascii="Consolas" w:eastAsia="Consolas" w:hAnsi="Consolas" w:cs="Consolas"/>
                <w:color w:val="A626A4"/>
                <w:sz w:val="16"/>
              </w:rPr>
              <w:t xml:space="preserve">def </w:t>
            </w:r>
            <w:r>
              <w:rPr>
                <w:rFonts w:ascii="Consolas" w:eastAsia="Consolas" w:hAnsi="Consolas" w:cs="Consolas"/>
                <w:color w:val="4078F2"/>
                <w:sz w:val="16"/>
              </w:rPr>
              <w:t>payment</w:t>
            </w:r>
            <w:r>
              <w:rPr>
                <w:rFonts w:ascii="Consolas" w:eastAsia="Consolas" w:hAnsi="Consolas" w:cs="Consolas"/>
                <w:color w:val="383A42"/>
                <w:sz w:val="16"/>
              </w:rPr>
              <w:t>():</w:t>
            </w:r>
          </w:p>
          <w:p w14:paraId="0927D8B4" w14:textId="77777777" w:rsidR="000309C2" w:rsidRDefault="00000000">
            <w:pPr>
              <w:spacing w:after="0" w:line="259" w:lineRule="auto"/>
              <w:ind w:left="0" w:right="0" w:firstLine="0"/>
            </w:pPr>
            <w:r>
              <w:rPr>
                <w:rFonts w:ascii="Consolas" w:eastAsia="Consolas" w:hAnsi="Consolas" w:cs="Consolas"/>
                <w:color w:val="383A42"/>
                <w:sz w:val="16"/>
              </w:rPr>
              <w:t xml:space="preserve">    request_count.inc()  </w:t>
            </w:r>
            <w:r>
              <w:rPr>
                <w:rFonts w:ascii="Consolas" w:eastAsia="Consolas" w:hAnsi="Consolas" w:cs="Consolas"/>
                <w:i/>
                <w:color w:val="A0A1A7"/>
                <w:sz w:val="16"/>
              </w:rPr>
              <w:t># Increments counter (pulled later)</w:t>
            </w:r>
          </w:p>
        </w:tc>
      </w:tr>
    </w:tbl>
    <w:p w14:paraId="1D1CDEA0" w14:textId="77777777" w:rsidR="000309C2" w:rsidRDefault="00000000">
      <w:pPr>
        <w:pBdr>
          <w:left w:val="single" w:sz="36" w:space="0" w:color="E1E1E1"/>
        </w:pBdr>
        <w:shd w:val="clear" w:color="auto" w:fill="FAFAFA"/>
        <w:spacing w:after="330" w:line="332" w:lineRule="auto"/>
        <w:ind w:left="982" w:right="1132" w:hanging="352"/>
      </w:pPr>
      <w:r>
        <w:rPr>
          <w:rFonts w:ascii="Consolas" w:eastAsia="Consolas" w:hAnsi="Consolas" w:cs="Consolas"/>
          <w:color w:val="A626A4"/>
          <w:sz w:val="16"/>
        </w:rPr>
        <w:t>with</w:t>
      </w:r>
      <w:r>
        <w:rPr>
          <w:rFonts w:ascii="Consolas" w:eastAsia="Consolas" w:hAnsi="Consolas" w:cs="Consolas"/>
          <w:color w:val="383A42"/>
          <w:sz w:val="16"/>
        </w:rPr>
        <w:t xml:space="preserve"> tracer.start_as_current_span(</w:t>
      </w:r>
      <w:r>
        <w:rPr>
          <w:rFonts w:ascii="Consolas" w:eastAsia="Consolas" w:hAnsi="Consolas" w:cs="Consolas"/>
          <w:color w:val="50A14F"/>
          <w:sz w:val="16"/>
        </w:rPr>
        <w:t>"payment"</w:t>
      </w:r>
      <w:r>
        <w:rPr>
          <w:rFonts w:ascii="Consolas" w:eastAsia="Consolas" w:hAnsi="Consolas" w:cs="Consolas"/>
          <w:color w:val="383A42"/>
          <w:sz w:val="16"/>
        </w:rPr>
        <w:t xml:space="preserve">):  </w:t>
      </w:r>
      <w:r>
        <w:rPr>
          <w:rFonts w:ascii="Consolas" w:eastAsia="Consolas" w:hAnsi="Consolas" w:cs="Consolas"/>
          <w:i/>
          <w:color w:val="A0A1A7"/>
          <w:sz w:val="16"/>
        </w:rPr>
        <w:t xml:space="preserve"># Pushes span now </w:t>
      </w:r>
      <w:r>
        <w:rPr>
          <w:rFonts w:ascii="Consolas" w:eastAsia="Consolas" w:hAnsi="Consolas" w:cs="Consolas"/>
          <w:color w:val="A626A4"/>
          <w:sz w:val="16"/>
        </w:rPr>
        <w:t>return</w:t>
      </w:r>
      <w:r>
        <w:rPr>
          <w:rFonts w:ascii="Consolas" w:eastAsia="Consolas" w:hAnsi="Consolas" w:cs="Consolas"/>
          <w:color w:val="383A42"/>
          <w:sz w:val="16"/>
        </w:rPr>
        <w:t xml:space="preserve"> {</w:t>
      </w:r>
      <w:r>
        <w:rPr>
          <w:rFonts w:ascii="Consolas" w:eastAsia="Consolas" w:hAnsi="Consolas" w:cs="Consolas"/>
          <w:color w:val="50A14F"/>
          <w:sz w:val="16"/>
        </w:rPr>
        <w:t>"status"</w:t>
      </w:r>
      <w:r>
        <w:rPr>
          <w:rFonts w:ascii="Consolas" w:eastAsia="Consolas" w:hAnsi="Consolas" w:cs="Consolas"/>
          <w:color w:val="383A42"/>
          <w:sz w:val="16"/>
        </w:rPr>
        <w:t xml:space="preserve">: </w:t>
      </w:r>
      <w:r>
        <w:rPr>
          <w:rFonts w:ascii="Consolas" w:eastAsia="Consolas" w:hAnsi="Consolas" w:cs="Consolas"/>
          <w:color w:val="50A14F"/>
          <w:sz w:val="16"/>
        </w:rPr>
        <w:t>"ok"</w:t>
      </w:r>
      <w:r>
        <w:rPr>
          <w:rFonts w:ascii="Consolas" w:eastAsia="Consolas" w:hAnsi="Consolas" w:cs="Consolas"/>
          <w:color w:val="383A42"/>
          <w:sz w:val="16"/>
        </w:rPr>
        <w:t>}</w:t>
      </w:r>
    </w:p>
    <w:p w14:paraId="77957457" w14:textId="77777777" w:rsidR="000309C2" w:rsidRDefault="00000000">
      <w:pPr>
        <w:spacing w:after="104" w:line="266" w:lineRule="auto"/>
        <w:ind w:left="119" w:right="108"/>
        <w:jc w:val="center"/>
      </w:pPr>
      <w:r>
        <w:t>Code Snippet # 4: Demonstrating the hybrid mode of ingestion</w:t>
      </w:r>
    </w:p>
    <w:p w14:paraId="3B9D341A" w14:textId="77777777" w:rsidR="000309C2" w:rsidRDefault="00000000">
      <w:pPr>
        <w:spacing w:after="157"/>
        <w:ind w:left="-5" w:right="15"/>
      </w:pPr>
      <w:r>
        <w:t>This code combines pull (Prometheus scrapes metrics for request counts) with push (an OTLP collector receives trace spans in real time). The companion file instrument-app.py demonstrates this hybrid approach inside a complete WSGI application, exposing Prometheusformat metrics at /metrics while simultaneously emitting OTEL trace spans for every request handled.</w:t>
      </w:r>
    </w:p>
    <w:p w14:paraId="18E4A516" w14:textId="77777777" w:rsidR="000309C2" w:rsidRDefault="00000000">
      <w:pPr>
        <w:pStyle w:val="Heading3"/>
        <w:ind w:left="-5"/>
      </w:pPr>
      <w:r>
        <w:t>The build vs. buy tradeoff</w:t>
      </w:r>
    </w:p>
    <w:p w14:paraId="169DF617" w14:textId="77777777" w:rsidR="000309C2" w:rsidRDefault="00000000">
      <w:pPr>
        <w:spacing w:after="0"/>
        <w:ind w:left="-5" w:right="15"/>
      </w:pPr>
      <w:r>
        <w:t xml:space="preserve">One challenge </w:t>
      </w:r>
      <w:r>
        <w:rPr>
          <w:sz w:val="2"/>
        </w:rPr>
        <w:t>idx_fba5bfd1</w:t>
      </w:r>
      <w:r>
        <w:t xml:space="preserve">we have seen within the </w:t>
      </w:r>
      <w:r>
        <w:rPr>
          <w:sz w:val="2"/>
        </w:rPr>
        <w:t>idx_44c64f5e</w:t>
      </w:r>
      <w:r>
        <w:t xml:space="preserve">space, and for that matter, within platform engineering teams, has </w:t>
      </w:r>
      <w:r>
        <w:rPr>
          <w:sz w:val="2"/>
        </w:rPr>
        <w:t>idx_8451c868</w:t>
      </w:r>
      <w:r>
        <w:t>been around the build vs buy tradeoffs. There are no simple answers to this, though these days the solutions are always buy-and-configure rather than build or buy exclusively.</w:t>
      </w:r>
    </w:p>
    <w:p w14:paraId="44F69391" w14:textId="77777777" w:rsidR="000309C2" w:rsidRDefault="00000000">
      <w:pPr>
        <w:spacing w:after="0"/>
        <w:ind w:left="-5" w:right="15"/>
      </w:pPr>
      <w:r>
        <w:t>That might sound wishy-washy, so let us get to the specifics to unpack it a bit more.</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1292"/>
        <w:gridCol w:w="1829"/>
        <w:gridCol w:w="1534"/>
        <w:gridCol w:w="1394"/>
        <w:gridCol w:w="1856"/>
      </w:tblGrid>
      <w:tr w:rsidR="000309C2" w14:paraId="19F7E785" w14:textId="77777777">
        <w:trPr>
          <w:trHeight w:val="745"/>
        </w:trPr>
        <w:tc>
          <w:tcPr>
            <w:tcW w:w="129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287F8E4" w14:textId="77777777" w:rsidR="000309C2" w:rsidRDefault="00000000">
            <w:pPr>
              <w:spacing w:after="26" w:line="259" w:lineRule="auto"/>
              <w:ind w:left="0" w:right="0" w:firstLine="0"/>
            </w:pPr>
            <w:r>
              <w:rPr>
                <w:b/>
                <w:sz w:val="20"/>
              </w:rPr>
              <w:t>Maturity</w:t>
            </w:r>
          </w:p>
          <w:p w14:paraId="75642D26" w14:textId="77777777" w:rsidR="000309C2" w:rsidRDefault="00000000">
            <w:pPr>
              <w:spacing w:after="0" w:line="259" w:lineRule="auto"/>
              <w:ind w:left="0" w:right="0" w:firstLine="0"/>
            </w:pPr>
            <w:r>
              <w:rPr>
                <w:b/>
                <w:sz w:val="20"/>
              </w:rPr>
              <w:t>Level</w:t>
            </w:r>
          </w:p>
        </w:tc>
        <w:tc>
          <w:tcPr>
            <w:tcW w:w="182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1F250158" w14:textId="77777777" w:rsidR="000309C2" w:rsidRDefault="00000000">
            <w:pPr>
              <w:spacing w:after="26" w:line="259" w:lineRule="auto"/>
              <w:ind w:left="0" w:right="0" w:firstLine="0"/>
            </w:pPr>
            <w:r>
              <w:rPr>
                <w:b/>
                <w:sz w:val="20"/>
              </w:rPr>
              <w:t>Organization</w:t>
            </w:r>
          </w:p>
          <w:p w14:paraId="69B14E14" w14:textId="77777777" w:rsidR="000309C2" w:rsidRDefault="00000000">
            <w:pPr>
              <w:spacing w:after="0" w:line="259" w:lineRule="auto"/>
              <w:ind w:left="0" w:right="0" w:firstLine="0"/>
            </w:pPr>
            <w:r>
              <w:rPr>
                <w:b/>
                <w:sz w:val="20"/>
              </w:rPr>
              <w:t>Profile</w:t>
            </w:r>
          </w:p>
        </w:tc>
        <w:tc>
          <w:tcPr>
            <w:tcW w:w="153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520D4F8C" w14:textId="77777777" w:rsidR="000309C2" w:rsidRDefault="00000000">
            <w:pPr>
              <w:spacing w:after="0" w:line="259" w:lineRule="auto"/>
              <w:ind w:left="0" w:right="0" w:firstLine="0"/>
            </w:pPr>
            <w:r>
              <w:rPr>
                <w:b/>
                <w:sz w:val="20"/>
              </w:rPr>
              <w:t>Recommende d Approach</w:t>
            </w:r>
          </w:p>
        </w:tc>
        <w:tc>
          <w:tcPr>
            <w:tcW w:w="139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3B1987B" w14:textId="77777777" w:rsidR="000309C2" w:rsidRDefault="00000000">
            <w:pPr>
              <w:spacing w:after="0" w:line="259" w:lineRule="auto"/>
              <w:ind w:left="0" w:right="0" w:firstLine="0"/>
            </w:pPr>
            <w:r>
              <w:rPr>
                <w:b/>
                <w:sz w:val="20"/>
              </w:rPr>
              <w:t>Rationale</w:t>
            </w:r>
          </w:p>
        </w:tc>
        <w:tc>
          <w:tcPr>
            <w:tcW w:w="1856"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F3392BB" w14:textId="77777777" w:rsidR="000309C2" w:rsidRDefault="00000000">
            <w:pPr>
              <w:spacing w:after="26" w:line="259" w:lineRule="auto"/>
              <w:ind w:left="0" w:right="0" w:firstLine="0"/>
            </w:pPr>
            <w:r>
              <w:rPr>
                <w:b/>
                <w:sz w:val="20"/>
              </w:rPr>
              <w:t>Typical</w:t>
            </w:r>
          </w:p>
          <w:p w14:paraId="6890E6EC" w14:textId="77777777" w:rsidR="000309C2" w:rsidRDefault="00000000">
            <w:pPr>
              <w:spacing w:after="0" w:line="259" w:lineRule="auto"/>
              <w:ind w:left="0" w:right="0" w:firstLine="0"/>
            </w:pPr>
            <w:r>
              <w:rPr>
                <w:b/>
                <w:sz w:val="20"/>
              </w:rPr>
              <w:t>Implementation</w:t>
            </w:r>
          </w:p>
        </w:tc>
      </w:tr>
      <w:tr w:rsidR="000309C2" w14:paraId="049EEEEE" w14:textId="77777777">
        <w:trPr>
          <w:trHeight w:val="3355"/>
        </w:trPr>
        <w:tc>
          <w:tcPr>
            <w:tcW w:w="1292" w:type="dxa"/>
            <w:tcBorders>
              <w:top w:val="single" w:sz="6" w:space="0" w:color="000000"/>
              <w:left w:val="single" w:sz="6" w:space="0" w:color="000000"/>
              <w:bottom w:val="single" w:sz="6" w:space="0" w:color="000000"/>
              <w:right w:val="single" w:sz="6" w:space="0" w:color="000000"/>
            </w:tcBorders>
            <w:vAlign w:val="center"/>
          </w:tcPr>
          <w:p w14:paraId="56798F7D" w14:textId="77777777" w:rsidR="000309C2" w:rsidRDefault="00000000">
            <w:pPr>
              <w:spacing w:after="26" w:line="259" w:lineRule="auto"/>
              <w:ind w:left="0" w:right="0" w:firstLine="0"/>
            </w:pPr>
            <w:r>
              <w:rPr>
                <w:sz w:val="20"/>
              </w:rPr>
              <w:t>Startup/</w:t>
            </w:r>
          </w:p>
          <w:p w14:paraId="108294C4" w14:textId="77777777" w:rsidR="000309C2" w:rsidRDefault="00000000">
            <w:pPr>
              <w:spacing w:after="0" w:line="259" w:lineRule="auto"/>
              <w:ind w:left="0" w:right="0" w:firstLine="0"/>
            </w:pPr>
            <w:r>
              <w:rPr>
                <w:sz w:val="20"/>
              </w:rPr>
              <w:t>Early Stage (1-50 services)</w:t>
            </w:r>
          </w:p>
        </w:tc>
        <w:tc>
          <w:tcPr>
            <w:tcW w:w="1829" w:type="dxa"/>
            <w:tcBorders>
              <w:top w:val="single" w:sz="6" w:space="0" w:color="000000"/>
              <w:left w:val="single" w:sz="6" w:space="0" w:color="000000"/>
              <w:bottom w:val="single" w:sz="6" w:space="0" w:color="000000"/>
              <w:right w:val="single" w:sz="6" w:space="0" w:color="000000"/>
            </w:tcBorders>
            <w:vAlign w:val="center"/>
          </w:tcPr>
          <w:p w14:paraId="7C91DB52" w14:textId="77777777" w:rsidR="000309C2" w:rsidRDefault="00000000">
            <w:pPr>
              <w:spacing w:after="0" w:line="259" w:lineRule="auto"/>
              <w:ind w:left="0" w:right="0" w:firstLine="0"/>
            </w:pPr>
            <w:r>
              <w:rPr>
                <w:sz w:val="20"/>
              </w:rPr>
              <w:t>Small team (1-2 platform engineers), limited budget, fast iteration needed</w:t>
            </w:r>
          </w:p>
        </w:tc>
        <w:tc>
          <w:tcPr>
            <w:tcW w:w="1534" w:type="dxa"/>
            <w:tcBorders>
              <w:top w:val="single" w:sz="6" w:space="0" w:color="000000"/>
              <w:left w:val="single" w:sz="6" w:space="0" w:color="000000"/>
              <w:bottom w:val="single" w:sz="6" w:space="0" w:color="000000"/>
              <w:right w:val="single" w:sz="6" w:space="0" w:color="000000"/>
            </w:tcBorders>
            <w:vAlign w:val="center"/>
          </w:tcPr>
          <w:p w14:paraId="0297DADE" w14:textId="77777777" w:rsidR="000309C2" w:rsidRDefault="00000000">
            <w:pPr>
              <w:spacing w:after="26" w:line="259" w:lineRule="auto"/>
              <w:ind w:left="0" w:right="0" w:firstLine="0"/>
            </w:pPr>
            <w:r>
              <w:rPr>
                <w:sz w:val="20"/>
              </w:rPr>
              <w:t>Buy</w:t>
            </w:r>
          </w:p>
          <w:p w14:paraId="16B436B7" w14:textId="77777777" w:rsidR="000309C2" w:rsidRDefault="00000000">
            <w:pPr>
              <w:spacing w:after="26" w:line="259" w:lineRule="auto"/>
              <w:ind w:left="0" w:right="0" w:firstLine="0"/>
            </w:pPr>
            <w:r>
              <w:rPr>
                <w:sz w:val="20"/>
              </w:rPr>
              <w:t>(Commercial</w:t>
            </w:r>
          </w:p>
          <w:p w14:paraId="1AA3C993" w14:textId="77777777" w:rsidR="000309C2" w:rsidRDefault="00000000">
            <w:pPr>
              <w:spacing w:after="0" w:line="259" w:lineRule="auto"/>
              <w:ind w:left="0" w:right="0" w:firstLine="0"/>
            </w:pPr>
            <w:r>
              <w:rPr>
                <w:sz w:val="20"/>
              </w:rPr>
              <w:t>SaaS)</w:t>
            </w:r>
          </w:p>
        </w:tc>
        <w:tc>
          <w:tcPr>
            <w:tcW w:w="1394" w:type="dxa"/>
            <w:tcBorders>
              <w:top w:val="single" w:sz="6" w:space="0" w:color="000000"/>
              <w:left w:val="single" w:sz="6" w:space="0" w:color="000000"/>
              <w:bottom w:val="single" w:sz="6" w:space="0" w:color="000000"/>
              <w:right w:val="single" w:sz="6" w:space="0" w:color="000000"/>
            </w:tcBorders>
            <w:vAlign w:val="center"/>
          </w:tcPr>
          <w:p w14:paraId="1878D4A3" w14:textId="77777777" w:rsidR="000309C2" w:rsidRDefault="00000000">
            <w:pPr>
              <w:spacing w:after="0" w:line="285" w:lineRule="auto"/>
              <w:ind w:left="0" w:right="0" w:firstLine="0"/>
            </w:pPr>
            <w:r>
              <w:rPr>
                <w:sz w:val="20"/>
              </w:rPr>
              <w:t>Time-tomarket</w:t>
            </w:r>
          </w:p>
          <w:p w14:paraId="6E822896" w14:textId="77777777" w:rsidR="000309C2" w:rsidRDefault="00000000">
            <w:pPr>
              <w:spacing w:after="0" w:line="285" w:lineRule="auto"/>
              <w:ind w:left="0" w:right="0" w:firstLine="0"/>
            </w:pPr>
            <w:r>
              <w:rPr>
                <w:sz w:val="20"/>
              </w:rPr>
              <w:t>critical; no capacity for infrastructur</w:t>
            </w:r>
          </w:p>
          <w:p w14:paraId="125BE540" w14:textId="77777777" w:rsidR="000309C2" w:rsidRDefault="00000000">
            <w:pPr>
              <w:spacing w:after="26" w:line="259" w:lineRule="auto"/>
              <w:ind w:left="0" w:right="0" w:firstLine="0"/>
            </w:pPr>
            <w:r>
              <w:rPr>
                <w:sz w:val="20"/>
              </w:rPr>
              <w:t>e</w:t>
            </w:r>
          </w:p>
          <w:p w14:paraId="6A768B29" w14:textId="77777777" w:rsidR="000309C2" w:rsidRDefault="00000000">
            <w:pPr>
              <w:spacing w:after="26" w:line="259" w:lineRule="auto"/>
              <w:ind w:left="0" w:right="0" w:firstLine="0"/>
            </w:pPr>
            <w:r>
              <w:rPr>
                <w:sz w:val="20"/>
              </w:rPr>
              <w:t>maintenance</w:t>
            </w:r>
          </w:p>
          <w:p w14:paraId="60C58599" w14:textId="77777777" w:rsidR="000309C2" w:rsidRDefault="00000000">
            <w:pPr>
              <w:spacing w:after="0" w:line="285" w:lineRule="auto"/>
              <w:ind w:left="0" w:right="0" w:firstLine="0"/>
            </w:pPr>
            <w:r>
              <w:rPr>
                <w:sz w:val="20"/>
              </w:rPr>
              <w:t>; $2K-5K/ month</w:t>
            </w:r>
          </w:p>
          <w:p w14:paraId="14A33964" w14:textId="77777777" w:rsidR="000309C2" w:rsidRDefault="00000000">
            <w:pPr>
              <w:spacing w:after="0" w:line="259" w:lineRule="auto"/>
              <w:ind w:left="0" w:right="0" w:firstLine="0"/>
            </w:pPr>
            <w:r>
              <w:rPr>
                <w:sz w:val="20"/>
              </w:rPr>
              <w:t>cheaper than hiring FTE</w:t>
            </w:r>
          </w:p>
        </w:tc>
        <w:tc>
          <w:tcPr>
            <w:tcW w:w="1856" w:type="dxa"/>
            <w:tcBorders>
              <w:top w:val="single" w:sz="6" w:space="0" w:color="000000"/>
              <w:left w:val="single" w:sz="6" w:space="0" w:color="000000"/>
              <w:bottom w:val="single" w:sz="6" w:space="0" w:color="000000"/>
              <w:right w:val="single" w:sz="6" w:space="0" w:color="000000"/>
            </w:tcBorders>
            <w:vAlign w:val="center"/>
          </w:tcPr>
          <w:p w14:paraId="54DD8000" w14:textId="77777777" w:rsidR="000309C2" w:rsidRDefault="00000000">
            <w:pPr>
              <w:spacing w:after="26" w:line="259" w:lineRule="auto"/>
              <w:ind w:left="0" w:right="0" w:firstLine="0"/>
            </w:pPr>
            <w:r>
              <w:rPr>
                <w:sz w:val="20"/>
              </w:rPr>
              <w:t>Datadog or New</w:t>
            </w:r>
          </w:p>
          <w:p w14:paraId="50847590" w14:textId="77777777" w:rsidR="000309C2" w:rsidRDefault="00000000">
            <w:pPr>
              <w:spacing w:after="0" w:line="259" w:lineRule="auto"/>
              <w:ind w:left="0" w:right="0" w:firstLine="0"/>
            </w:pPr>
            <w:r>
              <w:rPr>
                <w:sz w:val="20"/>
              </w:rPr>
              <w:t>Relic all-in-one platform</w:t>
            </w:r>
          </w:p>
        </w:tc>
      </w:tr>
    </w:tbl>
    <w:p w14:paraId="6040DD3A" w14:textId="77777777" w:rsidR="000309C2" w:rsidRDefault="000309C2">
      <w:pPr>
        <w:spacing w:after="0" w:line="259" w:lineRule="auto"/>
        <w:ind w:left="-1440" w:firstLine="0"/>
      </w:pP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1288"/>
        <w:gridCol w:w="1818"/>
        <w:gridCol w:w="1530"/>
        <w:gridCol w:w="1422"/>
        <w:gridCol w:w="1847"/>
      </w:tblGrid>
      <w:tr w:rsidR="000309C2" w14:paraId="09635BD1" w14:textId="77777777">
        <w:trPr>
          <w:trHeight w:val="745"/>
        </w:trPr>
        <w:tc>
          <w:tcPr>
            <w:tcW w:w="129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373DFD3" w14:textId="77777777" w:rsidR="000309C2" w:rsidRDefault="00000000">
            <w:pPr>
              <w:spacing w:after="26" w:line="259" w:lineRule="auto"/>
              <w:ind w:left="0" w:right="0" w:firstLine="0"/>
            </w:pPr>
            <w:r>
              <w:rPr>
                <w:b/>
                <w:sz w:val="20"/>
              </w:rPr>
              <w:t>Maturity</w:t>
            </w:r>
          </w:p>
          <w:p w14:paraId="7F5E6EC0" w14:textId="77777777" w:rsidR="000309C2" w:rsidRDefault="00000000">
            <w:pPr>
              <w:spacing w:after="0" w:line="259" w:lineRule="auto"/>
              <w:ind w:left="0" w:right="0" w:firstLine="0"/>
            </w:pPr>
            <w:r>
              <w:rPr>
                <w:b/>
                <w:sz w:val="20"/>
              </w:rPr>
              <w:t>Level</w:t>
            </w:r>
          </w:p>
        </w:tc>
        <w:tc>
          <w:tcPr>
            <w:tcW w:w="182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4CBB86E" w14:textId="77777777" w:rsidR="000309C2" w:rsidRDefault="00000000">
            <w:pPr>
              <w:spacing w:after="26" w:line="259" w:lineRule="auto"/>
              <w:ind w:left="0" w:right="0" w:firstLine="0"/>
            </w:pPr>
            <w:r>
              <w:rPr>
                <w:b/>
                <w:sz w:val="20"/>
              </w:rPr>
              <w:t>Organization</w:t>
            </w:r>
          </w:p>
          <w:p w14:paraId="766F3763" w14:textId="77777777" w:rsidR="000309C2" w:rsidRDefault="00000000">
            <w:pPr>
              <w:spacing w:after="0" w:line="259" w:lineRule="auto"/>
              <w:ind w:left="0" w:right="0" w:firstLine="0"/>
            </w:pPr>
            <w:r>
              <w:rPr>
                <w:b/>
                <w:sz w:val="20"/>
              </w:rPr>
              <w:t>Profile</w:t>
            </w:r>
          </w:p>
        </w:tc>
        <w:tc>
          <w:tcPr>
            <w:tcW w:w="153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3ACD298" w14:textId="77777777" w:rsidR="000309C2" w:rsidRDefault="00000000">
            <w:pPr>
              <w:spacing w:after="0" w:line="259" w:lineRule="auto"/>
              <w:ind w:left="0" w:right="0" w:firstLine="0"/>
            </w:pPr>
            <w:r>
              <w:rPr>
                <w:b/>
                <w:sz w:val="20"/>
              </w:rPr>
              <w:t>Recommende d Approach</w:t>
            </w:r>
          </w:p>
        </w:tc>
        <w:tc>
          <w:tcPr>
            <w:tcW w:w="139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817CDD6" w14:textId="77777777" w:rsidR="000309C2" w:rsidRDefault="00000000">
            <w:pPr>
              <w:spacing w:after="0" w:line="259" w:lineRule="auto"/>
              <w:ind w:left="0" w:right="0" w:firstLine="0"/>
            </w:pPr>
            <w:r>
              <w:rPr>
                <w:b/>
                <w:sz w:val="20"/>
              </w:rPr>
              <w:t>Rationale</w:t>
            </w:r>
          </w:p>
        </w:tc>
        <w:tc>
          <w:tcPr>
            <w:tcW w:w="1856"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4406290" w14:textId="77777777" w:rsidR="000309C2" w:rsidRDefault="00000000">
            <w:pPr>
              <w:spacing w:after="26" w:line="259" w:lineRule="auto"/>
              <w:ind w:left="0" w:right="0" w:firstLine="0"/>
            </w:pPr>
            <w:r>
              <w:rPr>
                <w:b/>
                <w:sz w:val="20"/>
              </w:rPr>
              <w:t>Typical</w:t>
            </w:r>
          </w:p>
          <w:p w14:paraId="3511DD4B" w14:textId="77777777" w:rsidR="000309C2" w:rsidRDefault="00000000">
            <w:pPr>
              <w:spacing w:after="0" w:line="259" w:lineRule="auto"/>
              <w:ind w:left="0" w:right="0" w:firstLine="0"/>
            </w:pPr>
            <w:r>
              <w:rPr>
                <w:b/>
                <w:sz w:val="20"/>
              </w:rPr>
              <w:t>Implementation</w:t>
            </w:r>
          </w:p>
        </w:tc>
      </w:tr>
      <w:tr w:rsidR="000309C2" w14:paraId="700E6C4B" w14:textId="77777777">
        <w:trPr>
          <w:trHeight w:val="3845"/>
        </w:trPr>
        <w:tc>
          <w:tcPr>
            <w:tcW w:w="1292" w:type="dxa"/>
            <w:tcBorders>
              <w:top w:val="single" w:sz="6" w:space="0" w:color="000000"/>
              <w:left w:val="single" w:sz="6" w:space="0" w:color="000000"/>
              <w:bottom w:val="single" w:sz="6" w:space="0" w:color="000000"/>
              <w:right w:val="single" w:sz="6" w:space="0" w:color="000000"/>
            </w:tcBorders>
            <w:vAlign w:val="center"/>
          </w:tcPr>
          <w:p w14:paraId="43C62509" w14:textId="77777777" w:rsidR="000309C2" w:rsidRDefault="00000000">
            <w:pPr>
              <w:spacing w:after="26" w:line="259" w:lineRule="auto"/>
              <w:ind w:left="0" w:right="0" w:firstLine="0"/>
            </w:pPr>
            <w:r>
              <w:rPr>
                <w:sz w:val="20"/>
              </w:rPr>
              <w:t>Growth</w:t>
            </w:r>
          </w:p>
          <w:p w14:paraId="2387A862" w14:textId="77777777" w:rsidR="000309C2" w:rsidRDefault="00000000">
            <w:pPr>
              <w:spacing w:after="26" w:line="259" w:lineRule="auto"/>
              <w:ind w:left="0" w:right="0" w:firstLine="0"/>
            </w:pPr>
            <w:r>
              <w:rPr>
                <w:sz w:val="20"/>
              </w:rPr>
              <w:t>Stage</w:t>
            </w:r>
          </w:p>
          <w:p w14:paraId="26537079" w14:textId="77777777" w:rsidR="000309C2" w:rsidRDefault="00000000">
            <w:pPr>
              <w:spacing w:after="26" w:line="259" w:lineRule="auto"/>
              <w:ind w:left="0" w:right="0" w:firstLine="0"/>
            </w:pPr>
            <w:r>
              <w:rPr>
                <w:sz w:val="20"/>
              </w:rPr>
              <w:t>(50-200</w:t>
            </w:r>
          </w:p>
          <w:p w14:paraId="6A0EA6A0" w14:textId="77777777" w:rsidR="000309C2" w:rsidRDefault="00000000">
            <w:pPr>
              <w:spacing w:after="0" w:line="259" w:lineRule="auto"/>
              <w:ind w:left="0" w:right="0" w:firstLine="0"/>
            </w:pPr>
            <w:r>
              <w:rPr>
                <w:sz w:val="20"/>
              </w:rPr>
              <w:t>services)</w:t>
            </w:r>
          </w:p>
        </w:tc>
        <w:tc>
          <w:tcPr>
            <w:tcW w:w="1829" w:type="dxa"/>
            <w:tcBorders>
              <w:top w:val="single" w:sz="6" w:space="0" w:color="000000"/>
              <w:left w:val="single" w:sz="6" w:space="0" w:color="000000"/>
              <w:bottom w:val="single" w:sz="6" w:space="0" w:color="000000"/>
              <w:right w:val="single" w:sz="6" w:space="0" w:color="000000"/>
            </w:tcBorders>
            <w:vAlign w:val="center"/>
          </w:tcPr>
          <w:p w14:paraId="4F1B2BB4" w14:textId="77777777" w:rsidR="000309C2" w:rsidRDefault="00000000">
            <w:pPr>
              <w:spacing w:after="26" w:line="259" w:lineRule="auto"/>
              <w:ind w:left="0" w:right="49" w:firstLine="0"/>
              <w:jc w:val="center"/>
            </w:pPr>
            <w:r>
              <w:rPr>
                <w:sz w:val="20"/>
              </w:rPr>
              <w:t xml:space="preserve">Growing </w:t>
            </w:r>
            <w:r>
              <w:rPr>
                <w:sz w:val="2"/>
              </w:rPr>
              <w:t>idx_be79fe2b</w:t>
            </w:r>
            <w:r>
              <w:rPr>
                <w:sz w:val="20"/>
              </w:rPr>
              <w:t>team (3-5</w:t>
            </w:r>
          </w:p>
          <w:p w14:paraId="60688197" w14:textId="77777777" w:rsidR="000309C2" w:rsidRDefault="00000000">
            <w:pPr>
              <w:spacing w:after="0" w:line="259" w:lineRule="auto"/>
              <w:ind w:left="0" w:right="0" w:firstLine="0"/>
            </w:pPr>
            <w:r>
              <w:rPr>
                <w:sz w:val="20"/>
              </w:rPr>
              <w:t>platform engineers), moderate budget, standardization focus</w:t>
            </w:r>
          </w:p>
        </w:tc>
        <w:tc>
          <w:tcPr>
            <w:tcW w:w="1534" w:type="dxa"/>
            <w:tcBorders>
              <w:top w:val="single" w:sz="6" w:space="0" w:color="000000"/>
              <w:left w:val="single" w:sz="6" w:space="0" w:color="000000"/>
              <w:bottom w:val="single" w:sz="6" w:space="0" w:color="000000"/>
              <w:right w:val="single" w:sz="6" w:space="0" w:color="000000"/>
            </w:tcBorders>
            <w:vAlign w:val="center"/>
          </w:tcPr>
          <w:p w14:paraId="24405898" w14:textId="77777777" w:rsidR="000309C2" w:rsidRDefault="00000000">
            <w:pPr>
              <w:spacing w:after="0" w:line="259" w:lineRule="auto"/>
              <w:ind w:left="0" w:right="0" w:firstLine="0"/>
            </w:pPr>
            <w:r>
              <w:rPr>
                <w:sz w:val="20"/>
              </w:rPr>
              <w:t>Hybrid (Opensource + Selective Buy)</w:t>
            </w:r>
          </w:p>
        </w:tc>
        <w:tc>
          <w:tcPr>
            <w:tcW w:w="1394" w:type="dxa"/>
            <w:tcBorders>
              <w:top w:val="single" w:sz="6" w:space="0" w:color="000000"/>
              <w:left w:val="single" w:sz="6" w:space="0" w:color="000000"/>
              <w:bottom w:val="single" w:sz="6" w:space="0" w:color="000000"/>
              <w:right w:val="single" w:sz="6" w:space="0" w:color="000000"/>
            </w:tcBorders>
            <w:vAlign w:val="center"/>
          </w:tcPr>
          <w:p w14:paraId="539397C8" w14:textId="77777777" w:rsidR="000309C2" w:rsidRDefault="00000000">
            <w:pPr>
              <w:spacing w:after="200" w:line="285" w:lineRule="auto"/>
              <w:ind w:left="0" w:right="0" w:firstLine="0"/>
            </w:pPr>
            <w:r>
              <w:rPr>
                <w:sz w:val="20"/>
              </w:rPr>
              <w:t xml:space="preserve">Build </w:t>
            </w:r>
            <w:r>
              <w:rPr>
                <w:sz w:val="2"/>
              </w:rPr>
              <w:t>idx_2a23e2a1</w:t>
            </w:r>
            <w:r>
              <w:rPr>
                <w:sz w:val="20"/>
              </w:rPr>
              <w:t>core metrics/ traces with CNCF tools</w:t>
            </w:r>
          </w:p>
          <w:p w14:paraId="6032C851" w14:textId="77777777" w:rsidR="000309C2" w:rsidRDefault="00000000">
            <w:pPr>
              <w:spacing w:after="26" w:line="259" w:lineRule="auto"/>
              <w:ind w:left="0" w:right="0" w:firstLine="0"/>
            </w:pPr>
            <w:r>
              <w:rPr>
                <w:sz w:val="20"/>
              </w:rPr>
              <w:t xml:space="preserve">Buy </w:t>
            </w:r>
            <w:r>
              <w:rPr>
                <w:sz w:val="2"/>
              </w:rPr>
              <w:t>idx_6d358e68</w:t>
            </w:r>
            <w:r>
              <w:rPr>
                <w:sz w:val="20"/>
              </w:rPr>
              <w:t>log</w:t>
            </w:r>
          </w:p>
          <w:p w14:paraId="173BC483" w14:textId="77777777" w:rsidR="000309C2" w:rsidRDefault="00000000">
            <w:pPr>
              <w:spacing w:after="0" w:line="259" w:lineRule="auto"/>
              <w:ind w:left="0" w:right="0" w:firstLine="0"/>
            </w:pPr>
            <w:r>
              <w:rPr>
                <w:sz w:val="20"/>
              </w:rPr>
              <w:t>management and incident response where operational burden is highest</w:t>
            </w:r>
          </w:p>
        </w:tc>
        <w:tc>
          <w:tcPr>
            <w:tcW w:w="1856" w:type="dxa"/>
            <w:tcBorders>
              <w:top w:val="single" w:sz="6" w:space="0" w:color="000000"/>
              <w:left w:val="single" w:sz="6" w:space="0" w:color="000000"/>
              <w:bottom w:val="single" w:sz="6" w:space="0" w:color="000000"/>
              <w:right w:val="single" w:sz="6" w:space="0" w:color="000000"/>
            </w:tcBorders>
            <w:vAlign w:val="center"/>
          </w:tcPr>
          <w:p w14:paraId="6AEE9D72" w14:textId="77777777" w:rsidR="000309C2" w:rsidRDefault="00000000">
            <w:pPr>
              <w:spacing w:after="26" w:line="259" w:lineRule="auto"/>
              <w:ind w:left="0" w:right="0" w:firstLine="0"/>
            </w:pPr>
            <w:r>
              <w:rPr>
                <w:sz w:val="20"/>
              </w:rPr>
              <w:t>Prometheus +</w:t>
            </w:r>
          </w:p>
          <w:p w14:paraId="5F1AFFAB" w14:textId="77777777" w:rsidR="000309C2" w:rsidRDefault="00000000">
            <w:pPr>
              <w:spacing w:after="26" w:line="259" w:lineRule="auto"/>
              <w:ind w:left="0" w:right="0" w:firstLine="0"/>
            </w:pPr>
            <w:r>
              <w:rPr>
                <w:sz w:val="20"/>
              </w:rPr>
              <w:t>Grafana + Tempo</w:t>
            </w:r>
          </w:p>
          <w:p w14:paraId="29CF3A7C" w14:textId="77777777" w:rsidR="000309C2" w:rsidRDefault="00000000">
            <w:pPr>
              <w:spacing w:after="26" w:line="259" w:lineRule="auto"/>
              <w:ind w:left="0" w:right="0" w:firstLine="0"/>
            </w:pPr>
            <w:r>
              <w:rPr>
                <w:sz w:val="20"/>
              </w:rPr>
              <w:t>(build) +</w:t>
            </w:r>
          </w:p>
          <w:p w14:paraId="0E036817" w14:textId="77777777" w:rsidR="000309C2" w:rsidRDefault="00000000">
            <w:pPr>
              <w:spacing w:after="26" w:line="259" w:lineRule="auto"/>
              <w:ind w:left="0" w:right="0" w:firstLine="0"/>
            </w:pPr>
            <w:r>
              <w:rPr>
                <w:sz w:val="20"/>
              </w:rPr>
              <w:t>PagerDuty +</w:t>
            </w:r>
          </w:p>
          <w:p w14:paraId="33BCE0F2" w14:textId="77777777" w:rsidR="000309C2" w:rsidRDefault="00000000">
            <w:pPr>
              <w:spacing w:after="0" w:line="259" w:lineRule="auto"/>
              <w:ind w:left="0" w:right="0" w:firstLine="0"/>
            </w:pPr>
            <w:r>
              <w:rPr>
                <w:sz w:val="20"/>
              </w:rPr>
              <w:t>Elasticsearch (buy)</w:t>
            </w:r>
          </w:p>
        </w:tc>
      </w:tr>
      <w:tr w:rsidR="000309C2" w14:paraId="385741D0" w14:textId="77777777">
        <w:trPr>
          <w:trHeight w:val="3355"/>
        </w:trPr>
        <w:tc>
          <w:tcPr>
            <w:tcW w:w="1292" w:type="dxa"/>
            <w:tcBorders>
              <w:top w:val="single" w:sz="6" w:space="0" w:color="000000"/>
              <w:left w:val="single" w:sz="6" w:space="0" w:color="000000"/>
              <w:bottom w:val="single" w:sz="6" w:space="0" w:color="000000"/>
              <w:right w:val="single" w:sz="6" w:space="0" w:color="000000"/>
            </w:tcBorders>
            <w:vAlign w:val="center"/>
          </w:tcPr>
          <w:p w14:paraId="745D64EA" w14:textId="77777777" w:rsidR="000309C2" w:rsidRDefault="00000000">
            <w:pPr>
              <w:spacing w:after="26" w:line="259" w:lineRule="auto"/>
              <w:ind w:left="0" w:right="0" w:firstLine="0"/>
            </w:pPr>
            <w:r>
              <w:rPr>
                <w:sz w:val="20"/>
              </w:rPr>
              <w:t>Enterprise</w:t>
            </w:r>
          </w:p>
          <w:p w14:paraId="3DF565F6" w14:textId="77777777" w:rsidR="000309C2" w:rsidRDefault="00000000">
            <w:pPr>
              <w:spacing w:after="26" w:line="259" w:lineRule="auto"/>
              <w:ind w:left="0" w:right="0" w:firstLine="0"/>
            </w:pPr>
            <w:r>
              <w:rPr>
                <w:sz w:val="20"/>
              </w:rPr>
              <w:t>Scale</w:t>
            </w:r>
          </w:p>
          <w:p w14:paraId="0A555913" w14:textId="77777777" w:rsidR="000309C2" w:rsidRDefault="00000000">
            <w:pPr>
              <w:spacing w:after="0" w:line="259" w:lineRule="auto"/>
              <w:ind w:left="0" w:right="0" w:firstLine="0"/>
            </w:pPr>
            <w:r>
              <w:rPr>
                <w:sz w:val="20"/>
              </w:rPr>
              <w:t>(200-1000+ services)</w:t>
            </w:r>
          </w:p>
        </w:tc>
        <w:tc>
          <w:tcPr>
            <w:tcW w:w="1829" w:type="dxa"/>
            <w:tcBorders>
              <w:top w:val="single" w:sz="6" w:space="0" w:color="000000"/>
              <w:left w:val="single" w:sz="6" w:space="0" w:color="000000"/>
              <w:bottom w:val="single" w:sz="6" w:space="0" w:color="000000"/>
              <w:right w:val="single" w:sz="6" w:space="0" w:color="000000"/>
            </w:tcBorders>
            <w:vAlign w:val="center"/>
          </w:tcPr>
          <w:p w14:paraId="0746E50E" w14:textId="77777777" w:rsidR="000309C2" w:rsidRDefault="00000000">
            <w:pPr>
              <w:spacing w:after="26" w:line="259" w:lineRule="auto"/>
              <w:ind w:left="0" w:right="0" w:firstLine="0"/>
            </w:pPr>
            <w:r>
              <w:rPr>
                <w:sz w:val="20"/>
              </w:rPr>
              <w:t xml:space="preserve">Dedicated </w:t>
            </w:r>
          </w:p>
          <w:p w14:paraId="45CDF193" w14:textId="77777777" w:rsidR="000309C2" w:rsidRDefault="00000000">
            <w:pPr>
              <w:spacing w:after="26" w:line="259" w:lineRule="auto"/>
              <w:ind w:left="0" w:right="71" w:firstLine="0"/>
              <w:jc w:val="center"/>
            </w:pPr>
            <w:r>
              <w:rPr>
                <w:sz w:val="2"/>
              </w:rPr>
              <w:t>idx_61ff177b</w:t>
            </w:r>
            <w:r>
              <w:rPr>
                <w:sz w:val="20"/>
              </w:rPr>
              <w:t>observability team</w:t>
            </w:r>
          </w:p>
          <w:p w14:paraId="08B963AE" w14:textId="77777777" w:rsidR="000309C2" w:rsidRDefault="00000000">
            <w:pPr>
              <w:spacing w:after="0" w:line="259" w:lineRule="auto"/>
              <w:ind w:left="0" w:right="0" w:firstLine="0"/>
            </w:pPr>
            <w:r>
              <w:rPr>
                <w:sz w:val="20"/>
              </w:rPr>
              <w:t>(5-10 engineers), significant budget, and compliance requirements</w:t>
            </w:r>
          </w:p>
        </w:tc>
        <w:tc>
          <w:tcPr>
            <w:tcW w:w="1534" w:type="dxa"/>
            <w:tcBorders>
              <w:top w:val="single" w:sz="6" w:space="0" w:color="000000"/>
              <w:left w:val="single" w:sz="6" w:space="0" w:color="000000"/>
              <w:bottom w:val="single" w:sz="6" w:space="0" w:color="000000"/>
              <w:right w:val="single" w:sz="6" w:space="0" w:color="000000"/>
            </w:tcBorders>
            <w:vAlign w:val="center"/>
          </w:tcPr>
          <w:p w14:paraId="4B31C46E" w14:textId="77777777" w:rsidR="000309C2" w:rsidRDefault="00000000">
            <w:pPr>
              <w:spacing w:after="0" w:line="259" w:lineRule="auto"/>
              <w:ind w:left="0" w:right="0" w:firstLine="0"/>
            </w:pPr>
            <w:r>
              <w:rPr>
                <w:sz w:val="20"/>
              </w:rPr>
              <w:t>Build (Opensource with Extensions)</w:t>
            </w:r>
          </w:p>
        </w:tc>
        <w:tc>
          <w:tcPr>
            <w:tcW w:w="1394" w:type="dxa"/>
            <w:tcBorders>
              <w:top w:val="single" w:sz="6" w:space="0" w:color="000000"/>
              <w:left w:val="single" w:sz="6" w:space="0" w:color="000000"/>
              <w:bottom w:val="single" w:sz="6" w:space="0" w:color="000000"/>
              <w:right w:val="single" w:sz="6" w:space="0" w:color="000000"/>
            </w:tcBorders>
            <w:vAlign w:val="center"/>
          </w:tcPr>
          <w:p w14:paraId="4F498EF8" w14:textId="77777777" w:rsidR="000309C2" w:rsidRDefault="00000000">
            <w:pPr>
              <w:spacing w:after="26" w:line="259" w:lineRule="auto"/>
              <w:ind w:left="0" w:right="0" w:firstLine="0"/>
            </w:pPr>
            <w:r>
              <w:rPr>
                <w:sz w:val="20"/>
              </w:rPr>
              <w:t>Scale</w:t>
            </w:r>
          </w:p>
          <w:p w14:paraId="53FEA638" w14:textId="77777777" w:rsidR="000309C2" w:rsidRDefault="00000000">
            <w:pPr>
              <w:spacing w:after="26" w:line="259" w:lineRule="auto"/>
              <w:ind w:left="0" w:right="0" w:firstLine="0"/>
            </w:pPr>
            <w:r>
              <w:rPr>
                <w:sz w:val="20"/>
              </w:rPr>
              <w:t>economics</w:t>
            </w:r>
          </w:p>
          <w:p w14:paraId="6B3BA249" w14:textId="77777777" w:rsidR="000309C2" w:rsidRDefault="00000000">
            <w:pPr>
              <w:spacing w:after="26" w:line="259" w:lineRule="auto"/>
              <w:ind w:left="0" w:right="0" w:firstLine="0"/>
            </w:pPr>
            <w:r>
              <w:rPr>
                <w:sz w:val="20"/>
              </w:rPr>
              <w:t xml:space="preserve">favor </w:t>
            </w:r>
            <w:r>
              <w:rPr>
                <w:sz w:val="2"/>
              </w:rPr>
              <w:t>idx_3d964af3</w:t>
            </w:r>
            <w:r>
              <w:rPr>
                <w:sz w:val="20"/>
              </w:rPr>
              <w:t>build;</w:t>
            </w:r>
          </w:p>
          <w:p w14:paraId="69CDB298" w14:textId="77777777" w:rsidR="000309C2" w:rsidRDefault="00000000">
            <w:pPr>
              <w:spacing w:after="0" w:line="259" w:lineRule="auto"/>
              <w:ind w:left="0" w:right="6" w:firstLine="0"/>
            </w:pPr>
            <w:r>
              <w:rPr>
                <w:sz w:val="20"/>
              </w:rPr>
              <w:t>data sovereignty requirements ; custom integrations needed for legacy systems</w:t>
            </w:r>
          </w:p>
        </w:tc>
        <w:tc>
          <w:tcPr>
            <w:tcW w:w="1856" w:type="dxa"/>
            <w:tcBorders>
              <w:top w:val="single" w:sz="6" w:space="0" w:color="000000"/>
              <w:left w:val="single" w:sz="6" w:space="0" w:color="000000"/>
              <w:bottom w:val="single" w:sz="6" w:space="0" w:color="000000"/>
              <w:right w:val="single" w:sz="6" w:space="0" w:color="000000"/>
            </w:tcBorders>
            <w:vAlign w:val="center"/>
          </w:tcPr>
          <w:p w14:paraId="1349569A" w14:textId="77777777" w:rsidR="000309C2" w:rsidRDefault="00000000">
            <w:pPr>
              <w:spacing w:after="0" w:line="285" w:lineRule="auto"/>
              <w:ind w:left="0" w:right="65" w:firstLine="0"/>
            </w:pPr>
            <w:r>
              <w:rPr>
                <w:sz w:val="20"/>
              </w:rPr>
              <w:t>Thanos + Grafana + Tempo + Loki + custom exporters, or negotiate an enterprise</w:t>
            </w:r>
          </w:p>
          <w:p w14:paraId="7F8BFC34" w14:textId="77777777" w:rsidR="000309C2" w:rsidRDefault="00000000">
            <w:pPr>
              <w:spacing w:after="0" w:line="259" w:lineRule="auto"/>
              <w:ind w:left="0" w:right="0" w:firstLine="0"/>
            </w:pPr>
            <w:r>
              <w:rPr>
                <w:sz w:val="20"/>
              </w:rPr>
              <w:t>DataDog with heavy customization</w:t>
            </w:r>
          </w:p>
        </w:tc>
      </w:tr>
      <w:tr w:rsidR="000309C2" w14:paraId="45082A2D" w14:textId="77777777">
        <w:trPr>
          <w:trHeight w:val="745"/>
        </w:trPr>
        <w:tc>
          <w:tcPr>
            <w:tcW w:w="129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684AA33" w14:textId="77777777" w:rsidR="000309C2" w:rsidRDefault="00000000">
            <w:pPr>
              <w:spacing w:after="26" w:line="259" w:lineRule="auto"/>
              <w:ind w:left="0" w:right="0" w:firstLine="0"/>
            </w:pPr>
            <w:r>
              <w:rPr>
                <w:b/>
                <w:sz w:val="20"/>
              </w:rPr>
              <w:t>Maturity</w:t>
            </w:r>
          </w:p>
          <w:p w14:paraId="2A820DA4" w14:textId="77777777" w:rsidR="000309C2" w:rsidRDefault="00000000">
            <w:pPr>
              <w:spacing w:after="0" w:line="259" w:lineRule="auto"/>
              <w:ind w:left="0" w:right="0" w:firstLine="0"/>
            </w:pPr>
            <w:r>
              <w:rPr>
                <w:b/>
                <w:sz w:val="20"/>
              </w:rPr>
              <w:t>Level</w:t>
            </w:r>
          </w:p>
        </w:tc>
        <w:tc>
          <w:tcPr>
            <w:tcW w:w="182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5A521F5F" w14:textId="77777777" w:rsidR="000309C2" w:rsidRDefault="00000000">
            <w:pPr>
              <w:spacing w:after="26" w:line="259" w:lineRule="auto"/>
              <w:ind w:left="0" w:right="0" w:firstLine="0"/>
            </w:pPr>
            <w:r>
              <w:rPr>
                <w:b/>
                <w:sz w:val="20"/>
              </w:rPr>
              <w:t>Organization</w:t>
            </w:r>
          </w:p>
          <w:p w14:paraId="1B8A74B4" w14:textId="77777777" w:rsidR="000309C2" w:rsidRDefault="00000000">
            <w:pPr>
              <w:spacing w:after="0" w:line="259" w:lineRule="auto"/>
              <w:ind w:left="0" w:right="0" w:firstLine="0"/>
            </w:pPr>
            <w:r>
              <w:rPr>
                <w:b/>
                <w:sz w:val="20"/>
              </w:rPr>
              <w:t>Profile</w:t>
            </w:r>
          </w:p>
        </w:tc>
        <w:tc>
          <w:tcPr>
            <w:tcW w:w="153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9ABD42A" w14:textId="77777777" w:rsidR="000309C2" w:rsidRDefault="00000000">
            <w:pPr>
              <w:spacing w:after="0" w:line="259" w:lineRule="auto"/>
              <w:ind w:left="0" w:right="0" w:firstLine="0"/>
            </w:pPr>
            <w:r>
              <w:rPr>
                <w:b/>
                <w:sz w:val="20"/>
              </w:rPr>
              <w:t>Recommende d Approach</w:t>
            </w:r>
          </w:p>
        </w:tc>
        <w:tc>
          <w:tcPr>
            <w:tcW w:w="139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FF720A1" w14:textId="77777777" w:rsidR="000309C2" w:rsidRDefault="00000000">
            <w:pPr>
              <w:spacing w:after="0" w:line="259" w:lineRule="auto"/>
              <w:ind w:left="0" w:right="0" w:firstLine="0"/>
            </w:pPr>
            <w:r>
              <w:rPr>
                <w:b/>
                <w:sz w:val="20"/>
              </w:rPr>
              <w:t>Rationale</w:t>
            </w:r>
          </w:p>
        </w:tc>
        <w:tc>
          <w:tcPr>
            <w:tcW w:w="1856"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6ABA45F" w14:textId="77777777" w:rsidR="000309C2" w:rsidRDefault="00000000">
            <w:pPr>
              <w:spacing w:after="26" w:line="259" w:lineRule="auto"/>
              <w:ind w:left="0" w:right="0" w:firstLine="0"/>
            </w:pPr>
            <w:r>
              <w:rPr>
                <w:b/>
                <w:sz w:val="20"/>
              </w:rPr>
              <w:t>Typical</w:t>
            </w:r>
          </w:p>
          <w:p w14:paraId="01CD88DD" w14:textId="77777777" w:rsidR="000309C2" w:rsidRDefault="00000000">
            <w:pPr>
              <w:spacing w:after="0" w:line="259" w:lineRule="auto"/>
              <w:ind w:left="0" w:right="0" w:firstLine="0"/>
            </w:pPr>
            <w:r>
              <w:rPr>
                <w:b/>
                <w:sz w:val="20"/>
              </w:rPr>
              <w:t>Implementation</w:t>
            </w:r>
          </w:p>
        </w:tc>
      </w:tr>
      <w:tr w:rsidR="000309C2" w14:paraId="5F486D58" w14:textId="77777777">
        <w:trPr>
          <w:trHeight w:val="3065"/>
        </w:trPr>
        <w:tc>
          <w:tcPr>
            <w:tcW w:w="1292" w:type="dxa"/>
            <w:tcBorders>
              <w:top w:val="single" w:sz="6" w:space="0" w:color="000000"/>
              <w:left w:val="single" w:sz="6" w:space="0" w:color="000000"/>
              <w:bottom w:val="single" w:sz="6" w:space="0" w:color="000000"/>
              <w:right w:val="single" w:sz="6" w:space="0" w:color="000000"/>
            </w:tcBorders>
            <w:vAlign w:val="center"/>
          </w:tcPr>
          <w:p w14:paraId="6546DA69" w14:textId="77777777" w:rsidR="000309C2" w:rsidRDefault="00000000">
            <w:pPr>
              <w:spacing w:after="0" w:line="259" w:lineRule="auto"/>
              <w:ind w:left="0" w:right="0" w:firstLine="0"/>
            </w:pPr>
            <w:r>
              <w:rPr>
                <w:sz w:val="20"/>
              </w:rPr>
              <w:t>Platformas-Product (Observabil ity is the business)</w:t>
            </w:r>
          </w:p>
        </w:tc>
        <w:tc>
          <w:tcPr>
            <w:tcW w:w="1829" w:type="dxa"/>
            <w:tcBorders>
              <w:top w:val="single" w:sz="6" w:space="0" w:color="000000"/>
              <w:left w:val="single" w:sz="6" w:space="0" w:color="000000"/>
              <w:bottom w:val="single" w:sz="6" w:space="0" w:color="000000"/>
              <w:right w:val="single" w:sz="6" w:space="0" w:color="000000"/>
            </w:tcBorders>
            <w:vAlign w:val="center"/>
          </w:tcPr>
          <w:p w14:paraId="6A35EBB9" w14:textId="77777777" w:rsidR="000309C2" w:rsidRDefault="00000000">
            <w:pPr>
              <w:spacing w:after="0" w:line="285" w:lineRule="auto"/>
              <w:ind w:left="0" w:right="75" w:firstLine="0"/>
            </w:pPr>
            <w:r>
              <w:rPr>
                <w:sz w:val="20"/>
              </w:rPr>
              <w:t>Observability team (15+ engineers), observability</w:t>
            </w:r>
          </w:p>
          <w:p w14:paraId="31A10288" w14:textId="77777777" w:rsidR="000309C2" w:rsidRDefault="00000000">
            <w:pPr>
              <w:spacing w:after="0" w:line="259" w:lineRule="auto"/>
              <w:ind w:left="0" w:right="0" w:firstLine="0"/>
            </w:pPr>
            <w:r>
              <w:rPr>
                <w:sz w:val="20"/>
              </w:rPr>
              <w:t>differentiates the product</w:t>
            </w:r>
          </w:p>
        </w:tc>
        <w:tc>
          <w:tcPr>
            <w:tcW w:w="1534" w:type="dxa"/>
            <w:tcBorders>
              <w:top w:val="single" w:sz="6" w:space="0" w:color="000000"/>
              <w:left w:val="single" w:sz="6" w:space="0" w:color="000000"/>
              <w:bottom w:val="single" w:sz="6" w:space="0" w:color="000000"/>
              <w:right w:val="single" w:sz="6" w:space="0" w:color="000000"/>
            </w:tcBorders>
            <w:vAlign w:val="center"/>
          </w:tcPr>
          <w:p w14:paraId="08EAEB95" w14:textId="77777777" w:rsidR="000309C2" w:rsidRDefault="00000000">
            <w:pPr>
              <w:spacing w:after="26" w:line="259" w:lineRule="auto"/>
              <w:ind w:left="0" w:right="0" w:firstLine="0"/>
            </w:pPr>
            <w:r>
              <w:rPr>
                <w:sz w:val="20"/>
              </w:rPr>
              <w:t>Build (Full</w:t>
            </w:r>
          </w:p>
          <w:p w14:paraId="375C743E" w14:textId="77777777" w:rsidR="000309C2" w:rsidRDefault="00000000">
            <w:pPr>
              <w:spacing w:after="0" w:line="259" w:lineRule="auto"/>
              <w:ind w:left="0" w:right="0" w:firstLine="0"/>
            </w:pPr>
            <w:r>
              <w:rPr>
                <w:sz w:val="20"/>
              </w:rPr>
              <w:t>Custom Stack)</w:t>
            </w:r>
          </w:p>
        </w:tc>
        <w:tc>
          <w:tcPr>
            <w:tcW w:w="1394" w:type="dxa"/>
            <w:tcBorders>
              <w:top w:val="single" w:sz="6" w:space="0" w:color="000000"/>
              <w:left w:val="single" w:sz="6" w:space="0" w:color="000000"/>
              <w:bottom w:val="single" w:sz="6" w:space="0" w:color="000000"/>
              <w:right w:val="single" w:sz="6" w:space="0" w:color="000000"/>
            </w:tcBorders>
            <w:vAlign w:val="center"/>
          </w:tcPr>
          <w:p w14:paraId="70E44271" w14:textId="77777777" w:rsidR="000309C2" w:rsidRDefault="00000000">
            <w:pPr>
              <w:spacing w:after="0" w:line="285" w:lineRule="auto"/>
              <w:ind w:left="0" w:right="0" w:firstLine="0"/>
            </w:pPr>
            <w:r>
              <w:rPr>
                <w:sz w:val="20"/>
              </w:rPr>
              <w:t>Core IP; competitive advantage through unique</w:t>
            </w:r>
          </w:p>
          <w:p w14:paraId="7FD5D3AC" w14:textId="77777777" w:rsidR="000309C2" w:rsidRDefault="00000000">
            <w:pPr>
              <w:spacing w:after="0" w:line="259" w:lineRule="auto"/>
              <w:ind w:left="0" w:right="52" w:firstLine="0"/>
            </w:pPr>
            <w:r>
              <w:rPr>
                <w:sz w:val="20"/>
              </w:rPr>
              <w:t>capabilities; customer data isolation requirements</w:t>
            </w:r>
          </w:p>
        </w:tc>
        <w:tc>
          <w:tcPr>
            <w:tcW w:w="1856" w:type="dxa"/>
            <w:tcBorders>
              <w:top w:val="single" w:sz="6" w:space="0" w:color="000000"/>
              <w:left w:val="single" w:sz="6" w:space="0" w:color="000000"/>
              <w:bottom w:val="single" w:sz="6" w:space="0" w:color="000000"/>
              <w:right w:val="single" w:sz="6" w:space="0" w:color="000000"/>
            </w:tcBorders>
            <w:vAlign w:val="center"/>
          </w:tcPr>
          <w:p w14:paraId="4926599B" w14:textId="77777777" w:rsidR="000309C2" w:rsidRDefault="00000000">
            <w:pPr>
              <w:spacing w:after="0" w:line="259" w:lineRule="auto"/>
              <w:ind w:left="0" w:right="21" w:firstLine="0"/>
            </w:pPr>
            <w:r>
              <w:rPr>
                <w:sz w:val="20"/>
              </w:rPr>
              <w:t xml:space="preserve">Custom </w:t>
            </w:r>
            <w:r>
              <w:rPr>
                <w:sz w:val="2"/>
              </w:rPr>
              <w:t>idx_cdd84de1</w:t>
            </w:r>
            <w:r>
              <w:rPr>
                <w:sz w:val="20"/>
              </w:rPr>
              <w:t>timeseries DB, proprietary query language, multitenant architecture</w:t>
            </w:r>
          </w:p>
        </w:tc>
      </w:tr>
      <w:tr w:rsidR="000309C2" w14:paraId="6C9E10BF" w14:textId="77777777">
        <w:trPr>
          <w:trHeight w:val="2485"/>
        </w:trPr>
        <w:tc>
          <w:tcPr>
            <w:tcW w:w="1292" w:type="dxa"/>
            <w:tcBorders>
              <w:top w:val="single" w:sz="6" w:space="0" w:color="000000"/>
              <w:left w:val="single" w:sz="6" w:space="0" w:color="000000"/>
              <w:bottom w:val="single" w:sz="6" w:space="0" w:color="000000"/>
              <w:right w:val="single" w:sz="6" w:space="0" w:color="000000"/>
            </w:tcBorders>
            <w:vAlign w:val="center"/>
          </w:tcPr>
          <w:p w14:paraId="7897A13B" w14:textId="77777777" w:rsidR="000309C2" w:rsidRDefault="00000000">
            <w:pPr>
              <w:spacing w:after="26" w:line="259" w:lineRule="auto"/>
              <w:ind w:left="0" w:right="0" w:firstLine="0"/>
            </w:pPr>
            <w:r>
              <w:rPr>
                <w:sz w:val="20"/>
              </w:rPr>
              <w:t>Regulated</w:t>
            </w:r>
          </w:p>
          <w:p w14:paraId="6C115396" w14:textId="77777777" w:rsidR="000309C2" w:rsidRDefault="00000000">
            <w:pPr>
              <w:spacing w:after="26" w:line="259" w:lineRule="auto"/>
              <w:ind w:left="0" w:right="0" w:firstLine="0"/>
            </w:pPr>
            <w:r>
              <w:rPr>
                <w:sz w:val="20"/>
              </w:rPr>
              <w:t>Industries</w:t>
            </w:r>
          </w:p>
          <w:p w14:paraId="6FC084C5" w14:textId="77777777" w:rsidR="000309C2" w:rsidRDefault="00000000">
            <w:pPr>
              <w:spacing w:after="26" w:line="259" w:lineRule="auto"/>
              <w:ind w:left="0" w:right="0" w:firstLine="0"/>
            </w:pPr>
            <w:r>
              <w:rPr>
                <w:sz w:val="20"/>
              </w:rPr>
              <w:t>(Finance,</w:t>
            </w:r>
          </w:p>
          <w:p w14:paraId="47B26D55" w14:textId="77777777" w:rsidR="000309C2" w:rsidRDefault="00000000">
            <w:pPr>
              <w:spacing w:after="0" w:line="259" w:lineRule="auto"/>
              <w:ind w:left="0" w:right="0" w:firstLine="0"/>
            </w:pPr>
            <w:r>
              <w:rPr>
                <w:sz w:val="20"/>
              </w:rPr>
              <w:t>Healthcare)</w:t>
            </w:r>
          </w:p>
        </w:tc>
        <w:tc>
          <w:tcPr>
            <w:tcW w:w="1829" w:type="dxa"/>
            <w:tcBorders>
              <w:top w:val="single" w:sz="6" w:space="0" w:color="000000"/>
              <w:left w:val="single" w:sz="6" w:space="0" w:color="000000"/>
              <w:bottom w:val="single" w:sz="6" w:space="0" w:color="000000"/>
              <w:right w:val="single" w:sz="6" w:space="0" w:color="000000"/>
            </w:tcBorders>
            <w:vAlign w:val="center"/>
          </w:tcPr>
          <w:p w14:paraId="231921C9" w14:textId="77777777" w:rsidR="000309C2" w:rsidRDefault="00000000">
            <w:pPr>
              <w:spacing w:after="0" w:line="259" w:lineRule="auto"/>
              <w:ind w:left="0" w:right="65" w:firstLine="0"/>
            </w:pPr>
            <w:r>
              <w:rPr>
                <w:sz w:val="20"/>
              </w:rPr>
              <w:t>Any size, strict data residency/ audit requirements</w:t>
            </w:r>
          </w:p>
        </w:tc>
        <w:tc>
          <w:tcPr>
            <w:tcW w:w="1534" w:type="dxa"/>
            <w:tcBorders>
              <w:top w:val="single" w:sz="6" w:space="0" w:color="000000"/>
              <w:left w:val="single" w:sz="6" w:space="0" w:color="000000"/>
              <w:bottom w:val="single" w:sz="6" w:space="0" w:color="000000"/>
              <w:right w:val="single" w:sz="6" w:space="0" w:color="000000"/>
            </w:tcBorders>
            <w:vAlign w:val="center"/>
          </w:tcPr>
          <w:p w14:paraId="1631CF93" w14:textId="77777777" w:rsidR="000309C2" w:rsidRDefault="00000000">
            <w:pPr>
              <w:spacing w:after="0" w:line="259" w:lineRule="auto"/>
              <w:ind w:left="0" w:right="0" w:firstLine="0"/>
            </w:pPr>
            <w:r>
              <w:rPr>
                <w:sz w:val="20"/>
              </w:rPr>
              <w:t>Build (Onpremises/ Private Cloud)</w:t>
            </w:r>
          </w:p>
        </w:tc>
        <w:tc>
          <w:tcPr>
            <w:tcW w:w="1394" w:type="dxa"/>
            <w:tcBorders>
              <w:top w:val="single" w:sz="6" w:space="0" w:color="000000"/>
              <w:left w:val="single" w:sz="6" w:space="0" w:color="000000"/>
              <w:bottom w:val="single" w:sz="6" w:space="0" w:color="000000"/>
              <w:right w:val="single" w:sz="6" w:space="0" w:color="000000"/>
            </w:tcBorders>
            <w:vAlign w:val="center"/>
          </w:tcPr>
          <w:p w14:paraId="0FF4ECAF" w14:textId="77777777" w:rsidR="000309C2" w:rsidRDefault="00000000">
            <w:pPr>
              <w:spacing w:after="0" w:line="285" w:lineRule="auto"/>
              <w:ind w:left="0" w:right="0" w:firstLine="0"/>
            </w:pPr>
            <w:r>
              <w:rPr>
                <w:sz w:val="20"/>
              </w:rPr>
              <w:t>Compliance mandates prevent SaaS;</w:t>
            </w:r>
          </w:p>
          <w:p w14:paraId="4228A47B" w14:textId="77777777" w:rsidR="000309C2" w:rsidRDefault="00000000">
            <w:pPr>
              <w:spacing w:after="0" w:line="259" w:lineRule="auto"/>
              <w:ind w:left="0" w:right="6" w:firstLine="0"/>
            </w:pPr>
            <w:r>
              <w:rPr>
                <w:sz w:val="20"/>
              </w:rPr>
              <w:t>audit trails must stay within the infrastructur e boundary</w:t>
            </w:r>
          </w:p>
        </w:tc>
        <w:tc>
          <w:tcPr>
            <w:tcW w:w="1856" w:type="dxa"/>
            <w:tcBorders>
              <w:top w:val="single" w:sz="6" w:space="0" w:color="000000"/>
              <w:left w:val="single" w:sz="6" w:space="0" w:color="000000"/>
              <w:bottom w:val="single" w:sz="6" w:space="0" w:color="000000"/>
              <w:right w:val="single" w:sz="6" w:space="0" w:color="000000"/>
            </w:tcBorders>
            <w:vAlign w:val="center"/>
          </w:tcPr>
          <w:p w14:paraId="2C3AD149" w14:textId="77777777" w:rsidR="000309C2" w:rsidRDefault="00000000">
            <w:pPr>
              <w:spacing w:after="26" w:line="259" w:lineRule="auto"/>
              <w:ind w:left="0" w:right="0" w:firstLine="0"/>
            </w:pPr>
            <w:r>
              <w:rPr>
                <w:sz w:val="20"/>
              </w:rPr>
              <w:t>Self-hosted</w:t>
            </w:r>
          </w:p>
          <w:p w14:paraId="677BA5C0" w14:textId="77777777" w:rsidR="000309C2" w:rsidRDefault="00000000">
            <w:pPr>
              <w:spacing w:after="26" w:line="259" w:lineRule="auto"/>
              <w:ind w:left="0" w:right="0" w:firstLine="0"/>
            </w:pPr>
            <w:r>
              <w:rPr>
                <w:sz w:val="20"/>
              </w:rPr>
              <w:t>Prometheus/</w:t>
            </w:r>
          </w:p>
          <w:p w14:paraId="0D92947D" w14:textId="77777777" w:rsidR="000309C2" w:rsidRDefault="00000000">
            <w:pPr>
              <w:spacing w:after="26" w:line="259" w:lineRule="auto"/>
              <w:ind w:left="0" w:right="0" w:firstLine="0"/>
            </w:pPr>
            <w:r>
              <w:rPr>
                <w:sz w:val="20"/>
              </w:rPr>
              <w:t>Grafana in private</w:t>
            </w:r>
          </w:p>
          <w:p w14:paraId="4B573BCD" w14:textId="77777777" w:rsidR="000309C2" w:rsidRDefault="00000000">
            <w:pPr>
              <w:spacing w:after="0" w:line="259" w:lineRule="auto"/>
              <w:ind w:left="0" w:right="13" w:firstLine="0"/>
            </w:pPr>
            <w:r>
              <w:rPr>
                <w:sz w:val="20"/>
              </w:rPr>
              <w:t>cloud or airgapped environments</w:t>
            </w:r>
          </w:p>
        </w:tc>
      </w:tr>
    </w:tbl>
    <w:p w14:paraId="06F55119" w14:textId="77777777" w:rsidR="000309C2" w:rsidRDefault="00000000">
      <w:pPr>
        <w:spacing w:after="340" w:line="259" w:lineRule="auto"/>
        <w:ind w:left="14" w:right="4"/>
        <w:jc w:val="center"/>
      </w:pPr>
      <w:r>
        <w:rPr>
          <w:rFonts w:cs="Calibri"/>
          <w:i/>
          <w:sz w:val="19"/>
        </w:rPr>
        <w:t>Table 4.1 - Build vs. Buy Decision Matrix based on organizational maturity</w:t>
      </w:r>
    </w:p>
    <w:p w14:paraId="0C34DA2B" w14:textId="77777777" w:rsidR="000309C2" w:rsidRDefault="00000000">
      <w:pPr>
        <w:pStyle w:val="Heading2"/>
        <w:ind w:left="-5"/>
      </w:pPr>
      <w:r>
        <w:t>Observability Personas</w:t>
      </w:r>
    </w:p>
    <w:p w14:paraId="62A24BEE" w14:textId="77777777" w:rsidR="000309C2" w:rsidRDefault="00000000">
      <w:pPr>
        <w:spacing w:after="157"/>
        <w:ind w:left="-5" w:right="15"/>
      </w:pPr>
      <w:r>
        <w:t xml:space="preserve">While observability </w:t>
      </w:r>
      <w:r>
        <w:rPr>
          <w:sz w:val="2"/>
        </w:rPr>
        <w:t>idx_0b103e68</w:t>
      </w:r>
      <w:r>
        <w:t>data is consistent across the board, how it is consumed should vary widely and be tailored to the appropriate personas. The first step in the process is to identify your personas.</w:t>
      </w:r>
    </w:p>
    <w:p w14:paraId="0747DF07" w14:textId="77777777" w:rsidR="000309C2" w:rsidRDefault="00000000">
      <w:pPr>
        <w:pStyle w:val="Heading3"/>
        <w:ind w:left="-5"/>
      </w:pPr>
      <w:r>
        <w:t>Diverse stakeholder needs</w:t>
      </w:r>
    </w:p>
    <w:p w14:paraId="6B43C2CB" w14:textId="77777777" w:rsidR="000309C2" w:rsidRDefault="00000000">
      <w:pPr>
        <w:ind w:left="-5" w:right="15"/>
      </w:pPr>
      <w:r>
        <w:t xml:space="preserve">A simple mapping tells you that you will have at least the following. The eight different personas shown </w:t>
      </w:r>
      <w:r>
        <w:rPr>
          <w:sz w:val="2"/>
        </w:rPr>
        <w:t>idx_cbd829d5</w:t>
      </w:r>
      <w:r>
        <w:t>here are the typical consumers of observability data for the intended purposes. This does not mean that there aren't other personas beyond that, depending on your organization. For example, we have seen legal teams in large enterprises—where we used to work in a previous life—constantly using observability data for everything from eDiscovery for litigation to the chain of custody for evidence. Similarly, you can think of perhaps other areas where this is of interest to different stakeholders in your organization.</w:t>
      </w:r>
    </w:p>
    <w:p w14:paraId="2194C8E1" w14:textId="77777777" w:rsidR="000309C2" w:rsidRDefault="00000000">
      <w:pPr>
        <w:spacing w:after="182" w:line="259" w:lineRule="auto"/>
        <w:ind w:left="1104" w:right="0" w:firstLine="0"/>
      </w:pPr>
      <w:r>
        <w:rPr>
          <w:noProof/>
        </w:rPr>
        <w:drawing>
          <wp:inline distT="0" distB="0" distL="0" distR="0" wp14:anchorId="5BBCBA85" wp14:editId="724C7713">
            <wp:extent cx="3627415" cy="2962275"/>
            <wp:effectExtent l="0" t="0" r="0" b="0"/>
            <wp:docPr id="21241" name="Picture 21241"/>
            <wp:cNvGraphicFramePr/>
            <a:graphic xmlns:a="http://schemas.openxmlformats.org/drawingml/2006/main">
              <a:graphicData uri="http://schemas.openxmlformats.org/drawingml/2006/picture">
                <pic:pic xmlns:pic="http://schemas.openxmlformats.org/drawingml/2006/picture">
                  <pic:nvPicPr>
                    <pic:cNvPr id="21241" name="Picture 21241"/>
                    <pic:cNvPicPr/>
                  </pic:nvPicPr>
                  <pic:blipFill>
                    <a:blip r:embed="rId182"/>
                    <a:stretch>
                      <a:fillRect/>
                    </a:stretch>
                  </pic:blipFill>
                  <pic:spPr>
                    <a:xfrm>
                      <a:off x="0" y="0"/>
                      <a:ext cx="3627415" cy="2962275"/>
                    </a:xfrm>
                    <a:prstGeom prst="rect">
                      <a:avLst/>
                    </a:prstGeom>
                  </pic:spPr>
                </pic:pic>
              </a:graphicData>
            </a:graphic>
          </wp:inline>
        </w:drawing>
      </w:r>
    </w:p>
    <w:p w14:paraId="63EB1F33" w14:textId="77777777" w:rsidR="000309C2" w:rsidRDefault="00000000">
      <w:pPr>
        <w:spacing w:after="170" w:line="259" w:lineRule="auto"/>
        <w:ind w:left="18"/>
        <w:jc w:val="center"/>
      </w:pPr>
      <w:r>
        <w:rPr>
          <w:rFonts w:cs="Calibri"/>
          <w:i/>
          <w:sz w:val="18"/>
        </w:rPr>
        <w:t>Figure 4.4 - Typical personas for observability data consumption and their primary intent</w:t>
      </w:r>
    </w:p>
    <w:p w14:paraId="4E18E1F6" w14:textId="77777777" w:rsidR="000309C2" w:rsidRDefault="00000000">
      <w:pPr>
        <w:ind w:left="-5" w:right="15"/>
      </w:pPr>
      <w:r>
        <w:t>External end users aren't, surprisingly, given the importance of observability data, as this data is sometimes muddled with simple status dashboards. Let us take the example of the outage at the popular CDN, CloudFlare, in November 2025. The data provided to customers was generally considered inadequate. Cloudflare's status page itself went down during the incident, leaving large swaths of customers in the dark about the problem. Customers on the FL2 proxy saw HTTP 5xx errors, while customers on the old FL proxy saw bot scores incorrectly set to zero. Similarly, we noticed a large set of issues during this outage (one of many large ones we have seen in recent times) that could have been avoided with a better understanding of how customers would use the system, rather than treating status pages and observability efforts in isolation. While we discuss this, it is also important to note what Cloudflare did correctly. The most crucial aspect for service providers using Cloudflare, not for service consumers, was knowing that the problem was elsewhere. When we were woken up in the middle of the night, what gave us respite and helped us pause the use of CF temporarily was this status page. A great addition to this could have been to provide more visibility around core CDN services, email security, access and other information that could have come from the observability backbone.</w:t>
      </w:r>
    </w:p>
    <w:p w14:paraId="2BA16C91" w14:textId="77777777" w:rsidR="000309C2" w:rsidRDefault="00000000">
      <w:pPr>
        <w:spacing w:after="182" w:line="259" w:lineRule="auto"/>
        <w:ind w:left="533" w:right="0" w:firstLine="0"/>
      </w:pPr>
      <w:r>
        <w:rPr>
          <w:noProof/>
        </w:rPr>
        <w:drawing>
          <wp:inline distT="0" distB="0" distL="0" distR="0" wp14:anchorId="7A811048" wp14:editId="445A8813">
            <wp:extent cx="4352804" cy="2446020"/>
            <wp:effectExtent l="0" t="0" r="0" b="0"/>
            <wp:docPr id="21274" name="Picture 21274"/>
            <wp:cNvGraphicFramePr/>
            <a:graphic xmlns:a="http://schemas.openxmlformats.org/drawingml/2006/main">
              <a:graphicData uri="http://schemas.openxmlformats.org/drawingml/2006/picture">
                <pic:pic xmlns:pic="http://schemas.openxmlformats.org/drawingml/2006/picture">
                  <pic:nvPicPr>
                    <pic:cNvPr id="21274" name="Picture 21274"/>
                    <pic:cNvPicPr/>
                  </pic:nvPicPr>
                  <pic:blipFill>
                    <a:blip r:embed="rId183"/>
                    <a:stretch>
                      <a:fillRect/>
                    </a:stretch>
                  </pic:blipFill>
                  <pic:spPr>
                    <a:xfrm>
                      <a:off x="0" y="0"/>
                      <a:ext cx="4352804" cy="2446020"/>
                    </a:xfrm>
                    <a:prstGeom prst="rect">
                      <a:avLst/>
                    </a:prstGeom>
                  </pic:spPr>
                </pic:pic>
              </a:graphicData>
            </a:graphic>
          </wp:inline>
        </w:drawing>
      </w:r>
    </w:p>
    <w:p w14:paraId="6ACEB41D" w14:textId="77777777" w:rsidR="000309C2" w:rsidRDefault="00000000">
      <w:pPr>
        <w:spacing w:after="170" w:line="259" w:lineRule="auto"/>
        <w:ind w:left="18"/>
        <w:jc w:val="center"/>
      </w:pPr>
      <w:r>
        <w:rPr>
          <w:rFonts w:cs="Calibri"/>
          <w:i/>
          <w:sz w:val="18"/>
        </w:rPr>
        <w:t>Figure 4.5 - What Cloudflare did right, sort of</w:t>
      </w:r>
    </w:p>
    <w:p w14:paraId="16E0BAA4" w14:textId="77777777" w:rsidR="000309C2" w:rsidRDefault="00000000">
      <w:pPr>
        <w:ind w:left="-5" w:right="15"/>
      </w:pPr>
      <w:r>
        <w:t xml:space="preserve">For the executive staff, the interests might be fairly broad, starting from business-level KPIs— say something like "What's our monthly customer access rate?" to "How many features are my developers able to deliver over the past quarter?" These require aggregated dashboards translating the </w:t>
      </w:r>
      <w:r>
        <w:rPr>
          <w:sz w:val="2"/>
        </w:rPr>
        <w:t>idx_071d569f</w:t>
      </w:r>
      <w:r>
        <w:t xml:space="preserve">engineering metrics to the business ones as shown in </w:t>
      </w:r>
      <w:r>
        <w:rPr>
          <w:rFonts w:cs="Calibri"/>
          <w:i/>
        </w:rPr>
        <w:t>Figure 4.1</w:t>
      </w:r>
      <w:r>
        <w:t>.</w:t>
      </w:r>
    </w:p>
    <w:p w14:paraId="4664F407" w14:textId="77777777" w:rsidR="000309C2" w:rsidRDefault="00000000">
      <w:pPr>
        <w:ind w:left="-5" w:right="15"/>
      </w:pPr>
      <w:r>
        <w:t>The popular consumers of the platform—application developers—use these for troubleshooting specific issues with their code, availability of internal services, and the status of their code (product) in the field. In our experience, historically, product managers used to be the biggest naysayers in making products more observable, with an inherently false assumption that it could potentially reduce the velocity. However, once properly educated, they can be your biggest supporters. They would need to answer questions on how both their internal "resources" (developers) and external stakeholders (customers) are using the product and what the frictions are for them to achieve what they want.</w:t>
      </w:r>
    </w:p>
    <w:p w14:paraId="29F29134" w14:textId="77777777" w:rsidR="000309C2" w:rsidRDefault="00000000">
      <w:pPr>
        <w:ind w:left="-5" w:right="15"/>
      </w:pPr>
      <w:r>
        <w:t>QA engineers often validate releases by comparing against the golden versions, but also use it for activities around environment availability, and these days to see how test categorization and selective test suite execution can happen. These require environment -specific dashboards and differential analysis capabilities. Of all the stakeholders, we have seen QA teams using the observability dashboards with the highest frequency. Similarly, debugging incidents in lower (DevOps) and production environments (SREs) absolutely requires observability dashboards. More and more compliance and governance teams are using observability dashboards to answer regulatory questions like "prove all PII access was authorized and logged for the last 90 days" and "show configuration changes to production systems." These are critical questions that keep a business in play these days, and the impact of observability system data is significant. Functionally robust and collaborative security teams have always been big champions of observability, where they could find information around tracing data access for specific users or statistics around authentication failures.</w:t>
      </w:r>
    </w:p>
    <w:p w14:paraId="59B93781" w14:textId="77777777" w:rsidR="000309C2" w:rsidRDefault="00000000">
      <w:pPr>
        <w:spacing w:after="157"/>
        <w:ind w:left="-5" w:right="15"/>
      </w:pPr>
      <w:r>
        <w:t xml:space="preserve">While managing </w:t>
      </w:r>
      <w:r>
        <w:rPr>
          <w:sz w:val="2"/>
        </w:rPr>
        <w:t>idx_4c413839</w:t>
      </w:r>
      <w:r>
        <w:t>the needs of various stakeholders, the observability stack must serve subsecond trace queries for some, while supporting historical trend analysis, basically ensuring that the platform architecture is something that can balance the needs of all. This goes on to demonstrate the need for proper platform architecture as opposed to stitching together a bunch of scripts and dashboards to achieve this goal. Access control by role using RBAC is a nobrainer these days for any modern observability platform.</w:t>
      </w:r>
    </w:p>
    <w:p w14:paraId="319331DF" w14:textId="77777777" w:rsidR="000309C2" w:rsidRDefault="00000000">
      <w:pPr>
        <w:pStyle w:val="Heading3"/>
        <w:ind w:left="-5"/>
      </w:pPr>
      <w:r>
        <w:t>Custom dashboard for roles</w:t>
      </w:r>
    </w:p>
    <w:p w14:paraId="76ED01F7" w14:textId="77777777" w:rsidR="000309C2" w:rsidRDefault="00000000">
      <w:pPr>
        <w:spacing w:after="0"/>
        <w:ind w:left="-5" w:right="15"/>
      </w:pPr>
      <w:r>
        <w:t xml:space="preserve">Creating </w:t>
      </w:r>
      <w:r>
        <w:rPr>
          <w:sz w:val="2"/>
        </w:rPr>
        <w:t>idx_eabf4b9e</w:t>
      </w:r>
      <w:r>
        <w:t>custom dashboards for roles requires significant thought process and architectural rigor. Let us try and break it down a bit to understand this better.</w:t>
      </w:r>
    </w:p>
    <w:p w14:paraId="7D714548" w14:textId="77777777" w:rsidR="000309C2" w:rsidRDefault="00000000">
      <w:pPr>
        <w:spacing w:after="182" w:line="259" w:lineRule="auto"/>
        <w:ind w:left="0" w:right="0" w:firstLine="0"/>
      </w:pPr>
      <w:r>
        <w:rPr>
          <w:noProof/>
        </w:rPr>
        <w:drawing>
          <wp:inline distT="0" distB="0" distL="0" distR="0" wp14:anchorId="60232CB9" wp14:editId="40779DA8">
            <wp:extent cx="5029199" cy="1617081"/>
            <wp:effectExtent l="0" t="0" r="0" b="0"/>
            <wp:docPr id="21331" name="Picture 21331"/>
            <wp:cNvGraphicFramePr/>
            <a:graphic xmlns:a="http://schemas.openxmlformats.org/drawingml/2006/main">
              <a:graphicData uri="http://schemas.openxmlformats.org/drawingml/2006/picture">
                <pic:pic xmlns:pic="http://schemas.openxmlformats.org/drawingml/2006/picture">
                  <pic:nvPicPr>
                    <pic:cNvPr id="21331" name="Picture 21331"/>
                    <pic:cNvPicPr/>
                  </pic:nvPicPr>
                  <pic:blipFill>
                    <a:blip r:embed="rId184"/>
                    <a:stretch>
                      <a:fillRect/>
                    </a:stretch>
                  </pic:blipFill>
                  <pic:spPr>
                    <a:xfrm>
                      <a:off x="0" y="0"/>
                      <a:ext cx="5029199" cy="1617081"/>
                    </a:xfrm>
                    <a:prstGeom prst="rect">
                      <a:avLst/>
                    </a:prstGeom>
                  </pic:spPr>
                </pic:pic>
              </a:graphicData>
            </a:graphic>
          </wp:inline>
        </w:drawing>
      </w:r>
    </w:p>
    <w:p w14:paraId="7D7BD237" w14:textId="77777777" w:rsidR="000309C2" w:rsidRDefault="00000000">
      <w:pPr>
        <w:spacing w:after="170" w:line="259" w:lineRule="auto"/>
        <w:ind w:left="18"/>
        <w:jc w:val="center"/>
      </w:pPr>
      <w:r>
        <w:rPr>
          <w:rFonts w:cs="Calibri"/>
          <w:i/>
          <w:sz w:val="18"/>
        </w:rPr>
        <w:t>Figure 4.6 - A 10-step process for building world class observability platforms</w:t>
      </w:r>
    </w:p>
    <w:p w14:paraId="123C79F3" w14:textId="77777777" w:rsidR="000309C2" w:rsidRDefault="00000000">
      <w:pPr>
        <w:spacing w:after="8"/>
        <w:ind w:left="-5" w:right="15"/>
      </w:pPr>
      <w:r>
        <w:t xml:space="preserve">The process should start with the platform teams providing pre-configured dashboards for common personas such as SRE troubleshooting and developer debugging and perhaps even executive views. This would then bleed into the ideas of federated platform engineering, where engineering teams (developer personas, primarily) can start modifying the key capabilities either through PRs or through working closely with the platform product managers. This accelerates the team's ability to start marrying the technology and business metrics quickly. We highly recommend Grafana as the visualization layer, which can provide a unified interface where users build dashboards that query multiple data sources with a single query language and consistent and well-traveled visual design. The companion file </w:t>
      </w:r>
    </w:p>
    <w:p w14:paraId="351F1D65" w14:textId="77777777" w:rsidR="000309C2" w:rsidRDefault="00000000">
      <w:pPr>
        <w:spacing w:after="31"/>
        <w:ind w:left="-5" w:right="15"/>
      </w:pPr>
      <w:r>
        <w:rPr>
          <w:rFonts w:ascii="Consolas" w:eastAsia="Consolas" w:hAnsi="Consolas" w:cs="Consolas"/>
          <w:sz w:val="18"/>
        </w:rPr>
        <w:t>observability</w:t>
      </w:r>
      <w:r>
        <w:rPr>
          <w:rFonts w:ascii="MS Gothic" w:eastAsia="MS Gothic" w:hAnsi="MS Gothic" w:cs="MS Gothic"/>
          <w:sz w:val="18"/>
        </w:rPr>
        <w:t>‑</w:t>
      </w:r>
      <w:r>
        <w:rPr>
          <w:rFonts w:ascii="Consolas" w:eastAsia="Consolas" w:hAnsi="Consolas" w:cs="Consolas"/>
          <w:sz w:val="18"/>
        </w:rPr>
        <w:t>personas.py</w:t>
      </w:r>
      <w:r>
        <w:t xml:space="preserve"> generates ready-to-import Grafana dashboard JSON for all four primary personas (developer, SRE, management, security) using the PromQL queries discussed</w:t>
      </w:r>
    </w:p>
    <w:p w14:paraId="05B7756D" w14:textId="77777777" w:rsidR="000309C2" w:rsidRDefault="00000000">
      <w:pPr>
        <w:ind w:left="-5" w:right="15"/>
      </w:pPr>
      <w:r>
        <w:t xml:space="preserve">in this section. Run </w:t>
      </w:r>
      <w:r>
        <w:rPr>
          <w:rFonts w:ascii="Consolas" w:eastAsia="Consolas" w:hAnsi="Consolas" w:cs="Consolas"/>
          <w:sz w:val="18"/>
        </w:rPr>
        <w:t>python3 observability</w:t>
      </w:r>
      <w:r>
        <w:rPr>
          <w:rFonts w:ascii="MS Gothic" w:eastAsia="MS Gothic" w:hAnsi="MS Gothic" w:cs="MS Gothic"/>
          <w:sz w:val="18"/>
        </w:rPr>
        <w:t>‑</w:t>
      </w:r>
      <w:r>
        <w:rPr>
          <w:rFonts w:ascii="Consolas" w:eastAsia="Consolas" w:hAnsi="Consolas" w:cs="Consolas"/>
          <w:sz w:val="18"/>
        </w:rPr>
        <w:t xml:space="preserve">personas.py </w:t>
      </w:r>
      <w:r>
        <w:rPr>
          <w:rFonts w:ascii="MS Gothic" w:eastAsia="MS Gothic" w:hAnsi="MS Gothic" w:cs="MS Gothic"/>
          <w:sz w:val="18"/>
        </w:rPr>
        <w:t>‑‑</w:t>
      </w:r>
      <w:r>
        <w:rPr>
          <w:rFonts w:ascii="Consolas" w:eastAsia="Consolas" w:hAnsi="Consolas" w:cs="Consolas"/>
          <w:sz w:val="18"/>
        </w:rPr>
        <w:t>output</w:t>
      </w:r>
      <w:r>
        <w:rPr>
          <w:rFonts w:ascii="MS Gothic" w:eastAsia="MS Gothic" w:hAnsi="MS Gothic" w:cs="MS Gothic"/>
          <w:sz w:val="18"/>
        </w:rPr>
        <w:t>‑</w:t>
      </w:r>
      <w:r>
        <w:rPr>
          <w:rFonts w:ascii="Consolas" w:eastAsia="Consolas" w:hAnsi="Consolas" w:cs="Consolas"/>
          <w:sz w:val="18"/>
        </w:rPr>
        <w:t>dir ./dashboards</w:t>
      </w:r>
      <w:r>
        <w:t xml:space="preserve"> to produce the JSON files, then import them via Grafana </w:t>
      </w:r>
      <w:r>
        <w:rPr>
          <w:rFonts w:ascii="Arial" w:eastAsia="Arial" w:hAnsi="Arial" w:cs="Arial"/>
        </w:rPr>
        <w:t>→</w:t>
      </w:r>
      <w:r>
        <w:t xml:space="preserve"> Dashboards </w:t>
      </w:r>
      <w:r>
        <w:rPr>
          <w:rFonts w:ascii="Arial" w:eastAsia="Arial" w:hAnsi="Arial" w:cs="Arial"/>
        </w:rPr>
        <w:t>→</w:t>
      </w:r>
      <w:r>
        <w:t xml:space="preserve"> New </w:t>
      </w:r>
      <w:r>
        <w:rPr>
          <w:rFonts w:ascii="Arial" w:eastAsia="Arial" w:hAnsi="Arial" w:cs="Arial"/>
        </w:rPr>
        <w:t>→</w:t>
      </w:r>
      <w:r>
        <w:t xml:space="preserve"> Import.</w:t>
      </w:r>
    </w:p>
    <w:p w14:paraId="6A207FE2" w14:textId="77777777" w:rsidR="000309C2" w:rsidRDefault="00000000">
      <w:pPr>
        <w:ind w:left="-5" w:right="15"/>
      </w:pPr>
      <w:r>
        <w:t>Grafana can also connect to 100+ backend systems through its wide range of open source plugins that are well tested. This will help with accelerating the journey of value addition as the platform team no longer becomes a bottleneck in the process.</w:t>
      </w:r>
    </w:p>
    <w:p w14:paraId="7BD6DE29" w14:textId="77777777" w:rsidR="000309C2" w:rsidRDefault="00000000">
      <w:pPr>
        <w:spacing w:after="157"/>
        <w:ind w:left="-5" w:right="15"/>
      </w:pPr>
      <w:r>
        <w:t xml:space="preserve">At this point, the discipline of development becomes a true challenge. You can store dashboard JSON in Git alongside any code, enabling a better review process and rollback capabilities. You should also plan on creating dashboard templates with variables, allowing a single dashboard </w:t>
      </w:r>
      <w:r>
        <w:rPr>
          <w:sz w:val="2"/>
        </w:rPr>
        <w:t>idx_4efa637f</w:t>
      </w:r>
      <w:r>
        <w:t>to serve multiple teams, both stream-aligned and platform teams. You can try to overlay deployment markers, incident times, and configuration changes directly onto Grafana, which can help you answer correlating questions directly. Of late, we see that most implementations we see have well -defined alert thresholds so that the teams can maintain their observability logic in one location rather than scattered across multiple systems. As we mentioned in the previous section, restricting the dashboard editing to owners while allowing various view-only access (actually, for most) will be key to the long -term success. Grafana's query inspector can also help the teams identify the slow queries and optimize data source usage, preventing frustration from the users who are already under stress to quickly diagnose and fix their problems at hand.</w:t>
      </w:r>
    </w:p>
    <w:p w14:paraId="7D15BBA9" w14:textId="77777777" w:rsidR="000309C2" w:rsidRDefault="00000000">
      <w:pPr>
        <w:pStyle w:val="Heading3"/>
        <w:ind w:left="-5"/>
      </w:pPr>
      <w:r>
        <w:t>Security observability</w:t>
      </w:r>
    </w:p>
    <w:p w14:paraId="45CD2A78" w14:textId="77777777" w:rsidR="000309C2" w:rsidRDefault="00000000">
      <w:pPr>
        <w:ind w:left="-5" w:right="15"/>
      </w:pPr>
      <w:r>
        <w:t xml:space="preserve">While this has to go without saying, treating policy violations, CVE counts and compliance checks as </w:t>
      </w:r>
      <w:r>
        <w:rPr>
          <w:sz w:val="2"/>
        </w:rPr>
        <w:t>idx_0b3923a1</w:t>
      </w:r>
      <w:r>
        <w:t>standard metrics exposed together with the application performance will have a huge impact on how your product evolves. Policy-as-code violations (OPA) have to be surfaced on the dashboards that can include activities like policy denials, RBAC violations, or even network policy blocks. With the explosion of containerized images, CVE image scanning from tools like Snyk, exported as metrics showing vulnerability counts by severity, is expected these days.</w:t>
      </w:r>
    </w:p>
    <w:p w14:paraId="6AE322F8" w14:textId="77777777" w:rsidR="000309C2" w:rsidRDefault="00000000">
      <w:pPr>
        <w:spacing w:after="0"/>
        <w:ind w:left="-5" w:right="15"/>
      </w:pPr>
      <w:r>
        <w:t>Aggregate security metrics are to be visible to all users, in a sanitized manner. Security is everybody's problem and there should be absolutely nobody in an enterprise who shouldn't know about the state of security. While the details can be sensitive and should be provided only to those who need to know, the aggregation and state convey an organization's credibility.</w:t>
      </w:r>
    </w:p>
    <w:p w14:paraId="26C17B15" w14:textId="77777777" w:rsidR="000309C2" w:rsidRDefault="00000000">
      <w:pPr>
        <w:spacing w:after="0"/>
        <w:ind w:left="-5" w:right="15"/>
      </w:pPr>
      <w:r>
        <w:t>As an example, let us look at how to do a CVE scanner integration with Prometheus.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58BA60AB" w14:textId="77777777">
        <w:trPr>
          <w:trHeight w:val="2219"/>
        </w:trPr>
        <w:tc>
          <w:tcPr>
            <w:tcW w:w="7886" w:type="dxa"/>
            <w:tcBorders>
              <w:top w:val="nil"/>
              <w:left w:val="single" w:sz="36" w:space="0" w:color="E1E1E1"/>
              <w:bottom w:val="nil"/>
              <w:right w:val="nil"/>
            </w:tcBorders>
            <w:shd w:val="clear" w:color="auto" w:fill="FAFAFA"/>
            <w:vAlign w:val="center"/>
          </w:tcPr>
          <w:p w14:paraId="679B9930" w14:textId="77777777" w:rsidR="000309C2" w:rsidRDefault="00000000">
            <w:pPr>
              <w:spacing w:after="0" w:line="332" w:lineRule="auto"/>
              <w:ind w:left="0" w:right="5503" w:firstLine="0"/>
            </w:pPr>
            <w:r>
              <w:rPr>
                <w:rFonts w:ascii="Consolas" w:eastAsia="Consolas" w:hAnsi="Consolas" w:cs="Consolas"/>
                <w:color w:val="A626A4"/>
                <w:sz w:val="16"/>
              </w:rPr>
              <w:t>import</w:t>
            </w:r>
            <w:r>
              <w:rPr>
                <w:rFonts w:ascii="Consolas" w:eastAsia="Consolas" w:hAnsi="Consolas" w:cs="Consolas"/>
                <w:color w:val="383A42"/>
                <w:sz w:val="16"/>
              </w:rPr>
              <w:t xml:space="preserve"> subprocess </w:t>
            </w:r>
            <w:r>
              <w:rPr>
                <w:rFonts w:ascii="Consolas" w:eastAsia="Consolas" w:hAnsi="Consolas" w:cs="Consolas"/>
                <w:color w:val="A626A4"/>
                <w:sz w:val="16"/>
              </w:rPr>
              <w:t>import</w:t>
            </w:r>
            <w:r>
              <w:rPr>
                <w:rFonts w:ascii="Consolas" w:eastAsia="Consolas" w:hAnsi="Consolas" w:cs="Consolas"/>
                <w:color w:val="383A42"/>
                <w:sz w:val="16"/>
              </w:rPr>
              <w:t xml:space="preserve"> json</w:t>
            </w:r>
          </w:p>
          <w:p w14:paraId="5750A7FE" w14:textId="77777777" w:rsidR="000309C2" w:rsidRDefault="00000000">
            <w:pPr>
              <w:spacing w:after="318" w:line="259" w:lineRule="auto"/>
              <w:ind w:left="0" w:right="0" w:firstLine="0"/>
            </w:pPr>
            <w:r>
              <w:rPr>
                <w:rFonts w:ascii="Consolas" w:eastAsia="Consolas" w:hAnsi="Consolas" w:cs="Consolas"/>
                <w:color w:val="A626A4"/>
                <w:sz w:val="16"/>
              </w:rPr>
              <w:t>from</w:t>
            </w:r>
            <w:r>
              <w:rPr>
                <w:rFonts w:ascii="Consolas" w:eastAsia="Consolas" w:hAnsi="Consolas" w:cs="Consolas"/>
                <w:color w:val="383A42"/>
                <w:sz w:val="16"/>
              </w:rPr>
              <w:t xml:space="preserve"> prometheus_client </w:t>
            </w:r>
            <w:r>
              <w:rPr>
                <w:rFonts w:ascii="Consolas" w:eastAsia="Consolas" w:hAnsi="Consolas" w:cs="Consolas"/>
                <w:color w:val="A626A4"/>
                <w:sz w:val="16"/>
              </w:rPr>
              <w:t>import</w:t>
            </w:r>
            <w:r>
              <w:rPr>
                <w:rFonts w:ascii="Consolas" w:eastAsia="Consolas" w:hAnsi="Consolas" w:cs="Consolas"/>
                <w:color w:val="383A42"/>
                <w:sz w:val="16"/>
              </w:rPr>
              <w:t xml:space="preserve"> Gauge, generate_latest</w:t>
            </w:r>
          </w:p>
          <w:p w14:paraId="4C49A825" w14:textId="77777777" w:rsidR="000309C2" w:rsidRDefault="00000000">
            <w:pPr>
              <w:spacing w:after="0" w:line="332" w:lineRule="auto"/>
              <w:ind w:left="0" w:right="2687" w:firstLine="0"/>
            </w:pPr>
            <w:r>
              <w:rPr>
                <w:rFonts w:ascii="Consolas" w:eastAsia="Consolas" w:hAnsi="Consolas" w:cs="Consolas"/>
                <w:i/>
                <w:color w:val="A0A1A7"/>
                <w:sz w:val="16"/>
              </w:rPr>
              <w:t xml:space="preserve"># Metrics for vulnerability tracking </w:t>
            </w:r>
            <w:r>
              <w:rPr>
                <w:rFonts w:ascii="Consolas" w:eastAsia="Consolas" w:hAnsi="Consolas" w:cs="Consolas"/>
                <w:color w:val="383A42"/>
                <w:sz w:val="16"/>
              </w:rPr>
              <w:t>vulnerability_gauge = Gauge(</w:t>
            </w:r>
          </w:p>
          <w:p w14:paraId="40C46A5C" w14:textId="77777777" w:rsidR="000309C2" w:rsidRDefault="00000000">
            <w:pPr>
              <w:spacing w:after="57" w:line="259" w:lineRule="auto"/>
              <w:ind w:left="352" w:right="0" w:firstLine="0"/>
            </w:pPr>
            <w:r>
              <w:rPr>
                <w:rFonts w:ascii="Consolas" w:eastAsia="Consolas" w:hAnsi="Consolas" w:cs="Consolas"/>
                <w:color w:val="50A14F"/>
                <w:sz w:val="16"/>
              </w:rPr>
              <w:t>'image_vulnerabilities_by_severity'</w:t>
            </w:r>
            <w:r>
              <w:rPr>
                <w:rFonts w:ascii="Consolas" w:eastAsia="Consolas" w:hAnsi="Consolas" w:cs="Consolas"/>
                <w:color w:val="383A42"/>
                <w:sz w:val="16"/>
              </w:rPr>
              <w:t>,</w:t>
            </w:r>
          </w:p>
          <w:p w14:paraId="4A3119DF" w14:textId="77777777" w:rsidR="000309C2" w:rsidRDefault="00000000">
            <w:pPr>
              <w:spacing w:after="0" w:line="259" w:lineRule="auto"/>
              <w:ind w:left="352" w:right="0" w:firstLine="0"/>
            </w:pPr>
            <w:r>
              <w:rPr>
                <w:rFonts w:ascii="Consolas" w:eastAsia="Consolas" w:hAnsi="Consolas" w:cs="Consolas"/>
                <w:color w:val="50A14F"/>
                <w:sz w:val="16"/>
              </w:rPr>
              <w:t>'Container image vulnerabilities'</w:t>
            </w:r>
            <w:r>
              <w:rPr>
                <w:rFonts w:ascii="Consolas" w:eastAsia="Consolas" w:hAnsi="Consolas" w:cs="Consolas"/>
                <w:color w:val="383A42"/>
                <w:sz w:val="16"/>
              </w:rPr>
              <w:t>,</w:t>
            </w:r>
          </w:p>
        </w:tc>
      </w:tr>
      <w:tr w:rsidR="000309C2" w14:paraId="45381136" w14:textId="77777777">
        <w:trPr>
          <w:trHeight w:val="8171"/>
        </w:trPr>
        <w:tc>
          <w:tcPr>
            <w:tcW w:w="7886" w:type="dxa"/>
            <w:tcBorders>
              <w:top w:val="nil"/>
              <w:left w:val="single" w:sz="36" w:space="0" w:color="E1E1E1"/>
              <w:bottom w:val="nil"/>
              <w:right w:val="nil"/>
            </w:tcBorders>
            <w:shd w:val="clear" w:color="auto" w:fill="FAFAFA"/>
          </w:tcPr>
          <w:p w14:paraId="011B661A" w14:textId="77777777" w:rsidR="000309C2" w:rsidRDefault="00000000">
            <w:pPr>
              <w:spacing w:after="57" w:line="259" w:lineRule="auto"/>
              <w:ind w:left="0" w:right="0" w:firstLine="0"/>
            </w:pPr>
            <w:r>
              <w:rPr>
                <w:rFonts w:ascii="Consolas" w:eastAsia="Consolas" w:hAnsi="Consolas" w:cs="Consolas"/>
                <w:color w:val="383A42"/>
                <w:sz w:val="16"/>
              </w:rPr>
              <w:t xml:space="preserve">    [</w:t>
            </w:r>
            <w:r>
              <w:rPr>
                <w:rFonts w:ascii="Consolas" w:eastAsia="Consolas" w:hAnsi="Consolas" w:cs="Consolas"/>
                <w:color w:val="50A14F"/>
                <w:sz w:val="16"/>
              </w:rPr>
              <w:t>'image'</w:t>
            </w:r>
            <w:r>
              <w:rPr>
                <w:rFonts w:ascii="Consolas" w:eastAsia="Consolas" w:hAnsi="Consolas" w:cs="Consolas"/>
                <w:color w:val="383A42"/>
                <w:sz w:val="16"/>
              </w:rPr>
              <w:t xml:space="preserve">, </w:t>
            </w:r>
            <w:r>
              <w:rPr>
                <w:rFonts w:ascii="Consolas" w:eastAsia="Consolas" w:hAnsi="Consolas" w:cs="Consolas"/>
                <w:color w:val="50A14F"/>
                <w:sz w:val="16"/>
              </w:rPr>
              <w:t>'severity'</w:t>
            </w:r>
            <w:r>
              <w:rPr>
                <w:rFonts w:ascii="Consolas" w:eastAsia="Consolas" w:hAnsi="Consolas" w:cs="Consolas"/>
                <w:color w:val="383A42"/>
                <w:sz w:val="16"/>
              </w:rPr>
              <w:t>]</w:t>
            </w:r>
          </w:p>
          <w:p w14:paraId="1328AF17" w14:textId="77777777" w:rsidR="000309C2" w:rsidRDefault="00000000">
            <w:pPr>
              <w:spacing w:after="330" w:line="259" w:lineRule="auto"/>
              <w:ind w:left="0" w:right="0" w:firstLine="0"/>
            </w:pPr>
            <w:r>
              <w:rPr>
                <w:rFonts w:ascii="Consolas" w:eastAsia="Consolas" w:hAnsi="Consolas" w:cs="Consolas"/>
                <w:color w:val="383A42"/>
                <w:sz w:val="16"/>
              </w:rPr>
              <w:t>)</w:t>
            </w:r>
          </w:p>
          <w:p w14:paraId="1AD1CF50" w14:textId="77777777" w:rsidR="000309C2" w:rsidRDefault="00000000">
            <w:pPr>
              <w:spacing w:after="57"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scan_image_and_export_metrics</w:t>
            </w:r>
            <w:r>
              <w:rPr>
                <w:rFonts w:ascii="Consolas" w:eastAsia="Consolas" w:hAnsi="Consolas" w:cs="Consolas"/>
                <w:color w:val="383A42"/>
                <w:sz w:val="16"/>
              </w:rPr>
              <w:t>(image_name):</w:t>
            </w:r>
          </w:p>
          <w:p w14:paraId="7E0AF9C0" w14:textId="77777777" w:rsidR="000309C2" w:rsidRDefault="00000000">
            <w:pPr>
              <w:spacing w:after="0" w:line="332" w:lineRule="auto"/>
              <w:ind w:left="0" w:right="4623" w:firstLine="352"/>
            </w:pPr>
            <w:r>
              <w:rPr>
                <w:rFonts w:ascii="Consolas" w:eastAsia="Consolas" w:hAnsi="Consolas" w:cs="Consolas"/>
                <w:i/>
                <w:color w:val="A0A1A7"/>
                <w:sz w:val="16"/>
              </w:rPr>
              <w:t xml:space="preserve"># Run Trivy scanner [3] </w:t>
            </w:r>
            <w:r>
              <w:rPr>
                <w:rFonts w:ascii="Consolas" w:eastAsia="Consolas" w:hAnsi="Consolas" w:cs="Consolas"/>
                <w:color w:val="383A42"/>
                <w:sz w:val="16"/>
              </w:rPr>
              <w:t xml:space="preserve">    result = subprocess.run(</w:t>
            </w:r>
          </w:p>
          <w:p w14:paraId="061C4077" w14:textId="77777777" w:rsidR="000309C2" w:rsidRDefault="00000000">
            <w:pPr>
              <w:spacing w:after="0" w:line="332" w:lineRule="auto"/>
              <w:ind w:left="0" w:right="2337" w:firstLine="0"/>
            </w:pPr>
            <w:r>
              <w:rPr>
                <w:rFonts w:ascii="Consolas" w:eastAsia="Consolas" w:hAnsi="Consolas" w:cs="Consolas"/>
                <w:color w:val="383A42"/>
                <w:sz w:val="16"/>
              </w:rPr>
              <w:t xml:space="preserve">        [</w:t>
            </w:r>
            <w:r>
              <w:rPr>
                <w:rFonts w:ascii="Consolas" w:eastAsia="Consolas" w:hAnsi="Consolas" w:cs="Consolas"/>
                <w:color w:val="50A14F"/>
                <w:sz w:val="16"/>
              </w:rPr>
              <w:t>'trivy'</w:t>
            </w:r>
            <w:r>
              <w:rPr>
                <w:rFonts w:ascii="Consolas" w:eastAsia="Consolas" w:hAnsi="Consolas" w:cs="Consolas"/>
                <w:color w:val="383A42"/>
                <w:sz w:val="16"/>
              </w:rPr>
              <w:t xml:space="preserve">, </w:t>
            </w:r>
            <w:r>
              <w:rPr>
                <w:rFonts w:ascii="Consolas" w:eastAsia="Consolas" w:hAnsi="Consolas" w:cs="Consolas"/>
                <w:color w:val="50A14F"/>
                <w:sz w:val="16"/>
              </w:rPr>
              <w:t>'image'</w:t>
            </w:r>
            <w:r>
              <w:rPr>
                <w:rFonts w:ascii="Consolas" w:eastAsia="Consolas" w:hAnsi="Consolas" w:cs="Consolas"/>
                <w:color w:val="383A42"/>
                <w:sz w:val="16"/>
              </w:rPr>
              <w:t xml:space="preserve">, </w:t>
            </w:r>
            <w:r>
              <w:rPr>
                <w:rFonts w:ascii="Consolas" w:eastAsia="Consolas" w:hAnsi="Consolas" w:cs="Consolas"/>
                <w:color w:val="50A14F"/>
                <w:sz w:val="16"/>
              </w:rPr>
              <w:t>'--format'</w:t>
            </w:r>
            <w:r>
              <w:rPr>
                <w:rFonts w:ascii="Consolas" w:eastAsia="Consolas" w:hAnsi="Consolas" w:cs="Consolas"/>
                <w:color w:val="383A42"/>
                <w:sz w:val="16"/>
              </w:rPr>
              <w:t xml:space="preserve">, </w:t>
            </w:r>
            <w:r>
              <w:rPr>
                <w:rFonts w:ascii="Consolas" w:eastAsia="Consolas" w:hAnsi="Consolas" w:cs="Consolas"/>
                <w:color w:val="50A14F"/>
                <w:sz w:val="16"/>
              </w:rPr>
              <w:t>'json'</w:t>
            </w:r>
            <w:r>
              <w:rPr>
                <w:rFonts w:ascii="Consolas" w:eastAsia="Consolas" w:hAnsi="Consolas" w:cs="Consolas"/>
                <w:color w:val="383A42"/>
                <w:sz w:val="16"/>
              </w:rPr>
              <w:t>, image_name],         capture_output=</w:t>
            </w:r>
            <w:r>
              <w:rPr>
                <w:rFonts w:ascii="Consolas" w:eastAsia="Consolas" w:hAnsi="Consolas" w:cs="Consolas"/>
                <w:color w:val="0184BB"/>
                <w:sz w:val="16"/>
              </w:rPr>
              <w:t>True</w:t>
            </w:r>
            <w:r>
              <w:rPr>
                <w:rFonts w:ascii="Consolas" w:eastAsia="Consolas" w:hAnsi="Consolas" w:cs="Consolas"/>
                <w:color w:val="383A42"/>
                <w:sz w:val="16"/>
              </w:rPr>
              <w:t>,         text=</w:t>
            </w:r>
            <w:r>
              <w:rPr>
                <w:rFonts w:ascii="Consolas" w:eastAsia="Consolas" w:hAnsi="Consolas" w:cs="Consolas"/>
                <w:color w:val="0184BB"/>
                <w:sz w:val="16"/>
              </w:rPr>
              <w:t>True</w:t>
            </w:r>
          </w:p>
          <w:p w14:paraId="04E1BAC6" w14:textId="77777777" w:rsidR="000309C2" w:rsidRDefault="00000000">
            <w:pPr>
              <w:spacing w:after="318" w:line="259" w:lineRule="auto"/>
              <w:ind w:left="0" w:right="0" w:firstLine="0"/>
            </w:pPr>
            <w:r>
              <w:rPr>
                <w:rFonts w:ascii="Consolas" w:eastAsia="Consolas" w:hAnsi="Consolas" w:cs="Consolas"/>
                <w:color w:val="383A42"/>
                <w:sz w:val="16"/>
              </w:rPr>
              <w:t xml:space="preserve">    )</w:t>
            </w:r>
          </w:p>
          <w:p w14:paraId="62C6F17B" w14:textId="77777777" w:rsidR="000309C2" w:rsidRDefault="00000000">
            <w:pPr>
              <w:spacing w:after="318" w:line="259" w:lineRule="auto"/>
              <w:ind w:left="0" w:right="0" w:firstLine="0"/>
            </w:pPr>
            <w:r>
              <w:rPr>
                <w:rFonts w:ascii="Consolas" w:eastAsia="Consolas" w:hAnsi="Consolas" w:cs="Consolas"/>
                <w:color w:val="383A42"/>
                <w:sz w:val="16"/>
              </w:rPr>
              <w:t xml:space="preserve">    scan_data = json.loads(result.stdout)</w:t>
            </w:r>
          </w:p>
          <w:p w14:paraId="052AD454" w14:textId="77777777" w:rsidR="000309C2" w:rsidRDefault="00000000">
            <w:pPr>
              <w:spacing w:after="261" w:line="332" w:lineRule="auto"/>
              <w:ind w:left="0" w:right="1281" w:firstLine="352"/>
            </w:pPr>
            <w:r>
              <w:rPr>
                <w:rFonts w:ascii="Consolas" w:eastAsia="Consolas" w:hAnsi="Consolas" w:cs="Consolas"/>
                <w:i/>
                <w:color w:val="A0A1A7"/>
                <w:sz w:val="16"/>
              </w:rPr>
              <w:t xml:space="preserve"># Count vulnerabilities by severity </w:t>
            </w:r>
            <w:r>
              <w:rPr>
                <w:rFonts w:ascii="Consolas" w:eastAsia="Consolas" w:hAnsi="Consolas" w:cs="Consolas"/>
                <w:color w:val="383A42"/>
                <w:sz w:val="16"/>
              </w:rPr>
              <w:t xml:space="preserve">    severity_counts = {</w:t>
            </w:r>
            <w:r>
              <w:rPr>
                <w:rFonts w:ascii="Consolas" w:eastAsia="Consolas" w:hAnsi="Consolas" w:cs="Consolas"/>
                <w:color w:val="50A14F"/>
                <w:sz w:val="16"/>
              </w:rPr>
              <w:t>'CRITICAL'</w:t>
            </w:r>
            <w:r>
              <w:rPr>
                <w:rFonts w:ascii="Consolas" w:eastAsia="Consolas" w:hAnsi="Consolas" w:cs="Consolas"/>
                <w:color w:val="383A42"/>
                <w:sz w:val="16"/>
              </w:rPr>
              <w:t xml:space="preserve">: </w:t>
            </w:r>
            <w:r>
              <w:rPr>
                <w:rFonts w:ascii="Consolas" w:eastAsia="Consolas" w:hAnsi="Consolas" w:cs="Consolas"/>
                <w:color w:val="986801"/>
                <w:sz w:val="16"/>
              </w:rPr>
              <w:t>0</w:t>
            </w:r>
            <w:r>
              <w:rPr>
                <w:rFonts w:ascii="Consolas" w:eastAsia="Consolas" w:hAnsi="Consolas" w:cs="Consolas"/>
                <w:color w:val="383A42"/>
                <w:sz w:val="16"/>
              </w:rPr>
              <w:t xml:space="preserve">, </w:t>
            </w:r>
            <w:r>
              <w:rPr>
                <w:rFonts w:ascii="Consolas" w:eastAsia="Consolas" w:hAnsi="Consolas" w:cs="Consolas"/>
                <w:color w:val="50A14F"/>
                <w:sz w:val="16"/>
              </w:rPr>
              <w:t>'HIGH'</w:t>
            </w:r>
            <w:r>
              <w:rPr>
                <w:rFonts w:ascii="Consolas" w:eastAsia="Consolas" w:hAnsi="Consolas" w:cs="Consolas"/>
                <w:color w:val="383A42"/>
                <w:sz w:val="16"/>
              </w:rPr>
              <w:t xml:space="preserve">: </w:t>
            </w:r>
            <w:r>
              <w:rPr>
                <w:rFonts w:ascii="Consolas" w:eastAsia="Consolas" w:hAnsi="Consolas" w:cs="Consolas"/>
                <w:color w:val="986801"/>
                <w:sz w:val="16"/>
              </w:rPr>
              <w:t>0</w:t>
            </w:r>
            <w:r>
              <w:rPr>
                <w:rFonts w:ascii="Consolas" w:eastAsia="Consolas" w:hAnsi="Consolas" w:cs="Consolas"/>
                <w:color w:val="383A42"/>
                <w:sz w:val="16"/>
              </w:rPr>
              <w:t xml:space="preserve">, </w:t>
            </w:r>
            <w:r>
              <w:rPr>
                <w:rFonts w:ascii="Consolas" w:eastAsia="Consolas" w:hAnsi="Consolas" w:cs="Consolas"/>
                <w:color w:val="50A14F"/>
                <w:sz w:val="16"/>
              </w:rPr>
              <w:t>'MEDIUM'</w:t>
            </w:r>
            <w:r>
              <w:rPr>
                <w:rFonts w:ascii="Consolas" w:eastAsia="Consolas" w:hAnsi="Consolas" w:cs="Consolas"/>
                <w:color w:val="383A42"/>
                <w:sz w:val="16"/>
              </w:rPr>
              <w:t xml:space="preserve">: </w:t>
            </w:r>
            <w:r>
              <w:rPr>
                <w:rFonts w:ascii="Consolas" w:eastAsia="Consolas" w:hAnsi="Consolas" w:cs="Consolas"/>
                <w:color w:val="986801"/>
                <w:sz w:val="16"/>
              </w:rPr>
              <w:t>0</w:t>
            </w:r>
            <w:r>
              <w:rPr>
                <w:rFonts w:ascii="Consolas" w:eastAsia="Consolas" w:hAnsi="Consolas" w:cs="Consolas"/>
                <w:color w:val="383A42"/>
                <w:sz w:val="16"/>
              </w:rPr>
              <w:t xml:space="preserve">, </w:t>
            </w:r>
            <w:r>
              <w:rPr>
                <w:rFonts w:ascii="Consolas" w:eastAsia="Consolas" w:hAnsi="Consolas" w:cs="Consolas"/>
                <w:color w:val="50A14F"/>
                <w:sz w:val="16"/>
              </w:rPr>
              <w:t>'LOW'</w:t>
            </w:r>
            <w:r>
              <w:rPr>
                <w:rFonts w:ascii="Consolas" w:eastAsia="Consolas" w:hAnsi="Consolas" w:cs="Consolas"/>
                <w:color w:val="383A42"/>
                <w:sz w:val="16"/>
              </w:rPr>
              <w:t xml:space="preserve">: </w:t>
            </w:r>
            <w:r>
              <w:rPr>
                <w:rFonts w:ascii="Consolas" w:eastAsia="Consolas" w:hAnsi="Consolas" w:cs="Consolas"/>
                <w:color w:val="986801"/>
                <w:sz w:val="16"/>
              </w:rPr>
              <w:t>0</w:t>
            </w:r>
            <w:r>
              <w:rPr>
                <w:rFonts w:ascii="Consolas" w:eastAsia="Consolas" w:hAnsi="Consolas" w:cs="Consolas"/>
                <w:color w:val="383A42"/>
                <w:sz w:val="16"/>
              </w:rPr>
              <w:t>}</w:t>
            </w:r>
          </w:p>
          <w:p w14:paraId="5720496B" w14:textId="77777777" w:rsidR="000309C2" w:rsidRDefault="00000000">
            <w:pPr>
              <w:spacing w:after="0" w:line="332" w:lineRule="auto"/>
              <w:ind w:left="352" w:right="313" w:firstLine="0"/>
            </w:pPr>
            <w:r>
              <w:rPr>
                <w:rFonts w:ascii="Consolas" w:eastAsia="Consolas" w:hAnsi="Consolas" w:cs="Consolas"/>
                <w:color w:val="A626A4"/>
                <w:sz w:val="16"/>
              </w:rPr>
              <w:t>for</w:t>
            </w:r>
            <w:r>
              <w:rPr>
                <w:rFonts w:ascii="Consolas" w:eastAsia="Consolas" w:hAnsi="Consolas" w:cs="Consolas"/>
                <w:color w:val="383A42"/>
                <w:sz w:val="16"/>
              </w:rPr>
              <w:t xml:space="preserve"> target </w:t>
            </w:r>
            <w:r>
              <w:rPr>
                <w:rFonts w:ascii="Consolas" w:eastAsia="Consolas" w:hAnsi="Consolas" w:cs="Consolas"/>
                <w:color w:val="A626A4"/>
                <w:sz w:val="16"/>
              </w:rPr>
              <w:t>in</w:t>
            </w:r>
            <w:r>
              <w:rPr>
                <w:rFonts w:ascii="Consolas" w:eastAsia="Consolas" w:hAnsi="Consolas" w:cs="Consolas"/>
                <w:color w:val="383A42"/>
                <w:sz w:val="16"/>
              </w:rPr>
              <w:t xml:space="preserve"> scan_data.get(</w:t>
            </w:r>
            <w:r>
              <w:rPr>
                <w:rFonts w:ascii="Consolas" w:eastAsia="Consolas" w:hAnsi="Consolas" w:cs="Consolas"/>
                <w:color w:val="50A14F"/>
                <w:sz w:val="16"/>
              </w:rPr>
              <w:t>'Results'</w:t>
            </w:r>
            <w:r>
              <w:rPr>
                <w:rFonts w:ascii="Consolas" w:eastAsia="Consolas" w:hAnsi="Consolas" w:cs="Consolas"/>
                <w:color w:val="383A42"/>
                <w:sz w:val="16"/>
              </w:rPr>
              <w:t xml:space="preserve">, []):  </w:t>
            </w:r>
            <w:r>
              <w:rPr>
                <w:rFonts w:ascii="Consolas" w:eastAsia="Consolas" w:hAnsi="Consolas" w:cs="Consolas"/>
                <w:i/>
                <w:color w:val="A0A1A7"/>
                <w:sz w:val="16"/>
              </w:rPr>
              <w:t xml:space="preserve"># iterate all targets </w:t>
            </w:r>
            <w:r>
              <w:rPr>
                <w:rFonts w:ascii="Consolas" w:eastAsia="Consolas" w:hAnsi="Consolas" w:cs="Consolas"/>
                <w:color w:val="A626A4"/>
                <w:sz w:val="16"/>
              </w:rPr>
              <w:t>for</w:t>
            </w:r>
            <w:r>
              <w:rPr>
                <w:rFonts w:ascii="Consolas" w:eastAsia="Consolas" w:hAnsi="Consolas" w:cs="Consolas"/>
                <w:color w:val="383A42"/>
                <w:sz w:val="16"/>
              </w:rPr>
              <w:t xml:space="preserve"> vuln </w:t>
            </w:r>
            <w:r>
              <w:rPr>
                <w:rFonts w:ascii="Consolas" w:eastAsia="Consolas" w:hAnsi="Consolas" w:cs="Consolas"/>
                <w:color w:val="A626A4"/>
                <w:sz w:val="16"/>
              </w:rPr>
              <w:t>in</w:t>
            </w:r>
            <w:r>
              <w:rPr>
                <w:rFonts w:ascii="Consolas" w:eastAsia="Consolas" w:hAnsi="Consolas" w:cs="Consolas"/>
                <w:color w:val="383A42"/>
                <w:sz w:val="16"/>
              </w:rPr>
              <w:t xml:space="preserve"> target.get(</w:t>
            </w:r>
            <w:r>
              <w:rPr>
                <w:rFonts w:ascii="Consolas" w:eastAsia="Consolas" w:hAnsi="Consolas" w:cs="Consolas"/>
                <w:color w:val="50A14F"/>
                <w:sz w:val="16"/>
              </w:rPr>
              <w:t>'Vulnerabilities'</w:t>
            </w:r>
            <w:r>
              <w:rPr>
                <w:rFonts w:ascii="Consolas" w:eastAsia="Consolas" w:hAnsi="Consolas" w:cs="Consolas"/>
                <w:color w:val="383A42"/>
                <w:sz w:val="16"/>
              </w:rPr>
              <w:t xml:space="preserve">, []):  </w:t>
            </w:r>
            <w:r>
              <w:rPr>
                <w:rFonts w:ascii="Consolas" w:eastAsia="Consolas" w:hAnsi="Consolas" w:cs="Consolas"/>
                <w:i/>
                <w:color w:val="A0A1A7"/>
                <w:sz w:val="16"/>
              </w:rPr>
              <w:t># OS pkgs, language deps, etc.</w:t>
            </w:r>
          </w:p>
          <w:p w14:paraId="0CAD82D6" w14:textId="77777777" w:rsidR="000309C2" w:rsidRDefault="00000000">
            <w:pPr>
              <w:spacing w:after="318" w:line="259" w:lineRule="auto"/>
              <w:ind w:left="0" w:right="0" w:firstLine="0"/>
            </w:pPr>
            <w:r>
              <w:rPr>
                <w:rFonts w:ascii="Consolas" w:eastAsia="Consolas" w:hAnsi="Consolas" w:cs="Consolas"/>
                <w:color w:val="383A42"/>
                <w:sz w:val="16"/>
              </w:rPr>
              <w:t xml:space="preserve">        severity = vuln.get(</w:t>
            </w:r>
            <w:r>
              <w:rPr>
                <w:rFonts w:ascii="Consolas" w:eastAsia="Consolas" w:hAnsi="Consolas" w:cs="Consolas"/>
                <w:color w:val="50A14F"/>
                <w:sz w:val="16"/>
              </w:rPr>
              <w:t>'Severity'</w:t>
            </w:r>
            <w:r>
              <w:rPr>
                <w:rFonts w:ascii="Consolas" w:eastAsia="Consolas" w:hAnsi="Consolas" w:cs="Consolas"/>
                <w:color w:val="383A42"/>
                <w:sz w:val="16"/>
              </w:rPr>
              <w:t>)</w:t>
            </w:r>
          </w:p>
          <w:p w14:paraId="778113F8" w14:textId="77777777" w:rsidR="000309C2" w:rsidRDefault="00000000">
            <w:pPr>
              <w:spacing w:after="57" w:line="259" w:lineRule="auto"/>
              <w:ind w:left="704" w:right="0" w:firstLine="0"/>
            </w:pPr>
            <w:r>
              <w:rPr>
                <w:rFonts w:ascii="Consolas" w:eastAsia="Consolas" w:hAnsi="Consolas" w:cs="Consolas"/>
                <w:color w:val="A626A4"/>
                <w:sz w:val="16"/>
              </w:rPr>
              <w:t>if</w:t>
            </w:r>
            <w:r>
              <w:rPr>
                <w:rFonts w:ascii="Consolas" w:eastAsia="Consolas" w:hAnsi="Consolas" w:cs="Consolas"/>
                <w:color w:val="383A42"/>
                <w:sz w:val="16"/>
              </w:rPr>
              <w:t xml:space="preserve"> severity </w:t>
            </w:r>
            <w:r>
              <w:rPr>
                <w:rFonts w:ascii="Consolas" w:eastAsia="Consolas" w:hAnsi="Consolas" w:cs="Consolas"/>
                <w:color w:val="A626A4"/>
                <w:sz w:val="16"/>
              </w:rPr>
              <w:t>in</w:t>
            </w:r>
            <w:r>
              <w:rPr>
                <w:rFonts w:ascii="Consolas" w:eastAsia="Consolas" w:hAnsi="Consolas" w:cs="Consolas"/>
                <w:color w:val="383A42"/>
                <w:sz w:val="16"/>
              </w:rPr>
              <w:t xml:space="preserve"> severity_counts:</w:t>
            </w:r>
          </w:p>
          <w:p w14:paraId="2DE81532" w14:textId="77777777" w:rsidR="000309C2" w:rsidRDefault="00000000">
            <w:pPr>
              <w:spacing w:after="57" w:line="259" w:lineRule="auto"/>
              <w:ind w:left="0" w:right="0" w:firstLine="0"/>
            </w:pPr>
            <w:r>
              <w:rPr>
                <w:rFonts w:ascii="Consolas" w:eastAsia="Consolas" w:hAnsi="Consolas" w:cs="Consolas"/>
                <w:color w:val="383A42"/>
                <w:sz w:val="16"/>
              </w:rPr>
              <w:t xml:space="preserve">            severity_counts[severity] += </w:t>
            </w:r>
            <w:r>
              <w:rPr>
                <w:rFonts w:ascii="Consolas" w:eastAsia="Consolas" w:hAnsi="Consolas" w:cs="Consolas"/>
                <w:color w:val="986801"/>
                <w:sz w:val="16"/>
              </w:rPr>
              <w:t>1</w:t>
            </w:r>
          </w:p>
          <w:p w14:paraId="3B81DBA2" w14:textId="77777777" w:rsidR="000309C2" w:rsidRDefault="00000000">
            <w:pPr>
              <w:spacing w:after="0" w:line="332" w:lineRule="auto"/>
              <w:ind w:left="352" w:right="2423" w:firstLine="0"/>
            </w:pPr>
            <w:r>
              <w:rPr>
                <w:rFonts w:ascii="Consolas" w:eastAsia="Consolas" w:hAnsi="Consolas" w:cs="Consolas"/>
                <w:i/>
                <w:color w:val="A0A1A7"/>
                <w:sz w:val="16"/>
              </w:rPr>
              <w:t xml:space="preserve"># Export to Prometheus (sanitized - no CVE details) </w:t>
            </w:r>
            <w:r>
              <w:rPr>
                <w:rFonts w:ascii="Consolas" w:eastAsia="Consolas" w:hAnsi="Consolas" w:cs="Consolas"/>
                <w:color w:val="A626A4"/>
                <w:sz w:val="16"/>
              </w:rPr>
              <w:t>for</w:t>
            </w:r>
            <w:r>
              <w:rPr>
                <w:rFonts w:ascii="Consolas" w:eastAsia="Consolas" w:hAnsi="Consolas" w:cs="Consolas"/>
                <w:color w:val="383A42"/>
                <w:sz w:val="16"/>
              </w:rPr>
              <w:t xml:space="preserve"> severity, count </w:t>
            </w:r>
            <w:r>
              <w:rPr>
                <w:rFonts w:ascii="Consolas" w:eastAsia="Consolas" w:hAnsi="Consolas" w:cs="Consolas"/>
                <w:color w:val="A626A4"/>
                <w:sz w:val="16"/>
              </w:rPr>
              <w:t>in</w:t>
            </w:r>
            <w:r>
              <w:rPr>
                <w:rFonts w:ascii="Consolas" w:eastAsia="Consolas" w:hAnsi="Consolas" w:cs="Consolas"/>
                <w:color w:val="383A42"/>
                <w:sz w:val="16"/>
              </w:rPr>
              <w:t xml:space="preserve"> severity_counts.items():</w:t>
            </w:r>
          </w:p>
          <w:p w14:paraId="7FD39FBA" w14:textId="77777777" w:rsidR="000309C2" w:rsidRDefault="00000000">
            <w:pPr>
              <w:spacing w:after="261" w:line="332" w:lineRule="auto"/>
              <w:ind w:left="0" w:right="3919" w:firstLine="0"/>
            </w:pPr>
            <w:r>
              <w:rPr>
                <w:rFonts w:ascii="Consolas" w:eastAsia="Consolas" w:hAnsi="Consolas" w:cs="Consolas"/>
                <w:color w:val="383A42"/>
                <w:sz w:val="16"/>
              </w:rPr>
              <w:t xml:space="preserve">        vulnerability_gauge.labels(             image=image_name,             severity=severity         ).</w:t>
            </w:r>
            <w:r>
              <w:rPr>
                <w:rFonts w:ascii="Consolas" w:eastAsia="Consolas" w:hAnsi="Consolas" w:cs="Consolas"/>
                <w:color w:val="C18401"/>
                <w:sz w:val="16"/>
              </w:rPr>
              <w:t>set</w:t>
            </w:r>
            <w:r>
              <w:rPr>
                <w:rFonts w:ascii="Consolas" w:eastAsia="Consolas" w:hAnsi="Consolas" w:cs="Consolas"/>
                <w:color w:val="383A42"/>
                <w:sz w:val="16"/>
              </w:rPr>
              <w:t>(count)</w:t>
            </w:r>
          </w:p>
          <w:p w14:paraId="74A3A684" w14:textId="77777777" w:rsidR="000309C2" w:rsidRDefault="00000000">
            <w:pPr>
              <w:spacing w:after="0" w:line="259" w:lineRule="auto"/>
              <w:ind w:left="0" w:right="489" w:firstLine="0"/>
            </w:pPr>
            <w:r>
              <w:rPr>
                <w:rFonts w:ascii="Consolas" w:eastAsia="Consolas" w:hAnsi="Consolas" w:cs="Consolas"/>
                <w:i/>
                <w:color w:val="A0A1A7"/>
                <w:sz w:val="16"/>
              </w:rPr>
              <w:t xml:space="preserve"># Schedule periodic scans </w:t>
            </w:r>
            <w:r>
              <w:rPr>
                <w:rFonts w:ascii="Consolas" w:eastAsia="Consolas" w:hAnsi="Consolas" w:cs="Consolas"/>
                <w:color w:val="383A42"/>
                <w:sz w:val="16"/>
              </w:rPr>
              <w:t>scan_image_and_export_metrics(</w:t>
            </w:r>
            <w:r>
              <w:rPr>
                <w:rFonts w:ascii="Consolas" w:eastAsia="Consolas" w:hAnsi="Consolas" w:cs="Consolas"/>
                <w:color w:val="50A14F"/>
                <w:sz w:val="16"/>
              </w:rPr>
              <w:t>'payment-service:v1.2.3'</w:t>
            </w:r>
            <w:r>
              <w:rPr>
                <w:rFonts w:ascii="Consolas" w:eastAsia="Consolas" w:hAnsi="Consolas" w:cs="Consolas"/>
                <w:color w:val="383A42"/>
                <w:sz w:val="16"/>
              </w:rPr>
              <w:t>)</w:t>
            </w:r>
          </w:p>
        </w:tc>
      </w:tr>
    </w:tbl>
    <w:p w14:paraId="12F916D1" w14:textId="77777777" w:rsidR="000309C2" w:rsidRDefault="00000000">
      <w:pPr>
        <w:spacing w:after="104" w:line="266" w:lineRule="auto"/>
        <w:ind w:left="119" w:right="108"/>
        <w:jc w:val="center"/>
      </w:pPr>
      <w:r>
        <w:t>Code Snippet # 5: How does the CVE scanner integrate with Prometheus</w:t>
      </w:r>
    </w:p>
    <w:p w14:paraId="78ED0D5D" w14:textId="77777777" w:rsidR="000309C2" w:rsidRDefault="00000000">
      <w:pPr>
        <w:ind w:left="-5" w:right="15"/>
      </w:pPr>
      <w:r>
        <w:t xml:space="preserve">How would </w:t>
      </w:r>
      <w:r>
        <w:rPr>
          <w:sz w:val="2"/>
        </w:rPr>
        <w:t>idx_77bf6261</w:t>
      </w:r>
      <w:r>
        <w:t xml:space="preserve">this look in reallife on a dashboard? Here is a simple view that captures the manifestation of this code. As shown below, it clearly categorizes the vulnerability by severity and provides visual clues on the image -level vulnerability as well as the recent status of the scans. The companion file </w:t>
      </w:r>
      <w:r>
        <w:rPr>
          <w:rFonts w:ascii="Consolas" w:eastAsia="Consolas" w:hAnsi="Consolas" w:cs="Consolas"/>
          <w:sz w:val="18"/>
        </w:rPr>
        <w:t>cve</w:t>
      </w:r>
      <w:r>
        <w:rPr>
          <w:rFonts w:ascii="MS Gothic" w:eastAsia="MS Gothic" w:hAnsi="MS Gothic" w:cs="MS Gothic"/>
          <w:sz w:val="18"/>
        </w:rPr>
        <w:t>‑</w:t>
      </w:r>
      <w:r>
        <w:rPr>
          <w:rFonts w:ascii="Consolas" w:eastAsia="Consolas" w:hAnsi="Consolas" w:cs="Consolas"/>
          <w:sz w:val="18"/>
        </w:rPr>
        <w:t>scanner.py</w:t>
      </w:r>
      <w:r>
        <w:t xml:space="preserve"> provides the production-ready version with a subprocess timeout, Called ProcessError/TimeoutExpired handling, and the corrected nested loop shown above. Run it with python </w:t>
      </w:r>
      <w:r>
        <w:rPr>
          <w:rFonts w:ascii="Consolas" w:eastAsia="Consolas" w:hAnsi="Consolas" w:cs="Consolas"/>
          <w:sz w:val="18"/>
        </w:rPr>
        <w:t>cve</w:t>
      </w:r>
      <w:r>
        <w:rPr>
          <w:rFonts w:ascii="MS Gothic" w:eastAsia="MS Gothic" w:hAnsi="MS Gothic" w:cs="MS Gothic"/>
          <w:sz w:val="18"/>
        </w:rPr>
        <w:t>‑</w:t>
      </w:r>
      <w:r>
        <w:rPr>
          <w:rFonts w:ascii="Consolas" w:eastAsia="Consolas" w:hAnsi="Consolas" w:cs="Consolas"/>
          <w:sz w:val="18"/>
        </w:rPr>
        <w:t>scanner.py</w:t>
      </w:r>
      <w:r>
        <w:t xml:space="preserve"> once Trivy is on your PATH.</w:t>
      </w:r>
    </w:p>
    <w:p w14:paraId="3926A6E4" w14:textId="77777777" w:rsidR="000309C2" w:rsidRDefault="00000000">
      <w:pPr>
        <w:spacing w:after="182" w:line="259" w:lineRule="auto"/>
        <w:ind w:left="0" w:right="0" w:firstLine="0"/>
      </w:pPr>
      <w:r>
        <w:rPr>
          <w:noProof/>
        </w:rPr>
        <w:drawing>
          <wp:inline distT="0" distB="0" distL="0" distR="0" wp14:anchorId="47E817D0" wp14:editId="2DE661FA">
            <wp:extent cx="5029199" cy="3986578"/>
            <wp:effectExtent l="0" t="0" r="0" b="0"/>
            <wp:docPr id="21532" name="Picture 21532"/>
            <wp:cNvGraphicFramePr/>
            <a:graphic xmlns:a="http://schemas.openxmlformats.org/drawingml/2006/main">
              <a:graphicData uri="http://schemas.openxmlformats.org/drawingml/2006/picture">
                <pic:pic xmlns:pic="http://schemas.openxmlformats.org/drawingml/2006/picture">
                  <pic:nvPicPr>
                    <pic:cNvPr id="21532" name="Picture 21532"/>
                    <pic:cNvPicPr/>
                  </pic:nvPicPr>
                  <pic:blipFill>
                    <a:blip r:embed="rId185"/>
                    <a:stretch>
                      <a:fillRect/>
                    </a:stretch>
                  </pic:blipFill>
                  <pic:spPr>
                    <a:xfrm>
                      <a:off x="0" y="0"/>
                      <a:ext cx="5029199" cy="3986578"/>
                    </a:xfrm>
                    <a:prstGeom prst="rect">
                      <a:avLst/>
                    </a:prstGeom>
                  </pic:spPr>
                </pic:pic>
              </a:graphicData>
            </a:graphic>
          </wp:inline>
        </w:drawing>
      </w:r>
    </w:p>
    <w:p w14:paraId="1ADD4748" w14:textId="77777777" w:rsidR="000309C2" w:rsidRDefault="00000000">
      <w:pPr>
        <w:spacing w:after="170" w:line="259" w:lineRule="auto"/>
        <w:ind w:left="18"/>
        <w:jc w:val="center"/>
      </w:pPr>
      <w:r>
        <w:rPr>
          <w:rFonts w:cs="Calibri"/>
          <w:i/>
          <w:sz w:val="18"/>
        </w:rPr>
        <w:t>Figure 4.7 - A sample CVE dashboard</w:t>
      </w:r>
    </w:p>
    <w:p w14:paraId="36044F74" w14:textId="77777777" w:rsidR="000309C2" w:rsidRDefault="00000000">
      <w:pPr>
        <w:spacing w:after="292"/>
        <w:ind w:left="-5" w:right="15"/>
      </w:pPr>
      <w:r>
        <w:t xml:space="preserve">Defining SLOs for </w:t>
      </w:r>
      <w:r>
        <w:rPr>
          <w:sz w:val="2"/>
        </w:rPr>
        <w:t>idx_918d7df6</w:t>
      </w:r>
      <w:r>
        <w:t>security posture (such as zero critical CVEs in production) with alerts firing when thresholds breach, making security something that can be measured. Finish off by linking the security events to distributed traces which can show which service made the request. This will enable the security teams to understand potential attack paths.</w:t>
      </w:r>
    </w:p>
    <w:p w14:paraId="5E68D4C1" w14:textId="77777777" w:rsidR="000309C2" w:rsidRDefault="00000000">
      <w:pPr>
        <w:pStyle w:val="Heading2"/>
        <w:ind w:left="-5"/>
      </w:pPr>
      <w:r>
        <w:t>Embedding Observability into CI/CD</w:t>
      </w:r>
    </w:p>
    <w:p w14:paraId="76B6D21E" w14:textId="77777777" w:rsidR="000309C2" w:rsidRDefault="00000000">
      <w:pPr>
        <w:spacing w:after="157"/>
        <w:ind w:left="-5" w:right="15"/>
      </w:pPr>
      <w:r>
        <w:t xml:space="preserve">Observability </w:t>
      </w:r>
      <w:r>
        <w:rPr>
          <w:sz w:val="2"/>
        </w:rPr>
        <w:t>idx_38cd63d9</w:t>
      </w:r>
      <w:r>
        <w:t>is no longer an afterthought, and is perhaps one of the backbones of a great engineering platform.</w:t>
      </w:r>
    </w:p>
    <w:p w14:paraId="5EA7B937" w14:textId="77777777" w:rsidR="000309C2" w:rsidRDefault="00000000">
      <w:pPr>
        <w:pStyle w:val="Heading3"/>
        <w:ind w:left="-5"/>
      </w:pPr>
      <w:r>
        <w:t>Observability in the CI/CD pipeline</w:t>
      </w:r>
    </w:p>
    <w:p w14:paraId="6379579B" w14:textId="77777777" w:rsidR="000309C2" w:rsidRDefault="00000000">
      <w:pPr>
        <w:ind w:left="-5" w:right="15"/>
      </w:pPr>
      <w:r>
        <w:t xml:space="preserve">From a CI/CD point of view, the CI pipeline should fail if the services don't properly expose the endpoints, emit the right kind of logs or generate the appropriate trace spans. This will ensure that no uninstrumented code ever reaches production in an unintended manner. Even if the developers </w:t>
      </w:r>
      <w:r>
        <w:rPr>
          <w:sz w:val="2"/>
        </w:rPr>
        <w:t>idx_5f96ee8b</w:t>
      </w:r>
      <w:r>
        <w:t>try to bypass this, the observability platform would then flag this to the security teams to remediate it. Staging environments should also demonstrate telemetry generated before promotion to production.</w:t>
      </w:r>
    </w:p>
    <w:p w14:paraId="4122D357" w14:textId="77777777" w:rsidR="000309C2" w:rsidRDefault="00000000">
      <w:pPr>
        <w:spacing w:after="157"/>
        <w:ind w:left="-5" w:right="15"/>
      </w:pPr>
      <w:r>
        <w:t>Pipeline performance itself should be observable. These are the simple but standard activities such as build duration, test execution time, deployment frequency and so on, that can help the platform teams optimize any CI/CD bottlenecks. Measuring mean time to build, test flakiness, and the build metrics will help with continuous improvement of the platform.</w:t>
      </w:r>
    </w:p>
    <w:p w14:paraId="70127802" w14:textId="77777777" w:rsidR="000309C2" w:rsidRDefault="00000000">
      <w:pPr>
        <w:pStyle w:val="Heading3"/>
        <w:ind w:left="-5"/>
      </w:pPr>
      <w:r>
        <w:t>Actionable alerts and reducing noise</w:t>
      </w:r>
    </w:p>
    <w:p w14:paraId="0F92E8E7" w14:textId="77777777" w:rsidR="000309C2" w:rsidRDefault="00000000">
      <w:pPr>
        <w:ind w:left="-5" w:right="15"/>
      </w:pPr>
      <w:r>
        <w:t xml:space="preserve">Alerts are tricky. If you are not careful, you can be subsumed in noise before you know it. The companion file </w:t>
      </w:r>
      <w:r>
        <w:rPr>
          <w:rFonts w:ascii="Consolas" w:eastAsia="Consolas" w:hAnsi="Consolas" w:cs="Consolas"/>
          <w:sz w:val="18"/>
        </w:rPr>
        <w:t>alert</w:t>
      </w:r>
      <w:r>
        <w:rPr>
          <w:rFonts w:ascii="MS Gothic" w:eastAsia="MS Gothic" w:hAnsi="MS Gothic" w:cs="MS Gothic"/>
          <w:sz w:val="18"/>
        </w:rPr>
        <w:t>‑</w:t>
      </w:r>
      <w:r>
        <w:rPr>
          <w:rFonts w:ascii="Consolas" w:eastAsia="Consolas" w:hAnsi="Consolas" w:cs="Consolas"/>
          <w:sz w:val="18"/>
        </w:rPr>
        <w:t>rules.yaml</w:t>
      </w:r>
      <w:r>
        <w:t xml:space="preserve"> provides a ready-to-apply PrometheusRule CRD that puts these principles into practice: it covers HTTP error rates, P95/P99 latency SLO thresholds, pod restart loops, node pressure, OTEL collector health, and CVE detection — each with severity labels and runbook_url annotations to answer "what action should I take?" at a glance. Alerts should </w:t>
      </w:r>
      <w:r>
        <w:rPr>
          <w:sz w:val="2"/>
        </w:rPr>
        <w:t>idx_b5e4d3a0</w:t>
      </w:r>
      <w:r>
        <w:t>be on symptoms and not on causes. Moreover, every alert must have this question What action should I take?. SLO-based alerting (alerting when error budgets are burning too fast), is another way to ensure that you are making the alerts only when necessary when in doubt. Use the fast burn rate to catch severe outage and slow burn rate to detect gradual degradations as both are important.</w:t>
      </w:r>
    </w:p>
    <w:p w14:paraId="11FDA948" w14:textId="77777777" w:rsidR="000309C2" w:rsidRDefault="00000000">
      <w:pPr>
        <w:spacing w:after="157"/>
        <w:ind w:left="-5" w:right="15"/>
      </w:pPr>
      <w:r>
        <w:t>Alert grouping is another activity you need to be careful about and should design properly. With the advent of AI, you can have alerting agents easily take care of something like this. Alert routing should happen mostly by business impact as teams tend to forget what their biggest assets are and take a lackadaisical approach to how those resources - developers - are managed. Think of aspects like being silent on known maintenance windows, a no-brainer, but something teams forget or are incapable due the lack of capabilities to do so, alerting on rate of change and not on absolute values is important. Finally, continue to review the alerts and prune them at regular intervals. If an alert is fired and no action was taken, eithe fix the system so that it doesn't occur or delete the alert altogether! Treat aert hygiene as no less than your code's technical debt.</w:t>
      </w:r>
    </w:p>
    <w:p w14:paraId="4B53EDF2" w14:textId="77777777" w:rsidR="000309C2" w:rsidRDefault="00000000">
      <w:pPr>
        <w:pStyle w:val="Heading3"/>
        <w:ind w:left="-5"/>
      </w:pPr>
      <w:r>
        <w:t>SLOs, SLIs, and trust</w:t>
      </w:r>
    </w:p>
    <w:p w14:paraId="6DDC3EFE" w14:textId="77777777" w:rsidR="000309C2" w:rsidRDefault="00000000">
      <w:pPr>
        <w:ind w:left="-5" w:right="15"/>
      </w:pPr>
      <w:r>
        <w:t xml:space="preserve">Let's first </w:t>
      </w:r>
      <w:r>
        <w:rPr>
          <w:sz w:val="2"/>
        </w:rPr>
        <w:t>idx_2dab9ca7</w:t>
      </w:r>
      <w:r>
        <w:t>start with some basic definitions.</w:t>
      </w:r>
    </w:p>
    <w:p w14:paraId="35698D8F" w14:textId="77777777" w:rsidR="000309C2" w:rsidRDefault="00000000">
      <w:pPr>
        <w:ind w:left="-5" w:right="15"/>
      </w:pPr>
      <w:r>
        <w:t xml:space="preserve">SLIs measure </w:t>
      </w:r>
      <w:r>
        <w:rPr>
          <w:sz w:val="2"/>
        </w:rPr>
        <w:t>idx_7edaa6f0</w:t>
      </w:r>
      <w:r>
        <w:t>the reality [4], which are the quantifiable metrics representing the actual user experience extracted from the observability data. On the other hand, SLOs define reliability targets, which are nothing but the acceptable thresholds for SLIs that balance user satisfaction with the effort. Error Budgets enable innovation, essentially, what teams can spend on risky deployments without breaching the trust. The guardrails ensure discipline and do not let the developers fall into the trap of too much too quickly without doing their homework.</w:t>
      </w:r>
    </w:p>
    <w:p w14:paraId="2D688762" w14:textId="77777777" w:rsidR="000309C2" w:rsidRDefault="00000000">
      <w:pPr>
        <w:ind w:left="-5" w:right="15"/>
      </w:pPr>
      <w:r>
        <w:t xml:space="preserve">Publishing SLOs as part of the observability dashboard sets clear expectations. The SLOs are also needed for the internal customers, meaning the platform services should be treated the same way as products, with the customers being the developers. Real-time SLO dashboards show current </w:t>
      </w:r>
      <w:r>
        <w:rPr>
          <w:sz w:val="2"/>
        </w:rPr>
        <w:t>idx_1038cbe0</w:t>
      </w:r>
      <w:r>
        <w:t xml:space="preserve">error budget consumption, demonstrating the platform's commitment to reliability. When the error budget is solid, deployments can be accelerated </w:t>
      </w:r>
      <w:r>
        <w:rPr>
          <w:sz w:val="2"/>
        </w:rPr>
        <w:t>idx_e3718ebd</w:t>
      </w:r>
      <w:r>
        <w:t>and vice versa. This ensures that there is nobody sitting in an ivory tower making deployment decisions.</w:t>
      </w:r>
    </w:p>
    <w:p w14:paraId="1E1E8BAD" w14:textId="77777777" w:rsidR="000309C2" w:rsidRDefault="00000000">
      <w:pPr>
        <w:ind w:left="-5" w:right="15"/>
      </w:pPr>
      <w:r>
        <w:t>Let us now put it all together in an observability -driven deployment lifecycle.</w:t>
      </w:r>
    </w:p>
    <w:p w14:paraId="14E133DB" w14:textId="77777777" w:rsidR="000309C2" w:rsidRDefault="00000000">
      <w:pPr>
        <w:ind w:left="-5" w:right="15"/>
      </w:pPr>
      <w:r>
        <w:t xml:space="preserve">Here the temporal sequence of events will be as follows: Deploy </w:t>
      </w:r>
      <w:r>
        <w:rPr>
          <w:rFonts w:ascii="Arial" w:eastAsia="Arial" w:hAnsi="Arial" w:cs="Arial"/>
        </w:rPr>
        <w:t>→</w:t>
      </w:r>
      <w:r>
        <w:t xml:space="preserve"> Generate Metadata </w:t>
      </w:r>
      <w:r>
        <w:rPr>
          <w:rFonts w:ascii="Arial" w:eastAsia="Arial" w:hAnsi="Arial" w:cs="Arial"/>
        </w:rPr>
        <w:t xml:space="preserve">→ </w:t>
      </w:r>
      <w:r>
        <w:t xml:space="preserve">Generate Telemetry </w:t>
      </w:r>
      <w:r>
        <w:rPr>
          <w:rFonts w:ascii="Arial" w:eastAsia="Arial" w:hAnsi="Arial" w:cs="Arial"/>
        </w:rPr>
        <w:t>→</w:t>
      </w:r>
      <w:r>
        <w:t xml:space="preserve"> Correlate deployment and metrics </w:t>
      </w:r>
      <w:r>
        <w:rPr>
          <w:rFonts w:ascii="Arial" w:eastAsia="Arial" w:hAnsi="Arial" w:cs="Arial"/>
        </w:rPr>
        <w:t>→</w:t>
      </w:r>
      <w:r>
        <w:t xml:space="preserve"> Alert if SLO violation takes place </w:t>
      </w:r>
      <w:r>
        <w:rPr>
          <w:rFonts w:ascii="Arial" w:eastAsia="Arial" w:hAnsi="Arial" w:cs="Arial"/>
        </w:rPr>
        <w:t>→</w:t>
      </w:r>
      <w:r>
        <w:t xml:space="preserve"> Notify and rollback.</w:t>
      </w:r>
    </w:p>
    <w:p w14:paraId="1E8F2164" w14:textId="77777777" w:rsidR="000309C2" w:rsidRDefault="00000000">
      <w:pPr>
        <w:spacing w:after="0"/>
        <w:ind w:left="-5" w:right="15"/>
      </w:pPr>
      <w:r>
        <w:t>You can see that the deployment events are the first-class observability data and the correlation happens automatically via timestamps. Engineers see what changed immediately during the incidents and the SLO violations can trigger actionable alerts with the appropriate deployment context.</w:t>
      </w:r>
    </w:p>
    <w:p w14:paraId="7400C215" w14:textId="77777777" w:rsidR="000309C2" w:rsidRDefault="00000000">
      <w:pPr>
        <w:spacing w:after="182" w:line="259" w:lineRule="auto"/>
        <w:ind w:left="2366" w:right="0" w:firstLine="0"/>
      </w:pPr>
      <w:r>
        <w:rPr>
          <w:noProof/>
        </w:rPr>
        <w:drawing>
          <wp:inline distT="0" distB="0" distL="0" distR="0" wp14:anchorId="7A497E5F" wp14:editId="7081F872">
            <wp:extent cx="2024299" cy="3622430"/>
            <wp:effectExtent l="0" t="0" r="0" b="0"/>
            <wp:docPr id="21619" name="Picture 21619"/>
            <wp:cNvGraphicFramePr/>
            <a:graphic xmlns:a="http://schemas.openxmlformats.org/drawingml/2006/main">
              <a:graphicData uri="http://schemas.openxmlformats.org/drawingml/2006/picture">
                <pic:pic xmlns:pic="http://schemas.openxmlformats.org/drawingml/2006/picture">
                  <pic:nvPicPr>
                    <pic:cNvPr id="21619" name="Picture 21619"/>
                    <pic:cNvPicPr/>
                  </pic:nvPicPr>
                  <pic:blipFill>
                    <a:blip r:embed="rId186"/>
                    <a:stretch>
                      <a:fillRect/>
                    </a:stretch>
                  </pic:blipFill>
                  <pic:spPr>
                    <a:xfrm>
                      <a:off x="0" y="0"/>
                      <a:ext cx="2024299" cy="3622430"/>
                    </a:xfrm>
                    <a:prstGeom prst="rect">
                      <a:avLst/>
                    </a:prstGeom>
                  </pic:spPr>
                </pic:pic>
              </a:graphicData>
            </a:graphic>
          </wp:inline>
        </w:drawing>
      </w:r>
    </w:p>
    <w:p w14:paraId="5C2287C7" w14:textId="77777777" w:rsidR="000309C2" w:rsidRDefault="00000000">
      <w:pPr>
        <w:spacing w:after="170" w:line="259" w:lineRule="auto"/>
        <w:ind w:left="18" w:right="9"/>
        <w:jc w:val="center"/>
      </w:pPr>
      <w:r>
        <w:rPr>
          <w:rFonts w:cs="Calibri"/>
          <w:i/>
          <w:sz w:val="18"/>
        </w:rPr>
        <w:t>Figure 4.8 - Observability -driven deployment lifecycle</w:t>
      </w:r>
    </w:p>
    <w:p w14:paraId="33BFC991" w14:textId="77777777" w:rsidR="000309C2" w:rsidRDefault="00000000">
      <w:pPr>
        <w:pStyle w:val="Heading3"/>
        <w:ind w:left="-5"/>
      </w:pPr>
      <w:r>
        <w:t>SLOs as code</w:t>
      </w:r>
    </w:p>
    <w:p w14:paraId="5FA48535" w14:textId="77777777" w:rsidR="000309C2" w:rsidRDefault="00000000">
      <w:pPr>
        <w:spacing w:after="0"/>
        <w:ind w:left="-5" w:right="15"/>
      </w:pPr>
      <w:r>
        <w:t xml:space="preserve">SLO configurations </w:t>
      </w:r>
      <w:r>
        <w:rPr>
          <w:sz w:val="2"/>
        </w:rPr>
        <w:t>idx_21ac1331</w:t>
      </w:r>
      <w:r>
        <w:t>should be stored in Git alongside the application code, enabling easier ways to review, rollback, and everything else you do with production code. The pipelines can calculate and report whether the recent deployments violated SLOs before promoting to production, assuming you have a proper continuous deployment in place. SLO definitions deploy automatically via GitOps, ensuring that all of the recording rules, dashboards, and alert manager configurations stay synchronized.</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59AE0C8B" w14:textId="77777777">
        <w:trPr>
          <w:trHeight w:val="8514"/>
        </w:trPr>
        <w:tc>
          <w:tcPr>
            <w:tcW w:w="7886" w:type="dxa"/>
            <w:tcBorders>
              <w:top w:val="nil"/>
              <w:left w:val="single" w:sz="36" w:space="0" w:color="E1E1E1"/>
              <w:bottom w:val="nil"/>
              <w:right w:val="nil"/>
            </w:tcBorders>
            <w:shd w:val="clear" w:color="auto" w:fill="FAFAFA"/>
            <w:vAlign w:val="center"/>
          </w:tcPr>
          <w:p w14:paraId="459731AC" w14:textId="77777777" w:rsidR="000309C2" w:rsidRDefault="00000000">
            <w:pPr>
              <w:spacing w:after="6" w:line="339" w:lineRule="auto"/>
              <w:ind w:left="0" w:right="4271"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monitoring.platform.io/v1 </w:t>
            </w:r>
            <w:r>
              <w:rPr>
                <w:rFonts w:ascii="Consolas" w:eastAsia="Consolas" w:hAnsi="Consolas" w:cs="Consolas"/>
                <w:color w:val="986801"/>
                <w:sz w:val="16"/>
              </w:rPr>
              <w:t xml:space="preserve">kind: </w:t>
            </w:r>
            <w:r>
              <w:rPr>
                <w:rFonts w:ascii="Consolas" w:eastAsia="Consolas" w:hAnsi="Consolas" w:cs="Consolas"/>
                <w:color w:val="50A14F"/>
                <w:sz w:val="16"/>
              </w:rPr>
              <w:t xml:space="preserve">ServiceLevelObjective </w:t>
            </w:r>
            <w:r>
              <w:rPr>
                <w:rFonts w:ascii="Consolas" w:eastAsia="Consolas" w:hAnsi="Consolas" w:cs="Consolas"/>
                <w:color w:val="986801"/>
                <w:sz w:val="16"/>
              </w:rPr>
              <w:t>metadata:</w:t>
            </w:r>
          </w:p>
          <w:p w14:paraId="54597125" w14:textId="77777777" w:rsidR="000309C2" w:rsidRDefault="00000000">
            <w:pPr>
              <w:spacing w:after="0" w:line="346" w:lineRule="auto"/>
              <w:ind w:left="176" w:right="3479"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payment-service-availability </w:t>
            </w:r>
            <w:r>
              <w:rPr>
                <w:rFonts w:ascii="Consolas" w:eastAsia="Consolas" w:hAnsi="Consolas" w:cs="Consolas"/>
                <w:color w:val="986801"/>
                <w:sz w:val="16"/>
              </w:rPr>
              <w:t xml:space="preserve">namespace: </w:t>
            </w:r>
            <w:r>
              <w:rPr>
                <w:rFonts w:ascii="Consolas" w:eastAsia="Consolas" w:hAnsi="Consolas" w:cs="Consolas"/>
                <w:color w:val="50A14F"/>
                <w:sz w:val="16"/>
              </w:rPr>
              <w:t>production</w:t>
            </w:r>
          </w:p>
          <w:p w14:paraId="0656743B" w14:textId="77777777" w:rsidR="000309C2" w:rsidRDefault="00000000">
            <w:pPr>
              <w:spacing w:after="69" w:line="259" w:lineRule="auto"/>
              <w:ind w:left="0" w:right="0" w:firstLine="0"/>
            </w:pPr>
            <w:r>
              <w:rPr>
                <w:rFonts w:ascii="Consolas" w:eastAsia="Consolas" w:hAnsi="Consolas" w:cs="Consolas"/>
                <w:color w:val="986801"/>
                <w:sz w:val="16"/>
              </w:rPr>
              <w:t>spec:</w:t>
            </w:r>
          </w:p>
          <w:p w14:paraId="3DB5C277" w14:textId="77777777" w:rsidR="000309C2" w:rsidRDefault="00000000">
            <w:pPr>
              <w:spacing w:after="249" w:line="347" w:lineRule="auto"/>
              <w:ind w:left="176" w:right="3568" w:firstLine="0"/>
            </w:pPr>
            <w:r>
              <w:rPr>
                <w:rFonts w:ascii="Consolas" w:eastAsia="Consolas" w:hAnsi="Consolas" w:cs="Consolas"/>
                <w:color w:val="986801"/>
                <w:sz w:val="16"/>
              </w:rPr>
              <w:t xml:space="preserve">service: </w:t>
            </w:r>
            <w:r>
              <w:rPr>
                <w:rFonts w:ascii="Consolas" w:eastAsia="Consolas" w:hAnsi="Consolas" w:cs="Consolas"/>
                <w:color w:val="50A14F"/>
                <w:sz w:val="16"/>
              </w:rPr>
              <w:t xml:space="preserve">payment-service </w:t>
            </w:r>
            <w:r>
              <w:rPr>
                <w:rFonts w:ascii="Consolas" w:eastAsia="Consolas" w:hAnsi="Consolas" w:cs="Consolas"/>
                <w:color w:val="986801"/>
                <w:sz w:val="16"/>
              </w:rPr>
              <w:t xml:space="preserve">description: </w:t>
            </w:r>
            <w:r>
              <w:rPr>
                <w:rFonts w:ascii="Consolas" w:eastAsia="Consolas" w:hAnsi="Consolas" w:cs="Consolas"/>
                <w:color w:val="50A14F"/>
                <w:sz w:val="16"/>
              </w:rPr>
              <w:t>"Payment API availability SLO"</w:t>
            </w:r>
          </w:p>
          <w:p w14:paraId="00F23091" w14:textId="77777777" w:rsidR="000309C2" w:rsidRDefault="00000000">
            <w:pPr>
              <w:spacing w:after="12" w:line="332" w:lineRule="auto"/>
              <w:ind w:left="176" w:right="5591" w:firstLine="0"/>
            </w:pPr>
            <w:r>
              <w:rPr>
                <w:rFonts w:ascii="Consolas" w:eastAsia="Consolas" w:hAnsi="Consolas" w:cs="Consolas"/>
                <w:i/>
                <w:color w:val="A0A1A7"/>
                <w:sz w:val="16"/>
              </w:rPr>
              <w:t xml:space="preserve"># SLI Definition </w:t>
            </w:r>
            <w:r>
              <w:rPr>
                <w:rFonts w:ascii="Consolas" w:eastAsia="Consolas" w:hAnsi="Consolas" w:cs="Consolas"/>
                <w:color w:val="986801"/>
                <w:sz w:val="16"/>
              </w:rPr>
              <w:t>sli:</w:t>
            </w:r>
          </w:p>
          <w:p w14:paraId="663DDC47" w14:textId="77777777" w:rsidR="000309C2" w:rsidRDefault="00000000">
            <w:pPr>
              <w:spacing w:after="258" w:line="335" w:lineRule="auto"/>
              <w:ind w:left="352" w:right="927"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availability </w:t>
            </w:r>
            <w:r>
              <w:rPr>
                <w:rFonts w:ascii="Consolas" w:eastAsia="Consolas" w:hAnsi="Consolas" w:cs="Consolas"/>
                <w:color w:val="986801"/>
                <w:sz w:val="16"/>
              </w:rPr>
              <w:t xml:space="preserve">query: </w:t>
            </w:r>
            <w:r>
              <w:rPr>
                <w:rFonts w:ascii="Consolas" w:eastAsia="Consolas" w:hAnsi="Consolas" w:cs="Consolas"/>
                <w:color w:val="50A14F"/>
                <w:sz w:val="16"/>
              </w:rPr>
              <w:t>| sum(rate(http_requests_total{job="payment-service",code!~"5.."}[5m])) / sum(rate(http_requests_total{job="payment-service"}[5m]))</w:t>
            </w:r>
          </w:p>
          <w:p w14:paraId="6E387312" w14:textId="77777777" w:rsidR="000309C2" w:rsidRDefault="00000000">
            <w:pPr>
              <w:spacing w:after="12" w:line="332" w:lineRule="auto"/>
              <w:ind w:left="176" w:right="5415" w:firstLine="0"/>
            </w:pPr>
            <w:r>
              <w:rPr>
                <w:rFonts w:ascii="Consolas" w:eastAsia="Consolas" w:hAnsi="Consolas" w:cs="Consolas"/>
                <w:i/>
                <w:color w:val="A0A1A7"/>
                <w:sz w:val="16"/>
              </w:rPr>
              <w:t xml:space="preserve"># SLO Target </w:t>
            </w:r>
            <w:r>
              <w:rPr>
                <w:rFonts w:ascii="Consolas" w:eastAsia="Consolas" w:hAnsi="Consolas" w:cs="Consolas"/>
                <w:color w:val="986801"/>
                <w:sz w:val="16"/>
              </w:rPr>
              <w:t>objective:</w:t>
            </w:r>
          </w:p>
          <w:p w14:paraId="06A378B2" w14:textId="77777777" w:rsidR="000309C2" w:rsidRDefault="00000000">
            <w:pPr>
              <w:spacing w:after="249" w:line="347" w:lineRule="auto"/>
              <w:ind w:left="352" w:right="3480" w:firstLine="0"/>
            </w:pPr>
            <w:r>
              <w:rPr>
                <w:rFonts w:ascii="Consolas" w:eastAsia="Consolas" w:hAnsi="Consolas" w:cs="Consolas"/>
                <w:color w:val="986801"/>
                <w:sz w:val="16"/>
              </w:rPr>
              <w:t xml:space="preserve">target: 0.999 </w:t>
            </w:r>
            <w:r>
              <w:rPr>
                <w:rFonts w:ascii="Consolas" w:eastAsia="Consolas" w:hAnsi="Consolas" w:cs="Consolas"/>
                <w:i/>
                <w:color w:val="A0A1A7"/>
                <w:sz w:val="16"/>
              </w:rPr>
              <w:t xml:space="preserve"># 99.9% availability </w:t>
            </w:r>
            <w:r>
              <w:rPr>
                <w:rFonts w:ascii="Consolas" w:eastAsia="Consolas" w:hAnsi="Consolas" w:cs="Consolas"/>
                <w:color w:val="986801"/>
                <w:sz w:val="16"/>
              </w:rPr>
              <w:t xml:space="preserve">window: </w:t>
            </w:r>
            <w:r>
              <w:rPr>
                <w:rFonts w:ascii="Consolas" w:eastAsia="Consolas" w:hAnsi="Consolas" w:cs="Consolas"/>
                <w:color w:val="50A14F"/>
                <w:sz w:val="16"/>
              </w:rPr>
              <w:t>30d</w:t>
            </w:r>
            <w:r>
              <w:rPr>
                <w:rFonts w:ascii="Consolas" w:eastAsia="Consolas" w:hAnsi="Consolas" w:cs="Consolas"/>
                <w:color w:val="50A14F"/>
                <w:sz w:val="16"/>
              </w:rPr>
              <w:tab/>
            </w:r>
            <w:r>
              <w:rPr>
                <w:rFonts w:ascii="Consolas" w:eastAsia="Consolas" w:hAnsi="Consolas" w:cs="Consolas"/>
                <w:i/>
                <w:color w:val="A0A1A7"/>
                <w:sz w:val="16"/>
              </w:rPr>
              <w:t># Monthly error budget</w:t>
            </w:r>
          </w:p>
          <w:p w14:paraId="485A0195" w14:textId="77777777" w:rsidR="000309C2" w:rsidRDefault="00000000">
            <w:pPr>
              <w:spacing w:after="0" w:line="332" w:lineRule="auto"/>
              <w:ind w:left="176" w:right="4447" w:firstLine="0"/>
            </w:pPr>
            <w:r>
              <w:rPr>
                <w:rFonts w:ascii="Consolas" w:eastAsia="Consolas" w:hAnsi="Consolas" w:cs="Consolas"/>
                <w:i/>
                <w:color w:val="A0A1A7"/>
                <w:sz w:val="16"/>
              </w:rPr>
              <w:t xml:space="preserve"># Alerting configuration </w:t>
            </w:r>
            <w:r>
              <w:rPr>
                <w:rFonts w:ascii="Consolas" w:eastAsia="Consolas" w:hAnsi="Consolas" w:cs="Consolas"/>
                <w:color w:val="986801"/>
                <w:sz w:val="16"/>
              </w:rPr>
              <w:t>alerting:</w:t>
            </w:r>
          </w:p>
          <w:p w14:paraId="3FFB7E75" w14:textId="77777777" w:rsidR="000309C2" w:rsidRDefault="00000000">
            <w:pPr>
              <w:spacing w:after="69" w:line="259" w:lineRule="auto"/>
              <w:ind w:left="352" w:right="0" w:firstLine="0"/>
            </w:pPr>
            <w:r>
              <w:rPr>
                <w:rFonts w:ascii="Consolas" w:eastAsia="Consolas" w:hAnsi="Consolas" w:cs="Consolas"/>
                <w:color w:val="986801"/>
                <w:sz w:val="16"/>
              </w:rPr>
              <w:t>burnRateAlerts:</w:t>
            </w:r>
          </w:p>
          <w:p w14:paraId="2E2F135D" w14:textId="77777777" w:rsidR="000309C2" w:rsidRDefault="00000000">
            <w:pPr>
              <w:numPr>
                <w:ilvl w:val="0"/>
                <w:numId w:val="174"/>
              </w:numPr>
              <w:spacing w:after="0" w:line="347" w:lineRule="auto"/>
              <w:ind w:right="4536" w:hanging="176"/>
            </w:pPr>
            <w:r>
              <w:rPr>
                <w:rFonts w:ascii="Consolas" w:eastAsia="Consolas" w:hAnsi="Consolas" w:cs="Consolas"/>
                <w:color w:val="986801"/>
                <w:sz w:val="16"/>
              </w:rPr>
              <w:t xml:space="preserve">severity: </w:t>
            </w:r>
            <w:r>
              <w:rPr>
                <w:rFonts w:ascii="Consolas" w:eastAsia="Consolas" w:hAnsi="Consolas" w:cs="Consolas"/>
                <w:color w:val="50A14F"/>
                <w:sz w:val="16"/>
              </w:rPr>
              <w:t xml:space="preserve">critical </w:t>
            </w:r>
            <w:r>
              <w:rPr>
                <w:rFonts w:ascii="Consolas" w:eastAsia="Consolas" w:hAnsi="Consolas" w:cs="Consolas"/>
                <w:color w:val="986801"/>
                <w:sz w:val="16"/>
              </w:rPr>
              <w:t xml:space="preserve">longWindow: </w:t>
            </w:r>
            <w:r>
              <w:rPr>
                <w:rFonts w:ascii="Consolas" w:eastAsia="Consolas" w:hAnsi="Consolas" w:cs="Consolas"/>
                <w:color w:val="50A14F"/>
                <w:sz w:val="16"/>
              </w:rPr>
              <w:t xml:space="preserve">1h </w:t>
            </w:r>
            <w:r>
              <w:rPr>
                <w:rFonts w:ascii="Consolas" w:eastAsia="Consolas" w:hAnsi="Consolas" w:cs="Consolas"/>
                <w:color w:val="986801"/>
                <w:sz w:val="16"/>
              </w:rPr>
              <w:t xml:space="preserve">shortWindow: </w:t>
            </w:r>
            <w:r>
              <w:rPr>
                <w:rFonts w:ascii="Consolas" w:eastAsia="Consolas" w:hAnsi="Consolas" w:cs="Consolas"/>
                <w:color w:val="50A14F"/>
                <w:sz w:val="16"/>
              </w:rPr>
              <w:t>5m</w:t>
            </w:r>
          </w:p>
          <w:p w14:paraId="5F06ADDA" w14:textId="77777777" w:rsidR="000309C2" w:rsidRDefault="00000000">
            <w:pPr>
              <w:spacing w:after="69" w:line="259" w:lineRule="auto"/>
              <w:ind w:left="704" w:right="0" w:firstLine="0"/>
            </w:pPr>
            <w:r>
              <w:rPr>
                <w:rFonts w:ascii="Consolas" w:eastAsia="Consolas" w:hAnsi="Consolas" w:cs="Consolas"/>
                <w:color w:val="986801"/>
                <w:sz w:val="16"/>
              </w:rPr>
              <w:t xml:space="preserve">burnRateFactor: 14.4 </w:t>
            </w:r>
            <w:r>
              <w:rPr>
                <w:rFonts w:ascii="Consolas" w:eastAsia="Consolas" w:hAnsi="Consolas" w:cs="Consolas"/>
                <w:i/>
                <w:color w:val="A0A1A7"/>
                <w:sz w:val="16"/>
              </w:rPr>
              <w:t># Fast burn</w:t>
            </w:r>
          </w:p>
          <w:p w14:paraId="1E486096" w14:textId="77777777" w:rsidR="000309C2" w:rsidRDefault="00000000">
            <w:pPr>
              <w:numPr>
                <w:ilvl w:val="0"/>
                <w:numId w:val="174"/>
              </w:numPr>
              <w:spacing w:after="0" w:line="259" w:lineRule="auto"/>
              <w:ind w:right="4536" w:hanging="176"/>
            </w:pPr>
            <w:r>
              <w:rPr>
                <w:rFonts w:ascii="Consolas" w:eastAsia="Consolas" w:hAnsi="Consolas" w:cs="Consolas"/>
                <w:color w:val="986801"/>
                <w:sz w:val="16"/>
              </w:rPr>
              <w:t xml:space="preserve">severity: </w:t>
            </w:r>
            <w:r>
              <w:rPr>
                <w:rFonts w:ascii="Consolas" w:eastAsia="Consolas" w:hAnsi="Consolas" w:cs="Consolas"/>
                <w:color w:val="50A14F"/>
                <w:sz w:val="16"/>
              </w:rPr>
              <w:t xml:space="preserve">warning </w:t>
            </w:r>
            <w:r>
              <w:rPr>
                <w:rFonts w:ascii="Consolas" w:eastAsia="Consolas" w:hAnsi="Consolas" w:cs="Consolas"/>
                <w:color w:val="986801"/>
                <w:sz w:val="16"/>
              </w:rPr>
              <w:t xml:space="preserve">longWindow: </w:t>
            </w:r>
            <w:r>
              <w:rPr>
                <w:rFonts w:ascii="Consolas" w:eastAsia="Consolas" w:hAnsi="Consolas" w:cs="Consolas"/>
                <w:color w:val="50A14F"/>
                <w:sz w:val="16"/>
              </w:rPr>
              <w:t xml:space="preserve">6h </w:t>
            </w:r>
            <w:r>
              <w:rPr>
                <w:rFonts w:ascii="Consolas" w:eastAsia="Consolas" w:hAnsi="Consolas" w:cs="Consolas"/>
                <w:color w:val="986801"/>
                <w:sz w:val="16"/>
              </w:rPr>
              <w:t xml:space="preserve">shortWindow: </w:t>
            </w:r>
            <w:r>
              <w:rPr>
                <w:rFonts w:ascii="Consolas" w:eastAsia="Consolas" w:hAnsi="Consolas" w:cs="Consolas"/>
                <w:color w:val="50A14F"/>
                <w:sz w:val="16"/>
              </w:rPr>
              <w:t>30m</w:t>
            </w:r>
          </w:p>
        </w:tc>
      </w:tr>
      <w:tr w:rsidR="000309C2" w14:paraId="5C1C8227" w14:textId="77777777">
        <w:trPr>
          <w:trHeight w:val="1646"/>
        </w:trPr>
        <w:tc>
          <w:tcPr>
            <w:tcW w:w="7886" w:type="dxa"/>
            <w:tcBorders>
              <w:top w:val="nil"/>
              <w:left w:val="single" w:sz="36" w:space="0" w:color="E1E1E1"/>
              <w:bottom w:val="nil"/>
              <w:right w:val="nil"/>
            </w:tcBorders>
            <w:shd w:val="clear" w:color="auto" w:fill="FAFAFA"/>
          </w:tcPr>
          <w:p w14:paraId="0524173A" w14:textId="77777777" w:rsidR="000309C2" w:rsidRDefault="00000000">
            <w:pPr>
              <w:tabs>
                <w:tab w:val="center" w:pos="1451"/>
                <w:tab w:val="center" w:pos="3123"/>
              </w:tabs>
              <w:spacing w:after="318" w:line="259" w:lineRule="auto"/>
              <w:ind w:left="0" w:right="0" w:firstLine="0"/>
            </w:pPr>
            <w:r>
              <w:rPr>
                <w:sz w:val="22"/>
              </w:rPr>
              <w:tab/>
            </w:r>
            <w:r>
              <w:rPr>
                <w:rFonts w:ascii="Consolas" w:eastAsia="Consolas" w:hAnsi="Consolas" w:cs="Consolas"/>
                <w:color w:val="986801"/>
                <w:sz w:val="16"/>
              </w:rPr>
              <w:t>burnRateFactor: 6</w:t>
            </w:r>
            <w:r>
              <w:rPr>
                <w:rFonts w:ascii="Consolas" w:eastAsia="Consolas" w:hAnsi="Consolas" w:cs="Consolas"/>
                <w:color w:val="986801"/>
                <w:sz w:val="16"/>
              </w:rPr>
              <w:tab/>
            </w:r>
            <w:r>
              <w:rPr>
                <w:rFonts w:ascii="Consolas" w:eastAsia="Consolas" w:hAnsi="Consolas" w:cs="Consolas"/>
                <w:i/>
                <w:color w:val="A0A1A7"/>
                <w:sz w:val="16"/>
              </w:rPr>
              <w:t># Slow burn</w:t>
            </w:r>
          </w:p>
          <w:p w14:paraId="549BC0AB" w14:textId="77777777" w:rsidR="000309C2" w:rsidRDefault="00000000">
            <w:pPr>
              <w:spacing w:after="12" w:line="332" w:lineRule="auto"/>
              <w:ind w:left="0" w:right="4535" w:firstLine="0"/>
            </w:pPr>
            <w:r>
              <w:rPr>
                <w:rFonts w:ascii="Consolas" w:eastAsia="Consolas" w:hAnsi="Consolas" w:cs="Consolas"/>
                <w:i/>
                <w:color w:val="A0A1A7"/>
                <w:sz w:val="16"/>
              </w:rPr>
              <w:t xml:space="preserve"># Dashboard generation </w:t>
            </w:r>
            <w:r>
              <w:rPr>
                <w:rFonts w:ascii="Consolas" w:eastAsia="Consolas" w:hAnsi="Consolas" w:cs="Consolas"/>
                <w:color w:val="986801"/>
                <w:sz w:val="16"/>
              </w:rPr>
              <w:t>dashboard:</w:t>
            </w:r>
          </w:p>
          <w:p w14:paraId="763B4D97" w14:textId="77777777" w:rsidR="000309C2" w:rsidRDefault="00000000">
            <w:pPr>
              <w:spacing w:after="0" w:line="259" w:lineRule="auto"/>
              <w:ind w:left="176" w:right="4448" w:firstLine="0"/>
            </w:pPr>
            <w:r>
              <w:rPr>
                <w:rFonts w:ascii="Consolas" w:eastAsia="Consolas" w:hAnsi="Consolas" w:cs="Consolas"/>
                <w:color w:val="986801"/>
                <w:sz w:val="16"/>
              </w:rPr>
              <w:t xml:space="preserve">enabled: </w:t>
            </w:r>
            <w:r>
              <w:rPr>
                <w:rFonts w:ascii="Consolas" w:eastAsia="Consolas" w:hAnsi="Consolas" w:cs="Consolas"/>
                <w:color w:val="0184BB"/>
                <w:sz w:val="16"/>
              </w:rPr>
              <w:t xml:space="preserve">true </w:t>
            </w:r>
            <w:r>
              <w:rPr>
                <w:rFonts w:ascii="Consolas" w:eastAsia="Consolas" w:hAnsi="Consolas" w:cs="Consolas"/>
                <w:color w:val="986801"/>
                <w:sz w:val="16"/>
              </w:rPr>
              <w:t xml:space="preserve">grafanaFolder: </w:t>
            </w:r>
            <w:r>
              <w:rPr>
                <w:rFonts w:ascii="Consolas" w:eastAsia="Consolas" w:hAnsi="Consolas" w:cs="Consolas"/>
                <w:color w:val="50A14F"/>
                <w:sz w:val="16"/>
              </w:rPr>
              <w:t>"SLO Dashboards"</w:t>
            </w:r>
          </w:p>
        </w:tc>
      </w:tr>
    </w:tbl>
    <w:p w14:paraId="4CBA0C60" w14:textId="77777777" w:rsidR="000309C2" w:rsidRDefault="00000000">
      <w:pPr>
        <w:spacing w:after="104" w:line="266" w:lineRule="auto"/>
        <w:ind w:left="119" w:right="108"/>
        <w:jc w:val="center"/>
      </w:pPr>
      <w:r>
        <w:t>Code Snippet # 6: SLOs as code</w:t>
      </w:r>
    </w:p>
    <w:p w14:paraId="1879A288" w14:textId="77777777" w:rsidR="000309C2" w:rsidRDefault="00000000">
      <w:pPr>
        <w:spacing w:after="292"/>
        <w:ind w:left="-5" w:right="15"/>
      </w:pPr>
      <w:r>
        <w:t xml:space="preserve">We strongly </w:t>
      </w:r>
      <w:r>
        <w:rPr>
          <w:sz w:val="2"/>
        </w:rPr>
        <w:t>idx_da56037a</w:t>
      </w:r>
      <w:r>
        <w:t>recommend that the platform team provides CRDs (see the code snippet above) that application teams can customize, ensuring consistent methodologies across all services. SLOs changes are then obviously tracked in Git history and can be easily made available for auditory reviews as needed. Using the same SLOs definitions across each of the environments as you keep promoting them, of course with different thresholds, validates the pre-production testing and the production behavior appropriately.</w:t>
      </w:r>
    </w:p>
    <w:p w14:paraId="0D5D0537" w14:textId="77777777" w:rsidR="000309C2" w:rsidRDefault="00000000">
      <w:pPr>
        <w:pStyle w:val="Heading2"/>
        <w:ind w:left="-5"/>
      </w:pPr>
      <w:r>
        <w:t>Summary</w:t>
      </w:r>
    </w:p>
    <w:p w14:paraId="449DBF3C" w14:textId="77777777" w:rsidR="000309C2" w:rsidRDefault="00000000">
      <w:pPr>
        <w:numPr>
          <w:ilvl w:val="0"/>
          <w:numId w:val="38"/>
        </w:numPr>
        <w:spacing w:after="51"/>
        <w:ind w:right="15" w:hanging="336"/>
      </w:pPr>
      <w:r>
        <w:t>Monitoring catches "known knowns" (disk space exhaustion); observability reveals "unknown unknowns" (unexpected race conditions in production). Time-series databases like Prometheus enable proactive detection of system degradation before failures occur.</w:t>
      </w:r>
    </w:p>
    <w:p w14:paraId="72BE39BC" w14:textId="77777777" w:rsidR="000309C2" w:rsidRDefault="00000000">
      <w:pPr>
        <w:numPr>
          <w:ilvl w:val="0"/>
          <w:numId w:val="38"/>
        </w:numPr>
        <w:spacing w:after="51"/>
        <w:ind w:right="15" w:hanging="336"/>
      </w:pPr>
      <w:r>
        <w:t>Make telemetry generation a first-class developer concern by failing CI pipelines if services don't expose /metrics endpoints, emit structured logs, or generate trace spans. The concept of ODD here prevents uninstrumented code from reaching production.</w:t>
      </w:r>
    </w:p>
    <w:p w14:paraId="06B9D271" w14:textId="77777777" w:rsidR="000309C2" w:rsidRDefault="00000000">
      <w:pPr>
        <w:numPr>
          <w:ilvl w:val="0"/>
          <w:numId w:val="38"/>
        </w:numPr>
        <w:spacing w:after="51"/>
        <w:ind w:right="15" w:hanging="336"/>
      </w:pPr>
      <w:r>
        <w:t>Metrics tell you "what happened" (aggregated time-series), logs show "how it happened" (discrete events for forensics), traces reveal "why it happened" (per-request correlation).</w:t>
      </w:r>
    </w:p>
    <w:p w14:paraId="21CAF72B" w14:textId="77777777" w:rsidR="000309C2" w:rsidRDefault="00000000">
      <w:pPr>
        <w:numPr>
          <w:ilvl w:val="0"/>
          <w:numId w:val="38"/>
        </w:numPr>
        <w:spacing w:after="51"/>
        <w:ind w:right="15" w:hanging="336"/>
      </w:pPr>
      <w:r>
        <w:t>Instrument code once with OTEL SDKs, export to any backend via vendor-neutral OTLP on port 4317. You can switch vendors by changing the collector endpoint without code modifications.</w:t>
      </w:r>
    </w:p>
    <w:p w14:paraId="0278F65B" w14:textId="77777777" w:rsidR="000309C2" w:rsidRDefault="00000000">
      <w:pPr>
        <w:numPr>
          <w:ilvl w:val="0"/>
          <w:numId w:val="38"/>
        </w:numPr>
        <w:spacing w:after="0"/>
        <w:ind w:right="15" w:hanging="336"/>
      </w:pPr>
      <w:r>
        <w:t>Correlate traces, metrics, and logs using common identifiers (trace_id, service names) in unified interfaces like Grafana, thereby eliminating context switching and reducing</w:t>
      </w:r>
    </w:p>
    <w:p w14:paraId="758FAA57" w14:textId="77777777" w:rsidR="000309C2" w:rsidRDefault="00000000">
      <w:pPr>
        <w:spacing w:after="53"/>
        <w:ind w:left="652" w:right="15"/>
      </w:pPr>
      <w:r>
        <w:t>MTTR</w:t>
      </w:r>
    </w:p>
    <w:p w14:paraId="2386CF09" w14:textId="77777777" w:rsidR="000309C2" w:rsidRDefault="00000000">
      <w:pPr>
        <w:numPr>
          <w:ilvl w:val="0"/>
          <w:numId w:val="38"/>
        </w:numPr>
        <w:ind w:right="15" w:hanging="336"/>
      </w:pPr>
      <w:r>
        <w:t>Platform team owns OTLP collectors, time-series databases (Prometheus), visualization infrastructure (Grafana), and self-service templates. Developers own instrumentation; platform owns reliability and observability infrastructure.</w:t>
      </w:r>
    </w:p>
    <w:p w14:paraId="05C1473E" w14:textId="77777777" w:rsidR="000309C2" w:rsidRDefault="00000000">
      <w:pPr>
        <w:numPr>
          <w:ilvl w:val="0"/>
          <w:numId w:val="38"/>
        </w:numPr>
        <w:spacing w:after="50"/>
        <w:ind w:right="15" w:hanging="336"/>
      </w:pPr>
      <w:r>
        <w:t>Pull model is preferable for metrics, and push model is recommended for traces, and a hybrid for logs.</w:t>
      </w:r>
    </w:p>
    <w:p w14:paraId="62D6C720" w14:textId="77777777" w:rsidR="000309C2" w:rsidRDefault="00000000">
      <w:pPr>
        <w:numPr>
          <w:ilvl w:val="0"/>
          <w:numId w:val="38"/>
        </w:numPr>
        <w:spacing w:after="51"/>
        <w:ind w:right="15" w:hanging="336"/>
      </w:pPr>
      <w:r>
        <w:t>Identify the context of your enterprise and your own journey to make the right determination on whether you should buy, build or integrate your observability ecosystem.</w:t>
      </w:r>
    </w:p>
    <w:p w14:paraId="64A1F9E7" w14:textId="77777777" w:rsidR="000309C2" w:rsidRDefault="00000000">
      <w:pPr>
        <w:numPr>
          <w:ilvl w:val="0"/>
          <w:numId w:val="38"/>
        </w:numPr>
        <w:spacing w:after="51"/>
        <w:ind w:right="15" w:hanging="336"/>
      </w:pPr>
      <w:r>
        <w:t>External customers need service health (SLO status pages), executives track business KPIs (revenue impact, API growth), developers debug with trace-level detail, security performs forensic analysis, QA validates environment parity. All happens from the same data, but different views.</w:t>
      </w:r>
    </w:p>
    <w:p w14:paraId="34FD069C" w14:textId="77777777" w:rsidR="000309C2" w:rsidRDefault="00000000">
      <w:pPr>
        <w:numPr>
          <w:ilvl w:val="0"/>
          <w:numId w:val="38"/>
        </w:numPr>
        <w:spacing w:after="51"/>
        <w:ind w:right="15" w:hanging="336"/>
      </w:pPr>
      <w:r>
        <w:t>Alert on user-impacting symptoms (error rates, latency SLO violations) not internal causes (CPU usage); use multi-window SLO burn rate detection and quarterly prune alerts where no action was taken.</w:t>
      </w:r>
    </w:p>
    <w:p w14:paraId="69F35387" w14:textId="77777777" w:rsidR="000309C2" w:rsidRDefault="00000000">
      <w:pPr>
        <w:numPr>
          <w:ilvl w:val="0"/>
          <w:numId w:val="38"/>
        </w:numPr>
        <w:spacing w:after="51"/>
        <w:ind w:right="15" w:hanging="336"/>
      </w:pPr>
      <w:r>
        <w:t>Storing SLO definitions as Kubernetes CRDs in Git alongside application code is highly recommended with CI/CD validating that deployments don't violate SLOs before promotion; error budgets enable innovation.</w:t>
      </w:r>
    </w:p>
    <w:p w14:paraId="36D85F79" w14:textId="77777777" w:rsidR="000309C2" w:rsidRDefault="00000000">
      <w:pPr>
        <w:numPr>
          <w:ilvl w:val="0"/>
          <w:numId w:val="38"/>
        </w:numPr>
        <w:spacing w:after="295"/>
        <w:ind w:right="15" w:hanging="336"/>
      </w:pPr>
      <w:r>
        <w:t>CI/CD publishes deployment metadata as telemetry events; Grafana displays deployment markers on time-series graphs enabling instant correlation reducing MTTD and eventually MTTR.</w:t>
      </w:r>
    </w:p>
    <w:p w14:paraId="25D38158" w14:textId="77777777" w:rsidR="000309C2" w:rsidRDefault="00000000">
      <w:pPr>
        <w:pStyle w:val="Heading2"/>
        <w:ind w:left="-5"/>
      </w:pPr>
      <w:r>
        <w:t>References</w:t>
      </w:r>
    </w:p>
    <w:p w14:paraId="3E15E562" w14:textId="77777777" w:rsidR="000309C2" w:rsidRDefault="00000000">
      <w:pPr>
        <w:numPr>
          <w:ilvl w:val="0"/>
          <w:numId w:val="39"/>
        </w:numPr>
        <w:spacing w:after="176"/>
        <w:ind w:right="15"/>
      </w:pPr>
      <w:r>
        <w:rPr>
          <w:rFonts w:cs="Calibri"/>
          <w:b/>
        </w:rPr>
        <w:t>OpenTelemetry Documentation</w:t>
      </w:r>
      <w:r>
        <w:t xml:space="preserve"> The OpenTelemetry project — APIs, SDKs, OTLP protocol specification, semantic conventions, and collector configuration reference. </w:t>
      </w:r>
      <w:hyperlink r:id="rId187">
        <w:r>
          <w:rPr>
            <w:rFonts w:ascii="Consolas" w:eastAsia="Consolas" w:hAnsi="Consolas" w:cs="Consolas"/>
            <w:sz w:val="18"/>
          </w:rPr>
          <w:t xml:space="preserve">https:// </w:t>
        </w:r>
      </w:hyperlink>
      <w:hyperlink r:id="rId188">
        <w:r>
          <w:rPr>
            <w:rFonts w:ascii="Consolas" w:eastAsia="Consolas" w:hAnsi="Consolas" w:cs="Consolas"/>
            <w:sz w:val="18"/>
          </w:rPr>
          <w:t>opentelemetry.io/docs/</w:t>
        </w:r>
      </w:hyperlink>
    </w:p>
    <w:p w14:paraId="690DC753" w14:textId="77777777" w:rsidR="000309C2" w:rsidRDefault="00000000">
      <w:pPr>
        <w:numPr>
          <w:ilvl w:val="0"/>
          <w:numId w:val="39"/>
        </w:numPr>
        <w:spacing w:after="175"/>
        <w:ind w:right="15"/>
      </w:pPr>
      <w:r>
        <w:rPr>
          <w:rFonts w:cs="Calibri"/>
          <w:b/>
        </w:rPr>
        <w:t>Grafana Documentation</w:t>
      </w:r>
      <w:r>
        <w:t xml:space="preserve"> Official Grafana docs covering dashboard creation, data source integrations, and the LGTM stack (Loki, Grafana, Tempo, Mimir). </w:t>
      </w:r>
      <w:hyperlink r:id="rId189">
        <w:r>
          <w:rPr>
            <w:rFonts w:ascii="Consolas" w:eastAsia="Consolas" w:hAnsi="Consolas" w:cs="Consolas"/>
            <w:sz w:val="18"/>
          </w:rPr>
          <w:t xml:space="preserve">https://grafana.com/ </w:t>
        </w:r>
      </w:hyperlink>
      <w:hyperlink r:id="rId190">
        <w:r>
          <w:rPr>
            <w:rFonts w:ascii="Consolas" w:eastAsia="Consolas" w:hAnsi="Consolas" w:cs="Consolas"/>
            <w:sz w:val="18"/>
          </w:rPr>
          <w:t>docs/grafana/latest/</w:t>
        </w:r>
      </w:hyperlink>
    </w:p>
    <w:p w14:paraId="50A4BC7A" w14:textId="77777777" w:rsidR="000309C2" w:rsidRDefault="00000000">
      <w:pPr>
        <w:numPr>
          <w:ilvl w:val="0"/>
          <w:numId w:val="39"/>
        </w:numPr>
        <w:spacing w:after="175"/>
        <w:ind w:right="15"/>
      </w:pPr>
      <w:r>
        <w:rPr>
          <w:rFonts w:cs="Calibri"/>
          <w:b/>
        </w:rPr>
        <w:t>Trivy</w:t>
      </w:r>
      <w:r>
        <w:t xml:space="preserve"> — Container Vulnerability Scanner Aqua Security's Trivy documentation, covering image scanning, JSON output format, and CI/CD integration. </w:t>
      </w:r>
      <w:hyperlink r:id="rId191">
        <w:r>
          <w:rPr>
            <w:rFonts w:ascii="Consolas" w:eastAsia="Consolas" w:hAnsi="Consolas" w:cs="Consolas"/>
            <w:sz w:val="18"/>
          </w:rPr>
          <w:t xml:space="preserve">https://trivy.dev/latest/ </w:t>
        </w:r>
      </w:hyperlink>
      <w:hyperlink r:id="rId192">
        <w:r>
          <w:rPr>
            <w:rFonts w:ascii="Consolas" w:eastAsia="Consolas" w:hAnsi="Consolas" w:cs="Consolas"/>
            <w:sz w:val="18"/>
          </w:rPr>
          <w:t>docs/</w:t>
        </w:r>
      </w:hyperlink>
    </w:p>
    <w:p w14:paraId="5ADF81CA" w14:textId="77777777" w:rsidR="000309C2" w:rsidRDefault="00000000">
      <w:pPr>
        <w:numPr>
          <w:ilvl w:val="0"/>
          <w:numId w:val="39"/>
        </w:numPr>
        <w:ind w:right="15"/>
      </w:pPr>
      <w:r>
        <w:rPr>
          <w:rFonts w:cs="Calibri"/>
          <w:b/>
        </w:rPr>
        <w:t>Google SRE Book</w:t>
      </w:r>
      <w:r>
        <w:t xml:space="preserve"> — Service Level Objectives The definitive reference for SLI/SLO/error budget methodology, burn rate alerting, and the multi-window alert model. </w:t>
      </w:r>
      <w:hyperlink r:id="rId193">
        <w:r>
          <w:rPr>
            <w:rFonts w:ascii="Consolas" w:eastAsia="Consolas" w:hAnsi="Consolas" w:cs="Consolas"/>
            <w:sz w:val="18"/>
          </w:rPr>
          <w:t xml:space="preserve">https:// </w:t>
        </w:r>
      </w:hyperlink>
      <w:hyperlink r:id="rId194">
        <w:r>
          <w:rPr>
            <w:rFonts w:ascii="Consolas" w:eastAsia="Consolas" w:hAnsi="Consolas" w:cs="Consolas"/>
            <w:sz w:val="18"/>
          </w:rPr>
          <w:t>sre.google/sre-book/service-level-objectives/</w:t>
        </w:r>
      </w:hyperlink>
    </w:p>
    <w:p w14:paraId="4B830AAF" w14:textId="77777777" w:rsidR="000309C2" w:rsidRDefault="00000000">
      <w:pPr>
        <w:numPr>
          <w:ilvl w:val="0"/>
          <w:numId w:val="39"/>
        </w:numPr>
        <w:spacing w:after="322"/>
        <w:ind w:right="15"/>
      </w:pPr>
      <w:r>
        <w:rPr>
          <w:rFonts w:cs="Calibri"/>
          <w:b/>
        </w:rPr>
        <w:t>Jaeger Distributed Tracing</w:t>
      </w:r>
      <w:r>
        <w:t xml:space="preserve"> The Jaeger project documentation, covering the OTLP/gRPC ingestion pipeline, trace storage, and the Jaeger UI query interface referenced in the SPOG section. </w:t>
      </w:r>
      <w:hyperlink r:id="rId195">
        <w:r>
          <w:rPr>
            <w:rFonts w:ascii="Consolas" w:eastAsia="Consolas" w:hAnsi="Consolas" w:cs="Consolas"/>
            <w:sz w:val="18"/>
          </w:rPr>
          <w:t>https://www.jaegertracing.io/docs/</w:t>
        </w:r>
      </w:hyperlink>
    </w:p>
    <w:p w14:paraId="7D3DAF6A" w14:textId="77777777" w:rsidR="000309C2" w:rsidRDefault="00000000">
      <w:pPr>
        <w:pStyle w:val="Heading2"/>
        <w:ind w:left="-5"/>
      </w:pPr>
      <w:r>
        <w:t>Get this book's PDF version and more</w:t>
      </w:r>
    </w:p>
    <w:p w14:paraId="427F7F87" w14:textId="77777777" w:rsidR="000309C2" w:rsidRDefault="00000000">
      <w:pPr>
        <w:spacing w:after="12"/>
        <w:ind w:left="-5" w:right="15"/>
      </w:pPr>
      <w:r>
        <w:t xml:space="preserve">Scan the QR code (or go to </w:t>
      </w:r>
      <w:hyperlink r:id="rId196">
        <w:r>
          <w:rPr>
            <w:rFonts w:ascii="Consolas" w:eastAsia="Consolas" w:hAnsi="Consolas" w:cs="Consolas"/>
            <w:sz w:val="18"/>
          </w:rPr>
          <w:t>packtpub.com/unlock</w:t>
        </w:r>
      </w:hyperlink>
      <w:r>
        <w:t>). Search for this book by name, confirm the edition, and then follow the steps on the page.</w:t>
      </w:r>
    </w:p>
    <w:p w14:paraId="304C27D9" w14:textId="77777777" w:rsidR="000309C2" w:rsidRDefault="00000000">
      <w:pPr>
        <w:spacing w:after="234" w:line="259" w:lineRule="auto"/>
        <w:ind w:left="2970" w:right="0" w:firstLine="0"/>
      </w:pPr>
      <w:r>
        <w:rPr>
          <w:rFonts w:cs="Calibri"/>
          <w:noProof/>
          <w:sz w:val="22"/>
        </w:rPr>
        <mc:AlternateContent>
          <mc:Choice Requires="wpg">
            <w:drawing>
              <wp:inline distT="0" distB="0" distL="0" distR="0" wp14:anchorId="452529DF" wp14:editId="3DC41E9D">
                <wp:extent cx="1257300" cy="1548765"/>
                <wp:effectExtent l="0" t="0" r="0" b="0"/>
                <wp:docPr id="368605" name="Group 368605"/>
                <wp:cNvGraphicFramePr/>
                <a:graphic xmlns:a="http://schemas.openxmlformats.org/drawingml/2006/main">
                  <a:graphicData uri="http://schemas.microsoft.com/office/word/2010/wordprocessingGroup">
                    <wpg:wgp>
                      <wpg:cNvGrpSpPr/>
                      <wpg:grpSpPr>
                        <a:xfrm>
                          <a:off x="0" y="0"/>
                          <a:ext cx="1257300" cy="1548765"/>
                          <a:chOff x="0" y="0"/>
                          <a:chExt cx="1257300" cy="1548765"/>
                        </a:xfrm>
                      </wpg:grpSpPr>
                      <pic:pic xmlns:pic="http://schemas.openxmlformats.org/drawingml/2006/picture">
                        <pic:nvPicPr>
                          <pic:cNvPr id="21880" name="Picture 21880"/>
                          <pic:cNvPicPr/>
                        </pic:nvPicPr>
                        <pic:blipFill>
                          <a:blip r:embed="rId99"/>
                          <a:stretch>
                            <a:fillRect/>
                          </a:stretch>
                        </pic:blipFill>
                        <pic:spPr>
                          <a:xfrm>
                            <a:off x="0" y="0"/>
                            <a:ext cx="1257300" cy="1257300"/>
                          </a:xfrm>
                          <a:prstGeom prst="rect">
                            <a:avLst/>
                          </a:prstGeom>
                        </pic:spPr>
                      </pic:pic>
                      <pic:pic xmlns:pic="http://schemas.openxmlformats.org/drawingml/2006/picture">
                        <pic:nvPicPr>
                          <pic:cNvPr id="21882" name="Picture 21882"/>
                          <pic:cNvPicPr/>
                        </pic:nvPicPr>
                        <pic:blipFill>
                          <a:blip r:embed="rId100"/>
                          <a:stretch>
                            <a:fillRect/>
                          </a:stretch>
                        </pic:blipFill>
                        <pic:spPr>
                          <a:xfrm>
                            <a:off x="171450" y="1339215"/>
                            <a:ext cx="914400" cy="209550"/>
                          </a:xfrm>
                          <a:prstGeom prst="rect">
                            <a:avLst/>
                          </a:prstGeom>
                        </pic:spPr>
                      </pic:pic>
                    </wpg:wgp>
                  </a:graphicData>
                </a:graphic>
              </wp:inline>
            </w:drawing>
          </mc:Choice>
          <mc:Fallback xmlns:a="http://schemas.openxmlformats.org/drawingml/2006/main">
            <w:pict>
              <v:group id="Group 368605" style="width:99pt;height:121.95pt;mso-position-horizontal-relative:char;mso-position-vertical-relative:line" coordsize="12573,15487">
                <v:shape id="Picture 21880" style="position:absolute;width:12573;height:12573;left:0;top:0;" filled="f">
                  <v:imagedata r:id="rId143"/>
                </v:shape>
                <v:shape id="Picture 21882" style="position:absolute;width:9144;height:2095;left:1714;top:13392;" filled="f">
                  <v:imagedata r:id="rId144"/>
                </v:shape>
              </v:group>
            </w:pict>
          </mc:Fallback>
        </mc:AlternateContent>
      </w:r>
    </w:p>
    <w:p w14:paraId="74A18672" w14:textId="77777777" w:rsidR="000309C2" w:rsidRDefault="00000000">
      <w:pPr>
        <w:spacing w:after="68" w:line="259" w:lineRule="auto"/>
        <w:ind w:left="435" w:right="0"/>
      </w:pPr>
      <w:r>
        <w:rPr>
          <w:rFonts w:cs="Calibri"/>
          <w:i/>
        </w:rPr>
        <w:t>Note: Keep your invoice handy. Purchases made directly from Packt don't require an invoice.</w:t>
      </w:r>
    </w:p>
    <w:p w14:paraId="73AFC2B7" w14:textId="77777777" w:rsidR="000309C2" w:rsidRDefault="000309C2">
      <w:pPr>
        <w:sectPr w:rsidR="000309C2">
          <w:headerReference w:type="even" r:id="rId197"/>
          <w:headerReference w:type="default" r:id="rId198"/>
          <w:headerReference w:type="first" r:id="rId199"/>
          <w:pgSz w:w="10800" w:h="13320"/>
          <w:pgMar w:top="1236" w:right="1440" w:bottom="1260" w:left="1440" w:header="720" w:footer="720" w:gutter="0"/>
          <w:cols w:space="720"/>
          <w:titlePg/>
        </w:sectPr>
      </w:pPr>
    </w:p>
    <w:p w14:paraId="38CDD7B3" w14:textId="77777777" w:rsidR="000309C2" w:rsidRDefault="000309C2">
      <w:pPr>
        <w:spacing w:after="0" w:line="259" w:lineRule="auto"/>
        <w:ind w:left="0" w:right="0" w:firstLine="0"/>
      </w:pPr>
    </w:p>
    <w:p w14:paraId="4BD8B330" w14:textId="77777777" w:rsidR="000309C2" w:rsidRDefault="000309C2">
      <w:pPr>
        <w:sectPr w:rsidR="000309C2">
          <w:headerReference w:type="even" r:id="rId200"/>
          <w:headerReference w:type="default" r:id="rId201"/>
          <w:headerReference w:type="first" r:id="rId202"/>
          <w:pgSz w:w="10800" w:h="13320"/>
          <w:pgMar w:top="1440" w:right="1440" w:bottom="1440" w:left="1440" w:header="720" w:footer="720" w:gutter="0"/>
          <w:cols w:space="720"/>
        </w:sectPr>
      </w:pPr>
    </w:p>
    <w:p w14:paraId="535F0503" w14:textId="77777777" w:rsidR="000309C2" w:rsidRDefault="00000000">
      <w:pPr>
        <w:spacing w:after="0" w:line="259" w:lineRule="auto"/>
        <w:ind w:left="-5" w:right="0"/>
      </w:pPr>
      <w:r>
        <w:rPr>
          <w:rFonts w:cs="Calibri"/>
          <w:sz w:val="150"/>
        </w:rPr>
        <w:t>5</w:t>
      </w:r>
    </w:p>
    <w:p w14:paraId="7F50365A" w14:textId="77777777" w:rsidR="000309C2" w:rsidRDefault="00000000">
      <w:pPr>
        <w:spacing w:after="342" w:line="252" w:lineRule="auto"/>
        <w:ind w:left="-5" w:right="129"/>
      </w:pPr>
      <w:r>
        <w:rPr>
          <w:rFonts w:cs="Calibri"/>
          <w:sz w:val="54"/>
        </w:rPr>
        <w:t>Evaluate the User Experience</w:t>
      </w:r>
    </w:p>
    <w:p w14:paraId="43421AF9" w14:textId="77777777" w:rsidR="000309C2" w:rsidRDefault="00000000">
      <w:pPr>
        <w:ind w:left="-5" w:right="15"/>
      </w:pPr>
      <w:r>
        <w:t>With the core of an MVP platform in place, Maria's team at NewTech will now begin to evaluate the experience their developers will have by deploying a demo application through the platform. The purpose of this approach is to establish an experience baseline that Maria can compare against as the platform matures and the team redeploys the app. The purpose of this approach is to establish an experience baseline you can compare against as the platform matures and you recreate and redeploy the app.</w:t>
      </w:r>
    </w:p>
    <w:p w14:paraId="5A119B19" w14:textId="77777777" w:rsidR="000309C2" w:rsidRDefault="00000000">
      <w:pPr>
        <w:spacing w:after="292"/>
        <w:ind w:left="-5" w:right="15"/>
      </w:pPr>
      <w:r>
        <w:t>Platform engineering fundamentally transforms how developers interact with infrastructure by creating the self-service layers today, arguably self-evolving layers in the future, that help developers navigate complex systems. This eliminates the single most significant source of friction, thereby decreasing the cognitive load on these developers. Developers rarely want to, or have time to, become experts in infrastructure, which is today perhaps an euphemism for cloud services that provide the infrastructure. So, what's the alternative?</w:t>
      </w:r>
    </w:p>
    <w:p w14:paraId="7077E359" w14:textId="77777777" w:rsidR="000309C2" w:rsidRDefault="00000000">
      <w:pPr>
        <w:pStyle w:val="Heading2"/>
        <w:ind w:left="-5"/>
      </w:pPr>
      <w:r>
        <w:t>Developer experience as the backbone of platforms</w:t>
      </w:r>
    </w:p>
    <w:p w14:paraId="4259C24C" w14:textId="77777777" w:rsidR="000309C2" w:rsidRDefault="00000000">
      <w:pPr>
        <w:ind w:left="-5" w:right="15"/>
      </w:pPr>
      <w:r>
        <w:t xml:space="preserve">Ever </w:t>
      </w:r>
      <w:r>
        <w:rPr>
          <w:sz w:val="2"/>
        </w:rPr>
        <w:t>idx_424a7111</w:t>
      </w:r>
      <w:r>
        <w:t>since the advent of the formalized DevOps movement, and far before that in reality, we had inadvertently created a dependency for the developers on a different set of people who we used to call DevOps engineers, systems engineers, as well as many other titles. The purpose was the same: How can you get developers to focus on the things you want them to focus on— which is building the revenue-generating products—while creating a cottage industry of support systems around them so that they can focus on their jobs? Theoretically, it made a lot of sense, until it didn't! When you had the dependencies for 100 developers on five people who didn't probably have the development skills and were infrastructure experts, it created several challenges, such as:</w:t>
      </w:r>
    </w:p>
    <w:p w14:paraId="087FA5EB" w14:textId="77777777" w:rsidR="000309C2" w:rsidRDefault="00000000">
      <w:pPr>
        <w:numPr>
          <w:ilvl w:val="0"/>
          <w:numId w:val="40"/>
        </w:numPr>
        <w:spacing w:after="59"/>
        <w:ind w:right="15" w:hanging="408"/>
      </w:pPr>
      <w:r>
        <w:t>Bandwidth challenges to provide the services</w:t>
      </w:r>
    </w:p>
    <w:p w14:paraId="240CE6B7" w14:textId="77777777" w:rsidR="000309C2" w:rsidRDefault="00000000">
      <w:pPr>
        <w:numPr>
          <w:ilvl w:val="0"/>
          <w:numId w:val="40"/>
        </w:numPr>
        <w:ind w:right="15" w:hanging="408"/>
      </w:pPr>
      <w:r>
        <w:t>Prioritization challenges to figure out which developer was more important</w:t>
      </w:r>
    </w:p>
    <w:p w14:paraId="1DFBB2C1" w14:textId="77777777" w:rsidR="000309C2" w:rsidRDefault="00000000">
      <w:pPr>
        <w:numPr>
          <w:ilvl w:val="0"/>
          <w:numId w:val="40"/>
        </w:numPr>
        <w:spacing w:after="50"/>
        <w:ind w:right="15" w:hanging="408"/>
      </w:pPr>
      <w:r>
        <w:t>Quality challenges when the infrastructure person was doing things for developers without understanding what their ultimate goal was</w:t>
      </w:r>
    </w:p>
    <w:p w14:paraId="5C055966" w14:textId="77777777" w:rsidR="000309C2" w:rsidRDefault="00000000">
      <w:pPr>
        <w:numPr>
          <w:ilvl w:val="0"/>
          <w:numId w:val="40"/>
        </w:numPr>
        <w:spacing w:after="46"/>
        <w:ind w:right="15" w:hanging="408"/>
      </w:pPr>
      <w:r>
        <w:t>Would the developers need to make their code compatible with all the additional nonfunctional requirements (NFRs) to ensure a seamless production deployment?</w:t>
      </w:r>
    </w:p>
    <w:p w14:paraId="54437C3D" w14:textId="77777777" w:rsidR="000309C2" w:rsidRDefault="00000000">
      <w:pPr>
        <w:ind w:left="-5" w:right="15"/>
      </w:pPr>
      <w:r>
        <w:t>Addressing these was the genesis of introducing Developer Experience as a fundamental measure of platform engineering. The evolution soon moved into providing pre-configured environments, template-based deployments, and automated compliance and security requirements. Platform engineering enabled this approach by breaking down complexity into reusable components (across multiple projects and engineers) and self-service (something engineers could use on their own without handholding).</w:t>
      </w:r>
    </w:p>
    <w:p w14:paraId="3C02165D" w14:textId="77777777" w:rsidR="000309C2" w:rsidRDefault="00000000">
      <w:pPr>
        <w:spacing w:after="0"/>
        <w:ind w:left="-5" w:right="15"/>
      </w:pPr>
      <w:r>
        <w:t>Within the</w:t>
      </w:r>
      <w:r>
        <w:rPr>
          <w:sz w:val="2"/>
        </w:rPr>
        <w:t>idx_1def050c</w:t>
      </w:r>
      <w:r>
        <w:t xml:space="preserve"> first few years after key successes in platform engineering, the challenge emerged of a tool-centric approach. Isn't platform engineering basically CI/CD? Why is platform engineering DevOps being done by developers? These kinds of odd, but valid, questions started coming to the fore. The differentiating factor became that, instead of looking at automation in isolation, we had to show that there is an appropriate lifecycle for planning, designing, building, deploying, and gathering feedback to create these platform capabilities. Iterative improvements (agile) became the accepted way, and the MVP (minimum viable product) idea was soon embraced. There are some key design principles to reduce friction as shown in </w:t>
      </w:r>
      <w:r>
        <w:rPr>
          <w:rFonts w:cs="Calibri"/>
          <w:i/>
        </w:rPr>
        <w:t>Figure 5.1</w:t>
      </w:r>
    </w:p>
    <w:p w14:paraId="3720BE55" w14:textId="77777777" w:rsidR="000309C2" w:rsidRDefault="00000000">
      <w:pPr>
        <w:spacing w:after="182" w:line="259" w:lineRule="auto"/>
        <w:ind w:left="428" w:right="0" w:firstLine="0"/>
      </w:pPr>
      <w:r>
        <w:rPr>
          <w:noProof/>
        </w:rPr>
        <w:drawing>
          <wp:inline distT="0" distB="0" distL="0" distR="0" wp14:anchorId="27D73545" wp14:editId="06234F71">
            <wp:extent cx="4485738" cy="2771337"/>
            <wp:effectExtent l="0" t="0" r="0" b="0"/>
            <wp:docPr id="21968" name="Picture 21968"/>
            <wp:cNvGraphicFramePr/>
            <a:graphic xmlns:a="http://schemas.openxmlformats.org/drawingml/2006/main">
              <a:graphicData uri="http://schemas.openxmlformats.org/drawingml/2006/picture">
                <pic:pic xmlns:pic="http://schemas.openxmlformats.org/drawingml/2006/picture">
                  <pic:nvPicPr>
                    <pic:cNvPr id="21968" name="Picture 21968"/>
                    <pic:cNvPicPr/>
                  </pic:nvPicPr>
                  <pic:blipFill>
                    <a:blip r:embed="rId203"/>
                    <a:stretch>
                      <a:fillRect/>
                    </a:stretch>
                  </pic:blipFill>
                  <pic:spPr>
                    <a:xfrm>
                      <a:off x="0" y="0"/>
                      <a:ext cx="4485738" cy="2771337"/>
                    </a:xfrm>
                    <a:prstGeom prst="rect">
                      <a:avLst/>
                    </a:prstGeom>
                  </pic:spPr>
                </pic:pic>
              </a:graphicData>
            </a:graphic>
          </wp:inline>
        </w:drawing>
      </w:r>
    </w:p>
    <w:p w14:paraId="7E32A6D4" w14:textId="77777777" w:rsidR="000309C2" w:rsidRDefault="00000000">
      <w:pPr>
        <w:spacing w:after="170" w:line="259" w:lineRule="auto"/>
        <w:ind w:left="18" w:right="7"/>
        <w:jc w:val="center"/>
      </w:pPr>
      <w:r>
        <w:rPr>
          <w:rFonts w:cs="Calibri"/>
          <w:i/>
          <w:sz w:val="18"/>
        </w:rPr>
        <w:t>Figure 5.1 - Key design principles to reduce developer friction</w:t>
      </w:r>
    </w:p>
    <w:p w14:paraId="78371F0E" w14:textId="77777777" w:rsidR="000309C2" w:rsidRDefault="00000000">
      <w:pPr>
        <w:ind w:left="-5" w:right="15"/>
      </w:pPr>
      <w:r>
        <w:t>Platform interfaces were developed with the developer workflow in mind, and the system became far more self-documenting (who has time to go look up offline documentation). Depending on the developer persona, it was easier to draw and move the line between hiding and exposing the details to suit the persona. The adage of error prevention being better than error fixing also became a design principle.</w:t>
      </w:r>
    </w:p>
    <w:p w14:paraId="75AF48A7" w14:textId="77777777" w:rsidR="000309C2" w:rsidRDefault="00000000">
      <w:pPr>
        <w:ind w:left="-5" w:right="15"/>
      </w:pPr>
      <w:r>
        <w:t>As DevEx (Developer Experience) became</w:t>
      </w:r>
      <w:r>
        <w:rPr>
          <w:sz w:val="2"/>
        </w:rPr>
        <w:t>idx_beef85ce</w:t>
      </w:r>
      <w:r>
        <w:t xml:space="preserve"> the key platform engineering enabler, measuring DevEx became increasingly prevalent [1], and the focus shifted to reducing DORA metrics tied to business outcomes. The three fundamental pillars of DevEx in platform engineering in this context are efficiency, satisfaction, and impact. The companion </w:t>
      </w:r>
      <w:r>
        <w:rPr>
          <w:rFonts w:ascii="Consolas" w:eastAsia="Consolas" w:hAnsi="Consolas" w:cs="Consolas"/>
          <w:sz w:val="18"/>
        </w:rPr>
        <w:t>devex</w:t>
      </w:r>
      <w:r>
        <w:rPr>
          <w:rFonts w:ascii="MS Gothic" w:eastAsia="MS Gothic" w:hAnsi="MS Gothic" w:cs="MS Gothic"/>
          <w:sz w:val="18"/>
        </w:rPr>
        <w:t>‑</w:t>
      </w:r>
      <w:r>
        <w:rPr>
          <w:rFonts w:ascii="Consolas" w:eastAsia="Consolas" w:hAnsi="Consolas" w:cs="Consolas"/>
          <w:sz w:val="18"/>
        </w:rPr>
        <w:t xml:space="preserve">survey.py </w:t>
      </w:r>
      <w:r>
        <w:t>operationalises this measurement: it presents developers with a ten-question survey across onboarding, deployment, documentation, tooling, and feedback loops, and returns a composite DevEx score (0–100) broken down by category, a ready-made instrument for establishing the baseline described previously. Efficiency is the reduction in time spent on repetitive tasks; satisfaction is the reduction in friction for end users (developers); and impact is the business impact of how much better the overall value generated can be, either by generating new revenue or avoiding loss. At the same time, the initial focus on achieving these pillars was on tools and resources such as starter kits (paved roads or golden paths), dependency management, and standardized logging, among others. The realization soon set in that doing all of those without the product mindset that provides platform principles was a terrible idea. Why? Without the principles of composability and replaceability, tool lock-in was real, and overall business outcomes were negative rather than positive.</w:t>
      </w:r>
    </w:p>
    <w:p w14:paraId="60833683" w14:textId="77777777" w:rsidR="000309C2" w:rsidRDefault="00000000">
      <w:pPr>
        <w:spacing w:after="0"/>
        <w:ind w:left="-5" w:right="15"/>
      </w:pPr>
      <w:r>
        <w:t xml:space="preserve">With this context, we can now look at the key performance indicators (KPIs) for platform engineering. </w:t>
      </w:r>
      <w:r>
        <w:rPr>
          <w:rFonts w:cs="Calibri"/>
          <w:i/>
        </w:rPr>
        <w:t>Figure 5.2</w:t>
      </w:r>
      <w:r>
        <w:t xml:space="preserve"> shows the three critical axes of the platform KPIs.</w:t>
      </w:r>
    </w:p>
    <w:p w14:paraId="24CF2592" w14:textId="77777777" w:rsidR="000309C2" w:rsidRDefault="00000000">
      <w:pPr>
        <w:spacing w:after="182" w:line="259" w:lineRule="auto"/>
        <w:ind w:left="4" w:right="0" w:firstLine="0"/>
      </w:pPr>
      <w:r>
        <w:rPr>
          <w:noProof/>
        </w:rPr>
        <w:drawing>
          <wp:inline distT="0" distB="0" distL="0" distR="0" wp14:anchorId="13AB5E72" wp14:editId="3052FE54">
            <wp:extent cx="5023690" cy="917236"/>
            <wp:effectExtent l="0" t="0" r="0" b="0"/>
            <wp:docPr id="22028" name="Picture 22028"/>
            <wp:cNvGraphicFramePr/>
            <a:graphic xmlns:a="http://schemas.openxmlformats.org/drawingml/2006/main">
              <a:graphicData uri="http://schemas.openxmlformats.org/drawingml/2006/picture">
                <pic:pic xmlns:pic="http://schemas.openxmlformats.org/drawingml/2006/picture">
                  <pic:nvPicPr>
                    <pic:cNvPr id="22028" name="Picture 22028"/>
                    <pic:cNvPicPr/>
                  </pic:nvPicPr>
                  <pic:blipFill>
                    <a:blip r:embed="rId204"/>
                    <a:stretch>
                      <a:fillRect/>
                    </a:stretch>
                  </pic:blipFill>
                  <pic:spPr>
                    <a:xfrm>
                      <a:off x="0" y="0"/>
                      <a:ext cx="5023690" cy="917236"/>
                    </a:xfrm>
                    <a:prstGeom prst="rect">
                      <a:avLst/>
                    </a:prstGeom>
                  </pic:spPr>
                </pic:pic>
              </a:graphicData>
            </a:graphic>
          </wp:inline>
        </w:drawing>
      </w:r>
    </w:p>
    <w:p w14:paraId="39E10DAF" w14:textId="77777777" w:rsidR="000309C2" w:rsidRDefault="00000000">
      <w:pPr>
        <w:spacing w:after="170" w:line="259" w:lineRule="auto"/>
        <w:ind w:left="18"/>
        <w:jc w:val="center"/>
      </w:pPr>
      <w:r>
        <w:rPr>
          <w:rFonts w:cs="Calibri"/>
          <w:i/>
          <w:sz w:val="18"/>
        </w:rPr>
        <w:t>Figure 5.2 - 3-axes of platform KPIs</w:t>
      </w:r>
    </w:p>
    <w:p w14:paraId="09D6BC88" w14:textId="77777777" w:rsidR="000309C2" w:rsidRDefault="00000000">
      <w:pPr>
        <w:spacing w:after="22"/>
        <w:ind w:left="-5" w:right="15"/>
      </w:pPr>
      <w:r>
        <w:t xml:space="preserve">The companion file </w:t>
      </w:r>
      <w:r>
        <w:rPr>
          <w:rFonts w:ascii="Consolas" w:eastAsia="Consolas" w:hAnsi="Consolas" w:cs="Consolas"/>
          <w:sz w:val="18"/>
        </w:rPr>
        <w:t>platform</w:t>
      </w:r>
      <w:r>
        <w:rPr>
          <w:rFonts w:ascii="MS Gothic" w:eastAsia="MS Gothic" w:hAnsi="MS Gothic" w:cs="MS Gothic"/>
          <w:sz w:val="18"/>
        </w:rPr>
        <w:t>‑</w:t>
      </w:r>
      <w:r>
        <w:rPr>
          <w:rFonts w:ascii="Consolas" w:eastAsia="Consolas" w:hAnsi="Consolas" w:cs="Consolas"/>
          <w:sz w:val="18"/>
        </w:rPr>
        <w:t>kpi</w:t>
      </w:r>
      <w:r>
        <w:rPr>
          <w:rFonts w:ascii="MS Gothic" w:eastAsia="MS Gothic" w:hAnsi="MS Gothic" w:cs="MS Gothic"/>
          <w:sz w:val="18"/>
        </w:rPr>
        <w:t>‑</w:t>
      </w:r>
      <w:r>
        <w:rPr>
          <w:rFonts w:ascii="Consolas" w:eastAsia="Consolas" w:hAnsi="Consolas" w:cs="Consolas"/>
          <w:sz w:val="18"/>
        </w:rPr>
        <w:t>collector.py</w:t>
      </w:r>
      <w:r>
        <w:t xml:space="preserve"> automates the collection of all four DORA metrics (deployment frequency, lead time, MTTR, change failure rate) directly from the cluster.</w:t>
      </w:r>
    </w:p>
    <w:p w14:paraId="0E0B6B9A" w14:textId="77777777" w:rsidR="000309C2" w:rsidRDefault="00000000">
      <w:pPr>
        <w:ind w:left="-5" w:right="15"/>
      </w:pPr>
      <w:r>
        <w:t xml:space="preserve">Run it with </w:t>
      </w:r>
      <w:r>
        <w:rPr>
          <w:rFonts w:ascii="Consolas" w:eastAsia="Consolas" w:hAnsi="Consolas" w:cs="Consolas"/>
          <w:sz w:val="18"/>
        </w:rPr>
        <w:t>python3 platform</w:t>
      </w:r>
      <w:r>
        <w:rPr>
          <w:rFonts w:ascii="MS Gothic" w:eastAsia="MS Gothic" w:hAnsi="MS Gothic" w:cs="MS Gothic"/>
          <w:sz w:val="18"/>
        </w:rPr>
        <w:t>‑</w:t>
      </w:r>
      <w:r>
        <w:rPr>
          <w:rFonts w:ascii="Consolas" w:eastAsia="Consolas" w:hAnsi="Consolas" w:cs="Consolas"/>
          <w:sz w:val="18"/>
        </w:rPr>
        <w:t>kpi</w:t>
      </w:r>
      <w:r>
        <w:rPr>
          <w:rFonts w:ascii="MS Gothic" w:eastAsia="MS Gothic" w:hAnsi="MS Gothic" w:cs="MS Gothic"/>
          <w:sz w:val="18"/>
        </w:rPr>
        <w:t>‑</w:t>
      </w:r>
      <w:r>
        <w:rPr>
          <w:rFonts w:ascii="Consolas" w:eastAsia="Consolas" w:hAnsi="Consolas" w:cs="Consolas"/>
          <w:sz w:val="18"/>
        </w:rPr>
        <w:t xml:space="preserve">collector.py </w:t>
      </w:r>
      <w:r>
        <w:rPr>
          <w:rFonts w:ascii="MS Gothic" w:eastAsia="MS Gothic" w:hAnsi="MS Gothic" w:cs="MS Gothic"/>
          <w:sz w:val="18"/>
        </w:rPr>
        <w:t>‑‑</w:t>
      </w:r>
      <w:r>
        <w:rPr>
          <w:rFonts w:ascii="Consolas" w:eastAsia="Consolas" w:hAnsi="Consolas" w:cs="Consolas"/>
          <w:sz w:val="18"/>
        </w:rPr>
        <w:t>namespace</w:t>
      </w:r>
      <w:r>
        <w:t xml:space="preserve"> staging to get a baseline before and after any platform improvement.</w:t>
      </w:r>
    </w:p>
    <w:p w14:paraId="672B9D47" w14:textId="77777777" w:rsidR="000309C2" w:rsidRDefault="00000000">
      <w:pPr>
        <w:pStyle w:val="Heading2"/>
        <w:ind w:left="-5"/>
      </w:pPr>
      <w:r>
        <w:t>Deploying as a user</w:t>
      </w:r>
    </w:p>
    <w:p w14:paraId="0F3D9EB0" w14:textId="77777777" w:rsidR="000309C2" w:rsidRDefault="00000000">
      <w:pPr>
        <w:ind w:left="-5" w:right="15"/>
      </w:pPr>
      <w:r>
        <w:t xml:space="preserve">In this </w:t>
      </w:r>
      <w:r>
        <w:rPr>
          <w:sz w:val="2"/>
        </w:rPr>
        <w:t>idx_2c885dbe</w:t>
      </w:r>
      <w:r>
        <w:t>section, we will simulate the complete developer experience from code change to running application. We will walk through the entire workflow and identify gaps between the platform engineering capabilities and the real-world developer needs.</w:t>
      </w:r>
    </w:p>
    <w:p w14:paraId="49FD7D02" w14:textId="77777777" w:rsidR="000309C2" w:rsidRDefault="00000000">
      <w:pPr>
        <w:spacing w:after="16"/>
        <w:ind w:left="-5" w:right="15"/>
      </w:pPr>
      <w:r>
        <w:t>Before walking through the steps, it is worth quantifying the friction in the current workflow.</w:t>
      </w:r>
    </w:p>
    <w:p w14:paraId="1CB1A2F9" w14:textId="77777777" w:rsidR="000309C2" w:rsidRDefault="00000000">
      <w:pPr>
        <w:spacing w:after="22"/>
        <w:ind w:left="-5" w:right="15"/>
      </w:pPr>
      <w:r>
        <w:t xml:space="preserve">The companion files </w:t>
      </w:r>
      <w:r>
        <w:rPr>
          <w:rFonts w:ascii="Consolas" w:eastAsia="Consolas" w:hAnsi="Consolas" w:cs="Consolas"/>
          <w:sz w:val="18"/>
        </w:rPr>
        <w:t>workflow.yaml</w:t>
      </w:r>
      <w:r>
        <w:t xml:space="preserve"> and </w:t>
      </w:r>
      <w:r>
        <w:rPr>
          <w:rFonts w:ascii="Consolas" w:eastAsia="Consolas" w:hAnsi="Consolas" w:cs="Consolas"/>
          <w:sz w:val="18"/>
        </w:rPr>
        <w:t>friction</w:t>
      </w:r>
      <w:r>
        <w:rPr>
          <w:rFonts w:ascii="MS Gothic" w:eastAsia="MS Gothic" w:hAnsi="MS Gothic" w:cs="MS Gothic"/>
          <w:sz w:val="18"/>
        </w:rPr>
        <w:t>‑</w:t>
      </w:r>
      <w:r>
        <w:rPr>
          <w:rFonts w:ascii="Consolas" w:eastAsia="Consolas" w:hAnsi="Consolas" w:cs="Consolas"/>
          <w:sz w:val="18"/>
        </w:rPr>
        <w:t>analyzer.py</w:t>
      </w:r>
      <w:r>
        <w:t xml:space="preserve"> work together — </w:t>
      </w:r>
      <w:r>
        <w:rPr>
          <w:rFonts w:ascii="Consolas" w:eastAsia="Consolas" w:hAnsi="Consolas" w:cs="Consolas"/>
          <w:sz w:val="18"/>
        </w:rPr>
        <w:t>workflow.yaml</w:t>
      </w:r>
      <w:r>
        <w:t xml:space="preserve"> defines each deployment step with its automation level, cognitive load, and dependency chain, and </w:t>
      </w:r>
      <w:r>
        <w:rPr>
          <w:rFonts w:ascii="Consolas" w:eastAsia="Consolas" w:hAnsi="Consolas" w:cs="Consolas"/>
          <w:sz w:val="18"/>
        </w:rPr>
        <w:t>friction</w:t>
      </w:r>
      <w:r>
        <w:rPr>
          <w:rFonts w:ascii="MS Gothic" w:eastAsia="MS Gothic" w:hAnsi="MS Gothic" w:cs="MS Gothic"/>
          <w:sz w:val="18"/>
        </w:rPr>
        <w:t>‑</w:t>
      </w:r>
      <w:r>
        <w:rPr>
          <w:rFonts w:ascii="Consolas" w:eastAsia="Consolas" w:hAnsi="Consolas" w:cs="Consolas"/>
          <w:sz w:val="18"/>
        </w:rPr>
        <w:t>analyzer.py</w:t>
      </w:r>
      <w:r>
        <w:t xml:space="preserve"> reads it to produce a numeric friction score (0–</w:t>
      </w:r>
    </w:p>
    <w:p w14:paraId="65C5FDDA" w14:textId="77777777" w:rsidR="000309C2" w:rsidRDefault="00000000">
      <w:pPr>
        <w:ind w:left="-5" w:right="15"/>
      </w:pPr>
      <w:r>
        <w:t xml:space="preserve">100, lower is better) and a list of high-priority bottlenecks. Running </w:t>
      </w:r>
      <w:r>
        <w:rPr>
          <w:rFonts w:ascii="Consolas" w:eastAsia="Consolas" w:hAnsi="Consolas" w:cs="Consolas"/>
          <w:sz w:val="18"/>
        </w:rPr>
        <w:t>python3 friction</w:t>
      </w:r>
      <w:r>
        <w:rPr>
          <w:rFonts w:ascii="MS Gothic" w:eastAsia="MS Gothic" w:hAnsi="MS Gothic" w:cs="MS Gothic"/>
          <w:sz w:val="18"/>
        </w:rPr>
        <w:t>‑</w:t>
      </w:r>
      <w:r>
        <w:rPr>
          <w:rFonts w:ascii="Consolas" w:eastAsia="Consolas" w:hAnsi="Consolas" w:cs="Consolas"/>
          <w:sz w:val="18"/>
        </w:rPr>
        <w:t xml:space="preserve">analyzer.py </w:t>
      </w:r>
      <w:r>
        <w:rPr>
          <w:rFonts w:ascii="MS Gothic" w:eastAsia="MS Gothic" w:hAnsi="MS Gothic" w:cs="MS Gothic"/>
          <w:sz w:val="18"/>
        </w:rPr>
        <w:t>‑‑</w:t>
      </w:r>
      <w:r>
        <w:rPr>
          <w:rFonts w:ascii="Consolas" w:eastAsia="Consolas" w:hAnsi="Consolas" w:cs="Consolas"/>
          <w:sz w:val="18"/>
        </w:rPr>
        <w:t>workflow workflow.yaml</w:t>
      </w:r>
      <w:r>
        <w:t xml:space="preserve"> before and after platform improvements gives a concrete, trackable measure of how much friction was eliminated.</w:t>
      </w:r>
    </w:p>
    <w:p w14:paraId="77A87466" w14:textId="77777777" w:rsidR="000309C2" w:rsidRDefault="00000000">
      <w:pPr>
        <w:ind w:left="-5" w:right="15"/>
      </w:pPr>
      <w:r>
        <w:t>First, let us define the demo application more clearly to set the context.</w:t>
      </w:r>
    </w:p>
    <w:p w14:paraId="148675F4" w14:textId="77777777" w:rsidR="000309C2" w:rsidRDefault="00000000">
      <w:pPr>
        <w:ind w:left="-5" w:right="15"/>
      </w:pPr>
      <w:r>
        <w:t>The demo application is a Node.js Express API that simulates a typical microservices deployment with multiple endpoints for user management and order processing. It demonstrates distributed tracing by making calls to external services (such as a payment service). This will also include database queries to show nested span creation and expose custom business metrics. These business metrics can be highly context-dependent, but we will focus on active user counts and request durations. The application will be instrumented with OpenTelemetry to automatically capture HTTP requests, database calls, and custom business events, sending all telemetry data to the platform's centralized collector endpoints, where it can be correlated across the entire distributed system for debugging and observability.</w:t>
      </w:r>
    </w:p>
    <w:p w14:paraId="0567BFBA" w14:textId="77777777" w:rsidR="000309C2" w:rsidRDefault="00000000">
      <w:pPr>
        <w:spacing w:after="0"/>
        <w:ind w:left="-5" w:right="15"/>
      </w:pPr>
      <w:r>
        <w:t>In step 1, let us</w:t>
      </w:r>
      <w:r>
        <w:rPr>
          <w:sz w:val="2"/>
        </w:rPr>
        <w:t>idx_fd3fef9e</w:t>
      </w:r>
      <w:r>
        <w:t xml:space="preserve"> look at the developer pushing the code, triggering the pipeline, and getting the application deployed. As you can see, after the initial setup, the deployment becomes zerotouch and provides complete visibility into each stage.</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689917A5" w14:textId="77777777">
        <w:trPr>
          <w:trHeight w:val="3043"/>
        </w:trPr>
        <w:tc>
          <w:tcPr>
            <w:tcW w:w="7886" w:type="dxa"/>
            <w:tcBorders>
              <w:top w:val="nil"/>
              <w:left w:val="single" w:sz="36" w:space="0" w:color="E1E1E1"/>
              <w:bottom w:val="nil"/>
              <w:right w:val="nil"/>
            </w:tcBorders>
            <w:shd w:val="clear" w:color="auto" w:fill="FAFAFA"/>
            <w:vAlign w:val="center"/>
          </w:tcPr>
          <w:p w14:paraId="7832EAE1" w14:textId="77777777" w:rsidR="000309C2" w:rsidRDefault="00000000">
            <w:pPr>
              <w:spacing w:after="249" w:line="347" w:lineRule="auto"/>
              <w:ind w:left="0" w:right="3480" w:firstLine="0"/>
            </w:pPr>
            <w:r>
              <w:rPr>
                <w:rFonts w:ascii="Consolas" w:eastAsia="Consolas" w:hAnsi="Consolas" w:cs="Consolas"/>
                <w:i/>
                <w:color w:val="A0A1A7"/>
                <w:sz w:val="16"/>
              </w:rPr>
              <w:t xml:space="preserve"># .github/workflows/deploy.yml </w:t>
            </w:r>
            <w:r>
              <w:rPr>
                <w:rFonts w:ascii="Consolas" w:eastAsia="Consolas" w:hAnsi="Consolas" w:cs="Consolas"/>
                <w:color w:val="986801"/>
                <w:sz w:val="16"/>
              </w:rPr>
              <w:t xml:space="preserve">name: </w:t>
            </w:r>
            <w:r>
              <w:rPr>
                <w:rFonts w:ascii="Consolas" w:eastAsia="Consolas" w:hAnsi="Consolas" w:cs="Consolas"/>
                <w:color w:val="50A14F"/>
                <w:sz w:val="16"/>
              </w:rPr>
              <w:t>Complete Developer Deployment Experience</w:t>
            </w:r>
          </w:p>
          <w:p w14:paraId="5469AF4D" w14:textId="77777777" w:rsidR="000309C2" w:rsidRDefault="00000000">
            <w:pPr>
              <w:spacing w:after="57" w:line="259" w:lineRule="auto"/>
              <w:ind w:left="0" w:right="0" w:firstLine="0"/>
            </w:pPr>
            <w:r>
              <w:rPr>
                <w:rFonts w:ascii="Consolas" w:eastAsia="Consolas" w:hAnsi="Consolas" w:cs="Consolas"/>
                <w:color w:val="986801"/>
                <w:sz w:val="16"/>
              </w:rPr>
              <w:t>on:</w:t>
            </w:r>
          </w:p>
          <w:p w14:paraId="7576F6A9" w14:textId="77777777" w:rsidR="000309C2" w:rsidRDefault="00000000">
            <w:pPr>
              <w:spacing w:after="57" w:line="259" w:lineRule="auto"/>
              <w:ind w:left="176" w:right="0" w:firstLine="0"/>
            </w:pPr>
            <w:r>
              <w:rPr>
                <w:rFonts w:ascii="Consolas" w:eastAsia="Consolas" w:hAnsi="Consolas" w:cs="Consolas"/>
                <w:color w:val="986801"/>
                <w:sz w:val="16"/>
              </w:rPr>
              <w:t>push:</w:t>
            </w:r>
          </w:p>
          <w:p w14:paraId="6FE19B7E" w14:textId="77777777" w:rsidR="000309C2" w:rsidRDefault="00000000">
            <w:pPr>
              <w:spacing w:after="57" w:line="259" w:lineRule="auto"/>
              <w:ind w:left="352" w:right="0" w:firstLine="0"/>
            </w:pPr>
            <w:r>
              <w:rPr>
                <w:rFonts w:ascii="Consolas" w:eastAsia="Consolas" w:hAnsi="Consolas" w:cs="Consolas"/>
                <w:color w:val="986801"/>
                <w:sz w:val="16"/>
              </w:rPr>
              <w:t>branches:</w:t>
            </w:r>
            <w:r>
              <w:rPr>
                <w:rFonts w:ascii="Consolas" w:eastAsia="Consolas" w:hAnsi="Consolas" w:cs="Consolas"/>
                <w:color w:val="383A42"/>
                <w:sz w:val="16"/>
              </w:rPr>
              <w:t xml:space="preserve"> [</w:t>
            </w:r>
            <w:r>
              <w:rPr>
                <w:rFonts w:ascii="Consolas" w:eastAsia="Consolas" w:hAnsi="Consolas" w:cs="Consolas"/>
                <w:color w:val="50A14F"/>
                <w:sz w:val="16"/>
              </w:rPr>
              <w:t>main</w:t>
            </w:r>
            <w:r>
              <w:rPr>
                <w:rFonts w:ascii="Consolas" w:eastAsia="Consolas" w:hAnsi="Consolas" w:cs="Consolas"/>
                <w:color w:val="383A42"/>
                <w:sz w:val="16"/>
              </w:rPr>
              <w:t xml:space="preserve">, </w:t>
            </w:r>
            <w:r>
              <w:rPr>
                <w:rFonts w:ascii="Consolas" w:eastAsia="Consolas" w:hAnsi="Consolas" w:cs="Consolas"/>
                <w:color w:val="50A14F"/>
                <w:sz w:val="16"/>
              </w:rPr>
              <w:t>develop</w:t>
            </w:r>
            <w:r>
              <w:rPr>
                <w:rFonts w:ascii="Consolas" w:eastAsia="Consolas" w:hAnsi="Consolas" w:cs="Consolas"/>
                <w:color w:val="383A42"/>
                <w:sz w:val="16"/>
              </w:rPr>
              <w:t>]</w:t>
            </w:r>
          </w:p>
          <w:p w14:paraId="3D171268" w14:textId="77777777" w:rsidR="000309C2" w:rsidRDefault="00000000">
            <w:pPr>
              <w:spacing w:after="261" w:line="332" w:lineRule="auto"/>
              <w:ind w:left="352" w:right="5415" w:hanging="176"/>
            </w:pPr>
            <w:r>
              <w:rPr>
                <w:rFonts w:ascii="Consolas" w:eastAsia="Consolas" w:hAnsi="Consolas" w:cs="Consolas"/>
                <w:color w:val="986801"/>
                <w:sz w:val="16"/>
              </w:rPr>
              <w:t>pull_request: branches:</w:t>
            </w:r>
            <w:r>
              <w:rPr>
                <w:rFonts w:ascii="Consolas" w:eastAsia="Consolas" w:hAnsi="Consolas" w:cs="Consolas"/>
                <w:color w:val="383A42"/>
                <w:sz w:val="16"/>
              </w:rPr>
              <w:t xml:space="preserve"> [</w:t>
            </w:r>
            <w:r>
              <w:rPr>
                <w:rFonts w:ascii="Consolas" w:eastAsia="Consolas" w:hAnsi="Consolas" w:cs="Consolas"/>
                <w:color w:val="50A14F"/>
                <w:sz w:val="16"/>
              </w:rPr>
              <w:t>main</w:t>
            </w:r>
            <w:r>
              <w:rPr>
                <w:rFonts w:ascii="Consolas" w:eastAsia="Consolas" w:hAnsi="Consolas" w:cs="Consolas"/>
                <w:color w:val="383A42"/>
                <w:sz w:val="16"/>
              </w:rPr>
              <w:t>]</w:t>
            </w:r>
          </w:p>
          <w:p w14:paraId="3929ED55" w14:textId="77777777" w:rsidR="000309C2" w:rsidRDefault="00000000">
            <w:pPr>
              <w:spacing w:after="57" w:line="259" w:lineRule="auto"/>
              <w:ind w:left="0" w:right="0" w:firstLine="0"/>
            </w:pPr>
            <w:r>
              <w:rPr>
                <w:rFonts w:ascii="Consolas" w:eastAsia="Consolas" w:hAnsi="Consolas" w:cs="Consolas"/>
                <w:color w:val="986801"/>
                <w:sz w:val="16"/>
              </w:rPr>
              <w:t>jobs:</w:t>
            </w:r>
          </w:p>
          <w:p w14:paraId="1882AFA5" w14:textId="77777777" w:rsidR="000309C2" w:rsidRDefault="00000000">
            <w:pPr>
              <w:spacing w:after="0" w:line="259" w:lineRule="auto"/>
              <w:ind w:left="176" w:right="0" w:firstLine="0"/>
            </w:pPr>
            <w:r>
              <w:rPr>
                <w:rFonts w:ascii="Consolas" w:eastAsia="Consolas" w:hAnsi="Consolas" w:cs="Consolas"/>
                <w:color w:val="986801"/>
                <w:sz w:val="16"/>
              </w:rPr>
              <w:t>deploy:</w:t>
            </w:r>
          </w:p>
        </w:tc>
      </w:tr>
      <w:tr w:rsidR="000309C2" w14:paraId="6C44D213" w14:textId="77777777">
        <w:trPr>
          <w:trHeight w:val="9215"/>
        </w:trPr>
        <w:tc>
          <w:tcPr>
            <w:tcW w:w="7886" w:type="dxa"/>
            <w:tcBorders>
              <w:top w:val="nil"/>
              <w:left w:val="single" w:sz="36" w:space="0" w:color="E1E1E1"/>
              <w:bottom w:val="nil"/>
              <w:right w:val="nil"/>
            </w:tcBorders>
            <w:shd w:val="clear" w:color="auto" w:fill="FAFAFA"/>
          </w:tcPr>
          <w:p w14:paraId="542CF273" w14:textId="77777777" w:rsidR="000309C2" w:rsidRDefault="00000000">
            <w:pPr>
              <w:spacing w:after="318" w:line="259" w:lineRule="auto"/>
              <w:ind w:left="0" w:right="0" w:firstLine="0"/>
            </w:pPr>
            <w:r>
              <w:rPr>
                <w:rFonts w:ascii="Consolas" w:eastAsia="Consolas" w:hAnsi="Consolas" w:cs="Consolas"/>
                <w:color w:val="986801"/>
                <w:sz w:val="16"/>
              </w:rPr>
              <w:t xml:space="preserve">runs-on: </w:t>
            </w:r>
            <w:r>
              <w:rPr>
                <w:rFonts w:ascii="Consolas" w:eastAsia="Consolas" w:hAnsi="Consolas" w:cs="Consolas"/>
                <w:color w:val="50A14F"/>
                <w:sz w:val="16"/>
              </w:rPr>
              <w:t>ubuntu-latest</w:t>
            </w:r>
          </w:p>
          <w:p w14:paraId="5B5E19FD" w14:textId="77777777" w:rsidR="000309C2" w:rsidRDefault="00000000">
            <w:pPr>
              <w:spacing w:after="57" w:line="259" w:lineRule="auto"/>
              <w:ind w:left="0" w:right="0" w:firstLine="0"/>
            </w:pPr>
            <w:r>
              <w:rPr>
                <w:rFonts w:ascii="Consolas" w:eastAsia="Consolas" w:hAnsi="Consolas" w:cs="Consolas"/>
                <w:color w:val="986801"/>
                <w:sz w:val="16"/>
              </w:rPr>
              <w:t>steps:</w:t>
            </w:r>
          </w:p>
          <w:p w14:paraId="4417F48C" w14:textId="77777777" w:rsidR="000309C2" w:rsidRDefault="00000000">
            <w:pPr>
              <w:spacing w:after="69" w:line="259" w:lineRule="auto"/>
              <w:ind w:left="176" w:right="0" w:firstLine="0"/>
            </w:pPr>
            <w:r>
              <w:rPr>
                <w:rFonts w:ascii="Consolas" w:eastAsia="Consolas" w:hAnsi="Consolas" w:cs="Consolas"/>
                <w:i/>
                <w:color w:val="A0A1A7"/>
                <w:sz w:val="16"/>
              </w:rPr>
              <w:t># 1. Code checkout</w:t>
            </w:r>
          </w:p>
          <w:p w14:paraId="660D7F71" w14:textId="77777777" w:rsidR="000309C2" w:rsidRDefault="00000000">
            <w:pPr>
              <w:numPr>
                <w:ilvl w:val="0"/>
                <w:numId w:val="175"/>
              </w:numPr>
              <w:spacing w:after="318" w:line="259" w:lineRule="auto"/>
              <w:ind w:right="3832" w:hanging="176"/>
            </w:pPr>
            <w:r>
              <w:rPr>
                <w:rFonts w:ascii="Consolas" w:eastAsia="Consolas" w:hAnsi="Consolas" w:cs="Consolas"/>
                <w:color w:val="986801"/>
                <w:sz w:val="16"/>
              </w:rPr>
              <w:t xml:space="preserve">uses: </w:t>
            </w:r>
            <w:r>
              <w:rPr>
                <w:rFonts w:ascii="Consolas" w:eastAsia="Consolas" w:hAnsi="Consolas" w:cs="Consolas"/>
                <w:color w:val="50A14F"/>
                <w:sz w:val="16"/>
              </w:rPr>
              <w:t>actions/checkout@v3</w:t>
            </w:r>
          </w:p>
          <w:p w14:paraId="2EDEF110" w14:textId="77777777" w:rsidR="000309C2" w:rsidRDefault="00000000">
            <w:pPr>
              <w:spacing w:after="69" w:line="259" w:lineRule="auto"/>
              <w:ind w:left="176" w:right="0" w:firstLine="0"/>
            </w:pPr>
            <w:r>
              <w:rPr>
                <w:rFonts w:ascii="Consolas" w:eastAsia="Consolas" w:hAnsi="Consolas" w:cs="Consolas"/>
                <w:i/>
                <w:color w:val="A0A1A7"/>
                <w:sz w:val="16"/>
              </w:rPr>
              <w:t># 2. Automated testing</w:t>
            </w:r>
          </w:p>
          <w:p w14:paraId="39D2B294" w14:textId="77777777" w:rsidR="000309C2" w:rsidRDefault="00000000">
            <w:pPr>
              <w:numPr>
                <w:ilvl w:val="0"/>
                <w:numId w:val="175"/>
              </w:numPr>
              <w:spacing w:after="249" w:line="347" w:lineRule="auto"/>
              <w:ind w:right="3832"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Run Tests </w:t>
            </w:r>
            <w:r>
              <w:rPr>
                <w:rFonts w:ascii="Consolas" w:eastAsia="Consolas" w:hAnsi="Consolas" w:cs="Consolas"/>
                <w:color w:val="986801"/>
                <w:sz w:val="16"/>
              </w:rPr>
              <w:t xml:space="preserve">run: </w:t>
            </w:r>
            <w:r>
              <w:rPr>
                <w:rFonts w:ascii="Consolas" w:eastAsia="Consolas" w:hAnsi="Consolas" w:cs="Consolas"/>
                <w:color w:val="50A14F"/>
                <w:sz w:val="16"/>
              </w:rPr>
              <w:t>| npm install npm test npm run lint</w:t>
            </w:r>
          </w:p>
          <w:p w14:paraId="6319A158" w14:textId="77777777" w:rsidR="000309C2" w:rsidRDefault="00000000">
            <w:pPr>
              <w:spacing w:after="69" w:line="259" w:lineRule="auto"/>
              <w:ind w:left="176" w:right="0" w:firstLine="0"/>
            </w:pPr>
            <w:r>
              <w:rPr>
                <w:rFonts w:ascii="Consolas" w:eastAsia="Consolas" w:hAnsi="Consolas" w:cs="Consolas"/>
                <w:i/>
                <w:color w:val="A0A1A7"/>
                <w:sz w:val="16"/>
              </w:rPr>
              <w:t># 3. Build application</w:t>
            </w:r>
          </w:p>
          <w:p w14:paraId="694F950B" w14:textId="77777777" w:rsidR="000309C2" w:rsidRDefault="00000000">
            <w:pPr>
              <w:numPr>
                <w:ilvl w:val="0"/>
                <w:numId w:val="175"/>
              </w:numPr>
              <w:spacing w:after="0" w:line="347" w:lineRule="auto"/>
              <w:ind w:right="3832"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Build Application </w:t>
            </w:r>
            <w:r>
              <w:rPr>
                <w:rFonts w:ascii="Consolas" w:eastAsia="Consolas" w:hAnsi="Consolas" w:cs="Consolas"/>
                <w:color w:val="986801"/>
                <w:sz w:val="16"/>
              </w:rPr>
              <w:t xml:space="preserve">run: </w:t>
            </w:r>
            <w:r>
              <w:rPr>
                <w:rFonts w:ascii="Consolas" w:eastAsia="Consolas" w:hAnsi="Consolas" w:cs="Consolas"/>
                <w:color w:val="50A14F"/>
                <w:sz w:val="16"/>
              </w:rPr>
              <w:t>|</w:t>
            </w:r>
          </w:p>
          <w:p w14:paraId="2D15AC4D" w14:textId="77777777" w:rsidR="000309C2" w:rsidRDefault="00000000">
            <w:pPr>
              <w:spacing w:after="249" w:line="347" w:lineRule="auto"/>
              <w:ind w:left="528" w:right="3743" w:firstLine="0"/>
            </w:pPr>
            <w:r>
              <w:rPr>
                <w:rFonts w:ascii="Consolas" w:eastAsia="Consolas" w:hAnsi="Consolas" w:cs="Consolas"/>
                <w:color w:val="50A14F"/>
                <w:sz w:val="16"/>
              </w:rPr>
              <w:t>npm run build echo "Build completed at $(date)"</w:t>
            </w:r>
          </w:p>
          <w:p w14:paraId="337FCFA1" w14:textId="77777777" w:rsidR="000309C2" w:rsidRDefault="00000000">
            <w:pPr>
              <w:spacing w:after="69" w:line="259" w:lineRule="auto"/>
              <w:ind w:left="176" w:right="0" w:firstLine="0"/>
            </w:pPr>
            <w:r>
              <w:rPr>
                <w:rFonts w:ascii="Consolas" w:eastAsia="Consolas" w:hAnsi="Consolas" w:cs="Consolas"/>
                <w:i/>
                <w:color w:val="A0A1A7"/>
                <w:sz w:val="16"/>
              </w:rPr>
              <w:t># 4. Container creation</w:t>
            </w:r>
          </w:p>
          <w:p w14:paraId="494D1C2B" w14:textId="77777777" w:rsidR="000309C2" w:rsidRDefault="00000000">
            <w:pPr>
              <w:numPr>
                <w:ilvl w:val="0"/>
                <w:numId w:val="175"/>
              </w:numPr>
              <w:spacing w:after="12" w:line="332" w:lineRule="auto"/>
              <w:ind w:right="3832"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Build and Push Container </w:t>
            </w:r>
            <w:r>
              <w:rPr>
                <w:rFonts w:ascii="Consolas" w:eastAsia="Consolas" w:hAnsi="Consolas" w:cs="Consolas"/>
                <w:color w:val="986801"/>
                <w:sz w:val="16"/>
              </w:rPr>
              <w:t>env:</w:t>
            </w:r>
          </w:p>
          <w:p w14:paraId="2E3E7ECE" w14:textId="77777777" w:rsidR="000309C2" w:rsidRDefault="00000000">
            <w:pPr>
              <w:spacing w:after="69" w:line="259" w:lineRule="auto"/>
              <w:ind w:left="528" w:right="0" w:firstLine="0"/>
            </w:pPr>
            <w:r>
              <w:rPr>
                <w:rFonts w:ascii="Consolas" w:eastAsia="Consolas" w:hAnsi="Consolas" w:cs="Consolas"/>
                <w:color w:val="986801"/>
                <w:sz w:val="16"/>
              </w:rPr>
              <w:t xml:space="preserve">REGISTRY: </w:t>
            </w:r>
            <w:r>
              <w:rPr>
                <w:rFonts w:ascii="Consolas" w:eastAsia="Consolas" w:hAnsi="Consolas" w:cs="Consolas"/>
                <w:color w:val="50A14F"/>
                <w:sz w:val="16"/>
              </w:rPr>
              <w:t>ghcr.io</w:t>
            </w:r>
          </w:p>
          <w:p w14:paraId="2E936EDE" w14:textId="77777777" w:rsidR="000309C2" w:rsidRDefault="00000000">
            <w:pPr>
              <w:spacing w:after="249" w:line="346" w:lineRule="auto"/>
              <w:ind w:left="352" w:right="1633" w:firstLine="176"/>
            </w:pPr>
            <w:r>
              <w:rPr>
                <w:rFonts w:ascii="Consolas" w:eastAsia="Consolas" w:hAnsi="Consolas" w:cs="Consolas"/>
                <w:color w:val="986801"/>
                <w:sz w:val="16"/>
              </w:rPr>
              <w:t xml:space="preserve">IMAGE_NAME: </w:t>
            </w:r>
            <w:r>
              <w:rPr>
                <w:rFonts w:ascii="Consolas" w:eastAsia="Consolas" w:hAnsi="Consolas" w:cs="Consolas"/>
                <w:color w:val="50A14F"/>
                <w:sz w:val="16"/>
              </w:rPr>
              <w:t xml:space="preserve">${{ github.repository }} </w:t>
            </w:r>
            <w:r>
              <w:rPr>
                <w:rFonts w:ascii="Consolas" w:eastAsia="Consolas" w:hAnsi="Consolas" w:cs="Consolas"/>
                <w:color w:val="986801"/>
                <w:sz w:val="16"/>
              </w:rPr>
              <w:t xml:space="preserve">run: </w:t>
            </w:r>
            <w:r>
              <w:rPr>
                <w:rFonts w:ascii="Consolas" w:eastAsia="Consolas" w:hAnsi="Consolas" w:cs="Consolas"/>
                <w:color w:val="50A14F"/>
                <w:sz w:val="16"/>
              </w:rPr>
              <w:t>| docker build -t $REGISTRY/$IMAGE_NAME:${{ github.sha }} . docker push $REGISTRY/$IMAGE_NAME:${{ github.sha }}</w:t>
            </w:r>
          </w:p>
          <w:p w14:paraId="6910FFCE" w14:textId="77777777" w:rsidR="000309C2" w:rsidRDefault="00000000">
            <w:pPr>
              <w:spacing w:after="69" w:line="259" w:lineRule="auto"/>
              <w:ind w:left="176" w:right="0" w:firstLine="0"/>
            </w:pPr>
            <w:r>
              <w:rPr>
                <w:rFonts w:ascii="Consolas" w:eastAsia="Consolas" w:hAnsi="Consolas" w:cs="Consolas"/>
                <w:i/>
                <w:color w:val="A0A1A7"/>
                <w:sz w:val="16"/>
              </w:rPr>
              <w:t># 5. Deploy to environment</w:t>
            </w:r>
          </w:p>
          <w:p w14:paraId="4C3274C7" w14:textId="77777777" w:rsidR="000309C2" w:rsidRDefault="00000000">
            <w:pPr>
              <w:numPr>
                <w:ilvl w:val="0"/>
                <w:numId w:val="175"/>
              </w:numPr>
              <w:spacing w:after="0" w:line="347" w:lineRule="auto"/>
              <w:ind w:right="3832"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Deploy to Platform </w:t>
            </w:r>
            <w:r>
              <w:rPr>
                <w:rFonts w:ascii="Consolas" w:eastAsia="Consolas" w:hAnsi="Consolas" w:cs="Consolas"/>
                <w:color w:val="986801"/>
                <w:sz w:val="16"/>
              </w:rPr>
              <w:t xml:space="preserve">run: </w:t>
            </w:r>
            <w:r>
              <w:rPr>
                <w:rFonts w:ascii="Consolas" w:eastAsia="Consolas" w:hAnsi="Consolas" w:cs="Consolas"/>
                <w:color w:val="50A14F"/>
                <w:sz w:val="16"/>
              </w:rPr>
              <w:t>| kubectl set image deployment/myapp \ myapp=$REGISTRY/$IMAGE_NAME:${{ github.sha }} \ --namespace=${{ github.ref == 'refs/heads/main' &amp;&amp;</w:t>
            </w:r>
          </w:p>
          <w:p w14:paraId="46B6C232" w14:textId="77777777" w:rsidR="000309C2" w:rsidRDefault="00000000">
            <w:pPr>
              <w:spacing w:after="0" w:line="259" w:lineRule="auto"/>
              <w:ind w:left="0" w:right="666" w:firstLine="0"/>
              <w:jc w:val="center"/>
            </w:pPr>
            <w:r>
              <w:rPr>
                <w:rFonts w:ascii="Consolas" w:eastAsia="Consolas" w:hAnsi="Consolas" w:cs="Consolas"/>
                <w:color w:val="50A14F"/>
                <w:sz w:val="16"/>
              </w:rPr>
              <w:t>'production' || 'staging' }}</w:t>
            </w:r>
          </w:p>
        </w:tc>
      </w:tr>
    </w:tbl>
    <w:p w14:paraId="273C21E8" w14:textId="77777777" w:rsidR="000309C2" w:rsidRDefault="00000000">
      <w:pPr>
        <w:spacing w:after="0"/>
        <w:ind w:left="-5" w:right="15"/>
      </w:pPr>
      <w:r>
        <w:t xml:space="preserve">In the </w:t>
      </w:r>
      <w:r>
        <w:rPr>
          <w:sz w:val="2"/>
        </w:rPr>
        <w:t>idx_7e68778e</w:t>
      </w:r>
      <w:r>
        <w:t>next step, the code commits trigger containerization, registry pushes, and GitOps synchronization to achieve continuous delivery. Each commit, as you can see, should automatically build container images, go to the registry, and update deployment manifests without manual intervention. Continuous reconciliation [3] with GitOps tools ensures that the desired state in version control and the actual state in the cluster remain in sync, enabling declarative deployments.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60B8D88B" w14:textId="77777777">
        <w:trPr>
          <w:trHeight w:val="9817"/>
        </w:trPr>
        <w:tc>
          <w:tcPr>
            <w:tcW w:w="7886" w:type="dxa"/>
            <w:tcBorders>
              <w:top w:val="nil"/>
              <w:left w:val="single" w:sz="36" w:space="0" w:color="E1E1E1"/>
              <w:bottom w:val="nil"/>
              <w:right w:val="nil"/>
            </w:tcBorders>
            <w:shd w:val="clear" w:color="auto" w:fill="FAFAFA"/>
            <w:vAlign w:val="center"/>
          </w:tcPr>
          <w:p w14:paraId="48ED96A0" w14:textId="77777777" w:rsidR="000309C2" w:rsidRDefault="00000000">
            <w:pPr>
              <w:spacing w:after="57" w:line="259" w:lineRule="auto"/>
              <w:ind w:left="0" w:right="0" w:firstLine="0"/>
            </w:pPr>
            <w:r>
              <w:rPr>
                <w:rFonts w:ascii="Consolas" w:eastAsia="Consolas" w:hAnsi="Consolas" w:cs="Consolas"/>
                <w:i/>
                <w:color w:val="A0A1A7"/>
                <w:sz w:val="16"/>
              </w:rPr>
              <w:t># Multi-stage Dockerfile for Node.js application</w:t>
            </w:r>
          </w:p>
          <w:p w14:paraId="5DB84DB1" w14:textId="77777777" w:rsidR="000309C2" w:rsidRDefault="00000000">
            <w:pPr>
              <w:spacing w:after="69" w:line="259" w:lineRule="auto"/>
              <w:ind w:left="0" w:right="0" w:firstLine="0"/>
            </w:pPr>
            <w:r>
              <w:rPr>
                <w:rFonts w:ascii="Consolas" w:eastAsia="Consolas" w:hAnsi="Consolas" w:cs="Consolas"/>
                <w:i/>
                <w:color w:val="A0A1A7"/>
                <w:sz w:val="16"/>
              </w:rPr>
              <w:t># Stage 1: Build stage</w:t>
            </w:r>
          </w:p>
          <w:p w14:paraId="028969C7" w14:textId="77777777" w:rsidR="000309C2" w:rsidRDefault="00000000">
            <w:pPr>
              <w:spacing w:after="330" w:line="259" w:lineRule="auto"/>
              <w:ind w:left="0" w:right="0" w:firstLine="0"/>
            </w:pPr>
            <w:r>
              <w:rPr>
                <w:rFonts w:ascii="Consolas" w:eastAsia="Consolas" w:hAnsi="Consolas" w:cs="Consolas"/>
                <w:color w:val="50A14F"/>
                <w:sz w:val="16"/>
              </w:rPr>
              <w:t>FROM node:24-alpine AS builder</w:t>
            </w:r>
          </w:p>
          <w:p w14:paraId="6CABAF0A" w14:textId="77777777" w:rsidR="000309C2" w:rsidRDefault="00000000">
            <w:pPr>
              <w:spacing w:after="318" w:line="259" w:lineRule="auto"/>
              <w:ind w:left="0" w:right="0" w:firstLine="0"/>
            </w:pPr>
            <w:r>
              <w:rPr>
                <w:rFonts w:ascii="Consolas" w:eastAsia="Consolas" w:hAnsi="Consolas" w:cs="Consolas"/>
                <w:color w:val="50A14F"/>
                <w:sz w:val="16"/>
              </w:rPr>
              <w:t>WORKDIR /app</w:t>
            </w:r>
          </w:p>
          <w:p w14:paraId="1166F1DF" w14:textId="77777777" w:rsidR="000309C2" w:rsidRDefault="00000000">
            <w:pPr>
              <w:spacing w:after="69" w:line="259" w:lineRule="auto"/>
              <w:ind w:left="0" w:right="0" w:firstLine="0"/>
            </w:pPr>
            <w:r>
              <w:rPr>
                <w:rFonts w:ascii="Consolas" w:eastAsia="Consolas" w:hAnsi="Consolas" w:cs="Consolas"/>
                <w:i/>
                <w:color w:val="A0A1A7"/>
                <w:sz w:val="16"/>
              </w:rPr>
              <w:t># Cache dependencies</w:t>
            </w:r>
          </w:p>
          <w:p w14:paraId="3559BD52" w14:textId="77777777" w:rsidR="000309C2" w:rsidRDefault="00000000">
            <w:pPr>
              <w:spacing w:after="69" w:line="259" w:lineRule="auto"/>
              <w:ind w:left="0" w:right="0" w:firstLine="0"/>
            </w:pPr>
            <w:r>
              <w:rPr>
                <w:rFonts w:ascii="Consolas" w:eastAsia="Consolas" w:hAnsi="Consolas" w:cs="Consolas"/>
                <w:color w:val="50A14F"/>
                <w:sz w:val="16"/>
              </w:rPr>
              <w:t>COPY package*.json ./</w:t>
            </w:r>
          </w:p>
          <w:p w14:paraId="4EC0CD4D" w14:textId="77777777" w:rsidR="000309C2" w:rsidRDefault="00000000">
            <w:pPr>
              <w:spacing w:after="318" w:line="259" w:lineRule="auto"/>
              <w:ind w:left="0" w:right="0" w:firstLine="0"/>
            </w:pPr>
            <w:r>
              <w:rPr>
                <w:rFonts w:ascii="Consolas" w:eastAsia="Consolas" w:hAnsi="Consolas" w:cs="Consolas"/>
                <w:color w:val="50A14F"/>
                <w:sz w:val="16"/>
              </w:rPr>
              <w:t>RUN npm ci --only=production</w:t>
            </w:r>
          </w:p>
          <w:p w14:paraId="5590ECFF" w14:textId="77777777" w:rsidR="000309C2" w:rsidRDefault="00000000">
            <w:pPr>
              <w:spacing w:after="69" w:line="259" w:lineRule="auto"/>
              <w:ind w:left="0" w:right="0" w:firstLine="0"/>
            </w:pPr>
            <w:r>
              <w:rPr>
                <w:rFonts w:ascii="Consolas" w:eastAsia="Consolas" w:hAnsi="Consolas" w:cs="Consolas"/>
                <w:i/>
                <w:color w:val="A0A1A7"/>
                <w:sz w:val="16"/>
              </w:rPr>
              <w:t># Copy source and build</w:t>
            </w:r>
          </w:p>
          <w:p w14:paraId="33E0CD4D" w14:textId="77777777" w:rsidR="000309C2" w:rsidRDefault="00000000">
            <w:pPr>
              <w:spacing w:after="69" w:line="259" w:lineRule="auto"/>
              <w:ind w:left="0" w:right="0" w:firstLine="0"/>
            </w:pPr>
            <w:r>
              <w:rPr>
                <w:rFonts w:ascii="Consolas" w:eastAsia="Consolas" w:hAnsi="Consolas" w:cs="Consolas"/>
                <w:color w:val="50A14F"/>
                <w:sz w:val="16"/>
              </w:rPr>
              <w:t>COPY . .</w:t>
            </w:r>
          </w:p>
          <w:p w14:paraId="5230D492" w14:textId="77777777" w:rsidR="000309C2" w:rsidRDefault="00000000">
            <w:pPr>
              <w:spacing w:after="318" w:line="259" w:lineRule="auto"/>
              <w:ind w:left="0" w:right="0" w:firstLine="0"/>
            </w:pPr>
            <w:r>
              <w:rPr>
                <w:rFonts w:ascii="Consolas" w:eastAsia="Consolas" w:hAnsi="Consolas" w:cs="Consolas"/>
                <w:color w:val="50A14F"/>
                <w:sz w:val="16"/>
              </w:rPr>
              <w:t>RUN npm run build</w:t>
            </w:r>
          </w:p>
          <w:p w14:paraId="3657B776" w14:textId="77777777" w:rsidR="000309C2" w:rsidRDefault="00000000">
            <w:pPr>
              <w:spacing w:after="69" w:line="259" w:lineRule="auto"/>
              <w:ind w:left="0" w:right="0" w:firstLine="0"/>
            </w:pPr>
            <w:r>
              <w:rPr>
                <w:rFonts w:ascii="Consolas" w:eastAsia="Consolas" w:hAnsi="Consolas" w:cs="Consolas"/>
                <w:i/>
                <w:color w:val="A0A1A7"/>
                <w:sz w:val="16"/>
              </w:rPr>
              <w:t># Stage 2: Production stage</w:t>
            </w:r>
          </w:p>
          <w:p w14:paraId="5E25FC36" w14:textId="77777777" w:rsidR="000309C2" w:rsidRDefault="00000000">
            <w:pPr>
              <w:spacing w:after="318" w:line="259" w:lineRule="auto"/>
              <w:ind w:left="0" w:right="0" w:firstLine="0"/>
            </w:pPr>
            <w:r>
              <w:rPr>
                <w:rFonts w:ascii="Consolas" w:eastAsia="Consolas" w:hAnsi="Consolas" w:cs="Consolas"/>
                <w:color w:val="50A14F"/>
                <w:sz w:val="16"/>
              </w:rPr>
              <w:t>FROM node:24-alpine</w:t>
            </w:r>
          </w:p>
          <w:p w14:paraId="7249955B" w14:textId="77777777" w:rsidR="000309C2" w:rsidRDefault="00000000">
            <w:pPr>
              <w:spacing w:after="69" w:line="259" w:lineRule="auto"/>
              <w:ind w:left="0" w:right="0" w:firstLine="0"/>
            </w:pPr>
            <w:r>
              <w:rPr>
                <w:rFonts w:ascii="Consolas" w:eastAsia="Consolas" w:hAnsi="Consolas" w:cs="Consolas"/>
                <w:i/>
                <w:color w:val="A0A1A7"/>
                <w:sz w:val="16"/>
              </w:rPr>
              <w:t># Security: Run as non-root user</w:t>
            </w:r>
          </w:p>
          <w:p w14:paraId="0BF3B9ED" w14:textId="77777777" w:rsidR="000309C2" w:rsidRDefault="00000000">
            <w:pPr>
              <w:spacing w:after="261" w:line="347" w:lineRule="auto"/>
              <w:ind w:left="352" w:right="3832" w:hanging="352"/>
            </w:pPr>
            <w:r>
              <w:rPr>
                <w:rFonts w:ascii="Consolas" w:eastAsia="Consolas" w:hAnsi="Consolas" w:cs="Consolas"/>
                <w:color w:val="50A14F"/>
                <w:sz w:val="16"/>
              </w:rPr>
              <w:t xml:space="preserve">RUN addgroup -g </w:t>
            </w:r>
            <w:r>
              <w:rPr>
                <w:rFonts w:ascii="Consolas" w:eastAsia="Consolas" w:hAnsi="Consolas" w:cs="Consolas"/>
                <w:color w:val="986801"/>
                <w:sz w:val="16"/>
              </w:rPr>
              <w:t xml:space="preserve">1001 </w:t>
            </w:r>
            <w:r>
              <w:rPr>
                <w:rFonts w:ascii="Consolas" w:eastAsia="Consolas" w:hAnsi="Consolas" w:cs="Consolas"/>
                <w:color w:val="50A14F"/>
                <w:sz w:val="16"/>
              </w:rPr>
              <w:t xml:space="preserve">-S nodejs &amp;&amp; \ adduser -S nodejs -u </w:t>
            </w:r>
            <w:r>
              <w:rPr>
                <w:rFonts w:ascii="Consolas" w:eastAsia="Consolas" w:hAnsi="Consolas" w:cs="Consolas"/>
                <w:color w:val="986801"/>
                <w:sz w:val="16"/>
              </w:rPr>
              <w:t>1001</w:t>
            </w:r>
          </w:p>
          <w:p w14:paraId="203061F0" w14:textId="77777777" w:rsidR="000309C2" w:rsidRDefault="00000000">
            <w:pPr>
              <w:spacing w:after="318" w:line="259" w:lineRule="auto"/>
              <w:ind w:left="0" w:right="0" w:firstLine="0"/>
            </w:pPr>
            <w:r>
              <w:rPr>
                <w:rFonts w:ascii="Consolas" w:eastAsia="Consolas" w:hAnsi="Consolas" w:cs="Consolas"/>
                <w:color w:val="50A14F"/>
                <w:sz w:val="16"/>
              </w:rPr>
              <w:t>WORKDIR /app</w:t>
            </w:r>
          </w:p>
          <w:p w14:paraId="7B29E76F" w14:textId="77777777" w:rsidR="000309C2" w:rsidRDefault="00000000">
            <w:pPr>
              <w:spacing w:after="69" w:line="259" w:lineRule="auto"/>
              <w:ind w:left="0" w:right="0" w:firstLine="0"/>
            </w:pPr>
            <w:r>
              <w:rPr>
                <w:rFonts w:ascii="Consolas" w:eastAsia="Consolas" w:hAnsi="Consolas" w:cs="Consolas"/>
                <w:i/>
                <w:color w:val="A0A1A7"/>
                <w:sz w:val="16"/>
              </w:rPr>
              <w:t># Copy only necessary files from builder</w:t>
            </w:r>
          </w:p>
          <w:p w14:paraId="11A096D2" w14:textId="77777777" w:rsidR="000309C2" w:rsidRDefault="00000000">
            <w:pPr>
              <w:spacing w:after="69" w:line="259" w:lineRule="auto"/>
              <w:ind w:left="0" w:right="0" w:firstLine="0"/>
            </w:pPr>
            <w:r>
              <w:rPr>
                <w:rFonts w:ascii="Consolas" w:eastAsia="Consolas" w:hAnsi="Consolas" w:cs="Consolas"/>
                <w:color w:val="50A14F"/>
                <w:sz w:val="16"/>
              </w:rPr>
              <w:t>COPY --from=builder --chown=nodejs:nodejs /app/dist ./dist</w:t>
            </w:r>
          </w:p>
          <w:p w14:paraId="58C6B5C1" w14:textId="77777777" w:rsidR="000309C2" w:rsidRDefault="00000000">
            <w:pPr>
              <w:spacing w:after="69" w:line="259" w:lineRule="auto"/>
              <w:ind w:left="0" w:right="0" w:firstLine="0"/>
            </w:pPr>
            <w:r>
              <w:rPr>
                <w:rFonts w:ascii="Consolas" w:eastAsia="Consolas" w:hAnsi="Consolas" w:cs="Consolas"/>
                <w:color w:val="50A14F"/>
                <w:sz w:val="16"/>
              </w:rPr>
              <w:t>COPY --from=builder --chown=nodejs:nodejs /app/node_modules ./node_modules</w:t>
            </w:r>
          </w:p>
          <w:p w14:paraId="5A37812E" w14:textId="77777777" w:rsidR="000309C2" w:rsidRDefault="00000000">
            <w:pPr>
              <w:spacing w:after="318" w:line="259" w:lineRule="auto"/>
              <w:ind w:left="0" w:right="0" w:firstLine="0"/>
            </w:pPr>
            <w:r>
              <w:rPr>
                <w:rFonts w:ascii="Consolas" w:eastAsia="Consolas" w:hAnsi="Consolas" w:cs="Consolas"/>
                <w:color w:val="50A14F"/>
                <w:sz w:val="16"/>
              </w:rPr>
              <w:t>COPY --from=builder --chown=nodejs:nodejs /app/package*.json ./</w:t>
            </w:r>
          </w:p>
          <w:p w14:paraId="1E63BA46" w14:textId="77777777" w:rsidR="000309C2" w:rsidRDefault="00000000">
            <w:pPr>
              <w:spacing w:after="69" w:line="259" w:lineRule="auto"/>
              <w:ind w:left="0" w:right="0" w:firstLine="0"/>
            </w:pPr>
            <w:r>
              <w:rPr>
                <w:rFonts w:ascii="Consolas" w:eastAsia="Consolas" w:hAnsi="Consolas" w:cs="Consolas"/>
                <w:i/>
                <w:color w:val="A0A1A7"/>
                <w:sz w:val="16"/>
              </w:rPr>
              <w:t># Health check for container orchestration</w:t>
            </w:r>
          </w:p>
          <w:p w14:paraId="72EDCCDE" w14:textId="77777777" w:rsidR="000309C2" w:rsidRDefault="00000000">
            <w:pPr>
              <w:spacing w:after="69" w:line="259" w:lineRule="auto"/>
              <w:ind w:left="0" w:right="0" w:firstLine="0"/>
            </w:pPr>
            <w:r>
              <w:rPr>
                <w:rFonts w:ascii="Consolas" w:eastAsia="Consolas" w:hAnsi="Consolas" w:cs="Consolas"/>
                <w:color w:val="50A14F"/>
                <w:sz w:val="16"/>
              </w:rPr>
              <w:t>HEALTHCHECK --interval=30s --timeout=3s --start-period=5s --retries=3 \</w:t>
            </w:r>
          </w:p>
          <w:p w14:paraId="27D95EC1" w14:textId="77777777" w:rsidR="000309C2" w:rsidRDefault="00000000">
            <w:pPr>
              <w:spacing w:after="330" w:line="259" w:lineRule="auto"/>
              <w:ind w:left="176" w:right="0" w:firstLine="0"/>
            </w:pPr>
            <w:r>
              <w:rPr>
                <w:rFonts w:ascii="Consolas" w:eastAsia="Consolas" w:hAnsi="Consolas" w:cs="Consolas"/>
                <w:color w:val="50A14F"/>
                <w:sz w:val="16"/>
              </w:rPr>
              <w:t>CMD node healthcheck.js</w:t>
            </w:r>
          </w:p>
          <w:p w14:paraId="5914E090" w14:textId="77777777" w:rsidR="000309C2" w:rsidRDefault="00000000">
            <w:pPr>
              <w:spacing w:after="330" w:line="259" w:lineRule="auto"/>
              <w:ind w:left="0" w:right="0" w:firstLine="0"/>
            </w:pPr>
            <w:r>
              <w:rPr>
                <w:rFonts w:ascii="Consolas" w:eastAsia="Consolas" w:hAnsi="Consolas" w:cs="Consolas"/>
                <w:color w:val="50A14F"/>
                <w:sz w:val="16"/>
              </w:rPr>
              <w:t>USER nodejs</w:t>
            </w:r>
          </w:p>
          <w:p w14:paraId="10F7D4F9" w14:textId="77777777" w:rsidR="000309C2" w:rsidRDefault="00000000">
            <w:pPr>
              <w:spacing w:after="318" w:line="259" w:lineRule="auto"/>
              <w:ind w:left="0" w:right="0" w:firstLine="0"/>
            </w:pPr>
            <w:r>
              <w:rPr>
                <w:rFonts w:ascii="Consolas" w:eastAsia="Consolas" w:hAnsi="Consolas" w:cs="Consolas"/>
                <w:color w:val="50A14F"/>
                <w:sz w:val="16"/>
              </w:rPr>
              <w:t xml:space="preserve">EXPOSE </w:t>
            </w:r>
            <w:r>
              <w:rPr>
                <w:rFonts w:ascii="Consolas" w:eastAsia="Consolas" w:hAnsi="Consolas" w:cs="Consolas"/>
                <w:color w:val="986801"/>
                <w:sz w:val="16"/>
              </w:rPr>
              <w:t>3000</w:t>
            </w:r>
          </w:p>
          <w:p w14:paraId="0EB21413" w14:textId="77777777" w:rsidR="000309C2" w:rsidRDefault="00000000">
            <w:pPr>
              <w:spacing w:after="0" w:line="259" w:lineRule="auto"/>
              <w:ind w:left="0" w:right="0" w:firstLine="0"/>
            </w:pPr>
            <w:r>
              <w:rPr>
                <w:rFonts w:ascii="Consolas" w:eastAsia="Consolas" w:hAnsi="Consolas" w:cs="Consolas"/>
                <w:color w:val="50A14F"/>
                <w:sz w:val="16"/>
              </w:rPr>
              <w:t>CMD</w:t>
            </w:r>
            <w:r>
              <w:rPr>
                <w:rFonts w:ascii="Consolas" w:eastAsia="Consolas" w:hAnsi="Consolas" w:cs="Consolas"/>
                <w:color w:val="383A42"/>
                <w:sz w:val="16"/>
              </w:rPr>
              <w:t xml:space="preserve"> [</w:t>
            </w:r>
            <w:r>
              <w:rPr>
                <w:rFonts w:ascii="Consolas" w:eastAsia="Consolas" w:hAnsi="Consolas" w:cs="Consolas"/>
                <w:color w:val="50A14F"/>
                <w:sz w:val="16"/>
              </w:rPr>
              <w:t>"node"</w:t>
            </w:r>
            <w:r>
              <w:rPr>
                <w:rFonts w:ascii="Consolas" w:eastAsia="Consolas" w:hAnsi="Consolas" w:cs="Consolas"/>
                <w:color w:val="383A42"/>
                <w:sz w:val="16"/>
              </w:rPr>
              <w:t xml:space="preserve">, </w:t>
            </w:r>
            <w:r>
              <w:rPr>
                <w:rFonts w:ascii="Consolas" w:eastAsia="Consolas" w:hAnsi="Consolas" w:cs="Consolas"/>
                <w:color w:val="50A14F"/>
                <w:sz w:val="16"/>
              </w:rPr>
              <w:t>"dist/index.js"</w:t>
            </w:r>
            <w:r>
              <w:rPr>
                <w:rFonts w:ascii="Consolas" w:eastAsia="Consolas" w:hAnsi="Consolas" w:cs="Consolas"/>
                <w:color w:val="383A42"/>
                <w:sz w:val="16"/>
              </w:rPr>
              <w:t>]</w:t>
            </w:r>
          </w:p>
        </w:tc>
      </w:tr>
    </w:tbl>
    <w:p w14:paraId="2E583CD1" w14:textId="77777777" w:rsidR="000309C2" w:rsidRDefault="00000000">
      <w:pPr>
        <w:spacing w:after="0"/>
        <w:ind w:left="-5" w:right="15"/>
      </w:pPr>
      <w:r>
        <w:t xml:space="preserve">In step 3, the </w:t>
      </w:r>
      <w:r>
        <w:rPr>
          <w:sz w:val="2"/>
        </w:rPr>
        <w:t>idx_6df28941</w:t>
      </w:r>
      <w:r>
        <w:t>platform should provide a genuine self-service mechanism for developers to deploy software rapidly while meeting all specific internal requirements. These would be things like deploying independently without waiting for tickets and manual approvals, or manual configurations that can slow them down. Self-service should balance velocity with governance, ensuring requirements are strictly enforced while accounting for the context in which they are implemented. As you perform declarative deployment, automatic synchronization occurs, with rollback capability and audit trails.</w:t>
      </w:r>
    </w:p>
    <w:tbl>
      <w:tblPr>
        <w:tblStyle w:val="TableGrid"/>
        <w:tblW w:w="7886" w:type="dxa"/>
        <w:tblInd w:w="34" w:type="dxa"/>
        <w:tblCellMar>
          <w:top w:w="131" w:type="dxa"/>
          <w:left w:w="244" w:type="dxa"/>
          <w:bottom w:w="0" w:type="dxa"/>
          <w:right w:w="115" w:type="dxa"/>
        </w:tblCellMar>
        <w:tblLook w:val="04A0" w:firstRow="1" w:lastRow="0" w:firstColumn="1" w:lastColumn="0" w:noHBand="0" w:noVBand="1"/>
      </w:tblPr>
      <w:tblGrid>
        <w:gridCol w:w="7886"/>
      </w:tblGrid>
      <w:tr w:rsidR="000309C2" w14:paraId="57673440" w14:textId="77777777">
        <w:trPr>
          <w:trHeight w:val="8715"/>
        </w:trPr>
        <w:tc>
          <w:tcPr>
            <w:tcW w:w="7886" w:type="dxa"/>
            <w:tcBorders>
              <w:top w:val="nil"/>
              <w:left w:val="single" w:sz="36" w:space="0" w:color="E1E1E1"/>
              <w:bottom w:val="nil"/>
              <w:right w:val="nil"/>
            </w:tcBorders>
            <w:shd w:val="clear" w:color="auto" w:fill="FAFAFA"/>
          </w:tcPr>
          <w:p w14:paraId="0A21DC1F" w14:textId="77777777" w:rsidR="000309C2" w:rsidRDefault="00000000">
            <w:pPr>
              <w:spacing w:after="4" w:line="342" w:lineRule="auto"/>
              <w:ind w:left="0" w:right="4711" w:firstLine="0"/>
            </w:pPr>
            <w:r>
              <w:rPr>
                <w:rFonts w:ascii="Consolas" w:eastAsia="Consolas" w:hAnsi="Consolas" w:cs="Consolas"/>
                <w:i/>
                <w:color w:val="A0A1A7"/>
                <w:sz w:val="16"/>
              </w:rPr>
              <w:t xml:space="preserve"># argocd-app.yaml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argoproj.io/v1alpha1 </w:t>
            </w:r>
            <w:r>
              <w:rPr>
                <w:rFonts w:ascii="Consolas" w:eastAsia="Consolas" w:hAnsi="Consolas" w:cs="Consolas"/>
                <w:color w:val="986801"/>
                <w:sz w:val="16"/>
              </w:rPr>
              <w:t xml:space="preserve">kind: </w:t>
            </w:r>
            <w:r>
              <w:rPr>
                <w:rFonts w:ascii="Consolas" w:eastAsia="Consolas" w:hAnsi="Consolas" w:cs="Consolas"/>
                <w:color w:val="50A14F"/>
                <w:sz w:val="16"/>
              </w:rPr>
              <w:t xml:space="preserve">Application </w:t>
            </w:r>
            <w:r>
              <w:rPr>
                <w:rFonts w:ascii="Consolas" w:eastAsia="Consolas" w:hAnsi="Consolas" w:cs="Consolas"/>
                <w:color w:val="986801"/>
                <w:sz w:val="16"/>
              </w:rPr>
              <w:t>metadata:</w:t>
            </w:r>
          </w:p>
          <w:p w14:paraId="50063B98" w14:textId="77777777" w:rsidR="000309C2" w:rsidRDefault="00000000">
            <w:pPr>
              <w:spacing w:after="0" w:line="346" w:lineRule="auto"/>
              <w:ind w:left="176" w:right="4799"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developer-app </w:t>
            </w:r>
            <w:r>
              <w:rPr>
                <w:rFonts w:ascii="Consolas" w:eastAsia="Consolas" w:hAnsi="Consolas" w:cs="Consolas"/>
                <w:color w:val="986801"/>
                <w:sz w:val="16"/>
              </w:rPr>
              <w:t xml:space="preserve">namespace: </w:t>
            </w:r>
            <w:r>
              <w:rPr>
                <w:rFonts w:ascii="Consolas" w:eastAsia="Consolas" w:hAnsi="Consolas" w:cs="Consolas"/>
                <w:color w:val="50A14F"/>
                <w:sz w:val="16"/>
              </w:rPr>
              <w:t>argocd</w:t>
            </w:r>
          </w:p>
          <w:p w14:paraId="1A29281D" w14:textId="77777777" w:rsidR="000309C2" w:rsidRDefault="00000000">
            <w:pPr>
              <w:spacing w:after="249" w:line="347" w:lineRule="auto"/>
              <w:ind w:left="176" w:right="5943" w:hanging="176"/>
            </w:pPr>
            <w:r>
              <w:rPr>
                <w:rFonts w:ascii="Consolas" w:eastAsia="Consolas" w:hAnsi="Consolas" w:cs="Consolas"/>
                <w:color w:val="986801"/>
                <w:sz w:val="16"/>
              </w:rPr>
              <w:t xml:space="preserve">spec: project: </w:t>
            </w:r>
            <w:r>
              <w:rPr>
                <w:rFonts w:ascii="Consolas" w:eastAsia="Consolas" w:hAnsi="Consolas" w:cs="Consolas"/>
                <w:color w:val="50A14F"/>
                <w:sz w:val="16"/>
              </w:rPr>
              <w:t>default</w:t>
            </w:r>
          </w:p>
          <w:p w14:paraId="37F4979C" w14:textId="77777777" w:rsidR="000309C2" w:rsidRDefault="00000000">
            <w:pPr>
              <w:spacing w:after="69" w:line="259" w:lineRule="auto"/>
              <w:ind w:left="176" w:right="0" w:firstLine="0"/>
            </w:pPr>
            <w:r>
              <w:rPr>
                <w:rFonts w:ascii="Consolas" w:eastAsia="Consolas" w:hAnsi="Consolas" w:cs="Consolas"/>
                <w:color w:val="986801"/>
                <w:sz w:val="16"/>
              </w:rPr>
              <w:t>source:</w:t>
            </w:r>
          </w:p>
          <w:p w14:paraId="3D69028E" w14:textId="77777777" w:rsidR="000309C2" w:rsidRDefault="00000000">
            <w:pPr>
              <w:spacing w:after="249" w:line="347" w:lineRule="auto"/>
              <w:ind w:left="352" w:right="2687" w:firstLine="0"/>
            </w:pPr>
            <w:r>
              <w:rPr>
                <w:rFonts w:ascii="Consolas" w:eastAsia="Consolas" w:hAnsi="Consolas" w:cs="Consolas"/>
                <w:color w:val="986801"/>
                <w:sz w:val="16"/>
              </w:rPr>
              <w:t xml:space="preserve">repoURL: </w:t>
            </w:r>
            <w:r>
              <w:rPr>
                <w:rFonts w:ascii="Consolas" w:eastAsia="Consolas" w:hAnsi="Consolas" w:cs="Consolas"/>
                <w:color w:val="50A14F"/>
                <w:sz w:val="16"/>
              </w:rPr>
              <w:t xml:space="preserve">https://github.com/company/app-deployments </w:t>
            </w:r>
            <w:r>
              <w:rPr>
                <w:rFonts w:ascii="Consolas" w:eastAsia="Consolas" w:hAnsi="Consolas" w:cs="Consolas"/>
                <w:color w:val="986801"/>
                <w:sz w:val="16"/>
              </w:rPr>
              <w:t xml:space="preserve">targetRevision: </w:t>
            </w:r>
            <w:r>
              <w:rPr>
                <w:rFonts w:ascii="Consolas" w:eastAsia="Consolas" w:hAnsi="Consolas" w:cs="Consolas"/>
                <w:color w:val="50A14F"/>
                <w:sz w:val="16"/>
              </w:rPr>
              <w:t xml:space="preserve">HEAD </w:t>
            </w:r>
            <w:r>
              <w:rPr>
                <w:rFonts w:ascii="Consolas" w:eastAsia="Consolas" w:hAnsi="Consolas" w:cs="Consolas"/>
                <w:color w:val="986801"/>
                <w:sz w:val="16"/>
              </w:rPr>
              <w:t xml:space="preserve">path: </w:t>
            </w:r>
            <w:r>
              <w:rPr>
                <w:rFonts w:ascii="Consolas" w:eastAsia="Consolas" w:hAnsi="Consolas" w:cs="Consolas"/>
                <w:color w:val="50A14F"/>
                <w:sz w:val="16"/>
              </w:rPr>
              <w:t>environments/production</w:t>
            </w:r>
          </w:p>
          <w:p w14:paraId="0093D4FC" w14:textId="77777777" w:rsidR="000309C2" w:rsidRDefault="00000000">
            <w:pPr>
              <w:spacing w:after="0" w:line="332" w:lineRule="auto"/>
              <w:ind w:left="352" w:right="4447" w:firstLine="0"/>
            </w:pPr>
            <w:r>
              <w:rPr>
                <w:rFonts w:ascii="Consolas" w:eastAsia="Consolas" w:hAnsi="Consolas" w:cs="Consolas"/>
                <w:i/>
                <w:color w:val="A0A1A7"/>
                <w:sz w:val="16"/>
              </w:rPr>
              <w:t xml:space="preserve"># Helm values or Kustomize </w:t>
            </w:r>
            <w:r>
              <w:rPr>
                <w:rFonts w:ascii="Consolas" w:eastAsia="Consolas" w:hAnsi="Consolas" w:cs="Consolas"/>
                <w:color w:val="986801"/>
                <w:sz w:val="16"/>
              </w:rPr>
              <w:t>helm:</w:t>
            </w:r>
          </w:p>
          <w:p w14:paraId="425E8164" w14:textId="77777777" w:rsidR="000309C2" w:rsidRDefault="00000000">
            <w:pPr>
              <w:spacing w:after="69" w:line="259" w:lineRule="auto"/>
              <w:ind w:left="528" w:right="0" w:firstLine="0"/>
            </w:pPr>
            <w:r>
              <w:rPr>
                <w:rFonts w:ascii="Consolas" w:eastAsia="Consolas" w:hAnsi="Consolas" w:cs="Consolas"/>
                <w:color w:val="986801"/>
                <w:sz w:val="16"/>
              </w:rPr>
              <w:t>valueFiles:</w:t>
            </w:r>
          </w:p>
          <w:p w14:paraId="3E96BBDC" w14:textId="77777777" w:rsidR="000309C2" w:rsidRDefault="00000000">
            <w:pPr>
              <w:numPr>
                <w:ilvl w:val="0"/>
                <w:numId w:val="176"/>
              </w:numPr>
              <w:spacing w:after="69" w:line="259" w:lineRule="auto"/>
              <w:ind w:right="0" w:firstLine="176"/>
            </w:pPr>
            <w:r>
              <w:rPr>
                <w:rFonts w:ascii="Consolas" w:eastAsia="Consolas" w:hAnsi="Consolas" w:cs="Consolas"/>
                <w:color w:val="50A14F"/>
                <w:sz w:val="16"/>
              </w:rPr>
              <w:t>values.yaml</w:t>
            </w:r>
          </w:p>
          <w:p w14:paraId="37B1C6C2" w14:textId="77777777" w:rsidR="000309C2" w:rsidRDefault="00000000">
            <w:pPr>
              <w:numPr>
                <w:ilvl w:val="0"/>
                <w:numId w:val="176"/>
              </w:numPr>
              <w:spacing w:after="318" w:line="259" w:lineRule="auto"/>
              <w:ind w:right="0" w:firstLine="176"/>
            </w:pPr>
            <w:r>
              <w:rPr>
                <w:rFonts w:ascii="Consolas" w:eastAsia="Consolas" w:hAnsi="Consolas" w:cs="Consolas"/>
                <w:color w:val="50A14F"/>
                <w:sz w:val="16"/>
              </w:rPr>
              <w:t>values-prod.yaml</w:t>
            </w:r>
          </w:p>
          <w:p w14:paraId="3A22C02B" w14:textId="77777777" w:rsidR="000309C2" w:rsidRDefault="00000000">
            <w:pPr>
              <w:spacing w:after="69" w:line="259" w:lineRule="auto"/>
              <w:ind w:left="176" w:right="0" w:firstLine="0"/>
            </w:pPr>
            <w:r>
              <w:rPr>
                <w:rFonts w:ascii="Consolas" w:eastAsia="Consolas" w:hAnsi="Consolas" w:cs="Consolas"/>
                <w:color w:val="986801"/>
                <w:sz w:val="16"/>
              </w:rPr>
              <w:t>destination:</w:t>
            </w:r>
          </w:p>
          <w:p w14:paraId="6232F43B" w14:textId="77777777" w:rsidR="000309C2" w:rsidRDefault="00000000">
            <w:pPr>
              <w:spacing w:after="249" w:line="346" w:lineRule="auto"/>
              <w:ind w:left="352" w:right="2951" w:firstLine="0"/>
            </w:pPr>
            <w:r>
              <w:rPr>
                <w:rFonts w:ascii="Consolas" w:eastAsia="Consolas" w:hAnsi="Consolas" w:cs="Consolas"/>
                <w:color w:val="986801"/>
                <w:sz w:val="16"/>
              </w:rPr>
              <w:t xml:space="preserve">server: </w:t>
            </w:r>
            <w:r>
              <w:rPr>
                <w:rFonts w:ascii="Consolas" w:eastAsia="Consolas" w:hAnsi="Consolas" w:cs="Consolas"/>
                <w:color w:val="50A14F"/>
                <w:sz w:val="16"/>
              </w:rPr>
              <w:t xml:space="preserve">https://kubernetes.default.svc </w:t>
            </w:r>
            <w:r>
              <w:rPr>
                <w:rFonts w:ascii="Consolas" w:eastAsia="Consolas" w:hAnsi="Consolas" w:cs="Consolas"/>
                <w:color w:val="986801"/>
                <w:sz w:val="16"/>
              </w:rPr>
              <w:t xml:space="preserve">namespace: </w:t>
            </w:r>
            <w:r>
              <w:rPr>
                <w:rFonts w:ascii="Consolas" w:eastAsia="Consolas" w:hAnsi="Consolas" w:cs="Consolas"/>
                <w:color w:val="50A14F"/>
                <w:sz w:val="16"/>
              </w:rPr>
              <w:t>production</w:t>
            </w:r>
          </w:p>
          <w:p w14:paraId="57D067A1" w14:textId="77777777" w:rsidR="000309C2" w:rsidRDefault="00000000">
            <w:pPr>
              <w:spacing w:after="0" w:line="343" w:lineRule="auto"/>
              <w:ind w:left="352" w:right="5503" w:hanging="176"/>
            </w:pPr>
            <w:r>
              <w:rPr>
                <w:rFonts w:ascii="Consolas" w:eastAsia="Consolas" w:hAnsi="Consolas" w:cs="Consolas"/>
                <w:color w:val="986801"/>
                <w:sz w:val="16"/>
              </w:rPr>
              <w:t xml:space="preserve">syncPolicy: automated: prune: </w:t>
            </w:r>
            <w:r>
              <w:rPr>
                <w:rFonts w:ascii="Consolas" w:eastAsia="Consolas" w:hAnsi="Consolas" w:cs="Consolas"/>
                <w:color w:val="0184BB"/>
                <w:sz w:val="16"/>
              </w:rPr>
              <w:t xml:space="preserve">true </w:t>
            </w:r>
            <w:r>
              <w:rPr>
                <w:rFonts w:ascii="Consolas" w:eastAsia="Consolas" w:hAnsi="Consolas" w:cs="Consolas"/>
                <w:color w:val="986801"/>
                <w:sz w:val="16"/>
              </w:rPr>
              <w:t xml:space="preserve">selfHeal: </w:t>
            </w:r>
            <w:r>
              <w:rPr>
                <w:rFonts w:ascii="Consolas" w:eastAsia="Consolas" w:hAnsi="Consolas" w:cs="Consolas"/>
                <w:color w:val="0184BB"/>
                <w:sz w:val="16"/>
              </w:rPr>
              <w:t xml:space="preserve">true </w:t>
            </w:r>
            <w:r>
              <w:rPr>
                <w:rFonts w:ascii="Consolas" w:eastAsia="Consolas" w:hAnsi="Consolas" w:cs="Consolas"/>
                <w:color w:val="986801"/>
                <w:sz w:val="16"/>
              </w:rPr>
              <w:t xml:space="preserve">allowEmpty: </w:t>
            </w:r>
            <w:r>
              <w:rPr>
                <w:rFonts w:ascii="Consolas" w:eastAsia="Consolas" w:hAnsi="Consolas" w:cs="Consolas"/>
                <w:color w:val="0184BB"/>
                <w:sz w:val="16"/>
              </w:rPr>
              <w:t>false</w:t>
            </w:r>
          </w:p>
          <w:p w14:paraId="7124706A" w14:textId="77777777" w:rsidR="000309C2" w:rsidRDefault="00000000">
            <w:pPr>
              <w:spacing w:after="69" w:line="259" w:lineRule="auto"/>
              <w:ind w:left="352" w:right="0" w:firstLine="0"/>
            </w:pPr>
            <w:r>
              <w:rPr>
                <w:rFonts w:ascii="Consolas" w:eastAsia="Consolas" w:hAnsi="Consolas" w:cs="Consolas"/>
                <w:color w:val="986801"/>
                <w:sz w:val="16"/>
              </w:rPr>
              <w:t>syncOptions:</w:t>
            </w:r>
          </w:p>
          <w:p w14:paraId="1DF9860D" w14:textId="77777777" w:rsidR="000309C2" w:rsidRDefault="00000000">
            <w:pPr>
              <w:numPr>
                <w:ilvl w:val="0"/>
                <w:numId w:val="176"/>
              </w:numPr>
              <w:spacing w:after="69" w:line="259" w:lineRule="auto"/>
              <w:ind w:right="0" w:firstLine="176"/>
            </w:pPr>
            <w:r>
              <w:rPr>
                <w:rFonts w:ascii="Consolas" w:eastAsia="Consolas" w:hAnsi="Consolas" w:cs="Consolas"/>
                <w:color w:val="50A14F"/>
                <w:sz w:val="16"/>
              </w:rPr>
              <w:t>CreateNamespace=true</w:t>
            </w:r>
          </w:p>
          <w:p w14:paraId="089857A6" w14:textId="77777777" w:rsidR="000309C2" w:rsidRDefault="00000000">
            <w:pPr>
              <w:numPr>
                <w:ilvl w:val="0"/>
                <w:numId w:val="176"/>
              </w:numPr>
              <w:spacing w:after="0" w:line="259" w:lineRule="auto"/>
              <w:ind w:right="0" w:firstLine="176"/>
            </w:pPr>
            <w:r>
              <w:rPr>
                <w:rFonts w:ascii="Consolas" w:eastAsia="Consolas" w:hAnsi="Consolas" w:cs="Consolas"/>
                <w:color w:val="50A14F"/>
                <w:sz w:val="16"/>
              </w:rPr>
              <w:t xml:space="preserve">PrunePropagationPolicy=foreground </w:t>
            </w:r>
            <w:r>
              <w:rPr>
                <w:rFonts w:ascii="Consolas" w:eastAsia="Consolas" w:hAnsi="Consolas" w:cs="Consolas"/>
                <w:color w:val="986801"/>
                <w:sz w:val="16"/>
              </w:rPr>
              <w:t>retry:</w:t>
            </w:r>
          </w:p>
        </w:tc>
      </w:tr>
    </w:tbl>
    <w:p w14:paraId="2D4C56E4" w14:textId="77777777" w:rsidR="000309C2" w:rsidRDefault="00000000">
      <w:pPr>
        <w:pBdr>
          <w:left w:val="single" w:sz="36" w:space="0" w:color="E1E1E1"/>
        </w:pBdr>
        <w:shd w:val="clear" w:color="auto" w:fill="FAFAFA"/>
        <w:spacing w:after="291" w:line="343" w:lineRule="auto"/>
        <w:ind w:left="816" w:right="5618"/>
      </w:pPr>
      <w:r>
        <w:rPr>
          <w:rFonts w:ascii="Consolas" w:eastAsia="Consolas" w:hAnsi="Consolas" w:cs="Consolas"/>
          <w:color w:val="986801"/>
          <w:sz w:val="16"/>
        </w:rPr>
        <w:t xml:space="preserve">limit: 5 backoff: duration: </w:t>
      </w:r>
      <w:r>
        <w:rPr>
          <w:rFonts w:ascii="Consolas" w:eastAsia="Consolas" w:hAnsi="Consolas" w:cs="Consolas"/>
          <w:color w:val="50A14F"/>
          <w:sz w:val="16"/>
        </w:rPr>
        <w:t xml:space="preserve">5s </w:t>
      </w:r>
      <w:r>
        <w:rPr>
          <w:rFonts w:ascii="Consolas" w:eastAsia="Consolas" w:hAnsi="Consolas" w:cs="Consolas"/>
          <w:color w:val="986801"/>
          <w:sz w:val="16"/>
        </w:rPr>
        <w:t xml:space="preserve">factor: 2 maxDuration: </w:t>
      </w:r>
      <w:r>
        <w:rPr>
          <w:rFonts w:ascii="Consolas" w:eastAsia="Consolas" w:hAnsi="Consolas" w:cs="Consolas"/>
          <w:color w:val="50A14F"/>
          <w:sz w:val="16"/>
        </w:rPr>
        <w:t>3m</w:t>
      </w:r>
    </w:p>
    <w:p w14:paraId="64AE21EC" w14:textId="77777777" w:rsidR="000309C2" w:rsidRDefault="00000000">
      <w:pPr>
        <w:spacing w:after="0"/>
        <w:ind w:left="-5" w:right="15"/>
      </w:pPr>
      <w:r>
        <w:t>Now, let us look at how to set up the self-service platform for rapid deployment. The goal should be</w:t>
      </w:r>
      <w:r>
        <w:rPr>
          <w:sz w:val="2"/>
        </w:rPr>
        <w:t>idx_83144721</w:t>
      </w:r>
      <w:r>
        <w:t xml:space="preserve"> that the developers who deploy may not have the ideal knowledge around infrastructure. This is typically enabled using any of the developer touchpoints—CLI, UI, API— with pre-configured templates for common application types. Automatic resource provisioning based on application requirements becomes a key requirement in this process. A self-service CLI can be built as shown below.</w:t>
      </w: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5EC7FB10" w14:textId="77777777">
        <w:trPr>
          <w:trHeight w:val="7425"/>
        </w:trPr>
        <w:tc>
          <w:tcPr>
            <w:tcW w:w="7886" w:type="dxa"/>
            <w:tcBorders>
              <w:top w:val="nil"/>
              <w:left w:val="single" w:sz="36" w:space="0" w:color="E1E1E1"/>
              <w:bottom w:val="nil"/>
              <w:right w:val="nil"/>
            </w:tcBorders>
            <w:shd w:val="clear" w:color="auto" w:fill="FAFAFA"/>
          </w:tcPr>
          <w:p w14:paraId="07584450" w14:textId="77777777" w:rsidR="000309C2" w:rsidRDefault="00000000">
            <w:pPr>
              <w:spacing w:after="57" w:line="259" w:lineRule="auto"/>
              <w:ind w:left="0" w:right="0" w:firstLine="0"/>
            </w:pPr>
            <w:r>
              <w:rPr>
                <w:rFonts w:ascii="Consolas" w:eastAsia="Consolas" w:hAnsi="Consolas" w:cs="Consolas"/>
                <w:color w:val="4078F2"/>
                <w:sz w:val="16"/>
              </w:rPr>
              <w:t>#!/bin/bash</w:t>
            </w:r>
          </w:p>
          <w:p w14:paraId="604161EA" w14:textId="77777777" w:rsidR="000309C2" w:rsidRDefault="00000000">
            <w:pPr>
              <w:spacing w:after="318" w:line="259" w:lineRule="auto"/>
              <w:ind w:left="0" w:right="0" w:firstLine="0"/>
            </w:pPr>
            <w:r>
              <w:rPr>
                <w:rFonts w:ascii="Consolas" w:eastAsia="Consolas" w:hAnsi="Consolas" w:cs="Consolas"/>
                <w:i/>
                <w:color w:val="A0A1A7"/>
                <w:sz w:val="16"/>
              </w:rPr>
              <w:t># platform-deploy.sh - Self-service deployment script</w:t>
            </w:r>
          </w:p>
          <w:p w14:paraId="47563855" w14:textId="77777777" w:rsidR="000309C2" w:rsidRDefault="00000000">
            <w:pPr>
              <w:spacing w:after="273" w:line="332" w:lineRule="auto"/>
              <w:ind w:left="0" w:right="4095" w:firstLine="0"/>
            </w:pPr>
            <w:r>
              <w:rPr>
                <w:rFonts w:ascii="Consolas" w:eastAsia="Consolas" w:hAnsi="Consolas" w:cs="Consolas"/>
                <w:i/>
                <w:color w:val="A0A1A7"/>
                <w:sz w:val="16"/>
              </w:rPr>
              <w:t xml:space="preserve"># Developer-friendly deployment command </w:t>
            </w:r>
            <w:r>
              <w:rPr>
                <w:rFonts w:ascii="Consolas" w:eastAsia="Consolas" w:hAnsi="Consolas" w:cs="Consolas"/>
                <w:color w:val="4078F2"/>
                <w:sz w:val="16"/>
              </w:rPr>
              <w:t>deploy_app</w:t>
            </w:r>
            <w:r>
              <w:rPr>
                <w:rFonts w:ascii="Consolas" w:eastAsia="Consolas" w:hAnsi="Consolas" w:cs="Consolas"/>
                <w:color w:val="383A42"/>
                <w:sz w:val="16"/>
              </w:rPr>
              <w:t xml:space="preserve">() { </w:t>
            </w:r>
            <w:r>
              <w:rPr>
                <w:rFonts w:ascii="Consolas" w:eastAsia="Consolas" w:hAnsi="Consolas" w:cs="Consolas"/>
                <w:color w:val="C18401"/>
                <w:sz w:val="16"/>
              </w:rPr>
              <w:t>local</w:t>
            </w:r>
            <w:r>
              <w:rPr>
                <w:rFonts w:ascii="Consolas" w:eastAsia="Consolas" w:hAnsi="Consolas" w:cs="Consolas"/>
                <w:color w:val="383A42"/>
                <w:sz w:val="16"/>
              </w:rPr>
              <w:t xml:space="preserve"> APP_NAME=</w:t>
            </w:r>
            <w:r>
              <w:rPr>
                <w:rFonts w:ascii="Consolas" w:eastAsia="Consolas" w:hAnsi="Consolas" w:cs="Consolas"/>
                <w:color w:val="986801"/>
                <w:sz w:val="16"/>
              </w:rPr>
              <w:t xml:space="preserve">$1 </w:t>
            </w:r>
            <w:r>
              <w:rPr>
                <w:rFonts w:ascii="Consolas" w:eastAsia="Consolas" w:hAnsi="Consolas" w:cs="Consolas"/>
                <w:color w:val="C18401"/>
                <w:sz w:val="16"/>
              </w:rPr>
              <w:t>local</w:t>
            </w:r>
            <w:r>
              <w:rPr>
                <w:rFonts w:ascii="Consolas" w:eastAsia="Consolas" w:hAnsi="Consolas" w:cs="Consolas"/>
                <w:color w:val="383A42"/>
                <w:sz w:val="16"/>
              </w:rPr>
              <w:t xml:space="preserve"> ENVIRONMENT=</w:t>
            </w:r>
            <w:r>
              <w:rPr>
                <w:rFonts w:ascii="Consolas" w:eastAsia="Consolas" w:hAnsi="Consolas" w:cs="Consolas"/>
                <w:color w:val="986801"/>
                <w:sz w:val="16"/>
              </w:rPr>
              <w:t>$2</w:t>
            </w:r>
          </w:p>
          <w:p w14:paraId="51BBE50D" w14:textId="77777777" w:rsidR="000309C2" w:rsidRDefault="00000000">
            <w:pPr>
              <w:spacing w:after="318" w:line="259" w:lineRule="auto"/>
              <w:ind w:left="352" w:right="0" w:firstLine="0"/>
            </w:pPr>
            <w:r>
              <w:rPr>
                <w:rFonts w:ascii="Consolas" w:eastAsia="Consolas" w:hAnsi="Consolas" w:cs="Consolas"/>
                <w:color w:val="C18401"/>
                <w:sz w:val="16"/>
              </w:rPr>
              <w:t xml:space="preserve">echo </w:t>
            </w:r>
            <w:r>
              <w:rPr>
                <w:rFonts w:ascii="Consolas" w:eastAsia="Consolas" w:hAnsi="Consolas" w:cs="Consolas"/>
                <w:color w:val="50A14F"/>
                <w:sz w:val="16"/>
              </w:rPr>
              <w:t xml:space="preserve">"Deploying </w:t>
            </w:r>
            <w:r>
              <w:rPr>
                <w:rFonts w:ascii="Consolas" w:eastAsia="Consolas" w:hAnsi="Consolas" w:cs="Consolas"/>
                <w:color w:val="986801"/>
                <w:sz w:val="16"/>
              </w:rPr>
              <w:t>$APP_NAME</w:t>
            </w:r>
            <w:r>
              <w:rPr>
                <w:rFonts w:ascii="Consolas" w:eastAsia="Consolas" w:hAnsi="Consolas" w:cs="Consolas"/>
                <w:color w:val="50A14F"/>
                <w:sz w:val="16"/>
              </w:rPr>
              <w:t xml:space="preserve"> to </w:t>
            </w:r>
            <w:r>
              <w:rPr>
                <w:rFonts w:ascii="Consolas" w:eastAsia="Consolas" w:hAnsi="Consolas" w:cs="Consolas"/>
                <w:color w:val="986801"/>
                <w:sz w:val="16"/>
              </w:rPr>
              <w:t>$ENVIRONMENT</w:t>
            </w:r>
            <w:r>
              <w:rPr>
                <w:rFonts w:ascii="Consolas" w:eastAsia="Consolas" w:hAnsi="Consolas" w:cs="Consolas"/>
                <w:color w:val="50A14F"/>
                <w:sz w:val="16"/>
              </w:rPr>
              <w:t xml:space="preserve"> environment..."</w:t>
            </w:r>
          </w:p>
          <w:p w14:paraId="304F0B33" w14:textId="77777777" w:rsidR="000309C2" w:rsidRDefault="00000000">
            <w:pPr>
              <w:spacing w:after="0" w:line="337" w:lineRule="auto"/>
              <w:ind w:left="352" w:right="3479" w:firstLine="0"/>
            </w:pPr>
            <w:r>
              <w:rPr>
                <w:rFonts w:ascii="Consolas" w:eastAsia="Consolas" w:hAnsi="Consolas" w:cs="Consolas"/>
                <w:i/>
                <w:color w:val="A0A1A7"/>
                <w:sz w:val="16"/>
              </w:rPr>
              <w:t xml:space="preserve"># Validate application configuration </w:t>
            </w:r>
            <w:r>
              <w:rPr>
                <w:rFonts w:ascii="Consolas" w:eastAsia="Consolas" w:hAnsi="Consolas" w:cs="Consolas"/>
                <w:color w:val="A626A4"/>
                <w:sz w:val="16"/>
              </w:rPr>
              <w:t>if</w:t>
            </w:r>
            <w:r>
              <w:rPr>
                <w:rFonts w:ascii="Consolas" w:eastAsia="Consolas" w:hAnsi="Consolas" w:cs="Consolas"/>
                <w:color w:val="383A42"/>
                <w:sz w:val="16"/>
              </w:rPr>
              <w:t xml:space="preserve"> ! validate_config </w:t>
            </w:r>
            <w:r>
              <w:rPr>
                <w:rFonts w:ascii="Consolas" w:eastAsia="Consolas" w:hAnsi="Consolas" w:cs="Consolas"/>
                <w:color w:val="50A14F"/>
                <w:sz w:val="16"/>
              </w:rPr>
              <w:t>"</w:t>
            </w:r>
            <w:r>
              <w:rPr>
                <w:rFonts w:ascii="Consolas" w:eastAsia="Consolas" w:hAnsi="Consolas" w:cs="Consolas"/>
                <w:color w:val="986801"/>
                <w:sz w:val="16"/>
              </w:rPr>
              <w:t>$APP_NAME</w:t>
            </w:r>
            <w:r>
              <w:rPr>
                <w:rFonts w:ascii="Consolas" w:eastAsia="Consolas" w:hAnsi="Consolas" w:cs="Consolas"/>
                <w:color w:val="50A14F"/>
                <w:sz w:val="16"/>
              </w:rPr>
              <w:t>"</w:t>
            </w:r>
            <w:r>
              <w:rPr>
                <w:rFonts w:ascii="Consolas" w:eastAsia="Consolas" w:hAnsi="Consolas" w:cs="Consolas"/>
                <w:color w:val="383A42"/>
                <w:sz w:val="16"/>
              </w:rPr>
              <w:t xml:space="preserve">; </w:t>
            </w:r>
            <w:r>
              <w:rPr>
                <w:rFonts w:ascii="Consolas" w:eastAsia="Consolas" w:hAnsi="Consolas" w:cs="Consolas"/>
                <w:color w:val="A626A4"/>
                <w:sz w:val="16"/>
              </w:rPr>
              <w:t xml:space="preserve">then </w:t>
            </w:r>
            <w:r>
              <w:rPr>
                <w:rFonts w:ascii="Consolas" w:eastAsia="Consolas" w:hAnsi="Consolas" w:cs="Consolas"/>
                <w:color w:val="C18401"/>
                <w:sz w:val="16"/>
              </w:rPr>
              <w:t xml:space="preserve">echo </w:t>
            </w:r>
            <w:r>
              <w:rPr>
                <w:rFonts w:ascii="Consolas" w:eastAsia="Consolas" w:hAnsi="Consolas" w:cs="Consolas"/>
                <w:color w:val="50A14F"/>
                <w:sz w:val="16"/>
              </w:rPr>
              <w:t xml:space="preserve">"Configuration validation failed" </w:t>
            </w:r>
            <w:r>
              <w:rPr>
                <w:rFonts w:ascii="Consolas" w:eastAsia="Consolas" w:hAnsi="Consolas" w:cs="Consolas"/>
                <w:color w:val="C18401"/>
                <w:sz w:val="16"/>
              </w:rPr>
              <w:t>exit</w:t>
            </w:r>
            <w:r>
              <w:rPr>
                <w:rFonts w:ascii="Consolas" w:eastAsia="Consolas" w:hAnsi="Consolas" w:cs="Consolas"/>
                <w:color w:val="383A42"/>
                <w:sz w:val="16"/>
              </w:rPr>
              <w:t xml:space="preserve"> 1</w:t>
            </w:r>
          </w:p>
          <w:p w14:paraId="636D7772" w14:textId="77777777" w:rsidR="000309C2" w:rsidRDefault="00000000">
            <w:pPr>
              <w:spacing w:after="318" w:line="259" w:lineRule="auto"/>
              <w:ind w:left="352" w:right="0" w:firstLine="0"/>
            </w:pPr>
            <w:r>
              <w:rPr>
                <w:rFonts w:ascii="Consolas" w:eastAsia="Consolas" w:hAnsi="Consolas" w:cs="Consolas"/>
                <w:color w:val="A626A4"/>
                <w:sz w:val="16"/>
              </w:rPr>
              <w:t>fi</w:t>
            </w:r>
          </w:p>
          <w:p w14:paraId="798C3B09" w14:textId="77777777" w:rsidR="000309C2" w:rsidRDefault="00000000">
            <w:pPr>
              <w:spacing w:after="249" w:line="347" w:lineRule="auto"/>
              <w:ind w:left="0" w:right="2423" w:firstLine="352"/>
            </w:pPr>
            <w:r>
              <w:rPr>
                <w:rFonts w:ascii="Consolas" w:eastAsia="Consolas" w:hAnsi="Consolas" w:cs="Consolas"/>
                <w:i/>
                <w:color w:val="A0A1A7"/>
                <w:sz w:val="16"/>
              </w:rPr>
              <w:t xml:space="preserve"># Auto-generate Kubernetes manifests </w:t>
            </w:r>
            <w:r>
              <w:rPr>
                <w:rFonts w:ascii="Consolas" w:eastAsia="Consolas" w:hAnsi="Consolas" w:cs="Consolas"/>
                <w:color w:val="383A42"/>
                <w:sz w:val="16"/>
              </w:rPr>
              <w:t xml:space="preserve">    generate_manifests </w:t>
            </w:r>
            <w:r>
              <w:rPr>
                <w:rFonts w:ascii="Consolas" w:eastAsia="Consolas" w:hAnsi="Consolas" w:cs="Consolas"/>
                <w:color w:val="50A14F"/>
                <w:sz w:val="16"/>
              </w:rPr>
              <w:t>"</w:t>
            </w:r>
            <w:r>
              <w:rPr>
                <w:rFonts w:ascii="Consolas" w:eastAsia="Consolas" w:hAnsi="Consolas" w:cs="Consolas"/>
                <w:color w:val="986801"/>
                <w:sz w:val="16"/>
              </w:rPr>
              <w:t>$APP_NAME</w:t>
            </w:r>
            <w:r>
              <w:rPr>
                <w:rFonts w:ascii="Consolas" w:eastAsia="Consolas" w:hAnsi="Consolas" w:cs="Consolas"/>
                <w:color w:val="50A14F"/>
                <w:sz w:val="16"/>
              </w:rPr>
              <w:t>" "</w:t>
            </w:r>
            <w:r>
              <w:rPr>
                <w:rFonts w:ascii="Consolas" w:eastAsia="Consolas" w:hAnsi="Consolas" w:cs="Consolas"/>
                <w:color w:val="986801"/>
                <w:sz w:val="16"/>
              </w:rPr>
              <w:t>$ENVIRONMENT</w:t>
            </w:r>
            <w:r>
              <w:rPr>
                <w:rFonts w:ascii="Consolas" w:eastAsia="Consolas" w:hAnsi="Consolas" w:cs="Consolas"/>
                <w:color w:val="50A14F"/>
                <w:sz w:val="16"/>
              </w:rPr>
              <w:t>"</w:t>
            </w:r>
          </w:p>
          <w:p w14:paraId="13C1B452" w14:textId="77777777" w:rsidR="000309C2" w:rsidRDefault="00000000">
            <w:pPr>
              <w:spacing w:after="261" w:line="332" w:lineRule="auto"/>
              <w:ind w:left="0" w:right="2951" w:firstLine="352"/>
            </w:pPr>
            <w:r>
              <w:rPr>
                <w:rFonts w:ascii="Consolas" w:eastAsia="Consolas" w:hAnsi="Consolas" w:cs="Consolas"/>
                <w:i/>
                <w:color w:val="A0A1A7"/>
                <w:sz w:val="16"/>
              </w:rPr>
              <w:t xml:space="preserve"># Apply security policies </w:t>
            </w:r>
            <w:r>
              <w:rPr>
                <w:rFonts w:ascii="Consolas" w:eastAsia="Consolas" w:hAnsi="Consolas" w:cs="Consolas"/>
                <w:color w:val="383A42"/>
                <w:sz w:val="16"/>
              </w:rPr>
              <w:t xml:space="preserve">    apply_security_policies </w:t>
            </w:r>
            <w:r>
              <w:rPr>
                <w:rFonts w:ascii="Consolas" w:eastAsia="Consolas" w:hAnsi="Consolas" w:cs="Consolas"/>
                <w:color w:val="50A14F"/>
                <w:sz w:val="16"/>
              </w:rPr>
              <w:t>"</w:t>
            </w:r>
            <w:r>
              <w:rPr>
                <w:rFonts w:ascii="Consolas" w:eastAsia="Consolas" w:hAnsi="Consolas" w:cs="Consolas"/>
                <w:color w:val="986801"/>
                <w:sz w:val="16"/>
              </w:rPr>
              <w:t>$APP_NAME</w:t>
            </w:r>
            <w:r>
              <w:rPr>
                <w:rFonts w:ascii="Consolas" w:eastAsia="Consolas" w:hAnsi="Consolas" w:cs="Consolas"/>
                <w:color w:val="50A14F"/>
                <w:sz w:val="16"/>
              </w:rPr>
              <w:t>"</w:t>
            </w:r>
          </w:p>
          <w:p w14:paraId="092F5E6C" w14:textId="77777777" w:rsidR="000309C2" w:rsidRDefault="00000000">
            <w:pPr>
              <w:spacing w:after="0" w:line="332" w:lineRule="auto"/>
              <w:ind w:left="0" w:right="2775" w:firstLine="352"/>
            </w:pPr>
            <w:r>
              <w:rPr>
                <w:rFonts w:ascii="Consolas" w:eastAsia="Consolas" w:hAnsi="Consolas" w:cs="Consolas"/>
                <w:i/>
                <w:color w:val="A0A1A7"/>
                <w:sz w:val="16"/>
              </w:rPr>
              <w:t xml:space="preserve"># Deploy with automatic rollback on failure </w:t>
            </w:r>
            <w:r>
              <w:rPr>
                <w:rFonts w:ascii="Consolas" w:eastAsia="Consolas" w:hAnsi="Consolas" w:cs="Consolas"/>
                <w:color w:val="383A42"/>
                <w:sz w:val="16"/>
              </w:rPr>
              <w:t xml:space="preserve">    kubectl apply -f </w:t>
            </w:r>
            <w:r>
              <w:rPr>
                <w:rFonts w:ascii="Consolas" w:eastAsia="Consolas" w:hAnsi="Consolas" w:cs="Consolas"/>
                <w:color w:val="50A14F"/>
                <w:sz w:val="16"/>
              </w:rPr>
              <w:t>"./deployments/</w:t>
            </w:r>
            <w:r>
              <w:rPr>
                <w:rFonts w:ascii="Consolas" w:eastAsia="Consolas" w:hAnsi="Consolas" w:cs="Consolas"/>
                <w:color w:val="986801"/>
                <w:sz w:val="16"/>
              </w:rPr>
              <w:t>$APP_NAME</w:t>
            </w:r>
            <w:r>
              <w:rPr>
                <w:rFonts w:ascii="Consolas" w:eastAsia="Consolas" w:hAnsi="Consolas" w:cs="Consolas"/>
                <w:color w:val="50A14F"/>
                <w:sz w:val="16"/>
              </w:rPr>
              <w:t>/"</w:t>
            </w:r>
            <w:r>
              <w:rPr>
                <w:rFonts w:ascii="Consolas" w:eastAsia="Consolas" w:hAnsi="Consolas" w:cs="Consolas"/>
                <w:color w:val="383A42"/>
                <w:sz w:val="16"/>
              </w:rPr>
              <w:t xml:space="preserve"> \</w:t>
            </w:r>
          </w:p>
          <w:p w14:paraId="79460449" w14:textId="77777777" w:rsidR="000309C2" w:rsidRDefault="00000000">
            <w:pPr>
              <w:spacing w:after="69" w:line="259" w:lineRule="auto"/>
              <w:ind w:left="0" w:right="0" w:firstLine="0"/>
            </w:pPr>
            <w:r>
              <w:rPr>
                <w:rFonts w:ascii="Consolas" w:eastAsia="Consolas" w:hAnsi="Consolas" w:cs="Consolas"/>
                <w:color w:val="383A42"/>
                <w:sz w:val="16"/>
              </w:rPr>
              <w:t xml:space="preserve">        --namespace=</w:t>
            </w:r>
            <w:r>
              <w:rPr>
                <w:rFonts w:ascii="Consolas" w:eastAsia="Consolas" w:hAnsi="Consolas" w:cs="Consolas"/>
                <w:color w:val="50A14F"/>
                <w:sz w:val="16"/>
              </w:rPr>
              <w:t>"</w:t>
            </w:r>
            <w:r>
              <w:rPr>
                <w:rFonts w:ascii="Consolas" w:eastAsia="Consolas" w:hAnsi="Consolas" w:cs="Consolas"/>
                <w:color w:val="986801"/>
                <w:sz w:val="16"/>
              </w:rPr>
              <w:t>$ENVIRONMENT</w:t>
            </w:r>
            <w:r>
              <w:rPr>
                <w:rFonts w:ascii="Consolas" w:eastAsia="Consolas" w:hAnsi="Consolas" w:cs="Consolas"/>
                <w:color w:val="50A14F"/>
                <w:sz w:val="16"/>
              </w:rPr>
              <w:t>"</w:t>
            </w:r>
            <w:r>
              <w:rPr>
                <w:rFonts w:ascii="Consolas" w:eastAsia="Consolas" w:hAnsi="Consolas" w:cs="Consolas"/>
                <w:color w:val="383A42"/>
                <w:sz w:val="16"/>
              </w:rPr>
              <w:t xml:space="preserve"> \</w:t>
            </w:r>
          </w:p>
          <w:p w14:paraId="0E1F676C" w14:textId="77777777" w:rsidR="000309C2" w:rsidRDefault="00000000">
            <w:pPr>
              <w:spacing w:after="318" w:line="259" w:lineRule="auto"/>
              <w:ind w:left="0" w:right="0" w:firstLine="0"/>
            </w:pPr>
            <w:r>
              <w:rPr>
                <w:rFonts w:ascii="Consolas" w:eastAsia="Consolas" w:hAnsi="Consolas" w:cs="Consolas"/>
                <w:color w:val="383A42"/>
                <w:sz w:val="16"/>
              </w:rPr>
              <w:t xml:space="preserve">        --</w:t>
            </w:r>
            <w:r>
              <w:rPr>
                <w:rFonts w:ascii="Consolas" w:eastAsia="Consolas" w:hAnsi="Consolas" w:cs="Consolas"/>
                <w:color w:val="C18401"/>
                <w:sz w:val="16"/>
              </w:rPr>
              <w:t>wait</w:t>
            </w:r>
            <w:r>
              <w:rPr>
                <w:rFonts w:ascii="Consolas" w:eastAsia="Consolas" w:hAnsi="Consolas" w:cs="Consolas"/>
                <w:color w:val="383A42"/>
                <w:sz w:val="16"/>
              </w:rPr>
              <w:t xml:space="preserve"> --</w:t>
            </w:r>
            <w:r>
              <w:rPr>
                <w:rFonts w:ascii="Consolas" w:eastAsia="Consolas" w:hAnsi="Consolas" w:cs="Consolas"/>
                <w:color w:val="C18401"/>
                <w:sz w:val="16"/>
              </w:rPr>
              <w:t>timeout</w:t>
            </w:r>
            <w:r>
              <w:rPr>
                <w:rFonts w:ascii="Consolas" w:eastAsia="Consolas" w:hAnsi="Consolas" w:cs="Consolas"/>
                <w:color w:val="383A42"/>
                <w:sz w:val="16"/>
              </w:rPr>
              <w:t xml:space="preserve">=300s || rollback </w:t>
            </w:r>
            <w:r>
              <w:rPr>
                <w:rFonts w:ascii="Consolas" w:eastAsia="Consolas" w:hAnsi="Consolas" w:cs="Consolas"/>
                <w:color w:val="50A14F"/>
                <w:sz w:val="16"/>
              </w:rPr>
              <w:t>"</w:t>
            </w:r>
            <w:r>
              <w:rPr>
                <w:rFonts w:ascii="Consolas" w:eastAsia="Consolas" w:hAnsi="Consolas" w:cs="Consolas"/>
                <w:color w:val="986801"/>
                <w:sz w:val="16"/>
              </w:rPr>
              <w:t>$APP_NAME</w:t>
            </w:r>
            <w:r>
              <w:rPr>
                <w:rFonts w:ascii="Consolas" w:eastAsia="Consolas" w:hAnsi="Consolas" w:cs="Consolas"/>
                <w:color w:val="50A14F"/>
                <w:sz w:val="16"/>
              </w:rPr>
              <w:t>" "</w:t>
            </w:r>
            <w:r>
              <w:rPr>
                <w:rFonts w:ascii="Consolas" w:eastAsia="Consolas" w:hAnsi="Consolas" w:cs="Consolas"/>
                <w:color w:val="986801"/>
                <w:sz w:val="16"/>
              </w:rPr>
              <w:t>$ENVIRONMENT</w:t>
            </w:r>
            <w:r>
              <w:rPr>
                <w:rFonts w:ascii="Consolas" w:eastAsia="Consolas" w:hAnsi="Consolas" w:cs="Consolas"/>
                <w:color w:val="50A14F"/>
                <w:sz w:val="16"/>
              </w:rPr>
              <w:t>"</w:t>
            </w:r>
          </w:p>
          <w:p w14:paraId="65CF5A4C" w14:textId="77777777" w:rsidR="000309C2" w:rsidRDefault="00000000">
            <w:pPr>
              <w:spacing w:after="0" w:line="259" w:lineRule="auto"/>
              <w:ind w:left="352" w:right="0" w:firstLine="0"/>
            </w:pPr>
            <w:r>
              <w:rPr>
                <w:rFonts w:ascii="Consolas" w:eastAsia="Consolas" w:hAnsi="Consolas" w:cs="Consolas"/>
                <w:i/>
                <w:color w:val="A0A1A7"/>
                <w:sz w:val="16"/>
              </w:rPr>
              <w:t># Set up monitoring and alerts</w:t>
            </w:r>
          </w:p>
        </w:tc>
      </w:tr>
      <w:tr w:rsidR="000309C2" w14:paraId="280B867D" w14:textId="77777777">
        <w:trPr>
          <w:trHeight w:val="3734"/>
        </w:trPr>
        <w:tc>
          <w:tcPr>
            <w:tcW w:w="7886" w:type="dxa"/>
            <w:tcBorders>
              <w:top w:val="nil"/>
              <w:left w:val="single" w:sz="36" w:space="0" w:color="E1E1E1"/>
              <w:bottom w:val="nil"/>
              <w:right w:val="nil"/>
            </w:tcBorders>
            <w:shd w:val="clear" w:color="auto" w:fill="FAFAFA"/>
          </w:tcPr>
          <w:p w14:paraId="38F76C68" w14:textId="77777777" w:rsidR="000309C2" w:rsidRDefault="00000000">
            <w:pPr>
              <w:spacing w:after="318" w:line="259" w:lineRule="auto"/>
              <w:ind w:left="0" w:right="0" w:firstLine="0"/>
            </w:pPr>
            <w:r>
              <w:rPr>
                <w:rFonts w:ascii="Consolas" w:eastAsia="Consolas" w:hAnsi="Consolas" w:cs="Consolas"/>
                <w:color w:val="383A42"/>
                <w:sz w:val="16"/>
              </w:rPr>
              <w:t xml:space="preserve">    configure_monitoring </w:t>
            </w:r>
            <w:r>
              <w:rPr>
                <w:rFonts w:ascii="Consolas" w:eastAsia="Consolas" w:hAnsi="Consolas" w:cs="Consolas"/>
                <w:color w:val="50A14F"/>
                <w:sz w:val="16"/>
              </w:rPr>
              <w:t>"</w:t>
            </w:r>
            <w:r>
              <w:rPr>
                <w:rFonts w:ascii="Consolas" w:eastAsia="Consolas" w:hAnsi="Consolas" w:cs="Consolas"/>
                <w:color w:val="986801"/>
                <w:sz w:val="16"/>
              </w:rPr>
              <w:t>$APP_NAME</w:t>
            </w:r>
            <w:r>
              <w:rPr>
                <w:rFonts w:ascii="Consolas" w:eastAsia="Consolas" w:hAnsi="Consolas" w:cs="Consolas"/>
                <w:color w:val="50A14F"/>
                <w:sz w:val="16"/>
              </w:rPr>
              <w:t>"</w:t>
            </w:r>
          </w:p>
          <w:p w14:paraId="07069239" w14:textId="77777777" w:rsidR="000309C2" w:rsidRDefault="00000000">
            <w:pPr>
              <w:spacing w:after="0" w:line="346" w:lineRule="auto"/>
              <w:ind w:left="352" w:right="2601" w:firstLine="0"/>
            </w:pPr>
            <w:r>
              <w:rPr>
                <w:rFonts w:ascii="Consolas" w:eastAsia="Consolas" w:hAnsi="Consolas" w:cs="Consolas"/>
                <w:i/>
                <w:color w:val="A0A1A7"/>
                <w:sz w:val="16"/>
              </w:rPr>
              <w:t xml:space="preserve"># Provide access endpoints </w:t>
            </w:r>
            <w:r>
              <w:rPr>
                <w:rFonts w:ascii="Consolas" w:eastAsia="Consolas" w:hAnsi="Consolas" w:cs="Consolas"/>
                <w:color w:val="C18401"/>
                <w:sz w:val="16"/>
              </w:rPr>
              <w:t xml:space="preserve">echo </w:t>
            </w:r>
            <w:r>
              <w:rPr>
                <w:rFonts w:ascii="Consolas" w:eastAsia="Consolas" w:hAnsi="Consolas" w:cs="Consolas"/>
                <w:color w:val="50A14F"/>
                <w:sz w:val="16"/>
              </w:rPr>
              <w:t xml:space="preserve">"Deployment successful!" </w:t>
            </w:r>
            <w:r>
              <w:rPr>
                <w:rFonts w:ascii="Consolas" w:eastAsia="Consolas" w:hAnsi="Consolas" w:cs="Consolas"/>
                <w:color w:val="C18401"/>
                <w:sz w:val="16"/>
              </w:rPr>
              <w:t xml:space="preserve">echo </w:t>
            </w:r>
            <w:r>
              <w:rPr>
                <w:rFonts w:ascii="Consolas" w:eastAsia="Consolas" w:hAnsi="Consolas" w:cs="Consolas"/>
                <w:color w:val="50A14F"/>
                <w:sz w:val="16"/>
              </w:rPr>
              <w:t>"Access your application at: https://</w:t>
            </w:r>
            <w:r>
              <w:rPr>
                <w:rFonts w:ascii="Consolas" w:eastAsia="Consolas" w:hAnsi="Consolas" w:cs="Consolas"/>
                <w:color w:val="986801"/>
                <w:sz w:val="16"/>
              </w:rPr>
              <w:t>$APP_NAME</w:t>
            </w:r>
            <w:r>
              <w:rPr>
                <w:rFonts w:ascii="Consolas" w:eastAsia="Consolas" w:hAnsi="Consolas" w:cs="Consolas"/>
                <w:color w:val="50A14F"/>
                <w:sz w:val="16"/>
              </w:rPr>
              <w:t>.</w:t>
            </w:r>
          </w:p>
          <w:p w14:paraId="22245047" w14:textId="77777777" w:rsidR="000309C2" w:rsidRDefault="00000000">
            <w:pPr>
              <w:spacing w:after="57" w:line="259" w:lineRule="auto"/>
              <w:ind w:left="0" w:right="0" w:firstLine="0"/>
            </w:pPr>
            <w:r>
              <w:rPr>
                <w:rFonts w:ascii="Consolas" w:eastAsia="Consolas" w:hAnsi="Consolas" w:cs="Consolas"/>
                <w:color w:val="986801"/>
                <w:sz w:val="16"/>
              </w:rPr>
              <w:t>$ENVIRONMENT</w:t>
            </w:r>
            <w:r>
              <w:rPr>
                <w:rFonts w:ascii="Consolas" w:eastAsia="Consolas" w:hAnsi="Consolas" w:cs="Consolas"/>
                <w:color w:val="50A14F"/>
                <w:sz w:val="16"/>
              </w:rPr>
              <w:t>.platform.company.comhttps://</w:t>
            </w:r>
            <w:r>
              <w:rPr>
                <w:rFonts w:ascii="Consolas" w:eastAsia="Consolas" w:hAnsi="Consolas" w:cs="Consolas"/>
                <w:color w:val="986801"/>
                <w:sz w:val="16"/>
              </w:rPr>
              <w:t>$APP_NAME</w:t>
            </w:r>
            <w:r>
              <w:rPr>
                <w:rFonts w:ascii="Consolas" w:eastAsia="Consolas" w:hAnsi="Consolas" w:cs="Consolas"/>
                <w:color w:val="50A14F"/>
                <w:sz w:val="16"/>
              </w:rPr>
              <w:t>.</w:t>
            </w:r>
          </w:p>
          <w:p w14:paraId="662876C7" w14:textId="77777777" w:rsidR="000309C2" w:rsidRDefault="00000000">
            <w:pPr>
              <w:spacing w:after="0" w:line="347" w:lineRule="auto"/>
              <w:ind w:left="352" w:right="1103" w:hanging="352"/>
            </w:pPr>
            <w:r>
              <w:rPr>
                <w:rFonts w:ascii="Consolas" w:eastAsia="Consolas" w:hAnsi="Consolas" w:cs="Consolas"/>
                <w:color w:val="986801"/>
                <w:sz w:val="16"/>
              </w:rPr>
              <w:t>$ENVIRONMENT</w:t>
            </w:r>
            <w:r>
              <w:rPr>
                <w:rFonts w:ascii="Consolas" w:eastAsia="Consolas" w:hAnsi="Consolas" w:cs="Consolas"/>
                <w:color w:val="50A14F"/>
                <w:sz w:val="16"/>
              </w:rPr>
              <w:t xml:space="preserve">.platform.company.com" </w:t>
            </w:r>
            <w:r>
              <w:rPr>
                <w:rFonts w:ascii="Consolas" w:eastAsia="Consolas" w:hAnsi="Consolas" w:cs="Consolas"/>
                <w:color w:val="C18401"/>
                <w:sz w:val="16"/>
              </w:rPr>
              <w:t xml:space="preserve">echo </w:t>
            </w:r>
            <w:r>
              <w:rPr>
                <w:rFonts w:ascii="Consolas" w:eastAsia="Consolas" w:hAnsi="Consolas" w:cs="Consolas"/>
                <w:color w:val="50A14F"/>
                <w:sz w:val="16"/>
              </w:rPr>
              <w:t>"Monitoring dashboard: https://monitoring.company.com/dashboard/</w:t>
            </w:r>
          </w:p>
          <w:p w14:paraId="396198F8" w14:textId="77777777" w:rsidR="000309C2" w:rsidRDefault="00000000">
            <w:pPr>
              <w:spacing w:after="57" w:line="259" w:lineRule="auto"/>
              <w:ind w:left="0" w:right="0" w:firstLine="0"/>
            </w:pPr>
            <w:r>
              <w:rPr>
                <w:rFonts w:ascii="Consolas" w:eastAsia="Consolas" w:hAnsi="Consolas" w:cs="Consolas"/>
                <w:color w:val="986801"/>
                <w:sz w:val="16"/>
              </w:rPr>
              <w:t>$APP_NAME</w:t>
            </w:r>
            <w:r>
              <w:rPr>
                <w:rFonts w:ascii="Consolas" w:eastAsia="Consolas" w:hAnsi="Consolas" w:cs="Consolas"/>
                <w:color w:val="50A14F"/>
                <w:sz w:val="16"/>
              </w:rPr>
              <w:t>"</w:t>
            </w:r>
          </w:p>
          <w:p w14:paraId="7036326A" w14:textId="77777777" w:rsidR="000309C2" w:rsidRDefault="00000000">
            <w:pPr>
              <w:spacing w:after="318" w:line="259" w:lineRule="auto"/>
              <w:ind w:left="0" w:right="0" w:firstLine="0"/>
            </w:pPr>
            <w:r>
              <w:rPr>
                <w:rFonts w:ascii="Consolas" w:eastAsia="Consolas" w:hAnsi="Consolas" w:cs="Consolas"/>
                <w:color w:val="383A42"/>
                <w:sz w:val="16"/>
              </w:rPr>
              <w:t>}</w:t>
            </w:r>
          </w:p>
          <w:p w14:paraId="6A3901EB" w14:textId="77777777" w:rsidR="000309C2" w:rsidRDefault="00000000">
            <w:pPr>
              <w:spacing w:after="0" w:line="259" w:lineRule="auto"/>
              <w:ind w:left="0" w:right="3479" w:firstLine="0"/>
            </w:pPr>
            <w:r>
              <w:rPr>
                <w:rFonts w:ascii="Consolas" w:eastAsia="Consolas" w:hAnsi="Consolas" w:cs="Consolas"/>
                <w:i/>
                <w:color w:val="A0A1A7"/>
                <w:sz w:val="16"/>
              </w:rPr>
              <w:t xml:space="preserve"># Simple developer interface # Usage: ./platform-deploy.sh myapp production </w:t>
            </w:r>
            <w:r>
              <w:rPr>
                <w:rFonts w:ascii="Consolas" w:eastAsia="Consolas" w:hAnsi="Consolas" w:cs="Consolas"/>
                <w:color w:val="383A42"/>
                <w:sz w:val="16"/>
              </w:rPr>
              <w:t xml:space="preserve">deploy_app </w:t>
            </w:r>
            <w:r>
              <w:rPr>
                <w:rFonts w:ascii="Consolas" w:eastAsia="Consolas" w:hAnsi="Consolas" w:cs="Consolas"/>
                <w:color w:val="50A14F"/>
                <w:sz w:val="16"/>
              </w:rPr>
              <w:t>"</w:t>
            </w:r>
            <w:r>
              <w:rPr>
                <w:rFonts w:ascii="Consolas" w:eastAsia="Consolas" w:hAnsi="Consolas" w:cs="Consolas"/>
                <w:color w:val="986801"/>
                <w:sz w:val="16"/>
              </w:rPr>
              <w:t>$@</w:t>
            </w:r>
            <w:r>
              <w:rPr>
                <w:rFonts w:ascii="Consolas" w:eastAsia="Consolas" w:hAnsi="Consolas" w:cs="Consolas"/>
                <w:color w:val="50A14F"/>
                <w:sz w:val="16"/>
              </w:rPr>
              <w:t>"</w:t>
            </w:r>
          </w:p>
        </w:tc>
      </w:tr>
    </w:tbl>
    <w:p w14:paraId="5D333563" w14:textId="77777777" w:rsidR="000309C2" w:rsidRDefault="00000000">
      <w:pPr>
        <w:spacing w:after="0"/>
        <w:ind w:left="-5" w:right="15"/>
      </w:pPr>
      <w:r>
        <w:t xml:space="preserve">The companion </w:t>
      </w:r>
      <w:r>
        <w:rPr>
          <w:rFonts w:ascii="Consolas" w:eastAsia="Consolas" w:hAnsi="Consolas" w:cs="Consolas"/>
          <w:sz w:val="18"/>
        </w:rPr>
        <w:t>platform</w:t>
      </w:r>
      <w:r>
        <w:rPr>
          <w:rFonts w:ascii="MS Gothic" w:eastAsia="MS Gothic" w:hAnsi="MS Gothic" w:cs="MS Gothic"/>
          <w:sz w:val="18"/>
        </w:rPr>
        <w:t>‑</w:t>
      </w:r>
      <w:r>
        <w:rPr>
          <w:rFonts w:ascii="Consolas" w:eastAsia="Consolas" w:hAnsi="Consolas" w:cs="Consolas"/>
          <w:sz w:val="18"/>
        </w:rPr>
        <w:t>deploy.sh</w:t>
      </w:r>
      <w:r>
        <w:t xml:space="preserve"> provides the working implementation: it validates prerequisites (kubectl, kustomize, argocd), creates a labelled namespace if absent, applies the correct Kustomize overlay for the target environment, and registers the application with ArgoCD for continuous reconciliation — replacing each of the stub functions shown above with real tooling. The final step in the process will be to ensure proper security risk detection and automated remediation. Early</w:t>
      </w:r>
      <w:r>
        <w:rPr>
          <w:sz w:val="2"/>
        </w:rPr>
        <w:t>idx_c4d3a7b8</w:t>
      </w:r>
      <w:r>
        <w:t xml:space="preserve"> security scanning in the deployment pipeline to identify vulnerabilities before production can cover challenges around container image scanning for CVEs, secret detection embedded in the code and RBAC validation for proper permissions.</w:t>
      </w:r>
    </w:p>
    <w:tbl>
      <w:tblPr>
        <w:tblStyle w:val="TableGrid"/>
        <w:tblW w:w="7886" w:type="dxa"/>
        <w:tblInd w:w="34" w:type="dxa"/>
        <w:tblCellMar>
          <w:top w:w="131" w:type="dxa"/>
          <w:left w:w="244" w:type="dxa"/>
          <w:bottom w:w="0" w:type="dxa"/>
          <w:right w:w="2098" w:type="dxa"/>
        </w:tblCellMar>
        <w:tblLook w:val="04A0" w:firstRow="1" w:lastRow="0" w:firstColumn="1" w:lastColumn="0" w:noHBand="0" w:noVBand="1"/>
      </w:tblPr>
      <w:tblGrid>
        <w:gridCol w:w="7886"/>
      </w:tblGrid>
      <w:tr w:rsidR="000309C2" w14:paraId="72917AE1" w14:textId="77777777">
        <w:trPr>
          <w:trHeight w:val="4498"/>
        </w:trPr>
        <w:tc>
          <w:tcPr>
            <w:tcW w:w="7886" w:type="dxa"/>
            <w:tcBorders>
              <w:top w:val="nil"/>
              <w:left w:val="single" w:sz="36" w:space="0" w:color="E1E1E1"/>
              <w:bottom w:val="nil"/>
              <w:right w:val="nil"/>
            </w:tcBorders>
            <w:shd w:val="clear" w:color="auto" w:fill="FAFAFA"/>
          </w:tcPr>
          <w:p w14:paraId="1093F7DA" w14:textId="77777777" w:rsidR="000309C2" w:rsidRDefault="00000000">
            <w:pPr>
              <w:spacing w:after="5" w:line="341" w:lineRule="auto"/>
              <w:ind w:left="0" w:right="3432" w:firstLine="0"/>
            </w:pPr>
            <w:r>
              <w:rPr>
                <w:rFonts w:ascii="Consolas" w:eastAsia="Consolas" w:hAnsi="Consolas" w:cs="Consolas"/>
                <w:i/>
                <w:color w:val="A0A1A7"/>
                <w:sz w:val="16"/>
              </w:rPr>
              <w:t xml:space="preserve"># secure-deployment.yaml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apps/v1 </w:t>
            </w:r>
            <w:r>
              <w:rPr>
                <w:rFonts w:ascii="Consolas" w:eastAsia="Consolas" w:hAnsi="Consolas" w:cs="Consolas"/>
                <w:color w:val="986801"/>
                <w:sz w:val="16"/>
              </w:rPr>
              <w:t xml:space="preserve">kind: </w:t>
            </w:r>
            <w:r>
              <w:rPr>
                <w:rFonts w:ascii="Consolas" w:eastAsia="Consolas" w:hAnsi="Consolas" w:cs="Consolas"/>
                <w:color w:val="50A14F"/>
                <w:sz w:val="16"/>
              </w:rPr>
              <w:t xml:space="preserve">Deployment </w:t>
            </w:r>
            <w:r>
              <w:rPr>
                <w:rFonts w:ascii="Consolas" w:eastAsia="Consolas" w:hAnsi="Consolas" w:cs="Consolas"/>
                <w:color w:val="986801"/>
                <w:sz w:val="16"/>
              </w:rPr>
              <w:t xml:space="preserve">metadata: name: </w:t>
            </w:r>
            <w:r>
              <w:rPr>
                <w:rFonts w:ascii="Consolas" w:eastAsia="Consolas" w:hAnsi="Consolas" w:cs="Consolas"/>
                <w:color w:val="50A14F"/>
                <w:sz w:val="16"/>
              </w:rPr>
              <w:t xml:space="preserve">demo-app </w:t>
            </w:r>
            <w:r>
              <w:rPr>
                <w:rFonts w:ascii="Consolas" w:eastAsia="Consolas" w:hAnsi="Consolas" w:cs="Consolas"/>
                <w:color w:val="986801"/>
                <w:sz w:val="16"/>
              </w:rPr>
              <w:t>labels:</w:t>
            </w:r>
          </w:p>
          <w:p w14:paraId="1798145B" w14:textId="77777777" w:rsidR="000309C2" w:rsidRDefault="00000000">
            <w:pPr>
              <w:spacing w:after="0" w:line="339" w:lineRule="auto"/>
              <w:ind w:left="352" w:right="0" w:firstLine="0"/>
              <w:jc w:val="both"/>
            </w:pPr>
            <w:r>
              <w:rPr>
                <w:rFonts w:ascii="Consolas" w:eastAsia="Consolas" w:hAnsi="Consolas" w:cs="Consolas"/>
                <w:color w:val="986801"/>
                <w:sz w:val="16"/>
              </w:rPr>
              <w:t xml:space="preserve">app.kubernetes.io/name: </w:t>
            </w:r>
            <w:r>
              <w:rPr>
                <w:rFonts w:ascii="Consolas" w:eastAsia="Consolas" w:hAnsi="Consolas" w:cs="Consolas"/>
                <w:color w:val="50A14F"/>
                <w:sz w:val="16"/>
              </w:rPr>
              <w:t xml:space="preserve">demo-app </w:t>
            </w:r>
            <w:r>
              <w:rPr>
                <w:rFonts w:ascii="Consolas" w:eastAsia="Consolas" w:hAnsi="Consolas" w:cs="Consolas"/>
                <w:color w:val="986801"/>
                <w:sz w:val="16"/>
              </w:rPr>
              <w:t xml:space="preserve">app.kubernetes.io/managed-by: platform-deploy  annotations: </w:t>
            </w:r>
            <w:r>
              <w:rPr>
                <w:rFonts w:ascii="Consolas" w:eastAsia="Consolas" w:hAnsi="Consolas" w:cs="Consolas"/>
                <w:i/>
                <w:color w:val="A0A1A7"/>
                <w:sz w:val="16"/>
              </w:rPr>
              <w:t xml:space="preserve"># Security scanning annotations </w:t>
            </w:r>
            <w:r>
              <w:rPr>
                <w:rFonts w:ascii="Consolas" w:eastAsia="Consolas" w:hAnsi="Consolas" w:cs="Consolas"/>
                <w:color w:val="986801"/>
                <w:sz w:val="16"/>
              </w:rPr>
              <w:t xml:space="preserve">security.scan/enabled: </w:t>
            </w:r>
            <w:r>
              <w:rPr>
                <w:rFonts w:ascii="Consolas" w:eastAsia="Consolas" w:hAnsi="Consolas" w:cs="Consolas"/>
                <w:color w:val="50A14F"/>
                <w:sz w:val="16"/>
              </w:rPr>
              <w:t xml:space="preserve">"true" </w:t>
            </w:r>
            <w:r>
              <w:rPr>
                <w:rFonts w:ascii="Consolas" w:eastAsia="Consolas" w:hAnsi="Consolas" w:cs="Consolas"/>
                <w:color w:val="986801"/>
                <w:sz w:val="16"/>
              </w:rPr>
              <w:t xml:space="preserve">security.scan/severity: </w:t>
            </w:r>
            <w:r>
              <w:rPr>
                <w:rFonts w:ascii="Consolas" w:eastAsia="Consolas" w:hAnsi="Consolas" w:cs="Consolas"/>
                <w:color w:val="50A14F"/>
                <w:sz w:val="16"/>
              </w:rPr>
              <w:t>"CRITICAL,HIGH"</w:t>
            </w:r>
          </w:p>
          <w:p w14:paraId="40519657" w14:textId="77777777" w:rsidR="000309C2" w:rsidRDefault="00000000">
            <w:pPr>
              <w:spacing w:after="69" w:line="259" w:lineRule="auto"/>
              <w:ind w:left="0" w:right="0" w:firstLine="0"/>
            </w:pPr>
            <w:r>
              <w:rPr>
                <w:rFonts w:ascii="Consolas" w:eastAsia="Consolas" w:hAnsi="Consolas" w:cs="Consolas"/>
                <w:color w:val="986801"/>
                <w:sz w:val="16"/>
              </w:rPr>
              <w:t>spec:</w:t>
            </w:r>
          </w:p>
          <w:p w14:paraId="150152B0" w14:textId="77777777" w:rsidR="000309C2" w:rsidRDefault="00000000">
            <w:pPr>
              <w:spacing w:after="0" w:line="332" w:lineRule="auto"/>
              <w:ind w:left="176" w:right="3608" w:firstLine="0"/>
            </w:pPr>
            <w:r>
              <w:rPr>
                <w:rFonts w:ascii="Consolas" w:eastAsia="Consolas" w:hAnsi="Consolas" w:cs="Consolas"/>
                <w:color w:val="986801"/>
                <w:sz w:val="16"/>
              </w:rPr>
              <w:t>replicas: 3 template:</w:t>
            </w:r>
          </w:p>
          <w:p w14:paraId="6ECDDD90" w14:textId="77777777" w:rsidR="000309C2" w:rsidRDefault="00000000">
            <w:pPr>
              <w:spacing w:after="57" w:line="259" w:lineRule="auto"/>
              <w:ind w:left="352" w:right="0" w:firstLine="0"/>
            </w:pPr>
            <w:r>
              <w:rPr>
                <w:rFonts w:ascii="Consolas" w:eastAsia="Consolas" w:hAnsi="Consolas" w:cs="Consolas"/>
                <w:color w:val="986801"/>
                <w:sz w:val="16"/>
              </w:rPr>
              <w:t>metadata:</w:t>
            </w:r>
          </w:p>
          <w:p w14:paraId="6AB9BCEB" w14:textId="77777777" w:rsidR="000309C2" w:rsidRDefault="00000000">
            <w:pPr>
              <w:spacing w:after="0" w:line="259" w:lineRule="auto"/>
              <w:ind w:left="528" w:right="0" w:firstLine="0"/>
            </w:pPr>
            <w:r>
              <w:rPr>
                <w:rFonts w:ascii="Consolas" w:eastAsia="Consolas" w:hAnsi="Consolas" w:cs="Consolas"/>
                <w:color w:val="986801"/>
                <w:sz w:val="16"/>
              </w:rPr>
              <w:t>annotations:</w:t>
            </w:r>
          </w:p>
        </w:tc>
      </w:tr>
    </w:tbl>
    <w:p w14:paraId="5223FF13" w14:textId="77777777" w:rsidR="000309C2" w:rsidRDefault="000309C2">
      <w:pPr>
        <w:spacing w:after="0" w:line="259" w:lineRule="auto"/>
        <w:ind w:left="-1440" w:right="9360" w:firstLine="0"/>
      </w:pPr>
    </w:p>
    <w:tbl>
      <w:tblPr>
        <w:tblStyle w:val="TableGrid"/>
        <w:tblW w:w="7886" w:type="dxa"/>
        <w:tblInd w:w="34" w:type="dxa"/>
        <w:tblCellMar>
          <w:top w:w="51" w:type="dxa"/>
          <w:left w:w="596" w:type="dxa"/>
          <w:bottom w:w="0" w:type="dxa"/>
          <w:right w:w="115" w:type="dxa"/>
        </w:tblCellMar>
        <w:tblLook w:val="04A0" w:firstRow="1" w:lastRow="0" w:firstColumn="1" w:lastColumn="0" w:noHBand="0" w:noVBand="1"/>
      </w:tblPr>
      <w:tblGrid>
        <w:gridCol w:w="7886"/>
      </w:tblGrid>
      <w:tr w:rsidR="000309C2" w14:paraId="67DE94E1" w14:textId="77777777">
        <w:trPr>
          <w:trHeight w:val="10800"/>
        </w:trPr>
        <w:tc>
          <w:tcPr>
            <w:tcW w:w="7886" w:type="dxa"/>
            <w:tcBorders>
              <w:top w:val="nil"/>
              <w:left w:val="single" w:sz="36" w:space="0" w:color="E1E1E1"/>
              <w:bottom w:val="nil"/>
              <w:right w:val="nil"/>
            </w:tcBorders>
            <w:shd w:val="clear" w:color="auto" w:fill="FAFAFA"/>
          </w:tcPr>
          <w:p w14:paraId="49FD66F9" w14:textId="77777777" w:rsidR="000309C2" w:rsidRDefault="00000000">
            <w:pPr>
              <w:spacing w:after="69" w:line="259" w:lineRule="auto"/>
              <w:ind w:left="352" w:right="0" w:firstLine="0"/>
            </w:pPr>
            <w:r>
              <w:rPr>
                <w:rFonts w:ascii="Consolas" w:eastAsia="Consolas" w:hAnsi="Consolas" w:cs="Consolas"/>
                <w:i/>
                <w:color w:val="A0A1A7"/>
                <w:sz w:val="16"/>
              </w:rPr>
              <w:t># Force security policies</w:t>
            </w:r>
          </w:p>
          <w:p w14:paraId="19644DF4" w14:textId="77777777" w:rsidR="000309C2" w:rsidRDefault="00000000">
            <w:pPr>
              <w:spacing w:after="0" w:line="332" w:lineRule="auto"/>
              <w:ind w:left="0" w:right="0" w:firstLine="352"/>
              <w:jc w:val="both"/>
            </w:pPr>
            <w:r>
              <w:rPr>
                <w:rFonts w:ascii="Consolas" w:eastAsia="Consolas" w:hAnsi="Consolas" w:cs="Consolas"/>
                <w:color w:val="986801"/>
                <w:sz w:val="16"/>
              </w:rPr>
              <w:t xml:space="preserve">container.apparmor.security.beta.kubernetes.io/app: </w:t>
            </w:r>
            <w:r>
              <w:rPr>
                <w:rFonts w:ascii="Consolas" w:eastAsia="Consolas" w:hAnsi="Consolas" w:cs="Consolas"/>
                <w:color w:val="50A14F"/>
                <w:sz w:val="16"/>
              </w:rPr>
              <w:t xml:space="preserve">runtime/default </w:t>
            </w:r>
            <w:r>
              <w:rPr>
                <w:rFonts w:ascii="Consolas" w:eastAsia="Consolas" w:hAnsi="Consolas" w:cs="Consolas"/>
                <w:color w:val="986801"/>
                <w:sz w:val="16"/>
              </w:rPr>
              <w:t>spec:</w:t>
            </w:r>
          </w:p>
          <w:p w14:paraId="380F47E8" w14:textId="77777777" w:rsidR="000309C2" w:rsidRDefault="00000000">
            <w:pPr>
              <w:spacing w:after="253" w:line="342" w:lineRule="auto"/>
              <w:ind w:left="176" w:right="3782" w:firstLine="0"/>
            </w:pPr>
            <w:r>
              <w:rPr>
                <w:rFonts w:ascii="Consolas" w:eastAsia="Consolas" w:hAnsi="Consolas" w:cs="Consolas"/>
                <w:i/>
                <w:color w:val="A0A1A7"/>
                <w:sz w:val="16"/>
              </w:rPr>
              <w:t xml:space="preserve"># Security context for pod </w:t>
            </w:r>
            <w:r>
              <w:rPr>
                <w:rFonts w:ascii="Consolas" w:eastAsia="Consolas" w:hAnsi="Consolas" w:cs="Consolas"/>
                <w:color w:val="986801"/>
                <w:sz w:val="16"/>
              </w:rPr>
              <w:t xml:space="preserve">securityContext: runAsNonRoot: </w:t>
            </w:r>
            <w:r>
              <w:rPr>
                <w:rFonts w:ascii="Consolas" w:eastAsia="Consolas" w:hAnsi="Consolas" w:cs="Consolas"/>
                <w:color w:val="0184BB"/>
                <w:sz w:val="16"/>
              </w:rPr>
              <w:t xml:space="preserve">true </w:t>
            </w:r>
            <w:r>
              <w:rPr>
                <w:rFonts w:ascii="Consolas" w:eastAsia="Consolas" w:hAnsi="Consolas" w:cs="Consolas"/>
                <w:color w:val="986801"/>
                <w:sz w:val="16"/>
              </w:rPr>
              <w:t xml:space="preserve">runAsUser: 1000 fsGroup: 2000 seccompProfile: type: </w:t>
            </w:r>
            <w:r>
              <w:rPr>
                <w:rFonts w:ascii="Consolas" w:eastAsia="Consolas" w:hAnsi="Consolas" w:cs="Consolas"/>
                <w:color w:val="50A14F"/>
                <w:sz w:val="16"/>
              </w:rPr>
              <w:t>RuntimeDefault</w:t>
            </w:r>
          </w:p>
          <w:p w14:paraId="3D4666F3" w14:textId="77777777" w:rsidR="000309C2" w:rsidRDefault="00000000">
            <w:pPr>
              <w:spacing w:after="69" w:line="259" w:lineRule="auto"/>
              <w:ind w:left="176" w:right="0" w:firstLine="0"/>
            </w:pPr>
            <w:r>
              <w:rPr>
                <w:rFonts w:ascii="Consolas" w:eastAsia="Consolas" w:hAnsi="Consolas" w:cs="Consolas"/>
                <w:color w:val="986801"/>
                <w:sz w:val="16"/>
              </w:rPr>
              <w:t>containers:</w:t>
            </w:r>
          </w:p>
          <w:p w14:paraId="50E83FAF" w14:textId="77777777" w:rsidR="000309C2" w:rsidRDefault="00000000">
            <w:pPr>
              <w:numPr>
                <w:ilvl w:val="0"/>
                <w:numId w:val="177"/>
              </w:numPr>
              <w:spacing w:after="249" w:line="347" w:lineRule="auto"/>
              <w:ind w:right="879"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app </w:t>
            </w:r>
            <w:r>
              <w:rPr>
                <w:rFonts w:ascii="Consolas" w:eastAsia="Consolas" w:hAnsi="Consolas" w:cs="Consolas"/>
                <w:color w:val="986801"/>
                <w:sz w:val="16"/>
              </w:rPr>
              <w:t xml:space="preserve">image: </w:t>
            </w:r>
            <w:r>
              <w:rPr>
                <w:rFonts w:ascii="Consolas" w:eastAsia="Consolas" w:hAnsi="Consolas" w:cs="Consolas"/>
                <w:color w:val="50A14F"/>
                <w:sz w:val="16"/>
              </w:rPr>
              <w:t>registry.company.com/apps/demo-app:1.0.0</w:t>
            </w:r>
          </w:p>
          <w:p w14:paraId="78DFFA62" w14:textId="77777777" w:rsidR="000309C2" w:rsidRDefault="00000000">
            <w:pPr>
              <w:spacing w:after="12" w:line="332" w:lineRule="auto"/>
              <w:ind w:left="352" w:right="2022" w:firstLine="0"/>
            </w:pPr>
            <w:r>
              <w:rPr>
                <w:rFonts w:ascii="Consolas" w:eastAsia="Consolas" w:hAnsi="Consolas" w:cs="Consolas"/>
                <w:i/>
                <w:color w:val="A0A1A7"/>
                <w:sz w:val="16"/>
              </w:rPr>
              <w:t xml:space="preserve"># Container security context </w:t>
            </w:r>
            <w:r>
              <w:rPr>
                <w:rFonts w:ascii="Consolas" w:eastAsia="Consolas" w:hAnsi="Consolas" w:cs="Consolas"/>
                <w:color w:val="986801"/>
                <w:sz w:val="16"/>
              </w:rPr>
              <w:t>securityContext:</w:t>
            </w:r>
          </w:p>
          <w:p w14:paraId="43956B53" w14:textId="77777777" w:rsidR="000309C2" w:rsidRDefault="00000000">
            <w:pPr>
              <w:spacing w:after="0" w:line="339" w:lineRule="auto"/>
              <w:ind w:left="528" w:right="2111" w:firstLine="0"/>
            </w:pPr>
            <w:r>
              <w:rPr>
                <w:rFonts w:ascii="Consolas" w:eastAsia="Consolas" w:hAnsi="Consolas" w:cs="Consolas"/>
                <w:color w:val="986801"/>
                <w:sz w:val="16"/>
              </w:rPr>
              <w:t xml:space="preserve">allowPrivilegeEscalation: </w:t>
            </w:r>
            <w:r>
              <w:rPr>
                <w:rFonts w:ascii="Consolas" w:eastAsia="Consolas" w:hAnsi="Consolas" w:cs="Consolas"/>
                <w:color w:val="0184BB"/>
                <w:sz w:val="16"/>
              </w:rPr>
              <w:t xml:space="preserve">false </w:t>
            </w:r>
            <w:r>
              <w:rPr>
                <w:rFonts w:ascii="Consolas" w:eastAsia="Consolas" w:hAnsi="Consolas" w:cs="Consolas"/>
                <w:color w:val="986801"/>
                <w:sz w:val="16"/>
              </w:rPr>
              <w:t xml:space="preserve">readOnlyRootFilesystem: </w:t>
            </w:r>
            <w:r>
              <w:rPr>
                <w:rFonts w:ascii="Consolas" w:eastAsia="Consolas" w:hAnsi="Consolas" w:cs="Consolas"/>
                <w:color w:val="0184BB"/>
                <w:sz w:val="16"/>
              </w:rPr>
              <w:t xml:space="preserve">true </w:t>
            </w:r>
            <w:r>
              <w:rPr>
                <w:rFonts w:ascii="Consolas" w:eastAsia="Consolas" w:hAnsi="Consolas" w:cs="Consolas"/>
                <w:color w:val="986801"/>
                <w:sz w:val="16"/>
              </w:rPr>
              <w:t>capabilities:</w:t>
            </w:r>
          </w:p>
          <w:p w14:paraId="56433461" w14:textId="77777777" w:rsidR="000309C2" w:rsidRDefault="00000000">
            <w:pPr>
              <w:spacing w:after="69" w:line="259" w:lineRule="auto"/>
              <w:ind w:left="704" w:right="0" w:firstLine="0"/>
            </w:pPr>
            <w:r>
              <w:rPr>
                <w:rFonts w:ascii="Consolas" w:eastAsia="Consolas" w:hAnsi="Consolas" w:cs="Consolas"/>
                <w:color w:val="986801"/>
                <w:sz w:val="16"/>
              </w:rPr>
              <w:t>drop:</w:t>
            </w:r>
          </w:p>
          <w:p w14:paraId="6B3D5649" w14:textId="77777777" w:rsidR="000309C2" w:rsidRDefault="00000000">
            <w:pPr>
              <w:numPr>
                <w:ilvl w:val="0"/>
                <w:numId w:val="177"/>
              </w:numPr>
              <w:spacing w:after="318" w:line="259" w:lineRule="auto"/>
              <w:ind w:right="879" w:hanging="176"/>
            </w:pPr>
            <w:r>
              <w:rPr>
                <w:rFonts w:ascii="Consolas" w:eastAsia="Consolas" w:hAnsi="Consolas" w:cs="Consolas"/>
                <w:color w:val="50A14F"/>
                <w:sz w:val="16"/>
              </w:rPr>
              <w:t>ALL</w:t>
            </w:r>
          </w:p>
          <w:p w14:paraId="2B2421B0" w14:textId="77777777" w:rsidR="000309C2" w:rsidRDefault="00000000">
            <w:pPr>
              <w:spacing w:after="12" w:line="332" w:lineRule="auto"/>
              <w:ind w:left="352" w:right="1934" w:firstLine="0"/>
            </w:pPr>
            <w:r>
              <w:rPr>
                <w:rFonts w:ascii="Consolas" w:eastAsia="Consolas" w:hAnsi="Consolas" w:cs="Consolas"/>
                <w:i/>
                <w:color w:val="A0A1A7"/>
                <w:sz w:val="16"/>
              </w:rPr>
              <w:t xml:space="preserve"># Resource limits prevent resource exhaustion </w:t>
            </w:r>
            <w:r>
              <w:rPr>
                <w:rFonts w:ascii="Consolas" w:eastAsia="Consolas" w:hAnsi="Consolas" w:cs="Consolas"/>
                <w:color w:val="986801"/>
                <w:sz w:val="16"/>
              </w:rPr>
              <w:t>resources: requests:</w:t>
            </w:r>
          </w:p>
          <w:p w14:paraId="242D1775" w14:textId="77777777" w:rsidR="000309C2" w:rsidRDefault="00000000">
            <w:pPr>
              <w:spacing w:after="0" w:line="347" w:lineRule="auto"/>
              <w:ind w:left="704" w:right="3871" w:firstLine="0"/>
            </w:pPr>
            <w:r>
              <w:rPr>
                <w:rFonts w:ascii="Consolas" w:eastAsia="Consolas" w:hAnsi="Consolas" w:cs="Consolas"/>
                <w:color w:val="986801"/>
                <w:sz w:val="16"/>
              </w:rPr>
              <w:t xml:space="preserve">memory: </w:t>
            </w:r>
            <w:r>
              <w:rPr>
                <w:rFonts w:ascii="Consolas" w:eastAsia="Consolas" w:hAnsi="Consolas" w:cs="Consolas"/>
                <w:color w:val="50A14F"/>
                <w:sz w:val="16"/>
              </w:rPr>
              <w:t xml:space="preserve">"128Mi" </w:t>
            </w:r>
            <w:r>
              <w:rPr>
                <w:rFonts w:ascii="Consolas" w:eastAsia="Consolas" w:hAnsi="Consolas" w:cs="Consolas"/>
                <w:color w:val="986801"/>
                <w:sz w:val="16"/>
              </w:rPr>
              <w:t xml:space="preserve">cpu: </w:t>
            </w:r>
            <w:r>
              <w:rPr>
                <w:rFonts w:ascii="Consolas" w:eastAsia="Consolas" w:hAnsi="Consolas" w:cs="Consolas"/>
                <w:color w:val="50A14F"/>
                <w:sz w:val="16"/>
              </w:rPr>
              <w:t>"100m"</w:t>
            </w:r>
          </w:p>
          <w:p w14:paraId="70E9B805" w14:textId="77777777" w:rsidR="000309C2" w:rsidRDefault="00000000">
            <w:pPr>
              <w:spacing w:after="69" w:line="259" w:lineRule="auto"/>
              <w:ind w:left="528" w:right="0" w:firstLine="0"/>
            </w:pPr>
            <w:r>
              <w:rPr>
                <w:rFonts w:ascii="Consolas" w:eastAsia="Consolas" w:hAnsi="Consolas" w:cs="Consolas"/>
                <w:color w:val="986801"/>
                <w:sz w:val="16"/>
              </w:rPr>
              <w:t>limits:</w:t>
            </w:r>
          </w:p>
          <w:p w14:paraId="514593D2" w14:textId="77777777" w:rsidR="000309C2" w:rsidRDefault="00000000">
            <w:pPr>
              <w:spacing w:after="249" w:line="347" w:lineRule="auto"/>
              <w:ind w:left="704" w:right="3871" w:firstLine="0"/>
            </w:pPr>
            <w:r>
              <w:rPr>
                <w:rFonts w:ascii="Consolas" w:eastAsia="Consolas" w:hAnsi="Consolas" w:cs="Consolas"/>
                <w:color w:val="986801"/>
                <w:sz w:val="16"/>
              </w:rPr>
              <w:t xml:space="preserve">memory: </w:t>
            </w:r>
            <w:r>
              <w:rPr>
                <w:rFonts w:ascii="Consolas" w:eastAsia="Consolas" w:hAnsi="Consolas" w:cs="Consolas"/>
                <w:color w:val="50A14F"/>
                <w:sz w:val="16"/>
              </w:rPr>
              <w:t xml:space="preserve">"512Mi" </w:t>
            </w:r>
            <w:r>
              <w:rPr>
                <w:rFonts w:ascii="Consolas" w:eastAsia="Consolas" w:hAnsi="Consolas" w:cs="Consolas"/>
                <w:color w:val="986801"/>
                <w:sz w:val="16"/>
              </w:rPr>
              <w:t xml:space="preserve">cpu: </w:t>
            </w:r>
            <w:r>
              <w:rPr>
                <w:rFonts w:ascii="Consolas" w:eastAsia="Consolas" w:hAnsi="Consolas" w:cs="Consolas"/>
                <w:color w:val="50A14F"/>
                <w:sz w:val="16"/>
              </w:rPr>
              <w:t>"500m"</w:t>
            </w:r>
          </w:p>
          <w:p w14:paraId="7544D0CD" w14:textId="77777777" w:rsidR="000309C2" w:rsidRDefault="00000000">
            <w:pPr>
              <w:spacing w:after="0" w:line="332" w:lineRule="auto"/>
              <w:ind w:left="352" w:right="1230" w:firstLine="0"/>
            </w:pPr>
            <w:r>
              <w:rPr>
                <w:rFonts w:ascii="Consolas" w:eastAsia="Consolas" w:hAnsi="Consolas" w:cs="Consolas"/>
                <w:i/>
                <w:color w:val="A0A1A7"/>
                <w:sz w:val="16"/>
              </w:rPr>
              <w:t xml:space="preserve"># Liveness and readiness for resilience </w:t>
            </w:r>
            <w:r>
              <w:rPr>
                <w:rFonts w:ascii="Consolas" w:eastAsia="Consolas" w:hAnsi="Consolas" w:cs="Consolas"/>
                <w:color w:val="986801"/>
                <w:sz w:val="16"/>
              </w:rPr>
              <w:t>livenessProbe:</w:t>
            </w:r>
          </w:p>
          <w:p w14:paraId="6C0B4FCA" w14:textId="77777777" w:rsidR="000309C2" w:rsidRDefault="00000000">
            <w:pPr>
              <w:spacing w:after="69" w:line="259" w:lineRule="auto"/>
              <w:ind w:left="528" w:right="0" w:firstLine="0"/>
            </w:pPr>
            <w:r>
              <w:rPr>
                <w:rFonts w:ascii="Consolas" w:eastAsia="Consolas" w:hAnsi="Consolas" w:cs="Consolas"/>
                <w:color w:val="986801"/>
                <w:sz w:val="16"/>
              </w:rPr>
              <w:t>httpGet:</w:t>
            </w:r>
          </w:p>
          <w:p w14:paraId="0900FA3D" w14:textId="77777777" w:rsidR="000309C2" w:rsidRDefault="00000000">
            <w:pPr>
              <w:spacing w:after="0" w:line="346" w:lineRule="auto"/>
              <w:ind w:left="704" w:right="1143" w:firstLine="0"/>
            </w:pPr>
            <w:r>
              <w:rPr>
                <w:rFonts w:ascii="Consolas" w:eastAsia="Consolas" w:hAnsi="Consolas" w:cs="Consolas"/>
                <w:color w:val="986801"/>
                <w:sz w:val="16"/>
              </w:rPr>
              <w:t xml:space="preserve">path: </w:t>
            </w:r>
            <w:r>
              <w:rPr>
                <w:rFonts w:ascii="Consolas" w:eastAsia="Consolas" w:hAnsi="Consolas" w:cs="Consolas"/>
                <w:color w:val="50A14F"/>
                <w:sz w:val="16"/>
              </w:rPr>
              <w:t xml:space="preserve">/health </w:t>
            </w:r>
            <w:r>
              <w:rPr>
                <w:rFonts w:ascii="Consolas" w:eastAsia="Consolas" w:hAnsi="Consolas" w:cs="Consolas"/>
                <w:color w:val="986801"/>
                <w:sz w:val="16"/>
              </w:rPr>
              <w:t xml:space="preserve">port: </w:t>
            </w:r>
            <w:r>
              <w:rPr>
                <w:rFonts w:ascii="Consolas" w:eastAsia="Consolas" w:hAnsi="Consolas" w:cs="Consolas"/>
                <w:color w:val="50A14F"/>
                <w:sz w:val="16"/>
              </w:rPr>
              <w:t xml:space="preserve">http </w:t>
            </w:r>
            <w:r>
              <w:rPr>
                <w:rFonts w:ascii="Consolas" w:eastAsia="Consolas" w:hAnsi="Consolas" w:cs="Consolas"/>
                <w:i/>
                <w:color w:val="A0A1A7"/>
                <w:sz w:val="16"/>
              </w:rPr>
              <w:t># named port — avoid hardcoded numbers</w:t>
            </w:r>
          </w:p>
          <w:p w14:paraId="058CA166" w14:textId="77777777" w:rsidR="000309C2" w:rsidRDefault="00000000">
            <w:pPr>
              <w:spacing w:after="249" w:line="347" w:lineRule="auto"/>
              <w:ind w:left="528" w:right="2463" w:firstLine="0"/>
            </w:pPr>
            <w:r>
              <w:rPr>
                <w:rFonts w:ascii="Consolas" w:eastAsia="Consolas" w:hAnsi="Consolas" w:cs="Consolas"/>
                <w:color w:val="986801"/>
                <w:sz w:val="16"/>
              </w:rPr>
              <w:t>initialDelaySeconds: 10 periodSeconds: 15</w:t>
            </w:r>
          </w:p>
          <w:p w14:paraId="7F18721C" w14:textId="77777777" w:rsidR="000309C2" w:rsidRDefault="00000000">
            <w:pPr>
              <w:spacing w:after="0" w:line="259" w:lineRule="auto"/>
              <w:ind w:left="352" w:right="0" w:firstLine="0"/>
            </w:pPr>
            <w:r>
              <w:rPr>
                <w:rFonts w:ascii="Consolas" w:eastAsia="Consolas" w:hAnsi="Consolas" w:cs="Consolas"/>
                <w:color w:val="986801"/>
                <w:sz w:val="16"/>
              </w:rPr>
              <w:t>readinessProbe:</w:t>
            </w:r>
          </w:p>
        </w:tc>
      </w:tr>
      <w:tr w:rsidR="000309C2" w14:paraId="2674C861" w14:textId="77777777">
        <w:trPr>
          <w:trHeight w:val="1646"/>
        </w:trPr>
        <w:tc>
          <w:tcPr>
            <w:tcW w:w="7886" w:type="dxa"/>
            <w:tcBorders>
              <w:top w:val="nil"/>
              <w:left w:val="single" w:sz="36" w:space="0" w:color="E1E1E1"/>
              <w:bottom w:val="nil"/>
              <w:right w:val="nil"/>
            </w:tcBorders>
            <w:shd w:val="clear" w:color="auto" w:fill="FAFAFA"/>
          </w:tcPr>
          <w:p w14:paraId="61026D8D" w14:textId="77777777" w:rsidR="000309C2" w:rsidRDefault="00000000">
            <w:pPr>
              <w:spacing w:after="69" w:line="259" w:lineRule="auto"/>
              <w:ind w:left="0" w:right="0" w:firstLine="0"/>
            </w:pPr>
            <w:r>
              <w:rPr>
                <w:rFonts w:ascii="Consolas" w:eastAsia="Consolas" w:hAnsi="Consolas" w:cs="Consolas"/>
                <w:color w:val="986801"/>
                <w:sz w:val="16"/>
              </w:rPr>
              <w:t>httpGet:</w:t>
            </w:r>
          </w:p>
          <w:p w14:paraId="3531B70E" w14:textId="77777777" w:rsidR="000309C2" w:rsidRDefault="00000000">
            <w:pPr>
              <w:spacing w:after="0" w:line="347" w:lineRule="auto"/>
              <w:ind w:left="176" w:right="4976" w:firstLine="0"/>
            </w:pPr>
            <w:r>
              <w:rPr>
                <w:rFonts w:ascii="Consolas" w:eastAsia="Consolas" w:hAnsi="Consolas" w:cs="Consolas"/>
                <w:color w:val="986801"/>
                <w:sz w:val="16"/>
              </w:rPr>
              <w:t xml:space="preserve">path: </w:t>
            </w:r>
            <w:r>
              <w:rPr>
                <w:rFonts w:ascii="Consolas" w:eastAsia="Consolas" w:hAnsi="Consolas" w:cs="Consolas"/>
                <w:color w:val="50A14F"/>
                <w:sz w:val="16"/>
              </w:rPr>
              <w:t xml:space="preserve">/ready </w:t>
            </w:r>
            <w:r>
              <w:rPr>
                <w:rFonts w:ascii="Consolas" w:eastAsia="Consolas" w:hAnsi="Consolas" w:cs="Consolas"/>
                <w:color w:val="986801"/>
                <w:sz w:val="16"/>
              </w:rPr>
              <w:t xml:space="preserve">port: 8080 scheme: </w:t>
            </w:r>
            <w:r>
              <w:rPr>
                <w:rFonts w:ascii="Consolas" w:eastAsia="Consolas" w:hAnsi="Consolas" w:cs="Consolas"/>
                <w:color w:val="50A14F"/>
                <w:sz w:val="16"/>
              </w:rPr>
              <w:t>HTTPS</w:t>
            </w:r>
          </w:p>
          <w:p w14:paraId="4F485F17" w14:textId="77777777" w:rsidR="000309C2" w:rsidRDefault="00000000">
            <w:pPr>
              <w:spacing w:after="0" w:line="259" w:lineRule="auto"/>
              <w:ind w:left="0" w:right="3480" w:firstLine="0"/>
            </w:pPr>
            <w:r>
              <w:rPr>
                <w:rFonts w:ascii="Consolas" w:eastAsia="Consolas" w:hAnsi="Consolas" w:cs="Consolas"/>
                <w:color w:val="986801"/>
                <w:sz w:val="16"/>
              </w:rPr>
              <w:t>initialDelaySeconds: 5 periodSeconds: 5</w:t>
            </w:r>
          </w:p>
        </w:tc>
      </w:tr>
    </w:tbl>
    <w:p w14:paraId="6937EE9A" w14:textId="77777777" w:rsidR="000309C2" w:rsidRDefault="00000000">
      <w:pPr>
        <w:spacing w:after="157"/>
        <w:ind w:left="-5" w:right="15"/>
      </w:pPr>
      <w:r>
        <w:t>The deployment process, when tested by the platform team, can expose initial security risks or configuration issues, such as HTTP-only localhost access, manual ingress setup, and a lack of automated certificate management. This is why early testing is imperative to uncover missing automation</w:t>
      </w:r>
      <w:r>
        <w:rPr>
          <w:sz w:val="2"/>
        </w:rPr>
        <w:t>idx_bf259e67</w:t>
      </w:r>
      <w:r>
        <w:t xml:space="preserve"> for networking and TLS, which forces developers to manually configure ingress rules and certificates. Security gaps, such as overly permissive access controls or exposed internal services, only become apparent when someone attempts a realistic deployment. We had discussed these fundamental concepts in the earlier chapters.</w:t>
      </w:r>
    </w:p>
    <w:p w14:paraId="21C98115" w14:textId="77777777" w:rsidR="000309C2" w:rsidRDefault="00000000">
      <w:pPr>
        <w:pStyle w:val="Heading3"/>
        <w:ind w:left="-5"/>
      </w:pPr>
      <w:r>
        <w:t>Exercise 5.1</w:t>
      </w:r>
    </w:p>
    <w:p w14:paraId="4A69D520" w14:textId="77777777" w:rsidR="000309C2" w:rsidRDefault="00000000">
      <w:pPr>
        <w:ind w:left="-5" w:right="15"/>
      </w:pPr>
      <w:r>
        <w:t>Develop an automated security remediation script based on the deployment code given above that can automatically detect the issues and resolve them for</w:t>
      </w:r>
    </w:p>
    <w:p w14:paraId="592205F0" w14:textId="77777777" w:rsidR="000309C2" w:rsidRDefault="00000000">
      <w:pPr>
        <w:numPr>
          <w:ilvl w:val="0"/>
          <w:numId w:val="41"/>
        </w:numPr>
        <w:spacing w:after="59"/>
        <w:ind w:right="15" w:hanging="408"/>
      </w:pPr>
      <w:r>
        <w:t>Fixing any HTTP-only access</w:t>
      </w:r>
    </w:p>
    <w:p w14:paraId="094AB5D0" w14:textId="77777777" w:rsidR="000309C2" w:rsidRDefault="00000000">
      <w:pPr>
        <w:numPr>
          <w:ilvl w:val="0"/>
          <w:numId w:val="41"/>
        </w:numPr>
        <w:spacing w:after="54"/>
        <w:ind w:right="15" w:hanging="408"/>
      </w:pPr>
      <w:r>
        <w:t>Adding missing network policies</w:t>
      </w:r>
    </w:p>
    <w:p w14:paraId="122D9613" w14:textId="77777777" w:rsidR="000309C2" w:rsidRDefault="00000000">
      <w:pPr>
        <w:spacing w:after="0"/>
        <w:ind w:left="-5" w:right="15"/>
      </w:pPr>
      <w:r>
        <w:t>Ideally, based on the concept of frictionless [2], you would want to have a frictionless deployment that can take care of all of these as shown in the code snippet below.</w:t>
      </w:r>
    </w:p>
    <w:tbl>
      <w:tblPr>
        <w:tblStyle w:val="TableGrid"/>
        <w:tblW w:w="7886" w:type="dxa"/>
        <w:tblInd w:w="34" w:type="dxa"/>
        <w:tblCellMar>
          <w:top w:w="131" w:type="dxa"/>
          <w:left w:w="244" w:type="dxa"/>
          <w:bottom w:w="0" w:type="dxa"/>
          <w:right w:w="115" w:type="dxa"/>
        </w:tblCellMar>
        <w:tblLook w:val="04A0" w:firstRow="1" w:lastRow="0" w:firstColumn="1" w:lastColumn="0" w:noHBand="0" w:noVBand="1"/>
      </w:tblPr>
      <w:tblGrid>
        <w:gridCol w:w="7886"/>
      </w:tblGrid>
      <w:tr w:rsidR="000309C2" w14:paraId="0BEC8D75" w14:textId="77777777">
        <w:trPr>
          <w:trHeight w:val="4502"/>
        </w:trPr>
        <w:tc>
          <w:tcPr>
            <w:tcW w:w="7886" w:type="dxa"/>
            <w:tcBorders>
              <w:top w:val="nil"/>
              <w:left w:val="single" w:sz="36" w:space="0" w:color="E1E1E1"/>
              <w:bottom w:val="nil"/>
              <w:right w:val="nil"/>
            </w:tcBorders>
            <w:shd w:val="clear" w:color="auto" w:fill="FAFAFA"/>
          </w:tcPr>
          <w:p w14:paraId="79E32280" w14:textId="77777777" w:rsidR="000309C2" w:rsidRDefault="00000000">
            <w:pPr>
              <w:spacing w:after="261" w:line="332" w:lineRule="auto"/>
              <w:ind w:left="0" w:right="2247" w:firstLine="0"/>
            </w:pPr>
            <w:r>
              <w:rPr>
                <w:rFonts w:ascii="Consolas" w:eastAsia="Consolas" w:hAnsi="Consolas" w:cs="Consolas"/>
                <w:i/>
                <w:color w:val="A0A1A7"/>
                <w:sz w:val="16"/>
              </w:rPr>
              <w:t>#!/bin/bash # frictionless-deploy.sh - Complete zero-friction deployment</w:t>
            </w:r>
          </w:p>
          <w:p w14:paraId="19AF9345" w14:textId="77777777" w:rsidR="000309C2" w:rsidRDefault="00000000">
            <w:pPr>
              <w:spacing w:after="261" w:line="347" w:lineRule="auto"/>
              <w:ind w:left="352" w:right="5239" w:hanging="352"/>
            </w:pPr>
            <w:r>
              <w:rPr>
                <w:rFonts w:ascii="Consolas" w:eastAsia="Consolas" w:hAnsi="Consolas" w:cs="Consolas"/>
                <w:color w:val="50A14F"/>
                <w:sz w:val="16"/>
              </w:rPr>
              <w:t>deploy_with_everything()</w:t>
            </w:r>
            <w:r>
              <w:rPr>
                <w:rFonts w:ascii="Consolas" w:eastAsia="Consolas" w:hAnsi="Consolas" w:cs="Consolas"/>
                <w:color w:val="383A42"/>
                <w:sz w:val="16"/>
              </w:rPr>
              <w:t xml:space="preserve"> { </w:t>
            </w:r>
            <w:r>
              <w:rPr>
                <w:rFonts w:ascii="Consolas" w:eastAsia="Consolas" w:hAnsi="Consolas" w:cs="Consolas"/>
                <w:color w:val="50A14F"/>
                <w:sz w:val="16"/>
              </w:rPr>
              <w:t>local APP_NAME=$1 local GIT_REPO=$2</w:t>
            </w:r>
          </w:p>
          <w:p w14:paraId="7FB180D3" w14:textId="77777777" w:rsidR="000309C2" w:rsidRDefault="00000000">
            <w:pPr>
              <w:spacing w:after="69" w:line="259" w:lineRule="auto"/>
              <w:ind w:left="352" w:right="0" w:firstLine="0"/>
            </w:pPr>
            <w:r>
              <w:rPr>
                <w:rFonts w:ascii="Consolas" w:eastAsia="Consolas" w:hAnsi="Consolas" w:cs="Consolas"/>
                <w:color w:val="50A14F"/>
                <w:sz w:val="16"/>
              </w:rPr>
              <w:t xml:space="preserve">cat &lt;&lt;EOF | kubectl apply -f </w:t>
            </w:r>
            <w:r>
              <w:rPr>
                <w:rFonts w:ascii="Consolas" w:eastAsia="Consolas" w:hAnsi="Consolas" w:cs="Consolas"/>
                <w:color w:val="4078F2"/>
                <w:sz w:val="16"/>
              </w:rPr>
              <w:t>-</w:t>
            </w:r>
          </w:p>
          <w:p w14:paraId="57A818C9" w14:textId="77777777" w:rsidR="000309C2" w:rsidRDefault="00000000">
            <w:pPr>
              <w:spacing w:after="6" w:line="339" w:lineRule="auto"/>
              <w:ind w:left="0" w:right="5855"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v1 </w:t>
            </w:r>
            <w:r>
              <w:rPr>
                <w:rFonts w:ascii="Consolas" w:eastAsia="Consolas" w:hAnsi="Consolas" w:cs="Consolas"/>
                <w:color w:val="986801"/>
                <w:sz w:val="16"/>
              </w:rPr>
              <w:t xml:space="preserve">kind: </w:t>
            </w:r>
            <w:r>
              <w:rPr>
                <w:rFonts w:ascii="Consolas" w:eastAsia="Consolas" w:hAnsi="Consolas" w:cs="Consolas"/>
                <w:color w:val="50A14F"/>
                <w:sz w:val="16"/>
              </w:rPr>
              <w:t xml:space="preserve">Namespace </w:t>
            </w:r>
            <w:r>
              <w:rPr>
                <w:rFonts w:ascii="Consolas" w:eastAsia="Consolas" w:hAnsi="Consolas" w:cs="Consolas"/>
                <w:color w:val="986801"/>
                <w:sz w:val="16"/>
              </w:rPr>
              <w:t>metadata:</w:t>
            </w:r>
          </w:p>
          <w:p w14:paraId="66CBB3B4" w14:textId="77777777" w:rsidR="000309C2" w:rsidRDefault="00000000">
            <w:pPr>
              <w:spacing w:after="57" w:line="259" w:lineRule="auto"/>
              <w:ind w:left="176" w:right="0" w:firstLine="0"/>
            </w:pPr>
            <w:r>
              <w:rPr>
                <w:rFonts w:ascii="Consolas" w:eastAsia="Consolas" w:hAnsi="Consolas" w:cs="Consolas"/>
                <w:color w:val="986801"/>
                <w:sz w:val="16"/>
              </w:rPr>
              <w:t xml:space="preserve">name: </w:t>
            </w:r>
            <w:r>
              <w:rPr>
                <w:rFonts w:ascii="Consolas" w:eastAsia="Consolas" w:hAnsi="Consolas" w:cs="Consolas"/>
                <w:color w:val="50A14F"/>
                <w:sz w:val="16"/>
              </w:rPr>
              <w:t>$APP_NAME</w:t>
            </w:r>
          </w:p>
          <w:p w14:paraId="2FB9F4AE" w14:textId="77777777" w:rsidR="000309C2" w:rsidRDefault="00000000">
            <w:pPr>
              <w:spacing w:after="0" w:line="259" w:lineRule="auto"/>
              <w:ind w:left="0" w:right="4447" w:firstLine="0"/>
            </w:pPr>
            <w:r>
              <w:rPr>
                <w:rFonts w:ascii="Consolas" w:eastAsia="Consolas" w:hAnsi="Consolas" w:cs="Consolas"/>
                <w:color w:val="4078F2"/>
                <w:sz w:val="16"/>
              </w:rPr>
              <w:t>--</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platform.company.com/v1 </w:t>
            </w:r>
            <w:r>
              <w:rPr>
                <w:rFonts w:ascii="Consolas" w:eastAsia="Consolas" w:hAnsi="Consolas" w:cs="Consolas"/>
                <w:color w:val="986801"/>
                <w:sz w:val="16"/>
              </w:rPr>
              <w:t xml:space="preserve">kind: </w:t>
            </w:r>
            <w:r>
              <w:rPr>
                <w:rFonts w:ascii="Consolas" w:eastAsia="Consolas" w:hAnsi="Consolas" w:cs="Consolas"/>
                <w:color w:val="50A14F"/>
                <w:sz w:val="16"/>
              </w:rPr>
              <w:t xml:space="preserve">Application </w:t>
            </w:r>
            <w:r>
              <w:rPr>
                <w:rFonts w:ascii="Consolas" w:eastAsia="Consolas" w:hAnsi="Consolas" w:cs="Consolas"/>
                <w:color w:val="986801"/>
                <w:sz w:val="16"/>
              </w:rPr>
              <w:t>metadata:</w:t>
            </w:r>
          </w:p>
        </w:tc>
      </w:tr>
    </w:tbl>
    <w:p w14:paraId="0CFB779B" w14:textId="77777777" w:rsidR="000309C2" w:rsidRDefault="000309C2">
      <w:pPr>
        <w:spacing w:after="0" w:line="259" w:lineRule="auto"/>
        <w:ind w:left="-1440" w:right="9360" w:firstLine="0"/>
      </w:pP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72AC231A" w14:textId="77777777">
        <w:trPr>
          <w:trHeight w:val="10800"/>
        </w:trPr>
        <w:tc>
          <w:tcPr>
            <w:tcW w:w="7886" w:type="dxa"/>
            <w:tcBorders>
              <w:top w:val="nil"/>
              <w:left w:val="single" w:sz="36" w:space="0" w:color="E1E1E1"/>
              <w:bottom w:val="nil"/>
              <w:right w:val="nil"/>
            </w:tcBorders>
            <w:shd w:val="clear" w:color="auto" w:fill="FAFAFA"/>
          </w:tcPr>
          <w:p w14:paraId="26282E55" w14:textId="77777777" w:rsidR="000309C2" w:rsidRDefault="00000000">
            <w:pPr>
              <w:spacing w:after="0" w:line="339" w:lineRule="auto"/>
              <w:ind w:left="0" w:right="5151" w:firstLine="176"/>
            </w:pPr>
            <w:r>
              <w:rPr>
                <w:rFonts w:ascii="Consolas" w:eastAsia="Consolas" w:hAnsi="Consolas" w:cs="Consolas"/>
                <w:color w:val="986801"/>
                <w:sz w:val="16"/>
              </w:rPr>
              <w:t xml:space="preserve">name: </w:t>
            </w:r>
            <w:r>
              <w:rPr>
                <w:rFonts w:ascii="Consolas" w:eastAsia="Consolas" w:hAnsi="Consolas" w:cs="Consolas"/>
                <w:color w:val="50A14F"/>
                <w:sz w:val="16"/>
              </w:rPr>
              <w:t xml:space="preserve">$APP_NAME </w:t>
            </w:r>
            <w:r>
              <w:rPr>
                <w:rFonts w:ascii="Consolas" w:eastAsia="Consolas" w:hAnsi="Consolas" w:cs="Consolas"/>
                <w:color w:val="986801"/>
                <w:sz w:val="16"/>
              </w:rPr>
              <w:t xml:space="preserve">namespace: </w:t>
            </w:r>
            <w:r>
              <w:rPr>
                <w:rFonts w:ascii="Consolas" w:eastAsia="Consolas" w:hAnsi="Consolas" w:cs="Consolas"/>
                <w:color w:val="50A14F"/>
                <w:sz w:val="16"/>
              </w:rPr>
              <w:t xml:space="preserve">$APP_NAME </w:t>
            </w:r>
            <w:r>
              <w:rPr>
                <w:rFonts w:ascii="Consolas" w:eastAsia="Consolas" w:hAnsi="Consolas" w:cs="Consolas"/>
                <w:color w:val="986801"/>
                <w:sz w:val="16"/>
              </w:rPr>
              <w:t>spec:</w:t>
            </w:r>
          </w:p>
          <w:p w14:paraId="6E862F1E" w14:textId="77777777" w:rsidR="000309C2" w:rsidRDefault="00000000">
            <w:pPr>
              <w:spacing w:after="69" w:line="259" w:lineRule="auto"/>
              <w:ind w:left="176" w:right="0" w:firstLine="0"/>
            </w:pPr>
            <w:r>
              <w:rPr>
                <w:rFonts w:ascii="Consolas" w:eastAsia="Consolas" w:hAnsi="Consolas" w:cs="Consolas"/>
                <w:color w:val="986801"/>
                <w:sz w:val="16"/>
              </w:rPr>
              <w:t>source:</w:t>
            </w:r>
          </w:p>
          <w:p w14:paraId="2CCA939A" w14:textId="77777777" w:rsidR="000309C2" w:rsidRDefault="00000000">
            <w:pPr>
              <w:spacing w:after="249" w:line="347" w:lineRule="auto"/>
              <w:ind w:left="352" w:right="5327" w:firstLine="0"/>
            </w:pPr>
            <w:r>
              <w:rPr>
                <w:rFonts w:ascii="Consolas" w:eastAsia="Consolas" w:hAnsi="Consolas" w:cs="Consolas"/>
                <w:color w:val="986801"/>
                <w:sz w:val="16"/>
              </w:rPr>
              <w:t xml:space="preserve">git: </w:t>
            </w:r>
            <w:r>
              <w:rPr>
                <w:rFonts w:ascii="Consolas" w:eastAsia="Consolas" w:hAnsi="Consolas" w:cs="Consolas"/>
                <w:color w:val="50A14F"/>
                <w:sz w:val="16"/>
              </w:rPr>
              <w:t xml:space="preserve">$GIT_REPO </w:t>
            </w:r>
            <w:r>
              <w:rPr>
                <w:rFonts w:ascii="Consolas" w:eastAsia="Consolas" w:hAnsi="Consolas" w:cs="Consolas"/>
                <w:color w:val="986801"/>
                <w:sz w:val="16"/>
              </w:rPr>
              <w:t xml:space="preserve">branch: </w:t>
            </w:r>
            <w:r>
              <w:rPr>
                <w:rFonts w:ascii="Consolas" w:eastAsia="Consolas" w:hAnsi="Consolas" w:cs="Consolas"/>
                <w:color w:val="50A14F"/>
                <w:sz w:val="16"/>
              </w:rPr>
              <w:t>main</w:t>
            </w:r>
          </w:p>
          <w:p w14:paraId="728D3E9A" w14:textId="77777777" w:rsidR="000309C2" w:rsidRDefault="00000000">
            <w:pPr>
              <w:spacing w:after="69" w:line="259" w:lineRule="auto"/>
              <w:ind w:left="176" w:right="0" w:firstLine="0"/>
            </w:pPr>
            <w:r>
              <w:rPr>
                <w:rFonts w:ascii="Consolas" w:eastAsia="Consolas" w:hAnsi="Consolas" w:cs="Consolas"/>
                <w:color w:val="986801"/>
                <w:sz w:val="16"/>
              </w:rPr>
              <w:t>build:</w:t>
            </w:r>
          </w:p>
          <w:p w14:paraId="2FA79AF9" w14:textId="77777777" w:rsidR="000309C2" w:rsidRDefault="00000000">
            <w:pPr>
              <w:spacing w:after="249" w:line="347" w:lineRule="auto"/>
              <w:ind w:left="352" w:right="4887"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automatic </w:t>
            </w:r>
            <w:r>
              <w:rPr>
                <w:rFonts w:ascii="Consolas" w:eastAsia="Consolas" w:hAnsi="Consolas" w:cs="Consolas"/>
                <w:color w:val="986801"/>
                <w:sz w:val="16"/>
              </w:rPr>
              <w:t xml:space="preserve">dockerfile: </w:t>
            </w:r>
            <w:r>
              <w:rPr>
                <w:rFonts w:ascii="Consolas" w:eastAsia="Consolas" w:hAnsi="Consolas" w:cs="Consolas"/>
                <w:color w:val="50A14F"/>
                <w:sz w:val="16"/>
              </w:rPr>
              <w:t>Dockerfile</w:t>
            </w:r>
          </w:p>
          <w:p w14:paraId="4BF1140E" w14:textId="77777777" w:rsidR="000309C2" w:rsidRDefault="00000000">
            <w:pPr>
              <w:spacing w:after="249" w:line="346" w:lineRule="auto"/>
              <w:ind w:left="352" w:right="5151" w:hanging="176"/>
            </w:pPr>
            <w:r>
              <w:rPr>
                <w:rFonts w:ascii="Consolas" w:eastAsia="Consolas" w:hAnsi="Consolas" w:cs="Consolas"/>
                <w:color w:val="986801"/>
                <w:sz w:val="16"/>
              </w:rPr>
              <w:t xml:space="preserve">deployment: replicas: 3 strategy: </w:t>
            </w:r>
            <w:r>
              <w:rPr>
                <w:rFonts w:ascii="Consolas" w:eastAsia="Consolas" w:hAnsi="Consolas" w:cs="Consolas"/>
                <w:color w:val="50A14F"/>
                <w:sz w:val="16"/>
              </w:rPr>
              <w:t>RollingUpdate</w:t>
            </w:r>
          </w:p>
          <w:p w14:paraId="7A9B2F81" w14:textId="77777777" w:rsidR="000309C2" w:rsidRDefault="00000000">
            <w:pPr>
              <w:spacing w:after="12" w:line="332" w:lineRule="auto"/>
              <w:ind w:left="352" w:right="5679" w:hanging="176"/>
            </w:pPr>
            <w:r>
              <w:rPr>
                <w:rFonts w:ascii="Consolas" w:eastAsia="Consolas" w:hAnsi="Consolas" w:cs="Consolas"/>
                <w:color w:val="986801"/>
                <w:sz w:val="16"/>
              </w:rPr>
              <w:t>resources: requests:</w:t>
            </w:r>
          </w:p>
          <w:p w14:paraId="2E7A6093" w14:textId="77777777" w:rsidR="000309C2" w:rsidRDefault="00000000">
            <w:pPr>
              <w:spacing w:after="0" w:line="347" w:lineRule="auto"/>
              <w:ind w:left="528" w:right="5327" w:firstLine="0"/>
            </w:pPr>
            <w:r>
              <w:rPr>
                <w:rFonts w:ascii="Consolas" w:eastAsia="Consolas" w:hAnsi="Consolas" w:cs="Consolas"/>
                <w:color w:val="986801"/>
                <w:sz w:val="16"/>
              </w:rPr>
              <w:t xml:space="preserve">memory: </w:t>
            </w:r>
            <w:r>
              <w:rPr>
                <w:rFonts w:ascii="Consolas" w:eastAsia="Consolas" w:hAnsi="Consolas" w:cs="Consolas"/>
                <w:color w:val="50A14F"/>
                <w:sz w:val="16"/>
              </w:rPr>
              <w:t xml:space="preserve">"256Mi" </w:t>
            </w:r>
            <w:r>
              <w:rPr>
                <w:rFonts w:ascii="Consolas" w:eastAsia="Consolas" w:hAnsi="Consolas" w:cs="Consolas"/>
                <w:color w:val="986801"/>
                <w:sz w:val="16"/>
              </w:rPr>
              <w:t xml:space="preserve">cpu: </w:t>
            </w:r>
            <w:r>
              <w:rPr>
                <w:rFonts w:ascii="Consolas" w:eastAsia="Consolas" w:hAnsi="Consolas" w:cs="Consolas"/>
                <w:color w:val="50A14F"/>
                <w:sz w:val="16"/>
              </w:rPr>
              <w:t>"100m"</w:t>
            </w:r>
          </w:p>
          <w:p w14:paraId="27D7B2DB" w14:textId="77777777" w:rsidR="000309C2" w:rsidRDefault="00000000">
            <w:pPr>
              <w:spacing w:after="69" w:line="259" w:lineRule="auto"/>
              <w:ind w:left="352" w:right="0" w:firstLine="0"/>
            </w:pPr>
            <w:r>
              <w:rPr>
                <w:rFonts w:ascii="Consolas" w:eastAsia="Consolas" w:hAnsi="Consolas" w:cs="Consolas"/>
                <w:color w:val="986801"/>
                <w:sz w:val="16"/>
              </w:rPr>
              <w:t>limits:</w:t>
            </w:r>
          </w:p>
          <w:p w14:paraId="18F55207" w14:textId="77777777" w:rsidR="000309C2" w:rsidRDefault="00000000">
            <w:pPr>
              <w:spacing w:after="249" w:line="347" w:lineRule="auto"/>
              <w:ind w:left="528" w:right="5503" w:firstLine="0"/>
            </w:pPr>
            <w:r>
              <w:rPr>
                <w:rFonts w:ascii="Consolas" w:eastAsia="Consolas" w:hAnsi="Consolas" w:cs="Consolas"/>
                <w:color w:val="986801"/>
                <w:sz w:val="16"/>
              </w:rPr>
              <w:t xml:space="preserve">memory: </w:t>
            </w:r>
            <w:r>
              <w:rPr>
                <w:rFonts w:ascii="Consolas" w:eastAsia="Consolas" w:hAnsi="Consolas" w:cs="Consolas"/>
                <w:color w:val="50A14F"/>
                <w:sz w:val="16"/>
              </w:rPr>
              <w:t xml:space="preserve">"1Gi" </w:t>
            </w:r>
            <w:r>
              <w:rPr>
                <w:rFonts w:ascii="Consolas" w:eastAsia="Consolas" w:hAnsi="Consolas" w:cs="Consolas"/>
                <w:color w:val="986801"/>
                <w:sz w:val="16"/>
              </w:rPr>
              <w:t xml:space="preserve">cpu: </w:t>
            </w:r>
            <w:r>
              <w:rPr>
                <w:rFonts w:ascii="Consolas" w:eastAsia="Consolas" w:hAnsi="Consolas" w:cs="Consolas"/>
                <w:color w:val="50A14F"/>
                <w:sz w:val="16"/>
              </w:rPr>
              <w:t>"1000m"</w:t>
            </w:r>
          </w:p>
          <w:p w14:paraId="1658A18D" w14:textId="77777777" w:rsidR="000309C2" w:rsidRDefault="00000000">
            <w:pPr>
              <w:spacing w:after="249" w:line="347" w:lineRule="auto"/>
              <w:ind w:left="352" w:right="5591" w:hanging="176"/>
            </w:pPr>
            <w:r>
              <w:rPr>
                <w:rFonts w:ascii="Consolas" w:eastAsia="Consolas" w:hAnsi="Consolas" w:cs="Consolas"/>
                <w:color w:val="986801"/>
                <w:sz w:val="16"/>
              </w:rPr>
              <w:t xml:space="preserve">autoscaling: enabled: </w:t>
            </w:r>
            <w:r>
              <w:rPr>
                <w:rFonts w:ascii="Consolas" w:eastAsia="Consolas" w:hAnsi="Consolas" w:cs="Consolas"/>
                <w:color w:val="0184BB"/>
                <w:sz w:val="16"/>
              </w:rPr>
              <w:t xml:space="preserve">true </w:t>
            </w:r>
            <w:r>
              <w:rPr>
                <w:rFonts w:ascii="Consolas" w:eastAsia="Consolas" w:hAnsi="Consolas" w:cs="Consolas"/>
                <w:color w:val="986801"/>
                <w:sz w:val="16"/>
              </w:rPr>
              <w:t>minReplicas: 2 maxReplicas: 5 targetCPU: 70</w:t>
            </w:r>
          </w:p>
          <w:p w14:paraId="613A4AE1" w14:textId="77777777" w:rsidR="000309C2" w:rsidRDefault="00000000">
            <w:pPr>
              <w:spacing w:after="12" w:line="332" w:lineRule="auto"/>
              <w:ind w:left="352" w:right="5679" w:hanging="176"/>
            </w:pPr>
            <w:r>
              <w:rPr>
                <w:rFonts w:ascii="Consolas" w:eastAsia="Consolas" w:hAnsi="Consolas" w:cs="Consolas"/>
                <w:color w:val="986801"/>
                <w:sz w:val="16"/>
              </w:rPr>
              <w:t>networking: ingress:</w:t>
            </w:r>
          </w:p>
          <w:p w14:paraId="14577D79" w14:textId="77777777" w:rsidR="000309C2" w:rsidRDefault="00000000">
            <w:pPr>
              <w:spacing w:after="6" w:line="339" w:lineRule="auto"/>
              <w:ind w:left="528" w:right="3480" w:firstLine="0"/>
            </w:pPr>
            <w:r>
              <w:rPr>
                <w:rFonts w:ascii="Consolas" w:eastAsia="Consolas" w:hAnsi="Consolas" w:cs="Consolas"/>
                <w:color w:val="986801"/>
                <w:sz w:val="16"/>
              </w:rPr>
              <w:t xml:space="preserve">enabled: </w:t>
            </w:r>
            <w:r>
              <w:rPr>
                <w:rFonts w:ascii="Consolas" w:eastAsia="Consolas" w:hAnsi="Consolas" w:cs="Consolas"/>
                <w:color w:val="0184BB"/>
                <w:sz w:val="16"/>
              </w:rPr>
              <w:t xml:space="preserve">true </w:t>
            </w:r>
            <w:r>
              <w:rPr>
                <w:rFonts w:ascii="Consolas" w:eastAsia="Consolas" w:hAnsi="Consolas" w:cs="Consolas"/>
                <w:color w:val="986801"/>
                <w:sz w:val="16"/>
              </w:rPr>
              <w:t xml:space="preserve">hostname: </w:t>
            </w:r>
            <w:r>
              <w:rPr>
                <w:rFonts w:ascii="Consolas" w:eastAsia="Consolas" w:hAnsi="Consolas" w:cs="Consolas"/>
                <w:color w:val="50A14F"/>
                <w:sz w:val="16"/>
              </w:rPr>
              <w:t xml:space="preserve">$APP_NAME.platform.company.com </w:t>
            </w:r>
            <w:r>
              <w:rPr>
                <w:rFonts w:ascii="Consolas" w:eastAsia="Consolas" w:hAnsi="Consolas" w:cs="Consolas"/>
                <w:color w:val="986801"/>
                <w:sz w:val="16"/>
              </w:rPr>
              <w:t>tls:</w:t>
            </w:r>
          </w:p>
          <w:p w14:paraId="7B75355D" w14:textId="77777777" w:rsidR="000309C2" w:rsidRDefault="00000000">
            <w:pPr>
              <w:spacing w:after="249" w:line="347" w:lineRule="auto"/>
              <w:ind w:left="704" w:right="4711" w:firstLine="0"/>
            </w:pPr>
            <w:r>
              <w:rPr>
                <w:rFonts w:ascii="Consolas" w:eastAsia="Consolas" w:hAnsi="Consolas" w:cs="Consolas"/>
                <w:color w:val="986801"/>
                <w:sz w:val="16"/>
              </w:rPr>
              <w:t xml:space="preserve">enabled: </w:t>
            </w:r>
            <w:r>
              <w:rPr>
                <w:rFonts w:ascii="Consolas" w:eastAsia="Consolas" w:hAnsi="Consolas" w:cs="Consolas"/>
                <w:color w:val="0184BB"/>
                <w:sz w:val="16"/>
              </w:rPr>
              <w:t xml:space="preserve">true </w:t>
            </w:r>
            <w:r>
              <w:rPr>
                <w:rFonts w:ascii="Consolas" w:eastAsia="Consolas" w:hAnsi="Consolas" w:cs="Consolas"/>
                <w:color w:val="986801"/>
                <w:sz w:val="16"/>
              </w:rPr>
              <w:t xml:space="preserve">issuer: </w:t>
            </w:r>
            <w:r>
              <w:rPr>
                <w:rFonts w:ascii="Consolas" w:eastAsia="Consolas" w:hAnsi="Consolas" w:cs="Consolas"/>
                <w:color w:val="50A14F"/>
                <w:sz w:val="16"/>
              </w:rPr>
              <w:t>letsencrypt-prod</w:t>
            </w:r>
          </w:p>
          <w:p w14:paraId="5A8D29A5" w14:textId="77777777" w:rsidR="000309C2" w:rsidRDefault="00000000">
            <w:pPr>
              <w:spacing w:after="6" w:line="339" w:lineRule="auto"/>
              <w:ind w:left="352" w:right="5679" w:hanging="176"/>
            </w:pPr>
            <w:r>
              <w:rPr>
                <w:rFonts w:ascii="Consolas" w:eastAsia="Consolas" w:hAnsi="Consolas" w:cs="Consolas"/>
                <w:color w:val="986801"/>
                <w:sz w:val="16"/>
              </w:rPr>
              <w:t xml:space="preserve">monitoring: enabled: </w:t>
            </w:r>
            <w:r>
              <w:rPr>
                <w:rFonts w:ascii="Consolas" w:eastAsia="Consolas" w:hAnsi="Consolas" w:cs="Consolas"/>
                <w:color w:val="0184BB"/>
                <w:sz w:val="16"/>
              </w:rPr>
              <w:t xml:space="preserve">true </w:t>
            </w:r>
            <w:r>
              <w:rPr>
                <w:rFonts w:ascii="Consolas" w:eastAsia="Consolas" w:hAnsi="Consolas" w:cs="Consolas"/>
                <w:color w:val="986801"/>
                <w:sz w:val="16"/>
              </w:rPr>
              <w:t>alerts:</w:t>
            </w:r>
          </w:p>
          <w:p w14:paraId="74837854" w14:textId="77777777" w:rsidR="000309C2" w:rsidRDefault="00000000">
            <w:pPr>
              <w:spacing w:after="0" w:line="259" w:lineRule="auto"/>
              <w:ind w:left="528" w:right="0" w:firstLine="0"/>
            </w:pPr>
            <w:r>
              <w:rPr>
                <w:rFonts w:ascii="Consolas" w:eastAsia="Consolas" w:hAnsi="Consolas" w:cs="Consolas"/>
                <w:color w:val="4078F2"/>
                <w:sz w:val="16"/>
              </w:rPr>
              <w:t xml:space="preserve">- </w:t>
            </w:r>
            <w:r>
              <w:rPr>
                <w:rFonts w:ascii="Consolas" w:eastAsia="Consolas" w:hAnsi="Consolas" w:cs="Consolas"/>
                <w:color w:val="986801"/>
                <w:sz w:val="16"/>
              </w:rPr>
              <w:t xml:space="preserve">type: </w:t>
            </w:r>
            <w:r>
              <w:rPr>
                <w:rFonts w:ascii="Consolas" w:eastAsia="Consolas" w:hAnsi="Consolas" w:cs="Consolas"/>
                <w:color w:val="50A14F"/>
                <w:sz w:val="16"/>
              </w:rPr>
              <w:t>availability</w:t>
            </w:r>
          </w:p>
        </w:tc>
      </w:tr>
    </w:tbl>
    <w:p w14:paraId="50CB8E8F" w14:textId="77777777" w:rsidR="000309C2" w:rsidRDefault="000309C2">
      <w:pPr>
        <w:spacing w:after="0" w:line="259" w:lineRule="auto"/>
        <w:ind w:left="-1440" w:right="9360" w:firstLine="0"/>
      </w:pP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31212595" w14:textId="77777777">
        <w:trPr>
          <w:trHeight w:val="10520"/>
        </w:trPr>
        <w:tc>
          <w:tcPr>
            <w:tcW w:w="7886" w:type="dxa"/>
            <w:tcBorders>
              <w:top w:val="nil"/>
              <w:left w:val="single" w:sz="36" w:space="0" w:color="E1E1E1"/>
              <w:bottom w:val="nil"/>
              <w:right w:val="nil"/>
            </w:tcBorders>
            <w:shd w:val="clear" w:color="auto" w:fill="FAFAFA"/>
          </w:tcPr>
          <w:p w14:paraId="2C28F65E" w14:textId="77777777" w:rsidR="000309C2" w:rsidRDefault="00000000">
            <w:pPr>
              <w:spacing w:after="69" w:line="259" w:lineRule="auto"/>
              <w:ind w:left="704" w:right="0" w:firstLine="0"/>
            </w:pPr>
            <w:r>
              <w:rPr>
                <w:rFonts w:ascii="Consolas" w:eastAsia="Consolas" w:hAnsi="Consolas" w:cs="Consolas"/>
                <w:color w:val="986801"/>
                <w:sz w:val="16"/>
              </w:rPr>
              <w:t>threshold: 99.9</w:t>
            </w:r>
          </w:p>
          <w:p w14:paraId="3A8035A3" w14:textId="77777777" w:rsidR="000309C2" w:rsidRDefault="00000000">
            <w:pPr>
              <w:numPr>
                <w:ilvl w:val="0"/>
                <w:numId w:val="178"/>
              </w:numPr>
              <w:spacing w:after="0" w:line="347" w:lineRule="auto"/>
              <w:ind w:right="4667" w:hanging="176"/>
            </w:pPr>
            <w:r>
              <w:rPr>
                <w:rFonts w:ascii="Consolas" w:eastAsia="Consolas" w:hAnsi="Consolas" w:cs="Consolas"/>
                <w:color w:val="986801"/>
                <w:sz w:val="16"/>
              </w:rPr>
              <w:t xml:space="preserve">type: </w:t>
            </w:r>
            <w:r>
              <w:rPr>
                <w:rFonts w:ascii="Consolas" w:eastAsia="Consolas" w:hAnsi="Consolas" w:cs="Consolas"/>
                <w:color w:val="50A14F"/>
                <w:sz w:val="16"/>
              </w:rPr>
              <w:t xml:space="preserve">latency </w:t>
            </w:r>
            <w:r>
              <w:rPr>
                <w:rFonts w:ascii="Consolas" w:eastAsia="Consolas" w:hAnsi="Consolas" w:cs="Consolas"/>
                <w:color w:val="986801"/>
                <w:sz w:val="16"/>
              </w:rPr>
              <w:t xml:space="preserve">threshold: </w:t>
            </w:r>
            <w:r>
              <w:rPr>
                <w:rFonts w:ascii="Consolas" w:eastAsia="Consolas" w:hAnsi="Consolas" w:cs="Consolas"/>
                <w:color w:val="50A14F"/>
                <w:sz w:val="16"/>
              </w:rPr>
              <w:t>500ms</w:t>
            </w:r>
          </w:p>
          <w:p w14:paraId="63967E9C" w14:textId="77777777" w:rsidR="000309C2" w:rsidRDefault="00000000">
            <w:pPr>
              <w:numPr>
                <w:ilvl w:val="0"/>
                <w:numId w:val="178"/>
              </w:numPr>
              <w:spacing w:after="249" w:line="346" w:lineRule="auto"/>
              <w:ind w:right="4667" w:hanging="176"/>
            </w:pPr>
            <w:r>
              <w:rPr>
                <w:rFonts w:ascii="Consolas" w:eastAsia="Consolas" w:hAnsi="Consolas" w:cs="Consolas"/>
                <w:color w:val="986801"/>
                <w:sz w:val="16"/>
              </w:rPr>
              <w:t xml:space="preserve">type: </w:t>
            </w:r>
            <w:r>
              <w:rPr>
                <w:rFonts w:ascii="Consolas" w:eastAsia="Consolas" w:hAnsi="Consolas" w:cs="Consolas"/>
                <w:color w:val="50A14F"/>
                <w:sz w:val="16"/>
              </w:rPr>
              <w:t xml:space="preserve">error-rate </w:t>
            </w:r>
            <w:r>
              <w:rPr>
                <w:rFonts w:ascii="Consolas" w:eastAsia="Consolas" w:hAnsi="Consolas" w:cs="Consolas"/>
                <w:color w:val="986801"/>
                <w:sz w:val="16"/>
              </w:rPr>
              <w:t>threshold: 1</w:t>
            </w:r>
          </w:p>
          <w:p w14:paraId="1F84230E" w14:textId="77777777" w:rsidR="000309C2" w:rsidRDefault="00000000">
            <w:pPr>
              <w:spacing w:after="69" w:line="259" w:lineRule="auto"/>
              <w:ind w:left="176" w:right="0" w:firstLine="0"/>
            </w:pPr>
            <w:r>
              <w:rPr>
                <w:rFonts w:ascii="Consolas" w:eastAsia="Consolas" w:hAnsi="Consolas" w:cs="Consolas"/>
                <w:color w:val="986801"/>
                <w:sz w:val="16"/>
              </w:rPr>
              <w:t>backup:</w:t>
            </w:r>
          </w:p>
          <w:p w14:paraId="2B4197A5" w14:textId="77777777" w:rsidR="000309C2" w:rsidRDefault="00000000">
            <w:pPr>
              <w:spacing w:after="249" w:line="347" w:lineRule="auto"/>
              <w:ind w:left="352" w:right="5239" w:firstLine="0"/>
            </w:pPr>
            <w:r>
              <w:rPr>
                <w:rFonts w:ascii="Consolas" w:eastAsia="Consolas" w:hAnsi="Consolas" w:cs="Consolas"/>
                <w:color w:val="986801"/>
                <w:sz w:val="16"/>
              </w:rPr>
              <w:t xml:space="preserve">enabled: </w:t>
            </w:r>
            <w:r>
              <w:rPr>
                <w:rFonts w:ascii="Consolas" w:eastAsia="Consolas" w:hAnsi="Consolas" w:cs="Consolas"/>
                <w:color w:val="0184BB"/>
                <w:sz w:val="16"/>
              </w:rPr>
              <w:t xml:space="preserve">true </w:t>
            </w:r>
            <w:r>
              <w:rPr>
                <w:rFonts w:ascii="Consolas" w:eastAsia="Consolas" w:hAnsi="Consolas" w:cs="Consolas"/>
                <w:color w:val="986801"/>
                <w:sz w:val="16"/>
              </w:rPr>
              <w:t xml:space="preserve">schedule: </w:t>
            </w:r>
            <w:r>
              <w:rPr>
                <w:rFonts w:ascii="Consolas" w:eastAsia="Consolas" w:hAnsi="Consolas" w:cs="Consolas"/>
                <w:color w:val="50A14F"/>
                <w:sz w:val="16"/>
              </w:rPr>
              <w:t xml:space="preserve">"0 2 * * *" </w:t>
            </w:r>
            <w:r>
              <w:rPr>
                <w:rFonts w:ascii="Consolas" w:eastAsia="Consolas" w:hAnsi="Consolas" w:cs="Consolas"/>
                <w:color w:val="986801"/>
                <w:sz w:val="16"/>
              </w:rPr>
              <w:t>retention: 30</w:t>
            </w:r>
          </w:p>
          <w:p w14:paraId="0E635A54" w14:textId="77777777" w:rsidR="000309C2" w:rsidRDefault="00000000">
            <w:pPr>
              <w:spacing w:after="12" w:line="332" w:lineRule="auto"/>
              <w:ind w:left="352" w:right="5767" w:hanging="176"/>
            </w:pPr>
            <w:r>
              <w:rPr>
                <w:rFonts w:ascii="Consolas" w:eastAsia="Consolas" w:hAnsi="Consolas" w:cs="Consolas"/>
                <w:color w:val="986801"/>
                <w:sz w:val="16"/>
              </w:rPr>
              <w:t>security: scanning:</w:t>
            </w:r>
          </w:p>
          <w:p w14:paraId="148D03A3" w14:textId="77777777" w:rsidR="000309C2" w:rsidRDefault="00000000">
            <w:pPr>
              <w:spacing w:after="0" w:line="346" w:lineRule="auto"/>
              <w:ind w:left="528" w:right="4975" w:firstLine="0"/>
            </w:pPr>
            <w:r>
              <w:rPr>
                <w:rFonts w:ascii="Consolas" w:eastAsia="Consolas" w:hAnsi="Consolas" w:cs="Consolas"/>
                <w:color w:val="986801"/>
                <w:sz w:val="16"/>
              </w:rPr>
              <w:t xml:space="preserve">enabled: </w:t>
            </w:r>
            <w:r>
              <w:rPr>
                <w:rFonts w:ascii="Consolas" w:eastAsia="Consolas" w:hAnsi="Consolas" w:cs="Consolas"/>
                <w:color w:val="0184BB"/>
                <w:sz w:val="16"/>
              </w:rPr>
              <w:t xml:space="preserve">true </w:t>
            </w:r>
            <w:r>
              <w:rPr>
                <w:rFonts w:ascii="Consolas" w:eastAsia="Consolas" w:hAnsi="Consolas" w:cs="Consolas"/>
                <w:color w:val="986801"/>
                <w:sz w:val="16"/>
              </w:rPr>
              <w:t xml:space="preserve">schedule: </w:t>
            </w:r>
            <w:r>
              <w:rPr>
                <w:rFonts w:ascii="Consolas" w:eastAsia="Consolas" w:hAnsi="Consolas" w:cs="Consolas"/>
                <w:color w:val="50A14F"/>
                <w:sz w:val="16"/>
              </w:rPr>
              <w:t>"0 */6 * * *"</w:t>
            </w:r>
          </w:p>
          <w:p w14:paraId="00D143C2" w14:textId="77777777" w:rsidR="000309C2" w:rsidRDefault="00000000">
            <w:pPr>
              <w:spacing w:after="0" w:line="346" w:lineRule="auto"/>
              <w:ind w:left="528" w:right="5415" w:hanging="176"/>
            </w:pPr>
            <w:r>
              <w:rPr>
                <w:rFonts w:ascii="Consolas" w:eastAsia="Consolas" w:hAnsi="Consolas" w:cs="Consolas"/>
                <w:color w:val="986801"/>
                <w:sz w:val="16"/>
              </w:rPr>
              <w:t xml:space="preserve">networkPolicy: enabled: </w:t>
            </w:r>
            <w:r>
              <w:rPr>
                <w:rFonts w:ascii="Consolas" w:eastAsia="Consolas" w:hAnsi="Consolas" w:cs="Consolas"/>
                <w:color w:val="0184BB"/>
                <w:sz w:val="16"/>
              </w:rPr>
              <w:t xml:space="preserve">true </w:t>
            </w:r>
            <w:r>
              <w:rPr>
                <w:rFonts w:ascii="Consolas" w:eastAsia="Consolas" w:hAnsi="Consolas" w:cs="Consolas"/>
                <w:color w:val="986801"/>
                <w:sz w:val="16"/>
              </w:rPr>
              <w:t xml:space="preserve">type: </w:t>
            </w:r>
            <w:r>
              <w:rPr>
                <w:rFonts w:ascii="Consolas" w:eastAsia="Consolas" w:hAnsi="Consolas" w:cs="Consolas"/>
                <w:color w:val="50A14F"/>
                <w:sz w:val="16"/>
              </w:rPr>
              <w:t>strict</w:t>
            </w:r>
          </w:p>
          <w:p w14:paraId="77211E26" w14:textId="77777777" w:rsidR="000309C2" w:rsidRDefault="00000000">
            <w:pPr>
              <w:spacing w:after="69" w:line="259" w:lineRule="auto"/>
              <w:ind w:left="352" w:right="0" w:firstLine="0"/>
            </w:pPr>
            <w:r>
              <w:rPr>
                <w:rFonts w:ascii="Consolas" w:eastAsia="Consolas" w:hAnsi="Consolas" w:cs="Consolas"/>
                <w:color w:val="986801"/>
                <w:sz w:val="16"/>
              </w:rPr>
              <w:t>secrets:</w:t>
            </w:r>
          </w:p>
          <w:p w14:paraId="4C8E8C3E" w14:textId="77777777" w:rsidR="000309C2" w:rsidRDefault="00000000">
            <w:pPr>
              <w:spacing w:after="0" w:line="347" w:lineRule="auto"/>
              <w:ind w:left="528" w:right="4272" w:firstLine="0"/>
            </w:pPr>
            <w:r>
              <w:rPr>
                <w:rFonts w:ascii="Consolas" w:eastAsia="Consolas" w:hAnsi="Consolas" w:cs="Consolas"/>
                <w:color w:val="986801"/>
                <w:sz w:val="16"/>
              </w:rPr>
              <w:t xml:space="preserve">autoRotation: </w:t>
            </w:r>
            <w:r>
              <w:rPr>
                <w:rFonts w:ascii="Consolas" w:eastAsia="Consolas" w:hAnsi="Consolas" w:cs="Consolas"/>
                <w:color w:val="0184BB"/>
                <w:sz w:val="16"/>
              </w:rPr>
              <w:t xml:space="preserve">true </w:t>
            </w:r>
            <w:r>
              <w:rPr>
                <w:rFonts w:ascii="Consolas" w:eastAsia="Consolas" w:hAnsi="Consolas" w:cs="Consolas"/>
                <w:color w:val="986801"/>
                <w:sz w:val="16"/>
              </w:rPr>
              <w:t>rotationDays: 90</w:t>
            </w:r>
          </w:p>
          <w:p w14:paraId="13A7163F" w14:textId="77777777" w:rsidR="000309C2" w:rsidRDefault="00000000">
            <w:pPr>
              <w:spacing w:after="330" w:line="259" w:lineRule="auto"/>
              <w:ind w:left="0" w:right="0" w:firstLine="0"/>
            </w:pPr>
            <w:r>
              <w:rPr>
                <w:rFonts w:ascii="Consolas" w:eastAsia="Consolas" w:hAnsi="Consolas" w:cs="Consolas"/>
                <w:color w:val="50A14F"/>
                <w:sz w:val="16"/>
              </w:rPr>
              <w:t>EOF</w:t>
            </w:r>
          </w:p>
          <w:p w14:paraId="0C0D1BB3" w14:textId="77777777" w:rsidR="000309C2" w:rsidRDefault="00000000">
            <w:pPr>
              <w:spacing w:after="0" w:line="347" w:lineRule="auto"/>
              <w:ind w:left="352" w:right="3479" w:firstLine="0"/>
            </w:pPr>
            <w:r>
              <w:rPr>
                <w:rFonts w:ascii="Consolas" w:eastAsia="Consolas" w:hAnsi="Consolas" w:cs="Consolas"/>
                <w:color w:val="50A14F"/>
                <w:sz w:val="16"/>
              </w:rPr>
              <w:t>echo " Application deployed with:" echo "  • Automatic builds from Git" echo "  • TLS certificates (auto-renewed)" echo "  • Autoscaling (2-5 replicas)" echo "  • Monitoring &amp; alerts"</w:t>
            </w:r>
          </w:p>
          <w:p w14:paraId="6DEC46F7" w14:textId="77777777" w:rsidR="000309C2" w:rsidRDefault="00000000">
            <w:pPr>
              <w:spacing w:after="0" w:line="346" w:lineRule="auto"/>
              <w:ind w:left="352" w:right="3391" w:firstLine="0"/>
            </w:pPr>
            <w:r>
              <w:rPr>
                <w:rFonts w:ascii="Consolas" w:eastAsia="Consolas" w:hAnsi="Consolas" w:cs="Consolas"/>
                <w:color w:val="50A14F"/>
                <w:sz w:val="16"/>
              </w:rPr>
              <w:t>echo "  • Daily backups (60-day retention)" echo "  • Security scanning every 12 hours" echo "  • Network policies enabled" echo "  • Secret rotation every 90 days" echo ""</w:t>
            </w:r>
          </w:p>
          <w:p w14:paraId="1C6B60A0" w14:textId="77777777" w:rsidR="000309C2" w:rsidRDefault="00000000">
            <w:pPr>
              <w:spacing w:after="57" w:line="259" w:lineRule="auto"/>
              <w:ind w:left="352" w:right="0" w:firstLine="0"/>
            </w:pPr>
            <w:r>
              <w:rPr>
                <w:rFonts w:ascii="Consolas" w:eastAsia="Consolas" w:hAnsi="Consolas" w:cs="Consolas"/>
                <w:color w:val="50A14F"/>
                <w:sz w:val="16"/>
              </w:rPr>
              <w:t>echo " Access at: https://$APP_NAME.platform.company.comhttps://</w:t>
            </w:r>
          </w:p>
          <w:p w14:paraId="5E66AD5E" w14:textId="77777777" w:rsidR="000309C2" w:rsidRDefault="00000000">
            <w:pPr>
              <w:spacing w:after="0" w:line="347" w:lineRule="auto"/>
              <w:ind w:left="352" w:right="1719" w:hanging="352"/>
            </w:pPr>
            <w:r>
              <w:rPr>
                <w:rFonts w:ascii="Consolas" w:eastAsia="Consolas" w:hAnsi="Consolas" w:cs="Consolas"/>
                <w:color w:val="50A14F"/>
                <w:sz w:val="16"/>
              </w:rPr>
              <w:t>$APP_NAME.platform.company.com" echo " Dashboard: https://platform.company.com/apps/$APP_NAME"</w:t>
            </w:r>
          </w:p>
          <w:p w14:paraId="2415E7C9" w14:textId="77777777" w:rsidR="000309C2" w:rsidRDefault="00000000">
            <w:pPr>
              <w:spacing w:after="318" w:line="259" w:lineRule="auto"/>
              <w:ind w:left="0" w:right="0" w:firstLine="0"/>
            </w:pPr>
            <w:r>
              <w:rPr>
                <w:rFonts w:ascii="Consolas" w:eastAsia="Consolas" w:hAnsi="Consolas" w:cs="Consolas"/>
                <w:color w:val="383A42"/>
                <w:sz w:val="16"/>
              </w:rPr>
              <w:t>}</w:t>
            </w:r>
          </w:p>
          <w:p w14:paraId="7769CE6D" w14:textId="77777777" w:rsidR="000309C2" w:rsidRDefault="00000000">
            <w:pPr>
              <w:spacing w:after="0" w:line="259" w:lineRule="auto"/>
              <w:ind w:left="0" w:right="0" w:firstLine="0"/>
            </w:pPr>
            <w:r>
              <w:rPr>
                <w:rFonts w:ascii="Consolas" w:eastAsia="Consolas" w:hAnsi="Consolas" w:cs="Consolas"/>
                <w:i/>
                <w:color w:val="A0A1A7"/>
                <w:sz w:val="16"/>
              </w:rPr>
              <w:t xml:space="preserve"># Usage: ./frictionless-deploy.sh my-app https://github.com/company/my-app </w:t>
            </w:r>
            <w:r>
              <w:rPr>
                <w:rFonts w:ascii="Consolas" w:eastAsia="Consolas" w:hAnsi="Consolas" w:cs="Consolas"/>
                <w:color w:val="50A14F"/>
                <w:sz w:val="16"/>
              </w:rPr>
              <w:t>deploy_with_everything "$@"</w:t>
            </w:r>
          </w:p>
        </w:tc>
      </w:tr>
    </w:tbl>
    <w:p w14:paraId="5FAB93E0" w14:textId="77777777" w:rsidR="000309C2" w:rsidRDefault="00000000">
      <w:pPr>
        <w:ind w:left="-5" w:right="15"/>
      </w:pPr>
      <w:r>
        <w:t xml:space="preserve">The script </w:t>
      </w:r>
      <w:r>
        <w:rPr>
          <w:sz w:val="2"/>
        </w:rPr>
        <w:t>idx_f9b1ce53</w:t>
      </w:r>
      <w:r>
        <w:t xml:space="preserve"> above demonstrates a "zero-friction" deployment approach: a single command provisions a production-ready application with all necessary operational concerns automatically configured.</w:t>
      </w:r>
    </w:p>
    <w:p w14:paraId="5454F4E8" w14:textId="77777777" w:rsidR="000309C2" w:rsidRDefault="00000000">
      <w:pPr>
        <w:ind w:left="-5" w:right="15"/>
      </w:pPr>
      <w:r>
        <w:t>The script should work by taking in two inputs: the application name and the Git repository URL. From there on, it will do the following.</w:t>
      </w:r>
    </w:p>
    <w:p w14:paraId="5A443DC6" w14:textId="77777777" w:rsidR="000309C2" w:rsidRDefault="00000000">
      <w:pPr>
        <w:numPr>
          <w:ilvl w:val="0"/>
          <w:numId w:val="42"/>
        </w:numPr>
        <w:spacing w:after="50"/>
        <w:ind w:right="15" w:hanging="408"/>
      </w:pPr>
      <w:r>
        <w:t>It creates a Kubernetes namespace and applies a custom Application resource that declaratively defines the complete deployment specification</w:t>
      </w:r>
    </w:p>
    <w:p w14:paraId="0702B870" w14:textId="77777777" w:rsidR="000309C2" w:rsidRDefault="00000000">
      <w:pPr>
        <w:numPr>
          <w:ilvl w:val="0"/>
          <w:numId w:val="42"/>
        </w:numPr>
        <w:spacing w:after="51"/>
        <w:ind w:right="15" w:hanging="408"/>
      </w:pPr>
      <w:r>
        <w:t>The specification will include automatic builds from source, horizontal autoscaling between 2-5 replicas based on CPU usage, TLS-enabled ingress with automatic certificate management via Let's Encrypt, comprehensive monitoring with availability and latency alerts, daily backups with 70-day retention, security scanning every 12 hours, strict network policies, and automatic secret rotation every 90 days</w:t>
      </w:r>
    </w:p>
    <w:p w14:paraId="0E6A5C8F" w14:textId="77777777" w:rsidR="000309C2" w:rsidRDefault="00000000">
      <w:pPr>
        <w:numPr>
          <w:ilvl w:val="0"/>
          <w:numId w:val="42"/>
        </w:numPr>
        <w:spacing w:after="139"/>
        <w:ind w:right="15" w:hanging="408"/>
      </w:pPr>
      <w:r>
        <w:t>This captures the holy grail of platform engineering, with developers providing minimal input (app name and repo) and the platform automagically handling all infrastructure, security, observability, and operational requirements, eliminating the typical friction of manually configuring ingress rules, certificates, monitoring, backups, and security policies that would otherwise require multiple tickets, tools, and days of work</w:t>
      </w:r>
    </w:p>
    <w:p w14:paraId="216D9273" w14:textId="77777777" w:rsidR="000309C2" w:rsidRDefault="00000000">
      <w:pPr>
        <w:pStyle w:val="Heading3"/>
        <w:ind w:left="-5"/>
      </w:pPr>
      <w:r>
        <w:t>Preview Environments vs. Full-Stack Local Deployment</w:t>
      </w:r>
    </w:p>
    <w:p w14:paraId="0397F79C" w14:textId="77777777" w:rsidR="000309C2" w:rsidRDefault="00000000">
      <w:pPr>
        <w:spacing w:after="0"/>
        <w:ind w:left="-5" w:right="15"/>
      </w:pPr>
      <w:r>
        <w:t xml:space="preserve">The eternal </w:t>
      </w:r>
      <w:r>
        <w:rPr>
          <w:sz w:val="2"/>
        </w:rPr>
        <w:t>idx_02a5bcfc</w:t>
      </w:r>
      <w:r>
        <w:t>question of when to use a preview environment vs when to do a full-stack local deployment lurks around in the background for all developers and, for that matter, platform product managers. This sidebar looks at four common scenarios as you develop a decision framework.</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4009"/>
        <w:gridCol w:w="3896"/>
      </w:tblGrid>
      <w:tr w:rsidR="000309C2" w14:paraId="56E3FD7C" w14:textId="77777777">
        <w:trPr>
          <w:trHeight w:val="455"/>
        </w:trPr>
        <w:tc>
          <w:tcPr>
            <w:tcW w:w="400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7802C721" w14:textId="77777777" w:rsidR="000309C2" w:rsidRDefault="00000000">
            <w:pPr>
              <w:spacing w:after="0" w:line="259" w:lineRule="auto"/>
              <w:ind w:left="0" w:right="0" w:firstLine="0"/>
            </w:pPr>
            <w:r>
              <w:rPr>
                <w:b/>
                <w:sz w:val="20"/>
              </w:rPr>
              <w:t>Preview</w:t>
            </w:r>
          </w:p>
        </w:tc>
        <w:tc>
          <w:tcPr>
            <w:tcW w:w="3896"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1D9E2451" w14:textId="77777777" w:rsidR="000309C2" w:rsidRDefault="00000000">
            <w:pPr>
              <w:spacing w:after="0" w:line="259" w:lineRule="auto"/>
              <w:ind w:left="0" w:right="0" w:firstLine="0"/>
            </w:pPr>
            <w:r>
              <w:rPr>
                <w:b/>
                <w:sz w:val="20"/>
              </w:rPr>
              <w:t>Local</w:t>
            </w:r>
          </w:p>
        </w:tc>
      </w:tr>
      <w:tr w:rsidR="000309C2" w14:paraId="281AA9CD" w14:textId="77777777">
        <w:trPr>
          <w:trHeight w:val="2485"/>
        </w:trPr>
        <w:tc>
          <w:tcPr>
            <w:tcW w:w="4009" w:type="dxa"/>
            <w:tcBorders>
              <w:top w:val="single" w:sz="6" w:space="0" w:color="000000"/>
              <w:left w:val="single" w:sz="6" w:space="0" w:color="000000"/>
              <w:bottom w:val="single" w:sz="6" w:space="0" w:color="000000"/>
              <w:right w:val="single" w:sz="6" w:space="0" w:color="000000"/>
            </w:tcBorders>
            <w:vAlign w:val="center"/>
          </w:tcPr>
          <w:p w14:paraId="03805185" w14:textId="77777777" w:rsidR="000309C2" w:rsidRDefault="00000000">
            <w:pPr>
              <w:spacing w:after="0" w:line="285" w:lineRule="auto"/>
              <w:ind w:left="0" w:right="0" w:firstLine="0"/>
            </w:pPr>
            <w:r>
              <w:rPr>
                <w:b/>
                <w:sz w:val="20"/>
              </w:rPr>
              <w:t>Debugging a production Issue:</w:t>
            </w:r>
            <w:r>
              <w:rPr>
                <w:sz w:val="20"/>
              </w:rPr>
              <w:t xml:space="preserve"> Preview environments shine here because they mirror production infrastructure exactly. You can reproduce issues with real-ish data, network configurations, and service dependencies without risking your local setup or replicating</w:t>
            </w:r>
          </w:p>
          <w:p w14:paraId="6CC41C21" w14:textId="77777777" w:rsidR="000309C2" w:rsidRDefault="00000000">
            <w:pPr>
              <w:spacing w:after="0" w:line="259" w:lineRule="auto"/>
              <w:ind w:left="0" w:right="66" w:firstLine="0"/>
            </w:pPr>
            <w:r>
              <w:rPr>
                <w:sz w:val="20"/>
              </w:rPr>
              <w:t>complex distributed systems on your machine.</w:t>
            </w:r>
          </w:p>
        </w:tc>
        <w:tc>
          <w:tcPr>
            <w:tcW w:w="3896" w:type="dxa"/>
            <w:tcBorders>
              <w:top w:val="single" w:sz="6" w:space="0" w:color="000000"/>
              <w:left w:val="single" w:sz="6" w:space="0" w:color="000000"/>
              <w:bottom w:val="single" w:sz="6" w:space="0" w:color="000000"/>
              <w:right w:val="single" w:sz="6" w:space="0" w:color="000000"/>
            </w:tcBorders>
            <w:vAlign w:val="center"/>
          </w:tcPr>
          <w:p w14:paraId="3A77FC66" w14:textId="77777777" w:rsidR="000309C2" w:rsidRDefault="00000000">
            <w:pPr>
              <w:spacing w:after="0" w:line="259" w:lineRule="auto"/>
              <w:ind w:left="0" w:right="0" w:firstLine="0"/>
            </w:pPr>
            <w:r>
              <w:rPr>
                <w:b/>
                <w:sz w:val="20"/>
              </w:rPr>
              <w:t>Developing a new feature:</w:t>
            </w:r>
            <w:r>
              <w:rPr>
                <w:sz w:val="20"/>
              </w:rPr>
              <w:t xml:space="preserve"> Local development wins for feature work due to instant feedback loops. You need rapid iteration, breakpoint debugging, and the ability to experiment freely without waiting for deployments. Hot reload and direct database access accelerate the creative process.</w:t>
            </w:r>
          </w:p>
        </w:tc>
      </w:tr>
      <w:tr w:rsidR="000309C2" w14:paraId="79CF4048" w14:textId="77777777">
        <w:trPr>
          <w:trHeight w:val="455"/>
        </w:trPr>
        <w:tc>
          <w:tcPr>
            <w:tcW w:w="400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1F0E1A9" w14:textId="77777777" w:rsidR="000309C2" w:rsidRDefault="00000000">
            <w:pPr>
              <w:spacing w:after="0" w:line="259" w:lineRule="auto"/>
              <w:ind w:left="0" w:right="0" w:firstLine="0"/>
            </w:pPr>
            <w:r>
              <w:rPr>
                <w:b/>
                <w:sz w:val="20"/>
              </w:rPr>
              <w:t>Preview</w:t>
            </w:r>
          </w:p>
        </w:tc>
        <w:tc>
          <w:tcPr>
            <w:tcW w:w="3896"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10DCF1C" w14:textId="77777777" w:rsidR="000309C2" w:rsidRDefault="00000000">
            <w:pPr>
              <w:spacing w:after="0" w:line="259" w:lineRule="auto"/>
              <w:ind w:left="0" w:right="0" w:firstLine="0"/>
            </w:pPr>
            <w:r>
              <w:rPr>
                <w:b/>
                <w:sz w:val="20"/>
              </w:rPr>
              <w:t>Local</w:t>
            </w:r>
          </w:p>
        </w:tc>
      </w:tr>
      <w:tr w:rsidR="000309C2" w14:paraId="6C0101F9" w14:textId="77777777">
        <w:trPr>
          <w:trHeight w:val="2485"/>
        </w:trPr>
        <w:tc>
          <w:tcPr>
            <w:tcW w:w="4009" w:type="dxa"/>
            <w:tcBorders>
              <w:top w:val="single" w:sz="6" w:space="0" w:color="000000"/>
              <w:left w:val="single" w:sz="6" w:space="0" w:color="000000"/>
              <w:bottom w:val="single" w:sz="6" w:space="0" w:color="000000"/>
              <w:right w:val="single" w:sz="6" w:space="0" w:color="000000"/>
            </w:tcBorders>
          </w:tcPr>
          <w:p w14:paraId="1EE20591" w14:textId="77777777" w:rsidR="000309C2" w:rsidRDefault="00000000">
            <w:pPr>
              <w:spacing w:after="0" w:line="259" w:lineRule="auto"/>
              <w:ind w:left="0" w:right="46" w:firstLine="0"/>
            </w:pPr>
            <w:r>
              <w:rPr>
                <w:b/>
                <w:sz w:val="20"/>
              </w:rPr>
              <w:t xml:space="preserve">Reviewing a Pull Request (MR): </w:t>
            </w:r>
            <w:r>
              <w:rPr>
                <w:sz w:val="20"/>
              </w:rPr>
              <w:t>Preview environments make PR review effortless. Auto-generated preview URLs let reviewers see changes in action without pulling code locally. This dramatically increases review quality—you're testing behavior, not just reading diffs.</w:t>
            </w:r>
          </w:p>
        </w:tc>
        <w:tc>
          <w:tcPr>
            <w:tcW w:w="3896" w:type="dxa"/>
            <w:tcBorders>
              <w:top w:val="single" w:sz="6" w:space="0" w:color="000000"/>
              <w:left w:val="single" w:sz="6" w:space="0" w:color="000000"/>
              <w:bottom w:val="single" w:sz="6" w:space="0" w:color="000000"/>
              <w:right w:val="single" w:sz="6" w:space="0" w:color="000000"/>
            </w:tcBorders>
            <w:vAlign w:val="center"/>
          </w:tcPr>
          <w:p w14:paraId="5FFC4572" w14:textId="77777777" w:rsidR="000309C2" w:rsidRDefault="00000000">
            <w:pPr>
              <w:spacing w:after="0" w:line="259" w:lineRule="auto"/>
              <w:ind w:left="0" w:right="0" w:firstLine="0"/>
            </w:pPr>
            <w:r>
              <w:rPr>
                <w:b/>
                <w:sz w:val="20"/>
              </w:rPr>
              <w:t xml:space="preserve">Onboarding a new developer: </w:t>
            </w:r>
            <w:r>
              <w:rPr>
                <w:sz w:val="20"/>
              </w:rPr>
              <w:t>New developers need to understand the system deeply, which requires local exploration. Running the full stack locally lets them experiment, break things safely, and build mental models. Combine with preview environments later for integration testing once they're comfortable.</w:t>
            </w:r>
          </w:p>
        </w:tc>
      </w:tr>
    </w:tbl>
    <w:p w14:paraId="7DB5AC4F" w14:textId="77777777" w:rsidR="000309C2" w:rsidRDefault="00000000">
      <w:pPr>
        <w:ind w:left="-5" w:right="15"/>
      </w:pPr>
      <w:r>
        <w:t>The platform team's job becomes supporting both these approaches, creating friction for themselves or</w:t>
      </w:r>
      <w:r>
        <w:rPr>
          <w:sz w:val="2"/>
        </w:rPr>
        <w:t>idx_f8a6eff4</w:t>
      </w:r>
      <w:r>
        <w:t xml:space="preserve"> for the development teams. Here are 5 critical guidelines they should consider.</w:t>
      </w:r>
    </w:p>
    <w:p w14:paraId="3DA04078" w14:textId="77777777" w:rsidR="000309C2" w:rsidRDefault="00000000">
      <w:pPr>
        <w:numPr>
          <w:ilvl w:val="0"/>
          <w:numId w:val="43"/>
        </w:numPr>
        <w:spacing w:after="50"/>
        <w:ind w:right="15" w:hanging="408"/>
      </w:pPr>
      <w:r>
        <w:t>Always maintain parity between local and preview configurations by using the same environment variable names and service discovery patterns</w:t>
      </w:r>
    </w:p>
    <w:p w14:paraId="47D6197B" w14:textId="77777777" w:rsidR="000309C2" w:rsidRDefault="00000000">
      <w:pPr>
        <w:numPr>
          <w:ilvl w:val="0"/>
          <w:numId w:val="43"/>
        </w:numPr>
        <w:spacing w:after="59"/>
        <w:ind w:right="15" w:hanging="408"/>
      </w:pPr>
      <w:r>
        <w:t>Provide initial data (sample) that works in both contexts</w:t>
      </w:r>
    </w:p>
    <w:p w14:paraId="7B9C4E02" w14:textId="77777777" w:rsidR="000309C2" w:rsidRDefault="00000000">
      <w:pPr>
        <w:numPr>
          <w:ilvl w:val="0"/>
          <w:numId w:val="43"/>
        </w:numPr>
        <w:spacing w:after="50"/>
        <w:ind w:right="15" w:hanging="408"/>
      </w:pPr>
      <w:r>
        <w:t>Document each approach, indicating when something is applicable. The "when" part is as important as the "how" part</w:t>
      </w:r>
    </w:p>
    <w:p w14:paraId="3669AA1F" w14:textId="77777777" w:rsidR="000309C2" w:rsidRDefault="00000000">
      <w:pPr>
        <w:numPr>
          <w:ilvl w:val="0"/>
          <w:numId w:val="43"/>
        </w:numPr>
        <w:spacing w:after="51"/>
        <w:ind w:right="15" w:hanging="408"/>
      </w:pPr>
      <w:r>
        <w:t>Invest in ensuring the local environment works very well. Maria's team initially deprioritized the local setup which is a mistake common to many platform teams under delivery pressure, where production always feels more urgent. But when NewTech's developers started raising friction tickets about broken local configuration, the cost of rework quickly exceeded the time saved by deferring it. If the local environment is not set up right, developer experience suffers and so does what eventually reaches production</w:t>
      </w:r>
    </w:p>
    <w:p w14:paraId="0EB049CC" w14:textId="77777777" w:rsidR="000309C2" w:rsidRDefault="00000000">
      <w:pPr>
        <w:numPr>
          <w:ilvl w:val="0"/>
          <w:numId w:val="43"/>
        </w:numPr>
        <w:spacing w:after="294"/>
        <w:ind w:right="15" w:hanging="408"/>
      </w:pPr>
      <w:r>
        <w:t>Set the preview environment TTLs as high as possible to control costs. This can, of course, be bypassed to ensure there are no insurmountable handcuffs</w:t>
      </w:r>
    </w:p>
    <w:p w14:paraId="1C0BC51E" w14:textId="77777777" w:rsidR="000309C2" w:rsidRDefault="00000000">
      <w:pPr>
        <w:pStyle w:val="Heading2"/>
        <w:ind w:left="-5"/>
      </w:pPr>
      <w:r>
        <w:t>Application instrumentation for observability</w:t>
      </w:r>
    </w:p>
    <w:p w14:paraId="0A95D79C" w14:textId="77777777" w:rsidR="000309C2" w:rsidRDefault="00000000">
      <w:pPr>
        <w:ind w:left="-5" w:right="15"/>
      </w:pPr>
      <w:r>
        <w:t xml:space="preserve">The </w:t>
      </w:r>
      <w:r>
        <w:rPr>
          <w:sz w:val="2"/>
        </w:rPr>
        <w:t>idx_ccf532dc</w:t>
      </w:r>
      <w:r>
        <w:t xml:space="preserve">demo application we developed in the previous section must be instrumented using the concepts we described in detail in </w:t>
      </w:r>
      <w:r>
        <w:rPr>
          <w:rFonts w:cs="Calibri"/>
          <w:i/>
        </w:rPr>
        <w:t>Chapter 4</w:t>
      </w:r>
      <w:r>
        <w:t xml:space="preserve"> to ensure that the platform's observability components—metrics, logs, and traces—function correctly for end-user applications. Instrumentation will validate that the observability stack can capture the application and, perhaps, business-impacting telemetry, rather than confining itself to the infrastructure piece. The best way to ensure this happens is to test the actual application that exposes the gaps in automatic collection, missing labels, or incomplete trace propagation across services.</w:t>
      </w:r>
    </w:p>
    <w:p w14:paraId="317D28A1" w14:textId="77777777" w:rsidR="000309C2" w:rsidRDefault="00000000">
      <w:pPr>
        <w:ind w:left="-5" w:right="15"/>
      </w:pPr>
      <w:r>
        <w:t>Traces are essential in a distributed system and were overlooked in the early days. This is what allows developers to debug issues effectively and reveals the complete request paths across multiple services. without tracking and debugging in a distributed system (which most systems are these days), it becomes a true nightmare. Using a standard like OpenTelemetry, as discussed earlier, provides vendor-neutral instrumentation that prevents lock-in. The platform is responsible for automatically collecting telemetry data from user applications, either by scraping them or retrieving data published to platform endpoints. This automated approach reduces developer friction and improves the overall user experience for developers.</w:t>
      </w:r>
    </w:p>
    <w:p w14:paraId="298C81BB" w14:textId="77777777" w:rsidR="000309C2" w:rsidRDefault="00000000">
      <w:pPr>
        <w:ind w:left="-5" w:right="15"/>
      </w:pPr>
      <w:r>
        <w:t>Let us now look at how to instrument the application for observability using OTEL. There are 4 steps in the process, and we will look at each stepbystep.</w:t>
      </w:r>
    </w:p>
    <w:p w14:paraId="0E59A33A" w14:textId="77777777" w:rsidR="000309C2" w:rsidRDefault="00000000">
      <w:pPr>
        <w:spacing w:after="0"/>
        <w:ind w:left="-5" w:right="15"/>
      </w:pPr>
      <w:r>
        <w:t>To set up OpenTelemetry, we will do the following:</w:t>
      </w: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444CABD7" w14:textId="77777777">
        <w:trPr>
          <w:trHeight w:val="7392"/>
        </w:trPr>
        <w:tc>
          <w:tcPr>
            <w:tcW w:w="7886" w:type="dxa"/>
            <w:tcBorders>
              <w:top w:val="nil"/>
              <w:left w:val="single" w:sz="36" w:space="0" w:color="E1E1E1"/>
              <w:bottom w:val="nil"/>
              <w:right w:val="nil"/>
            </w:tcBorders>
            <w:shd w:val="clear" w:color="auto" w:fill="FAFAFA"/>
          </w:tcPr>
          <w:p w14:paraId="1FD795B4" w14:textId="77777777" w:rsidR="000309C2" w:rsidRDefault="00000000">
            <w:pPr>
              <w:spacing w:after="273" w:line="332" w:lineRule="auto"/>
              <w:ind w:left="0" w:right="402" w:firstLine="0"/>
            </w:pPr>
            <w:r>
              <w:rPr>
                <w:rFonts w:ascii="Consolas" w:eastAsia="Consolas" w:hAnsi="Consolas" w:cs="Consolas"/>
                <w:i/>
                <w:color w:val="A0A1A7"/>
                <w:sz w:val="16"/>
              </w:rPr>
              <w:t xml:space="preserve">// instrumentation.js - OpenTelemetry Setup </w:t>
            </w:r>
            <w:r>
              <w:rPr>
                <w:rFonts w:ascii="Consolas" w:eastAsia="Consolas" w:hAnsi="Consolas" w:cs="Consolas"/>
                <w:color w:val="A626A4"/>
                <w:sz w:val="16"/>
              </w:rPr>
              <w:t>const</w:t>
            </w:r>
            <w:r>
              <w:rPr>
                <w:rFonts w:ascii="Consolas" w:eastAsia="Consolas" w:hAnsi="Consolas" w:cs="Consolas"/>
                <w:color w:val="383A42"/>
                <w:sz w:val="16"/>
              </w:rPr>
              <w:t xml:space="preserve"> { </w:t>
            </w:r>
            <w:r>
              <w:rPr>
                <w:rFonts w:ascii="Consolas" w:eastAsia="Consolas" w:hAnsi="Consolas" w:cs="Consolas"/>
                <w:color w:val="4078F2"/>
                <w:sz w:val="16"/>
              </w:rPr>
              <w:t>NodeSDK</w:t>
            </w:r>
            <w:r>
              <w:rPr>
                <w:rFonts w:ascii="Consolas" w:eastAsia="Consolas" w:hAnsi="Consolas" w:cs="Consolas"/>
                <w:color w:val="383A42"/>
                <w:sz w:val="16"/>
              </w:rPr>
              <w:t xml:space="preserve"> } = </w:t>
            </w:r>
            <w:r>
              <w:rPr>
                <w:rFonts w:ascii="Consolas" w:eastAsia="Consolas" w:hAnsi="Consolas" w:cs="Consolas"/>
                <w:color w:val="C18401"/>
                <w:sz w:val="16"/>
              </w:rPr>
              <w:t>require</w:t>
            </w:r>
            <w:r>
              <w:rPr>
                <w:rFonts w:ascii="Consolas" w:eastAsia="Consolas" w:hAnsi="Consolas" w:cs="Consolas"/>
                <w:color w:val="383A42"/>
                <w:sz w:val="16"/>
              </w:rPr>
              <w:t>(</w:t>
            </w:r>
            <w:r>
              <w:rPr>
                <w:rFonts w:ascii="Consolas" w:eastAsia="Consolas" w:hAnsi="Consolas" w:cs="Consolas"/>
                <w:color w:val="50A14F"/>
                <w:sz w:val="16"/>
              </w:rPr>
              <w:t>'@opentelemetry/sdk-node'</w:t>
            </w:r>
            <w:r>
              <w:rPr>
                <w:rFonts w:ascii="Consolas" w:eastAsia="Consolas" w:hAnsi="Consolas" w:cs="Consolas"/>
                <w:color w:val="383A42"/>
                <w:sz w:val="16"/>
              </w:rPr>
              <w:t xml:space="preserve">); </w:t>
            </w:r>
            <w:r>
              <w:rPr>
                <w:rFonts w:ascii="Consolas" w:eastAsia="Consolas" w:hAnsi="Consolas" w:cs="Consolas"/>
                <w:color w:val="A626A4"/>
                <w:sz w:val="16"/>
              </w:rPr>
              <w:t>const</w:t>
            </w:r>
            <w:r>
              <w:rPr>
                <w:rFonts w:ascii="Consolas" w:eastAsia="Consolas" w:hAnsi="Consolas" w:cs="Consolas"/>
                <w:color w:val="383A42"/>
                <w:sz w:val="16"/>
              </w:rPr>
              <w:t xml:space="preserve"> { getNodeAutoInstrumentations } = </w:t>
            </w:r>
            <w:r>
              <w:rPr>
                <w:rFonts w:ascii="Consolas" w:eastAsia="Consolas" w:hAnsi="Consolas" w:cs="Consolas"/>
                <w:color w:val="C18401"/>
                <w:sz w:val="16"/>
              </w:rPr>
              <w:t>require</w:t>
            </w:r>
            <w:r>
              <w:rPr>
                <w:rFonts w:ascii="Consolas" w:eastAsia="Consolas" w:hAnsi="Consolas" w:cs="Consolas"/>
                <w:color w:val="383A42"/>
                <w:sz w:val="16"/>
              </w:rPr>
              <w:t>(</w:t>
            </w:r>
            <w:r>
              <w:rPr>
                <w:rFonts w:ascii="Consolas" w:eastAsia="Consolas" w:hAnsi="Consolas" w:cs="Consolas"/>
                <w:color w:val="50A14F"/>
                <w:sz w:val="16"/>
              </w:rPr>
              <w:t>'@opentelemetry/autoinstrumentations-node'</w:t>
            </w:r>
            <w:r>
              <w:rPr>
                <w:rFonts w:ascii="Consolas" w:eastAsia="Consolas" w:hAnsi="Consolas" w:cs="Consolas"/>
                <w:color w:val="383A42"/>
                <w:sz w:val="16"/>
              </w:rPr>
              <w:t xml:space="preserve">); </w:t>
            </w:r>
            <w:r>
              <w:rPr>
                <w:rFonts w:ascii="Consolas" w:eastAsia="Consolas" w:hAnsi="Consolas" w:cs="Consolas"/>
                <w:color w:val="A626A4"/>
                <w:sz w:val="16"/>
              </w:rPr>
              <w:t>const</w:t>
            </w:r>
            <w:r>
              <w:rPr>
                <w:rFonts w:ascii="Consolas" w:eastAsia="Consolas" w:hAnsi="Consolas" w:cs="Consolas"/>
                <w:color w:val="383A42"/>
                <w:sz w:val="16"/>
              </w:rPr>
              <w:t xml:space="preserve"> { </w:t>
            </w:r>
            <w:r>
              <w:rPr>
                <w:rFonts w:ascii="Consolas" w:eastAsia="Consolas" w:hAnsi="Consolas" w:cs="Consolas"/>
                <w:color w:val="4078F2"/>
                <w:sz w:val="16"/>
              </w:rPr>
              <w:t>OTLPTraceExporter</w:t>
            </w:r>
            <w:r>
              <w:rPr>
                <w:rFonts w:ascii="Consolas" w:eastAsia="Consolas" w:hAnsi="Consolas" w:cs="Consolas"/>
                <w:color w:val="383A42"/>
                <w:sz w:val="16"/>
              </w:rPr>
              <w:t xml:space="preserve"> } = </w:t>
            </w:r>
            <w:r>
              <w:rPr>
                <w:rFonts w:ascii="Consolas" w:eastAsia="Consolas" w:hAnsi="Consolas" w:cs="Consolas"/>
                <w:color w:val="C18401"/>
                <w:sz w:val="16"/>
              </w:rPr>
              <w:t>require</w:t>
            </w:r>
            <w:r>
              <w:rPr>
                <w:rFonts w:ascii="Consolas" w:eastAsia="Consolas" w:hAnsi="Consolas" w:cs="Consolas"/>
                <w:color w:val="383A42"/>
                <w:sz w:val="16"/>
              </w:rPr>
              <w:t>(</w:t>
            </w:r>
            <w:r>
              <w:rPr>
                <w:rFonts w:ascii="Consolas" w:eastAsia="Consolas" w:hAnsi="Consolas" w:cs="Consolas"/>
                <w:color w:val="50A14F"/>
                <w:sz w:val="16"/>
              </w:rPr>
              <w:t>'@opentelemetry/exporter-trace-otlp-http'</w:t>
            </w:r>
            <w:r>
              <w:rPr>
                <w:rFonts w:ascii="Consolas" w:eastAsia="Consolas" w:hAnsi="Consolas" w:cs="Consolas"/>
                <w:color w:val="383A42"/>
                <w:sz w:val="16"/>
              </w:rPr>
              <w:t>);</w:t>
            </w:r>
          </w:p>
          <w:p w14:paraId="2C96E59F" w14:textId="77777777" w:rsidR="000309C2" w:rsidRDefault="00000000">
            <w:pPr>
              <w:spacing w:after="0" w:line="339" w:lineRule="auto"/>
              <w:ind w:left="176" w:right="664" w:hanging="176"/>
            </w:pPr>
            <w:r>
              <w:rPr>
                <w:rFonts w:ascii="Consolas" w:eastAsia="Consolas" w:hAnsi="Consolas" w:cs="Consolas"/>
                <w:color w:val="A626A4"/>
                <w:sz w:val="16"/>
              </w:rPr>
              <w:t>const</w:t>
            </w:r>
            <w:r>
              <w:rPr>
                <w:rFonts w:ascii="Consolas" w:eastAsia="Consolas" w:hAnsi="Consolas" w:cs="Consolas"/>
                <w:color w:val="383A42"/>
                <w:sz w:val="16"/>
              </w:rPr>
              <w:t xml:space="preserve"> sdk = </w:t>
            </w:r>
            <w:r>
              <w:rPr>
                <w:rFonts w:ascii="Consolas" w:eastAsia="Consolas" w:hAnsi="Consolas" w:cs="Consolas"/>
                <w:color w:val="A626A4"/>
                <w:sz w:val="16"/>
              </w:rPr>
              <w:t xml:space="preserve">new </w:t>
            </w:r>
            <w:r>
              <w:rPr>
                <w:rFonts w:ascii="Consolas" w:eastAsia="Consolas" w:hAnsi="Consolas" w:cs="Consolas"/>
                <w:color w:val="4078F2"/>
                <w:sz w:val="16"/>
              </w:rPr>
              <w:t>NodeSDK</w:t>
            </w:r>
            <w:r>
              <w:rPr>
                <w:rFonts w:ascii="Consolas" w:eastAsia="Consolas" w:hAnsi="Consolas" w:cs="Consolas"/>
                <w:color w:val="383A42"/>
                <w:sz w:val="16"/>
              </w:rPr>
              <w:t xml:space="preserve">({ </w:t>
            </w:r>
            <w:r>
              <w:rPr>
                <w:rFonts w:ascii="Consolas" w:eastAsia="Consolas" w:hAnsi="Consolas" w:cs="Consolas"/>
                <w:color w:val="986801"/>
                <w:sz w:val="16"/>
              </w:rPr>
              <w:t>traceExporter</w:t>
            </w:r>
            <w:r>
              <w:rPr>
                <w:rFonts w:ascii="Consolas" w:eastAsia="Consolas" w:hAnsi="Consolas" w:cs="Consolas"/>
                <w:color w:val="383A42"/>
                <w:sz w:val="16"/>
              </w:rPr>
              <w:t xml:space="preserve">: </w:t>
            </w:r>
            <w:r>
              <w:rPr>
                <w:rFonts w:ascii="Consolas" w:eastAsia="Consolas" w:hAnsi="Consolas" w:cs="Consolas"/>
                <w:color w:val="A626A4"/>
                <w:sz w:val="16"/>
              </w:rPr>
              <w:t xml:space="preserve">new </w:t>
            </w:r>
            <w:r>
              <w:rPr>
                <w:rFonts w:ascii="Consolas" w:eastAsia="Consolas" w:hAnsi="Consolas" w:cs="Consolas"/>
                <w:color w:val="4078F2"/>
                <w:sz w:val="16"/>
              </w:rPr>
              <w:t>OTLPTraceExporter</w:t>
            </w:r>
            <w:r>
              <w:rPr>
                <w:rFonts w:ascii="Consolas" w:eastAsia="Consolas" w:hAnsi="Consolas" w:cs="Consolas"/>
                <w:color w:val="383A42"/>
                <w:sz w:val="16"/>
              </w:rPr>
              <w:t xml:space="preserve">({ </w:t>
            </w:r>
            <w:r>
              <w:rPr>
                <w:rFonts w:ascii="Consolas" w:eastAsia="Consolas" w:hAnsi="Consolas" w:cs="Consolas"/>
                <w:color w:val="986801"/>
                <w:sz w:val="16"/>
              </w:rPr>
              <w:t>url</w:t>
            </w:r>
            <w:r>
              <w:rPr>
                <w:rFonts w:ascii="Consolas" w:eastAsia="Consolas" w:hAnsi="Consolas" w:cs="Consolas"/>
                <w:color w:val="383A42"/>
                <w:sz w:val="16"/>
              </w:rPr>
              <w:t xml:space="preserve">: process.env.OTEL_ENDPOINT || </w:t>
            </w:r>
            <w:r>
              <w:rPr>
                <w:rFonts w:ascii="Consolas" w:eastAsia="Consolas" w:hAnsi="Consolas" w:cs="Consolas"/>
                <w:color w:val="50A14F"/>
                <w:sz w:val="16"/>
              </w:rPr>
              <w:t>'http://otel-collector.platform:4318/v1/</w:t>
            </w:r>
          </w:p>
          <w:p w14:paraId="33F3C653" w14:textId="77777777" w:rsidR="000309C2" w:rsidRDefault="00000000">
            <w:pPr>
              <w:spacing w:after="57" w:line="259" w:lineRule="auto"/>
              <w:ind w:left="0" w:right="0" w:firstLine="0"/>
            </w:pPr>
            <w:r>
              <w:rPr>
                <w:rFonts w:ascii="Consolas" w:eastAsia="Consolas" w:hAnsi="Consolas" w:cs="Consolas"/>
                <w:color w:val="50A14F"/>
                <w:sz w:val="16"/>
              </w:rPr>
              <w:t>traces'</w:t>
            </w:r>
            <w:r>
              <w:rPr>
                <w:rFonts w:ascii="Consolas" w:eastAsia="Consolas" w:hAnsi="Consolas" w:cs="Consolas"/>
                <w:color w:val="383A42"/>
                <w:sz w:val="16"/>
              </w:rPr>
              <w:t>,</w:t>
            </w:r>
          </w:p>
          <w:p w14:paraId="2A0C3585" w14:textId="77777777" w:rsidR="000309C2" w:rsidRDefault="00000000">
            <w:pPr>
              <w:spacing w:after="0" w:line="332" w:lineRule="auto"/>
              <w:ind w:left="176" w:right="2953" w:hanging="176"/>
            </w:pPr>
            <w:r>
              <w:rPr>
                <w:rFonts w:ascii="Consolas" w:eastAsia="Consolas" w:hAnsi="Consolas" w:cs="Consolas"/>
                <w:color w:val="383A42"/>
                <w:sz w:val="16"/>
              </w:rPr>
              <w:t xml:space="preserve">  }), </w:t>
            </w:r>
            <w:r>
              <w:rPr>
                <w:rFonts w:ascii="Consolas" w:eastAsia="Consolas" w:hAnsi="Consolas" w:cs="Consolas"/>
                <w:color w:val="986801"/>
                <w:sz w:val="16"/>
              </w:rPr>
              <w:t>instrumentations</w:t>
            </w:r>
            <w:r>
              <w:rPr>
                <w:rFonts w:ascii="Consolas" w:eastAsia="Consolas" w:hAnsi="Consolas" w:cs="Consolas"/>
                <w:color w:val="383A42"/>
                <w:sz w:val="16"/>
              </w:rPr>
              <w:t>: [</w:t>
            </w:r>
            <w:r>
              <w:rPr>
                <w:rFonts w:ascii="Consolas" w:eastAsia="Consolas" w:hAnsi="Consolas" w:cs="Consolas"/>
                <w:color w:val="4078F2"/>
                <w:sz w:val="16"/>
              </w:rPr>
              <w:t>getNodeAutoInstrumentations</w:t>
            </w:r>
            <w:r>
              <w:rPr>
                <w:rFonts w:ascii="Consolas" w:eastAsia="Consolas" w:hAnsi="Consolas" w:cs="Consolas"/>
                <w:color w:val="383A42"/>
                <w:sz w:val="16"/>
              </w:rPr>
              <w:t>()],</w:t>
            </w:r>
          </w:p>
          <w:p w14:paraId="316E0137" w14:textId="77777777" w:rsidR="000309C2" w:rsidRDefault="00000000">
            <w:pPr>
              <w:spacing w:after="318" w:line="259" w:lineRule="auto"/>
              <w:ind w:left="0" w:right="0" w:firstLine="0"/>
            </w:pPr>
            <w:r>
              <w:rPr>
                <w:rFonts w:ascii="Consolas" w:eastAsia="Consolas" w:hAnsi="Consolas" w:cs="Consolas"/>
                <w:color w:val="383A42"/>
                <w:sz w:val="16"/>
              </w:rPr>
              <w:t>});</w:t>
            </w:r>
          </w:p>
          <w:p w14:paraId="643162E9" w14:textId="77777777" w:rsidR="000309C2" w:rsidRDefault="00000000">
            <w:pPr>
              <w:spacing w:after="261" w:line="332" w:lineRule="auto"/>
              <w:ind w:left="176" w:right="402" w:hanging="176"/>
            </w:pPr>
            <w:r>
              <w:rPr>
                <w:rFonts w:ascii="Consolas" w:eastAsia="Consolas" w:hAnsi="Consolas" w:cs="Consolas"/>
                <w:color w:val="A626A4"/>
                <w:sz w:val="16"/>
              </w:rPr>
              <w:t>const</w:t>
            </w:r>
            <w:r>
              <w:rPr>
                <w:rFonts w:ascii="Consolas" w:eastAsia="Consolas" w:hAnsi="Consolas" w:cs="Consolas"/>
                <w:color w:val="383A42"/>
                <w:sz w:val="16"/>
              </w:rPr>
              <w:t xml:space="preserve"> { </w:t>
            </w:r>
            <w:r>
              <w:rPr>
                <w:rFonts w:ascii="Consolas" w:eastAsia="Consolas" w:hAnsi="Consolas" w:cs="Consolas"/>
                <w:color w:val="4078F2"/>
                <w:sz w:val="16"/>
              </w:rPr>
              <w:t>OTLPTraceExporter</w:t>
            </w:r>
            <w:r>
              <w:rPr>
                <w:rFonts w:ascii="Consolas" w:eastAsia="Consolas" w:hAnsi="Consolas" w:cs="Consolas"/>
                <w:color w:val="383A42"/>
                <w:sz w:val="16"/>
              </w:rPr>
              <w:t xml:space="preserve"> } = </w:t>
            </w:r>
            <w:r>
              <w:rPr>
                <w:rFonts w:ascii="Consolas" w:eastAsia="Consolas" w:hAnsi="Consolas" w:cs="Consolas"/>
                <w:color w:val="C18401"/>
                <w:sz w:val="16"/>
              </w:rPr>
              <w:t>require</w:t>
            </w:r>
            <w:r>
              <w:rPr>
                <w:rFonts w:ascii="Consolas" w:eastAsia="Consolas" w:hAnsi="Consolas" w:cs="Consolas"/>
                <w:color w:val="383A42"/>
                <w:sz w:val="16"/>
              </w:rPr>
              <w:t>(</w:t>
            </w:r>
            <w:r>
              <w:rPr>
                <w:rFonts w:ascii="Consolas" w:eastAsia="Consolas" w:hAnsi="Consolas" w:cs="Consolas"/>
                <w:color w:val="50A14F"/>
                <w:sz w:val="16"/>
              </w:rPr>
              <w:t>'@opentelemetry/exporter-trace-otlp-proto'</w:t>
            </w:r>
            <w:r>
              <w:rPr>
                <w:rFonts w:ascii="Consolas" w:eastAsia="Consolas" w:hAnsi="Consolas" w:cs="Consolas"/>
                <w:color w:val="383A42"/>
                <w:sz w:val="16"/>
              </w:rPr>
              <w:t>);</w:t>
            </w:r>
          </w:p>
          <w:p w14:paraId="55AC6CDE" w14:textId="77777777" w:rsidR="000309C2" w:rsidRDefault="00000000">
            <w:pPr>
              <w:spacing w:after="261" w:line="332" w:lineRule="auto"/>
              <w:ind w:left="176" w:right="138" w:hanging="176"/>
            </w:pPr>
            <w:r>
              <w:rPr>
                <w:rFonts w:ascii="Consolas" w:eastAsia="Consolas" w:hAnsi="Consolas" w:cs="Consolas"/>
                <w:color w:val="A626A4"/>
                <w:sz w:val="16"/>
              </w:rPr>
              <w:t>const</w:t>
            </w:r>
            <w:r>
              <w:rPr>
                <w:rFonts w:ascii="Consolas" w:eastAsia="Consolas" w:hAnsi="Consolas" w:cs="Consolas"/>
                <w:color w:val="383A42"/>
                <w:sz w:val="16"/>
              </w:rPr>
              <w:t xml:space="preserve"> { </w:t>
            </w:r>
            <w:r>
              <w:rPr>
                <w:rFonts w:ascii="Consolas" w:eastAsia="Consolas" w:hAnsi="Consolas" w:cs="Consolas"/>
                <w:color w:val="4078F2"/>
                <w:sz w:val="16"/>
              </w:rPr>
              <w:t>OTLPMetricExporter</w:t>
            </w:r>
            <w:r>
              <w:rPr>
                <w:rFonts w:ascii="Consolas" w:eastAsia="Consolas" w:hAnsi="Consolas" w:cs="Consolas"/>
                <w:color w:val="383A42"/>
                <w:sz w:val="16"/>
              </w:rPr>
              <w:t xml:space="preserve"> } = </w:t>
            </w:r>
            <w:r>
              <w:rPr>
                <w:rFonts w:ascii="Consolas" w:eastAsia="Consolas" w:hAnsi="Consolas" w:cs="Consolas"/>
                <w:color w:val="C18401"/>
                <w:sz w:val="16"/>
              </w:rPr>
              <w:t>require</w:t>
            </w:r>
            <w:r>
              <w:rPr>
                <w:rFonts w:ascii="Consolas" w:eastAsia="Consolas" w:hAnsi="Consolas" w:cs="Consolas"/>
                <w:color w:val="383A42"/>
                <w:sz w:val="16"/>
              </w:rPr>
              <w:t>(</w:t>
            </w:r>
            <w:r>
              <w:rPr>
                <w:rFonts w:ascii="Consolas" w:eastAsia="Consolas" w:hAnsi="Consolas" w:cs="Consolas"/>
                <w:color w:val="50A14F"/>
                <w:sz w:val="16"/>
              </w:rPr>
              <w:t>'@opentelemetry/exporter-metrics-otlp-proto'</w:t>
            </w:r>
            <w:r>
              <w:rPr>
                <w:rFonts w:ascii="Consolas" w:eastAsia="Consolas" w:hAnsi="Consolas" w:cs="Consolas"/>
                <w:color w:val="383A42"/>
                <w:sz w:val="16"/>
              </w:rPr>
              <w:t>);</w:t>
            </w:r>
          </w:p>
          <w:p w14:paraId="52D973E3" w14:textId="77777777" w:rsidR="000309C2" w:rsidRDefault="00000000">
            <w:pPr>
              <w:spacing w:after="273" w:line="332" w:lineRule="auto"/>
              <w:ind w:left="176" w:right="577" w:hanging="176"/>
            </w:pPr>
            <w:r>
              <w:rPr>
                <w:rFonts w:ascii="Consolas" w:eastAsia="Consolas" w:hAnsi="Consolas" w:cs="Consolas"/>
                <w:color w:val="A626A4"/>
                <w:sz w:val="16"/>
              </w:rPr>
              <w:t>const</w:t>
            </w:r>
            <w:r>
              <w:rPr>
                <w:rFonts w:ascii="Consolas" w:eastAsia="Consolas" w:hAnsi="Consolas" w:cs="Consolas"/>
                <w:color w:val="383A42"/>
                <w:sz w:val="16"/>
              </w:rPr>
              <w:t xml:space="preserve"> { </w:t>
            </w:r>
            <w:r>
              <w:rPr>
                <w:rFonts w:ascii="Consolas" w:eastAsia="Consolas" w:hAnsi="Consolas" w:cs="Consolas"/>
                <w:color w:val="4078F2"/>
                <w:sz w:val="16"/>
              </w:rPr>
              <w:t>PeriodicExportingMetricReader</w:t>
            </w:r>
            <w:r>
              <w:rPr>
                <w:rFonts w:ascii="Consolas" w:eastAsia="Consolas" w:hAnsi="Consolas" w:cs="Consolas"/>
                <w:color w:val="383A42"/>
                <w:sz w:val="16"/>
              </w:rPr>
              <w:t xml:space="preserve"> } = </w:t>
            </w:r>
            <w:r>
              <w:rPr>
                <w:rFonts w:ascii="Consolas" w:eastAsia="Consolas" w:hAnsi="Consolas" w:cs="Consolas"/>
                <w:color w:val="C18401"/>
                <w:sz w:val="16"/>
              </w:rPr>
              <w:t>require</w:t>
            </w:r>
            <w:r>
              <w:rPr>
                <w:rFonts w:ascii="Consolas" w:eastAsia="Consolas" w:hAnsi="Consolas" w:cs="Consolas"/>
                <w:color w:val="383A42"/>
                <w:sz w:val="16"/>
              </w:rPr>
              <w:t>(</w:t>
            </w:r>
            <w:r>
              <w:rPr>
                <w:rFonts w:ascii="Consolas" w:eastAsia="Consolas" w:hAnsi="Consolas" w:cs="Consolas"/>
                <w:color w:val="50A14F"/>
                <w:sz w:val="16"/>
              </w:rPr>
              <w:t>'@opentelemetry/sdk-metrics'</w:t>
            </w:r>
            <w:r>
              <w:rPr>
                <w:rFonts w:ascii="Consolas" w:eastAsia="Consolas" w:hAnsi="Consolas" w:cs="Consolas"/>
                <w:color w:val="383A42"/>
                <w:sz w:val="16"/>
              </w:rPr>
              <w:t>);</w:t>
            </w:r>
          </w:p>
          <w:p w14:paraId="7B3FB33D" w14:textId="77777777" w:rsidR="000309C2" w:rsidRDefault="00000000">
            <w:pPr>
              <w:spacing w:after="0" w:line="339" w:lineRule="auto"/>
              <w:ind w:left="176" w:right="4008" w:hanging="176"/>
            </w:pPr>
            <w:r>
              <w:rPr>
                <w:rFonts w:ascii="Consolas" w:eastAsia="Consolas" w:hAnsi="Consolas" w:cs="Consolas"/>
                <w:color w:val="A626A4"/>
                <w:sz w:val="16"/>
              </w:rPr>
              <w:t>const</w:t>
            </w:r>
            <w:r>
              <w:rPr>
                <w:rFonts w:ascii="Consolas" w:eastAsia="Consolas" w:hAnsi="Consolas" w:cs="Consolas"/>
                <w:color w:val="383A42"/>
                <w:sz w:val="16"/>
              </w:rPr>
              <w:t xml:space="preserve"> sdk = </w:t>
            </w:r>
            <w:r>
              <w:rPr>
                <w:rFonts w:ascii="Consolas" w:eastAsia="Consolas" w:hAnsi="Consolas" w:cs="Consolas"/>
                <w:color w:val="A626A4"/>
                <w:sz w:val="16"/>
              </w:rPr>
              <w:t xml:space="preserve">new </w:t>
            </w:r>
            <w:r>
              <w:rPr>
                <w:rFonts w:ascii="Consolas" w:eastAsia="Consolas" w:hAnsi="Consolas" w:cs="Consolas"/>
                <w:color w:val="4078F2"/>
                <w:sz w:val="16"/>
              </w:rPr>
              <w:t>NodeSDK</w:t>
            </w:r>
            <w:r>
              <w:rPr>
                <w:rFonts w:ascii="Consolas" w:eastAsia="Consolas" w:hAnsi="Consolas" w:cs="Consolas"/>
                <w:color w:val="383A42"/>
                <w:sz w:val="16"/>
              </w:rPr>
              <w:t xml:space="preserve">({ </w:t>
            </w:r>
            <w:r>
              <w:rPr>
                <w:rFonts w:ascii="Consolas" w:eastAsia="Consolas" w:hAnsi="Consolas" w:cs="Consolas"/>
                <w:color w:val="986801"/>
                <w:sz w:val="16"/>
              </w:rPr>
              <w:t>traceExporter</w:t>
            </w:r>
            <w:r>
              <w:rPr>
                <w:rFonts w:ascii="Consolas" w:eastAsia="Consolas" w:hAnsi="Consolas" w:cs="Consolas"/>
                <w:color w:val="383A42"/>
                <w:sz w:val="16"/>
              </w:rPr>
              <w:t xml:space="preserve">: </w:t>
            </w:r>
            <w:r>
              <w:rPr>
                <w:rFonts w:ascii="Consolas" w:eastAsia="Consolas" w:hAnsi="Consolas" w:cs="Consolas"/>
                <w:color w:val="A626A4"/>
                <w:sz w:val="16"/>
              </w:rPr>
              <w:t xml:space="preserve">new </w:t>
            </w:r>
            <w:r>
              <w:rPr>
                <w:rFonts w:ascii="Consolas" w:eastAsia="Consolas" w:hAnsi="Consolas" w:cs="Consolas"/>
                <w:color w:val="4078F2"/>
                <w:sz w:val="16"/>
              </w:rPr>
              <w:t>OTLPTraceExporter</w:t>
            </w:r>
            <w:r>
              <w:rPr>
                <w:rFonts w:ascii="Consolas" w:eastAsia="Consolas" w:hAnsi="Consolas" w:cs="Consolas"/>
                <w:color w:val="383A42"/>
                <w:sz w:val="16"/>
              </w:rPr>
              <w:t xml:space="preserve">({ </w:t>
            </w:r>
            <w:r>
              <w:rPr>
                <w:rFonts w:ascii="Consolas" w:eastAsia="Consolas" w:hAnsi="Consolas" w:cs="Consolas"/>
                <w:color w:val="986801"/>
                <w:sz w:val="16"/>
              </w:rPr>
              <w:t>url</w:t>
            </w:r>
            <w:r>
              <w:rPr>
                <w:rFonts w:ascii="Consolas" w:eastAsia="Consolas" w:hAnsi="Consolas" w:cs="Consolas"/>
                <w:color w:val="383A42"/>
                <w:sz w:val="16"/>
              </w:rPr>
              <w:t>:</w:t>
            </w:r>
          </w:p>
          <w:p w14:paraId="55CC1AF4" w14:textId="77777777" w:rsidR="000309C2" w:rsidRDefault="00000000">
            <w:pPr>
              <w:spacing w:after="57" w:line="259" w:lineRule="auto"/>
              <w:ind w:left="0" w:right="0" w:firstLine="0"/>
            </w:pPr>
            <w:r>
              <w:rPr>
                <w:rFonts w:ascii="Consolas" w:eastAsia="Consolas" w:hAnsi="Consolas" w:cs="Consolas"/>
                <w:color w:val="383A42"/>
                <w:sz w:val="16"/>
              </w:rPr>
              <w:t xml:space="preserve">      process.env.OTEL_ENDPOINT ||</w:t>
            </w:r>
          </w:p>
          <w:p w14:paraId="1232DCC8" w14:textId="77777777" w:rsidR="000309C2" w:rsidRDefault="00000000">
            <w:pPr>
              <w:spacing w:after="0" w:line="259" w:lineRule="auto"/>
              <w:ind w:left="528" w:right="0" w:firstLine="0"/>
            </w:pPr>
            <w:r>
              <w:rPr>
                <w:rFonts w:ascii="Consolas" w:eastAsia="Consolas" w:hAnsi="Consolas" w:cs="Consolas"/>
                <w:color w:val="50A14F"/>
                <w:sz w:val="16"/>
              </w:rPr>
              <w:t>'http://otel-collector.platform:4318/v1/traces'</w:t>
            </w:r>
            <w:r>
              <w:rPr>
                <w:rFonts w:ascii="Consolas" w:eastAsia="Consolas" w:hAnsi="Consolas" w:cs="Consolas"/>
                <w:color w:val="383A42"/>
                <w:sz w:val="16"/>
              </w:rPr>
              <w:t>,</w:t>
            </w:r>
          </w:p>
        </w:tc>
      </w:tr>
      <w:tr w:rsidR="000309C2" w14:paraId="56042137" w14:textId="77777777">
        <w:trPr>
          <w:trHeight w:val="3734"/>
        </w:trPr>
        <w:tc>
          <w:tcPr>
            <w:tcW w:w="7886" w:type="dxa"/>
            <w:tcBorders>
              <w:top w:val="nil"/>
              <w:left w:val="single" w:sz="36" w:space="0" w:color="E1E1E1"/>
              <w:bottom w:val="nil"/>
              <w:right w:val="nil"/>
            </w:tcBorders>
            <w:shd w:val="clear" w:color="auto" w:fill="FAFAFA"/>
          </w:tcPr>
          <w:p w14:paraId="4C692003" w14:textId="77777777" w:rsidR="000309C2" w:rsidRDefault="00000000">
            <w:pPr>
              <w:spacing w:after="330" w:line="259" w:lineRule="auto"/>
              <w:ind w:left="0" w:right="0" w:firstLine="0"/>
            </w:pPr>
            <w:r>
              <w:rPr>
                <w:rFonts w:ascii="Consolas" w:eastAsia="Consolas" w:hAnsi="Consolas" w:cs="Consolas"/>
                <w:color w:val="383A42"/>
                <w:sz w:val="16"/>
              </w:rPr>
              <w:t xml:space="preserve">  }),</w:t>
            </w:r>
          </w:p>
          <w:p w14:paraId="77FDE2CF" w14:textId="77777777" w:rsidR="000309C2" w:rsidRDefault="00000000">
            <w:pPr>
              <w:spacing w:after="0" w:line="339" w:lineRule="auto"/>
              <w:ind w:left="352" w:right="2249" w:hanging="176"/>
            </w:pPr>
            <w:r>
              <w:rPr>
                <w:rFonts w:ascii="Consolas" w:eastAsia="Consolas" w:hAnsi="Consolas" w:cs="Consolas"/>
                <w:color w:val="986801"/>
                <w:sz w:val="16"/>
              </w:rPr>
              <w:t>metricReader</w:t>
            </w:r>
            <w:r>
              <w:rPr>
                <w:rFonts w:ascii="Consolas" w:eastAsia="Consolas" w:hAnsi="Consolas" w:cs="Consolas"/>
                <w:color w:val="383A42"/>
                <w:sz w:val="16"/>
              </w:rPr>
              <w:t xml:space="preserve">: </w:t>
            </w:r>
            <w:r>
              <w:rPr>
                <w:rFonts w:ascii="Consolas" w:eastAsia="Consolas" w:hAnsi="Consolas" w:cs="Consolas"/>
                <w:color w:val="A626A4"/>
                <w:sz w:val="16"/>
              </w:rPr>
              <w:t xml:space="preserve">new </w:t>
            </w:r>
            <w:r>
              <w:rPr>
                <w:rFonts w:ascii="Consolas" w:eastAsia="Consolas" w:hAnsi="Consolas" w:cs="Consolas"/>
                <w:color w:val="4078F2"/>
                <w:sz w:val="16"/>
              </w:rPr>
              <w:t>PeriodicExportingMetricReader</w:t>
            </w:r>
            <w:r>
              <w:rPr>
                <w:rFonts w:ascii="Consolas" w:eastAsia="Consolas" w:hAnsi="Consolas" w:cs="Consolas"/>
                <w:color w:val="383A42"/>
                <w:sz w:val="16"/>
              </w:rPr>
              <w:t xml:space="preserve">({ </w:t>
            </w:r>
            <w:r>
              <w:rPr>
                <w:rFonts w:ascii="Consolas" w:eastAsia="Consolas" w:hAnsi="Consolas" w:cs="Consolas"/>
                <w:color w:val="986801"/>
                <w:sz w:val="16"/>
              </w:rPr>
              <w:t>exporter</w:t>
            </w:r>
            <w:r>
              <w:rPr>
                <w:rFonts w:ascii="Consolas" w:eastAsia="Consolas" w:hAnsi="Consolas" w:cs="Consolas"/>
                <w:color w:val="383A42"/>
                <w:sz w:val="16"/>
              </w:rPr>
              <w:t xml:space="preserve">: </w:t>
            </w:r>
            <w:r>
              <w:rPr>
                <w:rFonts w:ascii="Consolas" w:eastAsia="Consolas" w:hAnsi="Consolas" w:cs="Consolas"/>
                <w:color w:val="A626A4"/>
                <w:sz w:val="16"/>
              </w:rPr>
              <w:t xml:space="preserve">new </w:t>
            </w:r>
            <w:r>
              <w:rPr>
                <w:rFonts w:ascii="Consolas" w:eastAsia="Consolas" w:hAnsi="Consolas" w:cs="Consolas"/>
                <w:color w:val="4078F2"/>
                <w:sz w:val="16"/>
              </w:rPr>
              <w:t>OTLPMetricExporter</w:t>
            </w:r>
            <w:r>
              <w:rPr>
                <w:rFonts w:ascii="Consolas" w:eastAsia="Consolas" w:hAnsi="Consolas" w:cs="Consolas"/>
                <w:color w:val="383A42"/>
                <w:sz w:val="16"/>
              </w:rPr>
              <w:t xml:space="preserve">({ </w:t>
            </w:r>
            <w:r>
              <w:rPr>
                <w:rFonts w:ascii="Consolas" w:eastAsia="Consolas" w:hAnsi="Consolas" w:cs="Consolas"/>
                <w:color w:val="986801"/>
                <w:sz w:val="16"/>
              </w:rPr>
              <w:t>url</w:t>
            </w:r>
            <w:r>
              <w:rPr>
                <w:rFonts w:ascii="Consolas" w:eastAsia="Consolas" w:hAnsi="Consolas" w:cs="Consolas"/>
                <w:color w:val="383A42"/>
                <w:sz w:val="16"/>
              </w:rPr>
              <w:t xml:space="preserve">: </w:t>
            </w:r>
            <w:r>
              <w:rPr>
                <w:rFonts w:ascii="Consolas" w:eastAsia="Consolas" w:hAnsi="Consolas" w:cs="Consolas"/>
                <w:color w:val="50A14F"/>
                <w:sz w:val="16"/>
              </w:rPr>
              <w:t>'http://otel-collector.platform:4318/v1/metrics'</w:t>
            </w:r>
            <w:r>
              <w:rPr>
                <w:rFonts w:ascii="Consolas" w:eastAsia="Consolas" w:hAnsi="Consolas" w:cs="Consolas"/>
                <w:color w:val="383A42"/>
                <w:sz w:val="16"/>
              </w:rPr>
              <w:t>,</w:t>
            </w:r>
          </w:p>
          <w:p w14:paraId="61F32997" w14:textId="77777777" w:rsidR="000309C2" w:rsidRDefault="00000000">
            <w:pPr>
              <w:spacing w:after="318" w:line="259" w:lineRule="auto"/>
              <w:ind w:left="0" w:right="0" w:firstLine="0"/>
            </w:pPr>
            <w:r>
              <w:rPr>
                <w:rFonts w:ascii="Consolas" w:eastAsia="Consolas" w:hAnsi="Consolas" w:cs="Consolas"/>
                <w:color w:val="383A42"/>
                <w:sz w:val="16"/>
              </w:rPr>
              <w:t xml:space="preserve">    }),</w:t>
            </w:r>
          </w:p>
          <w:p w14:paraId="488F7294" w14:textId="77777777" w:rsidR="000309C2" w:rsidRDefault="00000000">
            <w:pPr>
              <w:spacing w:after="57" w:line="259" w:lineRule="auto"/>
              <w:ind w:left="352" w:right="0" w:firstLine="0"/>
            </w:pPr>
            <w:r>
              <w:rPr>
                <w:rFonts w:ascii="Consolas" w:eastAsia="Consolas" w:hAnsi="Consolas" w:cs="Consolas"/>
                <w:color w:val="986801"/>
                <w:sz w:val="16"/>
              </w:rPr>
              <w:t>exportIntervalMillis</w:t>
            </w:r>
            <w:r>
              <w:rPr>
                <w:rFonts w:ascii="Consolas" w:eastAsia="Consolas" w:hAnsi="Consolas" w:cs="Consolas"/>
                <w:color w:val="383A42"/>
                <w:sz w:val="16"/>
              </w:rPr>
              <w:t xml:space="preserve">: </w:t>
            </w:r>
            <w:r>
              <w:rPr>
                <w:rFonts w:ascii="Consolas" w:eastAsia="Consolas" w:hAnsi="Consolas" w:cs="Consolas"/>
                <w:color w:val="986801"/>
                <w:sz w:val="16"/>
              </w:rPr>
              <w:t>10_000</w:t>
            </w:r>
            <w:r>
              <w:rPr>
                <w:rFonts w:ascii="Consolas" w:eastAsia="Consolas" w:hAnsi="Consolas" w:cs="Consolas"/>
                <w:color w:val="383A42"/>
                <w:sz w:val="16"/>
              </w:rPr>
              <w:t>,</w:t>
            </w:r>
          </w:p>
          <w:p w14:paraId="422B60BF" w14:textId="77777777" w:rsidR="000309C2" w:rsidRDefault="00000000">
            <w:pPr>
              <w:spacing w:after="318" w:line="259" w:lineRule="auto"/>
              <w:ind w:left="0" w:right="0" w:firstLine="0"/>
            </w:pPr>
            <w:r>
              <w:rPr>
                <w:rFonts w:ascii="Consolas" w:eastAsia="Consolas" w:hAnsi="Consolas" w:cs="Consolas"/>
                <w:color w:val="383A42"/>
                <w:sz w:val="16"/>
              </w:rPr>
              <w:t xml:space="preserve">  }),</w:t>
            </w:r>
          </w:p>
          <w:p w14:paraId="152B5615" w14:textId="77777777" w:rsidR="000309C2" w:rsidRDefault="00000000">
            <w:pPr>
              <w:spacing w:after="57" w:line="259" w:lineRule="auto"/>
              <w:ind w:left="176" w:right="0" w:firstLine="0"/>
            </w:pPr>
            <w:r>
              <w:rPr>
                <w:rFonts w:ascii="Consolas" w:eastAsia="Consolas" w:hAnsi="Consolas" w:cs="Consolas"/>
                <w:color w:val="986801"/>
                <w:sz w:val="16"/>
              </w:rPr>
              <w:t>instrumentations</w:t>
            </w:r>
            <w:r>
              <w:rPr>
                <w:rFonts w:ascii="Consolas" w:eastAsia="Consolas" w:hAnsi="Consolas" w:cs="Consolas"/>
                <w:color w:val="383A42"/>
                <w:sz w:val="16"/>
              </w:rPr>
              <w:t>: [</w:t>
            </w:r>
            <w:r>
              <w:rPr>
                <w:rFonts w:ascii="Consolas" w:eastAsia="Consolas" w:hAnsi="Consolas" w:cs="Consolas"/>
                <w:color w:val="4078F2"/>
                <w:sz w:val="16"/>
              </w:rPr>
              <w:t>getNodeAutoInstrumentations</w:t>
            </w:r>
            <w:r>
              <w:rPr>
                <w:rFonts w:ascii="Consolas" w:eastAsia="Consolas" w:hAnsi="Consolas" w:cs="Consolas"/>
                <w:color w:val="383A42"/>
                <w:sz w:val="16"/>
              </w:rPr>
              <w:t>()],</w:t>
            </w:r>
          </w:p>
          <w:p w14:paraId="3A921D2D" w14:textId="77777777" w:rsidR="000309C2" w:rsidRDefault="00000000">
            <w:pPr>
              <w:spacing w:after="318" w:line="259" w:lineRule="auto"/>
              <w:ind w:left="0" w:right="0" w:firstLine="0"/>
            </w:pPr>
            <w:r>
              <w:rPr>
                <w:rFonts w:ascii="Consolas" w:eastAsia="Consolas" w:hAnsi="Consolas" w:cs="Consolas"/>
                <w:color w:val="383A42"/>
                <w:sz w:val="16"/>
              </w:rPr>
              <w:t>});</w:t>
            </w:r>
          </w:p>
          <w:p w14:paraId="12760E02" w14:textId="77777777" w:rsidR="000309C2" w:rsidRDefault="00000000">
            <w:pPr>
              <w:spacing w:after="0" w:line="259" w:lineRule="auto"/>
              <w:ind w:left="0" w:right="0" w:firstLine="0"/>
            </w:pPr>
            <w:r>
              <w:rPr>
                <w:rFonts w:ascii="Consolas" w:eastAsia="Consolas" w:hAnsi="Consolas" w:cs="Consolas"/>
                <w:color w:val="383A42"/>
                <w:sz w:val="16"/>
              </w:rPr>
              <w:t>sdk.</w:t>
            </w:r>
            <w:r>
              <w:rPr>
                <w:rFonts w:ascii="Consolas" w:eastAsia="Consolas" w:hAnsi="Consolas" w:cs="Consolas"/>
                <w:color w:val="4078F2"/>
                <w:sz w:val="16"/>
              </w:rPr>
              <w:t>start</w:t>
            </w:r>
            <w:r>
              <w:rPr>
                <w:rFonts w:ascii="Consolas" w:eastAsia="Consolas" w:hAnsi="Consolas" w:cs="Consolas"/>
                <w:color w:val="383A42"/>
                <w:sz w:val="16"/>
              </w:rPr>
              <w:t>();</w:t>
            </w:r>
          </w:p>
        </w:tc>
      </w:tr>
    </w:tbl>
    <w:p w14:paraId="777B278C" w14:textId="77777777" w:rsidR="000309C2" w:rsidRDefault="00000000">
      <w:pPr>
        <w:spacing w:after="24"/>
        <w:ind w:left="-5" w:right="15"/>
      </w:pPr>
      <w:r>
        <w:t xml:space="preserve">The </w:t>
      </w:r>
      <w:r>
        <w:rPr>
          <w:rFonts w:ascii="Consolas" w:eastAsia="Consolas" w:hAnsi="Consolas" w:cs="Consolas"/>
          <w:sz w:val="18"/>
        </w:rPr>
        <w:t>PeriodicExportingMetricReader</w:t>
      </w:r>
      <w:r>
        <w:t xml:space="preserve"> is essential. Without it the </w:t>
      </w:r>
      <w:r>
        <w:rPr>
          <w:rFonts w:ascii="Consolas" w:eastAsia="Consolas" w:hAnsi="Consolas" w:cs="Consolas"/>
          <w:sz w:val="18"/>
        </w:rPr>
        <w:t>requestCounter</w:t>
      </w:r>
      <w:r>
        <w:t xml:space="preserve"> and </w:t>
      </w:r>
      <w:r>
        <w:rPr>
          <w:rFonts w:ascii="Consolas" w:eastAsia="Consolas" w:hAnsi="Consolas" w:cs="Consolas"/>
          <w:sz w:val="18"/>
        </w:rPr>
        <w:t>requestDuration</w:t>
      </w:r>
      <w:r>
        <w:t xml:space="preserve"> instruments created in </w:t>
      </w:r>
      <w:r>
        <w:rPr>
          <w:rFonts w:ascii="Consolas" w:eastAsia="Consolas" w:hAnsi="Consolas" w:cs="Consolas"/>
          <w:sz w:val="18"/>
        </w:rPr>
        <w:t>app.js</w:t>
      </w:r>
      <w:r>
        <w:t xml:space="preserve"> are registered but never exported — no error,</w:t>
      </w:r>
    </w:p>
    <w:p w14:paraId="4AA92DA1" w14:textId="77777777" w:rsidR="000309C2" w:rsidRDefault="00000000">
      <w:pPr>
        <w:spacing w:after="0"/>
        <w:ind w:left="-5" w:right="15"/>
      </w:pPr>
      <w:r>
        <w:t xml:space="preserve">no data in Grafana. The full file is </w:t>
      </w:r>
      <w:r>
        <w:rPr>
          <w:rFonts w:ascii="Consolas" w:eastAsia="Consolas" w:hAnsi="Consolas" w:cs="Consolas"/>
          <w:sz w:val="18"/>
        </w:rPr>
        <w:t>instrumentation.js</w:t>
      </w:r>
      <w:r>
        <w:t xml:space="preserve"> in the companion code. The </w:t>
      </w:r>
      <w:r>
        <w:rPr>
          <w:sz w:val="2"/>
        </w:rPr>
        <w:t>idx_c9abd035</w:t>
      </w:r>
      <w:r>
        <w:t>next step is to set up the custom spans and metrics. Custom spans capture information such as Names, attributes, events, status, duration, and so on. In OpenTelemetry's auto-instrumentation libraries for everyday operations, there are a lot of automatic spans for activities such as database queries and HTTP requests. But, in reality, we know that the data we need to collect are far more than that to track the application-specific operations, and this is what custom spans are.</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3320575E" w14:textId="77777777">
        <w:trPr>
          <w:trHeight w:val="4167"/>
        </w:trPr>
        <w:tc>
          <w:tcPr>
            <w:tcW w:w="7886" w:type="dxa"/>
            <w:tcBorders>
              <w:top w:val="nil"/>
              <w:left w:val="single" w:sz="36" w:space="0" w:color="E1E1E1"/>
              <w:bottom w:val="nil"/>
              <w:right w:val="nil"/>
            </w:tcBorders>
            <w:shd w:val="clear" w:color="auto" w:fill="FAFAFA"/>
            <w:vAlign w:val="center"/>
          </w:tcPr>
          <w:p w14:paraId="5748586C" w14:textId="77777777" w:rsidR="000309C2" w:rsidRDefault="00000000">
            <w:pPr>
              <w:spacing w:after="261" w:line="332" w:lineRule="auto"/>
              <w:ind w:left="0" w:right="2513" w:firstLine="0"/>
            </w:pPr>
            <w:r>
              <w:rPr>
                <w:rFonts w:ascii="Consolas" w:eastAsia="Consolas" w:hAnsi="Consolas" w:cs="Consolas"/>
                <w:i/>
                <w:color w:val="A0A1A7"/>
                <w:sz w:val="16"/>
              </w:rPr>
              <w:t xml:space="preserve">// app.js - Custom Spans and Metrics </w:t>
            </w:r>
            <w:r>
              <w:rPr>
                <w:rFonts w:ascii="Consolas" w:eastAsia="Consolas" w:hAnsi="Consolas" w:cs="Consolas"/>
                <w:color w:val="A626A4"/>
                <w:sz w:val="16"/>
              </w:rPr>
              <w:t>const</w:t>
            </w:r>
            <w:r>
              <w:rPr>
                <w:rFonts w:ascii="Consolas" w:eastAsia="Consolas" w:hAnsi="Consolas" w:cs="Consolas"/>
                <w:color w:val="383A42"/>
                <w:sz w:val="16"/>
              </w:rPr>
              <w:t xml:space="preserve"> { trace, metrics } = </w:t>
            </w:r>
            <w:r>
              <w:rPr>
                <w:rFonts w:ascii="Consolas" w:eastAsia="Consolas" w:hAnsi="Consolas" w:cs="Consolas"/>
                <w:color w:val="C18401"/>
                <w:sz w:val="16"/>
              </w:rPr>
              <w:t>require</w:t>
            </w:r>
            <w:r>
              <w:rPr>
                <w:rFonts w:ascii="Consolas" w:eastAsia="Consolas" w:hAnsi="Consolas" w:cs="Consolas"/>
                <w:color w:val="383A42"/>
                <w:sz w:val="16"/>
              </w:rPr>
              <w:t>(</w:t>
            </w:r>
            <w:r>
              <w:rPr>
                <w:rFonts w:ascii="Consolas" w:eastAsia="Consolas" w:hAnsi="Consolas" w:cs="Consolas"/>
                <w:color w:val="50A14F"/>
                <w:sz w:val="16"/>
              </w:rPr>
              <w:t>'@opentelemetry/api'</w:t>
            </w:r>
            <w:r>
              <w:rPr>
                <w:rFonts w:ascii="Consolas" w:eastAsia="Consolas" w:hAnsi="Consolas" w:cs="Consolas"/>
                <w:color w:val="383A42"/>
                <w:sz w:val="16"/>
              </w:rPr>
              <w:t xml:space="preserve">); </w:t>
            </w:r>
            <w:r>
              <w:rPr>
                <w:rFonts w:ascii="Consolas" w:eastAsia="Consolas" w:hAnsi="Consolas" w:cs="Consolas"/>
                <w:color w:val="A626A4"/>
                <w:sz w:val="16"/>
              </w:rPr>
              <w:t>const</w:t>
            </w:r>
            <w:r>
              <w:rPr>
                <w:rFonts w:ascii="Consolas" w:eastAsia="Consolas" w:hAnsi="Consolas" w:cs="Consolas"/>
                <w:color w:val="383A42"/>
                <w:sz w:val="16"/>
              </w:rPr>
              <w:t xml:space="preserve"> tracer = trace.</w:t>
            </w:r>
            <w:r>
              <w:rPr>
                <w:rFonts w:ascii="Consolas" w:eastAsia="Consolas" w:hAnsi="Consolas" w:cs="Consolas"/>
                <w:color w:val="4078F2"/>
                <w:sz w:val="16"/>
              </w:rPr>
              <w:t>getTracer</w:t>
            </w:r>
            <w:r>
              <w:rPr>
                <w:rFonts w:ascii="Consolas" w:eastAsia="Consolas" w:hAnsi="Consolas" w:cs="Consolas"/>
                <w:color w:val="383A42"/>
                <w:sz w:val="16"/>
              </w:rPr>
              <w:t>(</w:t>
            </w:r>
            <w:r>
              <w:rPr>
                <w:rFonts w:ascii="Consolas" w:eastAsia="Consolas" w:hAnsi="Consolas" w:cs="Consolas"/>
                <w:color w:val="50A14F"/>
                <w:sz w:val="16"/>
              </w:rPr>
              <w:t>'demo-app'</w:t>
            </w:r>
            <w:r>
              <w:rPr>
                <w:rFonts w:ascii="Consolas" w:eastAsia="Consolas" w:hAnsi="Consolas" w:cs="Consolas"/>
                <w:color w:val="383A42"/>
                <w:sz w:val="16"/>
              </w:rPr>
              <w:t xml:space="preserve">); </w:t>
            </w:r>
            <w:r>
              <w:rPr>
                <w:rFonts w:ascii="Consolas" w:eastAsia="Consolas" w:hAnsi="Consolas" w:cs="Consolas"/>
                <w:color w:val="A626A4"/>
                <w:sz w:val="16"/>
              </w:rPr>
              <w:t>const</w:t>
            </w:r>
            <w:r>
              <w:rPr>
                <w:rFonts w:ascii="Consolas" w:eastAsia="Consolas" w:hAnsi="Consolas" w:cs="Consolas"/>
                <w:color w:val="383A42"/>
                <w:sz w:val="16"/>
              </w:rPr>
              <w:t xml:space="preserve"> meter = metrics.</w:t>
            </w:r>
            <w:r>
              <w:rPr>
                <w:rFonts w:ascii="Consolas" w:eastAsia="Consolas" w:hAnsi="Consolas" w:cs="Consolas"/>
                <w:color w:val="4078F2"/>
                <w:sz w:val="16"/>
              </w:rPr>
              <w:t>getMeter</w:t>
            </w:r>
            <w:r>
              <w:rPr>
                <w:rFonts w:ascii="Consolas" w:eastAsia="Consolas" w:hAnsi="Consolas" w:cs="Consolas"/>
                <w:color w:val="383A42"/>
                <w:sz w:val="16"/>
              </w:rPr>
              <w:t>(</w:t>
            </w:r>
            <w:r>
              <w:rPr>
                <w:rFonts w:ascii="Consolas" w:eastAsia="Consolas" w:hAnsi="Consolas" w:cs="Consolas"/>
                <w:color w:val="50A14F"/>
                <w:sz w:val="16"/>
              </w:rPr>
              <w:t>'demo-app'</w:t>
            </w:r>
            <w:r>
              <w:rPr>
                <w:rFonts w:ascii="Consolas" w:eastAsia="Consolas" w:hAnsi="Consolas" w:cs="Consolas"/>
                <w:color w:val="383A42"/>
                <w:sz w:val="16"/>
              </w:rPr>
              <w:t>);</w:t>
            </w:r>
          </w:p>
          <w:p w14:paraId="0D750666" w14:textId="77777777" w:rsidR="000309C2" w:rsidRDefault="00000000">
            <w:pPr>
              <w:spacing w:after="261" w:line="332" w:lineRule="auto"/>
              <w:ind w:left="0" w:right="1017" w:firstLine="0"/>
            </w:pPr>
            <w:r>
              <w:rPr>
                <w:rFonts w:ascii="Consolas" w:eastAsia="Consolas" w:hAnsi="Consolas" w:cs="Consolas"/>
                <w:i/>
                <w:color w:val="A0A1A7"/>
                <w:sz w:val="16"/>
              </w:rPr>
              <w:t xml:space="preserve">// Custom metrics </w:t>
            </w:r>
            <w:r>
              <w:rPr>
                <w:rFonts w:ascii="Consolas" w:eastAsia="Consolas" w:hAnsi="Consolas" w:cs="Consolas"/>
                <w:color w:val="A626A4"/>
                <w:sz w:val="16"/>
              </w:rPr>
              <w:t>const</w:t>
            </w:r>
            <w:r>
              <w:rPr>
                <w:rFonts w:ascii="Consolas" w:eastAsia="Consolas" w:hAnsi="Consolas" w:cs="Consolas"/>
                <w:color w:val="383A42"/>
                <w:sz w:val="16"/>
              </w:rPr>
              <w:t xml:space="preserve"> requestCounter = meter.</w:t>
            </w:r>
            <w:r>
              <w:rPr>
                <w:rFonts w:ascii="Consolas" w:eastAsia="Consolas" w:hAnsi="Consolas" w:cs="Consolas"/>
                <w:color w:val="4078F2"/>
                <w:sz w:val="16"/>
              </w:rPr>
              <w:t>createCounter</w:t>
            </w:r>
            <w:r>
              <w:rPr>
                <w:rFonts w:ascii="Consolas" w:eastAsia="Consolas" w:hAnsi="Consolas" w:cs="Consolas"/>
                <w:color w:val="383A42"/>
                <w:sz w:val="16"/>
              </w:rPr>
              <w:t>(</w:t>
            </w:r>
            <w:r>
              <w:rPr>
                <w:rFonts w:ascii="Consolas" w:eastAsia="Consolas" w:hAnsi="Consolas" w:cs="Consolas"/>
                <w:color w:val="50A14F"/>
                <w:sz w:val="16"/>
              </w:rPr>
              <w:t>'http_requests_total'</w:t>
            </w:r>
            <w:r>
              <w:rPr>
                <w:rFonts w:ascii="Consolas" w:eastAsia="Consolas" w:hAnsi="Consolas" w:cs="Consolas"/>
                <w:color w:val="383A42"/>
                <w:sz w:val="16"/>
              </w:rPr>
              <w:t xml:space="preserve">); </w:t>
            </w:r>
            <w:r>
              <w:rPr>
                <w:rFonts w:ascii="Consolas" w:eastAsia="Consolas" w:hAnsi="Consolas" w:cs="Consolas"/>
                <w:color w:val="A626A4"/>
                <w:sz w:val="16"/>
              </w:rPr>
              <w:t>const</w:t>
            </w:r>
            <w:r>
              <w:rPr>
                <w:rFonts w:ascii="Consolas" w:eastAsia="Consolas" w:hAnsi="Consolas" w:cs="Consolas"/>
                <w:color w:val="383A42"/>
                <w:sz w:val="16"/>
              </w:rPr>
              <w:t xml:space="preserve"> requestDuration = meter.</w:t>
            </w:r>
            <w:r>
              <w:rPr>
                <w:rFonts w:ascii="Consolas" w:eastAsia="Consolas" w:hAnsi="Consolas" w:cs="Consolas"/>
                <w:color w:val="4078F2"/>
                <w:sz w:val="16"/>
              </w:rPr>
              <w:t>createHistogram</w:t>
            </w:r>
            <w:r>
              <w:rPr>
                <w:rFonts w:ascii="Consolas" w:eastAsia="Consolas" w:hAnsi="Consolas" w:cs="Consolas"/>
                <w:color w:val="383A42"/>
                <w:sz w:val="16"/>
              </w:rPr>
              <w:t>(</w:t>
            </w:r>
            <w:r>
              <w:rPr>
                <w:rFonts w:ascii="Consolas" w:eastAsia="Consolas" w:hAnsi="Consolas" w:cs="Consolas"/>
                <w:color w:val="50A14F"/>
                <w:sz w:val="16"/>
              </w:rPr>
              <w:t>'http_request_duration_ms'</w:t>
            </w:r>
            <w:r>
              <w:rPr>
                <w:rFonts w:ascii="Consolas" w:eastAsia="Consolas" w:hAnsi="Consolas" w:cs="Consolas"/>
                <w:color w:val="383A42"/>
                <w:sz w:val="16"/>
              </w:rPr>
              <w:t>);</w:t>
            </w:r>
          </w:p>
          <w:p w14:paraId="5D831E64" w14:textId="77777777" w:rsidR="000309C2" w:rsidRDefault="00000000">
            <w:pPr>
              <w:spacing w:after="261" w:line="332" w:lineRule="auto"/>
              <w:ind w:left="176" w:right="2952" w:hanging="176"/>
            </w:pPr>
            <w:r>
              <w:rPr>
                <w:rFonts w:ascii="Consolas" w:eastAsia="Consolas" w:hAnsi="Consolas" w:cs="Consolas"/>
                <w:color w:val="383A42"/>
                <w:sz w:val="16"/>
              </w:rPr>
              <w:t>app.</w:t>
            </w:r>
            <w:r>
              <w:rPr>
                <w:rFonts w:ascii="Consolas" w:eastAsia="Consolas" w:hAnsi="Consolas" w:cs="Consolas"/>
                <w:color w:val="4078F2"/>
                <w:sz w:val="16"/>
              </w:rPr>
              <w:t>get</w:t>
            </w:r>
            <w:r>
              <w:rPr>
                <w:rFonts w:ascii="Consolas" w:eastAsia="Consolas" w:hAnsi="Consolas" w:cs="Consolas"/>
                <w:color w:val="383A42"/>
                <w:sz w:val="16"/>
              </w:rPr>
              <w:t>(</w:t>
            </w:r>
            <w:r>
              <w:rPr>
                <w:rFonts w:ascii="Consolas" w:eastAsia="Consolas" w:hAnsi="Consolas" w:cs="Consolas"/>
                <w:color w:val="50A14F"/>
                <w:sz w:val="16"/>
              </w:rPr>
              <w:t>'/api/users/:id'</w:t>
            </w:r>
            <w:r>
              <w:rPr>
                <w:rFonts w:ascii="Consolas" w:eastAsia="Consolas" w:hAnsi="Consolas" w:cs="Consolas"/>
                <w:color w:val="383A42"/>
                <w:sz w:val="16"/>
              </w:rPr>
              <w:t xml:space="preserve">, </w:t>
            </w:r>
            <w:r>
              <w:rPr>
                <w:rFonts w:ascii="Consolas" w:eastAsia="Consolas" w:hAnsi="Consolas" w:cs="Consolas"/>
                <w:color w:val="4078F2"/>
                <w:sz w:val="16"/>
              </w:rPr>
              <w:t>async</w:t>
            </w:r>
            <w:r>
              <w:rPr>
                <w:rFonts w:ascii="Consolas" w:eastAsia="Consolas" w:hAnsi="Consolas" w:cs="Consolas"/>
                <w:color w:val="383A42"/>
                <w:sz w:val="16"/>
              </w:rPr>
              <w:t xml:space="preserve"> (req, res) =&gt; { </w:t>
            </w:r>
            <w:r>
              <w:rPr>
                <w:rFonts w:ascii="Consolas" w:eastAsia="Consolas" w:hAnsi="Consolas" w:cs="Consolas"/>
                <w:color w:val="A626A4"/>
                <w:sz w:val="16"/>
              </w:rPr>
              <w:t>const</w:t>
            </w:r>
            <w:r>
              <w:rPr>
                <w:rFonts w:ascii="Consolas" w:eastAsia="Consolas" w:hAnsi="Consolas" w:cs="Consolas"/>
                <w:color w:val="383A42"/>
                <w:sz w:val="16"/>
              </w:rPr>
              <w:t xml:space="preserve"> span = tracer.</w:t>
            </w:r>
            <w:r>
              <w:rPr>
                <w:rFonts w:ascii="Consolas" w:eastAsia="Consolas" w:hAnsi="Consolas" w:cs="Consolas"/>
                <w:color w:val="4078F2"/>
                <w:sz w:val="16"/>
              </w:rPr>
              <w:t>startSpan</w:t>
            </w:r>
            <w:r>
              <w:rPr>
                <w:rFonts w:ascii="Consolas" w:eastAsia="Consolas" w:hAnsi="Consolas" w:cs="Consolas"/>
                <w:color w:val="383A42"/>
                <w:sz w:val="16"/>
              </w:rPr>
              <w:t>(</w:t>
            </w:r>
            <w:r>
              <w:rPr>
                <w:rFonts w:ascii="Consolas" w:eastAsia="Consolas" w:hAnsi="Consolas" w:cs="Consolas"/>
                <w:color w:val="50A14F"/>
                <w:sz w:val="16"/>
              </w:rPr>
              <w:t>'fetch_user_data'</w:t>
            </w:r>
            <w:r>
              <w:rPr>
                <w:rFonts w:ascii="Consolas" w:eastAsia="Consolas" w:hAnsi="Consolas" w:cs="Consolas"/>
                <w:color w:val="383A42"/>
                <w:sz w:val="16"/>
              </w:rPr>
              <w:t xml:space="preserve">); </w:t>
            </w:r>
            <w:r>
              <w:rPr>
                <w:rFonts w:ascii="Consolas" w:eastAsia="Consolas" w:hAnsi="Consolas" w:cs="Consolas"/>
                <w:color w:val="A626A4"/>
                <w:sz w:val="16"/>
              </w:rPr>
              <w:t>const</w:t>
            </w:r>
            <w:r>
              <w:rPr>
                <w:rFonts w:ascii="Consolas" w:eastAsia="Consolas" w:hAnsi="Consolas" w:cs="Consolas"/>
                <w:color w:val="383A42"/>
                <w:sz w:val="16"/>
              </w:rPr>
              <w:t xml:space="preserve"> startTime = </w:t>
            </w:r>
            <w:r>
              <w:rPr>
                <w:rFonts w:ascii="Consolas" w:eastAsia="Consolas" w:hAnsi="Consolas" w:cs="Consolas"/>
                <w:color w:val="4078F2"/>
                <w:sz w:val="16"/>
              </w:rPr>
              <w:t>Date</w:t>
            </w:r>
            <w:r>
              <w:rPr>
                <w:rFonts w:ascii="Consolas" w:eastAsia="Consolas" w:hAnsi="Consolas" w:cs="Consolas"/>
                <w:color w:val="383A42"/>
                <w:sz w:val="16"/>
              </w:rPr>
              <w:t>.</w:t>
            </w:r>
            <w:r>
              <w:rPr>
                <w:rFonts w:ascii="Consolas" w:eastAsia="Consolas" w:hAnsi="Consolas" w:cs="Consolas"/>
                <w:color w:val="4078F2"/>
                <w:sz w:val="16"/>
              </w:rPr>
              <w:t>now</w:t>
            </w:r>
            <w:r>
              <w:rPr>
                <w:rFonts w:ascii="Consolas" w:eastAsia="Consolas" w:hAnsi="Consolas" w:cs="Consolas"/>
                <w:color w:val="383A42"/>
                <w:sz w:val="16"/>
              </w:rPr>
              <w:t>();</w:t>
            </w:r>
          </w:p>
          <w:p w14:paraId="0A31CA08" w14:textId="77777777" w:rsidR="000309C2" w:rsidRDefault="00000000">
            <w:pPr>
              <w:spacing w:after="0" w:line="259" w:lineRule="auto"/>
              <w:ind w:left="0" w:right="3304" w:firstLine="176"/>
            </w:pPr>
            <w:r>
              <w:rPr>
                <w:rFonts w:ascii="Consolas" w:eastAsia="Consolas" w:hAnsi="Consolas" w:cs="Consolas"/>
                <w:color w:val="A626A4"/>
                <w:sz w:val="16"/>
              </w:rPr>
              <w:t>try</w:t>
            </w:r>
            <w:r>
              <w:rPr>
                <w:rFonts w:ascii="Consolas" w:eastAsia="Consolas" w:hAnsi="Consolas" w:cs="Consolas"/>
                <w:color w:val="383A42"/>
                <w:sz w:val="16"/>
              </w:rPr>
              <w:t xml:space="preserve"> {     span.</w:t>
            </w:r>
            <w:r>
              <w:rPr>
                <w:rFonts w:ascii="Consolas" w:eastAsia="Consolas" w:hAnsi="Consolas" w:cs="Consolas"/>
                <w:color w:val="4078F2"/>
                <w:sz w:val="16"/>
              </w:rPr>
              <w:t>setAttribute</w:t>
            </w:r>
            <w:r>
              <w:rPr>
                <w:rFonts w:ascii="Consolas" w:eastAsia="Consolas" w:hAnsi="Consolas" w:cs="Consolas"/>
                <w:color w:val="383A42"/>
                <w:sz w:val="16"/>
              </w:rPr>
              <w:t>(</w:t>
            </w:r>
            <w:r>
              <w:rPr>
                <w:rFonts w:ascii="Consolas" w:eastAsia="Consolas" w:hAnsi="Consolas" w:cs="Consolas"/>
                <w:color w:val="50A14F"/>
                <w:sz w:val="16"/>
              </w:rPr>
              <w:t>'user.id'</w:t>
            </w:r>
            <w:r>
              <w:rPr>
                <w:rFonts w:ascii="Consolas" w:eastAsia="Consolas" w:hAnsi="Consolas" w:cs="Consolas"/>
                <w:color w:val="383A42"/>
                <w:sz w:val="16"/>
              </w:rPr>
              <w:t>, req.params.id);</w:t>
            </w:r>
          </w:p>
        </w:tc>
      </w:tr>
      <w:tr w:rsidR="000309C2" w14:paraId="76E05EC1" w14:textId="77777777">
        <w:trPr>
          <w:trHeight w:val="5300"/>
        </w:trPr>
        <w:tc>
          <w:tcPr>
            <w:tcW w:w="7886" w:type="dxa"/>
            <w:tcBorders>
              <w:top w:val="nil"/>
              <w:left w:val="single" w:sz="36" w:space="0" w:color="E1E1E1"/>
              <w:bottom w:val="nil"/>
              <w:right w:val="nil"/>
            </w:tcBorders>
            <w:shd w:val="clear" w:color="auto" w:fill="FAFAFA"/>
            <w:vAlign w:val="bottom"/>
          </w:tcPr>
          <w:p w14:paraId="7AC48F68" w14:textId="77777777" w:rsidR="000309C2" w:rsidRDefault="00000000">
            <w:pPr>
              <w:spacing w:after="57" w:line="259" w:lineRule="auto"/>
              <w:ind w:left="352" w:right="0" w:firstLine="0"/>
            </w:pPr>
            <w:r>
              <w:rPr>
                <w:rFonts w:ascii="Consolas" w:eastAsia="Consolas" w:hAnsi="Consolas" w:cs="Consolas"/>
                <w:i/>
                <w:color w:val="A0A1A7"/>
                <w:sz w:val="16"/>
              </w:rPr>
              <w:t>// Nested span for database query</w:t>
            </w:r>
          </w:p>
          <w:p w14:paraId="61BE75F3" w14:textId="77777777" w:rsidR="000309C2" w:rsidRDefault="00000000">
            <w:pPr>
              <w:spacing w:after="0" w:line="332" w:lineRule="auto"/>
              <w:ind w:left="528" w:right="1721" w:hanging="176"/>
            </w:pPr>
            <w:r>
              <w:rPr>
                <w:rFonts w:ascii="Consolas" w:eastAsia="Consolas" w:hAnsi="Consolas" w:cs="Consolas"/>
                <w:color w:val="A626A4"/>
                <w:sz w:val="16"/>
              </w:rPr>
              <w:t>const</w:t>
            </w:r>
            <w:r>
              <w:rPr>
                <w:rFonts w:ascii="Consolas" w:eastAsia="Consolas" w:hAnsi="Consolas" w:cs="Consolas"/>
                <w:color w:val="383A42"/>
                <w:sz w:val="16"/>
              </w:rPr>
              <w:t xml:space="preserve"> dbSpan = tracer.</w:t>
            </w:r>
            <w:r>
              <w:rPr>
                <w:rFonts w:ascii="Consolas" w:eastAsia="Consolas" w:hAnsi="Consolas" w:cs="Consolas"/>
                <w:color w:val="4078F2"/>
                <w:sz w:val="16"/>
              </w:rPr>
              <w:t>startSpan</w:t>
            </w:r>
            <w:r>
              <w:rPr>
                <w:rFonts w:ascii="Consolas" w:eastAsia="Consolas" w:hAnsi="Consolas" w:cs="Consolas"/>
                <w:color w:val="383A42"/>
                <w:sz w:val="16"/>
              </w:rPr>
              <w:t>(</w:t>
            </w:r>
            <w:r>
              <w:rPr>
                <w:rFonts w:ascii="Consolas" w:eastAsia="Consolas" w:hAnsi="Consolas" w:cs="Consolas"/>
                <w:color w:val="50A14F"/>
                <w:sz w:val="16"/>
              </w:rPr>
              <w:t>'database.query'</w:t>
            </w:r>
            <w:r>
              <w:rPr>
                <w:rFonts w:ascii="Consolas" w:eastAsia="Consolas" w:hAnsi="Consolas" w:cs="Consolas"/>
                <w:color w:val="383A42"/>
                <w:sz w:val="16"/>
              </w:rPr>
              <w:t xml:space="preserve">, { </w:t>
            </w:r>
            <w:r>
              <w:rPr>
                <w:rFonts w:ascii="Consolas" w:eastAsia="Consolas" w:hAnsi="Consolas" w:cs="Consolas"/>
                <w:color w:val="986801"/>
                <w:sz w:val="16"/>
              </w:rPr>
              <w:t>attributes</w:t>
            </w:r>
            <w:r>
              <w:rPr>
                <w:rFonts w:ascii="Consolas" w:eastAsia="Consolas" w:hAnsi="Consolas" w:cs="Consolas"/>
                <w:color w:val="383A42"/>
                <w:sz w:val="16"/>
              </w:rPr>
              <w:t xml:space="preserve">: { </w:t>
            </w:r>
            <w:r>
              <w:rPr>
                <w:rFonts w:ascii="Consolas" w:eastAsia="Consolas" w:hAnsi="Consolas" w:cs="Consolas"/>
                <w:color w:val="50A14F"/>
                <w:sz w:val="16"/>
              </w:rPr>
              <w:t>'db.operation'</w:t>
            </w:r>
            <w:r>
              <w:rPr>
                <w:rFonts w:ascii="Consolas" w:eastAsia="Consolas" w:hAnsi="Consolas" w:cs="Consolas"/>
                <w:color w:val="383A42"/>
                <w:sz w:val="16"/>
              </w:rPr>
              <w:t xml:space="preserve">: </w:t>
            </w:r>
            <w:r>
              <w:rPr>
                <w:rFonts w:ascii="Consolas" w:eastAsia="Consolas" w:hAnsi="Consolas" w:cs="Consolas"/>
                <w:color w:val="50A14F"/>
                <w:sz w:val="16"/>
              </w:rPr>
              <w:t>'SELECT'</w:t>
            </w:r>
            <w:r>
              <w:rPr>
                <w:rFonts w:ascii="Consolas" w:eastAsia="Consolas" w:hAnsi="Consolas" w:cs="Consolas"/>
                <w:color w:val="383A42"/>
                <w:sz w:val="16"/>
              </w:rPr>
              <w:t xml:space="preserve"> }</w:t>
            </w:r>
          </w:p>
          <w:p w14:paraId="62BFDE24" w14:textId="77777777" w:rsidR="000309C2" w:rsidRDefault="00000000">
            <w:pPr>
              <w:spacing w:after="330" w:line="259" w:lineRule="auto"/>
              <w:ind w:left="0" w:right="0" w:firstLine="0"/>
            </w:pPr>
            <w:r>
              <w:rPr>
                <w:rFonts w:ascii="Consolas" w:eastAsia="Consolas" w:hAnsi="Consolas" w:cs="Consolas"/>
                <w:color w:val="383A42"/>
                <w:sz w:val="16"/>
              </w:rPr>
              <w:t xml:space="preserve">    });</w:t>
            </w:r>
          </w:p>
          <w:p w14:paraId="75B9F65F" w14:textId="77777777" w:rsidR="000309C2" w:rsidRDefault="00000000">
            <w:pPr>
              <w:spacing w:after="57" w:line="259" w:lineRule="auto"/>
              <w:ind w:left="352" w:right="0" w:firstLine="0"/>
            </w:pPr>
            <w:r>
              <w:rPr>
                <w:rFonts w:ascii="Consolas" w:eastAsia="Consolas" w:hAnsi="Consolas" w:cs="Consolas"/>
                <w:color w:val="A626A4"/>
                <w:sz w:val="16"/>
              </w:rPr>
              <w:t>const</w:t>
            </w:r>
            <w:r>
              <w:rPr>
                <w:rFonts w:ascii="Consolas" w:eastAsia="Consolas" w:hAnsi="Consolas" w:cs="Consolas"/>
                <w:color w:val="383A42"/>
                <w:sz w:val="16"/>
              </w:rPr>
              <w:t xml:space="preserve"> userData = </w:t>
            </w:r>
            <w:r>
              <w:rPr>
                <w:rFonts w:ascii="Consolas" w:eastAsia="Consolas" w:hAnsi="Consolas" w:cs="Consolas"/>
                <w:color w:val="A626A4"/>
                <w:sz w:val="16"/>
              </w:rPr>
              <w:t xml:space="preserve">await </w:t>
            </w:r>
            <w:r>
              <w:rPr>
                <w:rFonts w:ascii="Consolas" w:eastAsia="Consolas" w:hAnsi="Consolas" w:cs="Consolas"/>
                <w:color w:val="4078F2"/>
                <w:sz w:val="16"/>
              </w:rPr>
              <w:t>fetchUserFromDatabase</w:t>
            </w:r>
            <w:r>
              <w:rPr>
                <w:rFonts w:ascii="Consolas" w:eastAsia="Consolas" w:hAnsi="Consolas" w:cs="Consolas"/>
                <w:color w:val="383A42"/>
                <w:sz w:val="16"/>
              </w:rPr>
              <w:t>(req.params.id);</w:t>
            </w:r>
          </w:p>
          <w:p w14:paraId="7A2D9EE8" w14:textId="77777777" w:rsidR="000309C2" w:rsidRDefault="00000000">
            <w:pPr>
              <w:spacing w:after="318" w:line="259" w:lineRule="auto"/>
              <w:ind w:left="0" w:right="0" w:firstLine="0"/>
            </w:pPr>
            <w:r>
              <w:rPr>
                <w:rFonts w:ascii="Consolas" w:eastAsia="Consolas" w:hAnsi="Consolas" w:cs="Consolas"/>
                <w:color w:val="383A42"/>
                <w:sz w:val="16"/>
              </w:rPr>
              <w:t xml:space="preserve">    dbSpan.</w:t>
            </w:r>
            <w:r>
              <w:rPr>
                <w:rFonts w:ascii="Consolas" w:eastAsia="Consolas" w:hAnsi="Consolas" w:cs="Consolas"/>
                <w:color w:val="4078F2"/>
                <w:sz w:val="16"/>
              </w:rPr>
              <w:t>end</w:t>
            </w:r>
            <w:r>
              <w:rPr>
                <w:rFonts w:ascii="Consolas" w:eastAsia="Consolas" w:hAnsi="Consolas" w:cs="Consolas"/>
                <w:color w:val="383A42"/>
                <w:sz w:val="16"/>
              </w:rPr>
              <w:t>();</w:t>
            </w:r>
          </w:p>
          <w:p w14:paraId="433628FC" w14:textId="77777777" w:rsidR="000309C2" w:rsidRDefault="00000000">
            <w:pPr>
              <w:spacing w:after="261" w:line="332" w:lineRule="auto"/>
              <w:ind w:left="0" w:right="0" w:firstLine="0"/>
            </w:pPr>
            <w:r>
              <w:rPr>
                <w:rFonts w:ascii="Consolas" w:eastAsia="Consolas" w:hAnsi="Consolas" w:cs="Consolas"/>
                <w:color w:val="383A42"/>
                <w:sz w:val="16"/>
              </w:rPr>
              <w:t xml:space="preserve">    requestCounter.</w:t>
            </w:r>
            <w:r>
              <w:rPr>
                <w:rFonts w:ascii="Consolas" w:eastAsia="Consolas" w:hAnsi="Consolas" w:cs="Consolas"/>
                <w:color w:val="4078F2"/>
                <w:sz w:val="16"/>
              </w:rPr>
              <w:t>add</w:t>
            </w:r>
            <w:r>
              <w:rPr>
                <w:rFonts w:ascii="Consolas" w:eastAsia="Consolas" w:hAnsi="Consolas" w:cs="Consolas"/>
                <w:color w:val="383A42"/>
                <w:sz w:val="16"/>
              </w:rPr>
              <w:t>(</w:t>
            </w:r>
            <w:r>
              <w:rPr>
                <w:rFonts w:ascii="Consolas" w:eastAsia="Consolas" w:hAnsi="Consolas" w:cs="Consolas"/>
                <w:color w:val="986801"/>
                <w:sz w:val="16"/>
              </w:rPr>
              <w:t>1</w:t>
            </w:r>
            <w:r>
              <w:rPr>
                <w:rFonts w:ascii="Consolas" w:eastAsia="Consolas" w:hAnsi="Consolas" w:cs="Consolas"/>
                <w:color w:val="383A42"/>
                <w:sz w:val="16"/>
              </w:rPr>
              <w:t xml:space="preserve">, { </w:t>
            </w:r>
            <w:r>
              <w:rPr>
                <w:rFonts w:ascii="Consolas" w:eastAsia="Consolas" w:hAnsi="Consolas" w:cs="Consolas"/>
                <w:color w:val="986801"/>
                <w:sz w:val="16"/>
              </w:rPr>
              <w:t>endpoint</w:t>
            </w:r>
            <w:r>
              <w:rPr>
                <w:rFonts w:ascii="Consolas" w:eastAsia="Consolas" w:hAnsi="Consolas" w:cs="Consolas"/>
                <w:color w:val="383A42"/>
                <w:sz w:val="16"/>
              </w:rPr>
              <w:t xml:space="preserve">: </w:t>
            </w:r>
            <w:r>
              <w:rPr>
                <w:rFonts w:ascii="Consolas" w:eastAsia="Consolas" w:hAnsi="Consolas" w:cs="Consolas"/>
                <w:color w:val="50A14F"/>
                <w:sz w:val="16"/>
              </w:rPr>
              <w:t>'/api/users'</w:t>
            </w:r>
            <w:r>
              <w:rPr>
                <w:rFonts w:ascii="Consolas" w:eastAsia="Consolas" w:hAnsi="Consolas" w:cs="Consolas"/>
                <w:color w:val="383A42"/>
                <w:sz w:val="16"/>
              </w:rPr>
              <w:t xml:space="preserve"> });     requestDuration.</w:t>
            </w:r>
            <w:r>
              <w:rPr>
                <w:rFonts w:ascii="Consolas" w:eastAsia="Consolas" w:hAnsi="Consolas" w:cs="Consolas"/>
                <w:color w:val="4078F2"/>
                <w:sz w:val="16"/>
              </w:rPr>
              <w:t>record</w:t>
            </w:r>
            <w:r>
              <w:rPr>
                <w:rFonts w:ascii="Consolas" w:eastAsia="Consolas" w:hAnsi="Consolas" w:cs="Consolas"/>
                <w:color w:val="383A42"/>
                <w:sz w:val="16"/>
              </w:rPr>
              <w:t>(</w:t>
            </w:r>
            <w:r>
              <w:rPr>
                <w:rFonts w:ascii="Consolas" w:eastAsia="Consolas" w:hAnsi="Consolas" w:cs="Consolas"/>
                <w:color w:val="4078F2"/>
                <w:sz w:val="16"/>
              </w:rPr>
              <w:t>Date</w:t>
            </w:r>
            <w:r>
              <w:rPr>
                <w:rFonts w:ascii="Consolas" w:eastAsia="Consolas" w:hAnsi="Consolas" w:cs="Consolas"/>
                <w:color w:val="383A42"/>
                <w:sz w:val="16"/>
              </w:rPr>
              <w:t>.</w:t>
            </w:r>
            <w:r>
              <w:rPr>
                <w:rFonts w:ascii="Consolas" w:eastAsia="Consolas" w:hAnsi="Consolas" w:cs="Consolas"/>
                <w:color w:val="4078F2"/>
                <w:sz w:val="16"/>
              </w:rPr>
              <w:t>now</w:t>
            </w:r>
            <w:r>
              <w:rPr>
                <w:rFonts w:ascii="Consolas" w:eastAsia="Consolas" w:hAnsi="Consolas" w:cs="Consolas"/>
                <w:color w:val="383A42"/>
                <w:sz w:val="16"/>
              </w:rPr>
              <w:t>() - startTime);</w:t>
            </w:r>
          </w:p>
          <w:p w14:paraId="0FCF2B62" w14:textId="77777777" w:rsidR="000309C2" w:rsidRDefault="00000000">
            <w:pPr>
              <w:spacing w:after="0" w:line="332" w:lineRule="auto"/>
              <w:ind w:left="0" w:right="4712" w:firstLine="0"/>
            </w:pPr>
            <w:r>
              <w:rPr>
                <w:rFonts w:ascii="Consolas" w:eastAsia="Consolas" w:hAnsi="Consolas" w:cs="Consolas"/>
                <w:color w:val="383A42"/>
                <w:sz w:val="16"/>
              </w:rPr>
              <w:t xml:space="preserve">    res.</w:t>
            </w:r>
            <w:r>
              <w:rPr>
                <w:rFonts w:ascii="Consolas" w:eastAsia="Consolas" w:hAnsi="Consolas" w:cs="Consolas"/>
                <w:color w:val="4078F2"/>
                <w:sz w:val="16"/>
              </w:rPr>
              <w:t>json</w:t>
            </w:r>
            <w:r>
              <w:rPr>
                <w:rFonts w:ascii="Consolas" w:eastAsia="Consolas" w:hAnsi="Consolas" w:cs="Consolas"/>
                <w:color w:val="383A42"/>
                <w:sz w:val="16"/>
              </w:rPr>
              <w:t xml:space="preserve">(userData);   } </w:t>
            </w:r>
            <w:r>
              <w:rPr>
                <w:rFonts w:ascii="Consolas" w:eastAsia="Consolas" w:hAnsi="Consolas" w:cs="Consolas"/>
                <w:color w:val="A626A4"/>
                <w:sz w:val="16"/>
              </w:rPr>
              <w:t>catch</w:t>
            </w:r>
            <w:r>
              <w:rPr>
                <w:rFonts w:ascii="Consolas" w:eastAsia="Consolas" w:hAnsi="Consolas" w:cs="Consolas"/>
                <w:color w:val="383A42"/>
                <w:sz w:val="16"/>
              </w:rPr>
              <w:t xml:space="preserve"> (error) {     span.</w:t>
            </w:r>
            <w:r>
              <w:rPr>
                <w:rFonts w:ascii="Consolas" w:eastAsia="Consolas" w:hAnsi="Consolas" w:cs="Consolas"/>
                <w:color w:val="4078F2"/>
                <w:sz w:val="16"/>
              </w:rPr>
              <w:t>recordException</w:t>
            </w:r>
            <w:r>
              <w:rPr>
                <w:rFonts w:ascii="Consolas" w:eastAsia="Consolas" w:hAnsi="Consolas" w:cs="Consolas"/>
                <w:color w:val="383A42"/>
                <w:sz w:val="16"/>
              </w:rPr>
              <w:t xml:space="preserve">(error); </w:t>
            </w:r>
            <w:r>
              <w:rPr>
                <w:rFonts w:ascii="Consolas" w:eastAsia="Consolas" w:hAnsi="Consolas" w:cs="Consolas"/>
                <w:color w:val="A626A4"/>
                <w:sz w:val="16"/>
              </w:rPr>
              <w:t>throw</w:t>
            </w:r>
            <w:r>
              <w:rPr>
                <w:rFonts w:ascii="Consolas" w:eastAsia="Consolas" w:hAnsi="Consolas" w:cs="Consolas"/>
                <w:color w:val="383A42"/>
                <w:sz w:val="16"/>
              </w:rPr>
              <w:t xml:space="preserve"> error;   } </w:t>
            </w:r>
            <w:r>
              <w:rPr>
                <w:rFonts w:ascii="Consolas" w:eastAsia="Consolas" w:hAnsi="Consolas" w:cs="Consolas"/>
                <w:color w:val="A626A4"/>
                <w:sz w:val="16"/>
              </w:rPr>
              <w:t>finally</w:t>
            </w:r>
            <w:r>
              <w:rPr>
                <w:rFonts w:ascii="Consolas" w:eastAsia="Consolas" w:hAnsi="Consolas" w:cs="Consolas"/>
                <w:color w:val="383A42"/>
                <w:sz w:val="16"/>
              </w:rPr>
              <w:t xml:space="preserve"> {     span.</w:t>
            </w:r>
            <w:r>
              <w:rPr>
                <w:rFonts w:ascii="Consolas" w:eastAsia="Consolas" w:hAnsi="Consolas" w:cs="Consolas"/>
                <w:color w:val="4078F2"/>
                <w:sz w:val="16"/>
              </w:rPr>
              <w:t>end</w:t>
            </w:r>
            <w:r>
              <w:rPr>
                <w:rFonts w:ascii="Consolas" w:eastAsia="Consolas" w:hAnsi="Consolas" w:cs="Consolas"/>
                <w:color w:val="383A42"/>
                <w:sz w:val="16"/>
              </w:rPr>
              <w:t>();</w:t>
            </w:r>
          </w:p>
          <w:p w14:paraId="19C00E4B"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77F115DB" w14:textId="77777777" w:rsidR="000309C2" w:rsidRDefault="00000000">
            <w:pPr>
              <w:spacing w:after="0" w:line="259" w:lineRule="auto"/>
              <w:ind w:left="0" w:right="0" w:firstLine="0"/>
            </w:pPr>
            <w:r>
              <w:rPr>
                <w:rFonts w:ascii="Consolas" w:eastAsia="Consolas" w:hAnsi="Consolas" w:cs="Consolas"/>
                <w:color w:val="383A42"/>
                <w:sz w:val="16"/>
              </w:rPr>
              <w:t>});</w:t>
            </w:r>
          </w:p>
        </w:tc>
      </w:tr>
    </w:tbl>
    <w:p w14:paraId="189FF70B" w14:textId="77777777" w:rsidR="000309C2" w:rsidRDefault="00000000">
      <w:pPr>
        <w:spacing w:after="190"/>
        <w:ind w:left="-5" w:right="15"/>
      </w:pPr>
      <w:r>
        <w:t xml:space="preserve">Now, it's </w:t>
      </w:r>
      <w:r>
        <w:rPr>
          <w:sz w:val="2"/>
        </w:rPr>
        <w:t>idx_5326938c</w:t>
      </w:r>
      <w:r>
        <w:t>time to set up the structured logging with trace context. Here we are using a popular logging library for Node.jsNode.js (Winston) that provides flexible logging capabilities. Winston is often used with OTEL because it can inject trace context into every log entry! Doing so will enable the ultimate log-trace correlation and you can easily jump into tracing from your logs.</w:t>
      </w:r>
    </w:p>
    <w:p w14:paraId="4BD52E3F" w14:textId="77777777" w:rsidR="000309C2" w:rsidRDefault="00000000">
      <w:pPr>
        <w:pBdr>
          <w:left w:val="single" w:sz="36" w:space="0" w:color="E1E1E1"/>
        </w:pBdr>
        <w:shd w:val="clear" w:color="auto" w:fill="FAFAFA"/>
        <w:spacing w:after="0" w:line="332" w:lineRule="auto"/>
        <w:ind w:left="273" w:right="1003"/>
      </w:pPr>
      <w:r>
        <w:rPr>
          <w:rFonts w:ascii="Consolas" w:eastAsia="Consolas" w:hAnsi="Consolas" w:cs="Consolas"/>
          <w:i/>
          <w:color w:val="A0A1A7"/>
          <w:sz w:val="16"/>
        </w:rPr>
        <w:t xml:space="preserve">// logger.js - Structured Logging with Trace Context </w:t>
      </w:r>
      <w:r>
        <w:rPr>
          <w:rFonts w:ascii="Consolas" w:eastAsia="Consolas" w:hAnsi="Consolas" w:cs="Consolas"/>
          <w:color w:val="A626A4"/>
          <w:sz w:val="16"/>
        </w:rPr>
        <w:t>const</w:t>
      </w:r>
      <w:r>
        <w:rPr>
          <w:rFonts w:ascii="Consolas" w:eastAsia="Consolas" w:hAnsi="Consolas" w:cs="Consolas"/>
          <w:color w:val="383A42"/>
          <w:sz w:val="16"/>
        </w:rPr>
        <w:t xml:space="preserve"> winston = </w:t>
      </w:r>
      <w:r>
        <w:rPr>
          <w:rFonts w:ascii="Consolas" w:eastAsia="Consolas" w:hAnsi="Consolas" w:cs="Consolas"/>
          <w:color w:val="C18401"/>
          <w:sz w:val="16"/>
        </w:rPr>
        <w:t>require</w:t>
      </w:r>
      <w:r>
        <w:rPr>
          <w:rFonts w:ascii="Consolas" w:eastAsia="Consolas" w:hAnsi="Consolas" w:cs="Consolas"/>
          <w:color w:val="383A42"/>
          <w:sz w:val="16"/>
        </w:rPr>
        <w:t>(</w:t>
      </w:r>
      <w:r>
        <w:rPr>
          <w:rFonts w:ascii="Consolas" w:eastAsia="Consolas" w:hAnsi="Consolas" w:cs="Consolas"/>
          <w:color w:val="50A14F"/>
          <w:sz w:val="16"/>
        </w:rPr>
        <w:t>'winston'</w:t>
      </w:r>
      <w:r>
        <w:rPr>
          <w:rFonts w:ascii="Consolas" w:eastAsia="Consolas" w:hAnsi="Consolas" w:cs="Consolas"/>
          <w:color w:val="383A42"/>
          <w:sz w:val="16"/>
        </w:rPr>
        <w:t>);</w:t>
      </w:r>
    </w:p>
    <w:p w14:paraId="4C5C0B24" w14:textId="77777777" w:rsidR="000309C2" w:rsidRDefault="00000000">
      <w:pPr>
        <w:pBdr>
          <w:left w:val="single" w:sz="36" w:space="0" w:color="E1E1E1"/>
        </w:pBdr>
        <w:shd w:val="clear" w:color="auto" w:fill="FAFAFA"/>
        <w:spacing w:after="314" w:line="265" w:lineRule="auto"/>
        <w:ind w:left="273" w:right="1003"/>
      </w:pPr>
      <w:r>
        <w:rPr>
          <w:rFonts w:ascii="Consolas" w:eastAsia="Consolas" w:hAnsi="Consolas" w:cs="Consolas"/>
          <w:color w:val="A626A4"/>
          <w:sz w:val="16"/>
        </w:rPr>
        <w:t>const</w:t>
      </w:r>
      <w:r>
        <w:rPr>
          <w:rFonts w:ascii="Consolas" w:eastAsia="Consolas" w:hAnsi="Consolas" w:cs="Consolas"/>
          <w:color w:val="383A42"/>
          <w:sz w:val="16"/>
        </w:rPr>
        <w:t xml:space="preserve"> { trace, context } = </w:t>
      </w:r>
      <w:r>
        <w:rPr>
          <w:rFonts w:ascii="Consolas" w:eastAsia="Consolas" w:hAnsi="Consolas" w:cs="Consolas"/>
          <w:color w:val="C18401"/>
          <w:sz w:val="16"/>
        </w:rPr>
        <w:t>require</w:t>
      </w:r>
      <w:r>
        <w:rPr>
          <w:rFonts w:ascii="Consolas" w:eastAsia="Consolas" w:hAnsi="Consolas" w:cs="Consolas"/>
          <w:color w:val="383A42"/>
          <w:sz w:val="16"/>
        </w:rPr>
        <w:t>(</w:t>
      </w:r>
      <w:r>
        <w:rPr>
          <w:rFonts w:ascii="Consolas" w:eastAsia="Consolas" w:hAnsi="Consolas" w:cs="Consolas"/>
          <w:color w:val="50A14F"/>
          <w:sz w:val="16"/>
        </w:rPr>
        <w:t>'@opentelemetry/api'</w:t>
      </w:r>
      <w:r>
        <w:rPr>
          <w:rFonts w:ascii="Consolas" w:eastAsia="Consolas" w:hAnsi="Consolas" w:cs="Consolas"/>
          <w:color w:val="383A42"/>
          <w:sz w:val="16"/>
        </w:rPr>
        <w:t>);</w:t>
      </w:r>
    </w:p>
    <w:p w14:paraId="02243F45" w14:textId="77777777" w:rsidR="000309C2" w:rsidRDefault="00000000">
      <w:pPr>
        <w:pBdr>
          <w:left w:val="single" w:sz="36" w:space="0" w:color="E1E1E1"/>
        </w:pBdr>
        <w:shd w:val="clear" w:color="auto" w:fill="FAFAFA"/>
        <w:spacing w:after="53" w:line="265" w:lineRule="auto"/>
        <w:ind w:left="273" w:right="1003"/>
      </w:pPr>
      <w:r>
        <w:rPr>
          <w:rFonts w:ascii="Consolas" w:eastAsia="Consolas" w:hAnsi="Consolas" w:cs="Consolas"/>
          <w:color w:val="A626A4"/>
          <w:sz w:val="16"/>
        </w:rPr>
        <w:t>const</w:t>
      </w:r>
      <w:r>
        <w:rPr>
          <w:rFonts w:ascii="Consolas" w:eastAsia="Consolas" w:hAnsi="Consolas" w:cs="Consolas"/>
          <w:color w:val="383A42"/>
          <w:sz w:val="16"/>
        </w:rPr>
        <w:t xml:space="preserve"> logger = winston.</w:t>
      </w:r>
      <w:r>
        <w:rPr>
          <w:rFonts w:ascii="Consolas" w:eastAsia="Consolas" w:hAnsi="Consolas" w:cs="Consolas"/>
          <w:color w:val="4078F2"/>
          <w:sz w:val="16"/>
        </w:rPr>
        <w:t>createLogger</w:t>
      </w:r>
      <w:r>
        <w:rPr>
          <w:rFonts w:ascii="Consolas" w:eastAsia="Consolas" w:hAnsi="Consolas" w:cs="Consolas"/>
          <w:color w:val="383A42"/>
          <w:sz w:val="16"/>
        </w:rPr>
        <w:t>({</w:t>
      </w:r>
    </w:p>
    <w:p w14:paraId="439BEFB7" w14:textId="77777777" w:rsidR="000309C2" w:rsidRDefault="00000000">
      <w:pPr>
        <w:pBdr>
          <w:left w:val="single" w:sz="36" w:space="0" w:color="E1E1E1"/>
        </w:pBdr>
        <w:shd w:val="clear" w:color="auto" w:fill="FAFAFA"/>
        <w:spacing w:after="53" w:line="265" w:lineRule="auto"/>
        <w:ind w:left="273" w:right="1003"/>
      </w:pPr>
      <w:r>
        <w:rPr>
          <w:rFonts w:ascii="Consolas" w:eastAsia="Consolas" w:hAnsi="Consolas" w:cs="Consolas"/>
          <w:color w:val="986801"/>
          <w:sz w:val="16"/>
        </w:rPr>
        <w:t>format</w:t>
      </w:r>
      <w:r>
        <w:rPr>
          <w:rFonts w:ascii="Consolas" w:eastAsia="Consolas" w:hAnsi="Consolas" w:cs="Consolas"/>
          <w:color w:val="383A42"/>
          <w:sz w:val="16"/>
        </w:rPr>
        <w:t>: winston.format.</w:t>
      </w:r>
      <w:r>
        <w:rPr>
          <w:rFonts w:ascii="Consolas" w:eastAsia="Consolas" w:hAnsi="Consolas" w:cs="Consolas"/>
          <w:color w:val="4078F2"/>
          <w:sz w:val="16"/>
        </w:rPr>
        <w:t>printf</w:t>
      </w:r>
      <w:r>
        <w:rPr>
          <w:rFonts w:ascii="Consolas" w:eastAsia="Consolas" w:hAnsi="Consolas" w:cs="Consolas"/>
          <w:color w:val="383A42"/>
          <w:sz w:val="16"/>
        </w:rPr>
        <w:t>((info) =&gt; {</w:t>
      </w:r>
    </w:p>
    <w:p w14:paraId="50481B6B" w14:textId="77777777" w:rsidR="000309C2" w:rsidRDefault="00000000">
      <w:pPr>
        <w:pBdr>
          <w:left w:val="single" w:sz="36" w:space="0" w:color="E1E1E1"/>
        </w:pBdr>
        <w:shd w:val="clear" w:color="auto" w:fill="FAFAFA"/>
        <w:spacing w:after="0" w:line="346" w:lineRule="auto"/>
        <w:ind w:left="273" w:right="1003"/>
      </w:pPr>
      <w:r>
        <w:rPr>
          <w:rFonts w:ascii="Consolas" w:eastAsia="Consolas" w:hAnsi="Consolas" w:cs="Consolas"/>
          <w:color w:val="A626A4"/>
          <w:sz w:val="16"/>
        </w:rPr>
        <w:t>const</w:t>
      </w:r>
      <w:r>
        <w:rPr>
          <w:rFonts w:ascii="Consolas" w:eastAsia="Consolas" w:hAnsi="Consolas" w:cs="Consolas"/>
          <w:color w:val="383A42"/>
          <w:sz w:val="16"/>
        </w:rPr>
        <w:t xml:space="preserve"> span = trace.</w:t>
      </w:r>
      <w:r>
        <w:rPr>
          <w:rFonts w:ascii="Consolas" w:eastAsia="Consolas" w:hAnsi="Consolas" w:cs="Consolas"/>
          <w:color w:val="4078F2"/>
          <w:sz w:val="16"/>
        </w:rPr>
        <w:t>getSpan</w:t>
      </w:r>
      <w:r>
        <w:rPr>
          <w:rFonts w:ascii="Consolas" w:eastAsia="Consolas" w:hAnsi="Consolas" w:cs="Consolas"/>
          <w:color w:val="383A42"/>
          <w:sz w:val="16"/>
        </w:rPr>
        <w:t>(context.</w:t>
      </w:r>
      <w:r>
        <w:rPr>
          <w:rFonts w:ascii="Consolas" w:eastAsia="Consolas" w:hAnsi="Consolas" w:cs="Consolas"/>
          <w:color w:val="4078F2"/>
          <w:sz w:val="16"/>
        </w:rPr>
        <w:t>active</w:t>
      </w:r>
      <w:r>
        <w:rPr>
          <w:rFonts w:ascii="Consolas" w:eastAsia="Consolas" w:hAnsi="Consolas" w:cs="Consolas"/>
          <w:color w:val="383A42"/>
          <w:sz w:val="16"/>
        </w:rPr>
        <w:t xml:space="preserve">()); </w:t>
      </w:r>
      <w:r>
        <w:rPr>
          <w:rFonts w:ascii="Consolas" w:eastAsia="Consolas" w:hAnsi="Consolas" w:cs="Consolas"/>
          <w:color w:val="A626A4"/>
          <w:sz w:val="16"/>
        </w:rPr>
        <w:t xml:space="preserve">return </w:t>
      </w:r>
      <w:r>
        <w:rPr>
          <w:rFonts w:ascii="Consolas" w:eastAsia="Consolas" w:hAnsi="Consolas" w:cs="Consolas"/>
          <w:color w:val="4078F2"/>
          <w:sz w:val="16"/>
        </w:rPr>
        <w:t>JSON</w:t>
      </w:r>
      <w:r>
        <w:rPr>
          <w:rFonts w:ascii="Consolas" w:eastAsia="Consolas" w:hAnsi="Consolas" w:cs="Consolas"/>
          <w:color w:val="383A42"/>
          <w:sz w:val="16"/>
        </w:rPr>
        <w:t>.</w:t>
      </w:r>
      <w:r>
        <w:rPr>
          <w:rFonts w:ascii="Consolas" w:eastAsia="Consolas" w:hAnsi="Consolas" w:cs="Consolas"/>
          <w:color w:val="4078F2"/>
          <w:sz w:val="16"/>
        </w:rPr>
        <w:t>stringify</w:t>
      </w:r>
      <w:r>
        <w:rPr>
          <w:rFonts w:ascii="Consolas" w:eastAsia="Consolas" w:hAnsi="Consolas" w:cs="Consolas"/>
          <w:color w:val="383A42"/>
          <w:sz w:val="16"/>
        </w:rPr>
        <w:t>({</w:t>
      </w:r>
    </w:p>
    <w:p w14:paraId="7950C3D7" w14:textId="77777777" w:rsidR="000309C2" w:rsidRDefault="00000000">
      <w:pPr>
        <w:pBdr>
          <w:left w:val="single" w:sz="36" w:space="0" w:color="E1E1E1"/>
        </w:pBdr>
        <w:shd w:val="clear" w:color="auto" w:fill="FAFAFA"/>
        <w:spacing w:after="0" w:line="332" w:lineRule="auto"/>
        <w:ind w:left="273" w:right="1003"/>
      </w:pPr>
      <w:r>
        <w:rPr>
          <w:rFonts w:ascii="Consolas" w:eastAsia="Consolas" w:hAnsi="Consolas" w:cs="Consolas"/>
          <w:color w:val="986801"/>
          <w:sz w:val="16"/>
        </w:rPr>
        <w:t>timestamp</w:t>
      </w:r>
      <w:r>
        <w:rPr>
          <w:rFonts w:ascii="Consolas" w:eastAsia="Consolas" w:hAnsi="Consolas" w:cs="Consolas"/>
          <w:color w:val="383A42"/>
          <w:sz w:val="16"/>
        </w:rPr>
        <w:t xml:space="preserve">: info.timestamp, </w:t>
      </w:r>
      <w:r>
        <w:rPr>
          <w:rFonts w:ascii="Consolas" w:eastAsia="Consolas" w:hAnsi="Consolas" w:cs="Consolas"/>
          <w:color w:val="986801"/>
          <w:sz w:val="16"/>
        </w:rPr>
        <w:t>level</w:t>
      </w:r>
      <w:r>
        <w:rPr>
          <w:rFonts w:ascii="Consolas" w:eastAsia="Consolas" w:hAnsi="Consolas" w:cs="Consolas"/>
          <w:color w:val="383A42"/>
          <w:sz w:val="16"/>
        </w:rPr>
        <w:t xml:space="preserve">: info.level, </w:t>
      </w:r>
      <w:r>
        <w:rPr>
          <w:rFonts w:ascii="Consolas" w:eastAsia="Consolas" w:hAnsi="Consolas" w:cs="Consolas"/>
          <w:color w:val="986801"/>
          <w:sz w:val="16"/>
        </w:rPr>
        <w:t>message</w:t>
      </w:r>
      <w:r>
        <w:rPr>
          <w:rFonts w:ascii="Consolas" w:eastAsia="Consolas" w:hAnsi="Consolas" w:cs="Consolas"/>
          <w:color w:val="383A42"/>
          <w:sz w:val="16"/>
        </w:rPr>
        <w:t xml:space="preserve">: info.message, </w:t>
      </w:r>
      <w:r>
        <w:rPr>
          <w:rFonts w:ascii="Consolas" w:eastAsia="Consolas" w:hAnsi="Consolas" w:cs="Consolas"/>
          <w:color w:val="986801"/>
          <w:sz w:val="16"/>
        </w:rPr>
        <w:t>traceId</w:t>
      </w:r>
      <w:r>
        <w:rPr>
          <w:rFonts w:ascii="Consolas" w:eastAsia="Consolas" w:hAnsi="Consolas" w:cs="Consolas"/>
          <w:color w:val="383A42"/>
          <w:sz w:val="16"/>
        </w:rPr>
        <w:t>: span?.</w:t>
      </w:r>
      <w:r>
        <w:rPr>
          <w:rFonts w:ascii="Consolas" w:eastAsia="Consolas" w:hAnsi="Consolas" w:cs="Consolas"/>
          <w:color w:val="4078F2"/>
          <w:sz w:val="16"/>
        </w:rPr>
        <w:t>spanContext</w:t>
      </w:r>
      <w:r>
        <w:rPr>
          <w:rFonts w:ascii="Consolas" w:eastAsia="Consolas" w:hAnsi="Consolas" w:cs="Consolas"/>
          <w:color w:val="383A42"/>
          <w:sz w:val="16"/>
        </w:rPr>
        <w:t xml:space="preserve">().traceId || </w:t>
      </w:r>
      <w:r>
        <w:rPr>
          <w:rFonts w:ascii="Consolas" w:eastAsia="Consolas" w:hAnsi="Consolas" w:cs="Consolas"/>
          <w:color w:val="50A14F"/>
          <w:sz w:val="16"/>
        </w:rPr>
        <w:t>'no-trace'</w:t>
      </w:r>
      <w:r>
        <w:rPr>
          <w:rFonts w:ascii="Consolas" w:eastAsia="Consolas" w:hAnsi="Consolas" w:cs="Consolas"/>
          <w:color w:val="383A42"/>
          <w:sz w:val="16"/>
        </w:rPr>
        <w:t xml:space="preserve">, </w:t>
      </w:r>
      <w:r>
        <w:rPr>
          <w:rFonts w:ascii="Consolas" w:eastAsia="Consolas" w:hAnsi="Consolas" w:cs="Consolas"/>
          <w:color w:val="986801"/>
          <w:sz w:val="16"/>
        </w:rPr>
        <w:t>spanId</w:t>
      </w:r>
      <w:r>
        <w:rPr>
          <w:rFonts w:ascii="Consolas" w:eastAsia="Consolas" w:hAnsi="Consolas" w:cs="Consolas"/>
          <w:color w:val="383A42"/>
          <w:sz w:val="16"/>
        </w:rPr>
        <w:t>: span?.</w:t>
      </w:r>
      <w:r>
        <w:rPr>
          <w:rFonts w:ascii="Consolas" w:eastAsia="Consolas" w:hAnsi="Consolas" w:cs="Consolas"/>
          <w:color w:val="4078F2"/>
          <w:sz w:val="16"/>
        </w:rPr>
        <w:t>spanContext</w:t>
      </w:r>
      <w:r>
        <w:rPr>
          <w:rFonts w:ascii="Consolas" w:eastAsia="Consolas" w:hAnsi="Consolas" w:cs="Consolas"/>
          <w:color w:val="383A42"/>
          <w:sz w:val="16"/>
        </w:rPr>
        <w:t xml:space="preserve">().spanId || </w:t>
      </w:r>
      <w:r>
        <w:rPr>
          <w:rFonts w:ascii="Consolas" w:eastAsia="Consolas" w:hAnsi="Consolas" w:cs="Consolas"/>
          <w:color w:val="50A14F"/>
          <w:sz w:val="16"/>
        </w:rPr>
        <w:t>'no-span'</w:t>
      </w:r>
      <w:r>
        <w:rPr>
          <w:rFonts w:ascii="Consolas" w:eastAsia="Consolas" w:hAnsi="Consolas" w:cs="Consolas"/>
          <w:color w:val="383A42"/>
          <w:sz w:val="16"/>
        </w:rPr>
        <w:t>,</w:t>
      </w:r>
    </w:p>
    <w:p w14:paraId="2A76057E" w14:textId="77777777" w:rsidR="000309C2" w:rsidRDefault="00000000">
      <w:pPr>
        <w:pBdr>
          <w:left w:val="single" w:sz="36" w:space="0" w:color="E1E1E1"/>
        </w:pBdr>
        <w:shd w:val="clear" w:color="auto" w:fill="FAFAFA"/>
        <w:spacing w:after="53" w:line="265" w:lineRule="auto"/>
        <w:ind w:left="273" w:right="1003"/>
      </w:pPr>
      <w:r>
        <w:rPr>
          <w:rFonts w:ascii="Consolas" w:eastAsia="Consolas" w:hAnsi="Consolas" w:cs="Consolas"/>
          <w:color w:val="383A42"/>
          <w:sz w:val="16"/>
        </w:rPr>
        <w:t xml:space="preserve">    });</w:t>
      </w:r>
    </w:p>
    <w:p w14:paraId="0CBD8C51" w14:textId="77777777" w:rsidR="000309C2" w:rsidRDefault="00000000">
      <w:pPr>
        <w:pBdr>
          <w:left w:val="single" w:sz="36" w:space="0" w:color="E1E1E1"/>
        </w:pBdr>
        <w:shd w:val="clear" w:color="auto" w:fill="FAFAFA"/>
        <w:spacing w:after="300" w:line="332" w:lineRule="auto"/>
        <w:ind w:left="273" w:right="3331"/>
      </w:pPr>
      <w:r>
        <w:rPr>
          <w:rFonts w:ascii="Consolas" w:eastAsia="Consolas" w:hAnsi="Consolas" w:cs="Consolas"/>
          <w:color w:val="383A42"/>
          <w:sz w:val="16"/>
        </w:rPr>
        <w:t xml:space="preserve">  }), </w:t>
      </w:r>
      <w:r>
        <w:rPr>
          <w:rFonts w:ascii="Consolas" w:eastAsia="Consolas" w:hAnsi="Consolas" w:cs="Consolas"/>
          <w:color w:val="986801"/>
          <w:sz w:val="16"/>
        </w:rPr>
        <w:t>transports</w:t>
      </w:r>
      <w:r>
        <w:rPr>
          <w:rFonts w:ascii="Consolas" w:eastAsia="Consolas" w:hAnsi="Consolas" w:cs="Consolas"/>
          <w:color w:val="383A42"/>
          <w:sz w:val="16"/>
        </w:rPr>
        <w:t>: [</w:t>
      </w:r>
      <w:r>
        <w:rPr>
          <w:rFonts w:ascii="Consolas" w:eastAsia="Consolas" w:hAnsi="Consolas" w:cs="Consolas"/>
          <w:color w:val="A626A4"/>
          <w:sz w:val="16"/>
        </w:rPr>
        <w:t>new</w:t>
      </w:r>
      <w:r>
        <w:rPr>
          <w:rFonts w:ascii="Consolas" w:eastAsia="Consolas" w:hAnsi="Consolas" w:cs="Consolas"/>
          <w:color w:val="383A42"/>
          <w:sz w:val="16"/>
        </w:rPr>
        <w:t xml:space="preserve"> winston.transports.</w:t>
      </w:r>
      <w:r>
        <w:rPr>
          <w:rFonts w:ascii="Consolas" w:eastAsia="Consolas" w:hAnsi="Consolas" w:cs="Consolas"/>
          <w:color w:val="4078F2"/>
          <w:sz w:val="16"/>
        </w:rPr>
        <w:t>Console</w:t>
      </w:r>
      <w:r>
        <w:rPr>
          <w:rFonts w:ascii="Consolas" w:eastAsia="Consolas" w:hAnsi="Consolas" w:cs="Consolas"/>
          <w:color w:val="383A42"/>
          <w:sz w:val="16"/>
        </w:rPr>
        <w:t>()], });</w:t>
      </w:r>
    </w:p>
    <w:p w14:paraId="5EBCB539" w14:textId="77777777" w:rsidR="000309C2" w:rsidRDefault="00000000">
      <w:pPr>
        <w:spacing w:after="0"/>
        <w:ind w:left="-5" w:right="15"/>
      </w:pPr>
      <w:r>
        <w:t>Let's also make sure the OTEL environment configuration is set as shown below.</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6F39B7C5" w14:textId="77777777">
        <w:trPr>
          <w:trHeight w:val="5119"/>
        </w:trPr>
        <w:tc>
          <w:tcPr>
            <w:tcW w:w="7886" w:type="dxa"/>
            <w:tcBorders>
              <w:top w:val="nil"/>
              <w:left w:val="single" w:sz="36" w:space="0" w:color="E1E1E1"/>
              <w:bottom w:val="nil"/>
              <w:right w:val="nil"/>
            </w:tcBorders>
            <w:shd w:val="clear" w:color="auto" w:fill="FAFAFA"/>
            <w:vAlign w:val="center"/>
          </w:tcPr>
          <w:p w14:paraId="08813596" w14:textId="77777777" w:rsidR="000309C2" w:rsidRDefault="00000000">
            <w:pPr>
              <w:spacing w:after="4" w:line="342" w:lineRule="auto"/>
              <w:ind w:left="0" w:right="2687" w:firstLine="0"/>
            </w:pPr>
            <w:r>
              <w:rPr>
                <w:rFonts w:ascii="Consolas" w:eastAsia="Consolas" w:hAnsi="Consolas" w:cs="Consolas"/>
                <w:i/>
                <w:color w:val="A0A1A7"/>
                <w:sz w:val="16"/>
              </w:rPr>
              <w:t xml:space="preserve"># otel-deployment.yaml - OTEL Environment Configuration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apps/v1 </w:t>
            </w:r>
            <w:r>
              <w:rPr>
                <w:rFonts w:ascii="Consolas" w:eastAsia="Consolas" w:hAnsi="Consolas" w:cs="Consolas"/>
                <w:color w:val="986801"/>
                <w:sz w:val="16"/>
              </w:rPr>
              <w:t xml:space="preserve">kind: </w:t>
            </w:r>
            <w:r>
              <w:rPr>
                <w:rFonts w:ascii="Consolas" w:eastAsia="Consolas" w:hAnsi="Consolas" w:cs="Consolas"/>
                <w:color w:val="50A14F"/>
                <w:sz w:val="16"/>
              </w:rPr>
              <w:t xml:space="preserve">Deployment </w:t>
            </w:r>
            <w:r>
              <w:rPr>
                <w:rFonts w:ascii="Consolas" w:eastAsia="Consolas" w:hAnsi="Consolas" w:cs="Consolas"/>
                <w:color w:val="986801"/>
                <w:sz w:val="16"/>
              </w:rPr>
              <w:t>metadata:</w:t>
            </w:r>
          </w:p>
          <w:p w14:paraId="5FF161DB" w14:textId="77777777" w:rsidR="000309C2" w:rsidRDefault="00000000">
            <w:pPr>
              <w:spacing w:after="0" w:line="332" w:lineRule="auto"/>
              <w:ind w:left="0" w:right="5679" w:firstLine="176"/>
            </w:pPr>
            <w:r>
              <w:rPr>
                <w:rFonts w:ascii="Consolas" w:eastAsia="Consolas" w:hAnsi="Consolas" w:cs="Consolas"/>
                <w:color w:val="986801"/>
                <w:sz w:val="16"/>
              </w:rPr>
              <w:t xml:space="preserve">name: </w:t>
            </w:r>
            <w:r>
              <w:rPr>
                <w:rFonts w:ascii="Consolas" w:eastAsia="Consolas" w:hAnsi="Consolas" w:cs="Consolas"/>
                <w:color w:val="50A14F"/>
                <w:sz w:val="16"/>
              </w:rPr>
              <w:t xml:space="preserve">demo-app </w:t>
            </w:r>
            <w:r>
              <w:rPr>
                <w:rFonts w:ascii="Consolas" w:eastAsia="Consolas" w:hAnsi="Consolas" w:cs="Consolas"/>
                <w:color w:val="986801"/>
                <w:sz w:val="16"/>
              </w:rPr>
              <w:t>spec:</w:t>
            </w:r>
          </w:p>
          <w:p w14:paraId="4A43E866" w14:textId="77777777" w:rsidR="000309C2" w:rsidRDefault="00000000">
            <w:pPr>
              <w:spacing w:after="57" w:line="259" w:lineRule="auto"/>
              <w:ind w:left="176" w:right="0" w:firstLine="0"/>
            </w:pPr>
            <w:r>
              <w:rPr>
                <w:rFonts w:ascii="Consolas" w:eastAsia="Consolas" w:hAnsi="Consolas" w:cs="Consolas"/>
                <w:color w:val="986801"/>
                <w:sz w:val="16"/>
              </w:rPr>
              <w:t>template:</w:t>
            </w:r>
          </w:p>
          <w:p w14:paraId="2A3762BA" w14:textId="77777777" w:rsidR="000309C2" w:rsidRDefault="00000000">
            <w:pPr>
              <w:spacing w:after="57" w:line="259" w:lineRule="auto"/>
              <w:ind w:left="352" w:right="0" w:firstLine="0"/>
            </w:pPr>
            <w:r>
              <w:rPr>
                <w:rFonts w:ascii="Consolas" w:eastAsia="Consolas" w:hAnsi="Consolas" w:cs="Consolas"/>
                <w:color w:val="986801"/>
                <w:sz w:val="16"/>
              </w:rPr>
              <w:t>spec:</w:t>
            </w:r>
          </w:p>
          <w:p w14:paraId="29D352F6" w14:textId="77777777" w:rsidR="000309C2" w:rsidRDefault="00000000">
            <w:pPr>
              <w:spacing w:after="69" w:line="259" w:lineRule="auto"/>
              <w:ind w:left="528" w:right="0" w:firstLine="0"/>
            </w:pPr>
            <w:r>
              <w:rPr>
                <w:rFonts w:ascii="Consolas" w:eastAsia="Consolas" w:hAnsi="Consolas" w:cs="Consolas"/>
                <w:color w:val="986801"/>
                <w:sz w:val="16"/>
              </w:rPr>
              <w:t>containers:</w:t>
            </w:r>
          </w:p>
          <w:p w14:paraId="2B227598" w14:textId="77777777" w:rsidR="000309C2" w:rsidRDefault="00000000">
            <w:pPr>
              <w:numPr>
                <w:ilvl w:val="0"/>
                <w:numId w:val="179"/>
              </w:numPr>
              <w:spacing w:after="4" w:line="342" w:lineRule="auto"/>
              <w:ind w:right="3656"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app </w:t>
            </w:r>
            <w:r>
              <w:rPr>
                <w:rFonts w:ascii="Consolas" w:eastAsia="Consolas" w:hAnsi="Consolas" w:cs="Consolas"/>
                <w:color w:val="986801"/>
                <w:sz w:val="16"/>
              </w:rPr>
              <w:t xml:space="preserve">image: </w:t>
            </w:r>
            <w:r>
              <w:rPr>
                <w:rFonts w:ascii="Consolas" w:eastAsia="Consolas" w:hAnsi="Consolas" w:cs="Consolas"/>
                <w:color w:val="50A14F"/>
                <w:sz w:val="16"/>
              </w:rPr>
              <w:t>ghcr.io/company/demo</w:t>
            </w:r>
            <w:r>
              <w:rPr>
                <w:rFonts w:ascii="Consolas" w:eastAsia="Consolas" w:hAnsi="Consolas" w:cs="Consolas"/>
                <w:color w:val="986801"/>
                <w:sz w:val="16"/>
              </w:rPr>
              <w:t xml:space="preserve">app: </w:t>
            </w:r>
            <w:r>
              <w:rPr>
                <w:rFonts w:ascii="Consolas" w:eastAsia="Consolas" w:hAnsi="Consolas" w:cs="Consolas"/>
                <w:color w:val="50A14F"/>
                <w:sz w:val="16"/>
              </w:rPr>
              <w:t xml:space="preserve">IMAGE_TAG_PLACEHOLDER </w:t>
            </w:r>
            <w:r>
              <w:rPr>
                <w:rFonts w:ascii="Consolas" w:eastAsia="Consolas" w:hAnsi="Consolas" w:cs="Consolas"/>
                <w:color w:val="986801"/>
                <w:sz w:val="16"/>
              </w:rPr>
              <w:t>env:</w:t>
            </w:r>
          </w:p>
          <w:p w14:paraId="640613F8" w14:textId="77777777" w:rsidR="000309C2" w:rsidRDefault="00000000">
            <w:pPr>
              <w:numPr>
                <w:ilvl w:val="0"/>
                <w:numId w:val="179"/>
              </w:numPr>
              <w:spacing w:after="0" w:line="347" w:lineRule="auto"/>
              <w:ind w:right="3656"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OTEL_SERVICE_NAME </w:t>
            </w:r>
            <w:r>
              <w:rPr>
                <w:rFonts w:ascii="Consolas" w:eastAsia="Consolas" w:hAnsi="Consolas" w:cs="Consolas"/>
                <w:color w:val="986801"/>
                <w:sz w:val="16"/>
              </w:rPr>
              <w:t xml:space="preserve">value: </w:t>
            </w:r>
            <w:r>
              <w:rPr>
                <w:rFonts w:ascii="Consolas" w:eastAsia="Consolas" w:hAnsi="Consolas" w:cs="Consolas"/>
                <w:color w:val="50A14F"/>
                <w:sz w:val="16"/>
              </w:rPr>
              <w:t>"demo-app"</w:t>
            </w:r>
          </w:p>
          <w:p w14:paraId="5839036F" w14:textId="77777777" w:rsidR="000309C2" w:rsidRDefault="00000000">
            <w:pPr>
              <w:numPr>
                <w:ilvl w:val="0"/>
                <w:numId w:val="179"/>
              </w:numPr>
              <w:spacing w:after="0" w:line="347" w:lineRule="auto"/>
              <w:ind w:right="3656"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OTEL_EXPORTER_OTLP_ENDPOINT </w:t>
            </w:r>
            <w:r>
              <w:rPr>
                <w:rFonts w:ascii="Consolas" w:eastAsia="Consolas" w:hAnsi="Consolas" w:cs="Consolas"/>
                <w:color w:val="986801"/>
                <w:sz w:val="16"/>
              </w:rPr>
              <w:t xml:space="preserve">value: </w:t>
            </w:r>
            <w:r>
              <w:rPr>
                <w:rFonts w:ascii="Consolas" w:eastAsia="Consolas" w:hAnsi="Consolas" w:cs="Consolas"/>
                <w:color w:val="50A14F"/>
                <w:sz w:val="16"/>
              </w:rPr>
              <w:t>"http://otel-collector.observability:4318"</w:t>
            </w:r>
          </w:p>
          <w:p w14:paraId="1E459A35" w14:textId="77777777" w:rsidR="000309C2" w:rsidRDefault="00000000">
            <w:pPr>
              <w:numPr>
                <w:ilvl w:val="0"/>
                <w:numId w:val="179"/>
              </w:numPr>
              <w:spacing w:after="0" w:line="259" w:lineRule="auto"/>
              <w:ind w:right="3656"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NODE_OPTIONS </w:t>
            </w:r>
            <w:r>
              <w:rPr>
                <w:rFonts w:ascii="Consolas" w:eastAsia="Consolas" w:hAnsi="Consolas" w:cs="Consolas"/>
                <w:color w:val="986801"/>
                <w:sz w:val="16"/>
              </w:rPr>
              <w:t xml:space="preserve">value: </w:t>
            </w:r>
            <w:r>
              <w:rPr>
                <w:rFonts w:ascii="Consolas" w:eastAsia="Consolas" w:hAnsi="Consolas" w:cs="Consolas"/>
                <w:color w:val="50A14F"/>
                <w:sz w:val="16"/>
              </w:rPr>
              <w:t>"--require ./instrumentation.js"</w:t>
            </w:r>
          </w:p>
        </w:tc>
      </w:tr>
    </w:tbl>
    <w:p w14:paraId="144BFC93" w14:textId="77777777" w:rsidR="000309C2" w:rsidRDefault="00000000">
      <w:pPr>
        <w:spacing w:after="292"/>
        <w:ind w:left="-5" w:right="15"/>
      </w:pPr>
      <w:r>
        <w:t xml:space="preserve">This end-to-end </w:t>
      </w:r>
      <w:r>
        <w:rPr>
          <w:sz w:val="2"/>
        </w:rPr>
        <w:t>idx_07f6a2b9</w:t>
      </w:r>
      <w:r>
        <w:t>visibility allows data correlation, which is essential for developers to diagnose and fix the "unknown unknowns". We would argue that this comprehensive observability instrumentation is the only surefire way to ensure you can debug these conditions.</w:t>
      </w:r>
    </w:p>
    <w:p w14:paraId="42255E8E" w14:textId="77777777" w:rsidR="000309C2" w:rsidRDefault="00000000">
      <w:pPr>
        <w:pStyle w:val="Heading2"/>
        <w:ind w:left="-5"/>
      </w:pPr>
      <w:r>
        <w:t>Exposing a public URL</w:t>
      </w:r>
    </w:p>
    <w:p w14:paraId="2EA94E8B" w14:textId="77777777" w:rsidR="000309C2" w:rsidRDefault="00000000">
      <w:pPr>
        <w:spacing w:after="201"/>
        <w:ind w:left="-5" w:right="15"/>
      </w:pPr>
      <w:r>
        <w:t xml:space="preserve">Now that </w:t>
      </w:r>
      <w:r>
        <w:rPr>
          <w:sz w:val="2"/>
        </w:rPr>
        <w:t>idx_3816ed2b</w:t>
      </w:r>
      <w:r>
        <w:t>we have talked about and you have learned how to build and deploy an application using the platform's capabilities to remove friction seamlessly, the critical task of making these applications accessible from the internet without manual DNS configuration, load balancer setup, or firewall rule changes becomes the next big thing to consider.</w:t>
      </w:r>
    </w:p>
    <w:p w14:paraId="303705FC" w14:textId="77777777" w:rsidR="000309C2" w:rsidRDefault="00000000">
      <w:pPr>
        <w:pBdr>
          <w:left w:val="single" w:sz="36" w:space="0" w:color="E1E1E1"/>
        </w:pBdr>
        <w:shd w:val="clear" w:color="auto" w:fill="FAFAFA"/>
        <w:spacing w:after="57" w:line="343" w:lineRule="auto"/>
        <w:ind w:left="273" w:right="2539"/>
      </w:pPr>
      <w:r>
        <w:rPr>
          <w:rFonts w:ascii="Consolas" w:eastAsia="Consolas" w:hAnsi="Consolas" w:cs="Consolas"/>
          <w:color w:val="986801"/>
          <w:sz w:val="16"/>
        </w:rPr>
        <w:t>annotations:</w:t>
      </w:r>
      <w:r>
        <w:rPr>
          <w:rFonts w:ascii="Consolas" w:eastAsia="Consolas" w:hAnsi="Consolas" w:cs="Consolas"/>
          <w:color w:val="383A42"/>
          <w:sz w:val="16"/>
        </w:rPr>
        <w:t xml:space="preserve"> {</w:t>
      </w:r>
      <w:r>
        <w:rPr>
          <w:rFonts w:ascii="Consolas" w:eastAsia="Consolas" w:hAnsi="Consolas" w:cs="Consolas"/>
          <w:color w:val="986801"/>
          <w:sz w:val="16"/>
        </w:rPr>
        <w:t xml:space="preserve">"kubernetes.io/ingress.class": </w:t>
      </w:r>
      <w:r>
        <w:rPr>
          <w:rFonts w:ascii="Consolas" w:eastAsia="Consolas" w:hAnsi="Consolas" w:cs="Consolas"/>
          <w:color w:val="50A14F"/>
          <w:sz w:val="16"/>
        </w:rPr>
        <w:t>"nginx"</w:t>
      </w:r>
      <w:r>
        <w:rPr>
          <w:rFonts w:ascii="Consolas" w:eastAsia="Consolas" w:hAnsi="Consolas" w:cs="Consolas"/>
          <w:color w:val="383A42"/>
          <w:sz w:val="16"/>
        </w:rPr>
        <w:t xml:space="preserve">} </w:t>
      </w:r>
      <w:r>
        <w:rPr>
          <w:rFonts w:ascii="Consolas" w:eastAsia="Consolas" w:hAnsi="Consolas" w:cs="Consolas"/>
          <w:color w:val="986801"/>
          <w:sz w:val="16"/>
        </w:rPr>
        <w:t xml:space="preserve">host: </w:t>
      </w:r>
      <w:r>
        <w:rPr>
          <w:rFonts w:ascii="Consolas" w:eastAsia="Consolas" w:hAnsi="Consolas" w:cs="Consolas"/>
          <w:color w:val="50A14F"/>
          <w:sz w:val="16"/>
        </w:rPr>
        <w:t>myapp.platform.company.com</w:t>
      </w:r>
    </w:p>
    <w:p w14:paraId="49ED6612" w14:textId="77777777" w:rsidR="000309C2" w:rsidRDefault="00000000">
      <w:pPr>
        <w:ind w:left="-5" w:right="15"/>
      </w:pPr>
      <w:r>
        <w:t>If you look at the code above, it tells kubernetes which ingress controller should handle traffic for this application. Then it specifies the public domain in which the application will be accessible to end users.</w:t>
      </w:r>
    </w:p>
    <w:p w14:paraId="33718BFE" w14:textId="77777777" w:rsidR="000309C2" w:rsidRDefault="00000000">
      <w:pPr>
        <w:ind w:left="-5" w:right="15"/>
      </w:pPr>
      <w:r>
        <w:t>The platform can, like in other cases we discussed earlier, abstract the complexity of ingress controllers, gateway configurations, and routing rules to simple declarative specifications. This process enables teams to define how they want to route traffic to their applications from the company's domain. Teams should be able to specify a sub-domain, if they desire, through simple annotations in the configuration files. The platform would then automatically provision the necessary ingress controllers, DNS records, and routing rules based on these developerprovided preferences.</w:t>
      </w:r>
    </w:p>
    <w:p w14:paraId="261465BE" w14:textId="77777777" w:rsidR="000309C2" w:rsidRDefault="00000000">
      <w:pPr>
        <w:ind w:left="-5" w:right="15"/>
      </w:pPr>
      <w:r>
        <w:t>Automatic TLS certificate management (as we discussed earlier, using Let's Encrypt, it can also be done with cert-manager in the ingress controller) is essential for proper certificate management. Doing so will eliminate the traditional workflow of requesting certificates, tracking them, and installing the renewed ones.</w:t>
      </w:r>
    </w:p>
    <w:p w14:paraId="778FF506" w14:textId="77777777" w:rsidR="000309C2" w:rsidRDefault="00000000">
      <w:pPr>
        <w:ind w:left="-5" w:right="15"/>
      </w:pPr>
      <w:r>
        <w:t>Integration with ACME protocols (Automatic Certificate Management Environment, which enables automated certificate issuance, renewal, and management between certificate authorities and web servers) enables certificates to be issued in near-realtime. This can also ensure that HTTPS becomes the path of least resistance and improve the overall security posture by removing the friction that leads developers to deploy without encryption, which they will do, given the chance!</w:t>
      </w:r>
    </w:p>
    <w:p w14:paraId="68B7E090" w14:textId="77777777" w:rsidR="000309C2" w:rsidRDefault="00000000">
      <w:pPr>
        <w:ind w:left="-5" w:right="15"/>
      </w:pPr>
      <w:r>
        <w:t xml:space="preserve">The </w:t>
      </w:r>
      <w:r>
        <w:rPr>
          <w:sz w:val="2"/>
        </w:rPr>
        <w:t>idx_bdae7e2a</w:t>
      </w:r>
      <w:r>
        <w:t>platform must also provide observability into this often misunderstood process by monitoring certificate expiration dates and proactively preventing anything untoward from happening, thereby preventing friction for the developer experience and, more importantly, impacting end-user experience.</w:t>
      </w:r>
    </w:p>
    <w:p w14:paraId="712ED80A" w14:textId="77777777" w:rsidR="000309C2" w:rsidRDefault="00000000">
      <w:pPr>
        <w:spacing w:after="201"/>
        <w:ind w:left="-5" w:right="15"/>
      </w:pPr>
      <w:r>
        <w:t>In the code shown below, you can see that the configuration is instructing cert-manager to automatically provision a TLS certificate from Let's Encrypt and store it in a specific kubernetes secret. The annotation tells cert-manager to use the cluster-wide certificate issuer for automatic HTTPS certificate management.</w:t>
      </w:r>
    </w:p>
    <w:p w14:paraId="2D22EEC5" w14:textId="77777777" w:rsidR="000309C2" w:rsidRDefault="00000000">
      <w:pPr>
        <w:pBdr>
          <w:left w:val="single" w:sz="36" w:space="0" w:color="E1E1E1"/>
        </w:pBdr>
        <w:shd w:val="clear" w:color="auto" w:fill="FAFAFA"/>
        <w:spacing w:after="414" w:line="343" w:lineRule="auto"/>
        <w:ind w:left="273" w:right="1484"/>
      </w:pPr>
      <w:r>
        <w:rPr>
          <w:rFonts w:ascii="Consolas" w:eastAsia="Consolas" w:hAnsi="Consolas" w:cs="Consolas"/>
          <w:color w:val="986801"/>
          <w:sz w:val="16"/>
        </w:rPr>
        <w:t>tls:</w:t>
      </w:r>
      <w:r>
        <w:rPr>
          <w:rFonts w:ascii="Consolas" w:eastAsia="Consolas" w:hAnsi="Consolas" w:cs="Consolas"/>
          <w:color w:val="383A42"/>
          <w:sz w:val="16"/>
        </w:rPr>
        <w:t xml:space="preserve"> {</w:t>
      </w:r>
      <w:r>
        <w:rPr>
          <w:rFonts w:ascii="Consolas" w:eastAsia="Consolas" w:hAnsi="Consolas" w:cs="Consolas"/>
          <w:color w:val="986801"/>
          <w:sz w:val="16"/>
        </w:rPr>
        <w:t xml:space="preserve">secretName: </w:t>
      </w:r>
      <w:r>
        <w:rPr>
          <w:rFonts w:ascii="Consolas" w:eastAsia="Consolas" w:hAnsi="Consolas" w:cs="Consolas"/>
          <w:color w:val="50A14F"/>
          <w:sz w:val="16"/>
        </w:rPr>
        <w:t>"myapp-tls"</w:t>
      </w:r>
      <w:r>
        <w:rPr>
          <w:rFonts w:ascii="Consolas" w:eastAsia="Consolas" w:hAnsi="Consolas" w:cs="Consolas"/>
          <w:color w:val="383A42"/>
          <w:sz w:val="16"/>
        </w:rPr>
        <w:t xml:space="preserve">, </w:t>
      </w:r>
      <w:r>
        <w:rPr>
          <w:rFonts w:ascii="Consolas" w:eastAsia="Consolas" w:hAnsi="Consolas" w:cs="Consolas"/>
          <w:color w:val="986801"/>
          <w:sz w:val="16"/>
        </w:rPr>
        <w:t xml:space="preserve">issuer: </w:t>
      </w:r>
      <w:r>
        <w:rPr>
          <w:rFonts w:ascii="Consolas" w:eastAsia="Consolas" w:hAnsi="Consolas" w:cs="Consolas"/>
          <w:color w:val="50A14F"/>
          <w:sz w:val="16"/>
        </w:rPr>
        <w:t>"letsencrypt-prod"</w:t>
      </w:r>
      <w:r>
        <w:rPr>
          <w:rFonts w:ascii="Consolas" w:eastAsia="Consolas" w:hAnsi="Consolas" w:cs="Consolas"/>
          <w:color w:val="383A42"/>
          <w:sz w:val="16"/>
        </w:rPr>
        <w:t xml:space="preserve">} </w:t>
      </w:r>
      <w:r>
        <w:rPr>
          <w:rFonts w:ascii="Consolas" w:eastAsia="Consolas" w:hAnsi="Consolas" w:cs="Consolas"/>
          <w:color w:val="986801"/>
          <w:sz w:val="16"/>
        </w:rPr>
        <w:t>annotations:</w:t>
      </w:r>
      <w:r>
        <w:rPr>
          <w:rFonts w:ascii="Consolas" w:eastAsia="Consolas" w:hAnsi="Consolas" w:cs="Consolas"/>
          <w:color w:val="383A42"/>
          <w:sz w:val="16"/>
        </w:rPr>
        <w:t xml:space="preserve"> {</w:t>
      </w:r>
      <w:r>
        <w:rPr>
          <w:rFonts w:ascii="Consolas" w:eastAsia="Consolas" w:hAnsi="Consolas" w:cs="Consolas"/>
          <w:color w:val="986801"/>
          <w:sz w:val="16"/>
        </w:rPr>
        <w:t xml:space="preserve">"cert-manager.io/cluster-issuer": </w:t>
      </w:r>
      <w:r>
        <w:rPr>
          <w:rFonts w:ascii="Consolas" w:eastAsia="Consolas" w:hAnsi="Consolas" w:cs="Consolas"/>
          <w:color w:val="50A14F"/>
          <w:sz w:val="16"/>
        </w:rPr>
        <w:t>"letsencrypt-prod"</w:t>
      </w:r>
      <w:r>
        <w:rPr>
          <w:rFonts w:ascii="Consolas" w:eastAsia="Consolas" w:hAnsi="Consolas" w:cs="Consolas"/>
          <w:color w:val="383A42"/>
          <w:sz w:val="16"/>
        </w:rPr>
        <w:t>}</w:t>
      </w:r>
    </w:p>
    <w:p w14:paraId="302ECE10" w14:textId="77777777" w:rsidR="000309C2" w:rsidRDefault="00000000">
      <w:pPr>
        <w:pStyle w:val="Heading2"/>
        <w:ind w:left="-5"/>
      </w:pPr>
      <w:r>
        <w:t>DevEx Diaries: First Impressions Matter</w:t>
      </w:r>
    </w:p>
    <w:p w14:paraId="0EA41521" w14:textId="77777777" w:rsidR="000309C2" w:rsidRDefault="00000000">
      <w:pPr>
        <w:ind w:left="-5" w:right="15"/>
      </w:pPr>
      <w:r>
        <w:t>Let's look at a developer's first week on the platform. The following table shows the scenarios, sentiments, and the platform lessons that can be gleaned from it.</w:t>
      </w:r>
    </w:p>
    <w:p w14:paraId="47CB5A3F" w14:textId="77777777" w:rsidR="000309C2" w:rsidRDefault="000309C2">
      <w:pPr>
        <w:spacing w:after="0" w:line="259" w:lineRule="auto"/>
        <w:ind w:left="-1440" w:right="7" w:firstLine="0"/>
      </w:pP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3253"/>
        <w:gridCol w:w="3120"/>
        <w:gridCol w:w="1532"/>
      </w:tblGrid>
      <w:tr w:rsidR="000309C2" w14:paraId="0EE0D045" w14:textId="77777777">
        <w:trPr>
          <w:trHeight w:val="455"/>
        </w:trPr>
        <w:tc>
          <w:tcPr>
            <w:tcW w:w="3253"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5F51F2C2" w14:textId="77777777" w:rsidR="000309C2" w:rsidRDefault="00000000">
            <w:pPr>
              <w:spacing w:after="0" w:line="259" w:lineRule="auto"/>
              <w:ind w:left="0" w:right="0" w:firstLine="0"/>
            </w:pPr>
            <w:r>
              <w:rPr>
                <w:b/>
                <w:sz w:val="20"/>
              </w:rPr>
              <w:t>What?</w:t>
            </w:r>
          </w:p>
        </w:tc>
        <w:tc>
          <w:tcPr>
            <w:tcW w:w="3120"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5DAEE71" w14:textId="77777777" w:rsidR="000309C2" w:rsidRDefault="00000000">
            <w:pPr>
              <w:spacing w:after="0" w:line="259" w:lineRule="auto"/>
              <w:ind w:left="0" w:right="0" w:firstLine="0"/>
            </w:pPr>
            <w:r>
              <w:rPr>
                <w:b/>
                <w:sz w:val="20"/>
              </w:rPr>
              <w:t>Platform Lesson</w:t>
            </w:r>
          </w:p>
        </w:tc>
        <w:tc>
          <w:tcPr>
            <w:tcW w:w="153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1AFA4975" w14:textId="77777777" w:rsidR="000309C2" w:rsidRDefault="00000000">
            <w:pPr>
              <w:spacing w:after="0" w:line="259" w:lineRule="auto"/>
              <w:ind w:left="0" w:right="0" w:firstLine="0"/>
            </w:pPr>
            <w:r>
              <w:rPr>
                <w:b/>
                <w:sz w:val="20"/>
              </w:rPr>
              <w:t>Sentiment</w:t>
            </w:r>
          </w:p>
        </w:tc>
      </w:tr>
      <w:tr w:rsidR="000309C2" w14:paraId="483E424A" w14:textId="77777777">
        <w:trPr>
          <w:trHeight w:val="1905"/>
        </w:trPr>
        <w:tc>
          <w:tcPr>
            <w:tcW w:w="3253" w:type="dxa"/>
            <w:tcBorders>
              <w:top w:val="single" w:sz="6" w:space="0" w:color="000000"/>
              <w:left w:val="single" w:sz="6" w:space="0" w:color="000000"/>
              <w:bottom w:val="single" w:sz="6" w:space="0" w:color="000000"/>
              <w:right w:val="single" w:sz="6" w:space="0" w:color="000000"/>
            </w:tcBorders>
            <w:vAlign w:val="center"/>
          </w:tcPr>
          <w:p w14:paraId="61A29479" w14:textId="77777777" w:rsidR="000309C2" w:rsidRDefault="00000000">
            <w:pPr>
              <w:spacing w:after="0" w:line="259" w:lineRule="auto"/>
              <w:ind w:left="0" w:right="0" w:firstLine="0"/>
            </w:pPr>
            <w:r>
              <w:rPr>
                <w:sz w:val="20"/>
              </w:rPr>
              <w:t>Pushed code to main, watched the pipeline run, and within 3 minutes, my service was live with TLS automatically configured. No certificate wrangling, no nginx configs, no 'mixed content' errors.</w:t>
            </w:r>
          </w:p>
        </w:tc>
        <w:tc>
          <w:tcPr>
            <w:tcW w:w="3120" w:type="dxa"/>
            <w:tcBorders>
              <w:top w:val="single" w:sz="6" w:space="0" w:color="000000"/>
              <w:left w:val="single" w:sz="6" w:space="0" w:color="000000"/>
              <w:bottom w:val="single" w:sz="6" w:space="0" w:color="000000"/>
              <w:right w:val="single" w:sz="6" w:space="0" w:color="000000"/>
            </w:tcBorders>
            <w:vAlign w:val="center"/>
          </w:tcPr>
          <w:p w14:paraId="3526C2A5" w14:textId="77777777" w:rsidR="000309C2" w:rsidRDefault="00000000">
            <w:pPr>
              <w:spacing w:after="0" w:line="259" w:lineRule="auto"/>
              <w:ind w:left="0" w:right="20" w:firstLine="0"/>
            </w:pPr>
            <w:r>
              <w:rPr>
                <w:sz w:val="20"/>
              </w:rPr>
              <w:t>Secure defaults eliminate entire categories of 'getting started' friction. When TLS is automatic, developers never learn bad habits of deploying insecure services, just to test.'</w:t>
            </w:r>
          </w:p>
        </w:tc>
        <w:tc>
          <w:tcPr>
            <w:tcW w:w="1532" w:type="dxa"/>
            <w:tcBorders>
              <w:top w:val="single" w:sz="6" w:space="0" w:color="000000"/>
              <w:left w:val="single" w:sz="6" w:space="0" w:color="000000"/>
              <w:bottom w:val="single" w:sz="6" w:space="0" w:color="000000"/>
              <w:right w:val="single" w:sz="6" w:space="0" w:color="000000"/>
            </w:tcBorders>
            <w:vAlign w:val="center"/>
          </w:tcPr>
          <w:p w14:paraId="2B0601DE" w14:textId="77777777" w:rsidR="000309C2" w:rsidRDefault="00000000">
            <w:pPr>
              <w:spacing w:after="26" w:line="259" w:lineRule="auto"/>
              <w:ind w:left="0" w:right="0" w:firstLine="0"/>
            </w:pPr>
            <w:r>
              <w:rPr>
                <w:sz w:val="20"/>
              </w:rPr>
              <w:t>Delight &amp;</w:t>
            </w:r>
          </w:p>
          <w:p w14:paraId="208277E5" w14:textId="77777777" w:rsidR="000309C2" w:rsidRDefault="00000000">
            <w:pPr>
              <w:spacing w:after="0" w:line="259" w:lineRule="auto"/>
              <w:ind w:left="0" w:right="0" w:firstLine="0"/>
            </w:pPr>
            <w:r>
              <w:rPr>
                <w:sz w:val="20"/>
              </w:rPr>
              <w:t>Amazement</w:t>
            </w:r>
          </w:p>
        </w:tc>
      </w:tr>
      <w:tr w:rsidR="000309C2" w14:paraId="0CF67FEA" w14:textId="77777777">
        <w:trPr>
          <w:trHeight w:val="1905"/>
        </w:trPr>
        <w:tc>
          <w:tcPr>
            <w:tcW w:w="3253" w:type="dxa"/>
            <w:tcBorders>
              <w:top w:val="single" w:sz="6" w:space="0" w:color="000000"/>
              <w:left w:val="single" w:sz="6" w:space="0" w:color="000000"/>
              <w:bottom w:val="single" w:sz="6" w:space="0" w:color="000000"/>
              <w:right w:val="single" w:sz="6" w:space="0" w:color="000000"/>
            </w:tcBorders>
            <w:vAlign w:val="center"/>
          </w:tcPr>
          <w:p w14:paraId="1781F045" w14:textId="77777777" w:rsidR="000309C2" w:rsidRDefault="00000000">
            <w:pPr>
              <w:spacing w:after="0" w:line="259" w:lineRule="auto"/>
              <w:ind w:left="0" w:right="0" w:firstLine="0"/>
            </w:pPr>
            <w:r>
              <w:rPr>
                <w:sz w:val="20"/>
              </w:rPr>
              <w:t>While debugging a slow request, I clicked 'View Logs' and saw that the exact trace ID was already attached. No SDK instrumentation, no correlation IDs to manually thread through—it was just there.</w:t>
            </w:r>
          </w:p>
        </w:tc>
        <w:tc>
          <w:tcPr>
            <w:tcW w:w="3120" w:type="dxa"/>
            <w:tcBorders>
              <w:top w:val="single" w:sz="6" w:space="0" w:color="000000"/>
              <w:left w:val="single" w:sz="6" w:space="0" w:color="000000"/>
              <w:bottom w:val="single" w:sz="6" w:space="0" w:color="000000"/>
              <w:right w:val="single" w:sz="6" w:space="0" w:color="000000"/>
            </w:tcBorders>
            <w:vAlign w:val="center"/>
          </w:tcPr>
          <w:p w14:paraId="6EEB434E" w14:textId="77777777" w:rsidR="000309C2" w:rsidRDefault="00000000">
            <w:pPr>
              <w:spacing w:after="0" w:line="259" w:lineRule="auto"/>
              <w:ind w:left="0" w:right="0" w:firstLine="0"/>
            </w:pPr>
            <w:r>
              <w:rPr>
                <w:sz w:val="20"/>
              </w:rPr>
              <w:t>Observability that requires zero setup creates immediate value. The platform should inject correlation context at the infrastructure layer, not burden developers with instrumentation.</w:t>
            </w:r>
          </w:p>
        </w:tc>
        <w:tc>
          <w:tcPr>
            <w:tcW w:w="1532" w:type="dxa"/>
            <w:tcBorders>
              <w:top w:val="single" w:sz="6" w:space="0" w:color="000000"/>
              <w:left w:val="single" w:sz="6" w:space="0" w:color="000000"/>
              <w:bottom w:val="single" w:sz="6" w:space="0" w:color="000000"/>
              <w:right w:val="single" w:sz="6" w:space="0" w:color="000000"/>
            </w:tcBorders>
            <w:vAlign w:val="center"/>
          </w:tcPr>
          <w:p w14:paraId="52820909" w14:textId="77777777" w:rsidR="000309C2" w:rsidRDefault="00000000">
            <w:pPr>
              <w:spacing w:after="26" w:line="259" w:lineRule="auto"/>
              <w:ind w:left="0" w:right="0" w:firstLine="0"/>
            </w:pPr>
            <w:r>
              <w:rPr>
                <w:sz w:val="20"/>
              </w:rPr>
              <w:t>Delight &amp;</w:t>
            </w:r>
          </w:p>
          <w:p w14:paraId="61A1884B" w14:textId="77777777" w:rsidR="000309C2" w:rsidRDefault="00000000">
            <w:pPr>
              <w:spacing w:after="0" w:line="259" w:lineRule="auto"/>
              <w:ind w:left="0" w:right="0" w:firstLine="0"/>
            </w:pPr>
            <w:r>
              <w:rPr>
                <w:sz w:val="20"/>
              </w:rPr>
              <w:t>Surprised</w:t>
            </w:r>
          </w:p>
        </w:tc>
      </w:tr>
      <w:tr w:rsidR="000309C2" w14:paraId="295D2ACB" w14:textId="77777777">
        <w:trPr>
          <w:trHeight w:val="1905"/>
        </w:trPr>
        <w:tc>
          <w:tcPr>
            <w:tcW w:w="3253" w:type="dxa"/>
            <w:tcBorders>
              <w:top w:val="single" w:sz="6" w:space="0" w:color="000000"/>
              <w:left w:val="single" w:sz="6" w:space="0" w:color="000000"/>
              <w:bottom w:val="single" w:sz="6" w:space="0" w:color="000000"/>
              <w:right w:val="single" w:sz="6" w:space="0" w:color="000000"/>
            </w:tcBorders>
            <w:vAlign w:val="center"/>
          </w:tcPr>
          <w:p w14:paraId="6795DF3D" w14:textId="77777777" w:rsidR="000309C2" w:rsidRDefault="00000000">
            <w:pPr>
              <w:spacing w:after="0" w:line="259" w:lineRule="auto"/>
              <w:ind w:left="0" w:right="0" w:firstLine="0"/>
            </w:pPr>
            <w:r>
              <w:rPr>
                <w:sz w:val="20"/>
              </w:rPr>
              <w:t>Traffic spiked 10x during a demo. I braced for pager alerts... but nothing happened. The service scaled smoothly. Autoscaling was the default, not an opt-in feature buried in docs.</w:t>
            </w:r>
          </w:p>
        </w:tc>
        <w:tc>
          <w:tcPr>
            <w:tcW w:w="3120" w:type="dxa"/>
            <w:tcBorders>
              <w:top w:val="single" w:sz="6" w:space="0" w:color="000000"/>
              <w:left w:val="single" w:sz="6" w:space="0" w:color="000000"/>
              <w:bottom w:val="single" w:sz="6" w:space="0" w:color="000000"/>
              <w:right w:val="single" w:sz="6" w:space="0" w:color="000000"/>
            </w:tcBorders>
            <w:vAlign w:val="center"/>
          </w:tcPr>
          <w:p w14:paraId="7BA21FF1" w14:textId="77777777" w:rsidR="000309C2" w:rsidRDefault="00000000">
            <w:pPr>
              <w:spacing w:after="0" w:line="259" w:lineRule="auto"/>
              <w:ind w:left="0" w:firstLine="0"/>
            </w:pPr>
            <w:r>
              <w:rPr>
                <w:sz w:val="20"/>
              </w:rPr>
              <w:t>Production-ready defaults build trust. When the platform handles scaling automatically, developers focus on features instead of capacity planning during their first week.</w:t>
            </w:r>
          </w:p>
        </w:tc>
        <w:tc>
          <w:tcPr>
            <w:tcW w:w="1532" w:type="dxa"/>
            <w:tcBorders>
              <w:top w:val="single" w:sz="6" w:space="0" w:color="000000"/>
              <w:left w:val="single" w:sz="6" w:space="0" w:color="000000"/>
              <w:bottom w:val="single" w:sz="6" w:space="0" w:color="000000"/>
              <w:right w:val="single" w:sz="6" w:space="0" w:color="000000"/>
            </w:tcBorders>
            <w:vAlign w:val="center"/>
          </w:tcPr>
          <w:p w14:paraId="15B05943" w14:textId="77777777" w:rsidR="000309C2" w:rsidRDefault="00000000">
            <w:pPr>
              <w:spacing w:after="0" w:line="259" w:lineRule="auto"/>
              <w:ind w:left="0" w:right="0" w:firstLine="0"/>
            </w:pPr>
            <w:r>
              <w:rPr>
                <w:sz w:val="20"/>
              </w:rPr>
              <w:t>Delight</w:t>
            </w:r>
          </w:p>
        </w:tc>
      </w:tr>
      <w:tr w:rsidR="000309C2" w14:paraId="734B9A2C" w14:textId="77777777">
        <w:trPr>
          <w:trHeight w:val="1905"/>
        </w:trPr>
        <w:tc>
          <w:tcPr>
            <w:tcW w:w="3253" w:type="dxa"/>
            <w:tcBorders>
              <w:top w:val="single" w:sz="6" w:space="0" w:color="000000"/>
              <w:left w:val="single" w:sz="6" w:space="0" w:color="000000"/>
              <w:bottom w:val="single" w:sz="6" w:space="0" w:color="000000"/>
              <w:right w:val="single" w:sz="6" w:space="0" w:color="000000"/>
            </w:tcBorders>
            <w:vAlign w:val="center"/>
          </w:tcPr>
          <w:p w14:paraId="763F8436" w14:textId="77777777" w:rsidR="000309C2" w:rsidRDefault="00000000">
            <w:pPr>
              <w:spacing w:after="0" w:line="285" w:lineRule="auto"/>
              <w:ind w:left="0" w:right="60" w:firstLine="0"/>
            </w:pPr>
            <w:r>
              <w:rPr>
                <w:sz w:val="20"/>
              </w:rPr>
              <w:t>My pod kept crashing with 'Exit Code 137.' No context, no hints. Spent 2 hours before a teammate mentioned it means OOMKilled.</w:t>
            </w:r>
          </w:p>
          <w:p w14:paraId="7DBFFCFB" w14:textId="77777777" w:rsidR="000309C2" w:rsidRDefault="00000000">
            <w:pPr>
              <w:spacing w:after="0" w:line="259" w:lineRule="auto"/>
              <w:ind w:left="0" w:right="0" w:firstLine="0"/>
            </w:pPr>
            <w:r>
              <w:rPr>
                <w:sz w:val="20"/>
              </w:rPr>
              <w:t>Why didn't the error just say that?</w:t>
            </w:r>
          </w:p>
        </w:tc>
        <w:tc>
          <w:tcPr>
            <w:tcW w:w="3120" w:type="dxa"/>
            <w:tcBorders>
              <w:top w:val="single" w:sz="6" w:space="0" w:color="000000"/>
              <w:left w:val="single" w:sz="6" w:space="0" w:color="000000"/>
              <w:bottom w:val="single" w:sz="6" w:space="0" w:color="000000"/>
              <w:right w:val="single" w:sz="6" w:space="0" w:color="000000"/>
            </w:tcBorders>
            <w:vAlign w:val="center"/>
          </w:tcPr>
          <w:p w14:paraId="495922A4" w14:textId="77777777" w:rsidR="000309C2" w:rsidRDefault="00000000">
            <w:pPr>
              <w:spacing w:after="0" w:line="259" w:lineRule="auto"/>
              <w:ind w:left="0" w:right="69" w:firstLine="0"/>
            </w:pPr>
            <w:r>
              <w:rPr>
                <w:sz w:val="20"/>
              </w:rPr>
              <w:t>Error messages are documentation at the point of need. Translating Kubernetes exit codes into humanreadable explanations is a small investment with massive returns in developer experience.</w:t>
            </w:r>
          </w:p>
        </w:tc>
        <w:tc>
          <w:tcPr>
            <w:tcW w:w="1532" w:type="dxa"/>
            <w:tcBorders>
              <w:top w:val="single" w:sz="6" w:space="0" w:color="000000"/>
              <w:left w:val="single" w:sz="6" w:space="0" w:color="000000"/>
              <w:bottom w:val="single" w:sz="6" w:space="0" w:color="000000"/>
              <w:right w:val="single" w:sz="6" w:space="0" w:color="000000"/>
            </w:tcBorders>
            <w:vAlign w:val="center"/>
          </w:tcPr>
          <w:p w14:paraId="7B92D859" w14:textId="77777777" w:rsidR="000309C2" w:rsidRDefault="00000000">
            <w:pPr>
              <w:spacing w:after="26" w:line="259" w:lineRule="auto"/>
              <w:ind w:left="0" w:right="0" w:firstLine="0"/>
            </w:pPr>
            <w:r>
              <w:rPr>
                <w:sz w:val="20"/>
              </w:rPr>
              <w:t>Friction &amp;</w:t>
            </w:r>
          </w:p>
          <w:p w14:paraId="4B82C851" w14:textId="77777777" w:rsidR="000309C2" w:rsidRDefault="00000000">
            <w:pPr>
              <w:spacing w:after="0" w:line="259" w:lineRule="auto"/>
              <w:ind w:left="0" w:right="0" w:firstLine="0"/>
            </w:pPr>
            <w:r>
              <w:rPr>
                <w:sz w:val="20"/>
              </w:rPr>
              <w:t>Frustration</w:t>
            </w:r>
          </w:p>
        </w:tc>
      </w:tr>
      <w:tr w:rsidR="000309C2" w14:paraId="64DB36CD" w14:textId="77777777">
        <w:trPr>
          <w:trHeight w:val="2105"/>
        </w:trPr>
        <w:tc>
          <w:tcPr>
            <w:tcW w:w="3253" w:type="dxa"/>
            <w:tcBorders>
              <w:top w:val="single" w:sz="6" w:space="0" w:color="000000"/>
              <w:left w:val="single" w:sz="6" w:space="0" w:color="000000"/>
              <w:bottom w:val="single" w:sz="6" w:space="0" w:color="000000"/>
              <w:right w:val="single" w:sz="6" w:space="0" w:color="000000"/>
            </w:tcBorders>
          </w:tcPr>
          <w:p w14:paraId="36668684" w14:textId="77777777" w:rsidR="000309C2" w:rsidRDefault="00000000">
            <w:pPr>
              <w:spacing w:after="0" w:line="259" w:lineRule="auto"/>
              <w:ind w:left="0" w:right="0" w:firstLine="0"/>
            </w:pPr>
            <w:r>
              <w:rPr>
                <w:sz w:val="20"/>
              </w:rPr>
              <w:t>Deployed a bug to production. Panicked. Then found the 'Rollback' button right in the deployment UI. One click, 30 seconds, and the previous version is restored. No incident ticket, no waiting for ops.</w:t>
            </w:r>
          </w:p>
        </w:tc>
        <w:tc>
          <w:tcPr>
            <w:tcW w:w="3120" w:type="dxa"/>
            <w:tcBorders>
              <w:top w:val="single" w:sz="6" w:space="0" w:color="000000"/>
              <w:left w:val="single" w:sz="6" w:space="0" w:color="000000"/>
              <w:bottom w:val="single" w:sz="6" w:space="0" w:color="000000"/>
              <w:right w:val="single" w:sz="6" w:space="0" w:color="000000"/>
            </w:tcBorders>
            <w:vAlign w:val="center"/>
          </w:tcPr>
          <w:p w14:paraId="16434B73" w14:textId="77777777" w:rsidR="000309C2" w:rsidRDefault="00000000">
            <w:pPr>
              <w:spacing w:after="0" w:line="259" w:lineRule="auto"/>
              <w:ind w:left="0" w:right="17" w:firstLine="0"/>
            </w:pPr>
            <w:r>
              <w:rPr>
                <w:sz w:val="20"/>
              </w:rPr>
              <w:t>Self-service recovery transforms mistakes from incidents into learning moments. When developers can fix their own issues safely, they deploy more confidently and frequently.</w:t>
            </w:r>
          </w:p>
        </w:tc>
        <w:tc>
          <w:tcPr>
            <w:tcW w:w="1532" w:type="dxa"/>
            <w:tcBorders>
              <w:top w:val="single" w:sz="6" w:space="0" w:color="000000"/>
              <w:left w:val="single" w:sz="6" w:space="0" w:color="000000"/>
              <w:bottom w:val="single" w:sz="6" w:space="0" w:color="000000"/>
              <w:right w:val="single" w:sz="6" w:space="0" w:color="000000"/>
            </w:tcBorders>
            <w:vAlign w:val="center"/>
          </w:tcPr>
          <w:p w14:paraId="2EB237EC" w14:textId="77777777" w:rsidR="000309C2" w:rsidRDefault="00000000">
            <w:pPr>
              <w:spacing w:after="26" w:line="259" w:lineRule="auto"/>
              <w:ind w:left="0" w:right="0" w:firstLine="0"/>
            </w:pPr>
            <w:r>
              <w:rPr>
                <w:sz w:val="20"/>
              </w:rPr>
              <w:t>Delight &amp;</w:t>
            </w:r>
          </w:p>
          <w:p w14:paraId="0618149B" w14:textId="77777777" w:rsidR="000309C2" w:rsidRDefault="00000000">
            <w:pPr>
              <w:spacing w:after="0" w:line="259" w:lineRule="auto"/>
              <w:ind w:left="0" w:right="0" w:firstLine="0"/>
            </w:pPr>
            <w:r>
              <w:rPr>
                <w:sz w:val="20"/>
              </w:rPr>
              <w:t>Empowered</w:t>
            </w:r>
          </w:p>
        </w:tc>
      </w:tr>
      <w:tr w:rsidR="000309C2" w14:paraId="5A083084" w14:textId="77777777">
        <w:trPr>
          <w:trHeight w:val="455"/>
        </w:trPr>
        <w:tc>
          <w:tcPr>
            <w:tcW w:w="3253"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8D25507" w14:textId="77777777" w:rsidR="000309C2" w:rsidRDefault="00000000">
            <w:pPr>
              <w:spacing w:after="0" w:line="259" w:lineRule="auto"/>
              <w:ind w:left="0" w:right="0" w:firstLine="0"/>
            </w:pPr>
            <w:r>
              <w:rPr>
                <w:b/>
                <w:sz w:val="20"/>
              </w:rPr>
              <w:t>What?</w:t>
            </w:r>
          </w:p>
        </w:tc>
        <w:tc>
          <w:tcPr>
            <w:tcW w:w="3120"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814BF5D" w14:textId="77777777" w:rsidR="000309C2" w:rsidRDefault="00000000">
            <w:pPr>
              <w:spacing w:after="0" w:line="259" w:lineRule="auto"/>
              <w:ind w:left="0" w:right="0" w:firstLine="0"/>
            </w:pPr>
            <w:r>
              <w:rPr>
                <w:b/>
                <w:sz w:val="20"/>
              </w:rPr>
              <w:t>Platform Lesson</w:t>
            </w:r>
          </w:p>
        </w:tc>
        <w:tc>
          <w:tcPr>
            <w:tcW w:w="153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5EFE3A1C" w14:textId="77777777" w:rsidR="000309C2" w:rsidRDefault="00000000">
            <w:pPr>
              <w:spacing w:after="0" w:line="259" w:lineRule="auto"/>
              <w:ind w:left="0" w:right="0" w:firstLine="0"/>
            </w:pPr>
            <w:r>
              <w:rPr>
                <w:b/>
                <w:sz w:val="20"/>
              </w:rPr>
              <w:t>Sentiment</w:t>
            </w:r>
          </w:p>
        </w:tc>
      </w:tr>
      <w:tr w:rsidR="000309C2" w14:paraId="309E7FAD" w14:textId="77777777">
        <w:trPr>
          <w:trHeight w:val="2195"/>
        </w:trPr>
        <w:tc>
          <w:tcPr>
            <w:tcW w:w="3253" w:type="dxa"/>
            <w:tcBorders>
              <w:top w:val="single" w:sz="6" w:space="0" w:color="000000"/>
              <w:left w:val="single" w:sz="6" w:space="0" w:color="000000"/>
              <w:bottom w:val="single" w:sz="6" w:space="0" w:color="000000"/>
              <w:right w:val="single" w:sz="6" w:space="0" w:color="000000"/>
            </w:tcBorders>
            <w:vAlign w:val="center"/>
          </w:tcPr>
          <w:p w14:paraId="073A2AD2" w14:textId="77777777" w:rsidR="000309C2" w:rsidRDefault="00000000">
            <w:pPr>
              <w:spacing w:after="0" w:line="259" w:lineRule="auto"/>
              <w:ind w:left="0" w:right="32" w:firstLine="0"/>
            </w:pPr>
            <w:r>
              <w:rPr>
                <w:sz w:val="20"/>
              </w:rPr>
              <w:t>Started a new service using the team's template. Pre-configured CI/ CD, health checks, metrics endpoints, and security scanning. Felt like I inherited 6 months of best practices on day one.</w:t>
            </w:r>
          </w:p>
        </w:tc>
        <w:tc>
          <w:tcPr>
            <w:tcW w:w="3120" w:type="dxa"/>
            <w:tcBorders>
              <w:top w:val="single" w:sz="6" w:space="0" w:color="000000"/>
              <w:left w:val="single" w:sz="6" w:space="0" w:color="000000"/>
              <w:bottom w:val="single" w:sz="6" w:space="0" w:color="000000"/>
              <w:right w:val="single" w:sz="6" w:space="0" w:color="000000"/>
            </w:tcBorders>
            <w:vAlign w:val="center"/>
          </w:tcPr>
          <w:p w14:paraId="5D897F39" w14:textId="77777777" w:rsidR="000309C2" w:rsidRDefault="00000000">
            <w:pPr>
              <w:spacing w:after="0" w:line="285" w:lineRule="auto"/>
              <w:ind w:left="0" w:right="0" w:firstLine="0"/>
            </w:pPr>
            <w:r>
              <w:rPr>
                <w:sz w:val="20"/>
              </w:rPr>
              <w:t>Paved paths accelerate onboarding exponentially. Templates encode institutional knowledge and prevent each new developer from</w:t>
            </w:r>
          </w:p>
          <w:p w14:paraId="7EE28BBD" w14:textId="77777777" w:rsidR="000309C2" w:rsidRDefault="00000000">
            <w:pPr>
              <w:spacing w:after="0" w:line="259" w:lineRule="auto"/>
              <w:ind w:left="0" w:right="39" w:firstLine="0"/>
            </w:pPr>
            <w:r>
              <w:rPr>
                <w:sz w:val="20"/>
              </w:rPr>
              <w:t>reinventing (or misimplementing) core patterns frequently.</w:t>
            </w:r>
          </w:p>
        </w:tc>
        <w:tc>
          <w:tcPr>
            <w:tcW w:w="1532" w:type="dxa"/>
            <w:tcBorders>
              <w:top w:val="single" w:sz="6" w:space="0" w:color="000000"/>
              <w:left w:val="single" w:sz="6" w:space="0" w:color="000000"/>
              <w:bottom w:val="single" w:sz="6" w:space="0" w:color="000000"/>
              <w:right w:val="single" w:sz="6" w:space="0" w:color="000000"/>
            </w:tcBorders>
            <w:vAlign w:val="center"/>
          </w:tcPr>
          <w:p w14:paraId="5417D04A" w14:textId="77777777" w:rsidR="000309C2" w:rsidRDefault="00000000">
            <w:pPr>
              <w:spacing w:after="0" w:line="259" w:lineRule="auto"/>
              <w:ind w:left="0" w:right="0" w:firstLine="0"/>
            </w:pPr>
            <w:r>
              <w:rPr>
                <w:sz w:val="20"/>
              </w:rPr>
              <w:t>Delight</w:t>
            </w:r>
          </w:p>
        </w:tc>
      </w:tr>
    </w:tbl>
    <w:p w14:paraId="4B94CCB0" w14:textId="77777777" w:rsidR="000309C2" w:rsidRDefault="00000000">
      <w:pPr>
        <w:pStyle w:val="Heading2"/>
        <w:ind w:left="-5"/>
      </w:pPr>
      <w:r>
        <w:t>Summary</w:t>
      </w:r>
    </w:p>
    <w:p w14:paraId="267D68A9" w14:textId="77777777" w:rsidR="000309C2" w:rsidRDefault="00000000">
      <w:pPr>
        <w:numPr>
          <w:ilvl w:val="0"/>
          <w:numId w:val="44"/>
        </w:numPr>
        <w:spacing w:after="50"/>
        <w:ind w:right="15" w:hanging="336"/>
      </w:pPr>
      <w:r>
        <w:t>Deploy a demo application to evaluate your platform's developer experience. Use this for show-and-tell and include it in your new developer onboarding process.</w:t>
      </w:r>
    </w:p>
    <w:p w14:paraId="3424E460" w14:textId="77777777" w:rsidR="000309C2" w:rsidRDefault="00000000">
      <w:pPr>
        <w:numPr>
          <w:ilvl w:val="0"/>
          <w:numId w:val="44"/>
        </w:numPr>
        <w:spacing w:after="50"/>
        <w:ind w:right="15" w:hanging="336"/>
      </w:pPr>
      <w:r>
        <w:t>Platforms must provide genuine self-serve deployment that balances velocity and governance by strictly avoiding manual tickets and approvals at all costs.</w:t>
      </w:r>
    </w:p>
    <w:p w14:paraId="065A0D92" w14:textId="77777777" w:rsidR="000309C2" w:rsidRDefault="00000000">
      <w:pPr>
        <w:numPr>
          <w:ilvl w:val="0"/>
          <w:numId w:val="44"/>
        </w:numPr>
        <w:spacing w:after="50"/>
        <w:ind w:right="15" w:hanging="336"/>
      </w:pPr>
      <w:r>
        <w:t>Code commits should automatically trigger testing, containerization, registry pushes, and GitOps synchronization without manual intervention.</w:t>
      </w:r>
    </w:p>
    <w:p w14:paraId="47C75395" w14:textId="77777777" w:rsidR="000309C2" w:rsidRDefault="00000000">
      <w:pPr>
        <w:numPr>
          <w:ilvl w:val="0"/>
          <w:numId w:val="44"/>
        </w:numPr>
        <w:spacing w:after="50"/>
        <w:ind w:right="15" w:hanging="336"/>
      </w:pPr>
      <w:r>
        <w:t>Automated security scanning, network policies, and RBAC validation in the deployment pipeline should be built in as opposed to being an afterthought.</w:t>
      </w:r>
    </w:p>
    <w:p w14:paraId="44DE6826" w14:textId="77777777" w:rsidR="000309C2" w:rsidRDefault="00000000">
      <w:pPr>
        <w:numPr>
          <w:ilvl w:val="0"/>
          <w:numId w:val="44"/>
        </w:numPr>
        <w:spacing w:after="50"/>
        <w:ind w:right="15" w:hanging="336"/>
      </w:pPr>
      <w:r>
        <w:t>Use vendor-agnostic instrumentation of your application and infrastructure code to capture metrics, logs, and traces.</w:t>
      </w:r>
    </w:p>
    <w:p w14:paraId="234E5EA9" w14:textId="77777777" w:rsidR="000309C2" w:rsidRDefault="00000000">
      <w:pPr>
        <w:numPr>
          <w:ilvl w:val="0"/>
          <w:numId w:val="44"/>
        </w:numPr>
        <w:spacing w:after="50"/>
        <w:ind w:right="15" w:hanging="336"/>
      </w:pPr>
      <w:r>
        <w:t>Custom spans are the way to track application-specific operations and business logic, revealing everything you need to know.</w:t>
      </w:r>
    </w:p>
    <w:p w14:paraId="10923F9B" w14:textId="77777777" w:rsidR="000309C2" w:rsidRDefault="00000000">
      <w:pPr>
        <w:numPr>
          <w:ilvl w:val="0"/>
          <w:numId w:val="44"/>
        </w:numPr>
        <w:spacing w:after="59"/>
        <w:ind w:right="15" w:hanging="336"/>
      </w:pPr>
      <w:r>
        <w:t>Injecting trace context into logs enables log-trace correlation.</w:t>
      </w:r>
    </w:p>
    <w:p w14:paraId="559ED85A" w14:textId="77777777" w:rsidR="000309C2" w:rsidRDefault="00000000">
      <w:pPr>
        <w:numPr>
          <w:ilvl w:val="0"/>
          <w:numId w:val="44"/>
        </w:numPr>
        <w:spacing w:after="50"/>
        <w:ind w:right="15" w:hanging="336"/>
      </w:pPr>
      <w:r>
        <w:t>Making HTTPS the path of least resistance through automatic certificate management with cert-manager and Let's Encrypt via ACME protocols.</w:t>
      </w:r>
    </w:p>
    <w:p w14:paraId="49DED3A1" w14:textId="77777777" w:rsidR="000309C2" w:rsidRDefault="00000000">
      <w:pPr>
        <w:numPr>
          <w:ilvl w:val="0"/>
          <w:numId w:val="44"/>
        </w:numPr>
        <w:spacing w:after="50"/>
        <w:ind w:right="15" w:hanging="336"/>
      </w:pPr>
      <w:r>
        <w:t>Use simple declarative specifications to hide ingress, gateway, and routing complexity from the developers.</w:t>
      </w:r>
    </w:p>
    <w:p w14:paraId="0469A6A7" w14:textId="77777777" w:rsidR="000309C2" w:rsidRDefault="00000000">
      <w:pPr>
        <w:numPr>
          <w:ilvl w:val="0"/>
          <w:numId w:val="44"/>
        </w:numPr>
        <w:spacing w:after="50"/>
        <w:ind w:right="15" w:hanging="336"/>
      </w:pPr>
      <w:r>
        <w:t>Support both local and preview environments in equal measure, with equal effort, to achieve ideal production-parity testing.</w:t>
      </w:r>
    </w:p>
    <w:p w14:paraId="642AFC01" w14:textId="77777777" w:rsidR="000309C2" w:rsidRDefault="00000000">
      <w:pPr>
        <w:numPr>
          <w:ilvl w:val="0"/>
          <w:numId w:val="44"/>
        </w:numPr>
        <w:spacing w:after="50"/>
        <w:ind w:right="15" w:hanging="336"/>
      </w:pPr>
      <w:r>
        <w:t>First impressions matter, as that is the single most significant enabler for adoption— that is, once you have followed the principles right and built it right.</w:t>
      </w:r>
    </w:p>
    <w:p w14:paraId="60129A10" w14:textId="77777777" w:rsidR="000309C2" w:rsidRDefault="00000000">
      <w:pPr>
        <w:numPr>
          <w:ilvl w:val="0"/>
          <w:numId w:val="44"/>
        </w:numPr>
        <w:spacing w:after="0"/>
        <w:ind w:right="15" w:hanging="336"/>
      </w:pPr>
      <w:r>
        <w:t>Tracking efficiency, satisfaction, and impact as your platform KPIs.</w:t>
      </w:r>
    </w:p>
    <w:p w14:paraId="44AD40A3" w14:textId="77777777" w:rsidR="000309C2" w:rsidRDefault="00000000">
      <w:pPr>
        <w:pStyle w:val="Heading2"/>
        <w:ind w:left="-5"/>
      </w:pPr>
      <w:r>
        <w:t>References</w:t>
      </w:r>
    </w:p>
    <w:p w14:paraId="45958B7A" w14:textId="77777777" w:rsidR="000309C2" w:rsidRDefault="00000000">
      <w:pPr>
        <w:numPr>
          <w:ilvl w:val="0"/>
          <w:numId w:val="45"/>
        </w:numPr>
        <w:spacing w:after="185" w:line="265" w:lineRule="auto"/>
        <w:ind w:right="0" w:hanging="273"/>
      </w:pPr>
      <w:hyperlink r:id="rId205">
        <w:r>
          <w:rPr>
            <w:rFonts w:ascii="Consolas" w:eastAsia="Consolas" w:hAnsi="Consolas" w:cs="Consolas"/>
            <w:sz w:val="18"/>
          </w:rPr>
          <w:t>https://www.atlassian.com/developer-experience</w:t>
        </w:r>
      </w:hyperlink>
    </w:p>
    <w:p w14:paraId="15148E21" w14:textId="77777777" w:rsidR="000309C2" w:rsidRDefault="00000000">
      <w:pPr>
        <w:numPr>
          <w:ilvl w:val="0"/>
          <w:numId w:val="45"/>
        </w:numPr>
        <w:spacing w:after="185" w:line="265" w:lineRule="auto"/>
        <w:ind w:right="0" w:hanging="273"/>
      </w:pPr>
      <w:hyperlink r:id="rId206">
        <w:r>
          <w:rPr>
            <w:rFonts w:ascii="Consolas" w:eastAsia="Consolas" w:hAnsi="Consolas" w:cs="Consolas"/>
            <w:sz w:val="18"/>
          </w:rPr>
          <w:t>https://developerexperiencebook.com/</w:t>
        </w:r>
      </w:hyperlink>
    </w:p>
    <w:p w14:paraId="509D546A" w14:textId="77777777" w:rsidR="000309C2" w:rsidRDefault="00000000">
      <w:pPr>
        <w:numPr>
          <w:ilvl w:val="0"/>
          <w:numId w:val="45"/>
        </w:numPr>
        <w:spacing w:after="325" w:line="265" w:lineRule="auto"/>
        <w:ind w:right="0" w:hanging="273"/>
      </w:pPr>
      <w:hyperlink r:id="rId207">
        <w:r>
          <w:rPr>
            <w:rFonts w:ascii="Consolas" w:eastAsia="Consolas" w:hAnsi="Consolas" w:cs="Consolas"/>
            <w:sz w:val="18"/>
          </w:rPr>
          <w:t>https://argo-cd.readthedocs.io/en/stable/operator-manual/reconcile/</w:t>
        </w:r>
      </w:hyperlink>
    </w:p>
    <w:p w14:paraId="3EBC4AD6" w14:textId="77777777" w:rsidR="000309C2" w:rsidRDefault="00000000">
      <w:pPr>
        <w:pStyle w:val="Heading2"/>
        <w:ind w:left="-5"/>
      </w:pPr>
      <w:r>
        <w:t>Subscribe to Deep Engineering</w:t>
      </w:r>
    </w:p>
    <w:p w14:paraId="588FD5E6" w14:textId="77777777" w:rsidR="000309C2" w:rsidRDefault="00000000">
      <w:pPr>
        <w:ind w:left="-5" w:right="15"/>
      </w:pPr>
      <w:r>
        <w:t>Join thousands of developers and architects who want to understand how software is changing, deepen their expertise, and build systems that last.</w:t>
      </w:r>
    </w:p>
    <w:p w14:paraId="210DB073" w14:textId="77777777" w:rsidR="000309C2" w:rsidRDefault="00000000">
      <w:pPr>
        <w:ind w:left="-5" w:right="15"/>
      </w:pPr>
      <w:r>
        <w:t>Deep Engineering is a weekly expert-led newsletter for experienced practitioners, featuring original analysis, technical interviews, and curated insights on architecture, system design, and modern programming practice.</w:t>
      </w:r>
    </w:p>
    <w:p w14:paraId="2536E1BA" w14:textId="77777777" w:rsidR="000309C2" w:rsidRDefault="00000000">
      <w:pPr>
        <w:spacing w:after="0"/>
        <w:ind w:left="-5" w:right="15"/>
      </w:pPr>
      <w:r>
        <w:t>Scan the QR or visit the link to subscribe for free.</w:t>
      </w:r>
    </w:p>
    <w:p w14:paraId="457E6E04" w14:textId="77777777" w:rsidR="000309C2" w:rsidRDefault="00000000">
      <w:pPr>
        <w:spacing w:after="285" w:line="259" w:lineRule="auto"/>
        <w:ind w:left="2970" w:right="0" w:firstLine="0"/>
      </w:pPr>
      <w:r>
        <w:rPr>
          <w:noProof/>
        </w:rPr>
        <w:drawing>
          <wp:inline distT="0" distB="0" distL="0" distR="0" wp14:anchorId="7AF397DB" wp14:editId="6E15A75D">
            <wp:extent cx="1257300" cy="1257300"/>
            <wp:effectExtent l="0" t="0" r="0" b="0"/>
            <wp:docPr id="23853" name="Picture 23853"/>
            <wp:cNvGraphicFramePr/>
            <a:graphic xmlns:a="http://schemas.openxmlformats.org/drawingml/2006/main">
              <a:graphicData uri="http://schemas.openxmlformats.org/drawingml/2006/picture">
                <pic:pic xmlns:pic="http://schemas.openxmlformats.org/drawingml/2006/picture">
                  <pic:nvPicPr>
                    <pic:cNvPr id="23853" name="Picture 23853"/>
                    <pic:cNvPicPr/>
                  </pic:nvPicPr>
                  <pic:blipFill>
                    <a:blip r:embed="rId59"/>
                    <a:stretch>
                      <a:fillRect/>
                    </a:stretch>
                  </pic:blipFill>
                  <pic:spPr>
                    <a:xfrm>
                      <a:off x="0" y="0"/>
                      <a:ext cx="1257300" cy="1257300"/>
                    </a:xfrm>
                    <a:prstGeom prst="rect">
                      <a:avLst/>
                    </a:prstGeom>
                  </pic:spPr>
                </pic:pic>
              </a:graphicData>
            </a:graphic>
          </wp:inline>
        </w:drawing>
      </w:r>
    </w:p>
    <w:p w14:paraId="1E4F7A4E" w14:textId="77777777" w:rsidR="000309C2" w:rsidRDefault="00000000">
      <w:pPr>
        <w:spacing w:after="185" w:line="265" w:lineRule="auto"/>
        <w:ind w:left="1694" w:right="0"/>
      </w:pPr>
      <w:hyperlink r:id="rId208">
        <w:r>
          <w:rPr>
            <w:rFonts w:ascii="Consolas" w:eastAsia="Consolas" w:hAnsi="Consolas" w:cs="Consolas"/>
            <w:sz w:val="18"/>
          </w:rPr>
          <w:t>https://packt.link/deep-engineering-newsletter</w:t>
        </w:r>
      </w:hyperlink>
    </w:p>
    <w:p w14:paraId="6A13B68F" w14:textId="77777777" w:rsidR="000309C2" w:rsidRDefault="000309C2">
      <w:pPr>
        <w:sectPr w:rsidR="000309C2">
          <w:headerReference w:type="even" r:id="rId209"/>
          <w:headerReference w:type="default" r:id="rId210"/>
          <w:headerReference w:type="first" r:id="rId211"/>
          <w:pgSz w:w="10800" w:h="13320"/>
          <w:pgMar w:top="1236" w:right="1440" w:bottom="1260" w:left="1440" w:header="720" w:footer="720" w:gutter="0"/>
          <w:cols w:space="720"/>
          <w:titlePg/>
        </w:sectPr>
      </w:pPr>
    </w:p>
    <w:p w14:paraId="114F7CF2" w14:textId="77777777" w:rsidR="000309C2" w:rsidRDefault="000309C2">
      <w:pPr>
        <w:spacing w:after="0" w:line="259" w:lineRule="auto"/>
        <w:ind w:left="0" w:right="0" w:firstLine="0"/>
      </w:pPr>
    </w:p>
    <w:p w14:paraId="31790018" w14:textId="77777777" w:rsidR="000309C2" w:rsidRDefault="000309C2">
      <w:pPr>
        <w:sectPr w:rsidR="000309C2">
          <w:headerReference w:type="even" r:id="rId212"/>
          <w:headerReference w:type="default" r:id="rId213"/>
          <w:headerReference w:type="first" r:id="rId214"/>
          <w:pgSz w:w="10800" w:h="13320"/>
          <w:pgMar w:top="1440" w:right="1440" w:bottom="1440" w:left="1440" w:header="720" w:footer="720" w:gutter="0"/>
          <w:cols w:space="720"/>
        </w:sectPr>
      </w:pPr>
    </w:p>
    <w:p w14:paraId="0A056AB2" w14:textId="77777777" w:rsidR="000309C2" w:rsidRDefault="00000000">
      <w:pPr>
        <w:pStyle w:val="Heading1"/>
        <w:spacing w:after="379"/>
        <w:ind w:left="156" w:right="132"/>
        <w:jc w:val="center"/>
      </w:pPr>
      <w:r>
        <w:rPr>
          <w:b w:val="0"/>
          <w:sz w:val="96"/>
        </w:rPr>
        <w:t>Part 2</w:t>
      </w:r>
    </w:p>
    <w:p w14:paraId="0CDAD734" w14:textId="77777777" w:rsidR="000309C2" w:rsidRDefault="00000000">
      <w:pPr>
        <w:spacing w:after="0" w:line="259" w:lineRule="auto"/>
        <w:ind w:left="501" w:right="0"/>
      </w:pPr>
      <w:r>
        <w:rPr>
          <w:rFonts w:cs="Calibri"/>
          <w:sz w:val="72"/>
        </w:rPr>
        <w:t>Enhancing Productivity</w:t>
      </w:r>
    </w:p>
    <w:p w14:paraId="427EA3A2" w14:textId="77777777" w:rsidR="000309C2" w:rsidRDefault="00000000">
      <w:pPr>
        <w:spacing w:after="35" w:line="248" w:lineRule="auto"/>
        <w:ind w:left="24" w:right="0"/>
        <w:jc w:val="center"/>
      </w:pPr>
      <w:r>
        <w:rPr>
          <w:rFonts w:cs="Calibri"/>
          <w:sz w:val="72"/>
        </w:rPr>
        <w:t>Through Self-Service</w:t>
      </w:r>
    </w:p>
    <w:p w14:paraId="0F584B1B" w14:textId="77777777" w:rsidR="000309C2" w:rsidRDefault="00000000">
      <w:pPr>
        <w:spacing w:after="197" w:line="248" w:lineRule="auto"/>
        <w:ind w:left="24" w:right="0"/>
        <w:jc w:val="center"/>
      </w:pPr>
      <w:r>
        <w:rPr>
          <w:rFonts w:cs="Calibri"/>
          <w:sz w:val="72"/>
        </w:rPr>
        <w:t>Functions</w:t>
      </w:r>
    </w:p>
    <w:p w14:paraId="494608B3" w14:textId="77777777" w:rsidR="000309C2" w:rsidRDefault="00000000">
      <w:pPr>
        <w:ind w:left="-5" w:right="15"/>
      </w:pPr>
      <w:r>
        <w:t>In this part of the book, you will turn the core platform you built in Part 1 into something developers actually want to use. You will deploy and curate a Backstage developer portal, stand up self-service onboarding so new teams can spin up everything they need with a single command, treat CI/CD as a composable platform service, layer in self-service infrastructure with Crossplane, and publish opinionated starter kits to the portal so brand-new projects can ship to production from day one.</w:t>
      </w:r>
    </w:p>
    <w:p w14:paraId="1EC89638" w14:textId="77777777" w:rsidR="000309C2" w:rsidRDefault="00000000">
      <w:pPr>
        <w:ind w:left="-5" w:right="15"/>
      </w:pPr>
      <w:r>
        <w:t>This part of the book includes the following chapters:</w:t>
      </w:r>
    </w:p>
    <w:p w14:paraId="103797FF" w14:textId="77777777" w:rsidR="000309C2" w:rsidRDefault="00000000">
      <w:pPr>
        <w:numPr>
          <w:ilvl w:val="0"/>
          <w:numId w:val="46"/>
        </w:numPr>
        <w:spacing w:after="68" w:line="259" w:lineRule="auto"/>
        <w:ind w:right="0" w:hanging="336"/>
      </w:pPr>
      <w:r>
        <w:rPr>
          <w:rFonts w:cs="Calibri"/>
          <w:i/>
        </w:rPr>
        <w:t>Chapter 6</w:t>
      </w:r>
      <w:r>
        <w:t xml:space="preserve">, </w:t>
      </w:r>
      <w:r>
        <w:rPr>
          <w:rFonts w:cs="Calibri"/>
          <w:i/>
        </w:rPr>
        <w:t>Accelerating DevEx: Deploying and Curating Your First Developer Portal</w:t>
      </w:r>
    </w:p>
    <w:p w14:paraId="3FCEC736" w14:textId="77777777" w:rsidR="000309C2" w:rsidRDefault="00000000">
      <w:pPr>
        <w:numPr>
          <w:ilvl w:val="0"/>
          <w:numId w:val="46"/>
        </w:numPr>
        <w:spacing w:after="68" w:line="259" w:lineRule="auto"/>
        <w:ind w:right="0" w:hanging="336"/>
      </w:pPr>
      <w:r>
        <w:rPr>
          <w:rFonts w:cs="Calibri"/>
          <w:i/>
        </w:rPr>
        <w:t>Chapter 7</w:t>
      </w:r>
      <w:r>
        <w:t xml:space="preserve">, </w:t>
      </w:r>
      <w:r>
        <w:rPr>
          <w:rFonts w:cs="Calibri"/>
          <w:i/>
        </w:rPr>
        <w:t>Self-Service Onboarding</w:t>
      </w:r>
    </w:p>
    <w:p w14:paraId="7ABD3795" w14:textId="77777777" w:rsidR="000309C2" w:rsidRDefault="00000000">
      <w:pPr>
        <w:numPr>
          <w:ilvl w:val="0"/>
          <w:numId w:val="46"/>
        </w:numPr>
        <w:spacing w:after="68" w:line="259" w:lineRule="auto"/>
        <w:ind w:right="0" w:hanging="336"/>
      </w:pPr>
      <w:r>
        <w:rPr>
          <w:rFonts w:cs="Calibri"/>
          <w:i/>
        </w:rPr>
        <w:t>Chapter 8</w:t>
      </w:r>
      <w:r>
        <w:t xml:space="preserve">, </w:t>
      </w:r>
      <w:r>
        <w:rPr>
          <w:rFonts w:cs="Calibri"/>
          <w:i/>
        </w:rPr>
        <w:t>CI/CD as a Platform Service</w:t>
      </w:r>
    </w:p>
    <w:p w14:paraId="480A4E95" w14:textId="77777777" w:rsidR="000309C2" w:rsidRDefault="00000000">
      <w:pPr>
        <w:numPr>
          <w:ilvl w:val="0"/>
          <w:numId w:val="46"/>
        </w:numPr>
        <w:spacing w:after="68" w:line="259" w:lineRule="auto"/>
        <w:ind w:right="0" w:hanging="336"/>
      </w:pPr>
      <w:r>
        <w:rPr>
          <w:rFonts w:cs="Calibri"/>
          <w:i/>
        </w:rPr>
        <w:t>Chapter 9</w:t>
      </w:r>
      <w:r>
        <w:t xml:space="preserve">, </w:t>
      </w:r>
      <w:r>
        <w:rPr>
          <w:rFonts w:cs="Calibri"/>
          <w:i/>
        </w:rPr>
        <w:t>Self-Service Infrastructure Management</w:t>
      </w:r>
    </w:p>
    <w:p w14:paraId="4E7582EB" w14:textId="77777777" w:rsidR="000309C2" w:rsidRDefault="00000000">
      <w:pPr>
        <w:numPr>
          <w:ilvl w:val="0"/>
          <w:numId w:val="46"/>
        </w:numPr>
        <w:spacing w:after="68" w:line="259" w:lineRule="auto"/>
        <w:ind w:right="0" w:hanging="336"/>
      </w:pPr>
      <w:r>
        <w:rPr>
          <w:rFonts w:cs="Calibri"/>
          <w:i/>
        </w:rPr>
        <w:t>Chapter 10</w:t>
      </w:r>
      <w:r>
        <w:t xml:space="preserve">, </w:t>
      </w:r>
      <w:r>
        <w:rPr>
          <w:rFonts w:cs="Calibri"/>
          <w:i/>
        </w:rPr>
        <w:t>Publishing Starter Kits</w:t>
      </w:r>
    </w:p>
    <w:p w14:paraId="0D2C5494" w14:textId="77777777" w:rsidR="000309C2" w:rsidRDefault="000309C2">
      <w:pPr>
        <w:sectPr w:rsidR="000309C2">
          <w:headerReference w:type="even" r:id="rId215"/>
          <w:headerReference w:type="default" r:id="rId216"/>
          <w:headerReference w:type="first" r:id="rId217"/>
          <w:pgSz w:w="10800" w:h="13320"/>
          <w:pgMar w:top="1440" w:right="1453" w:bottom="1440" w:left="1440" w:header="720" w:footer="720" w:gutter="0"/>
          <w:cols w:space="720"/>
        </w:sectPr>
      </w:pPr>
    </w:p>
    <w:p w14:paraId="78B5781F" w14:textId="77777777" w:rsidR="000309C2" w:rsidRDefault="000309C2">
      <w:pPr>
        <w:spacing w:after="0" w:line="259" w:lineRule="auto"/>
        <w:ind w:left="0" w:right="0" w:firstLine="0"/>
      </w:pPr>
    </w:p>
    <w:p w14:paraId="64CE2C9A" w14:textId="77777777" w:rsidR="000309C2" w:rsidRDefault="000309C2">
      <w:pPr>
        <w:sectPr w:rsidR="000309C2">
          <w:headerReference w:type="even" r:id="rId218"/>
          <w:headerReference w:type="default" r:id="rId219"/>
          <w:headerReference w:type="first" r:id="rId220"/>
          <w:pgSz w:w="10800" w:h="13320"/>
          <w:pgMar w:top="1440" w:right="1440" w:bottom="1440" w:left="1440" w:header="720" w:footer="720" w:gutter="0"/>
          <w:cols w:space="720"/>
        </w:sectPr>
      </w:pPr>
    </w:p>
    <w:p w14:paraId="54920D00" w14:textId="77777777" w:rsidR="000309C2" w:rsidRDefault="00000000">
      <w:pPr>
        <w:spacing w:after="0" w:line="259" w:lineRule="auto"/>
        <w:ind w:left="-5" w:right="0"/>
      </w:pPr>
      <w:r>
        <w:rPr>
          <w:rFonts w:cs="Calibri"/>
          <w:sz w:val="150"/>
        </w:rPr>
        <w:t>6</w:t>
      </w:r>
    </w:p>
    <w:p w14:paraId="020998EA" w14:textId="77777777" w:rsidR="000309C2" w:rsidRDefault="00000000">
      <w:pPr>
        <w:spacing w:after="342" w:line="252" w:lineRule="auto"/>
        <w:ind w:left="-5" w:right="129"/>
      </w:pPr>
      <w:r>
        <w:rPr>
          <w:rFonts w:cs="Calibri"/>
          <w:sz w:val="54"/>
        </w:rPr>
        <w:t>Accelerating DevEx: Deploying and Curating Your First Developer Portal</w:t>
      </w:r>
    </w:p>
    <w:p w14:paraId="453BE94D" w14:textId="77777777" w:rsidR="000309C2" w:rsidRDefault="00000000">
      <w:pPr>
        <w:ind w:left="-5" w:right="15"/>
      </w:pPr>
      <w:r>
        <w:t>In Part 1 of the book, we saw Maria's team set up the foundational layers and complete the first automated deployment, the day 0 and day 1 problems. While briefly discussing some of the supposedly day 2 issues, we will start part 2 with questions about finding documentation, requesting resources, and overall ownership metrics. With the original and overarching goal of reducing developers' cognitive load across the board so they can ask, use, and add value to their end-users, the idea of reduction applies to day 2 problems with the same level of rigor.</w:t>
      </w:r>
    </w:p>
    <w:p w14:paraId="267213D5" w14:textId="77777777" w:rsidR="000309C2" w:rsidRDefault="00000000">
      <w:pPr>
        <w:spacing w:after="0"/>
        <w:ind w:left="-5" w:right="15"/>
      </w:pPr>
      <w:r>
        <w:t xml:space="preserve">There can be a confusing set of solutions to solve this problem. Still, the one that takes the bacon home is the idea of framing the portal as the single pane of glass that unifies platform capabilities built in the previous chapters. Portals are not just a dashboard but a developer's primary interface to the platform. While we say developer's interface, it is and can be far more than that. Portals can be a double-edged sword. It creates a perception of a wide range of capabilities, as a visual representation of anything you can do can make a great—or not that great, for that matter—first impression. Too many features can create confusion, while too few can give the impression of irrelevance. In this chapter, we will discuss how to determine the initial set of capabilities and curate them to align your portal journey with your platform journey. The single biggest challenge we see in the industry today is when portals are perceived as the platform itself. There is some truth to it, because the portal, in many cases, is the front end of the tangible product users see. Most enterprises tend to come up with some catchy names for these products, too, essentially making it the "platform." So, next time you hear someone refer to Backstage as your internal developer platform, think again. A </w:t>
      </w:r>
      <w:r>
        <w:rPr>
          <w:rFonts w:cs="Calibri"/>
          <w:b/>
        </w:rPr>
        <w:t xml:space="preserve">platform </w:t>
      </w:r>
      <w:r>
        <w:t xml:space="preserve">provides capabilities: CI/CD pipelines, infrastructure automation, secret management, observability backends. A </w:t>
      </w:r>
      <w:r>
        <w:rPr>
          <w:rFonts w:cs="Calibri"/>
          <w:b/>
        </w:rPr>
        <w:t>portal</w:t>
      </w:r>
      <w:r>
        <w:t xml:space="preserve"> exposes and orchestrates them. It is the unified interface through which developers access those capabilities. The portal does not build or run those systems; it makes them discoverable, usable, and measurable in one place. A quick differentiation would look something like this.</w:t>
      </w:r>
    </w:p>
    <w:tbl>
      <w:tblPr>
        <w:tblStyle w:val="TableGrid"/>
        <w:tblW w:w="6895" w:type="dxa"/>
        <w:tblInd w:w="512" w:type="dxa"/>
        <w:tblCellMar>
          <w:top w:w="0" w:type="dxa"/>
          <w:left w:w="158" w:type="dxa"/>
          <w:bottom w:w="0" w:type="dxa"/>
          <w:right w:w="115" w:type="dxa"/>
        </w:tblCellMar>
        <w:tblLook w:val="04A0" w:firstRow="1" w:lastRow="0" w:firstColumn="1" w:lastColumn="0" w:noHBand="0" w:noVBand="1"/>
      </w:tblPr>
      <w:tblGrid>
        <w:gridCol w:w="3272"/>
        <w:gridCol w:w="3623"/>
      </w:tblGrid>
      <w:tr w:rsidR="000309C2" w14:paraId="53FCF1E7" w14:textId="77777777">
        <w:trPr>
          <w:trHeight w:val="455"/>
        </w:trPr>
        <w:tc>
          <w:tcPr>
            <w:tcW w:w="327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16F893B" w14:textId="77777777" w:rsidR="000309C2" w:rsidRDefault="00000000">
            <w:pPr>
              <w:spacing w:after="0" w:line="259" w:lineRule="auto"/>
              <w:ind w:left="0" w:right="0" w:firstLine="0"/>
            </w:pPr>
            <w:r>
              <w:rPr>
                <w:b/>
                <w:sz w:val="20"/>
              </w:rPr>
              <w:t>Lives in the platform backend</w:t>
            </w:r>
          </w:p>
        </w:tc>
        <w:tc>
          <w:tcPr>
            <w:tcW w:w="3623"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EF04E6A" w14:textId="77777777" w:rsidR="000309C2" w:rsidRDefault="00000000">
            <w:pPr>
              <w:spacing w:after="0" w:line="259" w:lineRule="auto"/>
              <w:ind w:left="0" w:right="0" w:firstLine="0"/>
            </w:pPr>
            <w:r>
              <w:rPr>
                <w:b/>
                <w:sz w:val="20"/>
              </w:rPr>
              <w:t>Surfaced through the portal</w:t>
            </w:r>
          </w:p>
        </w:tc>
      </w:tr>
      <w:tr w:rsidR="000309C2" w14:paraId="06F565B2" w14:textId="77777777">
        <w:trPr>
          <w:trHeight w:val="455"/>
        </w:trPr>
        <w:tc>
          <w:tcPr>
            <w:tcW w:w="3272" w:type="dxa"/>
            <w:tcBorders>
              <w:top w:val="single" w:sz="6" w:space="0" w:color="000000"/>
              <w:left w:val="single" w:sz="6" w:space="0" w:color="000000"/>
              <w:bottom w:val="single" w:sz="6" w:space="0" w:color="000000"/>
              <w:right w:val="single" w:sz="6" w:space="0" w:color="000000"/>
            </w:tcBorders>
            <w:vAlign w:val="center"/>
          </w:tcPr>
          <w:p w14:paraId="29D91581" w14:textId="77777777" w:rsidR="000309C2" w:rsidRDefault="00000000">
            <w:pPr>
              <w:spacing w:after="0" w:line="259" w:lineRule="auto"/>
              <w:ind w:left="0" w:right="0" w:firstLine="0"/>
            </w:pPr>
            <w:r>
              <w:rPr>
                <w:sz w:val="20"/>
              </w:rPr>
              <w:t>CI/CD pipelines, build systems</w:t>
            </w:r>
          </w:p>
        </w:tc>
        <w:tc>
          <w:tcPr>
            <w:tcW w:w="3623" w:type="dxa"/>
            <w:tcBorders>
              <w:top w:val="single" w:sz="6" w:space="0" w:color="000000"/>
              <w:left w:val="single" w:sz="6" w:space="0" w:color="000000"/>
              <w:bottom w:val="single" w:sz="6" w:space="0" w:color="000000"/>
              <w:right w:val="single" w:sz="6" w:space="0" w:color="000000"/>
            </w:tcBorders>
            <w:vAlign w:val="center"/>
          </w:tcPr>
          <w:p w14:paraId="081ACB49" w14:textId="77777777" w:rsidR="000309C2" w:rsidRDefault="00000000">
            <w:pPr>
              <w:spacing w:after="0" w:line="259" w:lineRule="auto"/>
              <w:ind w:left="0" w:right="0" w:firstLine="0"/>
            </w:pPr>
            <w:r>
              <w:rPr>
                <w:sz w:val="20"/>
              </w:rPr>
              <w:t>Pipeline status and deployment triggers</w:t>
            </w:r>
          </w:p>
        </w:tc>
      </w:tr>
      <w:tr w:rsidR="000309C2" w14:paraId="3137A9E2" w14:textId="77777777">
        <w:trPr>
          <w:trHeight w:val="455"/>
        </w:trPr>
        <w:tc>
          <w:tcPr>
            <w:tcW w:w="3272" w:type="dxa"/>
            <w:tcBorders>
              <w:top w:val="single" w:sz="6" w:space="0" w:color="000000"/>
              <w:left w:val="single" w:sz="6" w:space="0" w:color="000000"/>
              <w:bottom w:val="single" w:sz="6" w:space="0" w:color="000000"/>
              <w:right w:val="single" w:sz="6" w:space="0" w:color="000000"/>
            </w:tcBorders>
            <w:vAlign w:val="center"/>
          </w:tcPr>
          <w:p w14:paraId="0F4B1DA8" w14:textId="77777777" w:rsidR="000309C2" w:rsidRDefault="00000000">
            <w:pPr>
              <w:spacing w:after="0" w:line="259" w:lineRule="auto"/>
              <w:ind w:left="0" w:right="0" w:firstLine="0"/>
            </w:pPr>
            <w:r>
              <w:rPr>
                <w:sz w:val="20"/>
              </w:rPr>
              <w:t>Kubernetes clusters, infrastructure</w:t>
            </w:r>
          </w:p>
        </w:tc>
        <w:tc>
          <w:tcPr>
            <w:tcW w:w="3623" w:type="dxa"/>
            <w:tcBorders>
              <w:top w:val="single" w:sz="6" w:space="0" w:color="000000"/>
              <w:left w:val="single" w:sz="6" w:space="0" w:color="000000"/>
              <w:bottom w:val="single" w:sz="6" w:space="0" w:color="000000"/>
              <w:right w:val="single" w:sz="6" w:space="0" w:color="000000"/>
            </w:tcBorders>
            <w:vAlign w:val="center"/>
          </w:tcPr>
          <w:p w14:paraId="4FBD6E27" w14:textId="77777777" w:rsidR="000309C2" w:rsidRDefault="00000000">
            <w:pPr>
              <w:spacing w:after="0" w:line="259" w:lineRule="auto"/>
              <w:ind w:left="0" w:right="0" w:firstLine="0"/>
            </w:pPr>
            <w:r>
              <w:rPr>
                <w:sz w:val="20"/>
              </w:rPr>
              <w:t>Service health, Kubernetes dashboards</w:t>
            </w:r>
          </w:p>
        </w:tc>
      </w:tr>
      <w:tr w:rsidR="000309C2" w14:paraId="2B9EE8B6" w14:textId="77777777">
        <w:trPr>
          <w:trHeight w:val="455"/>
        </w:trPr>
        <w:tc>
          <w:tcPr>
            <w:tcW w:w="3272" w:type="dxa"/>
            <w:tcBorders>
              <w:top w:val="single" w:sz="6" w:space="0" w:color="000000"/>
              <w:left w:val="single" w:sz="6" w:space="0" w:color="000000"/>
              <w:bottom w:val="single" w:sz="6" w:space="0" w:color="000000"/>
              <w:right w:val="single" w:sz="6" w:space="0" w:color="000000"/>
            </w:tcBorders>
            <w:vAlign w:val="center"/>
          </w:tcPr>
          <w:p w14:paraId="3F7D032A" w14:textId="77777777" w:rsidR="000309C2" w:rsidRDefault="00000000">
            <w:pPr>
              <w:spacing w:after="0" w:line="259" w:lineRule="auto"/>
              <w:ind w:left="0" w:right="0" w:firstLine="0"/>
            </w:pPr>
            <w:r>
              <w:rPr>
                <w:sz w:val="20"/>
              </w:rPr>
              <w:t>Observability stack (OTel, Grafana)</w:t>
            </w:r>
          </w:p>
        </w:tc>
        <w:tc>
          <w:tcPr>
            <w:tcW w:w="3623" w:type="dxa"/>
            <w:tcBorders>
              <w:top w:val="single" w:sz="6" w:space="0" w:color="000000"/>
              <w:left w:val="single" w:sz="6" w:space="0" w:color="000000"/>
              <w:bottom w:val="single" w:sz="6" w:space="0" w:color="000000"/>
              <w:right w:val="single" w:sz="6" w:space="0" w:color="000000"/>
            </w:tcBorders>
            <w:vAlign w:val="center"/>
          </w:tcPr>
          <w:p w14:paraId="39EF47B6" w14:textId="77777777" w:rsidR="000309C2" w:rsidRDefault="00000000">
            <w:pPr>
              <w:spacing w:after="0" w:line="259" w:lineRule="auto"/>
              <w:ind w:left="0" w:right="0" w:firstLine="0"/>
            </w:pPr>
            <w:r>
              <w:rPr>
                <w:sz w:val="20"/>
              </w:rPr>
              <w:t>Service metrics, SLO panels</w:t>
            </w:r>
          </w:p>
        </w:tc>
      </w:tr>
      <w:tr w:rsidR="000309C2" w14:paraId="18D4D44E" w14:textId="77777777">
        <w:trPr>
          <w:trHeight w:val="455"/>
        </w:trPr>
        <w:tc>
          <w:tcPr>
            <w:tcW w:w="3272" w:type="dxa"/>
            <w:tcBorders>
              <w:top w:val="single" w:sz="6" w:space="0" w:color="000000"/>
              <w:left w:val="single" w:sz="6" w:space="0" w:color="000000"/>
              <w:bottom w:val="single" w:sz="6" w:space="0" w:color="000000"/>
              <w:right w:val="single" w:sz="6" w:space="0" w:color="000000"/>
            </w:tcBorders>
            <w:vAlign w:val="center"/>
          </w:tcPr>
          <w:p w14:paraId="0A524E8F" w14:textId="77777777" w:rsidR="000309C2" w:rsidRDefault="00000000">
            <w:pPr>
              <w:spacing w:after="0" w:line="259" w:lineRule="auto"/>
              <w:ind w:left="0" w:right="0" w:firstLine="0"/>
            </w:pPr>
            <w:r>
              <w:rPr>
                <w:sz w:val="20"/>
              </w:rPr>
              <w:t>Secret management (Vault, SOPS)</w:t>
            </w:r>
          </w:p>
        </w:tc>
        <w:tc>
          <w:tcPr>
            <w:tcW w:w="3623" w:type="dxa"/>
            <w:tcBorders>
              <w:top w:val="single" w:sz="6" w:space="0" w:color="000000"/>
              <w:left w:val="single" w:sz="6" w:space="0" w:color="000000"/>
              <w:bottom w:val="single" w:sz="6" w:space="0" w:color="000000"/>
              <w:right w:val="single" w:sz="6" w:space="0" w:color="000000"/>
            </w:tcBorders>
            <w:vAlign w:val="center"/>
          </w:tcPr>
          <w:p w14:paraId="129C7F85" w14:textId="77777777" w:rsidR="000309C2" w:rsidRDefault="00000000">
            <w:pPr>
              <w:spacing w:after="0" w:line="259" w:lineRule="auto"/>
              <w:ind w:left="0" w:right="0" w:firstLine="0"/>
            </w:pPr>
            <w:r>
              <w:rPr>
                <w:sz w:val="20"/>
              </w:rPr>
              <w:t>Secret rotation workflows</w:t>
            </w:r>
          </w:p>
        </w:tc>
      </w:tr>
      <w:tr w:rsidR="000309C2" w14:paraId="6E198589" w14:textId="77777777">
        <w:trPr>
          <w:trHeight w:val="455"/>
        </w:trPr>
        <w:tc>
          <w:tcPr>
            <w:tcW w:w="3272" w:type="dxa"/>
            <w:tcBorders>
              <w:top w:val="single" w:sz="6" w:space="0" w:color="000000"/>
              <w:left w:val="single" w:sz="6" w:space="0" w:color="000000"/>
              <w:bottom w:val="single" w:sz="6" w:space="0" w:color="000000"/>
              <w:right w:val="single" w:sz="6" w:space="0" w:color="000000"/>
            </w:tcBorders>
            <w:vAlign w:val="center"/>
          </w:tcPr>
          <w:p w14:paraId="37E176A6" w14:textId="77777777" w:rsidR="000309C2" w:rsidRDefault="00000000">
            <w:pPr>
              <w:spacing w:after="0" w:line="259" w:lineRule="auto"/>
              <w:ind w:left="0" w:right="0" w:firstLine="0"/>
            </w:pPr>
            <w:r>
              <w:rPr>
                <w:sz w:val="20"/>
              </w:rPr>
              <w:t>Identity provider (Keycloak)</w:t>
            </w:r>
          </w:p>
        </w:tc>
        <w:tc>
          <w:tcPr>
            <w:tcW w:w="3623" w:type="dxa"/>
            <w:tcBorders>
              <w:top w:val="single" w:sz="6" w:space="0" w:color="000000"/>
              <w:left w:val="single" w:sz="6" w:space="0" w:color="000000"/>
              <w:bottom w:val="single" w:sz="6" w:space="0" w:color="000000"/>
              <w:right w:val="single" w:sz="6" w:space="0" w:color="000000"/>
            </w:tcBorders>
            <w:vAlign w:val="center"/>
          </w:tcPr>
          <w:p w14:paraId="5F918EA0" w14:textId="77777777" w:rsidR="000309C2" w:rsidRDefault="00000000">
            <w:pPr>
              <w:spacing w:after="0" w:line="259" w:lineRule="auto"/>
              <w:ind w:left="0" w:right="0" w:firstLine="0"/>
            </w:pPr>
            <w:r>
              <w:rPr>
                <w:sz w:val="20"/>
              </w:rPr>
              <w:t>SSO login, role-based access</w:t>
            </w:r>
          </w:p>
        </w:tc>
      </w:tr>
    </w:tbl>
    <w:p w14:paraId="6424CACF" w14:textId="77777777" w:rsidR="000309C2" w:rsidRDefault="00000000">
      <w:pPr>
        <w:spacing w:after="161" w:line="259" w:lineRule="auto"/>
        <w:ind w:left="14" w:right="5"/>
        <w:jc w:val="center"/>
      </w:pPr>
      <w:r>
        <w:rPr>
          <w:rFonts w:cs="Calibri"/>
          <w:i/>
          <w:sz w:val="19"/>
        </w:rPr>
        <w:t>Table 6.1 - What lives in the platform backend vs. is surfaced through the portal</w:t>
      </w:r>
    </w:p>
    <w:p w14:paraId="72855292" w14:textId="77777777" w:rsidR="000309C2" w:rsidRDefault="00000000">
      <w:pPr>
        <w:ind w:left="-5" w:right="15"/>
      </w:pPr>
      <w:r>
        <w:t>Be confident enough to challenge that thought and make sure that you are all speaking the same correct language. We will prepare you for that in this chapter.</w:t>
      </w:r>
    </w:p>
    <w:p w14:paraId="7FBD900A" w14:textId="77777777" w:rsidR="000309C2" w:rsidRDefault="00000000">
      <w:pPr>
        <w:spacing w:after="292"/>
        <w:ind w:left="-5" w:right="15"/>
      </w:pPr>
      <w:r>
        <w:t xml:space="preserve">We will also discuss how some of the discussions from earlier chapters will be put to the test here. For example, in </w:t>
      </w:r>
      <w:r>
        <w:rPr>
          <w:rFonts w:cs="Calibri"/>
          <w:i/>
        </w:rPr>
        <w:t>Chapter 3</w:t>
      </w:r>
      <w:r>
        <w:t xml:space="preserve">, we discussed OAuth/Keycloak identity provider. We will talk about how that becomes the portal's SSO foundation. In </w:t>
      </w:r>
      <w:r>
        <w:rPr>
          <w:rFonts w:cs="Calibri"/>
          <w:i/>
        </w:rPr>
        <w:t>Chapter 5</w:t>
      </w:r>
      <w:r>
        <w:t xml:space="preserve">, we deployed the demo app, which will now become the first service catalog entry. We also discussed GitOps workflows earlier in </w:t>
      </w:r>
      <w:r>
        <w:rPr>
          <w:rFonts w:cs="Calibri"/>
          <w:i/>
        </w:rPr>
        <w:t>Chapter 2</w:t>
      </w:r>
      <w:r>
        <w:t>. This chapter is not about adding new infrastructure. It is about surfacing the infrastructure you have already built. Everything Maria's team deployed, such as the Keycloak identity provider, the GitOps pipeline, the demo application, the observability stack, all of those exist as backend capabilities. The developer portal becomes the unified interface that stitches these capabilities into a coherent developer experience. Think of it as the final layer of the platform: the one developers actually touch every day. We will use those for automating catalog registration.</w:t>
      </w:r>
    </w:p>
    <w:p w14:paraId="264BCA24" w14:textId="77777777" w:rsidR="000309C2" w:rsidRDefault="00000000">
      <w:pPr>
        <w:pStyle w:val="Heading2"/>
        <w:ind w:left="-5"/>
      </w:pPr>
      <w:r>
        <w:t>Selecting and deploying a developer portal</w:t>
      </w:r>
    </w:p>
    <w:p w14:paraId="4496A051" w14:textId="77777777" w:rsidR="000309C2" w:rsidRDefault="00000000">
      <w:pPr>
        <w:spacing w:after="0"/>
        <w:ind w:left="-5" w:right="15"/>
      </w:pPr>
      <w:r>
        <w:t xml:space="preserve">As you really </w:t>
      </w:r>
      <w:r>
        <w:rPr>
          <w:sz w:val="2"/>
        </w:rPr>
        <w:t>idx_f2f42a6f</w:t>
      </w:r>
      <w:r>
        <w:t xml:space="preserve">start looking at a framework for a portal or a commercial </w:t>
      </w:r>
      <w:r>
        <w:rPr>
          <w:sz w:val="2"/>
        </w:rPr>
        <w:t>idx_ab27cb60</w:t>
      </w:r>
      <w:r>
        <w:t>off-the-shelf (COTS)</w:t>
      </w:r>
    </w:p>
    <w:p w14:paraId="61912A13" w14:textId="77777777" w:rsidR="000309C2" w:rsidRDefault="00000000">
      <w:pPr>
        <w:ind w:left="-5" w:right="15"/>
      </w:pPr>
      <w:r>
        <w:t>portal solution, many factors come into play that decide how that selection should be made.</w:t>
      </w:r>
    </w:p>
    <w:p w14:paraId="19081543" w14:textId="77777777" w:rsidR="000309C2" w:rsidRDefault="00000000">
      <w:pPr>
        <w:spacing w:after="0"/>
        <w:ind w:left="-5" w:right="15"/>
      </w:pPr>
      <w:r>
        <w:t>We often see that a structured decision-making framework is clearly missing in the industry for selecting the developer portal. Rather than treating portal selection as an opinion-driven tool contest or dealing with a vendor sales pitch, we recommend organizing your evaluation framework into measurable dimensions—platform planes, capabilities, personas, and outcomes—that align with your organization's unique context.</w:t>
      </w:r>
    </w:p>
    <w:p w14:paraId="66247691" w14:textId="77777777" w:rsidR="000309C2" w:rsidRDefault="00000000">
      <w:pPr>
        <w:spacing w:after="182" w:line="259" w:lineRule="auto"/>
        <w:ind w:left="578" w:right="0" w:firstLine="0"/>
      </w:pPr>
      <w:r>
        <w:rPr>
          <w:noProof/>
        </w:rPr>
        <w:drawing>
          <wp:inline distT="0" distB="0" distL="0" distR="0" wp14:anchorId="4FC28FE6" wp14:editId="761740CB">
            <wp:extent cx="4295268" cy="2581275"/>
            <wp:effectExtent l="0" t="0" r="0" b="0"/>
            <wp:docPr id="24085" name="Picture 24085"/>
            <wp:cNvGraphicFramePr/>
            <a:graphic xmlns:a="http://schemas.openxmlformats.org/drawingml/2006/main">
              <a:graphicData uri="http://schemas.openxmlformats.org/drawingml/2006/picture">
                <pic:pic xmlns:pic="http://schemas.openxmlformats.org/drawingml/2006/picture">
                  <pic:nvPicPr>
                    <pic:cNvPr id="24085" name="Picture 24085"/>
                    <pic:cNvPicPr/>
                  </pic:nvPicPr>
                  <pic:blipFill>
                    <a:blip r:embed="rId221"/>
                    <a:stretch>
                      <a:fillRect/>
                    </a:stretch>
                  </pic:blipFill>
                  <pic:spPr>
                    <a:xfrm>
                      <a:off x="0" y="0"/>
                      <a:ext cx="4295268" cy="2581275"/>
                    </a:xfrm>
                    <a:prstGeom prst="rect">
                      <a:avLst/>
                    </a:prstGeom>
                  </pic:spPr>
                </pic:pic>
              </a:graphicData>
            </a:graphic>
          </wp:inline>
        </w:drawing>
      </w:r>
    </w:p>
    <w:p w14:paraId="1FE5809B" w14:textId="77777777" w:rsidR="000309C2" w:rsidRDefault="00000000">
      <w:pPr>
        <w:spacing w:after="170" w:line="259" w:lineRule="auto"/>
        <w:ind w:left="18" w:right="9"/>
        <w:jc w:val="center"/>
      </w:pPr>
      <w:r>
        <w:rPr>
          <w:rFonts w:cs="Calibri"/>
          <w:i/>
          <w:sz w:val="18"/>
        </w:rPr>
        <w:t>Figure 6.1 - Developer Portal Decision-Making Framework</w:t>
      </w:r>
    </w:p>
    <w:p w14:paraId="42836B50" w14:textId="77777777" w:rsidR="000309C2" w:rsidRDefault="00000000">
      <w:pPr>
        <w:ind w:left="-5" w:right="15"/>
      </w:pPr>
      <w:r>
        <w:t xml:space="preserve">With a framework built around this, you can easily evaluate any number of portal solutions available to </w:t>
      </w:r>
      <w:r>
        <w:rPr>
          <w:sz w:val="2"/>
        </w:rPr>
        <w:t>idx_2c1fb09d</w:t>
      </w:r>
      <w:r>
        <w:t>you to determine the right course of action. Let us now start breaking this down step by step.</w:t>
      </w:r>
    </w:p>
    <w:p w14:paraId="46B8ADF6" w14:textId="77777777" w:rsidR="000309C2" w:rsidRDefault="00000000">
      <w:pPr>
        <w:ind w:left="-5" w:right="15"/>
      </w:pPr>
      <w:r>
        <w:t xml:space="preserve">Before deploying </w:t>
      </w:r>
      <w:r>
        <w:rPr>
          <w:sz w:val="2"/>
        </w:rPr>
        <w:t>idx_0c5025ea</w:t>
      </w:r>
      <w:r>
        <w:t>Backstage (or any developer portal), platform teams face a critical decision: should we build, buy, or create a hybrid solution? The first step in the process is to understand that the portal is merely an interface through which developers access platform capabilities. For most, portals, by definition, do not create these capabilities. A portal deployed before a platform (backend) creates a portal-of-peril, characterized by empty navigation, placeholders, broken integrations, and futuristic features. This should help you nail down the first principle of portals: make it architecturally sound.</w:t>
      </w:r>
    </w:p>
    <w:p w14:paraId="35F67E4D" w14:textId="77777777" w:rsidR="000309C2" w:rsidRDefault="00000000">
      <w:pPr>
        <w:ind w:left="-5" w:right="15"/>
      </w:pPr>
      <w:r>
        <w:t xml:space="preserve">A common concern when introducing a developer portal is whether it will replace existing operational tools such as PagerDuty, Jira, your SLO backend, or your SIEM. It will not. The portal is an integration layer. It surfaces information </w:t>
      </w:r>
      <w:r>
        <w:rPr>
          <w:rFonts w:cs="Calibri"/>
          <w:b/>
        </w:rPr>
        <w:t>from</w:t>
      </w:r>
      <w:r>
        <w:t xml:space="preserve"> those tools in a single place; it does not own or operate them. When </w:t>
      </w:r>
      <w:r>
        <w:rPr>
          <w:rFonts w:cs="Calibri"/>
          <w:i/>
        </w:rPr>
        <w:t>Table 6.1</w:t>
      </w:r>
      <w:r>
        <w:t xml:space="preserve"> lists "Security and Governance" as a platform plane, it means the portal should </w:t>
      </w:r>
      <w:r>
        <w:rPr>
          <w:rFonts w:cs="Calibri"/>
          <w:b/>
        </w:rPr>
        <w:t>link to</w:t>
      </w:r>
      <w:r>
        <w:t xml:space="preserve"> and </w:t>
      </w:r>
      <w:r>
        <w:rPr>
          <w:rFonts w:cs="Calibri"/>
          <w:b/>
        </w:rPr>
        <w:t>expose</w:t>
      </w:r>
      <w:r>
        <w:t xml:space="preserve"> your compliance frameworks, not host them. The capabilities already exist; the portal makes them discoverable. This distinction is worth reinforcing with every new stakeholder you onboard: the portal's value is integration and visibility, not replacement.</w:t>
      </w:r>
    </w:p>
    <w:p w14:paraId="4C5811D6" w14:textId="77777777" w:rsidR="000309C2" w:rsidRDefault="00000000">
      <w:pPr>
        <w:spacing w:after="0"/>
        <w:ind w:left="-5" w:right="15"/>
      </w:pPr>
      <w:r>
        <w:t>Now, how do we do that? We recommend using the following evaluation criteria to drive your architectural decisions.</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1900"/>
        <w:gridCol w:w="2974"/>
        <w:gridCol w:w="3031"/>
      </w:tblGrid>
      <w:tr w:rsidR="000309C2" w14:paraId="4613EB6F" w14:textId="77777777">
        <w:trPr>
          <w:trHeight w:val="455"/>
        </w:trPr>
        <w:tc>
          <w:tcPr>
            <w:tcW w:w="1900"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9B10B9E" w14:textId="77777777" w:rsidR="000309C2" w:rsidRDefault="00000000">
            <w:pPr>
              <w:spacing w:after="0" w:line="259" w:lineRule="auto"/>
              <w:ind w:left="0" w:right="0" w:firstLine="0"/>
            </w:pPr>
            <w:r>
              <w:rPr>
                <w:b/>
                <w:sz w:val="20"/>
              </w:rPr>
              <w:t>Platform Plane</w:t>
            </w:r>
          </w:p>
        </w:tc>
        <w:tc>
          <w:tcPr>
            <w:tcW w:w="297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817942D" w14:textId="77777777" w:rsidR="000309C2" w:rsidRDefault="00000000">
            <w:pPr>
              <w:spacing w:after="0" w:line="259" w:lineRule="auto"/>
              <w:ind w:left="0" w:right="0" w:firstLine="0"/>
            </w:pPr>
            <w:r>
              <w:rPr>
                <w:b/>
                <w:sz w:val="20"/>
              </w:rPr>
              <w:t>What It Covers</w:t>
            </w:r>
          </w:p>
        </w:tc>
        <w:tc>
          <w:tcPr>
            <w:tcW w:w="303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B9C4BC7" w14:textId="77777777" w:rsidR="000309C2" w:rsidRDefault="00000000">
            <w:pPr>
              <w:spacing w:after="0" w:line="259" w:lineRule="auto"/>
              <w:ind w:left="0" w:right="0" w:firstLine="0"/>
            </w:pPr>
            <w:r>
              <w:rPr>
                <w:b/>
                <w:sz w:val="20"/>
              </w:rPr>
              <w:t>Key Questions</w:t>
            </w:r>
          </w:p>
        </w:tc>
      </w:tr>
      <w:tr w:rsidR="000309C2" w14:paraId="732EA71B" w14:textId="77777777">
        <w:trPr>
          <w:trHeight w:val="1035"/>
        </w:trPr>
        <w:tc>
          <w:tcPr>
            <w:tcW w:w="1900" w:type="dxa"/>
            <w:tcBorders>
              <w:top w:val="single" w:sz="6" w:space="0" w:color="000000"/>
              <w:left w:val="single" w:sz="6" w:space="0" w:color="000000"/>
              <w:bottom w:val="single" w:sz="6" w:space="0" w:color="000000"/>
              <w:right w:val="single" w:sz="6" w:space="0" w:color="000000"/>
            </w:tcBorders>
            <w:vAlign w:val="center"/>
          </w:tcPr>
          <w:p w14:paraId="053BC883" w14:textId="77777777" w:rsidR="000309C2" w:rsidRDefault="00000000">
            <w:pPr>
              <w:spacing w:after="26" w:line="259" w:lineRule="auto"/>
              <w:ind w:left="0" w:right="0" w:firstLine="0"/>
            </w:pPr>
            <w:r>
              <w:rPr>
                <w:sz w:val="20"/>
              </w:rPr>
              <w:t>Service Catalog &amp;</w:t>
            </w:r>
          </w:p>
          <w:p w14:paraId="6187EC21" w14:textId="77777777" w:rsidR="000309C2" w:rsidRDefault="00000000">
            <w:pPr>
              <w:spacing w:after="0" w:line="259" w:lineRule="auto"/>
              <w:ind w:left="0" w:right="0" w:firstLine="0"/>
            </w:pPr>
            <w:r>
              <w:rPr>
                <w:sz w:val="20"/>
              </w:rPr>
              <w:t>Ownership</w:t>
            </w:r>
          </w:p>
        </w:tc>
        <w:tc>
          <w:tcPr>
            <w:tcW w:w="2974" w:type="dxa"/>
            <w:tcBorders>
              <w:top w:val="single" w:sz="6" w:space="0" w:color="000000"/>
              <w:left w:val="single" w:sz="6" w:space="0" w:color="000000"/>
              <w:bottom w:val="single" w:sz="6" w:space="0" w:color="000000"/>
              <w:right w:val="single" w:sz="6" w:space="0" w:color="000000"/>
            </w:tcBorders>
            <w:vAlign w:val="center"/>
          </w:tcPr>
          <w:p w14:paraId="367AA414" w14:textId="77777777" w:rsidR="000309C2" w:rsidRDefault="00000000">
            <w:pPr>
              <w:spacing w:after="0" w:line="259" w:lineRule="auto"/>
              <w:ind w:left="0" w:right="0" w:firstLine="0"/>
            </w:pPr>
            <w:r>
              <w:rPr>
                <w:sz w:val="20"/>
              </w:rPr>
              <w:t>Single source of truth for systems and teams</w:t>
            </w:r>
          </w:p>
        </w:tc>
        <w:tc>
          <w:tcPr>
            <w:tcW w:w="3031" w:type="dxa"/>
            <w:tcBorders>
              <w:top w:val="single" w:sz="6" w:space="0" w:color="000000"/>
              <w:left w:val="single" w:sz="6" w:space="0" w:color="000000"/>
              <w:bottom w:val="single" w:sz="6" w:space="0" w:color="000000"/>
              <w:right w:val="single" w:sz="6" w:space="0" w:color="000000"/>
            </w:tcBorders>
            <w:vAlign w:val="center"/>
          </w:tcPr>
          <w:p w14:paraId="19F550EF" w14:textId="77777777" w:rsidR="000309C2" w:rsidRDefault="00000000">
            <w:pPr>
              <w:spacing w:after="0" w:line="259" w:lineRule="auto"/>
              <w:ind w:left="0" w:right="0" w:firstLine="0"/>
            </w:pPr>
            <w:r>
              <w:rPr>
                <w:sz w:val="20"/>
              </w:rPr>
              <w:t>Can developers find and understand all services? Is ownership explicit?</w:t>
            </w:r>
          </w:p>
        </w:tc>
      </w:tr>
      <w:tr w:rsidR="000309C2" w14:paraId="5FD851E7" w14:textId="77777777">
        <w:trPr>
          <w:trHeight w:val="1035"/>
        </w:trPr>
        <w:tc>
          <w:tcPr>
            <w:tcW w:w="1900" w:type="dxa"/>
            <w:tcBorders>
              <w:top w:val="single" w:sz="6" w:space="0" w:color="000000"/>
              <w:left w:val="single" w:sz="6" w:space="0" w:color="000000"/>
              <w:bottom w:val="single" w:sz="6" w:space="0" w:color="000000"/>
              <w:right w:val="single" w:sz="6" w:space="0" w:color="000000"/>
            </w:tcBorders>
            <w:vAlign w:val="center"/>
          </w:tcPr>
          <w:p w14:paraId="5FCD9F2F" w14:textId="77777777" w:rsidR="000309C2" w:rsidRDefault="00000000">
            <w:pPr>
              <w:spacing w:after="26" w:line="259" w:lineRule="auto"/>
              <w:ind w:left="0" w:right="0" w:firstLine="0"/>
            </w:pPr>
            <w:r>
              <w:rPr>
                <w:sz w:val="20"/>
              </w:rPr>
              <w:t>Golden Paths &amp;</w:t>
            </w:r>
          </w:p>
          <w:p w14:paraId="6E60A8F6" w14:textId="77777777" w:rsidR="000309C2" w:rsidRDefault="00000000">
            <w:pPr>
              <w:spacing w:after="0" w:line="259" w:lineRule="auto"/>
              <w:ind w:left="0" w:right="0" w:firstLine="0"/>
            </w:pPr>
            <w:r>
              <w:rPr>
                <w:sz w:val="20"/>
              </w:rPr>
              <w:t>Scaffolding</w:t>
            </w:r>
          </w:p>
        </w:tc>
        <w:tc>
          <w:tcPr>
            <w:tcW w:w="2974" w:type="dxa"/>
            <w:tcBorders>
              <w:top w:val="single" w:sz="6" w:space="0" w:color="000000"/>
              <w:left w:val="single" w:sz="6" w:space="0" w:color="000000"/>
              <w:bottom w:val="single" w:sz="6" w:space="0" w:color="000000"/>
              <w:right w:val="single" w:sz="6" w:space="0" w:color="000000"/>
            </w:tcBorders>
            <w:vAlign w:val="center"/>
          </w:tcPr>
          <w:p w14:paraId="0D3ECBDF" w14:textId="77777777" w:rsidR="000309C2" w:rsidRDefault="00000000">
            <w:pPr>
              <w:spacing w:after="26" w:line="259" w:lineRule="auto"/>
              <w:ind w:left="0" w:right="0" w:firstLine="0"/>
            </w:pPr>
            <w:r>
              <w:rPr>
                <w:sz w:val="20"/>
              </w:rPr>
              <w:t xml:space="preserve">Opinionated </w:t>
            </w:r>
            <w:r>
              <w:rPr>
                <w:sz w:val="2"/>
              </w:rPr>
              <w:t>idx_6b7643f0</w:t>
            </w:r>
            <w:r>
              <w:rPr>
                <w:sz w:val="20"/>
              </w:rPr>
              <w:t>templates for</w:t>
            </w:r>
          </w:p>
          <w:p w14:paraId="3D1FF012" w14:textId="77777777" w:rsidR="000309C2" w:rsidRDefault="00000000">
            <w:pPr>
              <w:spacing w:after="0" w:line="259" w:lineRule="auto"/>
              <w:ind w:left="0" w:right="0" w:firstLine="0"/>
            </w:pPr>
            <w:r>
              <w:rPr>
                <w:sz w:val="20"/>
              </w:rPr>
              <w:t>creating new services</w:t>
            </w:r>
          </w:p>
        </w:tc>
        <w:tc>
          <w:tcPr>
            <w:tcW w:w="3031" w:type="dxa"/>
            <w:tcBorders>
              <w:top w:val="single" w:sz="6" w:space="0" w:color="000000"/>
              <w:left w:val="single" w:sz="6" w:space="0" w:color="000000"/>
              <w:bottom w:val="single" w:sz="6" w:space="0" w:color="000000"/>
              <w:right w:val="single" w:sz="6" w:space="0" w:color="000000"/>
            </w:tcBorders>
            <w:vAlign w:val="center"/>
          </w:tcPr>
          <w:p w14:paraId="0D49B603" w14:textId="77777777" w:rsidR="000309C2" w:rsidRDefault="00000000">
            <w:pPr>
              <w:spacing w:after="0" w:line="259" w:lineRule="auto"/>
              <w:ind w:left="0" w:right="21" w:firstLine="0"/>
            </w:pPr>
            <w:r>
              <w:rPr>
                <w:sz w:val="20"/>
              </w:rPr>
              <w:t>Can developers create new services without tribal knowledge?</w:t>
            </w:r>
          </w:p>
        </w:tc>
      </w:tr>
      <w:tr w:rsidR="000309C2" w14:paraId="7F6A25E5" w14:textId="77777777">
        <w:trPr>
          <w:trHeight w:val="745"/>
        </w:trPr>
        <w:tc>
          <w:tcPr>
            <w:tcW w:w="1900" w:type="dxa"/>
            <w:tcBorders>
              <w:top w:val="single" w:sz="6" w:space="0" w:color="000000"/>
              <w:left w:val="single" w:sz="6" w:space="0" w:color="000000"/>
              <w:bottom w:val="single" w:sz="6" w:space="0" w:color="000000"/>
              <w:right w:val="single" w:sz="6" w:space="0" w:color="000000"/>
            </w:tcBorders>
            <w:vAlign w:val="center"/>
          </w:tcPr>
          <w:p w14:paraId="08CAE955" w14:textId="77777777" w:rsidR="000309C2" w:rsidRDefault="00000000">
            <w:pPr>
              <w:spacing w:after="26" w:line="259" w:lineRule="auto"/>
              <w:ind w:left="0" w:right="0" w:firstLine="0"/>
            </w:pPr>
            <w:r>
              <w:rPr>
                <w:sz w:val="20"/>
              </w:rPr>
              <w:t>Operations &amp;</w:t>
            </w:r>
          </w:p>
          <w:p w14:paraId="6B661042" w14:textId="77777777" w:rsidR="000309C2" w:rsidRDefault="00000000">
            <w:pPr>
              <w:spacing w:after="0" w:line="259" w:lineRule="auto"/>
              <w:ind w:left="0" w:right="0" w:firstLine="0"/>
            </w:pPr>
            <w:r>
              <w:rPr>
                <w:sz w:val="20"/>
              </w:rPr>
              <w:t>Reliability</w:t>
            </w:r>
          </w:p>
        </w:tc>
        <w:tc>
          <w:tcPr>
            <w:tcW w:w="2974" w:type="dxa"/>
            <w:tcBorders>
              <w:top w:val="single" w:sz="6" w:space="0" w:color="000000"/>
              <w:left w:val="single" w:sz="6" w:space="0" w:color="000000"/>
              <w:bottom w:val="single" w:sz="6" w:space="0" w:color="000000"/>
              <w:right w:val="single" w:sz="6" w:space="0" w:color="000000"/>
            </w:tcBorders>
            <w:vAlign w:val="center"/>
          </w:tcPr>
          <w:p w14:paraId="458A9E86" w14:textId="77777777" w:rsidR="000309C2" w:rsidRDefault="00000000">
            <w:pPr>
              <w:spacing w:after="26" w:line="259" w:lineRule="auto"/>
              <w:ind w:left="0" w:right="0" w:firstLine="0"/>
            </w:pPr>
            <w:r>
              <w:rPr>
                <w:sz w:val="20"/>
              </w:rPr>
              <w:t xml:space="preserve">SLO </w:t>
            </w:r>
            <w:r>
              <w:rPr>
                <w:sz w:val="2"/>
              </w:rPr>
              <w:t>idx_0512c4f7</w:t>
            </w:r>
            <w:r>
              <w:rPr>
                <w:sz w:val="20"/>
              </w:rPr>
              <w:t>maturity, incident</w:t>
            </w:r>
          </w:p>
          <w:p w14:paraId="71F05FC1" w14:textId="77777777" w:rsidR="000309C2" w:rsidRDefault="00000000">
            <w:pPr>
              <w:spacing w:after="0" w:line="259" w:lineRule="auto"/>
              <w:ind w:left="0" w:right="0" w:firstLine="0"/>
            </w:pPr>
            <w:r>
              <w:rPr>
                <w:sz w:val="20"/>
              </w:rPr>
              <w:t>management, SRE alignment</w:t>
            </w:r>
          </w:p>
        </w:tc>
        <w:tc>
          <w:tcPr>
            <w:tcW w:w="3031" w:type="dxa"/>
            <w:tcBorders>
              <w:top w:val="single" w:sz="6" w:space="0" w:color="000000"/>
              <w:left w:val="single" w:sz="6" w:space="0" w:color="000000"/>
              <w:bottom w:val="single" w:sz="6" w:space="0" w:color="000000"/>
              <w:right w:val="single" w:sz="6" w:space="0" w:color="000000"/>
            </w:tcBorders>
            <w:vAlign w:val="center"/>
          </w:tcPr>
          <w:p w14:paraId="2D967097" w14:textId="77777777" w:rsidR="000309C2" w:rsidRDefault="00000000">
            <w:pPr>
              <w:spacing w:after="0" w:line="259" w:lineRule="auto"/>
              <w:ind w:left="0" w:right="0" w:firstLine="0"/>
            </w:pPr>
            <w:r>
              <w:rPr>
                <w:sz w:val="20"/>
              </w:rPr>
              <w:t>Does the portal surface operational health and runbooks?</w:t>
            </w:r>
          </w:p>
        </w:tc>
      </w:tr>
      <w:tr w:rsidR="000309C2" w14:paraId="676B79DB" w14:textId="77777777">
        <w:trPr>
          <w:trHeight w:val="1035"/>
        </w:trPr>
        <w:tc>
          <w:tcPr>
            <w:tcW w:w="1900" w:type="dxa"/>
            <w:tcBorders>
              <w:top w:val="single" w:sz="6" w:space="0" w:color="000000"/>
              <w:left w:val="single" w:sz="6" w:space="0" w:color="000000"/>
              <w:bottom w:val="single" w:sz="6" w:space="0" w:color="000000"/>
              <w:right w:val="single" w:sz="6" w:space="0" w:color="000000"/>
            </w:tcBorders>
            <w:vAlign w:val="center"/>
          </w:tcPr>
          <w:p w14:paraId="263CC89D" w14:textId="77777777" w:rsidR="000309C2" w:rsidRDefault="00000000">
            <w:pPr>
              <w:spacing w:after="26" w:line="259" w:lineRule="auto"/>
              <w:ind w:left="0" w:right="0" w:firstLine="0"/>
            </w:pPr>
            <w:r>
              <w:rPr>
                <w:sz w:val="20"/>
              </w:rPr>
              <w:t>Security &amp;</w:t>
            </w:r>
          </w:p>
          <w:p w14:paraId="04E903A2" w14:textId="77777777" w:rsidR="000309C2" w:rsidRDefault="00000000">
            <w:pPr>
              <w:spacing w:after="0" w:line="259" w:lineRule="auto"/>
              <w:ind w:left="0" w:right="0" w:firstLine="0"/>
            </w:pPr>
            <w:r>
              <w:rPr>
                <w:sz w:val="20"/>
              </w:rPr>
              <w:t>Governance</w:t>
            </w:r>
          </w:p>
        </w:tc>
        <w:tc>
          <w:tcPr>
            <w:tcW w:w="2974" w:type="dxa"/>
            <w:tcBorders>
              <w:top w:val="single" w:sz="6" w:space="0" w:color="000000"/>
              <w:left w:val="single" w:sz="6" w:space="0" w:color="000000"/>
              <w:bottom w:val="single" w:sz="6" w:space="0" w:color="000000"/>
              <w:right w:val="single" w:sz="6" w:space="0" w:color="000000"/>
            </w:tcBorders>
            <w:vAlign w:val="center"/>
          </w:tcPr>
          <w:p w14:paraId="7A3D1419" w14:textId="77777777" w:rsidR="000309C2" w:rsidRDefault="00000000">
            <w:pPr>
              <w:spacing w:after="0" w:line="259" w:lineRule="auto"/>
              <w:ind w:left="0" w:right="0" w:firstLine="0"/>
            </w:pPr>
            <w:r>
              <w:rPr>
                <w:sz w:val="20"/>
              </w:rPr>
              <w:t>Policy enforcement, compliance frameworks (SOC2, PCI, HIPAA)</w:t>
            </w:r>
          </w:p>
        </w:tc>
        <w:tc>
          <w:tcPr>
            <w:tcW w:w="3031" w:type="dxa"/>
            <w:tcBorders>
              <w:top w:val="single" w:sz="6" w:space="0" w:color="000000"/>
              <w:left w:val="single" w:sz="6" w:space="0" w:color="000000"/>
              <w:bottom w:val="single" w:sz="6" w:space="0" w:color="000000"/>
              <w:right w:val="single" w:sz="6" w:space="0" w:color="000000"/>
            </w:tcBorders>
            <w:vAlign w:val="center"/>
          </w:tcPr>
          <w:p w14:paraId="1438F068" w14:textId="77777777" w:rsidR="000309C2" w:rsidRDefault="00000000">
            <w:pPr>
              <w:spacing w:after="0" w:line="259" w:lineRule="auto"/>
              <w:ind w:left="0" w:right="0" w:firstLine="0"/>
            </w:pPr>
            <w:r>
              <w:rPr>
                <w:sz w:val="20"/>
              </w:rPr>
              <w:t>Can security teams audit and enforce standards through the portal?</w:t>
            </w:r>
          </w:p>
        </w:tc>
      </w:tr>
      <w:tr w:rsidR="000309C2" w14:paraId="78F5C66E" w14:textId="77777777">
        <w:trPr>
          <w:trHeight w:val="745"/>
        </w:trPr>
        <w:tc>
          <w:tcPr>
            <w:tcW w:w="1900" w:type="dxa"/>
            <w:tcBorders>
              <w:top w:val="single" w:sz="6" w:space="0" w:color="000000"/>
              <w:left w:val="single" w:sz="6" w:space="0" w:color="000000"/>
              <w:bottom w:val="single" w:sz="6" w:space="0" w:color="000000"/>
              <w:right w:val="single" w:sz="6" w:space="0" w:color="000000"/>
            </w:tcBorders>
            <w:vAlign w:val="center"/>
          </w:tcPr>
          <w:p w14:paraId="212EA99E" w14:textId="77777777" w:rsidR="000309C2" w:rsidRDefault="00000000">
            <w:pPr>
              <w:spacing w:after="26" w:line="259" w:lineRule="auto"/>
              <w:ind w:left="0" w:right="0" w:firstLine="0"/>
            </w:pPr>
            <w:r>
              <w:rPr>
                <w:sz w:val="20"/>
              </w:rPr>
              <w:t>Observability &amp;</w:t>
            </w:r>
          </w:p>
          <w:p w14:paraId="162DCAD3" w14:textId="77777777" w:rsidR="000309C2" w:rsidRDefault="00000000">
            <w:pPr>
              <w:spacing w:after="0" w:line="259" w:lineRule="auto"/>
              <w:ind w:left="0" w:right="0" w:firstLine="0"/>
            </w:pPr>
            <w:r>
              <w:rPr>
                <w:sz w:val="20"/>
              </w:rPr>
              <w:t>Telemetry</w:t>
            </w:r>
          </w:p>
        </w:tc>
        <w:tc>
          <w:tcPr>
            <w:tcW w:w="2974" w:type="dxa"/>
            <w:tcBorders>
              <w:top w:val="single" w:sz="6" w:space="0" w:color="000000"/>
              <w:left w:val="single" w:sz="6" w:space="0" w:color="000000"/>
              <w:bottom w:val="single" w:sz="6" w:space="0" w:color="000000"/>
              <w:right w:val="single" w:sz="6" w:space="0" w:color="000000"/>
            </w:tcBorders>
            <w:vAlign w:val="center"/>
          </w:tcPr>
          <w:p w14:paraId="75CAAB82" w14:textId="77777777" w:rsidR="000309C2" w:rsidRDefault="00000000">
            <w:pPr>
              <w:spacing w:after="0" w:line="259" w:lineRule="auto"/>
              <w:ind w:left="0" w:right="0" w:firstLine="0"/>
            </w:pPr>
            <w:r>
              <w:rPr>
                <w:sz w:val="20"/>
              </w:rPr>
              <w:t>Integration with monitoring, logging, tracing</w:t>
            </w:r>
          </w:p>
        </w:tc>
        <w:tc>
          <w:tcPr>
            <w:tcW w:w="3031" w:type="dxa"/>
            <w:tcBorders>
              <w:top w:val="single" w:sz="6" w:space="0" w:color="000000"/>
              <w:left w:val="single" w:sz="6" w:space="0" w:color="000000"/>
              <w:bottom w:val="single" w:sz="6" w:space="0" w:color="000000"/>
              <w:right w:val="single" w:sz="6" w:space="0" w:color="000000"/>
            </w:tcBorders>
            <w:vAlign w:val="center"/>
          </w:tcPr>
          <w:p w14:paraId="7B229688" w14:textId="77777777" w:rsidR="000309C2" w:rsidRDefault="00000000">
            <w:pPr>
              <w:spacing w:after="0" w:line="259" w:lineRule="auto"/>
              <w:ind w:left="0" w:right="0" w:firstLine="0"/>
            </w:pPr>
            <w:r>
              <w:rPr>
                <w:sz w:val="20"/>
              </w:rPr>
              <w:t>Does the portal link services to their observability dashboards?</w:t>
            </w:r>
          </w:p>
        </w:tc>
      </w:tr>
      <w:tr w:rsidR="000309C2" w14:paraId="04EFDF70" w14:textId="77777777">
        <w:trPr>
          <w:trHeight w:val="1035"/>
        </w:trPr>
        <w:tc>
          <w:tcPr>
            <w:tcW w:w="1900" w:type="dxa"/>
            <w:tcBorders>
              <w:top w:val="single" w:sz="6" w:space="0" w:color="000000"/>
              <w:left w:val="single" w:sz="6" w:space="0" w:color="000000"/>
              <w:bottom w:val="single" w:sz="6" w:space="0" w:color="000000"/>
              <w:right w:val="single" w:sz="6" w:space="0" w:color="000000"/>
            </w:tcBorders>
            <w:vAlign w:val="center"/>
          </w:tcPr>
          <w:p w14:paraId="07CA60E0" w14:textId="77777777" w:rsidR="000309C2" w:rsidRDefault="00000000">
            <w:pPr>
              <w:spacing w:after="0" w:line="285" w:lineRule="auto"/>
              <w:ind w:left="0" w:right="0" w:firstLine="0"/>
            </w:pPr>
            <w:r>
              <w:rPr>
                <w:sz w:val="20"/>
              </w:rPr>
              <w:t>SEI &amp; AIAugmented</w:t>
            </w:r>
          </w:p>
          <w:p w14:paraId="79F32F0A" w14:textId="77777777" w:rsidR="000309C2" w:rsidRDefault="00000000">
            <w:pPr>
              <w:spacing w:after="0" w:line="259" w:lineRule="auto"/>
              <w:ind w:left="0" w:right="0" w:firstLine="0"/>
            </w:pPr>
            <w:r>
              <w:rPr>
                <w:sz w:val="20"/>
              </w:rPr>
              <w:t>Insights</w:t>
            </w:r>
          </w:p>
        </w:tc>
        <w:tc>
          <w:tcPr>
            <w:tcW w:w="2974" w:type="dxa"/>
            <w:tcBorders>
              <w:top w:val="single" w:sz="6" w:space="0" w:color="000000"/>
              <w:left w:val="single" w:sz="6" w:space="0" w:color="000000"/>
              <w:bottom w:val="single" w:sz="6" w:space="0" w:color="000000"/>
              <w:right w:val="single" w:sz="6" w:space="0" w:color="000000"/>
            </w:tcBorders>
            <w:vAlign w:val="center"/>
          </w:tcPr>
          <w:p w14:paraId="01607F48" w14:textId="77777777" w:rsidR="000309C2" w:rsidRDefault="00000000">
            <w:pPr>
              <w:spacing w:after="0" w:line="259" w:lineRule="auto"/>
              <w:ind w:left="0" w:right="23" w:firstLine="0"/>
            </w:pPr>
            <w:r>
              <w:rPr>
                <w:sz w:val="20"/>
              </w:rPr>
              <w:t>Software engineering intelligence, AI copilots</w:t>
            </w:r>
          </w:p>
        </w:tc>
        <w:tc>
          <w:tcPr>
            <w:tcW w:w="3031" w:type="dxa"/>
            <w:tcBorders>
              <w:top w:val="single" w:sz="6" w:space="0" w:color="000000"/>
              <w:left w:val="single" w:sz="6" w:space="0" w:color="000000"/>
              <w:bottom w:val="single" w:sz="6" w:space="0" w:color="000000"/>
              <w:right w:val="single" w:sz="6" w:space="0" w:color="000000"/>
            </w:tcBorders>
            <w:vAlign w:val="center"/>
          </w:tcPr>
          <w:p w14:paraId="6DFFAF2A" w14:textId="77777777" w:rsidR="000309C2" w:rsidRDefault="00000000">
            <w:pPr>
              <w:spacing w:after="0" w:line="259" w:lineRule="auto"/>
              <w:ind w:left="0" w:right="0" w:firstLine="0"/>
            </w:pPr>
            <w:r>
              <w:rPr>
                <w:sz w:val="20"/>
              </w:rPr>
              <w:t>Does the portal support analytics, predictions, and automation?</w:t>
            </w:r>
          </w:p>
        </w:tc>
      </w:tr>
    </w:tbl>
    <w:p w14:paraId="015B9067" w14:textId="77777777" w:rsidR="000309C2" w:rsidRDefault="00000000">
      <w:pPr>
        <w:spacing w:after="161" w:line="259" w:lineRule="auto"/>
        <w:ind w:left="14" w:right="5"/>
        <w:jc w:val="center"/>
      </w:pPr>
      <w:r>
        <w:rPr>
          <w:rFonts w:cs="Calibri"/>
          <w:i/>
          <w:sz w:val="19"/>
        </w:rPr>
        <w:t>Table 6.2 - Developer Portal Evaluation Criteria</w:t>
      </w:r>
    </w:p>
    <w:p w14:paraId="30BF6230" w14:textId="77777777" w:rsidR="000309C2" w:rsidRDefault="00000000">
      <w:pPr>
        <w:ind w:left="-5" w:right="15"/>
      </w:pPr>
      <w:r>
        <w:t>At this point, you can apply these criteria across three obvious options—should you do a homegrown portal (based on OSS frameworks such as Backstage[1]), should you look for a commercial off-the-shelf solution (there are plenty of options here, such as Port, OpsLevel, Cortex, Harness, and so on), or should you go for specialized tooling. Since the purpose of this book is to teach you to build one, we will discuss the first option in more detail. However, it is essential to acknowledge that your organization may or may not be ready for that. But knowing how it is built will be key to determining which course of action you might take.</w:t>
      </w:r>
    </w:p>
    <w:p w14:paraId="392689B4" w14:textId="77777777" w:rsidR="000309C2" w:rsidRDefault="00000000">
      <w:pPr>
        <w:ind w:left="-5" w:right="15"/>
      </w:pPr>
      <w:r>
        <w:t xml:space="preserve">We will discuss </w:t>
      </w:r>
      <w:r>
        <w:rPr>
          <w:sz w:val="2"/>
        </w:rPr>
        <w:t>idx_8dcb7570</w:t>
      </w:r>
      <w:r>
        <w:t xml:space="preserve">the Backstage OSS option primarily because of its </w:t>
      </w:r>
      <w:r>
        <w:rPr>
          <w:sz w:val="2"/>
        </w:rPr>
        <w:t>idx_1cdcaa5f</w:t>
      </w:r>
      <w:r>
        <w:t>popularity and its association with portals. But conceptually, it also provides the following:</w:t>
      </w:r>
    </w:p>
    <w:p w14:paraId="167DA190" w14:textId="77777777" w:rsidR="000309C2" w:rsidRDefault="00000000">
      <w:pPr>
        <w:numPr>
          <w:ilvl w:val="0"/>
          <w:numId w:val="47"/>
        </w:numPr>
        <w:ind w:right="15" w:hanging="336"/>
      </w:pPr>
      <w:r>
        <w:t>Learning depth: Building from scratch teaches the underlying concepts that transfer to any portal solution</w:t>
      </w:r>
    </w:p>
    <w:p w14:paraId="6CABC10A" w14:textId="77777777" w:rsidR="000309C2" w:rsidRDefault="00000000">
      <w:pPr>
        <w:numPr>
          <w:ilvl w:val="0"/>
          <w:numId w:val="47"/>
        </w:numPr>
        <w:spacing w:after="59"/>
        <w:ind w:right="15" w:hanging="336"/>
      </w:pPr>
      <w:r>
        <w:t>Maximum flexibility: Readers can adapt patterns to their specific organizational needs</w:t>
      </w:r>
    </w:p>
    <w:p w14:paraId="14199186" w14:textId="77777777" w:rsidR="000309C2" w:rsidRDefault="00000000">
      <w:pPr>
        <w:numPr>
          <w:ilvl w:val="0"/>
          <w:numId w:val="47"/>
        </w:numPr>
        <w:spacing w:after="59"/>
        <w:ind w:right="15" w:hanging="336"/>
      </w:pPr>
      <w:r>
        <w:t>Community momentum: Largest plugin ecosystem and active community</w:t>
      </w:r>
    </w:p>
    <w:p w14:paraId="33F082F1" w14:textId="77777777" w:rsidR="000309C2" w:rsidRDefault="00000000">
      <w:pPr>
        <w:numPr>
          <w:ilvl w:val="0"/>
          <w:numId w:val="47"/>
        </w:numPr>
        <w:spacing w:after="5"/>
        <w:ind w:right="15" w:hanging="336"/>
      </w:pPr>
      <w:r>
        <w:t>Integration with book stack: Direct integration with Keycloak (</w:t>
      </w:r>
      <w:r>
        <w:rPr>
          <w:rFonts w:cs="Calibri"/>
          <w:i/>
        </w:rPr>
        <w:t>Chapter 3</w:t>
      </w:r>
      <w:r>
        <w:t>), ArgoCD</w:t>
      </w:r>
    </w:p>
    <w:p w14:paraId="2CDC3969" w14:textId="77777777" w:rsidR="000309C2" w:rsidRDefault="00000000">
      <w:pPr>
        <w:spacing w:after="53"/>
        <w:ind w:left="652" w:right="15"/>
      </w:pPr>
      <w:r>
        <w:t>(</w:t>
      </w:r>
      <w:r>
        <w:rPr>
          <w:rFonts w:cs="Calibri"/>
          <w:i/>
        </w:rPr>
        <w:t>Chapter 4</w:t>
      </w:r>
      <w:r>
        <w:t>), and OpenTelemetry (</w:t>
      </w:r>
      <w:r>
        <w:rPr>
          <w:rFonts w:cs="Calibri"/>
          <w:i/>
        </w:rPr>
        <w:t>Chapter 5</w:t>
      </w:r>
      <w:r>
        <w:t>)</w:t>
      </w:r>
    </w:p>
    <w:p w14:paraId="17932D2A" w14:textId="77777777" w:rsidR="000309C2" w:rsidRDefault="00000000">
      <w:pPr>
        <w:numPr>
          <w:ilvl w:val="0"/>
          <w:numId w:val="47"/>
        </w:numPr>
        <w:spacing w:after="59"/>
        <w:ind w:right="15" w:hanging="336"/>
      </w:pPr>
      <w:r>
        <w:t>No licensing constraints: Readers can deploy without procurement cycles</w:t>
      </w:r>
    </w:p>
    <w:p w14:paraId="04386AB2" w14:textId="77777777" w:rsidR="000309C2" w:rsidRDefault="00000000">
      <w:pPr>
        <w:numPr>
          <w:ilvl w:val="0"/>
          <w:numId w:val="47"/>
        </w:numPr>
        <w:spacing w:after="294"/>
        <w:ind w:right="15" w:hanging="336"/>
      </w:pPr>
      <w:r>
        <w:t>Foundation for upgrade: Skills transfer directly to the Spotify Portal or enterprise solutions</w:t>
      </w:r>
    </w:p>
    <w:p w14:paraId="0361D841" w14:textId="77777777" w:rsidR="000309C2" w:rsidRDefault="00000000">
      <w:pPr>
        <w:pStyle w:val="Heading2"/>
        <w:ind w:left="-5"/>
      </w:pPr>
      <w:r>
        <w:t>Selection Flow</w:t>
      </w:r>
    </w:p>
    <w:p w14:paraId="5BB1E1D2" w14:textId="77777777" w:rsidR="000309C2" w:rsidRDefault="00000000">
      <w:pPr>
        <w:ind w:left="-5" w:right="15"/>
      </w:pPr>
      <w:r>
        <w:t xml:space="preserve">A typical </w:t>
      </w:r>
      <w:r>
        <w:rPr>
          <w:sz w:val="2"/>
        </w:rPr>
        <w:t>idx_5b0b4967</w:t>
      </w:r>
      <w:r>
        <w:t>selection flow starts with asking the most fundamental question: What is your primary driver for adopting?</w:t>
      </w:r>
    </w:p>
    <w:p w14:paraId="52311592" w14:textId="77777777" w:rsidR="000309C2" w:rsidRDefault="00000000">
      <w:pPr>
        <w:ind w:left="-5" w:right="15"/>
      </w:pPr>
      <w:r>
        <w:t xml:space="preserve">a developer portal? Once you do that, you are ready to assess organizational readiness. Refer to </w:t>
      </w:r>
      <w:r>
        <w:rPr>
          <w:rFonts w:cs="Calibri"/>
          <w:i/>
        </w:rPr>
        <w:t>Figure 6.2</w:t>
      </w:r>
      <w:r>
        <w:t xml:space="preserve"> to understand the lifecycle. Before evaluating any tool, work through these four gates in order:</w:t>
      </w:r>
    </w:p>
    <w:p w14:paraId="40156B8A" w14:textId="77777777" w:rsidR="000309C2" w:rsidRDefault="00000000">
      <w:pPr>
        <w:ind w:left="-5" w:right="15"/>
      </w:pPr>
      <w:r>
        <w:rPr>
          <w:rFonts w:cs="Calibri"/>
          <w:b/>
        </w:rPr>
        <w:t>Define your primary driver.</w:t>
      </w:r>
      <w:r>
        <w:t xml:space="preserve"> Is this primarily a DevEx problem (fragmented tooling), an Ops problem (runbook/incident discovery), a Governance problem (policy enforcement and catalog accuracy), or an AI/insights problem (developer analytics)?</w:t>
      </w:r>
    </w:p>
    <w:p w14:paraId="10CB5D62" w14:textId="77777777" w:rsidR="000309C2" w:rsidRDefault="00000000">
      <w:pPr>
        <w:ind w:left="-5" w:right="15"/>
      </w:pPr>
      <w:r>
        <w:rPr>
          <w:rFonts w:cs="Calibri"/>
          <w:b/>
        </w:rPr>
        <w:t>Assess platform readiness.</w:t>
      </w:r>
      <w:r>
        <w:t xml:space="preserve"> Do the backend capabilities exist to support what you want to surface? An empty portal is a portal of peril.</w:t>
      </w:r>
    </w:p>
    <w:p w14:paraId="64CA40AE" w14:textId="77777777" w:rsidR="000309C2" w:rsidRDefault="00000000">
      <w:pPr>
        <w:ind w:left="-5" w:right="15"/>
      </w:pPr>
      <w:r>
        <w:rPr>
          <w:rFonts w:cs="Calibri"/>
          <w:b/>
        </w:rPr>
        <w:t>Evaluate team size and maturity.</w:t>
      </w:r>
      <w:r>
        <w:t xml:space="preserve"> Small teams with limited platform ops bandwidth often benefit from COTS or managed solutions (Port, OpsLevel). Teams with strong frontend/ TypeScript capability get maximum flexibility from OSS Backstage.</w:t>
      </w:r>
    </w:p>
    <w:p w14:paraId="3E204960" w14:textId="77777777" w:rsidR="000309C2" w:rsidRDefault="00000000">
      <w:pPr>
        <w:ind w:left="-5" w:right="15"/>
      </w:pPr>
      <w:r>
        <w:rPr>
          <w:rFonts w:cs="Calibri"/>
          <w:b/>
        </w:rPr>
        <w:t>Map to options.</w:t>
      </w:r>
      <w:r>
        <w:t xml:space="preserve"> OSS Backstage for full control and learning depth; COTS for speed-to-value; hybrid (Spotify Portal, Roadie) for managed OSS with enterprise support.</w:t>
      </w:r>
    </w:p>
    <w:p w14:paraId="77ABAC82" w14:textId="77777777" w:rsidR="000309C2" w:rsidRDefault="00000000">
      <w:pPr>
        <w:ind w:left="-5" w:right="15"/>
      </w:pPr>
      <w:r>
        <w:t>A prerequisite to the organizational readiness question is that you shouldn't embark on your portal journey until you have a strategy that provides a complete value picture, such as a proper platform backend to be exposed through the portal, as we discussed earlier.</w:t>
      </w:r>
    </w:p>
    <w:p w14:paraId="1005DFC1" w14:textId="77777777" w:rsidR="000309C2" w:rsidRDefault="00000000">
      <w:pPr>
        <w:spacing w:after="182" w:line="259" w:lineRule="auto"/>
        <w:ind w:left="61" w:right="0" w:firstLine="0"/>
      </w:pPr>
      <w:r>
        <w:rPr>
          <w:noProof/>
        </w:rPr>
        <w:drawing>
          <wp:inline distT="0" distB="0" distL="0" distR="0" wp14:anchorId="751DAE91" wp14:editId="0EBEF66D">
            <wp:extent cx="4952167" cy="1409700"/>
            <wp:effectExtent l="0" t="0" r="0" b="0"/>
            <wp:docPr id="24312" name="Picture 24312"/>
            <wp:cNvGraphicFramePr/>
            <a:graphic xmlns:a="http://schemas.openxmlformats.org/drawingml/2006/main">
              <a:graphicData uri="http://schemas.openxmlformats.org/drawingml/2006/picture">
                <pic:pic xmlns:pic="http://schemas.openxmlformats.org/drawingml/2006/picture">
                  <pic:nvPicPr>
                    <pic:cNvPr id="24312" name="Picture 24312"/>
                    <pic:cNvPicPr/>
                  </pic:nvPicPr>
                  <pic:blipFill>
                    <a:blip r:embed="rId222"/>
                    <a:stretch>
                      <a:fillRect/>
                    </a:stretch>
                  </pic:blipFill>
                  <pic:spPr>
                    <a:xfrm>
                      <a:off x="0" y="0"/>
                      <a:ext cx="4952167" cy="1409700"/>
                    </a:xfrm>
                    <a:prstGeom prst="rect">
                      <a:avLst/>
                    </a:prstGeom>
                  </pic:spPr>
                </pic:pic>
              </a:graphicData>
            </a:graphic>
          </wp:inline>
        </w:drawing>
      </w:r>
    </w:p>
    <w:p w14:paraId="4C65B193" w14:textId="77777777" w:rsidR="000309C2" w:rsidRDefault="00000000">
      <w:pPr>
        <w:spacing w:after="170" w:line="259" w:lineRule="auto"/>
        <w:ind w:left="18" w:right="9"/>
        <w:jc w:val="center"/>
      </w:pPr>
      <w:r>
        <w:rPr>
          <w:rFonts w:cs="Calibri"/>
          <w:i/>
          <w:sz w:val="18"/>
        </w:rPr>
        <w:t>Figure 6.2 - A recommended decision lifecycle for portal selection</w:t>
      </w:r>
    </w:p>
    <w:p w14:paraId="745A32A9" w14:textId="77777777" w:rsidR="000309C2" w:rsidRDefault="00000000">
      <w:pPr>
        <w:ind w:left="-5" w:right="15"/>
      </w:pPr>
      <w:r>
        <w:t xml:space="preserve">When assessing integration and ecosystem fit, include a compliance lens alongside the technical one. Does the portal solution support your organization's regulatory requirements? SOC 2 logging, PCI-DSS </w:t>
      </w:r>
      <w:r>
        <w:rPr>
          <w:sz w:val="2"/>
        </w:rPr>
        <w:t>idx_08c41dc6</w:t>
      </w:r>
      <w:r>
        <w:t xml:space="preserve">audit trails, HIPAA access controls? Can it be deployed inside your network perimeter, or does it require external SaaS dependencies that conflict with your data residency policies? An architecturally sound portal isn't just one that integrates with your tools; it's one that integrates </w:t>
      </w:r>
      <w:r>
        <w:rPr>
          <w:rFonts w:cs="Calibri"/>
          <w:b/>
        </w:rPr>
        <w:t>without</w:t>
      </w:r>
      <w:r>
        <w:t xml:space="preserve"> creating new compliance gaps. This check belongs at the ecosystem fit stage, before you commit to a solution.</w:t>
      </w:r>
    </w:p>
    <w:p w14:paraId="43566A91" w14:textId="77777777" w:rsidR="000309C2" w:rsidRDefault="00000000">
      <w:pPr>
        <w:ind w:left="-5" w:right="15"/>
      </w:pPr>
      <w:r>
        <w:t>Now that you have determined the organization is ready to do this, conduct a self-assessment of your team and stakeholders. Are you trying to support a large team or a smaller team? Depending on this, you may go with different solutions. For example, a small team would mean SaaS solutions yield a faster ROI, while a large team should consider custom Backstage or other enterprise solutions, depending on your budget situation.</w:t>
      </w:r>
    </w:p>
    <w:p w14:paraId="6543092D" w14:textId="77777777" w:rsidR="000309C2" w:rsidRDefault="00000000">
      <w:pPr>
        <w:ind w:left="-5" w:right="15"/>
      </w:pPr>
      <w:r>
        <w:t>Now comes the critical question of which persona you are after: Is it truly DevEx (your developers), Operational excellence (your SRE and operations teams), Governance, or just cost and efficiency? Depending on these, you will find different solutions to explore.</w:t>
      </w:r>
    </w:p>
    <w:p w14:paraId="57C3EEA5" w14:textId="77777777" w:rsidR="000309C2" w:rsidRDefault="00000000">
      <w:pPr>
        <w:spacing w:after="157"/>
        <w:ind w:left="-5" w:right="15"/>
      </w:pPr>
      <w:r>
        <w:t xml:space="preserve">Referring back to </w:t>
      </w:r>
      <w:r>
        <w:rPr>
          <w:rFonts w:cs="Calibri"/>
          <w:i/>
        </w:rPr>
        <w:t>Table 6.2</w:t>
      </w:r>
      <w:r>
        <w:t>, you should now be able to start scoring each of the portal options across the six planes. At this point, you are ready to begin checking compatibility with your existing tool chain and to calculate the impact and map it to the final decision matrix.</w:t>
      </w:r>
    </w:p>
    <w:p w14:paraId="12A70DFB" w14:textId="77777777" w:rsidR="000309C2" w:rsidRDefault="00000000">
      <w:pPr>
        <w:pStyle w:val="Heading3"/>
        <w:ind w:left="-5"/>
      </w:pPr>
      <w:r>
        <w:t>Portals of Promise and Peril</w:t>
      </w:r>
    </w:p>
    <w:p w14:paraId="2DD00816" w14:textId="77777777" w:rsidR="000309C2" w:rsidRDefault="00000000">
      <w:pPr>
        <w:ind w:left="-5" w:right="15"/>
      </w:pPr>
      <w:r>
        <w:t xml:space="preserve">This is the </w:t>
      </w:r>
      <w:r>
        <w:rPr>
          <w:sz w:val="2"/>
        </w:rPr>
        <w:t>idx_19525c02</w:t>
      </w:r>
      <w:r>
        <w:t>most popular pattern in the world of Developer Portals. Organizations deploy portals with fanfare, adoption hackathons, announcements, and whatnot. Eventually, the adoption never catches up, and with a new VP coming in, the whole direction changes. Been there?</w:t>
      </w:r>
    </w:p>
    <w:p w14:paraId="20D30CC9" w14:textId="77777777" w:rsidR="000309C2" w:rsidRDefault="00000000">
      <w:pPr>
        <w:ind w:left="-5" w:right="15"/>
      </w:pPr>
      <w:r>
        <w:t>Here are the challenges that got you there and how to recover from them.</w:t>
      </w:r>
    </w:p>
    <w:p w14:paraId="5B9E37DC" w14:textId="77777777" w:rsidR="000309C2" w:rsidRDefault="00000000">
      <w:pPr>
        <w:ind w:left="-5" w:right="15"/>
      </w:pPr>
      <w:r>
        <w:t>We all know the story of the zombie portal that was deployed and abandoned with stale data from a long time ago. Several plugins were enabled (way more than anyone really wanted), and alas, nothing works properly. The sidebar is now cramped, and the catalog entries no longer reflect reality, with ownership still with the employees who were impacted in the last RIF. The screenshots still look pretty impressive, but they are just that—screenshots.</w:t>
      </w:r>
    </w:p>
    <w:p w14:paraId="5FD1DFA4" w14:textId="77777777" w:rsidR="000309C2" w:rsidRDefault="00000000">
      <w:pPr>
        <w:ind w:left="-5" w:right="15"/>
      </w:pPr>
      <w:r>
        <w:t>So, how do you measure success? There are several ways to do it; use the following list as a guide.</w:t>
      </w:r>
    </w:p>
    <w:p w14:paraId="117D85ED" w14:textId="77777777" w:rsidR="000309C2" w:rsidRDefault="00000000">
      <w:pPr>
        <w:numPr>
          <w:ilvl w:val="0"/>
          <w:numId w:val="48"/>
        </w:numPr>
        <w:spacing w:after="59"/>
        <w:ind w:right="15" w:hanging="408"/>
      </w:pPr>
      <w:r>
        <w:t>Do you have active contributors adding and updating catalog entries weekly?</w:t>
      </w:r>
    </w:p>
    <w:p w14:paraId="1787856E" w14:textId="77777777" w:rsidR="000309C2" w:rsidRDefault="00000000">
      <w:pPr>
        <w:numPr>
          <w:ilvl w:val="0"/>
          <w:numId w:val="48"/>
        </w:numPr>
        <w:spacing w:after="59"/>
        <w:ind w:right="15" w:hanging="408"/>
      </w:pPr>
      <w:r>
        <w:t>Is your catalog completeness growing?</w:t>
      </w:r>
    </w:p>
    <w:p w14:paraId="45168682" w14:textId="77777777" w:rsidR="000309C2" w:rsidRDefault="00000000">
      <w:pPr>
        <w:numPr>
          <w:ilvl w:val="0"/>
          <w:numId w:val="48"/>
        </w:numPr>
        <w:spacing w:after="59"/>
        <w:ind w:right="15" w:hanging="408"/>
      </w:pPr>
      <w:r>
        <w:t>Receiving positive feedback formally and informally from developers</w:t>
      </w:r>
    </w:p>
    <w:p w14:paraId="0C32EFE3" w14:textId="77777777" w:rsidR="000309C2" w:rsidRDefault="00000000">
      <w:pPr>
        <w:numPr>
          <w:ilvl w:val="0"/>
          <w:numId w:val="48"/>
        </w:numPr>
        <w:spacing w:after="50"/>
        <w:ind w:right="15" w:hanging="408"/>
      </w:pPr>
      <w:r>
        <w:t>Is Portal the first place developers go for service discovery, and not Slack, Confluence, or SharePoint?</w:t>
      </w:r>
    </w:p>
    <w:p w14:paraId="192995F5" w14:textId="77777777" w:rsidR="000309C2" w:rsidRDefault="00000000">
      <w:pPr>
        <w:numPr>
          <w:ilvl w:val="0"/>
          <w:numId w:val="48"/>
        </w:numPr>
        <w:spacing w:after="54"/>
        <w:ind w:right="15" w:hanging="408"/>
      </w:pPr>
      <w:r>
        <w:t>Is the platform team receiving new feature requests?</w:t>
      </w:r>
    </w:p>
    <w:p w14:paraId="6B6A9E36" w14:textId="77777777" w:rsidR="000309C2" w:rsidRDefault="00000000">
      <w:pPr>
        <w:spacing w:after="157"/>
        <w:ind w:left="-5" w:right="15"/>
      </w:pPr>
      <w:r>
        <w:t xml:space="preserve">If all these indicators </w:t>
      </w:r>
      <w:r>
        <w:rPr>
          <w:sz w:val="2"/>
        </w:rPr>
        <w:t>idx_274bd963</w:t>
      </w:r>
      <w:r>
        <w:t>are blinking red, you know you have some work to do. However difficult it is, it can be done. Look, once again, to start small, and build on your successes. Start by ruthless feature culling. Disable anything and everything that is not actively used, however cool you think they are. Run catalog cleanup sprints by adding a specific method to that madness. Verify ownership, archive orphaned entries, and make sure you know where to get them when you need them eventually. Most importantly, run a set of developer listening sessions. No, not a place to go back and promise or argue about why the developers are wrong, but listen. Once you've done all that, prioritize the top 3 complaints and measure their success. Iterate if needed to get that right. Once you do, move on to the rest.</w:t>
      </w:r>
    </w:p>
    <w:p w14:paraId="74445F05" w14:textId="77777777" w:rsidR="000309C2" w:rsidRDefault="00000000">
      <w:pPr>
        <w:pStyle w:val="Heading3"/>
        <w:ind w:left="-5"/>
      </w:pPr>
      <w:r>
        <w:t>Backstage architecture</w:t>
      </w:r>
    </w:p>
    <w:p w14:paraId="7DFE481C" w14:textId="77777777" w:rsidR="000309C2" w:rsidRDefault="00000000">
      <w:pPr>
        <w:ind w:left="-5" w:right="15"/>
      </w:pPr>
      <w:r>
        <w:t xml:space="preserve">It would help </w:t>
      </w:r>
      <w:r>
        <w:rPr>
          <w:sz w:val="2"/>
        </w:rPr>
        <w:t>idx_94bd8fcb</w:t>
      </w:r>
      <w:r>
        <w:t xml:space="preserve">to get a high-level understanding of the backstage architecture before we go further. As shown in </w:t>
      </w:r>
      <w:r>
        <w:rPr>
          <w:rFonts w:cs="Calibri"/>
          <w:i/>
        </w:rPr>
        <w:t>Figure 6.3</w:t>
      </w:r>
      <w:r>
        <w:t>, Backstage uses React, Node.js, and a relational database with a holistic plugin architecture. The central configuration happens with a yaml file that can be customized for environment-specific overrides.</w:t>
      </w:r>
    </w:p>
    <w:p w14:paraId="1F215FC5" w14:textId="77777777" w:rsidR="000309C2" w:rsidRDefault="00000000">
      <w:pPr>
        <w:spacing w:after="182" w:line="259" w:lineRule="auto"/>
        <w:ind w:left="0" w:right="0" w:firstLine="0"/>
      </w:pPr>
      <w:r>
        <w:rPr>
          <w:noProof/>
        </w:rPr>
        <w:drawing>
          <wp:inline distT="0" distB="0" distL="0" distR="0" wp14:anchorId="4F006FEA" wp14:editId="5ED24650">
            <wp:extent cx="5029110" cy="2136642"/>
            <wp:effectExtent l="0" t="0" r="0" b="0"/>
            <wp:docPr id="24411" name="Picture 24411"/>
            <wp:cNvGraphicFramePr/>
            <a:graphic xmlns:a="http://schemas.openxmlformats.org/drawingml/2006/main">
              <a:graphicData uri="http://schemas.openxmlformats.org/drawingml/2006/picture">
                <pic:pic xmlns:pic="http://schemas.openxmlformats.org/drawingml/2006/picture">
                  <pic:nvPicPr>
                    <pic:cNvPr id="24411" name="Picture 24411"/>
                    <pic:cNvPicPr/>
                  </pic:nvPicPr>
                  <pic:blipFill>
                    <a:blip r:embed="rId223"/>
                    <a:stretch>
                      <a:fillRect/>
                    </a:stretch>
                  </pic:blipFill>
                  <pic:spPr>
                    <a:xfrm>
                      <a:off x="0" y="0"/>
                      <a:ext cx="5029110" cy="2136642"/>
                    </a:xfrm>
                    <a:prstGeom prst="rect">
                      <a:avLst/>
                    </a:prstGeom>
                  </pic:spPr>
                </pic:pic>
              </a:graphicData>
            </a:graphic>
          </wp:inline>
        </w:drawing>
      </w:r>
    </w:p>
    <w:p w14:paraId="5E63DD4F" w14:textId="77777777" w:rsidR="000309C2" w:rsidRDefault="00000000">
      <w:pPr>
        <w:spacing w:after="170" w:line="259" w:lineRule="auto"/>
        <w:ind w:left="18"/>
        <w:jc w:val="center"/>
      </w:pPr>
      <w:r>
        <w:rPr>
          <w:rFonts w:cs="Calibri"/>
          <w:i/>
          <w:sz w:val="18"/>
        </w:rPr>
        <w:t>Figure 6.3 - Backstage architectural view (Courtesy[3])</w:t>
      </w:r>
    </w:p>
    <w:p w14:paraId="382E0A40" w14:textId="77777777" w:rsidR="000309C2" w:rsidRDefault="00000000">
      <w:pPr>
        <w:spacing w:after="0"/>
        <w:ind w:left="-5" w:right="15"/>
      </w:pPr>
      <w:r>
        <w:t xml:space="preserve">In this architecture, the Frontend React App is typically served on port 3000, where the primary user interface developers interact. The backend Node.jsNode.js API runs on port 7007 and handles </w:t>
      </w:r>
      <w:r>
        <w:rPr>
          <w:sz w:val="2"/>
        </w:rPr>
        <w:t>idx_666a5e43</w:t>
      </w:r>
      <w:r>
        <w:t xml:space="preserve">catalog processing, authentication, and plugin APIs. A relational database is the persistence layer for catalog entities and user sessions.When it comes to the backend database, it is preferred that you use PostgreSQL rather than in-memory SQLite, as system restarts are required from time to time. Let us look at how we would do this practically, based on the Ingress configuration, leveraging the cert-manager we set up in </w:t>
      </w:r>
      <w:r>
        <w:rPr>
          <w:rFonts w:cs="Calibri"/>
          <w:i/>
        </w:rPr>
        <w:t>Chapter 4</w:t>
      </w:r>
      <w:r>
        <w:t>.The following configuration establishes PostgreSQL as the persistent backend for your Backstage instance. This ensures catalog data, user sessions, and plug state survive pod restarts and cluster maintenance.</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56D5E92A" w14:textId="77777777">
        <w:trPr>
          <w:trHeight w:val="3832"/>
        </w:trPr>
        <w:tc>
          <w:tcPr>
            <w:tcW w:w="7886" w:type="dxa"/>
            <w:tcBorders>
              <w:top w:val="nil"/>
              <w:left w:val="single" w:sz="36" w:space="0" w:color="E1E1E1"/>
              <w:bottom w:val="nil"/>
              <w:right w:val="nil"/>
            </w:tcBorders>
            <w:shd w:val="clear" w:color="auto" w:fill="FAFAFA"/>
            <w:vAlign w:val="center"/>
          </w:tcPr>
          <w:p w14:paraId="594BF7F7" w14:textId="77777777" w:rsidR="000309C2" w:rsidRDefault="00000000">
            <w:pPr>
              <w:spacing w:after="255" w:line="339" w:lineRule="auto"/>
              <w:ind w:left="0" w:right="2511" w:firstLine="0"/>
            </w:pPr>
            <w:r>
              <w:rPr>
                <w:rFonts w:ascii="Consolas" w:eastAsia="Consolas" w:hAnsi="Consolas" w:cs="Consolas"/>
                <w:i/>
                <w:color w:val="A0A1A7"/>
                <w:sz w:val="16"/>
              </w:rPr>
              <w:t xml:space="preserve"># app-config.yaml — persistence and network configuration </w:t>
            </w:r>
            <w:r>
              <w:rPr>
                <w:rFonts w:ascii="Consolas" w:eastAsia="Consolas" w:hAnsi="Consolas" w:cs="Consolas"/>
                <w:color w:val="986801"/>
                <w:sz w:val="16"/>
              </w:rPr>
              <w:t xml:space="preserve">app: baseUrl: </w:t>
            </w:r>
            <w:r>
              <w:rPr>
                <w:rFonts w:ascii="Consolas" w:eastAsia="Consolas" w:hAnsi="Consolas" w:cs="Consolas"/>
                <w:color w:val="50A14F"/>
                <w:sz w:val="16"/>
              </w:rPr>
              <w:t>https://portal.${DOMAIN}</w:t>
            </w:r>
          </w:p>
          <w:p w14:paraId="527499D8" w14:textId="77777777" w:rsidR="000309C2" w:rsidRDefault="00000000">
            <w:pPr>
              <w:spacing w:after="6" w:line="339" w:lineRule="auto"/>
              <w:ind w:left="176" w:right="4447" w:hanging="176"/>
            </w:pPr>
            <w:r>
              <w:rPr>
                <w:rFonts w:ascii="Consolas" w:eastAsia="Consolas" w:hAnsi="Consolas" w:cs="Consolas"/>
                <w:color w:val="986801"/>
                <w:sz w:val="16"/>
              </w:rPr>
              <w:t xml:space="preserve">backend: baseUrl: </w:t>
            </w:r>
            <w:r>
              <w:rPr>
                <w:rFonts w:ascii="Consolas" w:eastAsia="Consolas" w:hAnsi="Consolas" w:cs="Consolas"/>
                <w:color w:val="50A14F"/>
                <w:sz w:val="16"/>
              </w:rPr>
              <w:t xml:space="preserve">https://portal.${DOMAIN} </w:t>
            </w:r>
            <w:r>
              <w:rPr>
                <w:rFonts w:ascii="Consolas" w:eastAsia="Consolas" w:hAnsi="Consolas" w:cs="Consolas"/>
                <w:color w:val="986801"/>
                <w:sz w:val="16"/>
              </w:rPr>
              <w:t>listen:</w:t>
            </w:r>
          </w:p>
          <w:p w14:paraId="5E3EC883" w14:textId="77777777" w:rsidR="000309C2" w:rsidRDefault="00000000">
            <w:pPr>
              <w:spacing w:after="0" w:line="347" w:lineRule="auto"/>
              <w:ind w:left="352" w:right="5855" w:firstLine="0"/>
            </w:pPr>
            <w:r>
              <w:rPr>
                <w:rFonts w:ascii="Consolas" w:eastAsia="Consolas" w:hAnsi="Consolas" w:cs="Consolas"/>
                <w:color w:val="986801"/>
                <w:sz w:val="16"/>
              </w:rPr>
              <w:t>port: 7007 host: 0.0.0.0</w:t>
            </w:r>
          </w:p>
          <w:p w14:paraId="299F29A6" w14:textId="77777777" w:rsidR="000309C2" w:rsidRDefault="00000000">
            <w:pPr>
              <w:spacing w:after="6" w:line="339" w:lineRule="auto"/>
              <w:ind w:left="352" w:right="5943" w:hanging="176"/>
            </w:pPr>
            <w:r>
              <w:rPr>
                <w:rFonts w:ascii="Consolas" w:eastAsia="Consolas" w:hAnsi="Consolas" w:cs="Consolas"/>
                <w:color w:val="986801"/>
                <w:sz w:val="16"/>
              </w:rPr>
              <w:t xml:space="preserve">database: client: </w:t>
            </w:r>
            <w:r>
              <w:rPr>
                <w:rFonts w:ascii="Consolas" w:eastAsia="Consolas" w:hAnsi="Consolas" w:cs="Consolas"/>
                <w:color w:val="50A14F"/>
                <w:sz w:val="16"/>
              </w:rPr>
              <w:t xml:space="preserve">pg </w:t>
            </w:r>
            <w:r>
              <w:rPr>
                <w:rFonts w:ascii="Consolas" w:eastAsia="Consolas" w:hAnsi="Consolas" w:cs="Consolas"/>
                <w:color w:val="986801"/>
                <w:sz w:val="16"/>
              </w:rPr>
              <w:t>connection:</w:t>
            </w:r>
          </w:p>
          <w:p w14:paraId="5A0D99E6" w14:textId="77777777" w:rsidR="000309C2" w:rsidRDefault="00000000">
            <w:pPr>
              <w:spacing w:after="0" w:line="259" w:lineRule="auto"/>
              <w:ind w:left="528" w:right="4623" w:firstLine="0"/>
            </w:pPr>
            <w:r>
              <w:rPr>
                <w:rFonts w:ascii="Consolas" w:eastAsia="Consolas" w:hAnsi="Consolas" w:cs="Consolas"/>
                <w:color w:val="986801"/>
                <w:sz w:val="16"/>
              </w:rPr>
              <w:t xml:space="preserve">host: </w:t>
            </w:r>
            <w:r>
              <w:rPr>
                <w:rFonts w:ascii="Consolas" w:eastAsia="Consolas" w:hAnsi="Consolas" w:cs="Consolas"/>
                <w:color w:val="50A14F"/>
                <w:sz w:val="16"/>
              </w:rPr>
              <w:t xml:space="preserve">${POSTGRES_HOST} </w:t>
            </w:r>
            <w:r>
              <w:rPr>
                <w:rFonts w:ascii="Consolas" w:eastAsia="Consolas" w:hAnsi="Consolas" w:cs="Consolas"/>
                <w:color w:val="986801"/>
                <w:sz w:val="16"/>
              </w:rPr>
              <w:t xml:space="preserve">port: </w:t>
            </w:r>
            <w:r>
              <w:rPr>
                <w:rFonts w:ascii="Consolas" w:eastAsia="Consolas" w:hAnsi="Consolas" w:cs="Consolas"/>
                <w:color w:val="50A14F"/>
                <w:sz w:val="16"/>
              </w:rPr>
              <w:t>${POSTGRES_PORT}</w:t>
            </w:r>
          </w:p>
        </w:tc>
      </w:tr>
    </w:tbl>
    <w:p w14:paraId="675EDD93" w14:textId="77777777" w:rsidR="000309C2" w:rsidRDefault="00000000">
      <w:pPr>
        <w:pBdr>
          <w:left w:val="single" w:sz="36" w:space="0" w:color="E1E1E1"/>
        </w:pBdr>
        <w:shd w:val="clear" w:color="auto" w:fill="FAFAFA"/>
        <w:spacing w:after="306" w:line="346" w:lineRule="auto"/>
        <w:ind w:left="816" w:right="4388"/>
      </w:pPr>
      <w:r>
        <w:rPr>
          <w:rFonts w:ascii="Consolas" w:eastAsia="Consolas" w:hAnsi="Consolas" w:cs="Consolas"/>
          <w:color w:val="986801"/>
          <w:sz w:val="16"/>
        </w:rPr>
        <w:t xml:space="preserve">user: </w:t>
      </w:r>
      <w:r>
        <w:rPr>
          <w:rFonts w:ascii="Consolas" w:eastAsia="Consolas" w:hAnsi="Consolas" w:cs="Consolas"/>
          <w:color w:val="50A14F"/>
          <w:sz w:val="16"/>
        </w:rPr>
        <w:t xml:space="preserve">${POSTGRES_USER} </w:t>
      </w:r>
      <w:r>
        <w:rPr>
          <w:rFonts w:ascii="Consolas" w:eastAsia="Consolas" w:hAnsi="Consolas" w:cs="Consolas"/>
          <w:color w:val="986801"/>
          <w:sz w:val="16"/>
        </w:rPr>
        <w:t xml:space="preserve">password: </w:t>
      </w:r>
      <w:r>
        <w:rPr>
          <w:rFonts w:ascii="Consolas" w:eastAsia="Consolas" w:hAnsi="Consolas" w:cs="Consolas"/>
          <w:color w:val="50A14F"/>
          <w:sz w:val="16"/>
        </w:rPr>
        <w:t>${POSTGRES_PASSWORD}</w:t>
      </w:r>
    </w:p>
    <w:p w14:paraId="3D675121" w14:textId="77777777" w:rsidR="000309C2" w:rsidRDefault="00000000">
      <w:pPr>
        <w:ind w:left="-5" w:right="15"/>
      </w:pPr>
      <w:r>
        <w:t xml:space="preserve">The </w:t>
      </w:r>
      <w:r>
        <w:rPr>
          <w:rFonts w:ascii="Consolas" w:eastAsia="Consolas" w:hAnsi="Consolas" w:cs="Consolas"/>
          <w:sz w:val="18"/>
        </w:rPr>
        <w:t>backend.listen.port: 7007</w:t>
      </w:r>
      <w:r>
        <w:t xml:space="preserve"> is the port the Node.js API listens on inside the container; </w:t>
      </w:r>
      <w:r>
        <w:rPr>
          <w:rFonts w:ascii="Consolas" w:eastAsia="Consolas" w:hAnsi="Consolas" w:cs="Consolas"/>
          <w:sz w:val="18"/>
        </w:rPr>
        <w:t>app.baseUrl and backend.baseUrl</w:t>
      </w:r>
      <w:r>
        <w:t xml:space="preserve"> must match the external URL your users and services will reach the portal at. For local Kind deployments, both are set to </w:t>
      </w:r>
      <w:r>
        <w:rPr>
          <w:rFonts w:ascii="Consolas" w:eastAsia="Consolas" w:hAnsi="Consolas" w:cs="Consolas"/>
          <w:sz w:val="18"/>
        </w:rPr>
        <w:t>http://localhost:7007</w:t>
      </w:r>
      <w:r>
        <w:t xml:space="preserve"> in </w:t>
      </w:r>
      <w:r>
        <w:rPr>
          <w:rFonts w:ascii="Consolas" w:eastAsia="Consolas" w:hAnsi="Consolas" w:cs="Consolas"/>
          <w:sz w:val="18"/>
        </w:rPr>
        <w:t>backstage</w:t>
      </w:r>
      <w:r>
        <w:rPr>
          <w:rFonts w:ascii="MS Gothic" w:eastAsia="MS Gothic" w:hAnsi="MS Gothic" w:cs="MS Gothic"/>
          <w:sz w:val="18"/>
        </w:rPr>
        <w:t>‑</w:t>
      </w:r>
      <w:r>
        <w:rPr>
          <w:rFonts w:ascii="Consolas" w:eastAsia="Consolas" w:hAnsi="Consolas" w:cs="Consolas"/>
          <w:sz w:val="18"/>
        </w:rPr>
        <w:t>helm</w:t>
      </w:r>
      <w:r>
        <w:rPr>
          <w:rFonts w:ascii="MS Gothic" w:eastAsia="MS Gothic" w:hAnsi="MS Gothic" w:cs="MS Gothic"/>
          <w:sz w:val="18"/>
        </w:rPr>
        <w:t>‑</w:t>
      </w:r>
      <w:r>
        <w:rPr>
          <w:rFonts w:ascii="Consolas" w:eastAsia="Consolas" w:hAnsi="Consolas" w:cs="Consolas"/>
          <w:sz w:val="18"/>
        </w:rPr>
        <w:t>values.yaml</w:t>
      </w:r>
      <w:r>
        <w:t xml:space="preserve">. For production, replace with your ingress hostname. The full production configuration is in </w:t>
      </w:r>
      <w:r>
        <w:rPr>
          <w:rFonts w:ascii="Consolas" w:eastAsia="Consolas" w:hAnsi="Consolas" w:cs="Consolas"/>
          <w:sz w:val="18"/>
        </w:rPr>
        <w:t>app</w:t>
      </w:r>
      <w:r>
        <w:rPr>
          <w:rFonts w:ascii="MS Gothic" w:eastAsia="MS Gothic" w:hAnsi="MS Gothic" w:cs="MS Gothic"/>
          <w:sz w:val="18"/>
        </w:rPr>
        <w:t>‑</w:t>
      </w:r>
      <w:r>
        <w:rPr>
          <w:rFonts w:ascii="Consolas" w:eastAsia="Consolas" w:hAnsi="Consolas" w:cs="Consolas"/>
          <w:sz w:val="18"/>
        </w:rPr>
        <w:t>config.yaml</w:t>
      </w:r>
      <w:r>
        <w:t xml:space="preserve"> in the companion repository. With this configuration in place, your portal's catalog will now start persisting across multiple deployments. Environment variables should be managed using Kubernetes secrets, following the patterns we established in </w:t>
      </w:r>
      <w:r>
        <w:rPr>
          <w:rFonts w:cs="Calibri"/>
          <w:i/>
        </w:rPr>
        <w:t>Chapter 3</w:t>
      </w:r>
      <w:r>
        <w:t>.</w:t>
      </w:r>
    </w:p>
    <w:p w14:paraId="3FA03B13" w14:textId="77777777" w:rsidR="000309C2" w:rsidRDefault="00000000">
      <w:pPr>
        <w:spacing w:after="26"/>
        <w:ind w:left="-5" w:right="15"/>
      </w:pPr>
      <w:r>
        <w:t xml:space="preserve">A comprehensive </w:t>
      </w:r>
      <w:r>
        <w:rPr>
          <w:sz w:val="2"/>
        </w:rPr>
        <w:t>idx_80bcbcfc</w:t>
      </w:r>
      <w:r>
        <w:t xml:space="preserve">installation guide for both Backstage OSS and the Keycloak realm configuration, including client setup, redirect URIs, and group federation, is provided in the appendix. For a working Kind-cluster deployment, the companion file </w:t>
      </w:r>
      <w:r>
        <w:rPr>
          <w:rFonts w:ascii="Consolas" w:eastAsia="Consolas" w:hAnsi="Consolas" w:cs="Consolas"/>
          <w:sz w:val="18"/>
        </w:rPr>
        <w:t>backstage</w:t>
      </w:r>
      <w:r>
        <w:rPr>
          <w:rFonts w:ascii="MS Gothic" w:eastAsia="MS Gothic" w:hAnsi="MS Gothic" w:cs="MS Gothic"/>
          <w:sz w:val="18"/>
        </w:rPr>
        <w:t>‑</w:t>
      </w:r>
      <w:r>
        <w:rPr>
          <w:rFonts w:ascii="Consolas" w:eastAsia="Consolas" w:hAnsi="Consolas" w:cs="Consolas"/>
          <w:sz w:val="18"/>
        </w:rPr>
        <w:t>helm</w:t>
      </w:r>
      <w:r>
        <w:rPr>
          <w:rFonts w:ascii="MS Gothic" w:eastAsia="MS Gothic" w:hAnsi="MS Gothic" w:cs="MS Gothic"/>
          <w:sz w:val="18"/>
        </w:rPr>
        <w:t>‑</w:t>
      </w:r>
      <w:r>
        <w:rPr>
          <w:rFonts w:ascii="Consolas" w:eastAsia="Consolas" w:hAnsi="Consolas" w:cs="Consolas"/>
          <w:sz w:val="18"/>
        </w:rPr>
        <w:t>values.yaml</w:t>
      </w:r>
      <w:r>
        <w:t xml:space="preserve"> provides a complete Helm values file that configures PostgreSQL (via the Bitnami subchart), loads the built-in </w:t>
      </w:r>
      <w:r>
        <w:rPr>
          <w:rFonts w:ascii="Consolas" w:eastAsia="Consolas" w:hAnsi="Consolas" w:cs="Consolas"/>
          <w:sz w:val="18"/>
        </w:rPr>
        <w:t>app</w:t>
      </w:r>
      <w:r>
        <w:rPr>
          <w:rFonts w:ascii="MS Gothic" w:eastAsia="MS Gothic" w:hAnsi="MS Gothic" w:cs="MS Gothic"/>
          <w:sz w:val="18"/>
        </w:rPr>
        <w:t>‑</w:t>
      </w:r>
      <w:r>
        <w:rPr>
          <w:rFonts w:ascii="Consolas" w:eastAsia="Consolas" w:hAnsi="Consolas" w:cs="Consolas"/>
          <w:sz w:val="18"/>
        </w:rPr>
        <w:t>config.yaml</w:t>
      </w:r>
      <w:r>
        <w:t xml:space="preserve"> alongside the</w:t>
      </w:r>
    </w:p>
    <w:p w14:paraId="01072AD0" w14:textId="77777777" w:rsidR="000309C2" w:rsidRDefault="00000000">
      <w:pPr>
        <w:spacing w:after="66" w:line="328" w:lineRule="auto"/>
        <w:ind w:left="0" w:right="75" w:firstLine="0"/>
        <w:jc w:val="both"/>
      </w:pPr>
      <w:r>
        <w:t xml:space="preserve">ConfigMap overrides, and injects </w:t>
      </w:r>
      <w:r>
        <w:rPr>
          <w:rFonts w:ascii="Consolas" w:eastAsia="Consolas" w:hAnsi="Consolas" w:cs="Consolas"/>
          <w:sz w:val="18"/>
        </w:rPr>
        <w:t>GITHUB_TOKEN</w:t>
      </w:r>
      <w:r>
        <w:t xml:space="preserve"> from a Kubernetes secret. Deploy it with: </w:t>
      </w:r>
      <w:r>
        <w:rPr>
          <w:rFonts w:ascii="Consolas" w:eastAsia="Consolas" w:hAnsi="Consolas" w:cs="Consolas"/>
          <w:sz w:val="18"/>
        </w:rPr>
        <w:t xml:space="preserve">helm install backstage backstage/backstage </w:t>
      </w:r>
      <w:r>
        <w:rPr>
          <w:rFonts w:ascii="MS Gothic" w:eastAsia="MS Gothic" w:hAnsi="MS Gothic" w:cs="MS Gothic"/>
          <w:sz w:val="18"/>
        </w:rPr>
        <w:t>‑</w:t>
      </w:r>
      <w:r>
        <w:rPr>
          <w:rFonts w:ascii="Consolas" w:eastAsia="Consolas" w:hAnsi="Consolas" w:cs="Consolas"/>
          <w:sz w:val="18"/>
        </w:rPr>
        <w:t xml:space="preserve">n backstage </w:t>
      </w:r>
      <w:r>
        <w:rPr>
          <w:rFonts w:ascii="MS Gothic" w:eastAsia="MS Gothic" w:hAnsi="MS Gothic" w:cs="MS Gothic"/>
          <w:sz w:val="18"/>
        </w:rPr>
        <w:t>‑</w:t>
      </w:r>
      <w:r>
        <w:rPr>
          <w:rFonts w:ascii="Consolas" w:eastAsia="Consolas" w:hAnsi="Consolas" w:cs="Consolas"/>
          <w:sz w:val="18"/>
        </w:rPr>
        <w:t>f backstage</w:t>
      </w:r>
      <w:r>
        <w:rPr>
          <w:rFonts w:ascii="MS Gothic" w:eastAsia="MS Gothic" w:hAnsi="MS Gothic" w:cs="MS Gothic"/>
          <w:sz w:val="18"/>
        </w:rPr>
        <w:t>‑</w:t>
      </w:r>
      <w:r>
        <w:rPr>
          <w:rFonts w:ascii="Consolas" w:eastAsia="Consolas" w:hAnsi="Consolas" w:cs="Consolas"/>
          <w:sz w:val="18"/>
        </w:rPr>
        <w:t>helm</w:t>
      </w:r>
      <w:r>
        <w:rPr>
          <w:rFonts w:ascii="MS Gothic" w:eastAsia="MS Gothic" w:hAnsi="MS Gothic" w:cs="MS Gothic"/>
          <w:sz w:val="18"/>
        </w:rPr>
        <w:t>‑</w:t>
      </w:r>
      <w:r>
        <w:rPr>
          <w:rFonts w:ascii="Consolas" w:eastAsia="Consolas" w:hAnsi="Consolas" w:cs="Consolas"/>
          <w:sz w:val="18"/>
        </w:rPr>
        <w:t>values.yaml</w:t>
      </w:r>
      <w:r>
        <w:t>.</w:t>
      </w:r>
    </w:p>
    <w:p w14:paraId="0B02180D" w14:textId="77777777" w:rsidR="000309C2" w:rsidRDefault="00000000">
      <w:pPr>
        <w:spacing w:after="292"/>
        <w:ind w:left="-5" w:right="15"/>
      </w:pPr>
      <w:r>
        <w:t>Now that we have established persistence and network configuration, let's secure access to the portal by integrating with the identity provider we deployed earlier.</w:t>
      </w:r>
    </w:p>
    <w:p w14:paraId="6A615DD3" w14:textId="77777777" w:rsidR="000309C2" w:rsidRDefault="00000000">
      <w:pPr>
        <w:pStyle w:val="Heading2"/>
        <w:ind w:left="-5"/>
      </w:pPr>
      <w:r>
        <w:t>Role-based navigation and permissions</w:t>
      </w:r>
    </w:p>
    <w:p w14:paraId="34594859" w14:textId="77777777" w:rsidR="000309C2" w:rsidRDefault="00000000">
      <w:pPr>
        <w:ind w:left="-5" w:right="15"/>
      </w:pPr>
      <w:r>
        <w:t xml:space="preserve">Understanding that the portal is the gateway to the platform, it must be secure. Integrating SSO is the </w:t>
      </w:r>
      <w:r>
        <w:rPr>
          <w:sz w:val="2"/>
        </w:rPr>
        <w:t>idx_302f48ca</w:t>
      </w:r>
      <w:r>
        <w:t xml:space="preserve">right approach to ensure this so that you can move away from guest user mode. Let us now look at how to integrate Backstage with the Keycloak identity provider we first introduced in </w:t>
      </w:r>
      <w:r>
        <w:rPr>
          <w:rFonts w:cs="Calibri"/>
          <w:i/>
        </w:rPr>
        <w:t>Chapter 3</w:t>
      </w:r>
      <w:r>
        <w:t xml:space="preserve"> and configure OIDC authentication with sign-in resolvers. We will also map provider groups to Backstage ownership and implement permission policies that align with the organizational structure. The code snippet shown below tells you how to do that. This demonstrates the necessary configuration to integrate Backstage with Keycloak (or any OIDC provider, for that matter), using environment variables to secure sensitive details such as the client ID and secret.</w:t>
      </w:r>
    </w:p>
    <w:p w14:paraId="603954A6" w14:textId="77777777" w:rsidR="000309C2" w:rsidRDefault="00000000">
      <w:pPr>
        <w:spacing w:after="0"/>
        <w:ind w:left="-5" w:right="15"/>
      </w:pPr>
      <w:r>
        <w:t>This configuration connects Backstage to the Keycloak realm we established earlier, enabling</w:t>
      </w:r>
    </w:p>
    <w:p w14:paraId="127147BD" w14:textId="77777777" w:rsidR="000309C2" w:rsidRDefault="00000000">
      <w:pPr>
        <w:spacing w:after="0"/>
        <w:ind w:left="-5" w:right="15"/>
      </w:pPr>
      <w:r>
        <w:t>SSO for all portal users. The sign-in resolver automatically matches authenticated users to their corresponding catalog entities based on the provided email address (</w:t>
      </w:r>
      <w:r>
        <w:rPr>
          <w:rFonts w:cs="Calibri"/>
          <w:i/>
        </w:rPr>
        <w:t>emailMatchingUserEntityProfileEMail</w:t>
      </w:r>
      <w:r>
        <w:t>).</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4E704468" w14:textId="77777777">
        <w:trPr>
          <w:trHeight w:val="6163"/>
        </w:trPr>
        <w:tc>
          <w:tcPr>
            <w:tcW w:w="7886" w:type="dxa"/>
            <w:tcBorders>
              <w:top w:val="nil"/>
              <w:left w:val="single" w:sz="36" w:space="0" w:color="E1E1E1"/>
              <w:bottom w:val="nil"/>
              <w:right w:val="nil"/>
            </w:tcBorders>
            <w:shd w:val="clear" w:color="auto" w:fill="FAFAFA"/>
            <w:vAlign w:val="center"/>
          </w:tcPr>
          <w:p w14:paraId="1ED9D290" w14:textId="77777777" w:rsidR="000309C2" w:rsidRDefault="00000000">
            <w:pPr>
              <w:spacing w:after="255" w:line="339" w:lineRule="auto"/>
              <w:ind w:left="0" w:right="3567" w:firstLine="0"/>
            </w:pPr>
            <w:r>
              <w:rPr>
                <w:rFonts w:ascii="Consolas" w:eastAsia="Consolas" w:hAnsi="Consolas" w:cs="Consolas"/>
                <w:i/>
                <w:color w:val="A0A1A7"/>
                <w:sz w:val="16"/>
              </w:rPr>
              <w:t xml:space="preserve"># app-config.yaml - Keycloak OIDC integration </w:t>
            </w:r>
            <w:r>
              <w:rPr>
                <w:rFonts w:ascii="Consolas" w:eastAsia="Consolas" w:hAnsi="Consolas" w:cs="Consolas"/>
                <w:color w:val="986801"/>
                <w:sz w:val="16"/>
              </w:rPr>
              <w:t xml:space="preserve">auth: environment: </w:t>
            </w:r>
            <w:r>
              <w:rPr>
                <w:rFonts w:ascii="Consolas" w:eastAsia="Consolas" w:hAnsi="Consolas" w:cs="Consolas"/>
                <w:color w:val="50A14F"/>
                <w:sz w:val="16"/>
              </w:rPr>
              <w:t>production</w:t>
            </w:r>
          </w:p>
          <w:p w14:paraId="256F9AEE" w14:textId="77777777" w:rsidR="000309C2" w:rsidRDefault="00000000">
            <w:pPr>
              <w:spacing w:after="249" w:line="347" w:lineRule="auto"/>
              <w:ind w:left="352" w:right="1720" w:hanging="176"/>
            </w:pPr>
            <w:r>
              <w:rPr>
                <w:rFonts w:ascii="Consolas" w:eastAsia="Consolas" w:hAnsi="Consolas" w:cs="Consolas"/>
                <w:color w:val="986801"/>
                <w:sz w:val="16"/>
              </w:rPr>
              <w:t xml:space="preserve">session: secret: </w:t>
            </w:r>
            <w:r>
              <w:rPr>
                <w:rFonts w:ascii="Consolas" w:eastAsia="Consolas" w:hAnsi="Consolas" w:cs="Consolas"/>
                <w:color w:val="50A14F"/>
                <w:sz w:val="16"/>
              </w:rPr>
              <w:t xml:space="preserve">${AUTH_SESSION_SECRET} </w:t>
            </w:r>
            <w:r>
              <w:rPr>
                <w:rFonts w:ascii="Consolas" w:eastAsia="Consolas" w:hAnsi="Consolas" w:cs="Consolas"/>
                <w:i/>
                <w:color w:val="A0A1A7"/>
                <w:sz w:val="16"/>
              </w:rPr>
              <w:t># required for session cookies</w:t>
            </w:r>
          </w:p>
          <w:p w14:paraId="45977447" w14:textId="77777777" w:rsidR="000309C2" w:rsidRDefault="00000000">
            <w:pPr>
              <w:spacing w:after="69" w:line="259" w:lineRule="auto"/>
              <w:ind w:left="176" w:right="0" w:firstLine="0"/>
            </w:pPr>
            <w:r>
              <w:rPr>
                <w:rFonts w:ascii="Consolas" w:eastAsia="Consolas" w:hAnsi="Consolas" w:cs="Consolas"/>
                <w:color w:val="986801"/>
                <w:sz w:val="16"/>
              </w:rPr>
              <w:t>providers:</w:t>
            </w:r>
          </w:p>
          <w:p w14:paraId="5E549D23" w14:textId="77777777" w:rsidR="000309C2" w:rsidRDefault="00000000">
            <w:pPr>
              <w:spacing w:after="0" w:line="332" w:lineRule="auto"/>
              <w:ind w:left="528" w:right="1631" w:hanging="176"/>
            </w:pPr>
            <w:r>
              <w:rPr>
                <w:rFonts w:ascii="Consolas" w:eastAsia="Consolas" w:hAnsi="Consolas" w:cs="Consolas"/>
                <w:color w:val="986801"/>
                <w:sz w:val="16"/>
              </w:rPr>
              <w:t xml:space="preserve">oidc: </w:t>
            </w:r>
            <w:r>
              <w:rPr>
                <w:rFonts w:ascii="Consolas" w:eastAsia="Consolas" w:hAnsi="Consolas" w:cs="Consolas"/>
                <w:i/>
                <w:color w:val="A0A1A7"/>
                <w:sz w:val="16"/>
              </w:rPr>
              <w:t xml:space="preserve"># Backstage has no native 'keycloak' provider </w:t>
            </w:r>
            <w:r>
              <w:rPr>
                <w:rFonts w:ascii="Consolas" w:eastAsia="Consolas" w:hAnsi="Consolas" w:cs="Consolas"/>
                <w:color w:val="986801"/>
                <w:sz w:val="16"/>
              </w:rPr>
              <w:t>production:</w:t>
            </w:r>
          </w:p>
          <w:p w14:paraId="6F1D1D48" w14:textId="77777777" w:rsidR="000309C2" w:rsidRDefault="00000000">
            <w:pPr>
              <w:spacing w:after="57" w:line="259" w:lineRule="auto"/>
              <w:ind w:left="704" w:right="0" w:firstLine="0"/>
            </w:pPr>
            <w:r>
              <w:rPr>
                <w:rFonts w:ascii="Consolas" w:eastAsia="Consolas" w:hAnsi="Consolas" w:cs="Consolas"/>
                <w:color w:val="986801"/>
                <w:sz w:val="16"/>
              </w:rPr>
              <w:t>metadataUrl:</w:t>
            </w:r>
          </w:p>
          <w:p w14:paraId="4AF93DA1" w14:textId="77777777" w:rsidR="000309C2" w:rsidRDefault="00000000">
            <w:pPr>
              <w:spacing w:after="330" w:line="259" w:lineRule="auto"/>
              <w:ind w:left="0" w:right="136" w:firstLine="0"/>
              <w:jc w:val="center"/>
            </w:pPr>
            <w:r>
              <w:rPr>
                <w:rFonts w:ascii="Consolas" w:eastAsia="Consolas" w:hAnsi="Consolas" w:cs="Consolas"/>
                <w:color w:val="50A14F"/>
                <w:sz w:val="16"/>
              </w:rPr>
              <w:t>${KEYCLOAK_URL}/realms/platform/.well-known/openid-configuration</w:t>
            </w:r>
          </w:p>
          <w:p w14:paraId="56BE27AC" w14:textId="77777777" w:rsidR="000309C2" w:rsidRDefault="00000000">
            <w:pPr>
              <w:spacing w:after="261" w:line="347" w:lineRule="auto"/>
              <w:ind w:left="704" w:right="2952" w:firstLine="0"/>
            </w:pPr>
            <w:r>
              <w:rPr>
                <w:rFonts w:ascii="Consolas" w:eastAsia="Consolas" w:hAnsi="Consolas" w:cs="Consolas"/>
                <w:color w:val="986801"/>
                <w:sz w:val="16"/>
              </w:rPr>
              <w:t xml:space="preserve">clientId: </w:t>
            </w:r>
            <w:r>
              <w:rPr>
                <w:rFonts w:ascii="Consolas" w:eastAsia="Consolas" w:hAnsi="Consolas" w:cs="Consolas"/>
                <w:color w:val="50A14F"/>
                <w:sz w:val="16"/>
              </w:rPr>
              <w:t xml:space="preserve">${KEYCLOAK_CLIENT_ID} </w:t>
            </w:r>
            <w:r>
              <w:rPr>
                <w:rFonts w:ascii="Consolas" w:eastAsia="Consolas" w:hAnsi="Consolas" w:cs="Consolas"/>
                <w:color w:val="986801"/>
                <w:sz w:val="16"/>
              </w:rPr>
              <w:t xml:space="preserve">clientSecret: </w:t>
            </w:r>
            <w:r>
              <w:rPr>
                <w:rFonts w:ascii="Consolas" w:eastAsia="Consolas" w:hAnsi="Consolas" w:cs="Consolas"/>
                <w:color w:val="50A14F"/>
                <w:sz w:val="16"/>
              </w:rPr>
              <w:t>${KEYCLOAK_CLIENT_SECRET}</w:t>
            </w:r>
          </w:p>
          <w:p w14:paraId="5804D7AF" w14:textId="77777777" w:rsidR="000309C2" w:rsidRDefault="00000000">
            <w:pPr>
              <w:spacing w:after="318" w:line="259" w:lineRule="auto"/>
              <w:ind w:left="704" w:right="0" w:firstLine="0"/>
            </w:pPr>
            <w:r>
              <w:rPr>
                <w:rFonts w:ascii="Consolas" w:eastAsia="Consolas" w:hAnsi="Consolas" w:cs="Consolas"/>
                <w:color w:val="986801"/>
                <w:sz w:val="16"/>
              </w:rPr>
              <w:t xml:space="preserve">prompt: </w:t>
            </w:r>
            <w:r>
              <w:rPr>
                <w:rFonts w:ascii="Consolas" w:eastAsia="Consolas" w:hAnsi="Consolas" w:cs="Consolas"/>
                <w:color w:val="50A14F"/>
                <w:sz w:val="16"/>
              </w:rPr>
              <w:t>auto</w:t>
            </w:r>
          </w:p>
          <w:p w14:paraId="4CD34B7C" w14:textId="77777777" w:rsidR="000309C2" w:rsidRDefault="00000000">
            <w:pPr>
              <w:spacing w:after="57" w:line="259" w:lineRule="auto"/>
              <w:ind w:left="704" w:right="0" w:firstLine="0"/>
            </w:pPr>
            <w:r>
              <w:rPr>
                <w:rFonts w:ascii="Consolas" w:eastAsia="Consolas" w:hAnsi="Consolas" w:cs="Consolas"/>
                <w:color w:val="986801"/>
                <w:sz w:val="16"/>
              </w:rPr>
              <w:t>signIn:</w:t>
            </w:r>
          </w:p>
          <w:p w14:paraId="6103B800" w14:textId="77777777" w:rsidR="000309C2" w:rsidRDefault="00000000">
            <w:pPr>
              <w:spacing w:after="69" w:line="259" w:lineRule="auto"/>
              <w:ind w:left="880" w:right="0" w:firstLine="0"/>
            </w:pPr>
            <w:r>
              <w:rPr>
                <w:rFonts w:ascii="Consolas" w:eastAsia="Consolas" w:hAnsi="Consolas" w:cs="Consolas"/>
                <w:color w:val="986801"/>
                <w:sz w:val="16"/>
              </w:rPr>
              <w:t>resolvers:</w:t>
            </w:r>
          </w:p>
          <w:p w14:paraId="66B6BDAD" w14:textId="77777777" w:rsidR="000309C2" w:rsidRDefault="00000000">
            <w:pPr>
              <w:spacing w:after="330" w:line="259" w:lineRule="auto"/>
              <w:ind w:left="1056" w:right="0" w:firstLine="0"/>
            </w:pPr>
            <w:r>
              <w:rPr>
                <w:rFonts w:ascii="Consolas" w:eastAsia="Consolas" w:hAnsi="Consolas" w:cs="Consolas"/>
                <w:color w:val="4078F2"/>
                <w:sz w:val="16"/>
              </w:rPr>
              <w:t xml:space="preserve">- </w:t>
            </w:r>
            <w:r>
              <w:rPr>
                <w:rFonts w:ascii="Consolas" w:eastAsia="Consolas" w:hAnsi="Consolas" w:cs="Consolas"/>
                <w:color w:val="986801"/>
                <w:sz w:val="16"/>
              </w:rPr>
              <w:t xml:space="preserve">resolver: </w:t>
            </w:r>
            <w:r>
              <w:rPr>
                <w:rFonts w:ascii="Consolas" w:eastAsia="Consolas" w:hAnsi="Consolas" w:cs="Consolas"/>
                <w:color w:val="50A14F"/>
                <w:sz w:val="16"/>
              </w:rPr>
              <w:t>emailMatchingUserEntityProfileEmail</w:t>
            </w:r>
          </w:p>
          <w:p w14:paraId="0B978259" w14:textId="77777777" w:rsidR="000309C2" w:rsidRDefault="00000000">
            <w:pPr>
              <w:spacing w:after="0" w:line="259" w:lineRule="auto"/>
              <w:ind w:left="176" w:right="0" w:firstLine="0"/>
            </w:pPr>
            <w:r>
              <w:rPr>
                <w:rFonts w:ascii="Consolas" w:eastAsia="Consolas" w:hAnsi="Consolas" w:cs="Consolas"/>
                <w:color w:val="986801"/>
                <w:sz w:val="16"/>
              </w:rPr>
              <w:t xml:space="preserve">signInPage: </w:t>
            </w:r>
            <w:r>
              <w:rPr>
                <w:rFonts w:ascii="Consolas" w:eastAsia="Consolas" w:hAnsi="Consolas" w:cs="Consolas"/>
                <w:color w:val="50A14F"/>
                <w:sz w:val="16"/>
              </w:rPr>
              <w:t xml:space="preserve">oidc </w:t>
            </w:r>
            <w:r>
              <w:rPr>
                <w:rFonts w:ascii="Consolas" w:eastAsia="Consolas" w:hAnsi="Consolas" w:cs="Consolas"/>
                <w:i/>
                <w:color w:val="A0A1A7"/>
                <w:sz w:val="16"/>
              </w:rPr>
              <w:t># directs users to the OIDC login screen</w:t>
            </w:r>
          </w:p>
        </w:tc>
      </w:tr>
    </w:tbl>
    <w:p w14:paraId="43FD2CD6" w14:textId="77777777" w:rsidR="000309C2" w:rsidRDefault="00000000">
      <w:pPr>
        <w:ind w:left="-5" w:right="15"/>
      </w:pPr>
      <w:r>
        <w:t>Note the key change from earlier Backstage versions</w:t>
      </w:r>
      <w:r>
        <w:rPr>
          <w:rFonts w:ascii="Consolas" w:eastAsia="Consolas" w:hAnsi="Consolas" w:cs="Consolas"/>
          <w:sz w:val="18"/>
        </w:rPr>
        <w:t>: : auth.providers.keycloak</w:t>
      </w:r>
      <w:r>
        <w:t xml:space="preserve"> is not a valid provider key. Backstage uses the generic </w:t>
      </w:r>
      <w:r>
        <w:rPr>
          <w:rFonts w:ascii="Consolas" w:eastAsia="Consolas" w:hAnsi="Consolas" w:cs="Consolas"/>
          <w:sz w:val="18"/>
        </w:rPr>
        <w:t>oidc</w:t>
      </w:r>
      <w:r>
        <w:t xml:space="preserve"> provider for any OpenID Connectcompatible identity system, including Keycloak. </w:t>
      </w:r>
      <w:r>
        <w:rPr>
          <w:rFonts w:ascii="Consolas" w:eastAsia="Consolas" w:hAnsi="Consolas" w:cs="Consolas"/>
          <w:sz w:val="18"/>
        </w:rPr>
        <w:t>Setting signInPage: oidc</w:t>
      </w:r>
      <w:r>
        <w:t xml:space="preserve"> at the auth root instructs the </w:t>
      </w:r>
      <w:r>
        <w:rPr>
          <w:sz w:val="2"/>
        </w:rPr>
        <w:t>idx_1ea269fb</w:t>
      </w:r>
      <w:r>
        <w:t xml:space="preserve">portal sign-in UI to present the OIDC flow. The </w:t>
      </w:r>
      <w:r>
        <w:rPr>
          <w:rFonts w:ascii="Consolas" w:eastAsia="Consolas" w:hAnsi="Consolas" w:cs="Consolas"/>
          <w:sz w:val="18"/>
        </w:rPr>
        <w:t>session.secret</w:t>
      </w:r>
      <w:r>
        <w:t xml:space="preserve"> is required for the session middleware and should be a random, long-lived secret stored in a Kubernetes secret. The full configuration is in </w:t>
      </w:r>
      <w:r>
        <w:rPr>
          <w:rFonts w:ascii="Consolas" w:eastAsia="Consolas" w:hAnsi="Consolas" w:cs="Consolas"/>
          <w:sz w:val="18"/>
        </w:rPr>
        <w:t>app</w:t>
      </w:r>
      <w:r>
        <w:rPr>
          <w:rFonts w:ascii="MS Gothic" w:eastAsia="MS Gothic" w:hAnsi="MS Gothic" w:cs="MS Gothic"/>
          <w:sz w:val="18"/>
        </w:rPr>
        <w:t>‑</w:t>
      </w:r>
      <w:r>
        <w:rPr>
          <w:rFonts w:ascii="Consolas" w:eastAsia="Consolas" w:hAnsi="Consolas" w:cs="Consolas"/>
          <w:sz w:val="18"/>
        </w:rPr>
        <w:t>config.yaml</w:t>
      </w:r>
      <w:r>
        <w:t xml:space="preserve"> in the companion repository. Once configured, users will be redirected to Keycloak for authentication and returned to the portal with their identity context intact. </w:t>
      </w:r>
      <w:r>
        <w:rPr>
          <w:rFonts w:ascii="Consolas" w:eastAsia="Consolas" w:hAnsi="Consolas" w:cs="Consolas"/>
          <w:sz w:val="18"/>
        </w:rPr>
        <w:t>The prompt:auto</w:t>
      </w:r>
      <w:r>
        <w:t xml:space="preserve"> above allows Keycloak to determine whether to show a login form or use an existing session.</w:t>
      </w:r>
    </w:p>
    <w:p w14:paraId="62ADEC86" w14:textId="77777777" w:rsidR="000309C2" w:rsidRDefault="00000000">
      <w:pPr>
        <w:ind w:left="-5" w:right="15"/>
      </w:pPr>
      <w:r>
        <w:t xml:space="preserve">Backstage's new backend system requires each auth provider to be registered as a backend module, not just declared in </w:t>
      </w:r>
      <w:r>
        <w:rPr>
          <w:rFonts w:ascii="Consolas" w:eastAsia="Consolas" w:hAnsi="Consolas" w:cs="Consolas"/>
          <w:sz w:val="18"/>
        </w:rPr>
        <w:t>app</w:t>
      </w:r>
      <w:r>
        <w:rPr>
          <w:rFonts w:ascii="MS Gothic" w:eastAsia="MS Gothic" w:hAnsi="MS Gothic" w:cs="MS Gothic"/>
          <w:sz w:val="18"/>
        </w:rPr>
        <w:t>‑</w:t>
      </w:r>
      <w:r>
        <w:rPr>
          <w:rFonts w:ascii="Consolas" w:eastAsia="Consolas" w:hAnsi="Consolas" w:cs="Consolas"/>
          <w:sz w:val="18"/>
        </w:rPr>
        <w:t>config.yaml</w:t>
      </w:r>
      <w:r>
        <w:t xml:space="preserve">. The companion file </w:t>
      </w:r>
      <w:r>
        <w:rPr>
          <w:rFonts w:ascii="Consolas" w:eastAsia="Consolas" w:hAnsi="Consolas" w:cs="Consolas"/>
          <w:sz w:val="18"/>
        </w:rPr>
        <w:t>keycloak</w:t>
      </w:r>
      <w:r>
        <w:rPr>
          <w:rFonts w:ascii="MS Gothic" w:eastAsia="MS Gothic" w:hAnsi="MS Gothic" w:cs="MS Gothic"/>
          <w:sz w:val="18"/>
        </w:rPr>
        <w:t>‑</w:t>
      </w:r>
      <w:r>
        <w:rPr>
          <w:rFonts w:ascii="Consolas" w:eastAsia="Consolas" w:hAnsi="Consolas" w:cs="Consolas"/>
          <w:sz w:val="18"/>
        </w:rPr>
        <w:t>oidc</w:t>
      </w:r>
      <w:r>
        <w:rPr>
          <w:rFonts w:ascii="MS Gothic" w:eastAsia="MS Gothic" w:hAnsi="MS Gothic" w:cs="MS Gothic"/>
          <w:sz w:val="18"/>
        </w:rPr>
        <w:t>‑</w:t>
      </w:r>
      <w:r>
        <w:rPr>
          <w:rFonts w:ascii="Consolas" w:eastAsia="Consolas" w:hAnsi="Consolas" w:cs="Consolas"/>
          <w:sz w:val="18"/>
        </w:rPr>
        <w:t xml:space="preserve">module.ts </w:t>
      </w:r>
      <w:r>
        <w:t xml:space="preserve">handles this — it calls </w:t>
      </w:r>
      <w:r>
        <w:rPr>
          <w:rFonts w:ascii="Consolas" w:eastAsia="Consolas" w:hAnsi="Consolas" w:cs="Consolas"/>
          <w:sz w:val="18"/>
        </w:rPr>
        <w:t>createBackendModule()</w:t>
      </w:r>
      <w:r>
        <w:t xml:space="preserve"> to wire the oidc provider into the auth plugin using </w:t>
      </w:r>
      <w:r>
        <w:rPr>
          <w:rFonts w:ascii="Consolas" w:eastAsia="Consolas" w:hAnsi="Consolas" w:cs="Consolas"/>
          <w:sz w:val="18"/>
        </w:rPr>
        <w:t>authProvidersExtensionPoint</w:t>
      </w:r>
      <w:r>
        <w:t xml:space="preserve">. Install the required package with yarn --cwd packages/ backend add @backstage/plugin-auth-backend-module-oidc-provider, place the file in </w:t>
      </w:r>
      <w:r>
        <w:rPr>
          <w:rFonts w:ascii="Consolas" w:eastAsia="Consolas" w:hAnsi="Consolas" w:cs="Consolas"/>
          <w:sz w:val="18"/>
        </w:rPr>
        <w:t>packages/backend/src/</w:t>
      </w:r>
      <w:r>
        <w:t xml:space="preserve">, and import it in </w:t>
      </w:r>
      <w:r>
        <w:rPr>
          <w:rFonts w:ascii="Consolas" w:eastAsia="Consolas" w:hAnsi="Consolas" w:cs="Consolas"/>
          <w:sz w:val="18"/>
        </w:rPr>
        <w:t>packages/backend/src/index.ts</w:t>
      </w:r>
      <w:r>
        <w:t>. Without this step, the portal will display the OIDC login button but authentication will fail silently.</w:t>
      </w:r>
    </w:p>
    <w:p w14:paraId="4557C844" w14:textId="77777777" w:rsidR="000309C2" w:rsidRDefault="00000000">
      <w:pPr>
        <w:spacing w:after="0"/>
        <w:ind w:left="-5" w:right="15"/>
      </w:pPr>
      <w:r>
        <w:t xml:space="preserve">The YAML configuration tells Backstage </w:t>
      </w:r>
      <w:r>
        <w:rPr>
          <w:rFonts w:cs="Calibri"/>
          <w:b/>
        </w:rPr>
        <w:t>how</w:t>
      </w:r>
      <w:r>
        <w:t xml:space="preserve"> to connect to Keycloak, but the new Backstage backend system also requires a TypeScript module that </w:t>
      </w:r>
      <w:r>
        <w:rPr>
          <w:rFonts w:cs="Calibri"/>
          <w:b/>
        </w:rPr>
        <w:t>registers</w:t>
      </w:r>
      <w:r>
        <w:t xml:space="preserve"> the provider. Create </w:t>
      </w:r>
      <w:r>
        <w:rPr>
          <w:rFonts w:ascii="Consolas" w:eastAsia="Consolas" w:hAnsi="Consolas" w:cs="Consolas"/>
          <w:sz w:val="18"/>
        </w:rPr>
        <w:t>keycloak</w:t>
      </w:r>
      <w:r>
        <w:rPr>
          <w:rFonts w:ascii="MS Gothic" w:eastAsia="MS Gothic" w:hAnsi="MS Gothic" w:cs="MS Gothic"/>
          <w:sz w:val="18"/>
        </w:rPr>
        <w:t>‑</w:t>
      </w:r>
      <w:r>
        <w:rPr>
          <w:rFonts w:ascii="Consolas" w:eastAsia="Consolas" w:hAnsi="Consolas" w:cs="Consolas"/>
          <w:sz w:val="18"/>
        </w:rPr>
        <w:t>oidc</w:t>
      </w:r>
      <w:r>
        <w:rPr>
          <w:rFonts w:ascii="MS Gothic" w:eastAsia="MS Gothic" w:hAnsi="MS Gothic" w:cs="MS Gothic"/>
          <w:sz w:val="18"/>
        </w:rPr>
        <w:t>‑</w:t>
      </w:r>
      <w:r>
        <w:rPr>
          <w:rFonts w:ascii="Consolas" w:eastAsia="Consolas" w:hAnsi="Consolas" w:cs="Consolas"/>
          <w:sz w:val="18"/>
        </w:rPr>
        <w:t>module.ts</w:t>
      </w:r>
      <w:r>
        <w:t xml:space="preserve"> in </w:t>
      </w:r>
      <w:r>
        <w:rPr>
          <w:rFonts w:ascii="Consolas" w:eastAsia="Consolas" w:hAnsi="Consolas" w:cs="Consolas"/>
          <w:sz w:val="18"/>
        </w:rPr>
        <w:t>packages/backend/src/</w:t>
      </w:r>
      <w:r>
        <w:t xml:space="preserve"> and register it in </w:t>
      </w:r>
      <w:r>
        <w:rPr>
          <w:rFonts w:ascii="Consolas" w:eastAsia="Consolas" w:hAnsi="Consolas" w:cs="Consolas"/>
          <w:sz w:val="18"/>
        </w:rPr>
        <w:t>packages/backend/ src/index.ts</w:t>
      </w:r>
      <w:r>
        <w:t>:</w:t>
      </w:r>
    </w:p>
    <w:tbl>
      <w:tblPr>
        <w:tblStyle w:val="TableGrid"/>
        <w:tblW w:w="7886" w:type="dxa"/>
        <w:tblInd w:w="34" w:type="dxa"/>
        <w:tblCellMar>
          <w:top w:w="131" w:type="dxa"/>
          <w:left w:w="244" w:type="dxa"/>
          <w:bottom w:w="0" w:type="dxa"/>
          <w:right w:w="115" w:type="dxa"/>
        </w:tblCellMar>
        <w:tblLook w:val="04A0" w:firstRow="1" w:lastRow="0" w:firstColumn="1" w:lastColumn="0" w:noHBand="0" w:noVBand="1"/>
      </w:tblPr>
      <w:tblGrid>
        <w:gridCol w:w="7886"/>
      </w:tblGrid>
      <w:tr w:rsidR="000309C2" w14:paraId="066C2EC6" w14:textId="77777777">
        <w:trPr>
          <w:trHeight w:val="8217"/>
        </w:trPr>
        <w:tc>
          <w:tcPr>
            <w:tcW w:w="7886" w:type="dxa"/>
            <w:tcBorders>
              <w:top w:val="nil"/>
              <w:left w:val="single" w:sz="36" w:space="0" w:color="E1E1E1"/>
              <w:bottom w:val="nil"/>
              <w:right w:val="nil"/>
            </w:tcBorders>
            <w:shd w:val="clear" w:color="auto" w:fill="FAFAFA"/>
          </w:tcPr>
          <w:p w14:paraId="53AAAEA5" w14:textId="77777777" w:rsidR="000309C2" w:rsidRDefault="00000000">
            <w:pPr>
              <w:spacing w:after="69" w:line="259" w:lineRule="auto"/>
              <w:ind w:left="0" w:right="0" w:firstLine="0"/>
            </w:pPr>
            <w:r>
              <w:rPr>
                <w:rFonts w:ascii="Consolas" w:eastAsia="Consolas" w:hAnsi="Consolas" w:cs="Consolas"/>
                <w:i/>
                <w:color w:val="A0A1A7"/>
                <w:sz w:val="16"/>
              </w:rPr>
              <w:t>// packages/backend/src/keycloak-oidc-module.ts</w:t>
            </w:r>
          </w:p>
          <w:p w14:paraId="55FAD6E4" w14:textId="77777777" w:rsidR="000309C2" w:rsidRDefault="00000000">
            <w:pPr>
              <w:spacing w:after="265" w:line="342" w:lineRule="auto"/>
              <w:ind w:left="0" w:right="576" w:firstLine="0"/>
            </w:pPr>
            <w:r>
              <w:rPr>
                <w:rFonts w:ascii="Consolas" w:eastAsia="Consolas" w:hAnsi="Consolas" w:cs="Consolas"/>
                <w:color w:val="A626A4"/>
                <w:sz w:val="16"/>
              </w:rPr>
              <w:t>import</w:t>
            </w:r>
            <w:r>
              <w:rPr>
                <w:rFonts w:ascii="Consolas" w:eastAsia="Consolas" w:hAnsi="Consolas" w:cs="Consolas"/>
                <w:color w:val="383A42"/>
                <w:sz w:val="16"/>
              </w:rPr>
              <w:t xml:space="preserve"> { createBackendModule } </w:t>
            </w:r>
            <w:r>
              <w:rPr>
                <w:rFonts w:ascii="Consolas" w:eastAsia="Consolas" w:hAnsi="Consolas" w:cs="Consolas"/>
                <w:color w:val="A626A4"/>
                <w:sz w:val="16"/>
              </w:rPr>
              <w:t xml:space="preserve">from </w:t>
            </w:r>
            <w:r>
              <w:rPr>
                <w:rFonts w:ascii="Consolas" w:eastAsia="Consolas" w:hAnsi="Consolas" w:cs="Consolas"/>
                <w:color w:val="50A14F"/>
                <w:sz w:val="16"/>
              </w:rPr>
              <w:t>'@backstage/backend-plugin-api'</w:t>
            </w:r>
            <w:r>
              <w:rPr>
                <w:rFonts w:ascii="Consolas" w:eastAsia="Consolas" w:hAnsi="Consolas" w:cs="Consolas"/>
                <w:color w:val="383A42"/>
                <w:sz w:val="16"/>
              </w:rPr>
              <w:t xml:space="preserve">; </w:t>
            </w:r>
            <w:r>
              <w:rPr>
                <w:rFonts w:ascii="Consolas" w:eastAsia="Consolas" w:hAnsi="Consolas" w:cs="Consolas"/>
                <w:color w:val="A626A4"/>
                <w:sz w:val="16"/>
              </w:rPr>
              <w:t>import</w:t>
            </w:r>
            <w:r>
              <w:rPr>
                <w:rFonts w:ascii="Consolas" w:eastAsia="Consolas" w:hAnsi="Consolas" w:cs="Consolas"/>
                <w:color w:val="383A42"/>
                <w:sz w:val="16"/>
              </w:rPr>
              <w:t xml:space="preserve"> { authProvidersExtensionPoint } </w:t>
            </w:r>
            <w:r>
              <w:rPr>
                <w:rFonts w:ascii="Consolas" w:eastAsia="Consolas" w:hAnsi="Consolas" w:cs="Consolas"/>
                <w:color w:val="A626A4"/>
                <w:sz w:val="16"/>
              </w:rPr>
              <w:t xml:space="preserve">from </w:t>
            </w:r>
            <w:r>
              <w:rPr>
                <w:rFonts w:ascii="Consolas" w:eastAsia="Consolas" w:hAnsi="Consolas" w:cs="Consolas"/>
                <w:color w:val="50A14F"/>
                <w:sz w:val="16"/>
              </w:rPr>
              <w:t>'@backstage/plugin-auth-node'</w:t>
            </w:r>
            <w:r>
              <w:rPr>
                <w:rFonts w:ascii="Consolas" w:eastAsia="Consolas" w:hAnsi="Consolas" w:cs="Consolas"/>
                <w:color w:val="383A42"/>
                <w:sz w:val="16"/>
              </w:rPr>
              <w:t xml:space="preserve">; </w:t>
            </w:r>
            <w:r>
              <w:rPr>
                <w:rFonts w:ascii="Consolas" w:eastAsia="Consolas" w:hAnsi="Consolas" w:cs="Consolas"/>
                <w:color w:val="A626A4"/>
                <w:sz w:val="16"/>
              </w:rPr>
              <w:t>import</w:t>
            </w:r>
            <w:r>
              <w:rPr>
                <w:rFonts w:ascii="Consolas" w:eastAsia="Consolas" w:hAnsi="Consolas" w:cs="Consolas"/>
                <w:color w:val="383A42"/>
                <w:sz w:val="16"/>
              </w:rPr>
              <w:t xml:space="preserve"> { createOidcProvider } </w:t>
            </w:r>
            <w:r>
              <w:rPr>
                <w:rFonts w:ascii="Consolas" w:eastAsia="Consolas" w:hAnsi="Consolas" w:cs="Consolas"/>
                <w:color w:val="A626A4"/>
                <w:sz w:val="16"/>
              </w:rPr>
              <w:t xml:space="preserve">from </w:t>
            </w:r>
            <w:r>
              <w:rPr>
                <w:rFonts w:ascii="Consolas" w:eastAsia="Consolas" w:hAnsi="Consolas" w:cs="Consolas"/>
                <w:color w:val="50A14F"/>
                <w:sz w:val="16"/>
              </w:rPr>
              <w:t>'@backstage/plugin-auth-backend-module-oidcprovider'</w:t>
            </w:r>
            <w:r>
              <w:rPr>
                <w:rFonts w:ascii="Consolas" w:eastAsia="Consolas" w:hAnsi="Consolas" w:cs="Consolas"/>
                <w:color w:val="383A42"/>
                <w:sz w:val="16"/>
              </w:rPr>
              <w:t>;</w:t>
            </w:r>
          </w:p>
          <w:p w14:paraId="1312D8B3" w14:textId="77777777" w:rsidR="000309C2" w:rsidRDefault="00000000">
            <w:pPr>
              <w:spacing w:after="0" w:line="332" w:lineRule="auto"/>
              <w:ind w:left="176" w:right="2689" w:hanging="176"/>
            </w:pPr>
            <w:r>
              <w:rPr>
                <w:rFonts w:ascii="Consolas" w:eastAsia="Consolas" w:hAnsi="Consolas" w:cs="Consolas"/>
                <w:color w:val="A626A4"/>
                <w:sz w:val="16"/>
              </w:rPr>
              <w:t>export const</w:t>
            </w:r>
            <w:r>
              <w:rPr>
                <w:rFonts w:ascii="Consolas" w:eastAsia="Consolas" w:hAnsi="Consolas" w:cs="Consolas"/>
                <w:color w:val="383A42"/>
                <w:sz w:val="16"/>
              </w:rPr>
              <w:t xml:space="preserve"> keycloakOidcModule = </w:t>
            </w:r>
            <w:r>
              <w:rPr>
                <w:rFonts w:ascii="Consolas" w:eastAsia="Consolas" w:hAnsi="Consolas" w:cs="Consolas"/>
                <w:color w:val="4078F2"/>
                <w:sz w:val="16"/>
              </w:rPr>
              <w:t>createBackendModule</w:t>
            </w:r>
            <w:r>
              <w:rPr>
                <w:rFonts w:ascii="Consolas" w:eastAsia="Consolas" w:hAnsi="Consolas" w:cs="Consolas"/>
                <w:color w:val="383A42"/>
                <w:sz w:val="16"/>
              </w:rPr>
              <w:t xml:space="preserve">({ </w:t>
            </w:r>
            <w:r>
              <w:rPr>
                <w:rFonts w:ascii="Consolas" w:eastAsia="Consolas" w:hAnsi="Consolas" w:cs="Consolas"/>
                <w:color w:val="986801"/>
                <w:sz w:val="16"/>
              </w:rPr>
              <w:t>pluginId</w:t>
            </w:r>
            <w:r>
              <w:rPr>
                <w:rFonts w:ascii="Consolas" w:eastAsia="Consolas" w:hAnsi="Consolas" w:cs="Consolas"/>
                <w:color w:val="383A42"/>
                <w:sz w:val="16"/>
              </w:rPr>
              <w:t xml:space="preserve">: </w:t>
            </w:r>
            <w:r>
              <w:rPr>
                <w:rFonts w:ascii="Consolas" w:eastAsia="Consolas" w:hAnsi="Consolas" w:cs="Consolas"/>
                <w:color w:val="50A14F"/>
                <w:sz w:val="16"/>
              </w:rPr>
              <w:t>'auth'</w:t>
            </w:r>
            <w:r>
              <w:rPr>
                <w:rFonts w:ascii="Consolas" w:eastAsia="Consolas" w:hAnsi="Consolas" w:cs="Consolas"/>
                <w:color w:val="383A42"/>
                <w:sz w:val="16"/>
              </w:rPr>
              <w:t xml:space="preserve">, </w:t>
            </w:r>
            <w:r>
              <w:rPr>
                <w:rFonts w:ascii="Consolas" w:eastAsia="Consolas" w:hAnsi="Consolas" w:cs="Consolas"/>
                <w:color w:val="986801"/>
                <w:sz w:val="16"/>
              </w:rPr>
              <w:t>moduleId</w:t>
            </w:r>
            <w:r>
              <w:rPr>
                <w:rFonts w:ascii="Consolas" w:eastAsia="Consolas" w:hAnsi="Consolas" w:cs="Consolas"/>
                <w:color w:val="383A42"/>
                <w:sz w:val="16"/>
              </w:rPr>
              <w:t xml:space="preserve">: </w:t>
            </w:r>
            <w:r>
              <w:rPr>
                <w:rFonts w:ascii="Consolas" w:eastAsia="Consolas" w:hAnsi="Consolas" w:cs="Consolas"/>
                <w:color w:val="50A14F"/>
                <w:sz w:val="16"/>
              </w:rPr>
              <w:t>'keycloak-oidc'</w:t>
            </w:r>
            <w:r>
              <w:rPr>
                <w:rFonts w:ascii="Consolas" w:eastAsia="Consolas" w:hAnsi="Consolas" w:cs="Consolas"/>
                <w:color w:val="383A42"/>
                <w:sz w:val="16"/>
              </w:rPr>
              <w:t xml:space="preserve">, </w:t>
            </w:r>
            <w:r>
              <w:rPr>
                <w:rFonts w:ascii="Consolas" w:eastAsia="Consolas" w:hAnsi="Consolas" w:cs="Consolas"/>
                <w:color w:val="4078F2"/>
                <w:sz w:val="16"/>
              </w:rPr>
              <w:t>register</w:t>
            </w:r>
            <w:r>
              <w:rPr>
                <w:rFonts w:ascii="Consolas" w:eastAsia="Consolas" w:hAnsi="Consolas" w:cs="Consolas"/>
                <w:color w:val="383A42"/>
                <w:sz w:val="16"/>
              </w:rPr>
              <w:t>(reg) {</w:t>
            </w:r>
          </w:p>
          <w:p w14:paraId="551005C5" w14:textId="77777777" w:rsidR="000309C2" w:rsidRDefault="00000000">
            <w:pPr>
              <w:spacing w:after="0" w:line="339" w:lineRule="auto"/>
              <w:ind w:left="528" w:right="2688" w:hanging="528"/>
            </w:pPr>
            <w:r>
              <w:rPr>
                <w:rFonts w:ascii="Consolas" w:eastAsia="Consolas" w:hAnsi="Consolas" w:cs="Consolas"/>
                <w:color w:val="383A42"/>
                <w:sz w:val="16"/>
              </w:rPr>
              <w:t xml:space="preserve">    reg.</w:t>
            </w:r>
            <w:r>
              <w:rPr>
                <w:rFonts w:ascii="Consolas" w:eastAsia="Consolas" w:hAnsi="Consolas" w:cs="Consolas"/>
                <w:color w:val="4078F2"/>
                <w:sz w:val="16"/>
              </w:rPr>
              <w:t>registerInit</w:t>
            </w:r>
            <w:r>
              <w:rPr>
                <w:rFonts w:ascii="Consolas" w:eastAsia="Consolas" w:hAnsi="Consolas" w:cs="Consolas"/>
                <w:color w:val="383A42"/>
                <w:sz w:val="16"/>
              </w:rPr>
              <w:t xml:space="preserve">({ </w:t>
            </w:r>
            <w:r>
              <w:rPr>
                <w:rFonts w:ascii="Consolas" w:eastAsia="Consolas" w:hAnsi="Consolas" w:cs="Consolas"/>
                <w:color w:val="986801"/>
                <w:sz w:val="16"/>
              </w:rPr>
              <w:t>deps</w:t>
            </w:r>
            <w:r>
              <w:rPr>
                <w:rFonts w:ascii="Consolas" w:eastAsia="Consolas" w:hAnsi="Consolas" w:cs="Consolas"/>
                <w:color w:val="383A42"/>
                <w:sz w:val="16"/>
              </w:rPr>
              <w:t xml:space="preserve">: { </w:t>
            </w:r>
            <w:r>
              <w:rPr>
                <w:rFonts w:ascii="Consolas" w:eastAsia="Consolas" w:hAnsi="Consolas" w:cs="Consolas"/>
                <w:color w:val="986801"/>
                <w:sz w:val="16"/>
              </w:rPr>
              <w:t>providers</w:t>
            </w:r>
            <w:r>
              <w:rPr>
                <w:rFonts w:ascii="Consolas" w:eastAsia="Consolas" w:hAnsi="Consolas" w:cs="Consolas"/>
                <w:color w:val="383A42"/>
                <w:sz w:val="16"/>
              </w:rPr>
              <w:t xml:space="preserve">: authProvidersExtensionPoint }, </w:t>
            </w:r>
            <w:r>
              <w:rPr>
                <w:rFonts w:ascii="Consolas" w:eastAsia="Consolas" w:hAnsi="Consolas" w:cs="Consolas"/>
                <w:color w:val="A626A4"/>
                <w:sz w:val="16"/>
              </w:rPr>
              <w:t xml:space="preserve">async </w:t>
            </w:r>
            <w:r>
              <w:rPr>
                <w:rFonts w:ascii="Consolas" w:eastAsia="Consolas" w:hAnsi="Consolas" w:cs="Consolas"/>
                <w:color w:val="4078F2"/>
                <w:sz w:val="16"/>
              </w:rPr>
              <w:t>init</w:t>
            </w:r>
            <w:r>
              <w:rPr>
                <w:rFonts w:ascii="Consolas" w:eastAsia="Consolas" w:hAnsi="Consolas" w:cs="Consolas"/>
                <w:color w:val="383A42"/>
                <w:sz w:val="16"/>
              </w:rPr>
              <w:t>({ providers }) {</w:t>
            </w:r>
          </w:p>
          <w:p w14:paraId="62BA3FFD" w14:textId="77777777" w:rsidR="000309C2" w:rsidRDefault="00000000">
            <w:pPr>
              <w:spacing w:after="57" w:line="259" w:lineRule="auto"/>
              <w:ind w:left="0" w:right="0" w:firstLine="0"/>
            </w:pPr>
            <w:r>
              <w:rPr>
                <w:rFonts w:ascii="Consolas" w:eastAsia="Consolas" w:hAnsi="Consolas" w:cs="Consolas"/>
                <w:color w:val="383A42"/>
                <w:sz w:val="16"/>
              </w:rPr>
              <w:t xml:space="preserve">        providers.</w:t>
            </w:r>
            <w:r>
              <w:rPr>
                <w:rFonts w:ascii="Consolas" w:eastAsia="Consolas" w:hAnsi="Consolas" w:cs="Consolas"/>
                <w:color w:val="4078F2"/>
                <w:sz w:val="16"/>
              </w:rPr>
              <w:t>registerProvider</w:t>
            </w:r>
            <w:r>
              <w:rPr>
                <w:rFonts w:ascii="Consolas" w:eastAsia="Consolas" w:hAnsi="Consolas" w:cs="Consolas"/>
                <w:color w:val="383A42"/>
                <w:sz w:val="16"/>
              </w:rPr>
              <w:t>({</w:t>
            </w:r>
          </w:p>
          <w:p w14:paraId="1E35BC8E" w14:textId="77777777" w:rsidR="000309C2" w:rsidRDefault="00000000">
            <w:pPr>
              <w:spacing w:after="12" w:line="332" w:lineRule="auto"/>
              <w:ind w:left="880" w:right="3480" w:firstLine="0"/>
            </w:pPr>
            <w:r>
              <w:rPr>
                <w:rFonts w:ascii="Consolas" w:eastAsia="Consolas" w:hAnsi="Consolas" w:cs="Consolas"/>
                <w:color w:val="986801"/>
                <w:sz w:val="16"/>
              </w:rPr>
              <w:t>providerId</w:t>
            </w:r>
            <w:r>
              <w:rPr>
                <w:rFonts w:ascii="Consolas" w:eastAsia="Consolas" w:hAnsi="Consolas" w:cs="Consolas"/>
                <w:color w:val="383A42"/>
                <w:sz w:val="16"/>
              </w:rPr>
              <w:t xml:space="preserve">: </w:t>
            </w:r>
            <w:r>
              <w:rPr>
                <w:rFonts w:ascii="Consolas" w:eastAsia="Consolas" w:hAnsi="Consolas" w:cs="Consolas"/>
                <w:color w:val="50A14F"/>
                <w:sz w:val="16"/>
              </w:rPr>
              <w:t>'oidc'</w:t>
            </w:r>
            <w:r>
              <w:rPr>
                <w:rFonts w:ascii="Consolas" w:eastAsia="Consolas" w:hAnsi="Consolas" w:cs="Consolas"/>
                <w:color w:val="383A42"/>
                <w:sz w:val="16"/>
              </w:rPr>
              <w:t xml:space="preserve">, </w:t>
            </w:r>
            <w:r>
              <w:rPr>
                <w:rFonts w:ascii="Consolas" w:eastAsia="Consolas" w:hAnsi="Consolas" w:cs="Consolas"/>
                <w:color w:val="986801"/>
                <w:sz w:val="16"/>
              </w:rPr>
              <w:t>factory</w:t>
            </w:r>
            <w:r>
              <w:rPr>
                <w:rFonts w:ascii="Consolas" w:eastAsia="Consolas" w:hAnsi="Consolas" w:cs="Consolas"/>
                <w:color w:val="383A42"/>
                <w:sz w:val="16"/>
              </w:rPr>
              <w:t xml:space="preserve">: </w:t>
            </w:r>
            <w:r>
              <w:rPr>
                <w:rFonts w:ascii="Consolas" w:eastAsia="Consolas" w:hAnsi="Consolas" w:cs="Consolas"/>
                <w:color w:val="4078F2"/>
                <w:sz w:val="16"/>
              </w:rPr>
              <w:t>createOidcProvider</w:t>
            </w:r>
            <w:r>
              <w:rPr>
                <w:rFonts w:ascii="Consolas" w:eastAsia="Consolas" w:hAnsi="Consolas" w:cs="Consolas"/>
                <w:color w:val="383A42"/>
                <w:sz w:val="16"/>
              </w:rPr>
              <w:t xml:space="preserve">({ </w:t>
            </w:r>
            <w:r>
              <w:rPr>
                <w:rFonts w:ascii="Consolas" w:eastAsia="Consolas" w:hAnsi="Consolas" w:cs="Consolas"/>
                <w:color w:val="986801"/>
                <w:sz w:val="16"/>
              </w:rPr>
              <w:t>signIn</w:t>
            </w:r>
            <w:r>
              <w:rPr>
                <w:rFonts w:ascii="Consolas" w:eastAsia="Consolas" w:hAnsi="Consolas" w:cs="Consolas"/>
                <w:color w:val="383A42"/>
                <w:sz w:val="16"/>
              </w:rPr>
              <w:t xml:space="preserve">: { </w:t>
            </w:r>
            <w:r>
              <w:rPr>
                <w:rFonts w:ascii="Consolas" w:eastAsia="Consolas" w:hAnsi="Consolas" w:cs="Consolas"/>
                <w:color w:val="986801"/>
                <w:sz w:val="16"/>
              </w:rPr>
              <w:t>resolver</w:t>
            </w:r>
            <w:r>
              <w:rPr>
                <w:rFonts w:ascii="Consolas" w:eastAsia="Consolas" w:hAnsi="Consolas" w:cs="Consolas"/>
                <w:color w:val="383A42"/>
                <w:sz w:val="16"/>
              </w:rPr>
              <w:t xml:space="preserve">: </w:t>
            </w:r>
            <w:r>
              <w:rPr>
                <w:rFonts w:ascii="Consolas" w:eastAsia="Consolas" w:hAnsi="Consolas" w:cs="Consolas"/>
                <w:color w:val="4078F2"/>
                <w:sz w:val="16"/>
              </w:rPr>
              <w:t>async</w:t>
            </w:r>
            <w:r>
              <w:rPr>
                <w:rFonts w:ascii="Consolas" w:eastAsia="Consolas" w:hAnsi="Consolas" w:cs="Consolas"/>
                <w:color w:val="383A42"/>
                <w:sz w:val="16"/>
              </w:rPr>
              <w:t xml:space="preserve"> (info, ctx) =&gt; { </w:t>
            </w:r>
            <w:r>
              <w:rPr>
                <w:rFonts w:ascii="Consolas" w:eastAsia="Consolas" w:hAnsi="Consolas" w:cs="Consolas"/>
                <w:color w:val="A626A4"/>
                <w:sz w:val="16"/>
              </w:rPr>
              <w:t>const</w:t>
            </w:r>
            <w:r>
              <w:rPr>
                <w:rFonts w:ascii="Consolas" w:eastAsia="Consolas" w:hAnsi="Consolas" w:cs="Consolas"/>
                <w:color w:val="383A42"/>
                <w:sz w:val="16"/>
              </w:rPr>
              <w:t xml:space="preserve"> { profile } = info;</w:t>
            </w:r>
          </w:p>
          <w:p w14:paraId="0E8F5FCB" w14:textId="77777777" w:rsidR="000309C2" w:rsidRDefault="00000000">
            <w:pPr>
              <w:spacing w:after="0" w:line="332" w:lineRule="auto"/>
              <w:ind w:left="1407" w:right="489" w:firstLine="0"/>
            </w:pPr>
            <w:r>
              <w:rPr>
                <w:rFonts w:ascii="Consolas" w:eastAsia="Consolas" w:hAnsi="Consolas" w:cs="Consolas"/>
                <w:color w:val="A626A4"/>
                <w:sz w:val="16"/>
              </w:rPr>
              <w:t>if</w:t>
            </w:r>
            <w:r>
              <w:rPr>
                <w:rFonts w:ascii="Consolas" w:eastAsia="Consolas" w:hAnsi="Consolas" w:cs="Consolas"/>
                <w:color w:val="383A42"/>
                <w:sz w:val="16"/>
              </w:rPr>
              <w:t xml:space="preserve"> (!profile.email) </w:t>
            </w:r>
            <w:r>
              <w:rPr>
                <w:rFonts w:ascii="Consolas" w:eastAsia="Consolas" w:hAnsi="Consolas" w:cs="Consolas"/>
                <w:color w:val="A626A4"/>
                <w:sz w:val="16"/>
              </w:rPr>
              <w:t xml:space="preserve">throw new </w:t>
            </w:r>
            <w:r>
              <w:rPr>
                <w:rFonts w:ascii="Consolas" w:eastAsia="Consolas" w:hAnsi="Consolas" w:cs="Consolas"/>
                <w:color w:val="4078F2"/>
                <w:sz w:val="16"/>
              </w:rPr>
              <w:t>Error</w:t>
            </w:r>
            <w:r>
              <w:rPr>
                <w:rFonts w:ascii="Consolas" w:eastAsia="Consolas" w:hAnsi="Consolas" w:cs="Consolas"/>
                <w:color w:val="383A42"/>
                <w:sz w:val="16"/>
              </w:rPr>
              <w:t>(</w:t>
            </w:r>
            <w:r>
              <w:rPr>
                <w:rFonts w:ascii="Consolas" w:eastAsia="Consolas" w:hAnsi="Consolas" w:cs="Consolas"/>
                <w:color w:val="50A14F"/>
                <w:sz w:val="16"/>
              </w:rPr>
              <w:t>'Email claim required'</w:t>
            </w:r>
            <w:r>
              <w:rPr>
                <w:rFonts w:ascii="Consolas" w:eastAsia="Consolas" w:hAnsi="Consolas" w:cs="Consolas"/>
                <w:color w:val="383A42"/>
                <w:sz w:val="16"/>
              </w:rPr>
              <w:t xml:space="preserve">); </w:t>
            </w:r>
            <w:r>
              <w:rPr>
                <w:rFonts w:ascii="Consolas" w:eastAsia="Consolas" w:hAnsi="Consolas" w:cs="Consolas"/>
                <w:color w:val="A626A4"/>
                <w:sz w:val="16"/>
              </w:rPr>
              <w:t>return</w:t>
            </w:r>
            <w:r>
              <w:rPr>
                <w:rFonts w:ascii="Consolas" w:eastAsia="Consolas" w:hAnsi="Consolas" w:cs="Consolas"/>
                <w:color w:val="383A42"/>
                <w:sz w:val="16"/>
              </w:rPr>
              <w:t xml:space="preserve"> ctx.</w:t>
            </w:r>
            <w:r>
              <w:rPr>
                <w:rFonts w:ascii="Consolas" w:eastAsia="Consolas" w:hAnsi="Consolas" w:cs="Consolas"/>
                <w:color w:val="4078F2"/>
                <w:sz w:val="16"/>
              </w:rPr>
              <w:t>signInWithCatalogUser</w:t>
            </w:r>
            <w:r>
              <w:rPr>
                <w:rFonts w:ascii="Consolas" w:eastAsia="Consolas" w:hAnsi="Consolas" w:cs="Consolas"/>
                <w:color w:val="383A42"/>
                <w:sz w:val="16"/>
              </w:rPr>
              <w:t xml:space="preserve">({ </w:t>
            </w:r>
            <w:r>
              <w:rPr>
                <w:rFonts w:ascii="Consolas" w:eastAsia="Consolas" w:hAnsi="Consolas" w:cs="Consolas"/>
                <w:color w:val="986801"/>
                <w:sz w:val="16"/>
              </w:rPr>
              <w:t>filter</w:t>
            </w:r>
            <w:r>
              <w:rPr>
                <w:rFonts w:ascii="Consolas" w:eastAsia="Consolas" w:hAnsi="Consolas" w:cs="Consolas"/>
                <w:color w:val="383A42"/>
                <w:sz w:val="16"/>
              </w:rPr>
              <w:t xml:space="preserve">: { </w:t>
            </w:r>
            <w:r>
              <w:rPr>
                <w:rFonts w:ascii="Consolas" w:eastAsia="Consolas" w:hAnsi="Consolas" w:cs="Consolas"/>
                <w:color w:val="986801"/>
                <w:sz w:val="16"/>
              </w:rPr>
              <w:t>kind</w:t>
            </w:r>
            <w:r>
              <w:rPr>
                <w:rFonts w:ascii="Consolas" w:eastAsia="Consolas" w:hAnsi="Consolas" w:cs="Consolas"/>
                <w:color w:val="383A42"/>
                <w:sz w:val="16"/>
              </w:rPr>
              <w:t xml:space="preserve">: </w:t>
            </w:r>
            <w:r>
              <w:rPr>
                <w:rFonts w:ascii="Consolas" w:eastAsia="Consolas" w:hAnsi="Consolas" w:cs="Consolas"/>
                <w:color w:val="50A14F"/>
                <w:sz w:val="16"/>
              </w:rPr>
              <w:t>'User'</w:t>
            </w:r>
            <w:r>
              <w:rPr>
                <w:rFonts w:ascii="Consolas" w:eastAsia="Consolas" w:hAnsi="Consolas" w:cs="Consolas"/>
                <w:color w:val="383A42"/>
                <w:sz w:val="16"/>
              </w:rPr>
              <w:t xml:space="preserve">, </w:t>
            </w:r>
            <w:r>
              <w:rPr>
                <w:rFonts w:ascii="Consolas" w:eastAsia="Consolas" w:hAnsi="Consolas" w:cs="Consolas"/>
                <w:color w:val="50A14F"/>
                <w:sz w:val="16"/>
              </w:rPr>
              <w:t>'spec.profile.email'</w:t>
            </w:r>
            <w:r>
              <w:rPr>
                <w:rFonts w:ascii="Consolas" w:eastAsia="Consolas" w:hAnsi="Consolas" w:cs="Consolas"/>
                <w:color w:val="383A42"/>
                <w:sz w:val="16"/>
              </w:rPr>
              <w:t>: profile.email },</w:t>
            </w:r>
          </w:p>
          <w:p w14:paraId="2D5A97CF"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077EA85C"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210D81D4"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1E3A6288"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40E2BDF1"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559DABC7"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1CD3DA58" w14:textId="77777777" w:rsidR="000309C2" w:rsidRDefault="00000000">
            <w:pPr>
              <w:spacing w:after="0" w:line="259" w:lineRule="auto"/>
              <w:ind w:left="0" w:right="0" w:firstLine="0"/>
            </w:pPr>
            <w:r>
              <w:rPr>
                <w:rFonts w:ascii="Consolas" w:eastAsia="Consolas" w:hAnsi="Consolas" w:cs="Consolas"/>
                <w:color w:val="383A42"/>
                <w:sz w:val="16"/>
              </w:rPr>
              <w:t xml:space="preserve">    });</w:t>
            </w:r>
          </w:p>
        </w:tc>
      </w:tr>
    </w:tbl>
    <w:p w14:paraId="7F4B1C5F" w14:textId="77777777" w:rsidR="000309C2" w:rsidRDefault="00000000">
      <w:pPr>
        <w:pBdr>
          <w:left w:val="single" w:sz="36" w:space="0" w:color="E1E1E1"/>
        </w:pBdr>
        <w:shd w:val="clear" w:color="auto" w:fill="FAFAFA"/>
        <w:spacing w:after="53" w:line="265" w:lineRule="auto"/>
        <w:ind w:left="273" w:right="1003"/>
      </w:pPr>
      <w:r>
        <w:rPr>
          <w:rFonts w:ascii="Consolas" w:eastAsia="Consolas" w:hAnsi="Consolas" w:cs="Consolas"/>
          <w:color w:val="383A42"/>
          <w:sz w:val="16"/>
        </w:rPr>
        <w:t xml:space="preserve">  },</w:t>
      </w:r>
    </w:p>
    <w:p w14:paraId="7F8C5C6C" w14:textId="77777777" w:rsidR="000309C2" w:rsidRDefault="00000000">
      <w:pPr>
        <w:pBdr>
          <w:left w:val="single" w:sz="36" w:space="0" w:color="E1E1E1"/>
        </w:pBdr>
        <w:shd w:val="clear" w:color="auto" w:fill="FAFAFA"/>
        <w:spacing w:after="373" w:line="265" w:lineRule="auto"/>
        <w:ind w:left="273" w:right="1003"/>
      </w:pPr>
      <w:r>
        <w:rPr>
          <w:rFonts w:ascii="Consolas" w:eastAsia="Consolas" w:hAnsi="Consolas" w:cs="Consolas"/>
          <w:color w:val="383A42"/>
          <w:sz w:val="16"/>
        </w:rPr>
        <w:t>});</w:t>
      </w:r>
    </w:p>
    <w:p w14:paraId="46C29B70" w14:textId="77777777" w:rsidR="000309C2" w:rsidRDefault="00000000">
      <w:pPr>
        <w:spacing w:after="72"/>
        <w:ind w:left="-5" w:right="15"/>
      </w:pPr>
      <w:r>
        <w:t xml:space="preserve">The full file </w:t>
      </w:r>
      <w:r>
        <w:rPr>
          <w:sz w:val="2"/>
        </w:rPr>
        <w:t>idx_c5399686</w:t>
      </w:r>
      <w:r>
        <w:t xml:space="preserve">with detailed comments is in </w:t>
      </w:r>
      <w:r>
        <w:rPr>
          <w:rFonts w:ascii="Consolas" w:eastAsia="Consolas" w:hAnsi="Consolas" w:cs="Consolas"/>
          <w:sz w:val="18"/>
        </w:rPr>
        <w:t>keycloak</w:t>
      </w:r>
      <w:r>
        <w:rPr>
          <w:rFonts w:ascii="MS Gothic" w:eastAsia="MS Gothic" w:hAnsi="MS Gothic" w:cs="MS Gothic"/>
          <w:sz w:val="18"/>
        </w:rPr>
        <w:t>‑</w:t>
      </w:r>
      <w:r>
        <w:rPr>
          <w:rFonts w:ascii="Consolas" w:eastAsia="Consolas" w:hAnsi="Consolas" w:cs="Consolas"/>
          <w:sz w:val="18"/>
        </w:rPr>
        <w:t>oidc</w:t>
      </w:r>
      <w:r>
        <w:rPr>
          <w:rFonts w:ascii="MS Gothic" w:eastAsia="MS Gothic" w:hAnsi="MS Gothic" w:cs="MS Gothic"/>
          <w:sz w:val="18"/>
        </w:rPr>
        <w:t>‑</w:t>
      </w:r>
      <w:r>
        <w:rPr>
          <w:rFonts w:ascii="Consolas" w:eastAsia="Consolas" w:hAnsi="Consolas" w:cs="Consolas"/>
          <w:sz w:val="18"/>
        </w:rPr>
        <w:t>module.ts</w:t>
      </w:r>
      <w:r>
        <w:t xml:space="preserve"> in the companion repository. Install the required package with </w:t>
      </w:r>
      <w:r>
        <w:rPr>
          <w:rFonts w:ascii="Consolas" w:eastAsia="Consolas" w:hAnsi="Consolas" w:cs="Consolas"/>
          <w:sz w:val="18"/>
        </w:rPr>
        <w:t xml:space="preserve">yarn </w:t>
      </w:r>
      <w:r>
        <w:rPr>
          <w:rFonts w:ascii="MS Gothic" w:eastAsia="MS Gothic" w:hAnsi="MS Gothic" w:cs="MS Gothic"/>
          <w:sz w:val="18"/>
        </w:rPr>
        <w:t>‑‑</w:t>
      </w:r>
      <w:r>
        <w:rPr>
          <w:rFonts w:ascii="Consolas" w:eastAsia="Consolas" w:hAnsi="Consolas" w:cs="Consolas"/>
          <w:sz w:val="18"/>
        </w:rPr>
        <w:t>cwd packages/backend add</w:t>
      </w:r>
    </w:p>
    <w:p w14:paraId="32D1E96F" w14:textId="77777777" w:rsidR="000309C2" w:rsidRDefault="00000000">
      <w:pPr>
        <w:spacing w:after="135" w:line="265" w:lineRule="auto"/>
        <w:ind w:left="-5" w:right="0"/>
      </w:pPr>
      <w:r>
        <w:rPr>
          <w:rFonts w:ascii="Consolas" w:eastAsia="Consolas" w:hAnsi="Consolas" w:cs="Consolas"/>
          <w:sz w:val="18"/>
        </w:rPr>
        <w:t>@backstage/plugin</w:t>
      </w:r>
      <w:r>
        <w:rPr>
          <w:rFonts w:ascii="MS Gothic" w:eastAsia="MS Gothic" w:hAnsi="MS Gothic" w:cs="MS Gothic"/>
          <w:sz w:val="18"/>
        </w:rPr>
        <w:t>‑</w:t>
      </w:r>
      <w:r>
        <w:rPr>
          <w:rFonts w:ascii="Consolas" w:eastAsia="Consolas" w:hAnsi="Consolas" w:cs="Consolas"/>
          <w:sz w:val="18"/>
        </w:rPr>
        <w:t>auth</w:t>
      </w:r>
      <w:r>
        <w:rPr>
          <w:rFonts w:ascii="MS Gothic" w:eastAsia="MS Gothic" w:hAnsi="MS Gothic" w:cs="MS Gothic"/>
          <w:sz w:val="18"/>
        </w:rPr>
        <w:t>‑</w:t>
      </w:r>
      <w:r>
        <w:rPr>
          <w:rFonts w:ascii="Consolas" w:eastAsia="Consolas" w:hAnsi="Consolas" w:cs="Consolas"/>
          <w:sz w:val="18"/>
        </w:rPr>
        <w:t>backend</w:t>
      </w:r>
      <w:r>
        <w:rPr>
          <w:rFonts w:ascii="MS Gothic" w:eastAsia="MS Gothic" w:hAnsi="MS Gothic" w:cs="MS Gothic"/>
          <w:sz w:val="18"/>
        </w:rPr>
        <w:t>‑</w:t>
      </w:r>
      <w:r>
        <w:rPr>
          <w:rFonts w:ascii="Consolas" w:eastAsia="Consolas" w:hAnsi="Consolas" w:cs="Consolas"/>
          <w:sz w:val="18"/>
        </w:rPr>
        <w:t>module</w:t>
      </w:r>
      <w:r>
        <w:rPr>
          <w:rFonts w:ascii="MS Gothic" w:eastAsia="MS Gothic" w:hAnsi="MS Gothic" w:cs="MS Gothic"/>
          <w:sz w:val="18"/>
        </w:rPr>
        <w:t>‑</w:t>
      </w:r>
      <w:r>
        <w:rPr>
          <w:rFonts w:ascii="Consolas" w:eastAsia="Consolas" w:hAnsi="Consolas" w:cs="Consolas"/>
          <w:sz w:val="18"/>
        </w:rPr>
        <w:t>oidc</w:t>
      </w:r>
      <w:r>
        <w:rPr>
          <w:rFonts w:ascii="MS Gothic" w:eastAsia="MS Gothic" w:hAnsi="MS Gothic" w:cs="MS Gothic"/>
          <w:sz w:val="18"/>
        </w:rPr>
        <w:t>‑</w:t>
      </w:r>
      <w:r>
        <w:rPr>
          <w:rFonts w:ascii="Consolas" w:eastAsia="Consolas" w:hAnsi="Consolas" w:cs="Consolas"/>
          <w:sz w:val="18"/>
        </w:rPr>
        <w:t>provider</w:t>
      </w:r>
      <w:r>
        <w:t>.</w:t>
      </w:r>
    </w:p>
    <w:p w14:paraId="39F527AF" w14:textId="77777777" w:rsidR="000309C2" w:rsidRDefault="00000000">
      <w:pPr>
        <w:ind w:left="-5" w:right="15"/>
      </w:pPr>
      <w:r>
        <w:t xml:space="preserve">Referring back to </w:t>
      </w:r>
      <w:r>
        <w:rPr>
          <w:rFonts w:cs="Calibri"/>
          <w:i/>
        </w:rPr>
        <w:t>Chapter 3</w:t>
      </w:r>
      <w:r>
        <w:t>, the system should automatically map provider groups (platformadmins, platform-users) as defined in the identity system, to specific roles, and ownership definitions within the portal. This group mapping enables role-based visibility, ensuring users see only the navigation options and resources relevant to their organizational function, maintaining the principle of least privilege.</w:t>
      </w:r>
    </w:p>
    <w:p w14:paraId="0D002EAF" w14:textId="77777777" w:rsidR="000309C2" w:rsidRDefault="00000000">
      <w:pPr>
        <w:spacing w:after="0"/>
        <w:ind w:left="-5" w:right="15"/>
      </w:pPr>
      <w:r>
        <w:t>Before creating the components, users, and groups should be imported so ownership assignments can be made properly. The org.yaml structure should also be established as shown below to define the organizational hierarchy in Maria's team. The organizational hierarchy defines groups and users that map to ownership assignments throughout the catalog. This structure should mirror your actual team organization, with Keycloak annotation enabling automatic identity linking.</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40C95718" w14:textId="77777777">
        <w:trPr>
          <w:trHeight w:val="5701"/>
        </w:trPr>
        <w:tc>
          <w:tcPr>
            <w:tcW w:w="7886" w:type="dxa"/>
            <w:tcBorders>
              <w:top w:val="nil"/>
              <w:left w:val="single" w:sz="36" w:space="0" w:color="E1E1E1"/>
              <w:bottom w:val="nil"/>
              <w:right w:val="nil"/>
            </w:tcBorders>
            <w:shd w:val="clear" w:color="auto" w:fill="FAFAFA"/>
            <w:vAlign w:val="center"/>
          </w:tcPr>
          <w:p w14:paraId="5B0B9556" w14:textId="77777777" w:rsidR="000309C2" w:rsidRDefault="00000000">
            <w:pPr>
              <w:spacing w:after="6" w:line="339" w:lineRule="auto"/>
              <w:ind w:left="0" w:right="2335" w:firstLine="0"/>
            </w:pPr>
            <w:r>
              <w:rPr>
                <w:rFonts w:ascii="Consolas" w:eastAsia="Consolas" w:hAnsi="Consolas" w:cs="Consolas"/>
                <w:i/>
                <w:color w:val="A0A1A7"/>
                <w:sz w:val="16"/>
              </w:rPr>
              <w:t xml:space="preserve"># org.yaml - Organizational structure for Backstage catalog </w:t>
            </w:r>
            <w:r>
              <w:rPr>
                <w:rFonts w:ascii="Consolas" w:eastAsia="Consolas" w:hAnsi="Consolas" w:cs="Consolas"/>
                <w:color w:val="4078F2"/>
                <w:sz w:val="16"/>
              </w:rPr>
              <w:t>--</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backstage.io/v1alpha1 </w:t>
            </w:r>
            <w:r>
              <w:rPr>
                <w:rFonts w:ascii="Consolas" w:eastAsia="Consolas" w:hAnsi="Consolas" w:cs="Consolas"/>
                <w:color w:val="986801"/>
                <w:sz w:val="16"/>
              </w:rPr>
              <w:t xml:space="preserve">kind: </w:t>
            </w:r>
            <w:r>
              <w:rPr>
                <w:rFonts w:ascii="Consolas" w:eastAsia="Consolas" w:hAnsi="Consolas" w:cs="Consolas"/>
                <w:color w:val="50A14F"/>
                <w:sz w:val="16"/>
              </w:rPr>
              <w:t xml:space="preserve">Group </w:t>
            </w:r>
            <w:r>
              <w:rPr>
                <w:rFonts w:ascii="Consolas" w:eastAsia="Consolas" w:hAnsi="Consolas" w:cs="Consolas"/>
                <w:color w:val="986801"/>
                <w:sz w:val="16"/>
              </w:rPr>
              <w:t>metadata:</w:t>
            </w:r>
          </w:p>
          <w:p w14:paraId="666CF30F" w14:textId="77777777" w:rsidR="000309C2" w:rsidRDefault="00000000">
            <w:pPr>
              <w:spacing w:after="0" w:line="346" w:lineRule="auto"/>
              <w:ind w:left="176" w:right="4008"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platform-team </w:t>
            </w:r>
            <w:r>
              <w:rPr>
                <w:rFonts w:ascii="Consolas" w:eastAsia="Consolas" w:hAnsi="Consolas" w:cs="Consolas"/>
                <w:color w:val="986801"/>
                <w:sz w:val="16"/>
              </w:rPr>
              <w:t xml:space="preserve">description: </w:t>
            </w:r>
            <w:r>
              <w:rPr>
                <w:rFonts w:ascii="Consolas" w:eastAsia="Consolas" w:hAnsi="Consolas" w:cs="Consolas"/>
                <w:color w:val="50A14F"/>
                <w:sz w:val="16"/>
              </w:rPr>
              <w:t>Platform Engineering Team</w:t>
            </w:r>
          </w:p>
          <w:p w14:paraId="7CB57916" w14:textId="77777777" w:rsidR="000309C2" w:rsidRDefault="00000000">
            <w:pPr>
              <w:spacing w:after="69" w:line="259" w:lineRule="auto"/>
              <w:ind w:left="0" w:right="0" w:firstLine="0"/>
            </w:pPr>
            <w:r>
              <w:rPr>
                <w:rFonts w:ascii="Consolas" w:eastAsia="Consolas" w:hAnsi="Consolas" w:cs="Consolas"/>
                <w:color w:val="986801"/>
                <w:sz w:val="16"/>
              </w:rPr>
              <w:t>spec:</w:t>
            </w:r>
          </w:p>
          <w:p w14:paraId="58F33DBF" w14:textId="77777777" w:rsidR="000309C2" w:rsidRDefault="00000000">
            <w:pPr>
              <w:spacing w:after="0" w:line="332" w:lineRule="auto"/>
              <w:ind w:left="176" w:right="5679"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team </w:t>
            </w:r>
            <w:r>
              <w:rPr>
                <w:rFonts w:ascii="Consolas" w:eastAsia="Consolas" w:hAnsi="Consolas" w:cs="Consolas"/>
                <w:color w:val="986801"/>
                <w:sz w:val="16"/>
              </w:rPr>
              <w:t>children:</w:t>
            </w:r>
            <w:r>
              <w:rPr>
                <w:rFonts w:ascii="Consolas" w:eastAsia="Consolas" w:hAnsi="Consolas" w:cs="Consolas"/>
                <w:color w:val="383A42"/>
                <w:sz w:val="16"/>
              </w:rPr>
              <w:t xml:space="preserve"> []</w:t>
            </w:r>
          </w:p>
          <w:p w14:paraId="0694B2DD" w14:textId="77777777" w:rsidR="000309C2" w:rsidRDefault="00000000">
            <w:pPr>
              <w:spacing w:after="4" w:line="342" w:lineRule="auto"/>
              <w:ind w:left="0" w:right="4623" w:firstLine="0"/>
            </w:pPr>
            <w:r>
              <w:rPr>
                <w:rFonts w:ascii="Consolas" w:eastAsia="Consolas" w:hAnsi="Consolas" w:cs="Consolas"/>
                <w:color w:val="4078F2"/>
                <w:sz w:val="16"/>
              </w:rPr>
              <w:t>--</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backstage.io/v1alpha1 </w:t>
            </w:r>
            <w:r>
              <w:rPr>
                <w:rFonts w:ascii="Consolas" w:eastAsia="Consolas" w:hAnsi="Consolas" w:cs="Consolas"/>
                <w:color w:val="986801"/>
                <w:sz w:val="16"/>
              </w:rPr>
              <w:t xml:space="preserve">kind: </w:t>
            </w:r>
            <w:r>
              <w:rPr>
                <w:rFonts w:ascii="Consolas" w:eastAsia="Consolas" w:hAnsi="Consolas" w:cs="Consolas"/>
                <w:color w:val="50A14F"/>
                <w:sz w:val="16"/>
              </w:rPr>
              <w:t xml:space="preserve">Group </w:t>
            </w:r>
            <w:r>
              <w:rPr>
                <w:rFonts w:ascii="Consolas" w:eastAsia="Consolas" w:hAnsi="Consolas" w:cs="Consolas"/>
                <w:color w:val="986801"/>
                <w:sz w:val="16"/>
              </w:rPr>
              <w:t>metadata:</w:t>
            </w:r>
          </w:p>
          <w:p w14:paraId="119E8009" w14:textId="77777777" w:rsidR="000309C2" w:rsidRDefault="00000000">
            <w:pPr>
              <w:spacing w:after="69" w:line="259" w:lineRule="auto"/>
              <w:ind w:left="176" w:right="0" w:firstLine="0"/>
            </w:pPr>
            <w:r>
              <w:rPr>
                <w:rFonts w:ascii="Consolas" w:eastAsia="Consolas" w:hAnsi="Consolas" w:cs="Consolas"/>
                <w:color w:val="986801"/>
                <w:sz w:val="16"/>
              </w:rPr>
              <w:t xml:space="preserve">name: </w:t>
            </w:r>
            <w:r>
              <w:rPr>
                <w:rFonts w:ascii="Consolas" w:eastAsia="Consolas" w:hAnsi="Consolas" w:cs="Consolas"/>
                <w:color w:val="50A14F"/>
                <w:sz w:val="16"/>
              </w:rPr>
              <w:t>pilot-team-alpha</w:t>
            </w:r>
          </w:p>
          <w:p w14:paraId="08A29225" w14:textId="77777777" w:rsidR="000309C2" w:rsidRDefault="00000000">
            <w:pPr>
              <w:spacing w:after="57" w:line="259" w:lineRule="auto"/>
              <w:ind w:left="176" w:right="0" w:firstLine="0"/>
            </w:pPr>
            <w:r>
              <w:rPr>
                <w:rFonts w:ascii="Consolas" w:eastAsia="Consolas" w:hAnsi="Consolas" w:cs="Consolas"/>
                <w:color w:val="986801"/>
                <w:sz w:val="16"/>
              </w:rPr>
              <w:t xml:space="preserve">description: </w:t>
            </w:r>
            <w:r>
              <w:rPr>
                <w:rFonts w:ascii="Consolas" w:eastAsia="Consolas" w:hAnsi="Consolas" w:cs="Consolas"/>
                <w:color w:val="50A14F"/>
                <w:sz w:val="16"/>
              </w:rPr>
              <w:t xml:space="preserve">Pilot Program </w:t>
            </w:r>
            <w:r>
              <w:rPr>
                <w:rFonts w:ascii="Consolas" w:eastAsia="Consolas" w:hAnsi="Consolas" w:cs="Consolas"/>
                <w:color w:val="4078F2"/>
                <w:sz w:val="16"/>
              </w:rPr>
              <w:t xml:space="preserve">- </w:t>
            </w:r>
            <w:r>
              <w:rPr>
                <w:rFonts w:ascii="Consolas" w:eastAsia="Consolas" w:hAnsi="Consolas" w:cs="Consolas"/>
                <w:color w:val="50A14F"/>
                <w:sz w:val="16"/>
              </w:rPr>
              <w:t>Team Alpha</w:t>
            </w:r>
          </w:p>
          <w:p w14:paraId="5FCD43BF" w14:textId="77777777" w:rsidR="000309C2" w:rsidRDefault="00000000">
            <w:pPr>
              <w:spacing w:after="69" w:line="259" w:lineRule="auto"/>
              <w:ind w:left="0" w:right="0" w:firstLine="0"/>
            </w:pPr>
            <w:r>
              <w:rPr>
                <w:rFonts w:ascii="Consolas" w:eastAsia="Consolas" w:hAnsi="Consolas" w:cs="Consolas"/>
                <w:color w:val="986801"/>
                <w:sz w:val="16"/>
              </w:rPr>
              <w:t>spec:</w:t>
            </w:r>
          </w:p>
          <w:p w14:paraId="60ACD9F7" w14:textId="77777777" w:rsidR="000309C2" w:rsidRDefault="00000000">
            <w:pPr>
              <w:spacing w:after="69" w:line="259" w:lineRule="auto"/>
              <w:ind w:left="176" w:right="0" w:firstLine="0"/>
            </w:pPr>
            <w:r>
              <w:rPr>
                <w:rFonts w:ascii="Consolas" w:eastAsia="Consolas" w:hAnsi="Consolas" w:cs="Consolas"/>
                <w:color w:val="986801"/>
                <w:sz w:val="16"/>
              </w:rPr>
              <w:t xml:space="preserve">type: </w:t>
            </w:r>
            <w:r>
              <w:rPr>
                <w:rFonts w:ascii="Consolas" w:eastAsia="Consolas" w:hAnsi="Consolas" w:cs="Consolas"/>
                <w:color w:val="50A14F"/>
                <w:sz w:val="16"/>
              </w:rPr>
              <w:t>team</w:t>
            </w:r>
          </w:p>
          <w:p w14:paraId="6232C1EE" w14:textId="77777777" w:rsidR="000309C2" w:rsidRDefault="00000000">
            <w:pPr>
              <w:spacing w:after="0" w:line="332" w:lineRule="auto"/>
              <w:ind w:left="176" w:right="4623" w:firstLine="0"/>
            </w:pPr>
            <w:r>
              <w:rPr>
                <w:rFonts w:ascii="Consolas" w:eastAsia="Consolas" w:hAnsi="Consolas" w:cs="Consolas"/>
                <w:color w:val="986801"/>
                <w:sz w:val="16"/>
              </w:rPr>
              <w:t xml:space="preserve">parent: </w:t>
            </w:r>
            <w:r>
              <w:rPr>
                <w:rFonts w:ascii="Consolas" w:eastAsia="Consolas" w:hAnsi="Consolas" w:cs="Consolas"/>
                <w:color w:val="50A14F"/>
                <w:sz w:val="16"/>
              </w:rPr>
              <w:t xml:space="preserve">platform-users </w:t>
            </w:r>
            <w:r>
              <w:rPr>
                <w:rFonts w:ascii="Consolas" w:eastAsia="Consolas" w:hAnsi="Consolas" w:cs="Consolas"/>
                <w:color w:val="986801"/>
                <w:sz w:val="16"/>
              </w:rPr>
              <w:t>children:</w:t>
            </w:r>
            <w:r>
              <w:rPr>
                <w:rFonts w:ascii="Consolas" w:eastAsia="Consolas" w:hAnsi="Consolas" w:cs="Consolas"/>
                <w:color w:val="383A42"/>
                <w:sz w:val="16"/>
              </w:rPr>
              <w:t xml:space="preserve"> []</w:t>
            </w:r>
          </w:p>
          <w:p w14:paraId="5046A233" w14:textId="77777777" w:rsidR="000309C2" w:rsidRDefault="00000000">
            <w:pPr>
              <w:spacing w:after="0" w:line="259" w:lineRule="auto"/>
              <w:ind w:left="0" w:right="0" w:firstLine="0"/>
            </w:pPr>
            <w:r>
              <w:rPr>
                <w:rFonts w:ascii="Consolas" w:eastAsia="Consolas" w:hAnsi="Consolas" w:cs="Consolas"/>
                <w:color w:val="4078F2"/>
                <w:sz w:val="16"/>
              </w:rPr>
              <w:t>---</w:t>
            </w:r>
          </w:p>
        </w:tc>
      </w:tr>
      <w:tr w:rsidR="000309C2" w14:paraId="3BBE46CD" w14:textId="77777777">
        <w:trPr>
          <w:trHeight w:val="2951"/>
        </w:trPr>
        <w:tc>
          <w:tcPr>
            <w:tcW w:w="7886" w:type="dxa"/>
            <w:tcBorders>
              <w:top w:val="nil"/>
              <w:left w:val="single" w:sz="36" w:space="0" w:color="E1E1E1"/>
              <w:bottom w:val="nil"/>
              <w:right w:val="nil"/>
            </w:tcBorders>
            <w:shd w:val="clear" w:color="auto" w:fill="FAFAFA"/>
          </w:tcPr>
          <w:p w14:paraId="071F0206" w14:textId="77777777" w:rsidR="000309C2" w:rsidRDefault="00000000">
            <w:pPr>
              <w:spacing w:after="6" w:line="339" w:lineRule="auto"/>
              <w:ind w:left="0" w:right="4623"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backstage.io/v1alpha1 </w:t>
            </w:r>
            <w:r>
              <w:rPr>
                <w:rFonts w:ascii="Consolas" w:eastAsia="Consolas" w:hAnsi="Consolas" w:cs="Consolas"/>
                <w:color w:val="986801"/>
                <w:sz w:val="16"/>
              </w:rPr>
              <w:t xml:space="preserve">kind: </w:t>
            </w:r>
            <w:r>
              <w:rPr>
                <w:rFonts w:ascii="Consolas" w:eastAsia="Consolas" w:hAnsi="Consolas" w:cs="Consolas"/>
                <w:color w:val="50A14F"/>
                <w:sz w:val="16"/>
              </w:rPr>
              <w:t xml:space="preserve">User </w:t>
            </w:r>
            <w:r>
              <w:rPr>
                <w:rFonts w:ascii="Consolas" w:eastAsia="Consolas" w:hAnsi="Consolas" w:cs="Consolas"/>
                <w:color w:val="986801"/>
                <w:sz w:val="16"/>
              </w:rPr>
              <w:t>metadata:</w:t>
            </w:r>
          </w:p>
          <w:p w14:paraId="4B9D4C89" w14:textId="77777777" w:rsidR="000309C2" w:rsidRDefault="00000000">
            <w:pPr>
              <w:spacing w:after="12" w:line="332" w:lineRule="auto"/>
              <w:ind w:left="176" w:right="4711"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maria.garcia </w:t>
            </w:r>
            <w:r>
              <w:rPr>
                <w:rFonts w:ascii="Consolas" w:eastAsia="Consolas" w:hAnsi="Consolas" w:cs="Consolas"/>
                <w:color w:val="986801"/>
                <w:sz w:val="16"/>
              </w:rPr>
              <w:t>annotations:</w:t>
            </w:r>
          </w:p>
          <w:p w14:paraId="6C8E11FD" w14:textId="77777777" w:rsidR="000309C2" w:rsidRDefault="00000000">
            <w:pPr>
              <w:spacing w:after="0" w:line="332" w:lineRule="auto"/>
              <w:ind w:left="0" w:right="3568" w:firstLine="352"/>
            </w:pPr>
            <w:r>
              <w:rPr>
                <w:rFonts w:ascii="Consolas" w:eastAsia="Consolas" w:hAnsi="Consolas" w:cs="Consolas"/>
                <w:color w:val="986801"/>
                <w:sz w:val="16"/>
              </w:rPr>
              <w:t xml:space="preserve">keycloak.org/id: </w:t>
            </w:r>
            <w:r>
              <w:rPr>
                <w:rFonts w:ascii="Consolas" w:eastAsia="Consolas" w:hAnsi="Consolas" w:cs="Consolas"/>
                <w:color w:val="50A14F"/>
                <w:sz w:val="16"/>
              </w:rPr>
              <w:t xml:space="preserve">${KEYCLOAK_USER_ID} </w:t>
            </w:r>
            <w:r>
              <w:rPr>
                <w:rFonts w:ascii="Consolas" w:eastAsia="Consolas" w:hAnsi="Consolas" w:cs="Consolas"/>
                <w:color w:val="986801"/>
                <w:sz w:val="16"/>
              </w:rPr>
              <w:t>spec:</w:t>
            </w:r>
          </w:p>
          <w:p w14:paraId="2154F82B" w14:textId="77777777" w:rsidR="000309C2" w:rsidRDefault="00000000">
            <w:pPr>
              <w:spacing w:after="69" w:line="259" w:lineRule="auto"/>
              <w:ind w:left="176" w:right="0" w:firstLine="0"/>
            </w:pPr>
            <w:r>
              <w:rPr>
                <w:rFonts w:ascii="Consolas" w:eastAsia="Consolas" w:hAnsi="Consolas" w:cs="Consolas"/>
                <w:color w:val="986801"/>
                <w:sz w:val="16"/>
              </w:rPr>
              <w:t>profile:</w:t>
            </w:r>
          </w:p>
          <w:p w14:paraId="53C15A9E" w14:textId="77777777" w:rsidR="000309C2" w:rsidRDefault="00000000">
            <w:pPr>
              <w:spacing w:after="0" w:line="259" w:lineRule="auto"/>
              <w:ind w:left="176" w:right="4447" w:firstLine="176"/>
            </w:pPr>
            <w:r>
              <w:rPr>
                <w:rFonts w:ascii="Consolas" w:eastAsia="Consolas" w:hAnsi="Consolas" w:cs="Consolas"/>
                <w:color w:val="986801"/>
                <w:sz w:val="16"/>
              </w:rPr>
              <w:t xml:space="preserve">displayName: </w:t>
            </w:r>
            <w:r>
              <w:rPr>
                <w:rFonts w:ascii="Consolas" w:eastAsia="Consolas" w:hAnsi="Consolas" w:cs="Consolas"/>
                <w:color w:val="50A14F"/>
                <w:sz w:val="16"/>
              </w:rPr>
              <w:t xml:space="preserve">Maria Garcia </w:t>
            </w:r>
            <w:r>
              <w:rPr>
                <w:rFonts w:ascii="Consolas" w:eastAsia="Consolas" w:hAnsi="Consolas" w:cs="Consolas"/>
                <w:color w:val="986801"/>
                <w:sz w:val="16"/>
              </w:rPr>
              <w:t xml:space="preserve">email: </w:t>
            </w:r>
            <w:r>
              <w:rPr>
                <w:rFonts w:ascii="Consolas" w:eastAsia="Consolas" w:hAnsi="Consolas" w:cs="Consolas"/>
                <w:color w:val="50A14F"/>
                <w:sz w:val="16"/>
              </w:rPr>
              <w:t xml:space="preserve">maria.garcia@example.com </w:t>
            </w:r>
            <w:r>
              <w:rPr>
                <w:rFonts w:ascii="Consolas" w:eastAsia="Consolas" w:hAnsi="Consolas" w:cs="Consolas"/>
                <w:color w:val="986801"/>
                <w:sz w:val="16"/>
              </w:rPr>
              <w:t>memberOf:</w:t>
            </w:r>
            <w:r>
              <w:rPr>
                <w:rFonts w:ascii="Consolas" w:eastAsia="Consolas" w:hAnsi="Consolas" w:cs="Consolas"/>
                <w:color w:val="383A42"/>
                <w:sz w:val="16"/>
              </w:rPr>
              <w:t xml:space="preserve"> [</w:t>
            </w:r>
            <w:r>
              <w:rPr>
                <w:rFonts w:ascii="Consolas" w:eastAsia="Consolas" w:hAnsi="Consolas" w:cs="Consolas"/>
                <w:color w:val="50A14F"/>
                <w:sz w:val="16"/>
              </w:rPr>
              <w:t>pilot-team-alpha</w:t>
            </w:r>
            <w:r>
              <w:rPr>
                <w:rFonts w:ascii="Consolas" w:eastAsia="Consolas" w:hAnsi="Consolas" w:cs="Consolas"/>
                <w:color w:val="383A42"/>
                <w:sz w:val="16"/>
              </w:rPr>
              <w:t>]</w:t>
            </w:r>
          </w:p>
        </w:tc>
      </w:tr>
    </w:tbl>
    <w:p w14:paraId="0DAEF36D" w14:textId="77777777" w:rsidR="000309C2" w:rsidRDefault="00000000">
      <w:pPr>
        <w:ind w:left="-5" w:right="15"/>
      </w:pPr>
      <w:r>
        <w:t xml:space="preserve">With groups </w:t>
      </w:r>
      <w:r>
        <w:rPr>
          <w:sz w:val="2"/>
        </w:rPr>
        <w:t>idx_1fa161e6</w:t>
      </w:r>
      <w:r>
        <w:t>and users defined in the catalog, assignments are now more meaningful rather than just arbitrary strings.</w:t>
      </w:r>
    </w:p>
    <w:p w14:paraId="0BBD64FB" w14:textId="77777777" w:rsidR="000309C2" w:rsidRDefault="00000000">
      <w:pPr>
        <w:spacing w:after="292"/>
        <w:ind w:left="-5" w:right="15"/>
      </w:pPr>
      <w:r>
        <w:t xml:space="preserve">Backstage also has a permission plugin architecture (in later versions), which helps you define basic permission policies, such as who can view, create, and delete catalog entities. Role-based navigation visibility, such as showing sidebar items based on group membership, is also possible. A practical example of this is having platform admins delete unwanted or duplicate entities, whereas developers can only view or create them. Backstage also provides the idea of sign-in resolvers. They help bridge external identity to catalog user entries. The available resolve options are </w:t>
      </w:r>
      <w:r>
        <w:rPr>
          <w:rFonts w:cs="Calibri"/>
          <w:i/>
        </w:rPr>
        <w:t xml:space="preserve">emailMatchingUserEntityProfileEmail &amp; emailLocalPartMatchingUserEntityName. </w:t>
      </w:r>
      <w:r>
        <w:t>You can also use custom resolver patterns for an enterprise directory structure to handle users not yet in the catalog. With authentication and organizational structure in place, let us now focus on what users actually see when they access the portal!</w:t>
      </w:r>
    </w:p>
    <w:p w14:paraId="7BD7B67D" w14:textId="77777777" w:rsidR="000309C2" w:rsidRDefault="00000000">
      <w:pPr>
        <w:pStyle w:val="Heading2"/>
        <w:ind w:left="-5"/>
      </w:pPr>
      <w:r>
        <w:t>Enabling portal capabilities and features</w:t>
      </w:r>
    </w:p>
    <w:p w14:paraId="1D80DA4A" w14:textId="77777777" w:rsidR="000309C2" w:rsidRDefault="00000000">
      <w:pPr>
        <w:ind w:left="-5" w:right="15"/>
      </w:pPr>
      <w:r>
        <w:t xml:space="preserve">A framework </w:t>
      </w:r>
      <w:r>
        <w:rPr>
          <w:sz w:val="2"/>
        </w:rPr>
        <w:t>idx_8e17f7a0</w:t>
      </w:r>
      <w:r>
        <w:t>like Backstage is built with the idea that it can be extended functionally to create the portal of your requirement. However, the danger of enabling all available plugins or creating new ones is that you can get lost in the noise. So, let us talk about an MVP approach that helps.</w:t>
      </w:r>
    </w:p>
    <w:p w14:paraId="73430C8A" w14:textId="77777777" w:rsidR="000309C2" w:rsidRDefault="00000000">
      <w:pPr>
        <w:ind w:left="-5" w:right="15"/>
      </w:pPr>
      <w:r>
        <w:t>The danger of feature overload is that every enabled plugin creates expectations. On the other hand, you should allow features only when the platform's capabilities support them. Naturally, you also have to measure which features developers actually use, using both quantitative instrumentation and qualitative perceptions.</w:t>
      </w:r>
    </w:p>
    <w:p w14:paraId="6E450B28" w14:textId="77777777" w:rsidR="000309C2" w:rsidRDefault="00000000">
      <w:pPr>
        <w:spacing w:after="0"/>
        <w:ind w:left="-5" w:right="15"/>
      </w:pPr>
      <w:r>
        <w:t xml:space="preserve">Adopting an MVP (Minimum Viable Portal) approach to enabling features, systematically prioritizing capabilities based on the platform's maturity to avoid perceptions of irrelevance or confusion, is highly recommended. The right set of features to enable depends not on what Backstage offers, but on what your platform can support. Enabling a feature before the backend capability </w:t>
      </w:r>
      <w:r>
        <w:rPr>
          <w:sz w:val="2"/>
        </w:rPr>
        <w:t>idx_c5cd0ced</w:t>
      </w:r>
      <w:r>
        <w:t>exists creates an empty interface that erodes trust. Use this maturity map to guide your sequencing:</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3654"/>
        <w:gridCol w:w="4251"/>
      </w:tblGrid>
      <w:tr w:rsidR="000309C2" w14:paraId="1EC5F162" w14:textId="77777777">
        <w:trPr>
          <w:trHeight w:val="455"/>
        </w:trPr>
        <w:tc>
          <w:tcPr>
            <w:tcW w:w="365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9C9F57D" w14:textId="77777777" w:rsidR="000309C2" w:rsidRDefault="00000000">
            <w:pPr>
              <w:spacing w:after="0" w:line="259" w:lineRule="auto"/>
              <w:ind w:left="0" w:right="0" w:firstLine="0"/>
            </w:pPr>
            <w:r>
              <w:rPr>
                <w:b/>
                <w:sz w:val="20"/>
              </w:rPr>
              <w:t>Platform Maturity Level</w:t>
            </w:r>
          </w:p>
        </w:tc>
        <w:tc>
          <w:tcPr>
            <w:tcW w:w="425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3DBB546" w14:textId="77777777" w:rsidR="000309C2" w:rsidRDefault="00000000">
            <w:pPr>
              <w:spacing w:after="0" w:line="259" w:lineRule="auto"/>
              <w:ind w:left="0" w:right="0" w:firstLine="0"/>
            </w:pPr>
            <w:r>
              <w:rPr>
                <w:b/>
                <w:sz w:val="20"/>
              </w:rPr>
              <w:t>Recommended Portal Features</w:t>
            </w:r>
          </w:p>
        </w:tc>
      </w:tr>
      <w:tr w:rsidR="000309C2" w14:paraId="402A03B6" w14:textId="77777777">
        <w:trPr>
          <w:trHeight w:val="745"/>
        </w:trPr>
        <w:tc>
          <w:tcPr>
            <w:tcW w:w="3654" w:type="dxa"/>
            <w:tcBorders>
              <w:top w:val="single" w:sz="6" w:space="0" w:color="000000"/>
              <w:left w:val="single" w:sz="6" w:space="0" w:color="000000"/>
              <w:bottom w:val="single" w:sz="6" w:space="0" w:color="000000"/>
              <w:right w:val="single" w:sz="6" w:space="0" w:color="000000"/>
            </w:tcBorders>
            <w:vAlign w:val="center"/>
          </w:tcPr>
          <w:p w14:paraId="2ACA03DC" w14:textId="77777777" w:rsidR="000309C2" w:rsidRDefault="00000000">
            <w:pPr>
              <w:spacing w:after="0" w:line="259" w:lineRule="auto"/>
              <w:ind w:left="0" w:right="0" w:firstLine="0"/>
            </w:pPr>
            <w:r>
              <w:rPr>
                <w:sz w:val="20"/>
              </w:rPr>
              <w:t>Early. Foundational infrastructure exists but limited automation</w:t>
            </w:r>
          </w:p>
        </w:tc>
        <w:tc>
          <w:tcPr>
            <w:tcW w:w="4251" w:type="dxa"/>
            <w:tcBorders>
              <w:top w:val="single" w:sz="6" w:space="0" w:color="000000"/>
              <w:left w:val="single" w:sz="6" w:space="0" w:color="000000"/>
              <w:bottom w:val="single" w:sz="6" w:space="0" w:color="000000"/>
              <w:right w:val="single" w:sz="6" w:space="0" w:color="000000"/>
            </w:tcBorders>
            <w:vAlign w:val="center"/>
          </w:tcPr>
          <w:p w14:paraId="2302DECC" w14:textId="77777777" w:rsidR="000309C2" w:rsidRDefault="00000000">
            <w:pPr>
              <w:spacing w:after="0" w:line="259" w:lineRule="auto"/>
              <w:ind w:left="0" w:right="0" w:firstLine="0"/>
            </w:pPr>
            <w:r>
              <w:rPr>
                <w:sz w:val="20"/>
              </w:rPr>
              <w:t>Service Catalog, TechDocs, Search, SSO/Identity</w:t>
            </w:r>
          </w:p>
        </w:tc>
      </w:tr>
      <w:tr w:rsidR="000309C2" w14:paraId="31AAE6D2" w14:textId="77777777">
        <w:trPr>
          <w:trHeight w:val="745"/>
        </w:trPr>
        <w:tc>
          <w:tcPr>
            <w:tcW w:w="3654" w:type="dxa"/>
            <w:tcBorders>
              <w:top w:val="single" w:sz="6" w:space="0" w:color="000000"/>
              <w:left w:val="single" w:sz="6" w:space="0" w:color="000000"/>
              <w:bottom w:val="single" w:sz="6" w:space="0" w:color="000000"/>
              <w:right w:val="single" w:sz="6" w:space="0" w:color="000000"/>
            </w:tcBorders>
            <w:vAlign w:val="center"/>
          </w:tcPr>
          <w:p w14:paraId="26DD4186" w14:textId="77777777" w:rsidR="000309C2" w:rsidRDefault="00000000">
            <w:pPr>
              <w:spacing w:after="0" w:line="259" w:lineRule="auto"/>
              <w:ind w:left="0" w:right="61" w:firstLine="0"/>
            </w:pPr>
            <w:r>
              <w:rPr>
                <w:sz w:val="20"/>
              </w:rPr>
              <w:t>Growing. CI/CD and Kubernetes are stable and observable</w:t>
            </w:r>
          </w:p>
        </w:tc>
        <w:tc>
          <w:tcPr>
            <w:tcW w:w="4251" w:type="dxa"/>
            <w:tcBorders>
              <w:top w:val="single" w:sz="6" w:space="0" w:color="000000"/>
              <w:left w:val="single" w:sz="6" w:space="0" w:color="000000"/>
              <w:bottom w:val="single" w:sz="6" w:space="0" w:color="000000"/>
              <w:right w:val="single" w:sz="6" w:space="0" w:color="000000"/>
            </w:tcBorders>
            <w:vAlign w:val="center"/>
          </w:tcPr>
          <w:p w14:paraId="11277472" w14:textId="77777777" w:rsidR="000309C2" w:rsidRDefault="00000000">
            <w:pPr>
              <w:spacing w:after="0" w:line="259" w:lineRule="auto"/>
              <w:ind w:left="0" w:right="0" w:firstLine="0"/>
            </w:pPr>
            <w:r>
              <w:rPr>
                <w:sz w:val="20"/>
              </w:rPr>
              <w:t>Homepage dashboards, CI/CD status, Kubernetes plugin, Scaffolder templates</w:t>
            </w:r>
          </w:p>
        </w:tc>
      </w:tr>
      <w:tr w:rsidR="000309C2" w14:paraId="3C5C9BA1" w14:textId="77777777">
        <w:trPr>
          <w:trHeight w:val="745"/>
        </w:trPr>
        <w:tc>
          <w:tcPr>
            <w:tcW w:w="3654" w:type="dxa"/>
            <w:tcBorders>
              <w:top w:val="single" w:sz="6" w:space="0" w:color="000000"/>
              <w:left w:val="single" w:sz="6" w:space="0" w:color="000000"/>
              <w:bottom w:val="single" w:sz="6" w:space="0" w:color="000000"/>
              <w:right w:val="single" w:sz="6" w:space="0" w:color="000000"/>
            </w:tcBorders>
            <w:vAlign w:val="center"/>
          </w:tcPr>
          <w:p w14:paraId="0465E2FB" w14:textId="77777777" w:rsidR="000309C2" w:rsidRDefault="00000000">
            <w:pPr>
              <w:spacing w:after="0" w:line="259" w:lineRule="auto"/>
              <w:ind w:left="0" w:right="0" w:firstLine="0"/>
            </w:pPr>
            <w:r>
              <w:rPr>
                <w:sz w:val="20"/>
              </w:rPr>
              <w:t>Maturing. Platform is team-wide and metrics-driven</w:t>
            </w:r>
          </w:p>
        </w:tc>
        <w:tc>
          <w:tcPr>
            <w:tcW w:w="4251" w:type="dxa"/>
            <w:tcBorders>
              <w:top w:val="single" w:sz="6" w:space="0" w:color="000000"/>
              <w:left w:val="single" w:sz="6" w:space="0" w:color="000000"/>
              <w:bottom w:val="single" w:sz="6" w:space="0" w:color="000000"/>
              <w:right w:val="single" w:sz="6" w:space="0" w:color="000000"/>
            </w:tcBorders>
            <w:vAlign w:val="center"/>
          </w:tcPr>
          <w:p w14:paraId="53C15EBF" w14:textId="77777777" w:rsidR="000309C2" w:rsidRDefault="00000000">
            <w:pPr>
              <w:spacing w:after="0" w:line="259" w:lineRule="auto"/>
              <w:ind w:left="0" w:right="0" w:firstLine="0"/>
            </w:pPr>
            <w:r>
              <w:rPr>
                <w:sz w:val="20"/>
              </w:rPr>
              <w:t>Scorecards, SLO panels, FinOps dashboards, PRbased onboarding workflows</w:t>
            </w:r>
          </w:p>
        </w:tc>
      </w:tr>
      <w:tr w:rsidR="000309C2" w14:paraId="36E09E00" w14:textId="77777777">
        <w:trPr>
          <w:trHeight w:val="745"/>
        </w:trPr>
        <w:tc>
          <w:tcPr>
            <w:tcW w:w="3654" w:type="dxa"/>
            <w:tcBorders>
              <w:top w:val="single" w:sz="6" w:space="0" w:color="000000"/>
              <w:left w:val="single" w:sz="6" w:space="0" w:color="000000"/>
              <w:bottom w:val="single" w:sz="6" w:space="0" w:color="000000"/>
              <w:right w:val="single" w:sz="6" w:space="0" w:color="000000"/>
            </w:tcBorders>
            <w:vAlign w:val="center"/>
          </w:tcPr>
          <w:p w14:paraId="47CB4BF3" w14:textId="77777777" w:rsidR="000309C2" w:rsidRDefault="00000000">
            <w:pPr>
              <w:spacing w:after="0" w:line="259" w:lineRule="auto"/>
              <w:ind w:left="0" w:right="0" w:firstLine="0"/>
            </w:pPr>
            <w:r>
              <w:rPr>
                <w:sz w:val="20"/>
              </w:rPr>
              <w:t>Advanced. Platform team operates at product level</w:t>
            </w:r>
          </w:p>
        </w:tc>
        <w:tc>
          <w:tcPr>
            <w:tcW w:w="4251" w:type="dxa"/>
            <w:tcBorders>
              <w:top w:val="single" w:sz="6" w:space="0" w:color="000000"/>
              <w:left w:val="single" w:sz="6" w:space="0" w:color="000000"/>
              <w:bottom w:val="single" w:sz="6" w:space="0" w:color="000000"/>
              <w:right w:val="single" w:sz="6" w:space="0" w:color="000000"/>
            </w:tcBorders>
            <w:vAlign w:val="center"/>
          </w:tcPr>
          <w:p w14:paraId="5D2D88A9" w14:textId="77777777" w:rsidR="000309C2" w:rsidRDefault="00000000">
            <w:pPr>
              <w:spacing w:after="0" w:line="259" w:lineRule="auto"/>
              <w:ind w:left="0" w:right="0" w:firstLine="0"/>
            </w:pPr>
            <w:r>
              <w:rPr>
                <w:sz w:val="20"/>
              </w:rPr>
              <w:t>AI copilots, SEI analytics, custom plugins, predictive alerting</w:t>
            </w:r>
          </w:p>
        </w:tc>
      </w:tr>
    </w:tbl>
    <w:p w14:paraId="621A4156" w14:textId="77777777" w:rsidR="000309C2" w:rsidRDefault="00000000">
      <w:pPr>
        <w:spacing w:after="161" w:line="259" w:lineRule="auto"/>
        <w:ind w:left="14" w:right="5"/>
        <w:jc w:val="center"/>
      </w:pPr>
      <w:r>
        <w:rPr>
          <w:rFonts w:cs="Calibri"/>
          <w:i/>
          <w:sz w:val="19"/>
        </w:rPr>
        <w:t>Table 6.3 - Platform vs Portal Maturity</w:t>
      </w:r>
    </w:p>
    <w:p w14:paraId="24496A31" w14:textId="77777777" w:rsidR="000309C2" w:rsidRDefault="00000000">
      <w:pPr>
        <w:ind w:left="-5" w:right="15"/>
      </w:pPr>
      <w:r>
        <w:t>Most early deployments stall at the "Growing" stage because teams rush to enable Advanced features. The Minimum Viable Portal keeps you honest.</w:t>
      </w:r>
    </w:p>
    <w:p w14:paraId="2F7BAD7F" w14:textId="77777777" w:rsidR="000309C2" w:rsidRDefault="00000000">
      <w:pPr>
        <w:numPr>
          <w:ilvl w:val="0"/>
          <w:numId w:val="49"/>
        </w:numPr>
        <w:spacing w:after="51"/>
        <w:ind w:right="15" w:hanging="408"/>
      </w:pPr>
      <w:r>
        <w:t>Designing the homepage: Moving away from the default generic landing page is essential. For that, think about your primary stakeholders (you might have multiple) and create a persona-based landing page. You should use the composability API [2] to build a custom homepage component.</w:t>
      </w:r>
    </w:p>
    <w:p w14:paraId="36BBB6DB" w14:textId="77777777" w:rsidR="000309C2" w:rsidRDefault="00000000">
      <w:pPr>
        <w:numPr>
          <w:ilvl w:val="0"/>
          <w:numId w:val="49"/>
        </w:numPr>
        <w:spacing w:after="58" w:line="266" w:lineRule="auto"/>
        <w:ind w:right="15" w:hanging="408"/>
      </w:pPr>
      <w:r>
        <w:t>Configuring the sidebar: Removing unused menu items reduces clutter and improves the experience. You should also consider grouping tools logically as you do this.</w:t>
      </w:r>
    </w:p>
    <w:p w14:paraId="5A62C19B" w14:textId="77777777" w:rsidR="000309C2" w:rsidRDefault="00000000">
      <w:pPr>
        <w:numPr>
          <w:ilvl w:val="0"/>
          <w:numId w:val="49"/>
        </w:numPr>
        <w:ind w:right="15" w:hanging="408"/>
      </w:pPr>
      <w:r>
        <w:t>TechDocs: Enabling basic documentation rendering so that the portal isn't empty and has the most valuable documentation easily accessible. You should also explore whether existing MCP (Model Context Protocol) servers can serve as a bridge between your TechDocs corpus and AI-augmented workflows. As S3-backed TechDocs storage matures, MCP-compatible agents can query your documentation directly via natural language, removing the need to maintain a separate documentation system. This pattern is explored further in a later chapter.</w:t>
      </w:r>
    </w:p>
    <w:p w14:paraId="19AA2D2E" w14:textId="77777777" w:rsidR="000309C2" w:rsidRDefault="00000000">
      <w:pPr>
        <w:numPr>
          <w:ilvl w:val="0"/>
          <w:numId w:val="49"/>
        </w:numPr>
        <w:spacing w:after="50"/>
        <w:ind w:right="15" w:hanging="408"/>
      </w:pPr>
      <w:r>
        <w:t>Plugin integration: Start with enabling one key plugin (e.g., Kubernetes plugin or a CI/ CD view) to show immediate value</w:t>
      </w:r>
    </w:p>
    <w:p w14:paraId="3093F755" w14:textId="77777777" w:rsidR="000309C2" w:rsidRDefault="00000000">
      <w:pPr>
        <w:numPr>
          <w:ilvl w:val="0"/>
          <w:numId w:val="49"/>
        </w:numPr>
        <w:spacing w:after="46"/>
        <w:ind w:right="15" w:hanging="408"/>
      </w:pPr>
      <w:r>
        <w:t>Search Configuration: A unified discoverability across catalog entities, TechDocs, and templates is an absolute necessity, even if you have a minimal set of capabilities. This way, you can configure the search collators for different entity types.</w:t>
      </w:r>
    </w:p>
    <w:p w14:paraId="37844581" w14:textId="77777777" w:rsidR="000309C2" w:rsidRDefault="00000000">
      <w:pPr>
        <w:spacing w:after="0"/>
        <w:ind w:left="-5" w:right="15"/>
      </w:pPr>
      <w:r>
        <w:t xml:space="preserve">Let us now look </w:t>
      </w:r>
      <w:r>
        <w:rPr>
          <w:sz w:val="2"/>
        </w:rPr>
        <w:t>idx_90586fba</w:t>
      </w:r>
      <w:r>
        <w:t>at the code that conceptually shows you how to leverage the composability API to define a custom homepage layout in a framework like Backstage, prioritizing the visibility of the Kubernetes environment and the recently deployed demo application status. The composability API allows you to build a homepage tailored to your developers' daily workflows. This example prioritizes visibility into the Kubernetes environment and the demo application deployed in the previous chapter.</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743F241B" w14:textId="77777777">
        <w:trPr>
          <w:trHeight w:val="7459"/>
        </w:trPr>
        <w:tc>
          <w:tcPr>
            <w:tcW w:w="7886" w:type="dxa"/>
            <w:tcBorders>
              <w:top w:val="nil"/>
              <w:left w:val="single" w:sz="36" w:space="0" w:color="E1E1E1"/>
              <w:bottom w:val="nil"/>
              <w:right w:val="nil"/>
            </w:tcBorders>
            <w:shd w:val="clear" w:color="auto" w:fill="FAFAFA"/>
            <w:vAlign w:val="center"/>
          </w:tcPr>
          <w:p w14:paraId="686B4698" w14:textId="77777777" w:rsidR="000309C2" w:rsidRDefault="00000000">
            <w:pPr>
              <w:spacing w:after="252" w:line="344" w:lineRule="auto"/>
              <w:ind w:left="0" w:right="754" w:firstLine="0"/>
            </w:pPr>
            <w:r>
              <w:rPr>
                <w:rFonts w:ascii="Consolas" w:eastAsia="Consolas" w:hAnsi="Consolas" w:cs="Consolas"/>
                <w:i/>
                <w:color w:val="A0A1A7"/>
                <w:sz w:val="16"/>
              </w:rPr>
              <w:t xml:space="preserve">// packages/app/src/components/home/custom-homepage.tsx // Uses PageBlueprint API (Backstage 1.28+) — replaces createPageExtension </w:t>
            </w:r>
            <w:r>
              <w:rPr>
                <w:rFonts w:ascii="Consolas" w:eastAsia="Consolas" w:hAnsi="Consolas" w:cs="Consolas"/>
                <w:color w:val="A626A4"/>
                <w:sz w:val="16"/>
              </w:rPr>
              <w:t xml:space="preserve">import </w:t>
            </w:r>
            <w:r>
              <w:rPr>
                <w:rFonts w:ascii="Consolas" w:eastAsia="Consolas" w:hAnsi="Consolas" w:cs="Consolas"/>
                <w:color w:val="4078F2"/>
                <w:sz w:val="16"/>
              </w:rPr>
              <w:t xml:space="preserve">React </w:t>
            </w:r>
            <w:r>
              <w:rPr>
                <w:rFonts w:ascii="Consolas" w:eastAsia="Consolas" w:hAnsi="Consolas" w:cs="Consolas"/>
                <w:color w:val="A626A4"/>
                <w:sz w:val="16"/>
              </w:rPr>
              <w:t xml:space="preserve">from </w:t>
            </w:r>
            <w:r>
              <w:rPr>
                <w:rFonts w:ascii="Consolas" w:eastAsia="Consolas" w:hAnsi="Consolas" w:cs="Consolas"/>
                <w:color w:val="50A14F"/>
                <w:sz w:val="16"/>
              </w:rPr>
              <w:t>'react'</w:t>
            </w:r>
            <w:r>
              <w:rPr>
                <w:rFonts w:ascii="Consolas" w:eastAsia="Consolas" w:hAnsi="Consolas" w:cs="Consolas"/>
                <w:color w:val="383A42"/>
                <w:sz w:val="16"/>
              </w:rPr>
              <w:t xml:space="preserve">; </w:t>
            </w:r>
            <w:r>
              <w:rPr>
                <w:rFonts w:ascii="Consolas" w:eastAsia="Consolas" w:hAnsi="Consolas" w:cs="Consolas"/>
                <w:color w:val="A626A4"/>
                <w:sz w:val="16"/>
              </w:rPr>
              <w:t>import</w:t>
            </w:r>
            <w:r>
              <w:rPr>
                <w:rFonts w:ascii="Consolas" w:eastAsia="Consolas" w:hAnsi="Consolas" w:cs="Consolas"/>
                <w:color w:val="383A42"/>
                <w:sz w:val="16"/>
              </w:rPr>
              <w:t xml:space="preserve"> { </w:t>
            </w:r>
            <w:r>
              <w:rPr>
                <w:rFonts w:ascii="Consolas" w:eastAsia="Consolas" w:hAnsi="Consolas" w:cs="Consolas"/>
                <w:color w:val="4078F2"/>
                <w:sz w:val="16"/>
              </w:rPr>
              <w:t>PageBlueprint</w:t>
            </w:r>
            <w:r>
              <w:rPr>
                <w:rFonts w:ascii="Consolas" w:eastAsia="Consolas" w:hAnsi="Consolas" w:cs="Consolas"/>
                <w:color w:val="383A42"/>
                <w:sz w:val="16"/>
              </w:rPr>
              <w:t xml:space="preserve"> } </w:t>
            </w:r>
            <w:r>
              <w:rPr>
                <w:rFonts w:ascii="Consolas" w:eastAsia="Consolas" w:hAnsi="Consolas" w:cs="Consolas"/>
                <w:color w:val="A626A4"/>
                <w:sz w:val="16"/>
              </w:rPr>
              <w:t xml:space="preserve">from </w:t>
            </w:r>
            <w:r>
              <w:rPr>
                <w:rFonts w:ascii="Consolas" w:eastAsia="Consolas" w:hAnsi="Consolas" w:cs="Consolas"/>
                <w:color w:val="50A14F"/>
                <w:sz w:val="16"/>
              </w:rPr>
              <w:t>'@backstage/frontend-plugin-api'</w:t>
            </w:r>
            <w:r>
              <w:rPr>
                <w:rFonts w:ascii="Consolas" w:eastAsia="Consolas" w:hAnsi="Consolas" w:cs="Consolas"/>
                <w:color w:val="383A42"/>
                <w:sz w:val="16"/>
              </w:rPr>
              <w:t xml:space="preserve">; </w:t>
            </w:r>
            <w:r>
              <w:rPr>
                <w:rFonts w:ascii="Consolas" w:eastAsia="Consolas" w:hAnsi="Consolas" w:cs="Consolas"/>
                <w:color w:val="A626A4"/>
                <w:sz w:val="16"/>
              </w:rPr>
              <w:t>import</w:t>
            </w:r>
            <w:r>
              <w:rPr>
                <w:rFonts w:ascii="Consolas" w:eastAsia="Consolas" w:hAnsi="Consolas" w:cs="Consolas"/>
                <w:color w:val="383A42"/>
                <w:sz w:val="16"/>
              </w:rPr>
              <w:t xml:space="preserve"> { </w:t>
            </w:r>
            <w:r>
              <w:rPr>
                <w:rFonts w:ascii="Consolas" w:eastAsia="Consolas" w:hAnsi="Consolas" w:cs="Consolas"/>
                <w:color w:val="4078F2"/>
                <w:sz w:val="16"/>
              </w:rPr>
              <w:t>Grid</w:t>
            </w:r>
            <w:r>
              <w:rPr>
                <w:rFonts w:ascii="Consolas" w:eastAsia="Consolas" w:hAnsi="Consolas" w:cs="Consolas"/>
                <w:color w:val="383A42"/>
                <w:sz w:val="16"/>
              </w:rPr>
              <w:t xml:space="preserve"> } </w:t>
            </w:r>
            <w:r>
              <w:rPr>
                <w:rFonts w:ascii="Consolas" w:eastAsia="Consolas" w:hAnsi="Consolas" w:cs="Consolas"/>
                <w:color w:val="A626A4"/>
                <w:sz w:val="16"/>
              </w:rPr>
              <w:t xml:space="preserve">from </w:t>
            </w:r>
            <w:r>
              <w:rPr>
                <w:rFonts w:ascii="Consolas" w:eastAsia="Consolas" w:hAnsi="Consolas" w:cs="Consolas"/>
                <w:color w:val="50A14F"/>
                <w:sz w:val="16"/>
              </w:rPr>
              <w:t>'@material-ui/core'</w:t>
            </w:r>
            <w:r>
              <w:rPr>
                <w:rFonts w:ascii="Consolas" w:eastAsia="Consolas" w:hAnsi="Consolas" w:cs="Consolas"/>
                <w:color w:val="383A42"/>
                <w:sz w:val="16"/>
              </w:rPr>
              <w:t xml:space="preserve">; </w:t>
            </w:r>
            <w:r>
              <w:rPr>
                <w:rFonts w:ascii="Consolas" w:eastAsia="Consolas" w:hAnsi="Consolas" w:cs="Consolas"/>
                <w:color w:val="A626A4"/>
                <w:sz w:val="16"/>
              </w:rPr>
              <w:t>import</w:t>
            </w:r>
            <w:r>
              <w:rPr>
                <w:rFonts w:ascii="Consolas" w:eastAsia="Consolas" w:hAnsi="Consolas" w:cs="Consolas"/>
                <w:color w:val="383A42"/>
                <w:sz w:val="16"/>
              </w:rPr>
              <w:t xml:space="preserve"> { </w:t>
            </w:r>
            <w:r>
              <w:rPr>
                <w:rFonts w:ascii="Consolas" w:eastAsia="Consolas" w:hAnsi="Consolas" w:cs="Consolas"/>
                <w:color w:val="4078F2"/>
                <w:sz w:val="16"/>
              </w:rPr>
              <w:t>InfoCard</w:t>
            </w:r>
            <w:r>
              <w:rPr>
                <w:rFonts w:ascii="Consolas" w:eastAsia="Consolas" w:hAnsi="Consolas" w:cs="Consolas"/>
                <w:color w:val="383A42"/>
                <w:sz w:val="16"/>
              </w:rPr>
              <w:t xml:space="preserve">, </w:t>
            </w:r>
            <w:r>
              <w:rPr>
                <w:rFonts w:ascii="Consolas" w:eastAsia="Consolas" w:hAnsi="Consolas" w:cs="Consolas"/>
                <w:color w:val="4078F2"/>
                <w:sz w:val="16"/>
              </w:rPr>
              <w:t>Header</w:t>
            </w:r>
            <w:r>
              <w:rPr>
                <w:rFonts w:ascii="Consolas" w:eastAsia="Consolas" w:hAnsi="Consolas" w:cs="Consolas"/>
                <w:color w:val="383A42"/>
                <w:sz w:val="16"/>
              </w:rPr>
              <w:t xml:space="preserve">, </w:t>
            </w:r>
            <w:r>
              <w:rPr>
                <w:rFonts w:ascii="Consolas" w:eastAsia="Consolas" w:hAnsi="Consolas" w:cs="Consolas"/>
                <w:color w:val="4078F2"/>
                <w:sz w:val="16"/>
              </w:rPr>
              <w:t>Page</w:t>
            </w:r>
            <w:r>
              <w:rPr>
                <w:rFonts w:ascii="Consolas" w:eastAsia="Consolas" w:hAnsi="Consolas" w:cs="Consolas"/>
                <w:color w:val="383A42"/>
                <w:sz w:val="16"/>
              </w:rPr>
              <w:t xml:space="preserve">, </w:t>
            </w:r>
            <w:r>
              <w:rPr>
                <w:rFonts w:ascii="Consolas" w:eastAsia="Consolas" w:hAnsi="Consolas" w:cs="Consolas"/>
                <w:color w:val="4078F2"/>
                <w:sz w:val="16"/>
              </w:rPr>
              <w:t>Content</w:t>
            </w:r>
            <w:r>
              <w:rPr>
                <w:rFonts w:ascii="Consolas" w:eastAsia="Consolas" w:hAnsi="Consolas" w:cs="Consolas"/>
                <w:color w:val="383A42"/>
                <w:sz w:val="16"/>
              </w:rPr>
              <w:t xml:space="preserve"> } </w:t>
            </w:r>
            <w:r>
              <w:rPr>
                <w:rFonts w:ascii="Consolas" w:eastAsia="Consolas" w:hAnsi="Consolas" w:cs="Consolas"/>
                <w:color w:val="A626A4"/>
                <w:sz w:val="16"/>
              </w:rPr>
              <w:t xml:space="preserve">from </w:t>
            </w:r>
            <w:r>
              <w:rPr>
                <w:rFonts w:ascii="Consolas" w:eastAsia="Consolas" w:hAnsi="Consolas" w:cs="Consolas"/>
                <w:color w:val="50A14F"/>
                <w:sz w:val="16"/>
              </w:rPr>
              <w:t>'@backstage/core-components'</w:t>
            </w:r>
            <w:r>
              <w:rPr>
                <w:rFonts w:ascii="Consolas" w:eastAsia="Consolas" w:hAnsi="Consolas" w:cs="Consolas"/>
                <w:color w:val="383A42"/>
                <w:sz w:val="16"/>
              </w:rPr>
              <w:t>;</w:t>
            </w:r>
          </w:p>
          <w:p w14:paraId="76802229" w14:textId="77777777" w:rsidR="000309C2" w:rsidRDefault="00000000">
            <w:pPr>
              <w:spacing w:after="57" w:line="259" w:lineRule="auto"/>
              <w:ind w:left="0" w:right="0" w:firstLine="0"/>
            </w:pPr>
            <w:r>
              <w:rPr>
                <w:rFonts w:ascii="Consolas" w:eastAsia="Consolas" w:hAnsi="Consolas" w:cs="Consolas"/>
                <w:i/>
                <w:color w:val="A0A1A7"/>
                <w:sz w:val="16"/>
              </w:rPr>
              <w:t xml:space="preserve">// </w:t>
            </w:r>
            <w:r>
              <w:rPr>
                <w:rFonts w:ascii="Consolas" w:eastAsia="Consolas" w:hAnsi="Consolas" w:cs="Consolas"/>
                <w:color w:val="A626A4"/>
                <w:sz w:val="16"/>
              </w:rPr>
              <w:t>NOTE:</w:t>
            </w:r>
            <w:r>
              <w:rPr>
                <w:rFonts w:ascii="Consolas" w:eastAsia="Consolas" w:hAnsi="Consolas" w:cs="Consolas"/>
                <w:i/>
                <w:color w:val="A0A1A7"/>
                <w:sz w:val="16"/>
              </w:rPr>
              <w:t xml:space="preserve"> KubernetesStatusCard and ServiceHealthCard are custom components</w:t>
            </w:r>
          </w:p>
          <w:p w14:paraId="2CAB8325" w14:textId="77777777" w:rsidR="000309C2" w:rsidRDefault="00000000">
            <w:pPr>
              <w:spacing w:after="57" w:line="259" w:lineRule="auto"/>
              <w:ind w:left="0" w:right="0" w:firstLine="0"/>
            </w:pPr>
            <w:r>
              <w:rPr>
                <w:rFonts w:ascii="Consolas" w:eastAsia="Consolas" w:hAnsi="Consolas" w:cs="Consolas"/>
                <w:i/>
                <w:color w:val="A0A1A7"/>
                <w:sz w:val="16"/>
              </w:rPr>
              <w:t>// wrapping Backstage's standard InfoCard. Build them in your own frontend</w:t>
            </w:r>
          </w:p>
          <w:p w14:paraId="4AD2ECD8" w14:textId="77777777" w:rsidR="000309C2" w:rsidRDefault="00000000">
            <w:pPr>
              <w:spacing w:after="12" w:line="332" w:lineRule="auto"/>
              <w:ind w:left="0" w:right="1455" w:firstLine="0"/>
            </w:pPr>
            <w:r>
              <w:rPr>
                <w:rFonts w:ascii="Consolas" w:eastAsia="Consolas" w:hAnsi="Consolas" w:cs="Consolas"/>
                <w:i/>
                <w:color w:val="A0A1A7"/>
                <w:sz w:val="16"/>
              </w:rPr>
              <w:t>// plugin. The full implementation is in custom-homepage.tsx in the // companion repository.</w:t>
            </w:r>
          </w:p>
          <w:p w14:paraId="18D50279" w14:textId="77777777" w:rsidR="000309C2" w:rsidRDefault="00000000">
            <w:pPr>
              <w:spacing w:after="261" w:line="346" w:lineRule="auto"/>
              <w:ind w:left="0" w:right="489" w:firstLine="0"/>
            </w:pPr>
            <w:r>
              <w:rPr>
                <w:rFonts w:ascii="Consolas" w:eastAsia="Consolas" w:hAnsi="Consolas" w:cs="Consolas"/>
                <w:color w:val="A626A4"/>
                <w:sz w:val="16"/>
              </w:rPr>
              <w:t>import</w:t>
            </w:r>
            <w:r>
              <w:rPr>
                <w:rFonts w:ascii="Consolas" w:eastAsia="Consolas" w:hAnsi="Consolas" w:cs="Consolas"/>
                <w:color w:val="383A42"/>
                <w:sz w:val="16"/>
              </w:rPr>
              <w:t xml:space="preserve"> { </w:t>
            </w:r>
            <w:r>
              <w:rPr>
                <w:rFonts w:ascii="Consolas" w:eastAsia="Consolas" w:hAnsi="Consolas" w:cs="Consolas"/>
                <w:color w:val="4078F2"/>
                <w:sz w:val="16"/>
              </w:rPr>
              <w:t>KubernetesStatusCard</w:t>
            </w:r>
            <w:r>
              <w:rPr>
                <w:rFonts w:ascii="Consolas" w:eastAsia="Consolas" w:hAnsi="Consolas" w:cs="Consolas"/>
                <w:color w:val="383A42"/>
                <w:sz w:val="16"/>
              </w:rPr>
              <w:t xml:space="preserve"> } </w:t>
            </w:r>
            <w:r>
              <w:rPr>
                <w:rFonts w:ascii="Consolas" w:eastAsia="Consolas" w:hAnsi="Consolas" w:cs="Consolas"/>
                <w:color w:val="A626A4"/>
                <w:sz w:val="16"/>
              </w:rPr>
              <w:t xml:space="preserve">from </w:t>
            </w:r>
            <w:r>
              <w:rPr>
                <w:rFonts w:ascii="Consolas" w:eastAsia="Consolas" w:hAnsi="Consolas" w:cs="Consolas"/>
                <w:color w:val="50A14F"/>
                <w:sz w:val="16"/>
              </w:rPr>
              <w:t>'../kubernetes/KubernetesStatusCard'</w:t>
            </w:r>
            <w:r>
              <w:rPr>
                <w:rFonts w:ascii="Consolas" w:eastAsia="Consolas" w:hAnsi="Consolas" w:cs="Consolas"/>
                <w:color w:val="383A42"/>
                <w:sz w:val="16"/>
              </w:rPr>
              <w:t xml:space="preserve">; </w:t>
            </w:r>
            <w:r>
              <w:rPr>
                <w:rFonts w:ascii="Consolas" w:eastAsia="Consolas" w:hAnsi="Consolas" w:cs="Consolas"/>
                <w:color w:val="A626A4"/>
                <w:sz w:val="16"/>
              </w:rPr>
              <w:t>import</w:t>
            </w:r>
            <w:r>
              <w:rPr>
                <w:rFonts w:ascii="Consolas" w:eastAsia="Consolas" w:hAnsi="Consolas" w:cs="Consolas"/>
                <w:color w:val="383A42"/>
                <w:sz w:val="16"/>
              </w:rPr>
              <w:t xml:space="preserve"> { </w:t>
            </w:r>
            <w:r>
              <w:rPr>
                <w:rFonts w:ascii="Consolas" w:eastAsia="Consolas" w:hAnsi="Consolas" w:cs="Consolas"/>
                <w:color w:val="4078F2"/>
                <w:sz w:val="16"/>
              </w:rPr>
              <w:t>ServiceHealthCard</w:t>
            </w:r>
            <w:r>
              <w:rPr>
                <w:rFonts w:ascii="Consolas" w:eastAsia="Consolas" w:hAnsi="Consolas" w:cs="Consolas"/>
                <w:color w:val="383A42"/>
                <w:sz w:val="16"/>
              </w:rPr>
              <w:t xml:space="preserve"> } </w:t>
            </w:r>
            <w:r>
              <w:rPr>
                <w:rFonts w:ascii="Consolas" w:eastAsia="Consolas" w:hAnsi="Consolas" w:cs="Consolas"/>
                <w:color w:val="A626A4"/>
                <w:sz w:val="16"/>
              </w:rPr>
              <w:t xml:space="preserve">from </w:t>
            </w:r>
            <w:r>
              <w:rPr>
                <w:rFonts w:ascii="Consolas" w:eastAsia="Consolas" w:hAnsi="Consolas" w:cs="Consolas"/>
                <w:color w:val="50A14F"/>
                <w:sz w:val="16"/>
              </w:rPr>
              <w:t>'../serviceHealth/ServiceHealthCard'</w:t>
            </w:r>
            <w:r>
              <w:rPr>
                <w:rFonts w:ascii="Consolas" w:eastAsia="Consolas" w:hAnsi="Consolas" w:cs="Consolas"/>
                <w:color w:val="383A42"/>
                <w:sz w:val="16"/>
              </w:rPr>
              <w:t>;</w:t>
            </w:r>
          </w:p>
          <w:p w14:paraId="3ECC93EE" w14:textId="77777777" w:rsidR="000309C2" w:rsidRDefault="00000000">
            <w:pPr>
              <w:spacing w:after="69" w:line="259" w:lineRule="auto"/>
              <w:ind w:left="0" w:right="0" w:firstLine="0"/>
            </w:pPr>
            <w:r>
              <w:rPr>
                <w:rFonts w:ascii="Consolas" w:eastAsia="Consolas" w:hAnsi="Consolas" w:cs="Consolas"/>
                <w:color w:val="A626A4"/>
                <w:sz w:val="16"/>
              </w:rPr>
              <w:t xml:space="preserve">const </w:t>
            </w:r>
            <w:r>
              <w:rPr>
                <w:rFonts w:ascii="Consolas" w:eastAsia="Consolas" w:hAnsi="Consolas" w:cs="Consolas"/>
                <w:color w:val="4078F2"/>
                <w:sz w:val="16"/>
              </w:rPr>
              <w:t>HomepageComponent</w:t>
            </w:r>
            <w:r>
              <w:rPr>
                <w:rFonts w:ascii="Consolas" w:eastAsia="Consolas" w:hAnsi="Consolas" w:cs="Consolas"/>
                <w:color w:val="383A42"/>
                <w:sz w:val="16"/>
              </w:rPr>
              <w:t xml:space="preserve"> = () =&gt; (</w:t>
            </w:r>
          </w:p>
          <w:p w14:paraId="4953DF3C" w14:textId="77777777" w:rsidR="000309C2" w:rsidRDefault="00000000">
            <w:pPr>
              <w:spacing w:after="69" w:line="259" w:lineRule="auto"/>
              <w:ind w:left="176" w:right="0" w:firstLine="0"/>
            </w:pPr>
            <w:r>
              <w:rPr>
                <w:rFonts w:ascii="Consolas" w:eastAsia="Consolas" w:hAnsi="Consolas" w:cs="Consolas"/>
                <w:color w:val="383A42"/>
                <w:sz w:val="16"/>
              </w:rPr>
              <w:t>&lt;</w:t>
            </w:r>
            <w:r>
              <w:rPr>
                <w:rFonts w:ascii="Consolas" w:eastAsia="Consolas" w:hAnsi="Consolas" w:cs="Consolas"/>
                <w:color w:val="E45649"/>
                <w:sz w:val="16"/>
              </w:rPr>
              <w:t xml:space="preserve">Page </w:t>
            </w:r>
            <w:r>
              <w:rPr>
                <w:rFonts w:ascii="Consolas" w:eastAsia="Consolas" w:hAnsi="Consolas" w:cs="Consolas"/>
                <w:color w:val="986801"/>
                <w:sz w:val="16"/>
              </w:rPr>
              <w:t>themeId</w:t>
            </w:r>
            <w:r>
              <w:rPr>
                <w:rFonts w:ascii="Consolas" w:eastAsia="Consolas" w:hAnsi="Consolas" w:cs="Consolas"/>
                <w:color w:val="383A42"/>
                <w:sz w:val="16"/>
              </w:rPr>
              <w:t>=</w:t>
            </w:r>
            <w:r>
              <w:rPr>
                <w:rFonts w:ascii="Consolas" w:eastAsia="Consolas" w:hAnsi="Consolas" w:cs="Consolas"/>
                <w:color w:val="50A14F"/>
                <w:sz w:val="16"/>
              </w:rPr>
              <w:t>"home"</w:t>
            </w:r>
            <w:r>
              <w:rPr>
                <w:rFonts w:ascii="Consolas" w:eastAsia="Consolas" w:hAnsi="Consolas" w:cs="Consolas"/>
                <w:color w:val="383A42"/>
                <w:sz w:val="16"/>
              </w:rPr>
              <w:t>&gt;</w:t>
            </w:r>
          </w:p>
          <w:p w14:paraId="31A7EF78" w14:textId="77777777" w:rsidR="000309C2" w:rsidRDefault="00000000">
            <w:pPr>
              <w:spacing w:after="57" w:line="259" w:lineRule="auto"/>
              <w:ind w:left="352" w:right="0" w:firstLine="0"/>
            </w:pPr>
            <w:r>
              <w:rPr>
                <w:rFonts w:ascii="Consolas" w:eastAsia="Consolas" w:hAnsi="Consolas" w:cs="Consolas"/>
                <w:color w:val="383A42"/>
                <w:sz w:val="16"/>
              </w:rPr>
              <w:t>&lt;</w:t>
            </w:r>
            <w:r>
              <w:rPr>
                <w:rFonts w:ascii="Consolas" w:eastAsia="Consolas" w:hAnsi="Consolas" w:cs="Consolas"/>
                <w:color w:val="E45649"/>
                <w:sz w:val="16"/>
              </w:rPr>
              <w:t xml:space="preserve">Header </w:t>
            </w:r>
            <w:r>
              <w:rPr>
                <w:rFonts w:ascii="Consolas" w:eastAsia="Consolas" w:hAnsi="Consolas" w:cs="Consolas"/>
                <w:color w:val="986801"/>
                <w:sz w:val="16"/>
              </w:rPr>
              <w:t>title</w:t>
            </w:r>
            <w:r>
              <w:rPr>
                <w:rFonts w:ascii="Consolas" w:eastAsia="Consolas" w:hAnsi="Consolas" w:cs="Consolas"/>
                <w:color w:val="383A42"/>
                <w:sz w:val="16"/>
              </w:rPr>
              <w:t>=</w:t>
            </w:r>
            <w:r>
              <w:rPr>
                <w:rFonts w:ascii="Consolas" w:eastAsia="Consolas" w:hAnsi="Consolas" w:cs="Consolas"/>
                <w:color w:val="50A14F"/>
                <w:sz w:val="16"/>
              </w:rPr>
              <w:t>"Welcome to the Platform Portal"</w:t>
            </w:r>
            <w:r>
              <w:rPr>
                <w:rFonts w:ascii="Consolas" w:eastAsia="Consolas" w:hAnsi="Consolas" w:cs="Consolas"/>
                <w:color w:val="383A42"/>
                <w:sz w:val="16"/>
              </w:rPr>
              <w:t xml:space="preserve"> /&gt;</w:t>
            </w:r>
          </w:p>
          <w:p w14:paraId="129A8CF0" w14:textId="77777777" w:rsidR="000309C2" w:rsidRDefault="00000000">
            <w:pPr>
              <w:spacing w:after="69" w:line="259" w:lineRule="auto"/>
              <w:ind w:left="352" w:right="0" w:firstLine="0"/>
            </w:pPr>
            <w:r>
              <w:rPr>
                <w:rFonts w:ascii="Consolas" w:eastAsia="Consolas" w:hAnsi="Consolas" w:cs="Consolas"/>
                <w:color w:val="383A42"/>
                <w:sz w:val="16"/>
              </w:rPr>
              <w:t>&lt;</w:t>
            </w:r>
            <w:r>
              <w:rPr>
                <w:rFonts w:ascii="Consolas" w:eastAsia="Consolas" w:hAnsi="Consolas" w:cs="Consolas"/>
                <w:color w:val="E45649"/>
                <w:sz w:val="16"/>
              </w:rPr>
              <w:t>Content</w:t>
            </w:r>
            <w:r>
              <w:rPr>
                <w:rFonts w:ascii="Consolas" w:eastAsia="Consolas" w:hAnsi="Consolas" w:cs="Consolas"/>
                <w:color w:val="383A42"/>
                <w:sz w:val="16"/>
              </w:rPr>
              <w:t>&gt;</w:t>
            </w:r>
          </w:p>
          <w:p w14:paraId="4E1D8B75" w14:textId="77777777" w:rsidR="000309C2" w:rsidRDefault="00000000">
            <w:pPr>
              <w:spacing w:after="69" w:line="259" w:lineRule="auto"/>
              <w:ind w:left="528" w:right="0" w:firstLine="0"/>
            </w:pPr>
            <w:r>
              <w:rPr>
                <w:rFonts w:ascii="Consolas" w:eastAsia="Consolas" w:hAnsi="Consolas" w:cs="Consolas"/>
                <w:color w:val="383A42"/>
                <w:sz w:val="16"/>
              </w:rPr>
              <w:t>&lt;</w:t>
            </w:r>
            <w:r>
              <w:rPr>
                <w:rFonts w:ascii="Consolas" w:eastAsia="Consolas" w:hAnsi="Consolas" w:cs="Consolas"/>
                <w:color w:val="E45649"/>
                <w:sz w:val="16"/>
              </w:rPr>
              <w:t xml:space="preserve">Grid </w:t>
            </w:r>
            <w:r>
              <w:rPr>
                <w:rFonts w:ascii="Consolas" w:eastAsia="Consolas" w:hAnsi="Consolas" w:cs="Consolas"/>
                <w:color w:val="986801"/>
                <w:sz w:val="16"/>
              </w:rPr>
              <w:t>container spacing</w:t>
            </w:r>
            <w:r>
              <w:rPr>
                <w:rFonts w:ascii="Consolas" w:eastAsia="Consolas" w:hAnsi="Consolas" w:cs="Consolas"/>
                <w:color w:val="383A42"/>
                <w:sz w:val="16"/>
              </w:rPr>
              <w:t>=</w:t>
            </w:r>
            <w:r>
              <w:rPr>
                <w:rFonts w:ascii="Consolas" w:eastAsia="Consolas" w:hAnsi="Consolas" w:cs="Consolas"/>
                <w:color w:val="50A14F"/>
                <w:sz w:val="16"/>
              </w:rPr>
              <w:t>{3}</w:t>
            </w:r>
            <w:r>
              <w:rPr>
                <w:rFonts w:ascii="Consolas" w:eastAsia="Consolas" w:hAnsi="Consolas" w:cs="Consolas"/>
                <w:color w:val="383A42"/>
                <w:sz w:val="16"/>
              </w:rPr>
              <w:t>&gt;</w:t>
            </w:r>
          </w:p>
          <w:p w14:paraId="5E7BF127" w14:textId="77777777" w:rsidR="000309C2" w:rsidRDefault="00000000">
            <w:pPr>
              <w:spacing w:after="69" w:line="259" w:lineRule="auto"/>
              <w:ind w:left="704" w:right="0" w:firstLine="0"/>
            </w:pPr>
            <w:r>
              <w:rPr>
                <w:rFonts w:ascii="Consolas" w:eastAsia="Consolas" w:hAnsi="Consolas" w:cs="Consolas"/>
                <w:color w:val="383A42"/>
                <w:sz w:val="16"/>
              </w:rPr>
              <w:t>&lt;</w:t>
            </w:r>
            <w:r>
              <w:rPr>
                <w:rFonts w:ascii="Consolas" w:eastAsia="Consolas" w:hAnsi="Consolas" w:cs="Consolas"/>
                <w:color w:val="E45649"/>
                <w:sz w:val="16"/>
              </w:rPr>
              <w:t xml:space="preserve">Grid </w:t>
            </w:r>
            <w:r>
              <w:rPr>
                <w:rFonts w:ascii="Consolas" w:eastAsia="Consolas" w:hAnsi="Consolas" w:cs="Consolas"/>
                <w:color w:val="986801"/>
                <w:sz w:val="16"/>
              </w:rPr>
              <w:t>item xs</w:t>
            </w:r>
            <w:r>
              <w:rPr>
                <w:rFonts w:ascii="Consolas" w:eastAsia="Consolas" w:hAnsi="Consolas" w:cs="Consolas"/>
                <w:color w:val="383A42"/>
                <w:sz w:val="16"/>
              </w:rPr>
              <w:t>=</w:t>
            </w:r>
            <w:r>
              <w:rPr>
                <w:rFonts w:ascii="Consolas" w:eastAsia="Consolas" w:hAnsi="Consolas" w:cs="Consolas"/>
                <w:color w:val="50A14F"/>
                <w:sz w:val="16"/>
              </w:rPr>
              <w:t>{12}</w:t>
            </w:r>
            <w:r>
              <w:rPr>
                <w:rFonts w:ascii="Consolas" w:eastAsia="Consolas" w:hAnsi="Consolas" w:cs="Consolas"/>
                <w:color w:val="383A42"/>
                <w:sz w:val="16"/>
              </w:rPr>
              <w:t>&gt;</w:t>
            </w:r>
          </w:p>
          <w:p w14:paraId="53DF435A" w14:textId="77777777" w:rsidR="000309C2" w:rsidRDefault="00000000">
            <w:pPr>
              <w:spacing w:after="57" w:line="259" w:lineRule="auto"/>
              <w:ind w:left="880" w:right="0" w:firstLine="0"/>
            </w:pPr>
            <w:r>
              <w:rPr>
                <w:rFonts w:ascii="Consolas" w:eastAsia="Consolas" w:hAnsi="Consolas" w:cs="Consolas"/>
                <w:color w:val="383A42"/>
                <w:sz w:val="16"/>
              </w:rPr>
              <w:t>&lt;</w:t>
            </w:r>
            <w:r>
              <w:rPr>
                <w:rFonts w:ascii="Consolas" w:eastAsia="Consolas" w:hAnsi="Consolas" w:cs="Consolas"/>
                <w:color w:val="E45649"/>
                <w:sz w:val="16"/>
              </w:rPr>
              <w:t xml:space="preserve">InfoCard </w:t>
            </w:r>
            <w:r>
              <w:rPr>
                <w:rFonts w:ascii="Consolas" w:eastAsia="Consolas" w:hAnsi="Consolas" w:cs="Consolas"/>
                <w:color w:val="986801"/>
                <w:sz w:val="16"/>
              </w:rPr>
              <w:t>title</w:t>
            </w:r>
            <w:r>
              <w:rPr>
                <w:rFonts w:ascii="Consolas" w:eastAsia="Consolas" w:hAnsi="Consolas" w:cs="Consolas"/>
                <w:color w:val="383A42"/>
                <w:sz w:val="16"/>
              </w:rPr>
              <w:t>=</w:t>
            </w:r>
            <w:r>
              <w:rPr>
                <w:rFonts w:ascii="Consolas" w:eastAsia="Consolas" w:hAnsi="Consolas" w:cs="Consolas"/>
                <w:color w:val="50A14F"/>
                <w:sz w:val="16"/>
              </w:rPr>
              <w:t>"Welcome to My IDP"</w:t>
            </w:r>
            <w:r>
              <w:rPr>
                <w:rFonts w:ascii="Consolas" w:eastAsia="Consolas" w:hAnsi="Consolas" w:cs="Consolas"/>
                <w:color w:val="383A42"/>
                <w:sz w:val="16"/>
              </w:rPr>
              <w:t>&gt;</w:t>
            </w:r>
          </w:p>
          <w:p w14:paraId="3727B9E6" w14:textId="77777777" w:rsidR="000309C2" w:rsidRDefault="00000000">
            <w:pPr>
              <w:spacing w:after="0" w:line="332" w:lineRule="auto"/>
              <w:ind w:left="880" w:right="1016" w:hanging="880"/>
            </w:pPr>
            <w:r>
              <w:rPr>
                <w:rFonts w:ascii="Consolas" w:eastAsia="Consolas" w:hAnsi="Consolas" w:cs="Consolas"/>
                <w:color w:val="383A42"/>
                <w:sz w:val="16"/>
              </w:rPr>
              <w:t xml:space="preserve">            Your single pane of glass for the NewTech platform. &lt;/</w:t>
            </w:r>
            <w:r>
              <w:rPr>
                <w:rFonts w:ascii="Consolas" w:eastAsia="Consolas" w:hAnsi="Consolas" w:cs="Consolas"/>
                <w:color w:val="E45649"/>
                <w:sz w:val="16"/>
              </w:rPr>
              <w:t>InfoCard</w:t>
            </w:r>
            <w:r>
              <w:rPr>
                <w:rFonts w:ascii="Consolas" w:eastAsia="Consolas" w:hAnsi="Consolas" w:cs="Consolas"/>
                <w:color w:val="383A42"/>
                <w:sz w:val="16"/>
              </w:rPr>
              <w:t>&gt;</w:t>
            </w:r>
          </w:p>
          <w:p w14:paraId="0A137D1B" w14:textId="77777777" w:rsidR="000309C2" w:rsidRDefault="00000000">
            <w:pPr>
              <w:spacing w:after="69" w:line="259" w:lineRule="auto"/>
              <w:ind w:left="704" w:right="0" w:firstLine="0"/>
            </w:pPr>
            <w:r>
              <w:rPr>
                <w:rFonts w:ascii="Consolas" w:eastAsia="Consolas" w:hAnsi="Consolas" w:cs="Consolas"/>
                <w:color w:val="383A42"/>
                <w:sz w:val="16"/>
              </w:rPr>
              <w:t>&lt;/</w:t>
            </w:r>
            <w:r>
              <w:rPr>
                <w:rFonts w:ascii="Consolas" w:eastAsia="Consolas" w:hAnsi="Consolas" w:cs="Consolas"/>
                <w:color w:val="E45649"/>
                <w:sz w:val="16"/>
              </w:rPr>
              <w:t>Grid</w:t>
            </w:r>
            <w:r>
              <w:rPr>
                <w:rFonts w:ascii="Consolas" w:eastAsia="Consolas" w:hAnsi="Consolas" w:cs="Consolas"/>
                <w:color w:val="383A42"/>
                <w:sz w:val="16"/>
              </w:rPr>
              <w:t>&gt;</w:t>
            </w:r>
          </w:p>
          <w:p w14:paraId="28B33267" w14:textId="77777777" w:rsidR="000309C2" w:rsidRDefault="00000000">
            <w:pPr>
              <w:spacing w:after="69" w:line="259" w:lineRule="auto"/>
              <w:ind w:left="704" w:right="0" w:firstLine="0"/>
            </w:pPr>
            <w:r>
              <w:rPr>
                <w:rFonts w:ascii="Consolas" w:eastAsia="Consolas" w:hAnsi="Consolas" w:cs="Consolas"/>
                <w:color w:val="383A42"/>
                <w:sz w:val="16"/>
              </w:rPr>
              <w:t>&lt;</w:t>
            </w:r>
            <w:r>
              <w:rPr>
                <w:rFonts w:ascii="Consolas" w:eastAsia="Consolas" w:hAnsi="Consolas" w:cs="Consolas"/>
                <w:color w:val="E45649"/>
                <w:sz w:val="16"/>
              </w:rPr>
              <w:t xml:space="preserve">Grid </w:t>
            </w:r>
            <w:r>
              <w:rPr>
                <w:rFonts w:ascii="Consolas" w:eastAsia="Consolas" w:hAnsi="Consolas" w:cs="Consolas"/>
                <w:color w:val="986801"/>
                <w:sz w:val="16"/>
              </w:rPr>
              <w:t>item md</w:t>
            </w:r>
            <w:r>
              <w:rPr>
                <w:rFonts w:ascii="Consolas" w:eastAsia="Consolas" w:hAnsi="Consolas" w:cs="Consolas"/>
                <w:color w:val="383A42"/>
                <w:sz w:val="16"/>
              </w:rPr>
              <w:t>=</w:t>
            </w:r>
            <w:r>
              <w:rPr>
                <w:rFonts w:ascii="Consolas" w:eastAsia="Consolas" w:hAnsi="Consolas" w:cs="Consolas"/>
                <w:color w:val="50A14F"/>
                <w:sz w:val="16"/>
              </w:rPr>
              <w:t xml:space="preserve">{6} </w:t>
            </w:r>
            <w:r>
              <w:rPr>
                <w:rFonts w:ascii="Consolas" w:eastAsia="Consolas" w:hAnsi="Consolas" w:cs="Consolas"/>
                <w:color w:val="986801"/>
                <w:sz w:val="16"/>
              </w:rPr>
              <w:t>xs</w:t>
            </w:r>
            <w:r>
              <w:rPr>
                <w:rFonts w:ascii="Consolas" w:eastAsia="Consolas" w:hAnsi="Consolas" w:cs="Consolas"/>
                <w:color w:val="383A42"/>
                <w:sz w:val="16"/>
              </w:rPr>
              <w:t>=</w:t>
            </w:r>
            <w:r>
              <w:rPr>
                <w:rFonts w:ascii="Consolas" w:eastAsia="Consolas" w:hAnsi="Consolas" w:cs="Consolas"/>
                <w:color w:val="50A14F"/>
                <w:sz w:val="16"/>
              </w:rPr>
              <w:t>{12}</w:t>
            </w:r>
            <w:r>
              <w:rPr>
                <w:rFonts w:ascii="Consolas" w:eastAsia="Consolas" w:hAnsi="Consolas" w:cs="Consolas"/>
                <w:color w:val="383A42"/>
                <w:sz w:val="16"/>
              </w:rPr>
              <w:t>&gt;</w:t>
            </w:r>
          </w:p>
          <w:p w14:paraId="7DA158BB" w14:textId="77777777" w:rsidR="000309C2" w:rsidRDefault="00000000">
            <w:pPr>
              <w:spacing w:after="57" w:line="259" w:lineRule="auto"/>
              <w:ind w:left="880" w:right="0" w:firstLine="0"/>
            </w:pPr>
            <w:r>
              <w:rPr>
                <w:rFonts w:ascii="Consolas" w:eastAsia="Consolas" w:hAnsi="Consolas" w:cs="Consolas"/>
                <w:color w:val="383A42"/>
                <w:sz w:val="16"/>
              </w:rPr>
              <w:t>&lt;</w:t>
            </w:r>
            <w:r>
              <w:rPr>
                <w:rFonts w:ascii="Consolas" w:eastAsia="Consolas" w:hAnsi="Consolas" w:cs="Consolas"/>
                <w:color w:val="E45649"/>
                <w:sz w:val="16"/>
              </w:rPr>
              <w:t xml:space="preserve">KubernetesStatusCard </w:t>
            </w:r>
            <w:r>
              <w:rPr>
                <w:rFonts w:ascii="Consolas" w:eastAsia="Consolas" w:hAnsi="Consolas" w:cs="Consolas"/>
                <w:color w:val="986801"/>
                <w:sz w:val="16"/>
              </w:rPr>
              <w:t>title</w:t>
            </w:r>
            <w:r>
              <w:rPr>
                <w:rFonts w:ascii="Consolas" w:eastAsia="Consolas" w:hAnsi="Consolas" w:cs="Consolas"/>
                <w:color w:val="383A42"/>
                <w:sz w:val="16"/>
              </w:rPr>
              <w:t>=</w:t>
            </w:r>
            <w:r>
              <w:rPr>
                <w:rFonts w:ascii="Consolas" w:eastAsia="Consolas" w:hAnsi="Consolas" w:cs="Consolas"/>
                <w:color w:val="50A14F"/>
                <w:sz w:val="16"/>
              </w:rPr>
              <w:t>"Pilot Environment Status"</w:t>
            </w:r>
            <w:r>
              <w:rPr>
                <w:rFonts w:ascii="Consolas" w:eastAsia="Consolas" w:hAnsi="Consolas" w:cs="Consolas"/>
                <w:color w:val="383A42"/>
                <w:sz w:val="16"/>
              </w:rPr>
              <w:t xml:space="preserve"> /&gt;</w:t>
            </w:r>
          </w:p>
          <w:p w14:paraId="31D5EA6E" w14:textId="77777777" w:rsidR="000309C2" w:rsidRDefault="00000000">
            <w:pPr>
              <w:spacing w:after="69" w:line="259" w:lineRule="auto"/>
              <w:ind w:left="704" w:right="0" w:firstLine="0"/>
            </w:pPr>
            <w:r>
              <w:rPr>
                <w:rFonts w:ascii="Consolas" w:eastAsia="Consolas" w:hAnsi="Consolas" w:cs="Consolas"/>
                <w:color w:val="383A42"/>
                <w:sz w:val="16"/>
              </w:rPr>
              <w:t>&lt;/</w:t>
            </w:r>
            <w:r>
              <w:rPr>
                <w:rFonts w:ascii="Consolas" w:eastAsia="Consolas" w:hAnsi="Consolas" w:cs="Consolas"/>
                <w:color w:val="E45649"/>
                <w:sz w:val="16"/>
              </w:rPr>
              <w:t>Grid</w:t>
            </w:r>
            <w:r>
              <w:rPr>
                <w:rFonts w:ascii="Consolas" w:eastAsia="Consolas" w:hAnsi="Consolas" w:cs="Consolas"/>
                <w:color w:val="383A42"/>
                <w:sz w:val="16"/>
              </w:rPr>
              <w:t>&gt;</w:t>
            </w:r>
          </w:p>
          <w:p w14:paraId="768F5865" w14:textId="77777777" w:rsidR="000309C2" w:rsidRDefault="00000000">
            <w:pPr>
              <w:spacing w:after="0" w:line="259" w:lineRule="auto"/>
              <w:ind w:left="704" w:right="0" w:firstLine="0"/>
            </w:pPr>
            <w:r>
              <w:rPr>
                <w:rFonts w:ascii="Consolas" w:eastAsia="Consolas" w:hAnsi="Consolas" w:cs="Consolas"/>
                <w:color w:val="383A42"/>
                <w:sz w:val="16"/>
              </w:rPr>
              <w:t>&lt;</w:t>
            </w:r>
            <w:r>
              <w:rPr>
                <w:rFonts w:ascii="Consolas" w:eastAsia="Consolas" w:hAnsi="Consolas" w:cs="Consolas"/>
                <w:color w:val="E45649"/>
                <w:sz w:val="16"/>
              </w:rPr>
              <w:t xml:space="preserve">Grid </w:t>
            </w:r>
            <w:r>
              <w:rPr>
                <w:rFonts w:ascii="Consolas" w:eastAsia="Consolas" w:hAnsi="Consolas" w:cs="Consolas"/>
                <w:color w:val="986801"/>
                <w:sz w:val="16"/>
              </w:rPr>
              <w:t>item md</w:t>
            </w:r>
            <w:r>
              <w:rPr>
                <w:rFonts w:ascii="Consolas" w:eastAsia="Consolas" w:hAnsi="Consolas" w:cs="Consolas"/>
                <w:color w:val="383A42"/>
                <w:sz w:val="16"/>
              </w:rPr>
              <w:t>=</w:t>
            </w:r>
            <w:r>
              <w:rPr>
                <w:rFonts w:ascii="Consolas" w:eastAsia="Consolas" w:hAnsi="Consolas" w:cs="Consolas"/>
                <w:color w:val="50A14F"/>
                <w:sz w:val="16"/>
              </w:rPr>
              <w:t xml:space="preserve">{6} </w:t>
            </w:r>
            <w:r>
              <w:rPr>
                <w:rFonts w:ascii="Consolas" w:eastAsia="Consolas" w:hAnsi="Consolas" w:cs="Consolas"/>
                <w:color w:val="986801"/>
                <w:sz w:val="16"/>
              </w:rPr>
              <w:t>xs</w:t>
            </w:r>
            <w:r>
              <w:rPr>
                <w:rFonts w:ascii="Consolas" w:eastAsia="Consolas" w:hAnsi="Consolas" w:cs="Consolas"/>
                <w:color w:val="383A42"/>
                <w:sz w:val="16"/>
              </w:rPr>
              <w:t>=</w:t>
            </w:r>
            <w:r>
              <w:rPr>
                <w:rFonts w:ascii="Consolas" w:eastAsia="Consolas" w:hAnsi="Consolas" w:cs="Consolas"/>
                <w:color w:val="50A14F"/>
                <w:sz w:val="16"/>
              </w:rPr>
              <w:t>{12}</w:t>
            </w:r>
            <w:r>
              <w:rPr>
                <w:rFonts w:ascii="Consolas" w:eastAsia="Consolas" w:hAnsi="Consolas" w:cs="Consolas"/>
                <w:color w:val="383A42"/>
                <w:sz w:val="16"/>
              </w:rPr>
              <w:t>&gt;</w:t>
            </w:r>
          </w:p>
        </w:tc>
      </w:tr>
      <w:tr w:rsidR="000309C2" w14:paraId="0CC00FBC" w14:textId="77777777">
        <w:trPr>
          <w:trHeight w:val="3473"/>
        </w:trPr>
        <w:tc>
          <w:tcPr>
            <w:tcW w:w="7886" w:type="dxa"/>
            <w:tcBorders>
              <w:top w:val="nil"/>
              <w:left w:val="single" w:sz="36" w:space="0" w:color="E1E1E1"/>
              <w:bottom w:val="nil"/>
              <w:right w:val="nil"/>
            </w:tcBorders>
            <w:shd w:val="clear" w:color="auto" w:fill="FAFAFA"/>
          </w:tcPr>
          <w:p w14:paraId="355924F5" w14:textId="77777777" w:rsidR="000309C2" w:rsidRDefault="00000000">
            <w:pPr>
              <w:spacing w:after="0" w:line="332" w:lineRule="auto"/>
              <w:ind w:left="704" w:right="2337" w:firstLine="176"/>
            </w:pPr>
            <w:r>
              <w:rPr>
                <w:rFonts w:ascii="Consolas" w:eastAsia="Consolas" w:hAnsi="Consolas" w:cs="Consolas"/>
                <w:color w:val="383A42"/>
                <w:sz w:val="16"/>
              </w:rPr>
              <w:t>&lt;</w:t>
            </w:r>
            <w:r>
              <w:rPr>
                <w:rFonts w:ascii="Consolas" w:eastAsia="Consolas" w:hAnsi="Consolas" w:cs="Consolas"/>
                <w:color w:val="E45649"/>
                <w:sz w:val="16"/>
              </w:rPr>
              <w:t xml:space="preserve">ServiceHealthCard </w:t>
            </w:r>
            <w:r>
              <w:rPr>
                <w:rFonts w:ascii="Consolas" w:eastAsia="Consolas" w:hAnsi="Consolas" w:cs="Consolas"/>
                <w:color w:val="986801"/>
                <w:sz w:val="16"/>
              </w:rPr>
              <w:t>serviceId</w:t>
            </w:r>
            <w:r>
              <w:rPr>
                <w:rFonts w:ascii="Consolas" w:eastAsia="Consolas" w:hAnsi="Consolas" w:cs="Consolas"/>
                <w:color w:val="383A42"/>
                <w:sz w:val="16"/>
              </w:rPr>
              <w:t>=</w:t>
            </w:r>
            <w:r>
              <w:rPr>
                <w:rFonts w:ascii="Consolas" w:eastAsia="Consolas" w:hAnsi="Consolas" w:cs="Consolas"/>
                <w:color w:val="50A14F"/>
                <w:sz w:val="16"/>
              </w:rPr>
              <w:t>"demo-app"</w:t>
            </w:r>
            <w:r>
              <w:rPr>
                <w:rFonts w:ascii="Consolas" w:eastAsia="Consolas" w:hAnsi="Consolas" w:cs="Consolas"/>
                <w:color w:val="383A42"/>
                <w:sz w:val="16"/>
              </w:rPr>
              <w:t xml:space="preserve"> /&gt; &lt;/</w:t>
            </w:r>
            <w:r>
              <w:rPr>
                <w:rFonts w:ascii="Consolas" w:eastAsia="Consolas" w:hAnsi="Consolas" w:cs="Consolas"/>
                <w:color w:val="E45649"/>
                <w:sz w:val="16"/>
              </w:rPr>
              <w:t>Grid</w:t>
            </w:r>
            <w:r>
              <w:rPr>
                <w:rFonts w:ascii="Consolas" w:eastAsia="Consolas" w:hAnsi="Consolas" w:cs="Consolas"/>
                <w:color w:val="383A42"/>
                <w:sz w:val="16"/>
              </w:rPr>
              <w:t>&gt;</w:t>
            </w:r>
          </w:p>
          <w:p w14:paraId="37EB9C4D" w14:textId="77777777" w:rsidR="000309C2" w:rsidRDefault="00000000">
            <w:pPr>
              <w:spacing w:after="57" w:line="259" w:lineRule="auto"/>
              <w:ind w:left="528" w:right="0" w:firstLine="0"/>
            </w:pPr>
            <w:r>
              <w:rPr>
                <w:rFonts w:ascii="Consolas" w:eastAsia="Consolas" w:hAnsi="Consolas" w:cs="Consolas"/>
                <w:color w:val="383A42"/>
                <w:sz w:val="16"/>
              </w:rPr>
              <w:t>&lt;/</w:t>
            </w:r>
            <w:r>
              <w:rPr>
                <w:rFonts w:ascii="Consolas" w:eastAsia="Consolas" w:hAnsi="Consolas" w:cs="Consolas"/>
                <w:color w:val="E45649"/>
                <w:sz w:val="16"/>
              </w:rPr>
              <w:t>Grid</w:t>
            </w:r>
            <w:r>
              <w:rPr>
                <w:rFonts w:ascii="Consolas" w:eastAsia="Consolas" w:hAnsi="Consolas" w:cs="Consolas"/>
                <w:color w:val="383A42"/>
                <w:sz w:val="16"/>
              </w:rPr>
              <w:t>&gt;</w:t>
            </w:r>
          </w:p>
          <w:p w14:paraId="64D812E2" w14:textId="77777777" w:rsidR="000309C2" w:rsidRDefault="00000000">
            <w:pPr>
              <w:spacing w:after="57" w:line="259" w:lineRule="auto"/>
              <w:ind w:left="352" w:right="0" w:firstLine="0"/>
            </w:pPr>
            <w:r>
              <w:rPr>
                <w:rFonts w:ascii="Consolas" w:eastAsia="Consolas" w:hAnsi="Consolas" w:cs="Consolas"/>
                <w:color w:val="383A42"/>
                <w:sz w:val="16"/>
              </w:rPr>
              <w:t>&lt;/</w:t>
            </w:r>
            <w:r>
              <w:rPr>
                <w:rFonts w:ascii="Consolas" w:eastAsia="Consolas" w:hAnsi="Consolas" w:cs="Consolas"/>
                <w:color w:val="E45649"/>
                <w:sz w:val="16"/>
              </w:rPr>
              <w:t>Content</w:t>
            </w:r>
            <w:r>
              <w:rPr>
                <w:rFonts w:ascii="Consolas" w:eastAsia="Consolas" w:hAnsi="Consolas" w:cs="Consolas"/>
                <w:color w:val="383A42"/>
                <w:sz w:val="16"/>
              </w:rPr>
              <w:t>&gt;</w:t>
            </w:r>
          </w:p>
          <w:p w14:paraId="50594AEE" w14:textId="77777777" w:rsidR="000309C2" w:rsidRDefault="00000000">
            <w:pPr>
              <w:spacing w:after="273" w:line="332" w:lineRule="auto"/>
              <w:ind w:left="0" w:right="6559" w:firstLine="176"/>
            </w:pPr>
            <w:r>
              <w:rPr>
                <w:rFonts w:ascii="Consolas" w:eastAsia="Consolas" w:hAnsi="Consolas" w:cs="Consolas"/>
                <w:color w:val="383A42"/>
                <w:sz w:val="16"/>
              </w:rPr>
              <w:t>&lt;/</w:t>
            </w:r>
            <w:r>
              <w:rPr>
                <w:rFonts w:ascii="Consolas" w:eastAsia="Consolas" w:hAnsi="Consolas" w:cs="Consolas"/>
                <w:color w:val="E45649"/>
                <w:sz w:val="16"/>
              </w:rPr>
              <w:t>Page</w:t>
            </w:r>
            <w:r>
              <w:rPr>
                <w:rFonts w:ascii="Consolas" w:eastAsia="Consolas" w:hAnsi="Consolas" w:cs="Consolas"/>
                <w:color w:val="383A42"/>
                <w:sz w:val="16"/>
              </w:rPr>
              <w:t>&gt; );</w:t>
            </w:r>
          </w:p>
          <w:p w14:paraId="0C9C7CB5" w14:textId="77777777" w:rsidR="000309C2" w:rsidRDefault="00000000">
            <w:pPr>
              <w:spacing w:after="0" w:line="332" w:lineRule="auto"/>
              <w:ind w:left="176" w:right="2337" w:hanging="176"/>
            </w:pPr>
            <w:r>
              <w:rPr>
                <w:rFonts w:ascii="Consolas" w:eastAsia="Consolas" w:hAnsi="Consolas" w:cs="Consolas"/>
                <w:color w:val="A626A4"/>
                <w:sz w:val="16"/>
              </w:rPr>
              <w:t xml:space="preserve">export const </w:t>
            </w:r>
            <w:r>
              <w:rPr>
                <w:rFonts w:ascii="Consolas" w:eastAsia="Consolas" w:hAnsi="Consolas" w:cs="Consolas"/>
                <w:color w:val="4078F2"/>
                <w:sz w:val="16"/>
              </w:rPr>
              <w:t>CustomHomepageBlueprint</w:t>
            </w:r>
            <w:r>
              <w:rPr>
                <w:rFonts w:ascii="Consolas" w:eastAsia="Consolas" w:hAnsi="Consolas" w:cs="Consolas"/>
                <w:color w:val="383A42"/>
                <w:sz w:val="16"/>
              </w:rPr>
              <w:t xml:space="preserve"> = </w:t>
            </w:r>
            <w:r>
              <w:rPr>
                <w:rFonts w:ascii="Consolas" w:eastAsia="Consolas" w:hAnsi="Consolas" w:cs="Consolas"/>
                <w:color w:val="4078F2"/>
                <w:sz w:val="16"/>
              </w:rPr>
              <w:t>PageBlueprint</w:t>
            </w:r>
            <w:r>
              <w:rPr>
                <w:rFonts w:ascii="Consolas" w:eastAsia="Consolas" w:hAnsi="Consolas" w:cs="Consolas"/>
                <w:color w:val="383A42"/>
                <w:sz w:val="16"/>
              </w:rPr>
              <w:t>.</w:t>
            </w:r>
            <w:r>
              <w:rPr>
                <w:rFonts w:ascii="Consolas" w:eastAsia="Consolas" w:hAnsi="Consolas" w:cs="Consolas"/>
                <w:color w:val="4078F2"/>
                <w:sz w:val="16"/>
              </w:rPr>
              <w:t>make</w:t>
            </w:r>
            <w:r>
              <w:rPr>
                <w:rFonts w:ascii="Consolas" w:eastAsia="Consolas" w:hAnsi="Consolas" w:cs="Consolas"/>
                <w:color w:val="383A42"/>
                <w:sz w:val="16"/>
              </w:rPr>
              <w:t xml:space="preserve">({ </w:t>
            </w:r>
            <w:r>
              <w:rPr>
                <w:rFonts w:ascii="Consolas" w:eastAsia="Consolas" w:hAnsi="Consolas" w:cs="Consolas"/>
                <w:color w:val="986801"/>
                <w:sz w:val="16"/>
              </w:rPr>
              <w:t>params</w:t>
            </w:r>
            <w:r>
              <w:rPr>
                <w:rFonts w:ascii="Consolas" w:eastAsia="Consolas" w:hAnsi="Consolas" w:cs="Consolas"/>
                <w:color w:val="383A42"/>
                <w:sz w:val="16"/>
              </w:rPr>
              <w:t xml:space="preserve">: { </w:t>
            </w:r>
            <w:r>
              <w:rPr>
                <w:rFonts w:ascii="Consolas" w:eastAsia="Consolas" w:hAnsi="Consolas" w:cs="Consolas"/>
                <w:color w:val="986801"/>
                <w:sz w:val="16"/>
              </w:rPr>
              <w:t>defaultPath</w:t>
            </w:r>
            <w:r>
              <w:rPr>
                <w:rFonts w:ascii="Consolas" w:eastAsia="Consolas" w:hAnsi="Consolas" w:cs="Consolas"/>
                <w:color w:val="383A42"/>
                <w:sz w:val="16"/>
              </w:rPr>
              <w:t xml:space="preserve">: </w:t>
            </w:r>
            <w:r>
              <w:rPr>
                <w:rFonts w:ascii="Consolas" w:eastAsia="Consolas" w:hAnsi="Consolas" w:cs="Consolas"/>
                <w:color w:val="50A14F"/>
                <w:sz w:val="16"/>
              </w:rPr>
              <w:t>'/'</w:t>
            </w:r>
            <w:r>
              <w:rPr>
                <w:rFonts w:ascii="Consolas" w:eastAsia="Consolas" w:hAnsi="Consolas" w:cs="Consolas"/>
                <w:color w:val="383A42"/>
                <w:sz w:val="16"/>
              </w:rPr>
              <w:t xml:space="preserve">, </w:t>
            </w:r>
            <w:r>
              <w:rPr>
                <w:rFonts w:ascii="Consolas" w:eastAsia="Consolas" w:hAnsi="Consolas" w:cs="Consolas"/>
                <w:color w:val="986801"/>
                <w:sz w:val="16"/>
              </w:rPr>
              <w:t>loader</w:t>
            </w:r>
            <w:r>
              <w:rPr>
                <w:rFonts w:ascii="Consolas" w:eastAsia="Consolas" w:hAnsi="Consolas" w:cs="Consolas"/>
                <w:color w:val="383A42"/>
                <w:sz w:val="16"/>
              </w:rPr>
              <w:t xml:space="preserve">: </w:t>
            </w:r>
            <w:r>
              <w:rPr>
                <w:rFonts w:ascii="Consolas" w:eastAsia="Consolas" w:hAnsi="Consolas" w:cs="Consolas"/>
                <w:color w:val="4078F2"/>
                <w:sz w:val="16"/>
              </w:rPr>
              <w:t>async</w:t>
            </w:r>
            <w:r>
              <w:rPr>
                <w:rFonts w:ascii="Consolas" w:eastAsia="Consolas" w:hAnsi="Consolas" w:cs="Consolas"/>
                <w:color w:val="383A42"/>
                <w:sz w:val="16"/>
              </w:rPr>
              <w:t xml:space="preserve"> () =&gt; &lt;</w:t>
            </w:r>
            <w:r>
              <w:rPr>
                <w:rFonts w:ascii="Consolas" w:eastAsia="Consolas" w:hAnsi="Consolas" w:cs="Consolas"/>
                <w:color w:val="E45649"/>
                <w:sz w:val="16"/>
              </w:rPr>
              <w:t>HomepageComponent</w:t>
            </w:r>
            <w:r>
              <w:rPr>
                <w:rFonts w:ascii="Consolas" w:eastAsia="Consolas" w:hAnsi="Consolas" w:cs="Consolas"/>
                <w:color w:val="383A42"/>
                <w:sz w:val="16"/>
              </w:rPr>
              <w:t xml:space="preserve"> /&gt;,</w:t>
            </w:r>
          </w:p>
          <w:p w14:paraId="6A68E2F9"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54D865A3" w14:textId="77777777" w:rsidR="000309C2" w:rsidRDefault="00000000">
            <w:pPr>
              <w:spacing w:after="0" w:line="259" w:lineRule="auto"/>
              <w:ind w:left="0" w:right="0" w:firstLine="0"/>
            </w:pPr>
            <w:r>
              <w:rPr>
                <w:rFonts w:ascii="Consolas" w:eastAsia="Consolas" w:hAnsi="Consolas" w:cs="Consolas"/>
                <w:color w:val="383A42"/>
                <w:sz w:val="16"/>
              </w:rPr>
              <w:t>});</w:t>
            </w:r>
          </w:p>
        </w:tc>
      </w:tr>
    </w:tbl>
    <w:p w14:paraId="3F2859E4" w14:textId="77777777" w:rsidR="000309C2" w:rsidRDefault="00000000">
      <w:pPr>
        <w:ind w:left="-5" w:right="15"/>
      </w:pPr>
      <w:r>
        <w:rPr>
          <w:rFonts w:ascii="Consolas" w:eastAsia="Consolas" w:hAnsi="Consolas" w:cs="Consolas"/>
          <w:sz w:val="18"/>
        </w:rPr>
        <w:t>KubernetesStatusCard</w:t>
      </w:r>
      <w:r>
        <w:t xml:space="preserve"> and </w:t>
      </w:r>
      <w:r>
        <w:rPr>
          <w:rFonts w:ascii="Consolas" w:eastAsia="Consolas" w:hAnsi="Consolas" w:cs="Consolas"/>
          <w:sz w:val="18"/>
        </w:rPr>
        <w:t>ServiceHealthCard</w:t>
      </w:r>
      <w:r>
        <w:t xml:space="preserve"> are custom React components as they are not bundled with Backstage. They wrap the standard Backstage </w:t>
      </w:r>
      <w:r>
        <w:rPr>
          <w:rFonts w:ascii="Consolas" w:eastAsia="Consolas" w:hAnsi="Consolas" w:cs="Consolas"/>
          <w:sz w:val="18"/>
        </w:rPr>
        <w:t>InfoCard</w:t>
      </w:r>
      <w:r>
        <w:t xml:space="preserve"> to surface Kubernetes namespace health and service </w:t>
      </w:r>
      <w:r>
        <w:rPr>
          <w:rFonts w:ascii="Consolas" w:eastAsia="Consolas" w:hAnsi="Consolas" w:cs="Consolas"/>
          <w:sz w:val="18"/>
        </w:rPr>
        <w:t>/health</w:t>
      </w:r>
      <w:r>
        <w:t xml:space="preserve"> endpoint status respectively. The complete implementations are in </w:t>
      </w:r>
      <w:r>
        <w:rPr>
          <w:rFonts w:ascii="Consolas" w:eastAsia="Consolas" w:hAnsi="Consolas" w:cs="Consolas"/>
          <w:sz w:val="18"/>
        </w:rPr>
        <w:t>custom</w:t>
      </w:r>
      <w:r>
        <w:rPr>
          <w:rFonts w:ascii="MS Gothic" w:eastAsia="MS Gothic" w:hAnsi="MS Gothic" w:cs="MS Gothic"/>
          <w:sz w:val="18"/>
        </w:rPr>
        <w:t>‑</w:t>
      </w:r>
      <w:r>
        <w:rPr>
          <w:rFonts w:ascii="Consolas" w:eastAsia="Consolas" w:hAnsi="Consolas" w:cs="Consolas"/>
          <w:sz w:val="18"/>
        </w:rPr>
        <w:t>homepage.tsx</w:t>
      </w:r>
      <w:r>
        <w:t xml:space="preserve"> in the companion repository. As your platform </w:t>
      </w:r>
      <w:r>
        <w:rPr>
          <w:sz w:val="2"/>
        </w:rPr>
        <w:t>idx_c43b4397</w:t>
      </w:r>
      <w:r>
        <w:t xml:space="preserve">matures, you can swap these for the standard </w:t>
      </w:r>
      <w:r>
        <w:rPr>
          <w:rFonts w:ascii="Consolas" w:eastAsia="Consolas" w:hAnsi="Consolas" w:cs="Consolas"/>
          <w:sz w:val="18"/>
        </w:rPr>
        <w:t>@backstage/plugin</w:t>
      </w:r>
      <w:r>
        <w:rPr>
          <w:rFonts w:ascii="MS Gothic" w:eastAsia="MS Gothic" w:hAnsi="MS Gothic" w:cs="MS Gothic"/>
          <w:sz w:val="18"/>
        </w:rPr>
        <w:t>‑</w:t>
      </w:r>
      <w:r>
        <w:rPr>
          <w:rFonts w:ascii="Consolas" w:eastAsia="Consolas" w:hAnsi="Consolas" w:cs="Consolas"/>
          <w:sz w:val="18"/>
        </w:rPr>
        <w:t>kubernetes</w:t>
      </w:r>
      <w:r>
        <w:t xml:space="preserve"> and catalog entity cards. This homepage gives developers immediate visibility into what matters. Environmental health and service status without requiring navigation through multiple screens. As your platform matures, you can add additional details for CI/CD status, recent deployments, or team announcements.</w:t>
      </w:r>
    </w:p>
    <w:p w14:paraId="0A0D5B52" w14:textId="77777777" w:rsidR="000309C2" w:rsidRDefault="00000000">
      <w:pPr>
        <w:spacing w:after="0"/>
        <w:ind w:left="-5" w:right="15"/>
      </w:pPr>
      <w:r>
        <w:t>The homepage relies on underlying search and documentation capabilities. But what is the recommended way of doing it? An associated app-config.yaml that enables this would look like this. Search and TechDocs form the discovery backbone of your portal, so developers can find services and documentation without knowing exactly where to look. This configuration provides for local TechDocs generation suitable for development and smaller deployments.</w:t>
      </w: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0F954C42" w14:textId="77777777">
        <w:trPr>
          <w:trHeight w:val="2886"/>
        </w:trPr>
        <w:tc>
          <w:tcPr>
            <w:tcW w:w="7886" w:type="dxa"/>
            <w:tcBorders>
              <w:top w:val="nil"/>
              <w:left w:val="single" w:sz="36" w:space="0" w:color="E1E1E1"/>
              <w:bottom w:val="nil"/>
              <w:right w:val="nil"/>
            </w:tcBorders>
            <w:shd w:val="clear" w:color="auto" w:fill="FAFAFA"/>
          </w:tcPr>
          <w:p w14:paraId="3D7503F3" w14:textId="77777777" w:rsidR="000309C2" w:rsidRDefault="00000000">
            <w:pPr>
              <w:spacing w:after="0" w:line="339" w:lineRule="auto"/>
              <w:ind w:left="0" w:right="1631" w:firstLine="0"/>
            </w:pPr>
            <w:r>
              <w:rPr>
                <w:rFonts w:ascii="Consolas" w:eastAsia="Consolas" w:hAnsi="Consolas" w:cs="Consolas"/>
                <w:i/>
                <w:color w:val="A0A1A7"/>
                <w:sz w:val="16"/>
              </w:rPr>
              <w:t xml:space="preserve"># app-config.yaml — TechDocs (local/Kind — default for development) </w:t>
            </w:r>
            <w:r>
              <w:rPr>
                <w:rFonts w:ascii="Consolas" w:eastAsia="Consolas" w:hAnsi="Consolas" w:cs="Consolas"/>
                <w:color w:val="986801"/>
                <w:sz w:val="16"/>
              </w:rPr>
              <w:t xml:space="preserve">techdocs: builder: </w:t>
            </w:r>
            <w:r>
              <w:rPr>
                <w:rFonts w:ascii="Consolas" w:eastAsia="Consolas" w:hAnsi="Consolas" w:cs="Consolas"/>
                <w:color w:val="50A14F"/>
                <w:sz w:val="16"/>
              </w:rPr>
              <w:t xml:space="preserve">local </w:t>
            </w:r>
            <w:r>
              <w:rPr>
                <w:rFonts w:ascii="Consolas" w:eastAsia="Consolas" w:hAnsi="Consolas" w:cs="Consolas"/>
                <w:color w:val="986801"/>
                <w:sz w:val="16"/>
              </w:rPr>
              <w:t xml:space="preserve">generator: runIn: </w:t>
            </w:r>
            <w:r>
              <w:rPr>
                <w:rFonts w:ascii="Consolas" w:eastAsia="Consolas" w:hAnsi="Consolas" w:cs="Consolas"/>
                <w:color w:val="50A14F"/>
                <w:sz w:val="16"/>
              </w:rPr>
              <w:t>local</w:t>
            </w:r>
          </w:p>
          <w:p w14:paraId="4D254CBB" w14:textId="77777777" w:rsidR="000309C2" w:rsidRDefault="00000000">
            <w:pPr>
              <w:spacing w:after="0" w:line="347" w:lineRule="auto"/>
              <w:ind w:left="352" w:right="6031" w:hanging="176"/>
            </w:pPr>
            <w:r>
              <w:rPr>
                <w:rFonts w:ascii="Consolas" w:eastAsia="Consolas" w:hAnsi="Consolas" w:cs="Consolas"/>
                <w:color w:val="986801"/>
                <w:sz w:val="16"/>
              </w:rPr>
              <w:t xml:space="preserve">publisher: type: </w:t>
            </w:r>
            <w:r>
              <w:rPr>
                <w:rFonts w:ascii="Consolas" w:eastAsia="Consolas" w:hAnsi="Consolas" w:cs="Consolas"/>
                <w:color w:val="50A14F"/>
                <w:sz w:val="16"/>
              </w:rPr>
              <w:t>local</w:t>
            </w:r>
          </w:p>
          <w:p w14:paraId="2AFD7867" w14:textId="77777777" w:rsidR="000309C2" w:rsidRDefault="00000000">
            <w:pPr>
              <w:spacing w:after="12" w:line="332" w:lineRule="auto"/>
              <w:ind w:left="0" w:right="575" w:firstLine="0"/>
            </w:pPr>
            <w:r>
              <w:rPr>
                <w:rFonts w:ascii="Consolas" w:eastAsia="Consolas" w:hAnsi="Consolas" w:cs="Consolas"/>
                <w:i/>
                <w:color w:val="A0A1A7"/>
                <w:sz w:val="16"/>
              </w:rPr>
              <w:t xml:space="preserve"># app-config.production.yaml — layered on top for production overrides </w:t>
            </w:r>
            <w:r>
              <w:rPr>
                <w:rFonts w:ascii="Consolas" w:eastAsia="Consolas" w:hAnsi="Consolas" w:cs="Consolas"/>
                <w:color w:val="986801"/>
                <w:sz w:val="16"/>
              </w:rPr>
              <w:t>techdocs:</w:t>
            </w:r>
          </w:p>
          <w:p w14:paraId="5900D26C" w14:textId="77777777" w:rsidR="000309C2" w:rsidRDefault="00000000">
            <w:pPr>
              <w:spacing w:after="0" w:line="259" w:lineRule="auto"/>
              <w:ind w:left="176" w:right="0" w:firstLine="0"/>
            </w:pPr>
            <w:r>
              <w:rPr>
                <w:rFonts w:ascii="Consolas" w:eastAsia="Consolas" w:hAnsi="Consolas" w:cs="Consolas"/>
                <w:color w:val="986801"/>
                <w:sz w:val="16"/>
              </w:rPr>
              <w:t xml:space="preserve">builder: </w:t>
            </w:r>
            <w:r>
              <w:rPr>
                <w:rFonts w:ascii="Consolas" w:eastAsia="Consolas" w:hAnsi="Consolas" w:cs="Consolas"/>
                <w:color w:val="50A14F"/>
                <w:sz w:val="16"/>
              </w:rPr>
              <w:t>external</w:t>
            </w:r>
          </w:p>
        </w:tc>
      </w:tr>
      <w:tr w:rsidR="000309C2" w14:paraId="0D531D0F" w14:textId="77777777">
        <w:trPr>
          <w:trHeight w:val="2951"/>
        </w:trPr>
        <w:tc>
          <w:tcPr>
            <w:tcW w:w="7886" w:type="dxa"/>
            <w:tcBorders>
              <w:top w:val="nil"/>
              <w:left w:val="single" w:sz="36" w:space="0" w:color="E1E1E1"/>
              <w:bottom w:val="nil"/>
              <w:right w:val="nil"/>
            </w:tcBorders>
            <w:shd w:val="clear" w:color="auto" w:fill="FAFAFA"/>
          </w:tcPr>
          <w:p w14:paraId="6D9B3D57" w14:textId="77777777" w:rsidR="000309C2" w:rsidRDefault="00000000">
            <w:pPr>
              <w:spacing w:after="6" w:line="339" w:lineRule="auto"/>
              <w:ind w:left="352" w:right="6031" w:hanging="176"/>
            </w:pPr>
            <w:r>
              <w:rPr>
                <w:rFonts w:ascii="Consolas" w:eastAsia="Consolas" w:hAnsi="Consolas" w:cs="Consolas"/>
                <w:color w:val="986801"/>
                <w:sz w:val="16"/>
              </w:rPr>
              <w:t xml:space="preserve">publisher: type: </w:t>
            </w:r>
            <w:r>
              <w:rPr>
                <w:rFonts w:ascii="Consolas" w:eastAsia="Consolas" w:hAnsi="Consolas" w:cs="Consolas"/>
                <w:color w:val="50A14F"/>
                <w:sz w:val="16"/>
              </w:rPr>
              <w:t xml:space="preserve">awsS3 </w:t>
            </w:r>
            <w:r>
              <w:rPr>
                <w:rFonts w:ascii="Consolas" w:eastAsia="Consolas" w:hAnsi="Consolas" w:cs="Consolas"/>
                <w:color w:val="986801"/>
                <w:sz w:val="16"/>
              </w:rPr>
              <w:t>awsS3:</w:t>
            </w:r>
          </w:p>
          <w:p w14:paraId="778D29BD" w14:textId="77777777" w:rsidR="000309C2" w:rsidRDefault="00000000">
            <w:pPr>
              <w:spacing w:after="0" w:line="346" w:lineRule="auto"/>
              <w:ind w:left="528" w:right="3480" w:firstLine="0"/>
            </w:pPr>
            <w:r>
              <w:rPr>
                <w:rFonts w:ascii="Consolas" w:eastAsia="Consolas" w:hAnsi="Consolas" w:cs="Consolas"/>
                <w:color w:val="986801"/>
                <w:sz w:val="16"/>
              </w:rPr>
              <w:t xml:space="preserve">bucketName: </w:t>
            </w:r>
            <w:r>
              <w:rPr>
                <w:rFonts w:ascii="Consolas" w:eastAsia="Consolas" w:hAnsi="Consolas" w:cs="Consolas"/>
                <w:color w:val="50A14F"/>
                <w:sz w:val="16"/>
              </w:rPr>
              <w:t xml:space="preserve">${TECHDOCS_S3_BUCKET} </w:t>
            </w:r>
            <w:r>
              <w:rPr>
                <w:rFonts w:ascii="Consolas" w:eastAsia="Consolas" w:hAnsi="Consolas" w:cs="Consolas"/>
                <w:color w:val="986801"/>
                <w:sz w:val="16"/>
              </w:rPr>
              <w:t xml:space="preserve">region: </w:t>
            </w:r>
            <w:r>
              <w:rPr>
                <w:rFonts w:ascii="Consolas" w:eastAsia="Consolas" w:hAnsi="Consolas" w:cs="Consolas"/>
                <w:color w:val="50A14F"/>
                <w:sz w:val="16"/>
              </w:rPr>
              <w:t>${AWS_REGION}</w:t>
            </w:r>
          </w:p>
          <w:p w14:paraId="7D873084" w14:textId="77777777" w:rsidR="000309C2" w:rsidRDefault="00000000">
            <w:pPr>
              <w:spacing w:after="57" w:line="259" w:lineRule="auto"/>
              <w:ind w:left="0" w:right="0" w:firstLine="0"/>
            </w:pPr>
            <w:r>
              <w:rPr>
                <w:rFonts w:ascii="Consolas" w:eastAsia="Consolas" w:hAnsi="Consolas" w:cs="Consolas"/>
                <w:color w:val="986801"/>
                <w:sz w:val="16"/>
              </w:rPr>
              <w:t>search:</w:t>
            </w:r>
          </w:p>
          <w:p w14:paraId="465D37B5" w14:textId="77777777" w:rsidR="000309C2" w:rsidRDefault="00000000">
            <w:pPr>
              <w:spacing w:after="69" w:line="259" w:lineRule="auto"/>
              <w:ind w:left="176" w:right="0" w:firstLine="0"/>
            </w:pPr>
            <w:r>
              <w:rPr>
                <w:rFonts w:ascii="Consolas" w:eastAsia="Consolas" w:hAnsi="Consolas" w:cs="Consolas"/>
                <w:color w:val="986801"/>
                <w:sz w:val="16"/>
              </w:rPr>
              <w:t>elasticsearch:</w:t>
            </w:r>
          </w:p>
          <w:p w14:paraId="012EE90F" w14:textId="77777777" w:rsidR="000309C2" w:rsidRDefault="00000000">
            <w:pPr>
              <w:spacing w:after="12" w:line="332" w:lineRule="auto"/>
              <w:ind w:left="352" w:right="4447" w:firstLine="0"/>
            </w:pPr>
            <w:r>
              <w:rPr>
                <w:rFonts w:ascii="Consolas" w:eastAsia="Consolas" w:hAnsi="Consolas" w:cs="Consolas"/>
                <w:color w:val="986801"/>
                <w:sz w:val="16"/>
              </w:rPr>
              <w:t xml:space="preserve">node: </w:t>
            </w:r>
            <w:r>
              <w:rPr>
                <w:rFonts w:ascii="Consolas" w:eastAsia="Consolas" w:hAnsi="Consolas" w:cs="Consolas"/>
                <w:color w:val="50A14F"/>
                <w:sz w:val="16"/>
              </w:rPr>
              <w:t xml:space="preserve">${ELASTICSEARCH_URL} </w:t>
            </w:r>
            <w:r>
              <w:rPr>
                <w:rFonts w:ascii="Consolas" w:eastAsia="Consolas" w:hAnsi="Consolas" w:cs="Consolas"/>
                <w:color w:val="986801"/>
                <w:sz w:val="16"/>
              </w:rPr>
              <w:t>auth:</w:t>
            </w:r>
          </w:p>
          <w:p w14:paraId="7FAF90CE" w14:textId="77777777" w:rsidR="000309C2" w:rsidRDefault="00000000">
            <w:pPr>
              <w:spacing w:after="0" w:line="259" w:lineRule="auto"/>
              <w:ind w:left="528" w:right="3480" w:firstLine="0"/>
            </w:pPr>
            <w:r>
              <w:rPr>
                <w:rFonts w:ascii="Consolas" w:eastAsia="Consolas" w:hAnsi="Consolas" w:cs="Consolas"/>
                <w:color w:val="986801"/>
                <w:sz w:val="16"/>
              </w:rPr>
              <w:t xml:space="preserve">username: </w:t>
            </w:r>
            <w:r>
              <w:rPr>
                <w:rFonts w:ascii="Consolas" w:eastAsia="Consolas" w:hAnsi="Consolas" w:cs="Consolas"/>
                <w:color w:val="50A14F"/>
                <w:sz w:val="16"/>
              </w:rPr>
              <w:t xml:space="preserve">${ELASTICSEARCH_USER} </w:t>
            </w:r>
            <w:r>
              <w:rPr>
                <w:rFonts w:ascii="Consolas" w:eastAsia="Consolas" w:hAnsi="Consolas" w:cs="Consolas"/>
                <w:color w:val="986801"/>
                <w:sz w:val="16"/>
              </w:rPr>
              <w:t xml:space="preserve">password: </w:t>
            </w:r>
            <w:r>
              <w:rPr>
                <w:rFonts w:ascii="Consolas" w:eastAsia="Consolas" w:hAnsi="Consolas" w:cs="Consolas"/>
                <w:color w:val="50A14F"/>
                <w:sz w:val="16"/>
              </w:rPr>
              <w:t>${ELASTICSEARCH_PASSWORD}</w:t>
            </w:r>
          </w:p>
        </w:tc>
      </w:tr>
    </w:tbl>
    <w:p w14:paraId="488E8ECF" w14:textId="77777777" w:rsidR="000309C2" w:rsidRDefault="00000000">
      <w:pPr>
        <w:spacing w:after="128"/>
        <w:ind w:left="-5" w:right="30"/>
        <w:jc w:val="both"/>
      </w:pPr>
      <w:r>
        <w:t xml:space="preserve">For local and Kind deployments, the default search (backed by the same PostgreSQL instance) works without additional configuration. For production, </w:t>
      </w:r>
      <w:r>
        <w:rPr>
          <w:rFonts w:ascii="Consolas" w:eastAsia="Consolas" w:hAnsi="Consolas" w:cs="Consolas"/>
          <w:sz w:val="18"/>
        </w:rPr>
        <w:t>app</w:t>
      </w:r>
      <w:r>
        <w:rPr>
          <w:rFonts w:ascii="MS Gothic" w:eastAsia="MS Gothic" w:hAnsi="MS Gothic" w:cs="MS Gothic"/>
          <w:sz w:val="18"/>
        </w:rPr>
        <w:t>‑</w:t>
      </w:r>
      <w:r>
        <w:rPr>
          <w:rFonts w:ascii="Consolas" w:eastAsia="Consolas" w:hAnsi="Consolas" w:cs="Consolas"/>
          <w:sz w:val="18"/>
        </w:rPr>
        <w:t>config.production.yaml</w:t>
      </w:r>
      <w:r>
        <w:t xml:space="preserve"> is layered on top of </w:t>
      </w:r>
      <w:r>
        <w:rPr>
          <w:rFonts w:ascii="Consolas" w:eastAsia="Consolas" w:hAnsi="Consolas" w:cs="Consolas"/>
          <w:sz w:val="18"/>
        </w:rPr>
        <w:t>app</w:t>
      </w:r>
      <w:r>
        <w:rPr>
          <w:rFonts w:ascii="MS Gothic" w:eastAsia="MS Gothic" w:hAnsi="MS Gothic" w:cs="MS Gothic"/>
          <w:sz w:val="18"/>
        </w:rPr>
        <w:t>‑</w:t>
      </w:r>
      <w:r>
        <w:rPr>
          <w:rFonts w:ascii="Consolas" w:eastAsia="Consolas" w:hAnsi="Consolas" w:cs="Consolas"/>
          <w:sz w:val="18"/>
        </w:rPr>
        <w:t>config.yaml</w:t>
      </w:r>
      <w:r>
        <w:t xml:space="preserve"> using Backstage's config merging — switch to S3-backed TechDocs and Elasticsearch search once you have more than ~20 services. Run Backstage with both files: </w:t>
      </w:r>
      <w:r>
        <w:rPr>
          <w:rFonts w:ascii="Consolas" w:eastAsia="Consolas" w:hAnsi="Consolas" w:cs="Consolas"/>
          <w:sz w:val="18"/>
        </w:rPr>
        <w:t xml:space="preserve">yarn start </w:t>
      </w:r>
      <w:r>
        <w:rPr>
          <w:rFonts w:ascii="MS Gothic" w:eastAsia="MS Gothic" w:hAnsi="MS Gothic" w:cs="MS Gothic"/>
          <w:sz w:val="18"/>
        </w:rPr>
        <w:t>‑‑</w:t>
      </w:r>
      <w:r>
        <w:rPr>
          <w:rFonts w:ascii="Consolas" w:eastAsia="Consolas" w:hAnsi="Consolas" w:cs="Consolas"/>
          <w:sz w:val="18"/>
        </w:rPr>
        <w:t>config app</w:t>
      </w:r>
      <w:r>
        <w:rPr>
          <w:rFonts w:ascii="MS Gothic" w:eastAsia="MS Gothic" w:hAnsi="MS Gothic" w:cs="MS Gothic"/>
          <w:sz w:val="18"/>
        </w:rPr>
        <w:t>‑</w:t>
      </w:r>
      <w:r>
        <w:rPr>
          <w:rFonts w:ascii="Consolas" w:eastAsia="Consolas" w:hAnsi="Consolas" w:cs="Consolas"/>
          <w:sz w:val="18"/>
        </w:rPr>
        <w:t xml:space="preserve">config.yaml </w:t>
      </w:r>
      <w:r>
        <w:rPr>
          <w:rFonts w:ascii="MS Gothic" w:eastAsia="MS Gothic" w:hAnsi="MS Gothic" w:cs="MS Gothic"/>
          <w:sz w:val="18"/>
        </w:rPr>
        <w:t>‑‑</w:t>
      </w:r>
      <w:r>
        <w:rPr>
          <w:rFonts w:ascii="Consolas" w:eastAsia="Consolas" w:hAnsi="Consolas" w:cs="Consolas"/>
          <w:sz w:val="18"/>
        </w:rPr>
        <w:t>config app</w:t>
      </w:r>
      <w:r>
        <w:rPr>
          <w:rFonts w:ascii="MS Gothic" w:eastAsia="MS Gothic" w:hAnsi="MS Gothic" w:cs="MS Gothic"/>
          <w:sz w:val="18"/>
        </w:rPr>
        <w:t>‑</w:t>
      </w:r>
      <w:r>
        <w:rPr>
          <w:rFonts w:ascii="Consolas" w:eastAsia="Consolas" w:hAnsi="Consolas" w:cs="Consolas"/>
          <w:sz w:val="18"/>
        </w:rPr>
        <w:t>config.production.yaml</w:t>
      </w:r>
      <w:r>
        <w:t>.</w:t>
      </w:r>
    </w:p>
    <w:p w14:paraId="2009642F" w14:textId="77777777" w:rsidR="000309C2" w:rsidRDefault="00000000">
      <w:pPr>
        <w:ind w:left="-5" w:right="15"/>
      </w:pPr>
      <w:r>
        <w:t xml:space="preserve">Beyond static documentation serving, S3-backed TechDocs can also serve as a retrieval layer for AI-augmented workflows where tools and agents can query the documentation corpus directly using NLP interfaces, either through MCP integrations or custom agent code. We discuss this pattern </w:t>
      </w:r>
      <w:r>
        <w:rPr>
          <w:sz w:val="2"/>
        </w:rPr>
        <w:t>idx_5cdd764a</w:t>
      </w:r>
      <w:r>
        <w:t>in the context of platform AI tooling in a later chapter. For now, start with local configuration and migrate to S3 when you have more than a handful of services.</w:t>
      </w:r>
    </w:p>
    <w:p w14:paraId="23550F68" w14:textId="77777777" w:rsidR="000309C2" w:rsidRDefault="00000000">
      <w:pPr>
        <w:ind w:left="-5" w:right="15"/>
      </w:pPr>
      <w:r>
        <w:t>Some features must be part of your MVP, while others should be deferred to a future version. Here is a quick checklist of what you should defer:</w:t>
      </w:r>
    </w:p>
    <w:p w14:paraId="113CC254" w14:textId="77777777" w:rsidR="000309C2" w:rsidRDefault="00000000">
      <w:pPr>
        <w:numPr>
          <w:ilvl w:val="0"/>
          <w:numId w:val="50"/>
        </w:numPr>
        <w:spacing w:after="51"/>
        <w:ind w:right="15" w:hanging="336"/>
      </w:pPr>
      <w:r>
        <w:t>Scorecards and maturity models: While it's tempting and somewhat easier to add them upfront, you first need to establish the required standards. Empty scorecards, however pretty they look, create inherent cynicism.</w:t>
      </w:r>
    </w:p>
    <w:p w14:paraId="62F7D72C" w14:textId="77777777" w:rsidR="000309C2" w:rsidRDefault="00000000">
      <w:pPr>
        <w:numPr>
          <w:ilvl w:val="0"/>
          <w:numId w:val="50"/>
        </w:numPr>
        <w:spacing w:after="51"/>
        <w:ind w:right="15" w:hanging="336"/>
      </w:pPr>
      <w:r>
        <w:t>Cost insights and FinOps dashboards: You will face significant pressure from nonengineering stakeholders, including leadership, to prioritize them. If you are not set up for observability correctly, you won't get this right.</w:t>
      </w:r>
    </w:p>
    <w:p w14:paraId="590697D6" w14:textId="77777777" w:rsidR="000309C2" w:rsidRDefault="00000000">
      <w:pPr>
        <w:numPr>
          <w:ilvl w:val="0"/>
          <w:numId w:val="50"/>
        </w:numPr>
        <w:spacing w:after="51"/>
        <w:ind w:right="15" w:hanging="336"/>
      </w:pPr>
      <w:r>
        <w:t>AI copilots and automation: Do not promise what doesn't exist. Let people experiment with it and start evaluating and building them in the IDP world; resist the temptation to create visibility at the portal level.</w:t>
      </w:r>
    </w:p>
    <w:p w14:paraId="6CFBD950" w14:textId="77777777" w:rsidR="000309C2" w:rsidRDefault="00000000">
      <w:pPr>
        <w:numPr>
          <w:ilvl w:val="0"/>
          <w:numId w:val="50"/>
        </w:numPr>
        <w:ind w:right="15" w:hanging="336"/>
      </w:pPr>
      <w:r>
        <w:t>CI/CD deep integrations: You should start with URLs, but pipeline maturity should be a prerequisite for deeper integrations.</w:t>
      </w:r>
    </w:p>
    <w:p w14:paraId="14CCB379" w14:textId="77777777" w:rsidR="000309C2" w:rsidRDefault="00000000">
      <w:pPr>
        <w:spacing w:after="292"/>
        <w:ind w:left="-5" w:right="15"/>
      </w:pPr>
      <w:r>
        <w:t xml:space="preserve">With the portal's core capabilities in place, we are now entering the exciting phase of the journey: configuring the services themselves. Let's do so by registering the demo application from </w:t>
      </w:r>
      <w:r>
        <w:rPr>
          <w:rFonts w:cs="Calibri"/>
          <w:i/>
        </w:rPr>
        <w:t>Chapter 5</w:t>
      </w:r>
      <w:r>
        <w:t xml:space="preserve"> as our first foray into this.</w:t>
      </w:r>
    </w:p>
    <w:p w14:paraId="0C0DE188" w14:textId="77777777" w:rsidR="000309C2" w:rsidRDefault="00000000">
      <w:pPr>
        <w:pStyle w:val="Heading2"/>
        <w:ind w:left="-5"/>
      </w:pPr>
      <w:r>
        <w:t>Publishing deployed services to a service catalog</w:t>
      </w:r>
    </w:p>
    <w:p w14:paraId="0B91D735" w14:textId="77777777" w:rsidR="000309C2" w:rsidRDefault="00000000">
      <w:pPr>
        <w:ind w:left="-5" w:right="15"/>
      </w:pPr>
      <w:r>
        <w:t xml:space="preserve">Let us now </w:t>
      </w:r>
      <w:r>
        <w:rPr>
          <w:sz w:val="2"/>
        </w:rPr>
        <w:t>idx_d6946061</w:t>
      </w:r>
      <w:r>
        <w:t xml:space="preserve">bridge the deployment actions </w:t>
      </w:r>
      <w:r>
        <w:rPr>
          <w:sz w:val="2"/>
        </w:rPr>
        <w:t>idx_74be8779</w:t>
      </w:r>
      <w:r>
        <w:t xml:space="preserve">we established earlier with the portal's visualization layer to automate cataloging. To do so, we first need to develop the service catalog as the single source of truth for all production and pre-production systems and their respective ownership across the organization. The demo application we deployed in </w:t>
      </w:r>
      <w:r>
        <w:rPr>
          <w:rFonts w:cs="Calibri"/>
          <w:i/>
        </w:rPr>
        <w:t>Chapter 5</w:t>
      </w:r>
      <w:r>
        <w:t xml:space="preserve"> must be configured as the initial entry in the service catalog, with its status and documentation linked directly to the portal.</w:t>
      </w:r>
    </w:p>
    <w:p w14:paraId="74F9B397" w14:textId="77777777" w:rsidR="000309C2" w:rsidRDefault="00000000">
      <w:pPr>
        <w:ind w:left="-5" w:right="15"/>
      </w:pPr>
      <w:r>
        <w:t>We can achieve continuous registration by adopting a GitOps workflow for the catalog, ensuring service definition manifests are automatically consumed by the portal immediately after deployment. The service definition must explicitly surface ownership metrics, helping you understand who is responsible for the service. The following code snippet shows how to automate catalog registration. For automated discovery and registration, the service deployment manifest or an associated resource definition should include annotations that indicate where the catalog processing service can find its metadata.</w:t>
      </w:r>
    </w:p>
    <w:p w14:paraId="2A6B8F8F" w14:textId="77777777" w:rsidR="000309C2" w:rsidRDefault="00000000">
      <w:pPr>
        <w:ind w:left="-5" w:right="15"/>
      </w:pPr>
      <w:r>
        <w:t xml:space="preserve">This catalog </w:t>
      </w:r>
      <w:r>
        <w:rPr>
          <w:sz w:val="2"/>
        </w:rPr>
        <w:t>idx_a8190bf4</w:t>
      </w:r>
      <w:r>
        <w:t xml:space="preserve">definition transforms the demo </w:t>
      </w:r>
      <w:r>
        <w:rPr>
          <w:sz w:val="2"/>
        </w:rPr>
        <w:t>idx_a4b463e3</w:t>
      </w:r>
      <w:r>
        <w:t>application from Chapter 5 into a discoverable, well-documented service with clearly defined ownership. External systems are being connected to PagerDuty, ArgoCD, Prometheus, and Grafana—essentially creating a solutioncentric, unified view rather than a tool-centric one, which would require a higher cognitive load. PagerDuty is an incident management platform that handles on-call scheduling, alert routing, and escalation policies. By annotating a catalog entity with a PagerDuty service ID, the Backstage PagerDuty plugin surfaces the on-call schedule and any open incidents directly on the component page, so developers can see who is responsible without leaving the portal.</w:t>
      </w:r>
    </w:p>
    <w:p w14:paraId="7B6F2368" w14:textId="77777777" w:rsidR="000309C2" w:rsidRDefault="00000000">
      <w:pPr>
        <w:spacing w:after="188"/>
        <w:ind w:left="-5" w:right="15"/>
      </w:pPr>
      <w:r>
        <w:rPr>
          <w:rFonts w:cs="Calibri"/>
          <w:b/>
        </w:rPr>
        <w:t xml:space="preserve">A note on GitOps tooling: </w:t>
      </w:r>
      <w:r>
        <w:rPr>
          <w:rFonts w:cs="Calibri"/>
          <w:i/>
        </w:rPr>
        <w:t>Chapter 2</w:t>
      </w:r>
      <w:r>
        <w:t xml:space="preserve"> introduced Flux as the GitOps engine for your cluster. In </w:t>
      </w:r>
      <w:r>
        <w:rPr>
          <w:rFonts w:cs="Calibri"/>
          <w:i/>
        </w:rPr>
        <w:t>Chapters 5 and 6</w:t>
      </w:r>
      <w:r>
        <w:t>, the examples use ArgoCD, a deliberate choice because ArgoCD's UI plugin integrates directly with the Backstage catalog, enabling deployment status to appear on component pages out of the box. Both Flux and ArgoCD are mature, production-grade GitOps tools. If your organization standardized on Flux in Chapter 2, the catalog annotations (</w:t>
      </w:r>
      <w:r>
        <w:rPr>
          <w:rFonts w:ascii="Consolas" w:eastAsia="Consolas" w:hAnsi="Consolas" w:cs="Consolas"/>
          <w:sz w:val="18"/>
        </w:rPr>
        <w:t>argocd/ app</w:t>
      </w:r>
      <w:r>
        <w:rPr>
          <w:rFonts w:ascii="MS Gothic" w:eastAsia="MS Gothic" w:hAnsi="MS Gothic" w:cs="MS Gothic"/>
          <w:sz w:val="18"/>
        </w:rPr>
        <w:t>‑</w:t>
      </w:r>
      <w:r>
        <w:rPr>
          <w:rFonts w:ascii="Consolas" w:eastAsia="Consolas" w:hAnsi="Consolas" w:cs="Consolas"/>
          <w:sz w:val="18"/>
        </w:rPr>
        <w:t>name</w:t>
      </w:r>
      <w:r>
        <w:t>) can be omitted or replaced with equivalent Flux annotations. The principles are identical; only the annotation keys differ.</w:t>
      </w:r>
    </w:p>
    <w:p w14:paraId="71AE5167" w14:textId="77777777" w:rsidR="000309C2" w:rsidRDefault="00000000">
      <w:pPr>
        <w:pBdr>
          <w:left w:val="single" w:sz="36" w:space="0" w:color="E1E1E1"/>
        </w:pBdr>
        <w:shd w:val="clear" w:color="auto" w:fill="FAFAFA"/>
        <w:spacing w:after="53" w:line="346" w:lineRule="auto"/>
        <w:ind w:left="273" w:right="3157"/>
      </w:pPr>
      <w:r>
        <w:rPr>
          <w:rFonts w:ascii="Consolas" w:eastAsia="Consolas" w:hAnsi="Consolas" w:cs="Consolas"/>
          <w:i/>
          <w:color w:val="A0A1A7"/>
          <w:sz w:val="16"/>
        </w:rPr>
        <w:t xml:space="preserve"># catalog-info.yaml for the demo app from </w:t>
      </w:r>
      <w:r>
        <w:rPr>
          <w:rFonts w:ascii="Consolas" w:eastAsia="Consolas" w:hAnsi="Consolas" w:cs="Consolas"/>
          <w:i/>
          <w:sz w:val="16"/>
        </w:rPr>
        <w:t xml:space="preserve">Chapter 5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backstage.io/v1alpha1 </w:t>
      </w:r>
      <w:r>
        <w:rPr>
          <w:rFonts w:ascii="Consolas" w:eastAsia="Consolas" w:hAnsi="Consolas" w:cs="Consolas"/>
          <w:color w:val="986801"/>
          <w:sz w:val="16"/>
        </w:rPr>
        <w:t xml:space="preserve">kind: </w:t>
      </w:r>
      <w:r>
        <w:rPr>
          <w:rFonts w:ascii="Consolas" w:eastAsia="Consolas" w:hAnsi="Consolas" w:cs="Consolas"/>
          <w:color w:val="50A14F"/>
          <w:sz w:val="16"/>
        </w:rPr>
        <w:t>Component</w:t>
      </w:r>
    </w:p>
    <w:p w14:paraId="4775C997" w14:textId="77777777" w:rsidR="000309C2" w:rsidRDefault="000309C2">
      <w:pPr>
        <w:spacing w:after="0" w:line="259" w:lineRule="auto"/>
        <w:ind w:left="-1440" w:right="1" w:firstLine="0"/>
      </w:pP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7F10A675" w14:textId="77777777">
        <w:trPr>
          <w:trHeight w:val="10800"/>
        </w:trPr>
        <w:tc>
          <w:tcPr>
            <w:tcW w:w="7886" w:type="dxa"/>
            <w:tcBorders>
              <w:top w:val="nil"/>
              <w:left w:val="single" w:sz="36" w:space="0" w:color="E1E1E1"/>
              <w:bottom w:val="nil"/>
              <w:right w:val="nil"/>
            </w:tcBorders>
            <w:shd w:val="clear" w:color="auto" w:fill="FAFAFA"/>
          </w:tcPr>
          <w:p w14:paraId="0CC3725C" w14:textId="77777777" w:rsidR="000309C2" w:rsidRDefault="00000000">
            <w:pPr>
              <w:spacing w:after="69" w:line="259" w:lineRule="auto"/>
              <w:ind w:left="0" w:right="0" w:firstLine="0"/>
            </w:pPr>
            <w:r>
              <w:rPr>
                <w:rFonts w:ascii="Consolas" w:eastAsia="Consolas" w:hAnsi="Consolas" w:cs="Consolas"/>
                <w:color w:val="986801"/>
                <w:sz w:val="16"/>
              </w:rPr>
              <w:t>metadata:</w:t>
            </w:r>
          </w:p>
          <w:p w14:paraId="4106F85B" w14:textId="77777777" w:rsidR="000309C2" w:rsidRDefault="00000000">
            <w:pPr>
              <w:spacing w:after="69" w:line="259" w:lineRule="auto"/>
              <w:ind w:left="176" w:right="0" w:firstLine="0"/>
            </w:pPr>
            <w:r>
              <w:rPr>
                <w:rFonts w:ascii="Consolas" w:eastAsia="Consolas" w:hAnsi="Consolas" w:cs="Consolas"/>
                <w:color w:val="986801"/>
                <w:sz w:val="16"/>
              </w:rPr>
              <w:t xml:space="preserve">name: </w:t>
            </w:r>
            <w:r>
              <w:rPr>
                <w:rFonts w:ascii="Consolas" w:eastAsia="Consolas" w:hAnsi="Consolas" w:cs="Consolas"/>
                <w:color w:val="50A14F"/>
                <w:sz w:val="16"/>
              </w:rPr>
              <w:t>demo-app</w:t>
            </w:r>
          </w:p>
          <w:p w14:paraId="43729918" w14:textId="77777777" w:rsidR="000309C2" w:rsidRDefault="00000000">
            <w:pPr>
              <w:spacing w:after="12" w:line="332" w:lineRule="auto"/>
              <w:ind w:left="176" w:right="0" w:firstLine="0"/>
            </w:pPr>
            <w:r>
              <w:rPr>
                <w:rFonts w:ascii="Consolas" w:eastAsia="Consolas" w:hAnsi="Consolas" w:cs="Consolas"/>
                <w:color w:val="986801"/>
                <w:sz w:val="16"/>
              </w:rPr>
              <w:t xml:space="preserve">description: </w:t>
            </w:r>
            <w:r>
              <w:rPr>
                <w:rFonts w:ascii="Consolas" w:eastAsia="Consolas" w:hAnsi="Consolas" w:cs="Consolas"/>
                <w:color w:val="50A14F"/>
                <w:sz w:val="16"/>
              </w:rPr>
              <w:t xml:space="preserve">Platform demo application with OpenTelemetry instrumentation </w:t>
            </w:r>
            <w:r>
              <w:rPr>
                <w:rFonts w:ascii="Consolas" w:eastAsia="Consolas" w:hAnsi="Consolas" w:cs="Consolas"/>
                <w:color w:val="986801"/>
                <w:sz w:val="16"/>
              </w:rPr>
              <w:t>annotations:</w:t>
            </w:r>
          </w:p>
          <w:p w14:paraId="1E6805FD" w14:textId="77777777" w:rsidR="000309C2" w:rsidRDefault="00000000">
            <w:pPr>
              <w:spacing w:after="0" w:line="347" w:lineRule="auto"/>
              <w:ind w:left="352" w:right="1456" w:firstLine="0"/>
            </w:pPr>
            <w:r>
              <w:rPr>
                <w:rFonts w:ascii="Consolas" w:eastAsia="Consolas" w:hAnsi="Consolas" w:cs="Consolas"/>
                <w:color w:val="986801"/>
                <w:sz w:val="16"/>
              </w:rPr>
              <w:t xml:space="preserve">backstage.io/techdocs-ref: </w:t>
            </w:r>
            <w:r>
              <w:rPr>
                <w:rFonts w:ascii="Consolas" w:eastAsia="Consolas" w:hAnsi="Consolas" w:cs="Consolas"/>
                <w:color w:val="50A14F"/>
                <w:sz w:val="16"/>
              </w:rPr>
              <w:t xml:space="preserve">dir:. </w:t>
            </w:r>
            <w:r>
              <w:rPr>
                <w:rFonts w:ascii="Consolas" w:eastAsia="Consolas" w:hAnsi="Consolas" w:cs="Consolas"/>
                <w:color w:val="986801"/>
                <w:sz w:val="16"/>
              </w:rPr>
              <w:t xml:space="preserve">backstage.io/source-location: </w:t>
            </w:r>
            <w:r>
              <w:rPr>
                <w:rFonts w:ascii="Consolas" w:eastAsia="Consolas" w:hAnsi="Consolas" w:cs="Consolas"/>
                <w:color w:val="50A14F"/>
                <w:sz w:val="16"/>
              </w:rPr>
              <w:t xml:space="preserve">url:https://github.com/peh/demo-app </w:t>
            </w:r>
            <w:r>
              <w:rPr>
                <w:rFonts w:ascii="Consolas" w:eastAsia="Consolas" w:hAnsi="Consolas" w:cs="Consolas"/>
                <w:color w:val="986801"/>
                <w:sz w:val="16"/>
              </w:rPr>
              <w:t xml:space="preserve">argocd/app-name: </w:t>
            </w:r>
            <w:r>
              <w:rPr>
                <w:rFonts w:ascii="Consolas" w:eastAsia="Consolas" w:hAnsi="Consolas" w:cs="Consolas"/>
                <w:color w:val="50A14F"/>
                <w:sz w:val="16"/>
              </w:rPr>
              <w:t xml:space="preserve">pilot-demo-app </w:t>
            </w:r>
            <w:r>
              <w:rPr>
                <w:rFonts w:ascii="Consolas" w:eastAsia="Consolas" w:hAnsi="Consolas" w:cs="Consolas"/>
                <w:color w:val="986801"/>
                <w:sz w:val="16"/>
              </w:rPr>
              <w:t xml:space="preserve">prometheus.io/rule: </w:t>
            </w:r>
            <w:r>
              <w:rPr>
                <w:rFonts w:ascii="Consolas" w:eastAsia="Consolas" w:hAnsi="Consolas" w:cs="Consolas"/>
                <w:color w:val="50A14F"/>
                <w:sz w:val="16"/>
              </w:rPr>
              <w:t xml:space="preserve">demo-app-alerts </w:t>
            </w:r>
            <w:r>
              <w:rPr>
                <w:rFonts w:ascii="Consolas" w:eastAsia="Consolas" w:hAnsi="Consolas" w:cs="Consolas"/>
                <w:color w:val="986801"/>
                <w:sz w:val="16"/>
              </w:rPr>
              <w:t xml:space="preserve">grafana/dashboard-selector: </w:t>
            </w:r>
            <w:r>
              <w:rPr>
                <w:rFonts w:ascii="Consolas" w:eastAsia="Consolas" w:hAnsi="Consolas" w:cs="Consolas"/>
                <w:color w:val="50A14F"/>
                <w:sz w:val="16"/>
              </w:rPr>
              <w:t xml:space="preserve">demo-app </w:t>
            </w:r>
            <w:r>
              <w:rPr>
                <w:rFonts w:ascii="Consolas" w:eastAsia="Consolas" w:hAnsi="Consolas" w:cs="Consolas"/>
                <w:color w:val="986801"/>
                <w:sz w:val="16"/>
              </w:rPr>
              <w:t xml:space="preserve">pagerduty.com/service-id: </w:t>
            </w:r>
            <w:r>
              <w:rPr>
                <w:rFonts w:ascii="Consolas" w:eastAsia="Consolas" w:hAnsi="Consolas" w:cs="Consolas"/>
                <w:color w:val="50A14F"/>
                <w:sz w:val="16"/>
              </w:rPr>
              <w:t>${PAGERDUTY_SERVICE_ID}</w:t>
            </w:r>
          </w:p>
          <w:p w14:paraId="17BA6D57" w14:textId="77777777" w:rsidR="000309C2" w:rsidRDefault="00000000">
            <w:pPr>
              <w:spacing w:after="69" w:line="259" w:lineRule="auto"/>
              <w:ind w:left="176" w:right="0" w:firstLine="0"/>
            </w:pPr>
            <w:r>
              <w:rPr>
                <w:rFonts w:ascii="Consolas" w:eastAsia="Consolas" w:hAnsi="Consolas" w:cs="Consolas"/>
                <w:color w:val="986801"/>
                <w:sz w:val="16"/>
              </w:rPr>
              <w:t>tags:</w:t>
            </w:r>
          </w:p>
          <w:p w14:paraId="66015F72" w14:textId="77777777" w:rsidR="000309C2" w:rsidRDefault="00000000">
            <w:pPr>
              <w:numPr>
                <w:ilvl w:val="0"/>
                <w:numId w:val="180"/>
              </w:numPr>
              <w:spacing w:after="69" w:line="259" w:lineRule="auto"/>
              <w:ind w:right="596" w:hanging="176"/>
            </w:pPr>
            <w:r>
              <w:rPr>
                <w:rFonts w:ascii="Consolas" w:eastAsia="Consolas" w:hAnsi="Consolas" w:cs="Consolas"/>
                <w:color w:val="50A14F"/>
                <w:sz w:val="16"/>
              </w:rPr>
              <w:t>nodejs</w:t>
            </w:r>
          </w:p>
          <w:p w14:paraId="5DB78522" w14:textId="77777777" w:rsidR="000309C2" w:rsidRDefault="00000000">
            <w:pPr>
              <w:numPr>
                <w:ilvl w:val="0"/>
                <w:numId w:val="180"/>
              </w:numPr>
              <w:spacing w:after="69" w:line="259" w:lineRule="auto"/>
              <w:ind w:right="596" w:hanging="176"/>
            </w:pPr>
            <w:r>
              <w:rPr>
                <w:rFonts w:ascii="Consolas" w:eastAsia="Consolas" w:hAnsi="Consolas" w:cs="Consolas"/>
                <w:color w:val="50A14F"/>
                <w:sz w:val="16"/>
              </w:rPr>
              <w:t>kubernetes</w:t>
            </w:r>
          </w:p>
          <w:p w14:paraId="647B58B1" w14:textId="77777777" w:rsidR="000309C2" w:rsidRDefault="00000000">
            <w:pPr>
              <w:numPr>
                <w:ilvl w:val="0"/>
                <w:numId w:val="180"/>
              </w:numPr>
              <w:spacing w:after="69" w:line="259" w:lineRule="auto"/>
              <w:ind w:right="596" w:hanging="176"/>
            </w:pPr>
            <w:r>
              <w:rPr>
                <w:rFonts w:ascii="Consolas" w:eastAsia="Consolas" w:hAnsi="Consolas" w:cs="Consolas"/>
                <w:color w:val="50A14F"/>
                <w:sz w:val="16"/>
              </w:rPr>
              <w:t>opentelemetry</w:t>
            </w:r>
          </w:p>
          <w:p w14:paraId="6B067B5B" w14:textId="77777777" w:rsidR="000309C2" w:rsidRDefault="00000000">
            <w:pPr>
              <w:numPr>
                <w:ilvl w:val="0"/>
                <w:numId w:val="180"/>
              </w:numPr>
              <w:spacing w:after="12" w:line="332" w:lineRule="auto"/>
              <w:ind w:right="596" w:hanging="176"/>
            </w:pPr>
            <w:r>
              <w:rPr>
                <w:rFonts w:ascii="Consolas" w:eastAsia="Consolas" w:hAnsi="Consolas" w:cs="Consolas"/>
                <w:color w:val="50A14F"/>
                <w:sz w:val="16"/>
              </w:rPr>
              <w:t xml:space="preserve">pilot-program </w:t>
            </w:r>
            <w:r>
              <w:rPr>
                <w:rFonts w:ascii="Consolas" w:eastAsia="Consolas" w:hAnsi="Consolas" w:cs="Consolas"/>
                <w:color w:val="986801"/>
                <w:sz w:val="16"/>
              </w:rPr>
              <w:t>links:</w:t>
            </w:r>
          </w:p>
          <w:p w14:paraId="72B731F7" w14:textId="77777777" w:rsidR="000309C2" w:rsidRDefault="00000000">
            <w:pPr>
              <w:numPr>
                <w:ilvl w:val="0"/>
                <w:numId w:val="180"/>
              </w:numPr>
              <w:spacing w:after="0" w:line="347" w:lineRule="auto"/>
              <w:ind w:right="596" w:hanging="176"/>
            </w:pPr>
            <w:r>
              <w:rPr>
                <w:rFonts w:ascii="Consolas" w:eastAsia="Consolas" w:hAnsi="Consolas" w:cs="Consolas"/>
                <w:color w:val="986801"/>
                <w:sz w:val="16"/>
              </w:rPr>
              <w:t xml:space="preserve">url: </w:t>
            </w:r>
            <w:r>
              <w:rPr>
                <w:rFonts w:ascii="Consolas" w:eastAsia="Consolas" w:hAnsi="Consolas" w:cs="Consolas"/>
                <w:color w:val="50A14F"/>
                <w:sz w:val="16"/>
              </w:rPr>
              <w:t xml:space="preserve">https://grafana.example.com/d/demo-app </w:t>
            </w:r>
            <w:r>
              <w:rPr>
                <w:rFonts w:ascii="Consolas" w:eastAsia="Consolas" w:hAnsi="Consolas" w:cs="Consolas"/>
                <w:color w:val="986801"/>
                <w:sz w:val="16"/>
              </w:rPr>
              <w:t xml:space="preserve">title: </w:t>
            </w:r>
            <w:r>
              <w:rPr>
                <w:rFonts w:ascii="Consolas" w:eastAsia="Consolas" w:hAnsi="Consolas" w:cs="Consolas"/>
                <w:color w:val="50A14F"/>
                <w:sz w:val="16"/>
              </w:rPr>
              <w:t xml:space="preserve">Grafana Dashboard </w:t>
            </w:r>
            <w:r>
              <w:rPr>
                <w:rFonts w:ascii="Consolas" w:eastAsia="Consolas" w:hAnsi="Consolas" w:cs="Consolas"/>
                <w:color w:val="986801"/>
                <w:sz w:val="16"/>
              </w:rPr>
              <w:t xml:space="preserve">icon: </w:t>
            </w:r>
            <w:r>
              <w:rPr>
                <w:rFonts w:ascii="Consolas" w:eastAsia="Consolas" w:hAnsi="Consolas" w:cs="Consolas"/>
                <w:color w:val="50A14F"/>
                <w:sz w:val="16"/>
              </w:rPr>
              <w:t>dashboard</w:t>
            </w:r>
          </w:p>
          <w:p w14:paraId="7904BDBF" w14:textId="77777777" w:rsidR="000309C2" w:rsidRDefault="00000000">
            <w:pPr>
              <w:numPr>
                <w:ilvl w:val="0"/>
                <w:numId w:val="180"/>
              </w:numPr>
              <w:spacing w:after="0" w:line="347" w:lineRule="auto"/>
              <w:ind w:right="596" w:hanging="176"/>
            </w:pPr>
            <w:r>
              <w:rPr>
                <w:rFonts w:ascii="Consolas" w:eastAsia="Consolas" w:hAnsi="Consolas" w:cs="Consolas"/>
                <w:color w:val="986801"/>
                <w:sz w:val="16"/>
              </w:rPr>
              <w:t xml:space="preserve">url: </w:t>
            </w:r>
            <w:r>
              <w:rPr>
                <w:rFonts w:ascii="Consolas" w:eastAsia="Consolas" w:hAnsi="Consolas" w:cs="Consolas"/>
                <w:color w:val="50A14F"/>
                <w:sz w:val="16"/>
              </w:rPr>
              <w:t xml:space="preserve">https://argocd.platform.${DOMAIN}/applications/pilot-demo-app </w:t>
            </w:r>
            <w:r>
              <w:rPr>
                <w:rFonts w:ascii="Consolas" w:eastAsia="Consolas" w:hAnsi="Consolas" w:cs="Consolas"/>
                <w:color w:val="986801"/>
                <w:sz w:val="16"/>
              </w:rPr>
              <w:t xml:space="preserve">title: </w:t>
            </w:r>
            <w:r>
              <w:rPr>
                <w:rFonts w:ascii="Consolas" w:eastAsia="Consolas" w:hAnsi="Consolas" w:cs="Consolas"/>
                <w:color w:val="50A14F"/>
                <w:sz w:val="16"/>
              </w:rPr>
              <w:t xml:space="preserve">ArgoCD Application </w:t>
            </w:r>
            <w:r>
              <w:rPr>
                <w:rFonts w:ascii="Consolas" w:eastAsia="Consolas" w:hAnsi="Consolas" w:cs="Consolas"/>
                <w:color w:val="986801"/>
                <w:sz w:val="16"/>
              </w:rPr>
              <w:t xml:space="preserve">icon: </w:t>
            </w:r>
            <w:r>
              <w:rPr>
                <w:rFonts w:ascii="Consolas" w:eastAsia="Consolas" w:hAnsi="Consolas" w:cs="Consolas"/>
                <w:color w:val="50A14F"/>
                <w:sz w:val="16"/>
              </w:rPr>
              <w:t>cloud</w:t>
            </w:r>
          </w:p>
          <w:p w14:paraId="45F053AE" w14:textId="77777777" w:rsidR="000309C2" w:rsidRDefault="00000000">
            <w:pPr>
              <w:spacing w:after="69" w:line="259" w:lineRule="auto"/>
              <w:ind w:left="0" w:right="0" w:firstLine="0"/>
            </w:pPr>
            <w:r>
              <w:rPr>
                <w:rFonts w:ascii="Consolas" w:eastAsia="Consolas" w:hAnsi="Consolas" w:cs="Consolas"/>
                <w:color w:val="986801"/>
                <w:sz w:val="16"/>
              </w:rPr>
              <w:t>spec:</w:t>
            </w:r>
          </w:p>
          <w:p w14:paraId="2FC70777" w14:textId="77777777" w:rsidR="000309C2" w:rsidRDefault="00000000">
            <w:pPr>
              <w:spacing w:after="3" w:line="343" w:lineRule="auto"/>
              <w:ind w:left="176" w:right="5327"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service </w:t>
            </w:r>
            <w:r>
              <w:rPr>
                <w:rFonts w:ascii="Consolas" w:eastAsia="Consolas" w:hAnsi="Consolas" w:cs="Consolas"/>
                <w:color w:val="986801"/>
                <w:sz w:val="16"/>
              </w:rPr>
              <w:t xml:space="preserve">lifecycle: </w:t>
            </w:r>
            <w:r>
              <w:rPr>
                <w:rFonts w:ascii="Consolas" w:eastAsia="Consolas" w:hAnsi="Consolas" w:cs="Consolas"/>
                <w:color w:val="50A14F"/>
                <w:sz w:val="16"/>
              </w:rPr>
              <w:t xml:space="preserve">production </w:t>
            </w:r>
            <w:r>
              <w:rPr>
                <w:rFonts w:ascii="Consolas" w:eastAsia="Consolas" w:hAnsi="Consolas" w:cs="Consolas"/>
                <w:color w:val="986801"/>
                <w:sz w:val="16"/>
              </w:rPr>
              <w:t xml:space="preserve">owner: </w:t>
            </w:r>
            <w:r>
              <w:rPr>
                <w:rFonts w:ascii="Consolas" w:eastAsia="Consolas" w:hAnsi="Consolas" w:cs="Consolas"/>
                <w:color w:val="50A14F"/>
                <w:sz w:val="16"/>
              </w:rPr>
              <w:t xml:space="preserve">pilot-team-alpha </w:t>
            </w:r>
            <w:r>
              <w:rPr>
                <w:rFonts w:ascii="Consolas" w:eastAsia="Consolas" w:hAnsi="Consolas" w:cs="Consolas"/>
                <w:color w:val="986801"/>
                <w:sz w:val="16"/>
              </w:rPr>
              <w:t xml:space="preserve">system: </w:t>
            </w:r>
            <w:r>
              <w:rPr>
                <w:rFonts w:ascii="Consolas" w:eastAsia="Consolas" w:hAnsi="Consolas" w:cs="Consolas"/>
                <w:color w:val="50A14F"/>
                <w:sz w:val="16"/>
              </w:rPr>
              <w:t xml:space="preserve">pilot-program </w:t>
            </w:r>
            <w:r>
              <w:rPr>
                <w:rFonts w:ascii="Consolas" w:eastAsia="Consolas" w:hAnsi="Consolas" w:cs="Consolas"/>
                <w:color w:val="986801"/>
                <w:sz w:val="16"/>
              </w:rPr>
              <w:t>providesApis:</w:t>
            </w:r>
          </w:p>
          <w:p w14:paraId="01761E20" w14:textId="77777777" w:rsidR="000309C2" w:rsidRDefault="00000000">
            <w:pPr>
              <w:numPr>
                <w:ilvl w:val="0"/>
                <w:numId w:val="180"/>
              </w:numPr>
              <w:spacing w:after="12" w:line="332" w:lineRule="auto"/>
              <w:ind w:right="596" w:hanging="176"/>
            </w:pPr>
            <w:r>
              <w:rPr>
                <w:rFonts w:ascii="Consolas" w:eastAsia="Consolas" w:hAnsi="Consolas" w:cs="Consolas"/>
                <w:color w:val="50A14F"/>
                <w:sz w:val="16"/>
              </w:rPr>
              <w:t xml:space="preserve">demo-api </w:t>
            </w:r>
            <w:r>
              <w:rPr>
                <w:rFonts w:ascii="Consolas" w:eastAsia="Consolas" w:hAnsi="Consolas" w:cs="Consolas"/>
                <w:color w:val="986801"/>
                <w:sz w:val="16"/>
              </w:rPr>
              <w:t>dependsOn:</w:t>
            </w:r>
          </w:p>
          <w:p w14:paraId="2B6E6673" w14:textId="77777777" w:rsidR="000309C2" w:rsidRDefault="00000000">
            <w:pPr>
              <w:numPr>
                <w:ilvl w:val="0"/>
                <w:numId w:val="180"/>
              </w:numPr>
              <w:spacing w:after="57" w:line="259" w:lineRule="auto"/>
              <w:ind w:right="596" w:hanging="176"/>
            </w:pPr>
            <w:r>
              <w:rPr>
                <w:rFonts w:ascii="Consolas" w:eastAsia="Consolas" w:hAnsi="Consolas" w:cs="Consolas"/>
                <w:color w:val="50A14F"/>
                <w:sz w:val="16"/>
              </w:rPr>
              <w:t>resource:default/postgresql</w:t>
            </w:r>
          </w:p>
          <w:p w14:paraId="455D25CA" w14:textId="77777777" w:rsidR="000309C2" w:rsidRDefault="00000000">
            <w:pPr>
              <w:spacing w:after="4" w:line="342" w:lineRule="auto"/>
              <w:ind w:left="0" w:right="4623" w:firstLine="0"/>
            </w:pPr>
            <w:r>
              <w:rPr>
                <w:rFonts w:ascii="Consolas" w:eastAsia="Consolas" w:hAnsi="Consolas" w:cs="Consolas"/>
                <w:color w:val="4078F2"/>
                <w:sz w:val="16"/>
              </w:rPr>
              <w:t>--</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backstage.io/v1alpha1 </w:t>
            </w:r>
            <w:r>
              <w:rPr>
                <w:rFonts w:ascii="Consolas" w:eastAsia="Consolas" w:hAnsi="Consolas" w:cs="Consolas"/>
                <w:color w:val="986801"/>
                <w:sz w:val="16"/>
              </w:rPr>
              <w:t xml:space="preserve">kind: </w:t>
            </w:r>
            <w:r>
              <w:rPr>
                <w:rFonts w:ascii="Consolas" w:eastAsia="Consolas" w:hAnsi="Consolas" w:cs="Consolas"/>
                <w:color w:val="50A14F"/>
                <w:sz w:val="16"/>
              </w:rPr>
              <w:t xml:space="preserve">API </w:t>
            </w:r>
            <w:r>
              <w:rPr>
                <w:rFonts w:ascii="Consolas" w:eastAsia="Consolas" w:hAnsi="Consolas" w:cs="Consolas"/>
                <w:color w:val="986801"/>
                <w:sz w:val="16"/>
              </w:rPr>
              <w:t>metadata:</w:t>
            </w:r>
          </w:p>
          <w:p w14:paraId="217F9DD3" w14:textId="77777777" w:rsidR="000309C2" w:rsidRDefault="00000000">
            <w:pPr>
              <w:spacing w:after="0" w:line="347" w:lineRule="auto"/>
              <w:ind w:left="176" w:right="4008"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demo-api </w:t>
            </w:r>
            <w:r>
              <w:rPr>
                <w:rFonts w:ascii="Consolas" w:eastAsia="Consolas" w:hAnsi="Consolas" w:cs="Consolas"/>
                <w:color w:val="986801"/>
                <w:sz w:val="16"/>
              </w:rPr>
              <w:t xml:space="preserve">description: </w:t>
            </w:r>
            <w:r>
              <w:rPr>
                <w:rFonts w:ascii="Consolas" w:eastAsia="Consolas" w:hAnsi="Consolas" w:cs="Consolas"/>
                <w:color w:val="50A14F"/>
                <w:sz w:val="16"/>
              </w:rPr>
              <w:t>Demo application REST API</w:t>
            </w:r>
          </w:p>
          <w:p w14:paraId="37D664F2" w14:textId="77777777" w:rsidR="000309C2" w:rsidRDefault="00000000">
            <w:pPr>
              <w:spacing w:after="69" w:line="259" w:lineRule="auto"/>
              <w:ind w:left="0" w:right="0" w:firstLine="0"/>
            </w:pPr>
            <w:r>
              <w:rPr>
                <w:rFonts w:ascii="Consolas" w:eastAsia="Consolas" w:hAnsi="Consolas" w:cs="Consolas"/>
                <w:color w:val="986801"/>
                <w:sz w:val="16"/>
              </w:rPr>
              <w:t>spec:</w:t>
            </w:r>
          </w:p>
          <w:p w14:paraId="36EB61B8" w14:textId="77777777" w:rsidR="000309C2" w:rsidRDefault="00000000">
            <w:pPr>
              <w:spacing w:after="0" w:line="259" w:lineRule="auto"/>
              <w:ind w:left="176" w:right="5327"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openapi </w:t>
            </w:r>
            <w:r>
              <w:rPr>
                <w:rFonts w:ascii="Consolas" w:eastAsia="Consolas" w:hAnsi="Consolas" w:cs="Consolas"/>
                <w:color w:val="986801"/>
                <w:sz w:val="16"/>
              </w:rPr>
              <w:t xml:space="preserve">lifecycle: </w:t>
            </w:r>
            <w:r>
              <w:rPr>
                <w:rFonts w:ascii="Consolas" w:eastAsia="Consolas" w:hAnsi="Consolas" w:cs="Consolas"/>
                <w:color w:val="50A14F"/>
                <w:sz w:val="16"/>
              </w:rPr>
              <w:t xml:space="preserve">production </w:t>
            </w:r>
            <w:r>
              <w:rPr>
                <w:rFonts w:ascii="Consolas" w:eastAsia="Consolas" w:hAnsi="Consolas" w:cs="Consolas"/>
                <w:color w:val="986801"/>
                <w:sz w:val="16"/>
              </w:rPr>
              <w:t xml:space="preserve">owner: </w:t>
            </w:r>
            <w:r>
              <w:rPr>
                <w:rFonts w:ascii="Consolas" w:eastAsia="Consolas" w:hAnsi="Consolas" w:cs="Consolas"/>
                <w:color w:val="50A14F"/>
                <w:sz w:val="16"/>
              </w:rPr>
              <w:t>pilot-team-alpha</w:t>
            </w:r>
          </w:p>
        </w:tc>
      </w:tr>
      <w:tr w:rsidR="000309C2" w14:paraId="577FAB2B" w14:textId="77777777">
        <w:trPr>
          <w:trHeight w:val="863"/>
        </w:trPr>
        <w:tc>
          <w:tcPr>
            <w:tcW w:w="7886" w:type="dxa"/>
            <w:tcBorders>
              <w:top w:val="nil"/>
              <w:left w:val="single" w:sz="36" w:space="0" w:color="E1E1E1"/>
              <w:bottom w:val="nil"/>
              <w:right w:val="nil"/>
            </w:tcBorders>
            <w:shd w:val="clear" w:color="auto" w:fill="FAFAFA"/>
          </w:tcPr>
          <w:p w14:paraId="3CCED5CF" w14:textId="77777777" w:rsidR="000309C2" w:rsidRDefault="00000000">
            <w:pPr>
              <w:spacing w:after="12" w:line="332" w:lineRule="auto"/>
              <w:ind w:left="0" w:right="4535" w:firstLine="0"/>
            </w:pPr>
            <w:r>
              <w:rPr>
                <w:rFonts w:ascii="Consolas" w:eastAsia="Consolas" w:hAnsi="Consolas" w:cs="Consolas"/>
                <w:color w:val="986801"/>
                <w:sz w:val="16"/>
              </w:rPr>
              <w:t xml:space="preserve">system: </w:t>
            </w:r>
            <w:r>
              <w:rPr>
                <w:rFonts w:ascii="Consolas" w:eastAsia="Consolas" w:hAnsi="Consolas" w:cs="Consolas"/>
                <w:color w:val="50A14F"/>
                <w:sz w:val="16"/>
              </w:rPr>
              <w:t xml:space="preserve">pilot-program </w:t>
            </w:r>
            <w:r>
              <w:rPr>
                <w:rFonts w:ascii="Consolas" w:eastAsia="Consolas" w:hAnsi="Consolas" w:cs="Consolas"/>
                <w:color w:val="986801"/>
                <w:sz w:val="16"/>
              </w:rPr>
              <w:t>definition:</w:t>
            </w:r>
          </w:p>
          <w:p w14:paraId="65ED310D" w14:textId="77777777" w:rsidR="000309C2" w:rsidRDefault="00000000">
            <w:pPr>
              <w:spacing w:after="0" w:line="259" w:lineRule="auto"/>
              <w:ind w:left="176" w:right="0" w:firstLine="0"/>
            </w:pPr>
            <w:r>
              <w:rPr>
                <w:rFonts w:ascii="Consolas" w:eastAsia="Consolas" w:hAnsi="Consolas" w:cs="Consolas"/>
                <w:color w:val="50A14F"/>
                <w:sz w:val="16"/>
              </w:rPr>
              <w:t>$text: ./api/openapi.yaml</w:t>
            </w:r>
          </w:p>
        </w:tc>
      </w:tr>
    </w:tbl>
    <w:p w14:paraId="57D67C97" w14:textId="77777777" w:rsidR="000309C2" w:rsidRDefault="00000000">
      <w:pPr>
        <w:ind w:left="-5" w:right="15"/>
      </w:pPr>
      <w:r>
        <w:t xml:space="preserve">The above </w:t>
      </w:r>
      <w:r>
        <w:rPr>
          <w:sz w:val="2"/>
        </w:rPr>
        <w:t>idx_e6a65465</w:t>
      </w:r>
      <w:r>
        <w:t xml:space="preserve">file should be in the root of your demo-app </w:t>
      </w:r>
      <w:r>
        <w:rPr>
          <w:sz w:val="2"/>
        </w:rPr>
        <w:t>idx_daadbdfd</w:t>
      </w:r>
      <w:r>
        <w:t>repository, nicely versioned alongside the code. When merged, Backstage will automatically discover and register this, keeping the catalog in sync with your codebase via GitOps.</w:t>
      </w:r>
    </w:p>
    <w:p w14:paraId="5A76A33E" w14:textId="77777777" w:rsidR="000309C2" w:rsidRDefault="00000000">
      <w:pPr>
        <w:spacing w:after="0"/>
        <w:ind w:left="-5" w:right="15"/>
      </w:pPr>
      <w:r>
        <w:t xml:space="preserve">Creating catalog entries works perfectly to do manually when you are adding individual services like we just did, but what happens when you are onboarding services at scale? A way to reduce friction during catalog onboarding would be to use a scaffolding tool. Scaffolder (also called Software Templates) is a core Backstage plugin that enables developers to create new software projects, components, and resources through a self-serve approach. This is one of the most powerful capabilities provided by Backstage, as it would transform what typically requires tribal knowledge, copy-and-paste, or tickets to the platform team. Let us look at an example below of pull-request-based onboarding, sort of like a non-invasive registration via PR that demonstrates this capability. This scaffolder template enables developers to register existing </w:t>
      </w:r>
      <w:r>
        <w:rPr>
          <w:sz w:val="2"/>
        </w:rPr>
        <w:t>idx_b12866aa</w:t>
      </w:r>
      <w:r>
        <w:t xml:space="preserve">services without writing YAML by hand, but by </w:t>
      </w:r>
      <w:r>
        <w:rPr>
          <w:sz w:val="2"/>
        </w:rPr>
        <w:t>idx_3b9b6b4c</w:t>
      </w:r>
      <w:r>
        <w:t>collecting service information and generating a formatted catalog info file.</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584434FF" w14:textId="77777777">
        <w:trPr>
          <w:trHeight w:val="5635"/>
        </w:trPr>
        <w:tc>
          <w:tcPr>
            <w:tcW w:w="7886" w:type="dxa"/>
            <w:tcBorders>
              <w:top w:val="nil"/>
              <w:left w:val="single" w:sz="36" w:space="0" w:color="E1E1E1"/>
              <w:bottom w:val="nil"/>
              <w:right w:val="nil"/>
            </w:tcBorders>
            <w:shd w:val="clear" w:color="auto" w:fill="FAFAFA"/>
            <w:vAlign w:val="center"/>
          </w:tcPr>
          <w:p w14:paraId="14615B11" w14:textId="77777777" w:rsidR="000309C2" w:rsidRDefault="00000000">
            <w:pPr>
              <w:spacing w:after="4" w:line="342" w:lineRule="auto"/>
              <w:ind w:left="0" w:right="3743" w:firstLine="0"/>
            </w:pPr>
            <w:r>
              <w:rPr>
                <w:rFonts w:ascii="Consolas" w:eastAsia="Consolas" w:hAnsi="Consolas" w:cs="Consolas"/>
                <w:i/>
                <w:color w:val="A0A1A7"/>
                <w:sz w:val="16"/>
              </w:rPr>
              <w:t xml:space="preserve"># templates/onboard-service/template.yaml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scaffolder.backstage.io/v1beta3 </w:t>
            </w:r>
            <w:r>
              <w:rPr>
                <w:rFonts w:ascii="Consolas" w:eastAsia="Consolas" w:hAnsi="Consolas" w:cs="Consolas"/>
                <w:color w:val="986801"/>
                <w:sz w:val="16"/>
              </w:rPr>
              <w:t xml:space="preserve">kind: </w:t>
            </w:r>
            <w:r>
              <w:rPr>
                <w:rFonts w:ascii="Consolas" w:eastAsia="Consolas" w:hAnsi="Consolas" w:cs="Consolas"/>
                <w:color w:val="50A14F"/>
                <w:sz w:val="16"/>
              </w:rPr>
              <w:t xml:space="preserve">Template </w:t>
            </w:r>
            <w:r>
              <w:rPr>
                <w:rFonts w:ascii="Consolas" w:eastAsia="Consolas" w:hAnsi="Consolas" w:cs="Consolas"/>
                <w:color w:val="986801"/>
                <w:sz w:val="16"/>
              </w:rPr>
              <w:t>metadata:</w:t>
            </w:r>
          </w:p>
          <w:p w14:paraId="75EF50F9" w14:textId="77777777" w:rsidR="000309C2" w:rsidRDefault="00000000">
            <w:pPr>
              <w:spacing w:after="0" w:line="346" w:lineRule="auto"/>
              <w:ind w:left="176" w:right="1633"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onboard-existing-service </w:t>
            </w:r>
            <w:r>
              <w:rPr>
                <w:rFonts w:ascii="Consolas" w:eastAsia="Consolas" w:hAnsi="Consolas" w:cs="Consolas"/>
                <w:color w:val="986801"/>
                <w:sz w:val="16"/>
              </w:rPr>
              <w:t xml:space="preserve">title: </w:t>
            </w:r>
            <w:r>
              <w:rPr>
                <w:rFonts w:ascii="Consolas" w:eastAsia="Consolas" w:hAnsi="Consolas" w:cs="Consolas"/>
                <w:color w:val="50A14F"/>
                <w:sz w:val="16"/>
              </w:rPr>
              <w:t xml:space="preserve">Onboard Existing Service to Catalog </w:t>
            </w:r>
            <w:r>
              <w:rPr>
                <w:rFonts w:ascii="Consolas" w:eastAsia="Consolas" w:hAnsi="Consolas" w:cs="Consolas"/>
                <w:color w:val="986801"/>
                <w:sz w:val="16"/>
              </w:rPr>
              <w:t xml:space="preserve">description: </w:t>
            </w:r>
            <w:r>
              <w:rPr>
                <w:rFonts w:ascii="Consolas" w:eastAsia="Consolas" w:hAnsi="Consolas" w:cs="Consolas"/>
                <w:color w:val="50A14F"/>
                <w:sz w:val="16"/>
              </w:rPr>
              <w:t>Register an existing service in the software catalog</w:t>
            </w:r>
          </w:p>
          <w:p w14:paraId="79024A54" w14:textId="77777777" w:rsidR="000309C2" w:rsidRDefault="00000000">
            <w:pPr>
              <w:spacing w:after="69" w:line="259" w:lineRule="auto"/>
              <w:ind w:left="0" w:right="0" w:firstLine="0"/>
            </w:pPr>
            <w:r>
              <w:rPr>
                <w:rFonts w:ascii="Consolas" w:eastAsia="Consolas" w:hAnsi="Consolas" w:cs="Consolas"/>
                <w:color w:val="986801"/>
                <w:sz w:val="16"/>
              </w:rPr>
              <w:t>spec:</w:t>
            </w:r>
          </w:p>
          <w:p w14:paraId="67EA6BAE" w14:textId="77777777" w:rsidR="000309C2" w:rsidRDefault="00000000">
            <w:pPr>
              <w:spacing w:after="6" w:line="339" w:lineRule="auto"/>
              <w:ind w:left="176" w:right="5239" w:firstLine="0"/>
            </w:pPr>
            <w:r>
              <w:rPr>
                <w:rFonts w:ascii="Consolas" w:eastAsia="Consolas" w:hAnsi="Consolas" w:cs="Consolas"/>
                <w:color w:val="986801"/>
                <w:sz w:val="16"/>
              </w:rPr>
              <w:t xml:space="preserve">owner: </w:t>
            </w:r>
            <w:r>
              <w:rPr>
                <w:rFonts w:ascii="Consolas" w:eastAsia="Consolas" w:hAnsi="Consolas" w:cs="Consolas"/>
                <w:color w:val="50A14F"/>
                <w:sz w:val="16"/>
              </w:rPr>
              <w:t xml:space="preserve">platform-team </w:t>
            </w:r>
            <w:r>
              <w:rPr>
                <w:rFonts w:ascii="Consolas" w:eastAsia="Consolas" w:hAnsi="Consolas" w:cs="Consolas"/>
                <w:color w:val="986801"/>
                <w:sz w:val="16"/>
              </w:rPr>
              <w:t xml:space="preserve">type: </w:t>
            </w:r>
            <w:r>
              <w:rPr>
                <w:rFonts w:ascii="Consolas" w:eastAsia="Consolas" w:hAnsi="Consolas" w:cs="Consolas"/>
                <w:color w:val="50A14F"/>
                <w:sz w:val="16"/>
              </w:rPr>
              <w:t xml:space="preserve">service </w:t>
            </w:r>
            <w:r>
              <w:rPr>
                <w:rFonts w:ascii="Consolas" w:eastAsia="Consolas" w:hAnsi="Consolas" w:cs="Consolas"/>
                <w:color w:val="986801"/>
                <w:sz w:val="16"/>
              </w:rPr>
              <w:t>parameters:</w:t>
            </w:r>
          </w:p>
          <w:p w14:paraId="2731D318" w14:textId="77777777" w:rsidR="000309C2" w:rsidRDefault="00000000">
            <w:pPr>
              <w:spacing w:after="0" w:line="332" w:lineRule="auto"/>
              <w:ind w:left="528" w:right="3832" w:hanging="176"/>
            </w:pPr>
            <w:r>
              <w:rPr>
                <w:rFonts w:ascii="Consolas" w:eastAsia="Consolas" w:hAnsi="Consolas" w:cs="Consolas"/>
                <w:color w:val="4078F2"/>
                <w:sz w:val="16"/>
              </w:rPr>
              <w:t xml:space="preserve">- </w:t>
            </w:r>
            <w:r>
              <w:rPr>
                <w:rFonts w:ascii="Consolas" w:eastAsia="Consolas" w:hAnsi="Consolas" w:cs="Consolas"/>
                <w:color w:val="986801"/>
                <w:sz w:val="16"/>
              </w:rPr>
              <w:t xml:space="preserve">title: </w:t>
            </w:r>
            <w:r>
              <w:rPr>
                <w:rFonts w:ascii="Consolas" w:eastAsia="Consolas" w:hAnsi="Consolas" w:cs="Consolas"/>
                <w:color w:val="50A14F"/>
                <w:sz w:val="16"/>
              </w:rPr>
              <w:t xml:space="preserve">Service Information </w:t>
            </w:r>
            <w:r>
              <w:rPr>
                <w:rFonts w:ascii="Consolas" w:eastAsia="Consolas" w:hAnsi="Consolas" w:cs="Consolas"/>
                <w:color w:val="986801"/>
                <w:sz w:val="16"/>
              </w:rPr>
              <w:t>required:</w:t>
            </w:r>
            <w:r>
              <w:rPr>
                <w:rFonts w:ascii="Consolas" w:eastAsia="Consolas" w:hAnsi="Consolas" w:cs="Consolas"/>
                <w:color w:val="383A42"/>
                <w:sz w:val="16"/>
              </w:rPr>
              <w:t xml:space="preserve"> [</w:t>
            </w:r>
            <w:r>
              <w:rPr>
                <w:rFonts w:ascii="Consolas" w:eastAsia="Consolas" w:hAnsi="Consolas" w:cs="Consolas"/>
                <w:color w:val="50A14F"/>
                <w:sz w:val="16"/>
              </w:rPr>
              <w:t>name</w:t>
            </w:r>
            <w:r>
              <w:rPr>
                <w:rFonts w:ascii="Consolas" w:eastAsia="Consolas" w:hAnsi="Consolas" w:cs="Consolas"/>
                <w:color w:val="383A42"/>
                <w:sz w:val="16"/>
              </w:rPr>
              <w:t xml:space="preserve">, </w:t>
            </w:r>
            <w:r>
              <w:rPr>
                <w:rFonts w:ascii="Consolas" w:eastAsia="Consolas" w:hAnsi="Consolas" w:cs="Consolas"/>
                <w:color w:val="50A14F"/>
                <w:sz w:val="16"/>
              </w:rPr>
              <w:t>description</w:t>
            </w:r>
            <w:r>
              <w:rPr>
                <w:rFonts w:ascii="Consolas" w:eastAsia="Consolas" w:hAnsi="Consolas" w:cs="Consolas"/>
                <w:color w:val="383A42"/>
                <w:sz w:val="16"/>
              </w:rPr>
              <w:t xml:space="preserve">, </w:t>
            </w:r>
            <w:r>
              <w:rPr>
                <w:rFonts w:ascii="Consolas" w:eastAsia="Consolas" w:hAnsi="Consolas" w:cs="Consolas"/>
                <w:color w:val="50A14F"/>
                <w:sz w:val="16"/>
              </w:rPr>
              <w:t>owner</w:t>
            </w:r>
            <w:r>
              <w:rPr>
                <w:rFonts w:ascii="Consolas" w:eastAsia="Consolas" w:hAnsi="Consolas" w:cs="Consolas"/>
                <w:color w:val="383A42"/>
                <w:sz w:val="16"/>
              </w:rPr>
              <w:t xml:space="preserve">] </w:t>
            </w:r>
            <w:r>
              <w:rPr>
                <w:rFonts w:ascii="Consolas" w:eastAsia="Consolas" w:hAnsi="Consolas" w:cs="Consolas"/>
                <w:color w:val="986801"/>
                <w:sz w:val="16"/>
              </w:rPr>
              <w:t>properties:</w:t>
            </w:r>
          </w:p>
          <w:p w14:paraId="3D7C143D" w14:textId="77777777" w:rsidR="000309C2" w:rsidRDefault="00000000">
            <w:pPr>
              <w:spacing w:after="69" w:line="259" w:lineRule="auto"/>
              <w:ind w:left="704" w:right="0" w:firstLine="0"/>
            </w:pPr>
            <w:r>
              <w:rPr>
                <w:rFonts w:ascii="Consolas" w:eastAsia="Consolas" w:hAnsi="Consolas" w:cs="Consolas"/>
                <w:color w:val="986801"/>
                <w:sz w:val="16"/>
              </w:rPr>
              <w:t>name:</w:t>
            </w:r>
          </w:p>
          <w:p w14:paraId="5C213DCD" w14:textId="77777777" w:rsidR="000309C2" w:rsidRDefault="00000000">
            <w:pPr>
              <w:spacing w:after="0" w:line="347" w:lineRule="auto"/>
              <w:ind w:left="880" w:right="4624" w:firstLine="0"/>
            </w:pPr>
            <w:r>
              <w:rPr>
                <w:rFonts w:ascii="Consolas" w:eastAsia="Consolas" w:hAnsi="Consolas" w:cs="Consolas"/>
                <w:color w:val="986801"/>
                <w:sz w:val="16"/>
              </w:rPr>
              <w:t xml:space="preserve">title: </w:t>
            </w:r>
            <w:r>
              <w:rPr>
                <w:rFonts w:ascii="Consolas" w:eastAsia="Consolas" w:hAnsi="Consolas" w:cs="Consolas"/>
                <w:color w:val="50A14F"/>
                <w:sz w:val="16"/>
              </w:rPr>
              <w:t xml:space="preserve">Service Name </w:t>
            </w:r>
            <w:r>
              <w:rPr>
                <w:rFonts w:ascii="Consolas" w:eastAsia="Consolas" w:hAnsi="Consolas" w:cs="Consolas"/>
                <w:color w:val="986801"/>
                <w:sz w:val="16"/>
              </w:rPr>
              <w:t xml:space="preserve">type: </w:t>
            </w:r>
            <w:r>
              <w:rPr>
                <w:rFonts w:ascii="Consolas" w:eastAsia="Consolas" w:hAnsi="Consolas" w:cs="Consolas"/>
                <w:color w:val="50A14F"/>
                <w:sz w:val="16"/>
              </w:rPr>
              <w:t xml:space="preserve">string </w:t>
            </w:r>
            <w:r>
              <w:rPr>
                <w:rFonts w:ascii="Consolas" w:eastAsia="Consolas" w:hAnsi="Consolas" w:cs="Consolas"/>
                <w:color w:val="986801"/>
                <w:sz w:val="16"/>
              </w:rPr>
              <w:t xml:space="preserve">pattern: </w:t>
            </w:r>
            <w:r>
              <w:rPr>
                <w:rFonts w:ascii="Consolas" w:eastAsia="Consolas" w:hAnsi="Consolas" w:cs="Consolas"/>
                <w:color w:val="50A14F"/>
                <w:sz w:val="16"/>
              </w:rPr>
              <w:t>'^[a-z0-9-]+$'</w:t>
            </w:r>
          </w:p>
          <w:p w14:paraId="024CD2EB" w14:textId="77777777" w:rsidR="000309C2" w:rsidRDefault="00000000">
            <w:pPr>
              <w:spacing w:after="0" w:line="259" w:lineRule="auto"/>
              <w:ind w:left="880" w:right="5063" w:hanging="176"/>
            </w:pPr>
            <w:r>
              <w:rPr>
                <w:rFonts w:ascii="Consolas" w:eastAsia="Consolas" w:hAnsi="Consolas" w:cs="Consolas"/>
                <w:color w:val="986801"/>
                <w:sz w:val="16"/>
              </w:rPr>
              <w:t xml:space="preserve">description: title: </w:t>
            </w:r>
            <w:r>
              <w:rPr>
                <w:rFonts w:ascii="Consolas" w:eastAsia="Consolas" w:hAnsi="Consolas" w:cs="Consolas"/>
                <w:color w:val="50A14F"/>
                <w:sz w:val="16"/>
              </w:rPr>
              <w:t xml:space="preserve">Description </w:t>
            </w:r>
            <w:r>
              <w:rPr>
                <w:rFonts w:ascii="Consolas" w:eastAsia="Consolas" w:hAnsi="Consolas" w:cs="Consolas"/>
                <w:color w:val="986801"/>
                <w:sz w:val="16"/>
              </w:rPr>
              <w:t xml:space="preserve">type: </w:t>
            </w:r>
            <w:r>
              <w:rPr>
                <w:rFonts w:ascii="Consolas" w:eastAsia="Consolas" w:hAnsi="Consolas" w:cs="Consolas"/>
                <w:color w:val="50A14F"/>
                <w:sz w:val="16"/>
              </w:rPr>
              <w:t>string</w:t>
            </w:r>
          </w:p>
        </w:tc>
      </w:tr>
      <w:tr w:rsidR="000309C2" w14:paraId="571AF51A" w14:textId="77777777">
        <w:trPr>
          <w:trHeight w:val="8693"/>
        </w:trPr>
        <w:tc>
          <w:tcPr>
            <w:tcW w:w="7886" w:type="dxa"/>
            <w:tcBorders>
              <w:top w:val="nil"/>
              <w:left w:val="single" w:sz="36" w:space="0" w:color="E1E1E1"/>
              <w:bottom w:val="nil"/>
              <w:right w:val="nil"/>
            </w:tcBorders>
            <w:shd w:val="clear" w:color="auto" w:fill="FAFAFA"/>
          </w:tcPr>
          <w:p w14:paraId="4BB1FA3F" w14:textId="77777777" w:rsidR="000309C2" w:rsidRDefault="00000000">
            <w:pPr>
              <w:spacing w:after="69" w:line="259" w:lineRule="auto"/>
              <w:ind w:left="704" w:right="0" w:firstLine="0"/>
            </w:pPr>
            <w:r>
              <w:rPr>
                <w:rFonts w:ascii="Consolas" w:eastAsia="Consolas" w:hAnsi="Consolas" w:cs="Consolas"/>
                <w:color w:val="986801"/>
                <w:sz w:val="16"/>
              </w:rPr>
              <w:t>owner:</w:t>
            </w:r>
          </w:p>
          <w:p w14:paraId="05DA2B0A" w14:textId="77777777" w:rsidR="000309C2" w:rsidRDefault="00000000">
            <w:pPr>
              <w:spacing w:after="0" w:line="347" w:lineRule="auto"/>
              <w:ind w:left="880" w:right="4799" w:firstLine="0"/>
            </w:pPr>
            <w:r>
              <w:rPr>
                <w:rFonts w:ascii="Consolas" w:eastAsia="Consolas" w:hAnsi="Consolas" w:cs="Consolas"/>
                <w:color w:val="986801"/>
                <w:sz w:val="16"/>
              </w:rPr>
              <w:t xml:space="preserve">title: </w:t>
            </w:r>
            <w:r>
              <w:rPr>
                <w:rFonts w:ascii="Consolas" w:eastAsia="Consolas" w:hAnsi="Consolas" w:cs="Consolas"/>
                <w:color w:val="50A14F"/>
                <w:sz w:val="16"/>
              </w:rPr>
              <w:t xml:space="preserve">Owner Team </w:t>
            </w:r>
            <w:r>
              <w:rPr>
                <w:rFonts w:ascii="Consolas" w:eastAsia="Consolas" w:hAnsi="Consolas" w:cs="Consolas"/>
                <w:color w:val="986801"/>
                <w:sz w:val="16"/>
              </w:rPr>
              <w:t xml:space="preserve">type: </w:t>
            </w:r>
            <w:r>
              <w:rPr>
                <w:rFonts w:ascii="Consolas" w:eastAsia="Consolas" w:hAnsi="Consolas" w:cs="Consolas"/>
                <w:color w:val="50A14F"/>
                <w:sz w:val="16"/>
              </w:rPr>
              <w:t xml:space="preserve">string </w:t>
            </w:r>
            <w:r>
              <w:rPr>
                <w:rFonts w:ascii="Consolas" w:eastAsia="Consolas" w:hAnsi="Consolas" w:cs="Consolas"/>
                <w:color w:val="986801"/>
                <w:sz w:val="16"/>
              </w:rPr>
              <w:t xml:space="preserve">ui:field: </w:t>
            </w:r>
            <w:r>
              <w:rPr>
                <w:rFonts w:ascii="Consolas" w:eastAsia="Consolas" w:hAnsi="Consolas" w:cs="Consolas"/>
                <w:color w:val="50A14F"/>
                <w:sz w:val="16"/>
              </w:rPr>
              <w:t>OwnerPicker</w:t>
            </w:r>
          </w:p>
          <w:p w14:paraId="1DB1E48B" w14:textId="77777777" w:rsidR="000309C2" w:rsidRDefault="00000000">
            <w:pPr>
              <w:spacing w:after="69" w:line="259" w:lineRule="auto"/>
              <w:ind w:left="704" w:right="0" w:firstLine="0"/>
            </w:pPr>
            <w:r>
              <w:rPr>
                <w:rFonts w:ascii="Consolas" w:eastAsia="Consolas" w:hAnsi="Consolas" w:cs="Consolas"/>
                <w:color w:val="986801"/>
                <w:sz w:val="16"/>
              </w:rPr>
              <w:t>repoUrl:</w:t>
            </w:r>
          </w:p>
          <w:p w14:paraId="4C996E07" w14:textId="77777777" w:rsidR="000309C2" w:rsidRDefault="00000000">
            <w:pPr>
              <w:spacing w:after="0" w:line="347" w:lineRule="auto"/>
              <w:ind w:left="880" w:right="4624" w:firstLine="0"/>
            </w:pPr>
            <w:r>
              <w:rPr>
                <w:rFonts w:ascii="Consolas" w:eastAsia="Consolas" w:hAnsi="Consolas" w:cs="Consolas"/>
                <w:color w:val="986801"/>
                <w:sz w:val="16"/>
              </w:rPr>
              <w:t xml:space="preserve">title: </w:t>
            </w:r>
            <w:r>
              <w:rPr>
                <w:rFonts w:ascii="Consolas" w:eastAsia="Consolas" w:hAnsi="Consolas" w:cs="Consolas"/>
                <w:color w:val="50A14F"/>
                <w:sz w:val="16"/>
              </w:rPr>
              <w:t xml:space="preserve">Repository URL </w:t>
            </w:r>
            <w:r>
              <w:rPr>
                <w:rFonts w:ascii="Consolas" w:eastAsia="Consolas" w:hAnsi="Consolas" w:cs="Consolas"/>
                <w:color w:val="986801"/>
                <w:sz w:val="16"/>
              </w:rPr>
              <w:t xml:space="preserve">type: </w:t>
            </w:r>
            <w:r>
              <w:rPr>
                <w:rFonts w:ascii="Consolas" w:eastAsia="Consolas" w:hAnsi="Consolas" w:cs="Consolas"/>
                <w:color w:val="50A14F"/>
                <w:sz w:val="16"/>
              </w:rPr>
              <w:t xml:space="preserve">string </w:t>
            </w:r>
            <w:r>
              <w:rPr>
                <w:rFonts w:ascii="Consolas" w:eastAsia="Consolas" w:hAnsi="Consolas" w:cs="Consolas"/>
                <w:color w:val="986801"/>
                <w:sz w:val="16"/>
              </w:rPr>
              <w:t xml:space="preserve">ui:field: </w:t>
            </w:r>
            <w:r>
              <w:rPr>
                <w:rFonts w:ascii="Consolas" w:eastAsia="Consolas" w:hAnsi="Consolas" w:cs="Consolas"/>
                <w:color w:val="50A14F"/>
                <w:sz w:val="16"/>
              </w:rPr>
              <w:t>RepoUrlPicker</w:t>
            </w:r>
          </w:p>
          <w:p w14:paraId="351EF1F6" w14:textId="77777777" w:rsidR="000309C2" w:rsidRDefault="00000000">
            <w:pPr>
              <w:spacing w:after="69" w:line="259" w:lineRule="auto"/>
              <w:ind w:left="176" w:right="0" w:firstLine="0"/>
            </w:pPr>
            <w:r>
              <w:rPr>
                <w:rFonts w:ascii="Consolas" w:eastAsia="Consolas" w:hAnsi="Consolas" w:cs="Consolas"/>
                <w:color w:val="986801"/>
                <w:sz w:val="16"/>
              </w:rPr>
              <w:t>steps:</w:t>
            </w:r>
          </w:p>
          <w:p w14:paraId="7F354806" w14:textId="77777777" w:rsidR="000309C2" w:rsidRDefault="00000000">
            <w:pPr>
              <w:numPr>
                <w:ilvl w:val="0"/>
                <w:numId w:val="181"/>
              </w:numPr>
              <w:spacing w:after="6" w:line="339" w:lineRule="auto"/>
              <w:ind w:right="3919" w:hanging="176"/>
            </w:pPr>
            <w:r>
              <w:rPr>
                <w:rFonts w:ascii="Consolas" w:eastAsia="Consolas" w:hAnsi="Consolas" w:cs="Consolas"/>
                <w:color w:val="986801"/>
                <w:sz w:val="16"/>
              </w:rPr>
              <w:t xml:space="preserve">id: </w:t>
            </w:r>
            <w:r>
              <w:rPr>
                <w:rFonts w:ascii="Consolas" w:eastAsia="Consolas" w:hAnsi="Consolas" w:cs="Consolas"/>
                <w:color w:val="50A14F"/>
                <w:sz w:val="16"/>
              </w:rPr>
              <w:t xml:space="preserve">fetch-template </w:t>
            </w:r>
            <w:r>
              <w:rPr>
                <w:rFonts w:ascii="Consolas" w:eastAsia="Consolas" w:hAnsi="Consolas" w:cs="Consolas"/>
                <w:color w:val="986801"/>
                <w:sz w:val="16"/>
              </w:rPr>
              <w:t xml:space="preserve">action: </w:t>
            </w:r>
            <w:r>
              <w:rPr>
                <w:rFonts w:ascii="Consolas" w:eastAsia="Consolas" w:hAnsi="Consolas" w:cs="Consolas"/>
                <w:color w:val="50A14F"/>
                <w:sz w:val="16"/>
              </w:rPr>
              <w:t xml:space="preserve">fetch:template </w:t>
            </w:r>
            <w:r>
              <w:rPr>
                <w:rFonts w:ascii="Consolas" w:eastAsia="Consolas" w:hAnsi="Consolas" w:cs="Consolas"/>
                <w:color w:val="986801"/>
                <w:sz w:val="16"/>
              </w:rPr>
              <w:t xml:space="preserve">input: url: </w:t>
            </w:r>
            <w:r>
              <w:rPr>
                <w:rFonts w:ascii="Consolas" w:eastAsia="Consolas" w:hAnsi="Consolas" w:cs="Consolas"/>
                <w:color w:val="50A14F"/>
                <w:sz w:val="16"/>
              </w:rPr>
              <w:t xml:space="preserve">./skeleton </w:t>
            </w:r>
            <w:r>
              <w:rPr>
                <w:rFonts w:ascii="Consolas" w:eastAsia="Consolas" w:hAnsi="Consolas" w:cs="Consolas"/>
                <w:color w:val="986801"/>
                <w:sz w:val="16"/>
              </w:rPr>
              <w:t>values:</w:t>
            </w:r>
          </w:p>
          <w:p w14:paraId="3A191055" w14:textId="77777777" w:rsidR="000309C2" w:rsidRDefault="00000000">
            <w:pPr>
              <w:spacing w:after="0" w:line="346" w:lineRule="auto"/>
              <w:ind w:left="880" w:right="2953"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 parameters.name }} </w:t>
            </w:r>
            <w:r>
              <w:rPr>
                <w:rFonts w:ascii="Consolas" w:eastAsia="Consolas" w:hAnsi="Consolas" w:cs="Consolas"/>
                <w:color w:val="986801"/>
                <w:sz w:val="16"/>
              </w:rPr>
              <w:t xml:space="preserve">description: </w:t>
            </w:r>
            <w:r>
              <w:rPr>
                <w:rFonts w:ascii="Consolas" w:eastAsia="Consolas" w:hAnsi="Consolas" w:cs="Consolas"/>
                <w:color w:val="50A14F"/>
                <w:sz w:val="16"/>
              </w:rPr>
              <w:t xml:space="preserve">${{ parameters.description }} </w:t>
            </w:r>
            <w:r>
              <w:rPr>
                <w:rFonts w:ascii="Consolas" w:eastAsia="Consolas" w:hAnsi="Consolas" w:cs="Consolas"/>
                <w:color w:val="986801"/>
                <w:sz w:val="16"/>
              </w:rPr>
              <w:t xml:space="preserve">owner: </w:t>
            </w:r>
            <w:r>
              <w:rPr>
                <w:rFonts w:ascii="Consolas" w:eastAsia="Consolas" w:hAnsi="Consolas" w:cs="Consolas"/>
                <w:color w:val="50A14F"/>
                <w:sz w:val="16"/>
              </w:rPr>
              <w:t>${{ parameters.owner }}</w:t>
            </w:r>
          </w:p>
          <w:p w14:paraId="6E9453FC" w14:textId="77777777" w:rsidR="000309C2" w:rsidRDefault="00000000">
            <w:pPr>
              <w:numPr>
                <w:ilvl w:val="0"/>
                <w:numId w:val="181"/>
              </w:numPr>
              <w:spacing w:after="6" w:line="339" w:lineRule="auto"/>
              <w:ind w:right="3919" w:hanging="176"/>
            </w:pPr>
            <w:r>
              <w:rPr>
                <w:rFonts w:ascii="Consolas" w:eastAsia="Consolas" w:hAnsi="Consolas" w:cs="Consolas"/>
                <w:color w:val="986801"/>
                <w:sz w:val="16"/>
              </w:rPr>
              <w:t xml:space="preserve">id: </w:t>
            </w:r>
            <w:r>
              <w:rPr>
                <w:rFonts w:ascii="Consolas" w:eastAsia="Consolas" w:hAnsi="Consolas" w:cs="Consolas"/>
                <w:color w:val="50A14F"/>
                <w:sz w:val="16"/>
              </w:rPr>
              <w:t xml:space="preserve">create-pull-request </w:t>
            </w:r>
            <w:r>
              <w:rPr>
                <w:rFonts w:ascii="Consolas" w:eastAsia="Consolas" w:hAnsi="Consolas" w:cs="Consolas"/>
                <w:color w:val="986801"/>
                <w:sz w:val="16"/>
              </w:rPr>
              <w:t xml:space="preserve">action: </w:t>
            </w:r>
            <w:r>
              <w:rPr>
                <w:rFonts w:ascii="Consolas" w:eastAsia="Consolas" w:hAnsi="Consolas" w:cs="Consolas"/>
                <w:color w:val="50A14F"/>
                <w:sz w:val="16"/>
              </w:rPr>
              <w:t xml:space="preserve">publish:github:pull-request </w:t>
            </w:r>
            <w:r>
              <w:rPr>
                <w:rFonts w:ascii="Consolas" w:eastAsia="Consolas" w:hAnsi="Consolas" w:cs="Consolas"/>
                <w:color w:val="986801"/>
                <w:sz w:val="16"/>
              </w:rPr>
              <w:t>input:</w:t>
            </w:r>
          </w:p>
          <w:p w14:paraId="4B66D2D9" w14:textId="77777777" w:rsidR="000309C2" w:rsidRDefault="00000000">
            <w:pPr>
              <w:spacing w:after="0" w:line="347" w:lineRule="auto"/>
              <w:ind w:left="704" w:right="1104" w:firstLine="0"/>
            </w:pPr>
            <w:r>
              <w:rPr>
                <w:rFonts w:ascii="Consolas" w:eastAsia="Consolas" w:hAnsi="Consolas" w:cs="Consolas"/>
                <w:color w:val="986801"/>
                <w:sz w:val="16"/>
              </w:rPr>
              <w:t xml:space="preserve">repoUrl: </w:t>
            </w:r>
            <w:r>
              <w:rPr>
                <w:rFonts w:ascii="Consolas" w:eastAsia="Consolas" w:hAnsi="Consolas" w:cs="Consolas"/>
                <w:color w:val="50A14F"/>
                <w:sz w:val="16"/>
              </w:rPr>
              <w:t xml:space="preserve">${{ parameters.repoUrl }} </w:t>
            </w:r>
            <w:r>
              <w:rPr>
                <w:rFonts w:ascii="Consolas" w:eastAsia="Consolas" w:hAnsi="Consolas" w:cs="Consolas"/>
                <w:color w:val="986801"/>
                <w:sz w:val="16"/>
              </w:rPr>
              <w:t xml:space="preserve">branchName: </w:t>
            </w:r>
            <w:r>
              <w:rPr>
                <w:rFonts w:ascii="Consolas" w:eastAsia="Consolas" w:hAnsi="Consolas" w:cs="Consolas"/>
                <w:color w:val="50A14F"/>
                <w:sz w:val="16"/>
              </w:rPr>
              <w:t xml:space="preserve">onboard-${{ parameters.name }}-to-catalog </w:t>
            </w:r>
            <w:r>
              <w:rPr>
                <w:rFonts w:ascii="Consolas" w:eastAsia="Consolas" w:hAnsi="Consolas" w:cs="Consolas"/>
                <w:color w:val="986801"/>
                <w:sz w:val="16"/>
              </w:rPr>
              <w:t xml:space="preserve">title: </w:t>
            </w:r>
            <w:r>
              <w:rPr>
                <w:rFonts w:ascii="Consolas" w:eastAsia="Consolas" w:hAnsi="Consolas" w:cs="Consolas"/>
                <w:color w:val="50A14F"/>
                <w:sz w:val="16"/>
              </w:rPr>
              <w:t xml:space="preserve">'feat: Onboard ${{ parameters.name }} to developer portal' </w:t>
            </w:r>
            <w:r>
              <w:rPr>
                <w:rFonts w:ascii="Consolas" w:eastAsia="Consolas" w:hAnsi="Consolas" w:cs="Consolas"/>
                <w:color w:val="986801"/>
                <w:sz w:val="16"/>
              </w:rPr>
              <w:t xml:space="preserve">description: </w:t>
            </w:r>
            <w:r>
              <w:rPr>
                <w:rFonts w:ascii="Consolas" w:eastAsia="Consolas" w:hAnsi="Consolas" w:cs="Consolas"/>
                <w:color w:val="50A14F"/>
                <w:sz w:val="16"/>
              </w:rPr>
              <w:t>|</w:t>
            </w:r>
          </w:p>
          <w:p w14:paraId="42B3A2AD" w14:textId="77777777" w:rsidR="000309C2" w:rsidRDefault="00000000">
            <w:pPr>
              <w:spacing w:after="0" w:line="347" w:lineRule="auto"/>
              <w:ind w:left="880" w:right="1633" w:firstLine="0"/>
            </w:pPr>
            <w:r>
              <w:rPr>
                <w:rFonts w:ascii="Consolas" w:eastAsia="Consolas" w:hAnsi="Consolas" w:cs="Consolas"/>
                <w:color w:val="50A14F"/>
                <w:sz w:val="16"/>
              </w:rPr>
              <w:t>This PR adds catalog-info.yaml to register this service in our developer portal.</w:t>
            </w:r>
          </w:p>
          <w:p w14:paraId="0074AA82" w14:textId="77777777" w:rsidR="000309C2" w:rsidRDefault="00000000">
            <w:pPr>
              <w:spacing w:after="0" w:line="332" w:lineRule="auto"/>
              <w:ind w:left="176" w:right="2599" w:hanging="176"/>
            </w:pPr>
            <w:r>
              <w:rPr>
                <w:rFonts w:ascii="Consolas" w:eastAsia="Consolas" w:hAnsi="Consolas" w:cs="Consolas"/>
                <w:i/>
                <w:color w:val="A0A1A7"/>
                <w:sz w:val="16"/>
              </w:rPr>
              <w:t># The output block surfaces the PR URL to the developer # immediately after the scaffolder workflow completes.</w:t>
            </w:r>
          </w:p>
          <w:p w14:paraId="16BDE0AC" w14:textId="77777777" w:rsidR="000309C2" w:rsidRDefault="00000000">
            <w:pPr>
              <w:spacing w:after="12" w:line="332" w:lineRule="auto"/>
              <w:ind w:left="352" w:right="6207" w:hanging="176"/>
            </w:pPr>
            <w:r>
              <w:rPr>
                <w:rFonts w:ascii="Consolas" w:eastAsia="Consolas" w:hAnsi="Consolas" w:cs="Consolas"/>
                <w:color w:val="986801"/>
                <w:sz w:val="16"/>
              </w:rPr>
              <w:t>output: links:</w:t>
            </w:r>
          </w:p>
          <w:p w14:paraId="0D60D6BE" w14:textId="77777777" w:rsidR="000309C2" w:rsidRDefault="00000000">
            <w:pPr>
              <w:numPr>
                <w:ilvl w:val="0"/>
                <w:numId w:val="181"/>
              </w:numPr>
              <w:spacing w:after="0" w:line="259" w:lineRule="auto"/>
              <w:ind w:right="3919" w:hanging="176"/>
            </w:pPr>
            <w:r>
              <w:rPr>
                <w:rFonts w:ascii="Consolas" w:eastAsia="Consolas" w:hAnsi="Consolas" w:cs="Consolas"/>
                <w:color w:val="986801"/>
                <w:sz w:val="16"/>
              </w:rPr>
              <w:t xml:space="preserve">title: </w:t>
            </w:r>
            <w:r>
              <w:rPr>
                <w:rFonts w:ascii="Consolas" w:eastAsia="Consolas" w:hAnsi="Consolas" w:cs="Consolas"/>
                <w:color w:val="50A14F"/>
                <w:sz w:val="16"/>
              </w:rPr>
              <w:t xml:space="preserve">Pull Request </w:t>
            </w:r>
            <w:r>
              <w:rPr>
                <w:rFonts w:ascii="Consolas" w:eastAsia="Consolas" w:hAnsi="Consolas" w:cs="Consolas"/>
                <w:color w:val="986801"/>
                <w:sz w:val="16"/>
              </w:rPr>
              <w:t xml:space="preserve">url: </w:t>
            </w:r>
            <w:r>
              <w:rPr>
                <w:rFonts w:ascii="Consolas" w:eastAsia="Consolas" w:hAnsi="Consolas" w:cs="Consolas"/>
                <w:color w:val="50A14F"/>
                <w:sz w:val="16"/>
              </w:rPr>
              <w:t xml:space="preserve">${{ steps["create-pull-request"].output.remoteUrl }} </w:t>
            </w:r>
            <w:r>
              <w:rPr>
                <w:rFonts w:ascii="Consolas" w:eastAsia="Consolas" w:hAnsi="Consolas" w:cs="Consolas"/>
                <w:color w:val="986801"/>
                <w:sz w:val="16"/>
              </w:rPr>
              <w:t xml:space="preserve">icon: </w:t>
            </w:r>
            <w:r>
              <w:rPr>
                <w:rFonts w:ascii="Consolas" w:eastAsia="Consolas" w:hAnsi="Consolas" w:cs="Consolas"/>
                <w:color w:val="50A14F"/>
                <w:sz w:val="16"/>
              </w:rPr>
              <w:t>github</w:t>
            </w:r>
          </w:p>
        </w:tc>
      </w:tr>
    </w:tbl>
    <w:p w14:paraId="4039BFDF" w14:textId="77777777" w:rsidR="000309C2" w:rsidRDefault="00000000">
      <w:pPr>
        <w:ind w:left="-5" w:right="15"/>
      </w:pPr>
      <w:r>
        <w:t xml:space="preserve">The </w:t>
      </w:r>
      <w:r>
        <w:rPr>
          <w:rFonts w:ascii="Consolas" w:eastAsia="Consolas" w:hAnsi="Consolas" w:cs="Consolas"/>
          <w:sz w:val="18"/>
        </w:rPr>
        <w:t>output.links</w:t>
      </w:r>
      <w:r>
        <w:t xml:space="preserve"> block is a small but important UX detail. Without it, after the scaffolder workflow completes, the developer receives no actionable next step. They are left staring at a success </w:t>
      </w:r>
      <w:r>
        <w:rPr>
          <w:sz w:val="2"/>
        </w:rPr>
        <w:t>idx_1554b79e</w:t>
      </w:r>
      <w:r>
        <w:t xml:space="preserve">message with no link. Surfacing the PR URL means the developer can immediately review, adjust, and merge the catalog </w:t>
      </w:r>
      <w:r>
        <w:rPr>
          <w:sz w:val="2"/>
        </w:rPr>
        <w:t>idx_6c91bde0</w:t>
      </w:r>
      <w:r>
        <w:t>entry without leaving the portal workflow. This is the kind of low-friction detail that determines whether developers adopt a self-service workflow or abandon it.</w:t>
      </w:r>
    </w:p>
    <w:p w14:paraId="0282B2F2" w14:textId="77777777" w:rsidR="000309C2" w:rsidRDefault="00000000">
      <w:pPr>
        <w:ind w:left="-5" w:right="15"/>
      </w:pPr>
      <w:r>
        <w:t>The PR-based approach ensures that owners can review and approve entries before moving to the next stage of the promotion process. Development managers and the product owners are also happy because, finally, the teams can onboard their slew of services en masse in no time with the highest levels of supervision from themselves.</w:t>
      </w:r>
    </w:p>
    <w:p w14:paraId="6B1794BA" w14:textId="77777777" w:rsidR="000309C2" w:rsidRDefault="00000000">
      <w:pPr>
        <w:spacing w:after="128"/>
        <w:ind w:left="-5" w:right="30"/>
        <w:jc w:val="both"/>
      </w:pPr>
      <w:r>
        <w:t>So, you have deployed the capabilities on your portal. Good. But do not forget that there are entity providers for bulk discovery, such as GitHub org discovery and Kubernetes cluster discovery. You should also determine when to use discovery vs manual registration while balancing automation with metadata quality. For bulk registration outside a GitOps pipeline — for example, during an initial migration of existing services — the companion script register-</w:t>
      </w:r>
      <w:r>
        <w:rPr>
          <w:rFonts w:ascii="Consolas" w:eastAsia="Consolas" w:hAnsi="Consolas" w:cs="Consolas"/>
          <w:sz w:val="18"/>
        </w:rPr>
        <w:t>catalog</w:t>
      </w:r>
      <w:r>
        <w:rPr>
          <w:rFonts w:ascii="MS Gothic" w:eastAsia="MS Gothic" w:hAnsi="MS Gothic" w:cs="MS Gothic"/>
          <w:sz w:val="18"/>
        </w:rPr>
        <w:t>‑</w:t>
      </w:r>
      <w:r>
        <w:rPr>
          <w:rFonts w:ascii="Consolas" w:eastAsia="Consolas" w:hAnsi="Consolas" w:cs="Consolas"/>
          <w:sz w:val="18"/>
        </w:rPr>
        <w:t>entities.py</w:t>
      </w:r>
      <w:r>
        <w:t xml:space="preserve"> automates this: it calls the Backstage catalog API with retry logic, handles 409 conflicts (already registered) gracefully, and outputs a JSON summary. Run it with </w:t>
      </w:r>
      <w:r>
        <w:rPr>
          <w:rFonts w:ascii="Consolas" w:eastAsia="Consolas" w:hAnsi="Consolas" w:cs="Consolas"/>
          <w:sz w:val="18"/>
        </w:rPr>
        <w:t>python3 register</w:t>
      </w:r>
      <w:r>
        <w:rPr>
          <w:rFonts w:ascii="MS Gothic" w:eastAsia="MS Gothic" w:hAnsi="MS Gothic" w:cs="MS Gothic"/>
          <w:sz w:val="18"/>
        </w:rPr>
        <w:t>‑</w:t>
      </w:r>
      <w:r>
        <w:rPr>
          <w:rFonts w:ascii="Consolas" w:eastAsia="Consolas" w:hAnsi="Consolas" w:cs="Consolas"/>
          <w:sz w:val="18"/>
        </w:rPr>
        <w:t>catalog</w:t>
      </w:r>
      <w:r>
        <w:rPr>
          <w:rFonts w:ascii="MS Gothic" w:eastAsia="MS Gothic" w:hAnsi="MS Gothic" w:cs="MS Gothic"/>
          <w:sz w:val="18"/>
        </w:rPr>
        <w:t>‑</w:t>
      </w:r>
      <w:r>
        <w:rPr>
          <w:rFonts w:ascii="Consolas" w:eastAsia="Consolas" w:hAnsi="Consolas" w:cs="Consolas"/>
          <w:sz w:val="18"/>
        </w:rPr>
        <w:t xml:space="preserve">entities.py </w:t>
      </w:r>
      <w:r>
        <w:rPr>
          <w:rFonts w:ascii="MS Gothic" w:eastAsia="MS Gothic" w:hAnsi="MS Gothic" w:cs="MS Gothic"/>
          <w:sz w:val="18"/>
        </w:rPr>
        <w:t>‑‑</w:t>
      </w:r>
      <w:r>
        <w:rPr>
          <w:rFonts w:ascii="Consolas" w:eastAsia="Consolas" w:hAnsi="Consolas" w:cs="Consolas"/>
          <w:sz w:val="18"/>
        </w:rPr>
        <w:t>backstage</w:t>
      </w:r>
      <w:r>
        <w:rPr>
          <w:rFonts w:ascii="MS Gothic" w:eastAsia="MS Gothic" w:hAnsi="MS Gothic" w:cs="MS Gothic"/>
          <w:sz w:val="18"/>
        </w:rPr>
        <w:t>‑</w:t>
      </w:r>
      <w:r>
        <w:rPr>
          <w:rFonts w:ascii="Consolas" w:eastAsia="Consolas" w:hAnsi="Consolas" w:cs="Consolas"/>
          <w:sz w:val="18"/>
        </w:rPr>
        <w:t xml:space="preserve">url http://localhost:7007 </w:t>
      </w:r>
      <w:r>
        <w:rPr>
          <w:rFonts w:ascii="MS Gothic" w:eastAsia="MS Gothic" w:hAnsi="MS Gothic" w:cs="MS Gothic"/>
          <w:sz w:val="18"/>
        </w:rPr>
        <w:t>‑‑</w:t>
      </w:r>
      <w:r>
        <w:rPr>
          <w:rFonts w:ascii="Consolas" w:eastAsia="Consolas" w:hAnsi="Consolas" w:cs="Consolas"/>
          <w:sz w:val="18"/>
        </w:rPr>
        <w:t xml:space="preserve">token YOUR_TOKEN </w:t>
      </w:r>
      <w:r>
        <w:rPr>
          <w:rFonts w:ascii="MS Gothic" w:eastAsia="MS Gothic" w:hAnsi="MS Gothic" w:cs="MS Gothic"/>
          <w:sz w:val="18"/>
        </w:rPr>
        <w:t>‑‑</w:t>
      </w:r>
      <w:r>
        <w:rPr>
          <w:rFonts w:ascii="Consolas" w:eastAsia="Consolas" w:hAnsi="Consolas" w:cs="Consolas"/>
          <w:sz w:val="18"/>
        </w:rPr>
        <w:t>github</w:t>
      </w:r>
      <w:r>
        <w:rPr>
          <w:rFonts w:ascii="MS Gothic" w:eastAsia="MS Gothic" w:hAnsi="MS Gothic" w:cs="MS Gothic"/>
          <w:sz w:val="18"/>
        </w:rPr>
        <w:t>‑</w:t>
      </w:r>
      <w:r>
        <w:rPr>
          <w:rFonts w:ascii="Consolas" w:eastAsia="Consolas" w:hAnsi="Consolas" w:cs="Consolas"/>
          <w:sz w:val="18"/>
        </w:rPr>
        <w:t>org platform</w:t>
      </w:r>
      <w:r>
        <w:rPr>
          <w:rFonts w:ascii="MS Gothic" w:eastAsia="MS Gothic" w:hAnsi="MS Gothic" w:cs="MS Gothic"/>
          <w:sz w:val="18"/>
        </w:rPr>
        <w:t>‑</w:t>
      </w:r>
      <w:r>
        <w:rPr>
          <w:rFonts w:ascii="Consolas" w:eastAsia="Consolas" w:hAnsi="Consolas" w:cs="Consolas"/>
          <w:sz w:val="18"/>
        </w:rPr>
        <w:t>org</w:t>
      </w:r>
      <w:r>
        <w:t>.</w:t>
      </w:r>
    </w:p>
    <w:p w14:paraId="02B180DD" w14:textId="77777777" w:rsidR="000309C2" w:rsidRDefault="00000000">
      <w:pPr>
        <w:spacing w:after="0"/>
        <w:ind w:left="-5" w:right="15"/>
      </w:pPr>
      <w:r>
        <w:t>The following summarizes the decision-making process with the appropriate trade-offs.</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1874"/>
        <w:gridCol w:w="1340"/>
        <w:gridCol w:w="1409"/>
        <w:gridCol w:w="1361"/>
        <w:gridCol w:w="1921"/>
      </w:tblGrid>
      <w:tr w:rsidR="000309C2" w14:paraId="2756B64B" w14:textId="77777777">
        <w:trPr>
          <w:trHeight w:val="745"/>
        </w:trPr>
        <w:tc>
          <w:tcPr>
            <w:tcW w:w="187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EA947DE" w14:textId="77777777" w:rsidR="000309C2" w:rsidRDefault="00000000">
            <w:pPr>
              <w:spacing w:after="0" w:line="259" w:lineRule="auto"/>
              <w:ind w:left="0" w:right="0" w:firstLine="0"/>
            </w:pPr>
            <w:r>
              <w:rPr>
                <w:b/>
                <w:sz w:val="20"/>
              </w:rPr>
              <w:t>Approach</w:t>
            </w:r>
          </w:p>
        </w:tc>
        <w:tc>
          <w:tcPr>
            <w:tcW w:w="1340"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F370895" w14:textId="77777777" w:rsidR="000309C2" w:rsidRDefault="00000000">
            <w:pPr>
              <w:spacing w:after="0" w:line="259" w:lineRule="auto"/>
              <w:ind w:left="0" w:right="0" w:firstLine="0"/>
            </w:pPr>
            <w:r>
              <w:rPr>
                <w:b/>
                <w:sz w:val="20"/>
              </w:rPr>
              <w:t>Speed</w:t>
            </w:r>
          </w:p>
        </w:tc>
        <w:tc>
          <w:tcPr>
            <w:tcW w:w="140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D513357" w14:textId="77777777" w:rsidR="000309C2" w:rsidRDefault="00000000">
            <w:pPr>
              <w:spacing w:after="26" w:line="259" w:lineRule="auto"/>
              <w:ind w:left="0" w:right="0" w:firstLine="0"/>
            </w:pPr>
            <w:r>
              <w:rPr>
                <w:b/>
                <w:sz w:val="20"/>
              </w:rPr>
              <w:t>Metadata</w:t>
            </w:r>
          </w:p>
          <w:p w14:paraId="1F2B6A26" w14:textId="77777777" w:rsidR="000309C2" w:rsidRDefault="00000000">
            <w:pPr>
              <w:spacing w:after="0" w:line="259" w:lineRule="auto"/>
              <w:ind w:left="0" w:right="0" w:firstLine="0"/>
            </w:pPr>
            <w:r>
              <w:rPr>
                <w:b/>
                <w:sz w:val="20"/>
              </w:rPr>
              <w:t>Quality</w:t>
            </w:r>
          </w:p>
        </w:tc>
        <w:tc>
          <w:tcPr>
            <w:tcW w:w="136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5F93E99A" w14:textId="77777777" w:rsidR="000309C2" w:rsidRDefault="00000000">
            <w:pPr>
              <w:spacing w:after="26" w:line="259" w:lineRule="auto"/>
              <w:ind w:left="0" w:right="0" w:firstLine="0"/>
            </w:pPr>
            <w:r>
              <w:rPr>
                <w:b/>
                <w:sz w:val="20"/>
              </w:rPr>
              <w:t>Developer</w:t>
            </w:r>
          </w:p>
          <w:p w14:paraId="4875A2D2" w14:textId="77777777" w:rsidR="000309C2" w:rsidRDefault="00000000">
            <w:pPr>
              <w:spacing w:after="0" w:line="259" w:lineRule="auto"/>
              <w:ind w:left="0" w:right="0" w:firstLine="0"/>
            </w:pPr>
            <w:r>
              <w:rPr>
                <w:b/>
                <w:sz w:val="20"/>
              </w:rPr>
              <w:t>Effort</w:t>
            </w:r>
          </w:p>
        </w:tc>
        <w:tc>
          <w:tcPr>
            <w:tcW w:w="192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3F41F04" w14:textId="77777777" w:rsidR="000309C2" w:rsidRDefault="00000000">
            <w:pPr>
              <w:spacing w:after="0" w:line="259" w:lineRule="auto"/>
              <w:ind w:left="0" w:right="0" w:firstLine="0"/>
            </w:pPr>
            <w:r>
              <w:rPr>
                <w:b/>
                <w:sz w:val="20"/>
              </w:rPr>
              <w:t>Accuracy</w:t>
            </w:r>
          </w:p>
        </w:tc>
      </w:tr>
      <w:tr w:rsidR="000309C2" w14:paraId="4A75B198" w14:textId="77777777">
        <w:trPr>
          <w:trHeight w:val="745"/>
        </w:trPr>
        <w:tc>
          <w:tcPr>
            <w:tcW w:w="1874" w:type="dxa"/>
            <w:tcBorders>
              <w:top w:val="single" w:sz="6" w:space="0" w:color="000000"/>
              <w:left w:val="single" w:sz="6" w:space="0" w:color="000000"/>
              <w:bottom w:val="single" w:sz="6" w:space="0" w:color="000000"/>
              <w:right w:val="single" w:sz="6" w:space="0" w:color="000000"/>
            </w:tcBorders>
            <w:vAlign w:val="center"/>
          </w:tcPr>
          <w:p w14:paraId="449C2CEB" w14:textId="77777777" w:rsidR="000309C2" w:rsidRDefault="00000000">
            <w:pPr>
              <w:spacing w:after="26" w:line="259" w:lineRule="auto"/>
              <w:ind w:left="0" w:right="0" w:firstLine="0"/>
            </w:pPr>
            <w:r>
              <w:rPr>
                <w:sz w:val="20"/>
              </w:rPr>
              <w:t>Automated</w:t>
            </w:r>
          </w:p>
          <w:p w14:paraId="36740CC3" w14:textId="77777777" w:rsidR="000309C2" w:rsidRDefault="00000000">
            <w:pPr>
              <w:spacing w:after="0" w:line="259" w:lineRule="auto"/>
              <w:ind w:left="0" w:right="0" w:firstLine="0"/>
            </w:pPr>
            <w:r>
              <w:rPr>
                <w:sz w:val="20"/>
              </w:rPr>
              <w:t>Discovery</w:t>
            </w:r>
          </w:p>
        </w:tc>
        <w:tc>
          <w:tcPr>
            <w:tcW w:w="1340" w:type="dxa"/>
            <w:tcBorders>
              <w:top w:val="single" w:sz="6" w:space="0" w:color="000000"/>
              <w:left w:val="single" w:sz="6" w:space="0" w:color="000000"/>
              <w:bottom w:val="single" w:sz="6" w:space="0" w:color="000000"/>
              <w:right w:val="single" w:sz="6" w:space="0" w:color="000000"/>
            </w:tcBorders>
            <w:vAlign w:val="center"/>
          </w:tcPr>
          <w:p w14:paraId="1D1A6311" w14:textId="77777777" w:rsidR="000309C2" w:rsidRDefault="00000000">
            <w:pPr>
              <w:spacing w:after="0" w:line="259" w:lineRule="auto"/>
              <w:ind w:left="0" w:right="0" w:firstLine="0"/>
            </w:pPr>
            <w:r>
              <w:rPr>
                <w:sz w:val="20"/>
              </w:rPr>
              <w:t>Fast (bulk import)</w:t>
            </w:r>
          </w:p>
        </w:tc>
        <w:tc>
          <w:tcPr>
            <w:tcW w:w="1409" w:type="dxa"/>
            <w:tcBorders>
              <w:top w:val="single" w:sz="6" w:space="0" w:color="000000"/>
              <w:left w:val="single" w:sz="6" w:space="0" w:color="000000"/>
              <w:bottom w:val="single" w:sz="6" w:space="0" w:color="000000"/>
              <w:right w:val="single" w:sz="6" w:space="0" w:color="000000"/>
            </w:tcBorders>
            <w:vAlign w:val="center"/>
          </w:tcPr>
          <w:p w14:paraId="18574EEE" w14:textId="77777777" w:rsidR="000309C2" w:rsidRDefault="00000000">
            <w:pPr>
              <w:spacing w:after="26" w:line="259" w:lineRule="auto"/>
              <w:ind w:left="0" w:right="0" w:firstLine="0"/>
            </w:pPr>
            <w:r>
              <w:rPr>
                <w:sz w:val="20"/>
              </w:rPr>
              <w:t>Lower</w:t>
            </w:r>
          </w:p>
          <w:p w14:paraId="687BCC70" w14:textId="77777777" w:rsidR="000309C2" w:rsidRDefault="00000000">
            <w:pPr>
              <w:spacing w:after="0" w:line="259" w:lineRule="auto"/>
              <w:ind w:left="0" w:right="0" w:firstLine="0"/>
            </w:pPr>
            <w:r>
              <w:rPr>
                <w:sz w:val="20"/>
              </w:rPr>
              <w:t>(inferred)</w:t>
            </w:r>
          </w:p>
        </w:tc>
        <w:tc>
          <w:tcPr>
            <w:tcW w:w="1361" w:type="dxa"/>
            <w:tcBorders>
              <w:top w:val="single" w:sz="6" w:space="0" w:color="000000"/>
              <w:left w:val="single" w:sz="6" w:space="0" w:color="000000"/>
              <w:bottom w:val="single" w:sz="6" w:space="0" w:color="000000"/>
              <w:right w:val="single" w:sz="6" w:space="0" w:color="000000"/>
            </w:tcBorders>
            <w:vAlign w:val="center"/>
          </w:tcPr>
          <w:p w14:paraId="705EC591" w14:textId="77777777" w:rsidR="000309C2" w:rsidRDefault="00000000">
            <w:pPr>
              <w:spacing w:after="0" w:line="259" w:lineRule="auto"/>
              <w:ind w:left="0" w:right="0" w:firstLine="0"/>
            </w:pPr>
            <w:r>
              <w:rPr>
                <w:sz w:val="20"/>
              </w:rPr>
              <w:t>None</w:t>
            </w:r>
          </w:p>
        </w:tc>
        <w:tc>
          <w:tcPr>
            <w:tcW w:w="1921" w:type="dxa"/>
            <w:tcBorders>
              <w:top w:val="single" w:sz="6" w:space="0" w:color="000000"/>
              <w:left w:val="single" w:sz="6" w:space="0" w:color="000000"/>
              <w:bottom w:val="single" w:sz="6" w:space="0" w:color="000000"/>
              <w:right w:val="single" w:sz="6" w:space="0" w:color="000000"/>
            </w:tcBorders>
            <w:vAlign w:val="center"/>
          </w:tcPr>
          <w:p w14:paraId="7ECE468E" w14:textId="77777777" w:rsidR="000309C2" w:rsidRDefault="00000000">
            <w:pPr>
              <w:spacing w:after="0" w:line="259" w:lineRule="auto"/>
              <w:ind w:left="0" w:right="0" w:firstLine="0"/>
            </w:pPr>
            <w:r>
              <w:rPr>
                <w:sz w:val="20"/>
              </w:rPr>
              <w:t>Decays over time</w:t>
            </w:r>
          </w:p>
        </w:tc>
      </w:tr>
      <w:tr w:rsidR="000309C2" w14:paraId="336BF0B6" w14:textId="77777777">
        <w:trPr>
          <w:trHeight w:val="745"/>
        </w:trPr>
        <w:tc>
          <w:tcPr>
            <w:tcW w:w="1874" w:type="dxa"/>
            <w:tcBorders>
              <w:top w:val="single" w:sz="6" w:space="0" w:color="000000"/>
              <w:left w:val="single" w:sz="6" w:space="0" w:color="000000"/>
              <w:bottom w:val="single" w:sz="6" w:space="0" w:color="000000"/>
              <w:right w:val="single" w:sz="6" w:space="0" w:color="000000"/>
            </w:tcBorders>
            <w:vAlign w:val="center"/>
          </w:tcPr>
          <w:p w14:paraId="202ADF60" w14:textId="77777777" w:rsidR="000309C2" w:rsidRDefault="00000000">
            <w:pPr>
              <w:spacing w:after="26" w:line="259" w:lineRule="auto"/>
              <w:ind w:left="0" w:right="0" w:firstLine="0"/>
            </w:pPr>
            <w:r>
              <w:rPr>
                <w:sz w:val="20"/>
              </w:rPr>
              <w:t>Manual</w:t>
            </w:r>
          </w:p>
          <w:p w14:paraId="27C82079" w14:textId="77777777" w:rsidR="000309C2" w:rsidRDefault="00000000">
            <w:pPr>
              <w:spacing w:after="0" w:line="259" w:lineRule="auto"/>
              <w:ind w:left="0" w:right="0" w:firstLine="0"/>
            </w:pPr>
            <w:r>
              <w:rPr>
                <w:sz w:val="20"/>
              </w:rPr>
              <w:t>Registration</w:t>
            </w:r>
          </w:p>
        </w:tc>
        <w:tc>
          <w:tcPr>
            <w:tcW w:w="1340" w:type="dxa"/>
            <w:tcBorders>
              <w:top w:val="single" w:sz="6" w:space="0" w:color="000000"/>
              <w:left w:val="single" w:sz="6" w:space="0" w:color="000000"/>
              <w:bottom w:val="single" w:sz="6" w:space="0" w:color="000000"/>
              <w:right w:val="single" w:sz="6" w:space="0" w:color="000000"/>
            </w:tcBorders>
            <w:vAlign w:val="center"/>
          </w:tcPr>
          <w:p w14:paraId="43927715" w14:textId="77777777" w:rsidR="000309C2" w:rsidRDefault="00000000">
            <w:pPr>
              <w:spacing w:after="0" w:line="259" w:lineRule="auto"/>
              <w:ind w:left="0" w:right="0" w:firstLine="0"/>
            </w:pPr>
            <w:r>
              <w:rPr>
                <w:sz w:val="20"/>
              </w:rPr>
              <w:t>Slow (oneby-one)</w:t>
            </w:r>
          </w:p>
        </w:tc>
        <w:tc>
          <w:tcPr>
            <w:tcW w:w="1409" w:type="dxa"/>
            <w:tcBorders>
              <w:top w:val="single" w:sz="6" w:space="0" w:color="000000"/>
              <w:left w:val="single" w:sz="6" w:space="0" w:color="000000"/>
              <w:bottom w:val="single" w:sz="6" w:space="0" w:color="000000"/>
              <w:right w:val="single" w:sz="6" w:space="0" w:color="000000"/>
            </w:tcBorders>
            <w:vAlign w:val="center"/>
          </w:tcPr>
          <w:p w14:paraId="64EF3226" w14:textId="77777777" w:rsidR="000309C2" w:rsidRDefault="00000000">
            <w:pPr>
              <w:spacing w:after="26" w:line="259" w:lineRule="auto"/>
              <w:ind w:left="0" w:right="0" w:firstLine="0"/>
            </w:pPr>
            <w:r>
              <w:rPr>
                <w:sz w:val="20"/>
              </w:rPr>
              <w:t>Higher</w:t>
            </w:r>
          </w:p>
          <w:p w14:paraId="4763CD9F" w14:textId="77777777" w:rsidR="000309C2" w:rsidRDefault="00000000">
            <w:pPr>
              <w:spacing w:after="0" w:line="259" w:lineRule="auto"/>
              <w:ind w:left="0" w:right="0" w:firstLine="0"/>
            </w:pPr>
            <w:r>
              <w:rPr>
                <w:sz w:val="20"/>
              </w:rPr>
              <w:t>(curated)</w:t>
            </w:r>
          </w:p>
        </w:tc>
        <w:tc>
          <w:tcPr>
            <w:tcW w:w="1361" w:type="dxa"/>
            <w:tcBorders>
              <w:top w:val="single" w:sz="6" w:space="0" w:color="000000"/>
              <w:left w:val="single" w:sz="6" w:space="0" w:color="000000"/>
              <w:bottom w:val="single" w:sz="6" w:space="0" w:color="000000"/>
              <w:right w:val="single" w:sz="6" w:space="0" w:color="000000"/>
            </w:tcBorders>
            <w:vAlign w:val="center"/>
          </w:tcPr>
          <w:p w14:paraId="5AD4233A" w14:textId="77777777" w:rsidR="000309C2" w:rsidRDefault="00000000">
            <w:pPr>
              <w:spacing w:after="0" w:line="259" w:lineRule="auto"/>
              <w:ind w:left="0" w:right="0" w:firstLine="0"/>
            </w:pPr>
            <w:r>
              <w:rPr>
                <w:sz w:val="20"/>
              </w:rPr>
              <w:t>High</w:t>
            </w:r>
          </w:p>
        </w:tc>
        <w:tc>
          <w:tcPr>
            <w:tcW w:w="1921" w:type="dxa"/>
            <w:tcBorders>
              <w:top w:val="single" w:sz="6" w:space="0" w:color="000000"/>
              <w:left w:val="single" w:sz="6" w:space="0" w:color="000000"/>
              <w:bottom w:val="single" w:sz="6" w:space="0" w:color="000000"/>
              <w:right w:val="single" w:sz="6" w:space="0" w:color="000000"/>
            </w:tcBorders>
            <w:vAlign w:val="center"/>
          </w:tcPr>
          <w:p w14:paraId="17585971" w14:textId="77777777" w:rsidR="000309C2" w:rsidRDefault="00000000">
            <w:pPr>
              <w:spacing w:after="0" w:line="259" w:lineRule="auto"/>
              <w:ind w:left="0" w:right="0" w:firstLine="0"/>
            </w:pPr>
            <w:r>
              <w:rPr>
                <w:sz w:val="20"/>
              </w:rPr>
              <w:t>Depends on diligence</w:t>
            </w:r>
          </w:p>
        </w:tc>
      </w:tr>
      <w:tr w:rsidR="000309C2" w14:paraId="1BB4A8BA" w14:textId="77777777">
        <w:trPr>
          <w:trHeight w:val="745"/>
        </w:trPr>
        <w:tc>
          <w:tcPr>
            <w:tcW w:w="1874" w:type="dxa"/>
            <w:tcBorders>
              <w:top w:val="single" w:sz="6" w:space="0" w:color="000000"/>
              <w:left w:val="single" w:sz="6" w:space="0" w:color="000000"/>
              <w:bottom w:val="single" w:sz="6" w:space="0" w:color="000000"/>
              <w:right w:val="single" w:sz="6" w:space="0" w:color="000000"/>
            </w:tcBorders>
            <w:vAlign w:val="center"/>
          </w:tcPr>
          <w:p w14:paraId="4EFE337C" w14:textId="77777777" w:rsidR="000309C2" w:rsidRDefault="00000000">
            <w:pPr>
              <w:spacing w:after="26" w:line="259" w:lineRule="auto"/>
              <w:ind w:left="0" w:right="0" w:firstLine="0"/>
            </w:pPr>
            <w:r>
              <w:rPr>
                <w:sz w:val="20"/>
              </w:rPr>
              <w:t>Hybrid (Scaffolder</w:t>
            </w:r>
          </w:p>
          <w:p w14:paraId="0909ECD3" w14:textId="77777777" w:rsidR="000309C2" w:rsidRDefault="00000000">
            <w:pPr>
              <w:spacing w:after="0" w:line="259" w:lineRule="auto"/>
              <w:ind w:left="0" w:right="0" w:firstLine="0"/>
            </w:pPr>
            <w:r>
              <w:rPr>
                <w:sz w:val="20"/>
              </w:rPr>
              <w:t>PRs)</w:t>
            </w:r>
          </w:p>
        </w:tc>
        <w:tc>
          <w:tcPr>
            <w:tcW w:w="1340" w:type="dxa"/>
            <w:tcBorders>
              <w:top w:val="single" w:sz="6" w:space="0" w:color="000000"/>
              <w:left w:val="single" w:sz="6" w:space="0" w:color="000000"/>
              <w:bottom w:val="single" w:sz="6" w:space="0" w:color="000000"/>
              <w:right w:val="single" w:sz="6" w:space="0" w:color="000000"/>
            </w:tcBorders>
            <w:vAlign w:val="center"/>
          </w:tcPr>
          <w:p w14:paraId="5CCF06C9" w14:textId="77777777" w:rsidR="000309C2" w:rsidRDefault="00000000">
            <w:pPr>
              <w:spacing w:after="0" w:line="259" w:lineRule="auto"/>
              <w:ind w:left="0" w:right="0" w:firstLine="0"/>
            </w:pPr>
            <w:r>
              <w:rPr>
                <w:sz w:val="20"/>
              </w:rPr>
              <w:t>Medium</w:t>
            </w:r>
          </w:p>
        </w:tc>
        <w:tc>
          <w:tcPr>
            <w:tcW w:w="1409" w:type="dxa"/>
            <w:tcBorders>
              <w:top w:val="single" w:sz="6" w:space="0" w:color="000000"/>
              <w:left w:val="single" w:sz="6" w:space="0" w:color="000000"/>
              <w:bottom w:val="single" w:sz="6" w:space="0" w:color="000000"/>
              <w:right w:val="single" w:sz="6" w:space="0" w:color="000000"/>
            </w:tcBorders>
            <w:vAlign w:val="center"/>
          </w:tcPr>
          <w:p w14:paraId="0D442656" w14:textId="77777777" w:rsidR="000309C2" w:rsidRDefault="00000000">
            <w:pPr>
              <w:spacing w:after="26" w:line="259" w:lineRule="auto"/>
              <w:ind w:left="0" w:right="0" w:firstLine="0"/>
            </w:pPr>
            <w:r>
              <w:rPr>
                <w:sz w:val="20"/>
              </w:rPr>
              <w:t>Medium-</w:t>
            </w:r>
          </w:p>
          <w:p w14:paraId="0A7F7881" w14:textId="77777777" w:rsidR="000309C2" w:rsidRDefault="00000000">
            <w:pPr>
              <w:spacing w:after="0" w:line="259" w:lineRule="auto"/>
              <w:ind w:left="0" w:right="0" w:firstLine="0"/>
            </w:pPr>
            <w:r>
              <w:rPr>
                <w:sz w:val="20"/>
              </w:rPr>
              <w:t>High</w:t>
            </w:r>
          </w:p>
        </w:tc>
        <w:tc>
          <w:tcPr>
            <w:tcW w:w="1361" w:type="dxa"/>
            <w:tcBorders>
              <w:top w:val="single" w:sz="6" w:space="0" w:color="000000"/>
              <w:left w:val="single" w:sz="6" w:space="0" w:color="000000"/>
              <w:bottom w:val="single" w:sz="6" w:space="0" w:color="000000"/>
              <w:right w:val="single" w:sz="6" w:space="0" w:color="000000"/>
            </w:tcBorders>
            <w:vAlign w:val="center"/>
          </w:tcPr>
          <w:p w14:paraId="573E965F" w14:textId="77777777" w:rsidR="000309C2" w:rsidRDefault="00000000">
            <w:pPr>
              <w:spacing w:after="0" w:line="259" w:lineRule="auto"/>
              <w:ind w:left="0" w:right="0" w:firstLine="0"/>
            </w:pPr>
            <w:r>
              <w:rPr>
                <w:sz w:val="20"/>
              </w:rPr>
              <w:t>Low (PR review)</w:t>
            </w:r>
          </w:p>
        </w:tc>
        <w:tc>
          <w:tcPr>
            <w:tcW w:w="1921" w:type="dxa"/>
            <w:tcBorders>
              <w:top w:val="single" w:sz="6" w:space="0" w:color="000000"/>
              <w:left w:val="single" w:sz="6" w:space="0" w:color="000000"/>
              <w:bottom w:val="single" w:sz="6" w:space="0" w:color="000000"/>
              <w:right w:val="single" w:sz="6" w:space="0" w:color="000000"/>
            </w:tcBorders>
            <w:vAlign w:val="center"/>
          </w:tcPr>
          <w:p w14:paraId="171BAC7B" w14:textId="77777777" w:rsidR="000309C2" w:rsidRDefault="00000000">
            <w:pPr>
              <w:spacing w:after="0" w:line="259" w:lineRule="auto"/>
              <w:ind w:left="0" w:right="70" w:firstLine="0"/>
            </w:pPr>
            <w:r>
              <w:rPr>
                <w:sz w:val="20"/>
              </w:rPr>
              <w:t>Maintained via code review</w:t>
            </w:r>
          </w:p>
        </w:tc>
      </w:tr>
    </w:tbl>
    <w:p w14:paraId="7CB9AA54" w14:textId="77777777" w:rsidR="000309C2" w:rsidRDefault="00000000">
      <w:pPr>
        <w:spacing w:after="161" w:line="259" w:lineRule="auto"/>
        <w:ind w:left="14" w:right="5"/>
        <w:jc w:val="center"/>
      </w:pPr>
      <w:r>
        <w:rPr>
          <w:rFonts w:cs="Calibri"/>
          <w:i/>
          <w:sz w:val="19"/>
        </w:rPr>
        <w:t>Table 6.4 - Discovery trade-off chart</w:t>
      </w:r>
    </w:p>
    <w:p w14:paraId="79C852A5" w14:textId="77777777" w:rsidR="000309C2" w:rsidRDefault="00000000">
      <w:pPr>
        <w:spacing w:after="292"/>
        <w:ind w:left="-5" w:right="15"/>
      </w:pPr>
      <w:r>
        <w:t xml:space="preserve">For Maria's </w:t>
      </w:r>
      <w:r>
        <w:rPr>
          <w:sz w:val="2"/>
        </w:rPr>
        <w:t>idx_a4c5aa04</w:t>
      </w:r>
      <w:r>
        <w:t xml:space="preserve">team, starting with the manual </w:t>
      </w:r>
      <w:r>
        <w:rPr>
          <w:sz w:val="2"/>
        </w:rPr>
        <w:t>idx_3dd43f2b</w:t>
      </w:r>
      <w:r>
        <w:t>registration of the demo app establishes the quality standard. The scaffolder template then enables the other teams to onboard their services with minimal friction. As the organization matures, selective discovery should be added for all resources while continuing to use a PR-based approach for each stream-aligned team.</w:t>
      </w:r>
    </w:p>
    <w:p w14:paraId="151786FE" w14:textId="77777777" w:rsidR="000309C2" w:rsidRDefault="00000000">
      <w:pPr>
        <w:pStyle w:val="Heading2"/>
        <w:ind w:left="-5"/>
      </w:pPr>
      <w:r>
        <w:t>Backstage developer portal vs. COTS alternatives</w:t>
      </w:r>
    </w:p>
    <w:p w14:paraId="42A28C46" w14:textId="77777777" w:rsidR="000309C2" w:rsidRDefault="00000000">
      <w:pPr>
        <w:spacing w:after="0"/>
        <w:ind w:left="-5" w:right="15"/>
      </w:pPr>
      <w:r>
        <w:t>We often hear about enterprises trying to choose the most appropriate developer portal for</w:t>
      </w:r>
    </w:p>
    <w:p w14:paraId="70EC36A3" w14:textId="77777777" w:rsidR="000309C2" w:rsidRDefault="00000000">
      <w:pPr>
        <w:ind w:left="-5" w:right="15"/>
      </w:pPr>
      <w:r>
        <w:t xml:space="preserve">their work. While </w:t>
      </w:r>
      <w:r>
        <w:rPr>
          <w:sz w:val="2"/>
        </w:rPr>
        <w:t>idx_92b16344</w:t>
      </w:r>
      <w:r>
        <w:t xml:space="preserve">we recommend that the </w:t>
      </w:r>
      <w:r>
        <w:rPr>
          <w:sz w:val="2"/>
        </w:rPr>
        <w:t>idx_6cc48a6e</w:t>
      </w:r>
      <w:r>
        <w:t>platform engineering teams familiarize themselves with the concept and design principles of developer portals as described in this chapter, the eventual decision—yes, using the decision frameworks we introduced—has to be practical. There is a plethora of options out there. We developed a comparison and recommendation tool [4] that is available in the open source for you to further customize and personalize.</w:t>
      </w:r>
    </w:p>
    <w:p w14:paraId="30F909EB" w14:textId="77777777" w:rsidR="000309C2" w:rsidRDefault="00000000">
      <w:pPr>
        <w:spacing w:after="0"/>
        <w:ind w:left="-5" w:right="15"/>
      </w:pPr>
      <w:r>
        <w:t>In this tool, we evaluated industry-leading solutions and applied the criteria shown below.</w:t>
      </w:r>
    </w:p>
    <w:tbl>
      <w:tblPr>
        <w:tblStyle w:val="TableGrid"/>
        <w:tblW w:w="7809" w:type="dxa"/>
        <w:tblInd w:w="55" w:type="dxa"/>
        <w:tblCellMar>
          <w:top w:w="0" w:type="dxa"/>
          <w:left w:w="158" w:type="dxa"/>
          <w:bottom w:w="0" w:type="dxa"/>
          <w:right w:w="115" w:type="dxa"/>
        </w:tblCellMar>
        <w:tblLook w:val="04A0" w:firstRow="1" w:lastRow="0" w:firstColumn="1" w:lastColumn="0" w:noHBand="0" w:noVBand="1"/>
      </w:tblPr>
      <w:tblGrid>
        <w:gridCol w:w="1108"/>
        <w:gridCol w:w="869"/>
        <w:gridCol w:w="1046"/>
        <w:gridCol w:w="976"/>
        <w:gridCol w:w="736"/>
        <w:gridCol w:w="1308"/>
        <w:gridCol w:w="919"/>
        <w:gridCol w:w="888"/>
      </w:tblGrid>
      <w:tr w:rsidR="000309C2" w14:paraId="31D6ACB1" w14:textId="77777777">
        <w:trPr>
          <w:trHeight w:val="1035"/>
        </w:trPr>
        <w:tc>
          <w:tcPr>
            <w:tcW w:w="115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5CFE5C34" w14:textId="77777777" w:rsidR="000309C2" w:rsidRDefault="00000000">
            <w:pPr>
              <w:spacing w:after="0" w:line="259" w:lineRule="auto"/>
              <w:ind w:left="0" w:right="0" w:firstLine="0"/>
            </w:pPr>
            <w:r>
              <w:rPr>
                <w:b/>
                <w:sz w:val="20"/>
              </w:rPr>
              <w:t>Factor</w:t>
            </w:r>
          </w:p>
        </w:tc>
        <w:tc>
          <w:tcPr>
            <w:tcW w:w="958"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5241CF2" w14:textId="77777777" w:rsidR="000309C2" w:rsidRDefault="00000000">
            <w:pPr>
              <w:spacing w:after="0" w:line="285" w:lineRule="auto"/>
              <w:ind w:left="0" w:right="0" w:firstLine="0"/>
            </w:pPr>
            <w:r>
              <w:rPr>
                <w:b/>
                <w:sz w:val="20"/>
              </w:rPr>
              <w:t>Backstage</w:t>
            </w:r>
          </w:p>
          <w:p w14:paraId="75773286" w14:textId="77777777" w:rsidR="000309C2" w:rsidRDefault="00000000">
            <w:pPr>
              <w:spacing w:after="0" w:line="259" w:lineRule="auto"/>
              <w:ind w:left="0" w:right="0" w:firstLine="0"/>
            </w:pPr>
            <w:r>
              <w:rPr>
                <w:b/>
                <w:sz w:val="20"/>
              </w:rPr>
              <w:t>OSS</w:t>
            </w:r>
          </w:p>
        </w:tc>
        <w:tc>
          <w:tcPr>
            <w:tcW w:w="958"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78DA2ADF" w14:textId="77777777" w:rsidR="000309C2" w:rsidRDefault="00000000">
            <w:pPr>
              <w:spacing w:after="26" w:line="259" w:lineRule="auto"/>
              <w:ind w:left="0" w:right="0" w:firstLine="0"/>
            </w:pPr>
            <w:r>
              <w:rPr>
                <w:b/>
                <w:sz w:val="20"/>
              </w:rPr>
              <w:t>Spotify</w:t>
            </w:r>
          </w:p>
          <w:p w14:paraId="64ABB84D" w14:textId="77777777" w:rsidR="000309C2" w:rsidRDefault="00000000">
            <w:pPr>
              <w:spacing w:after="0" w:line="259" w:lineRule="auto"/>
              <w:ind w:left="0" w:right="0" w:firstLine="0"/>
            </w:pPr>
            <w:r>
              <w:rPr>
                <w:b/>
                <w:sz w:val="20"/>
              </w:rPr>
              <w:t>Portal</w:t>
            </w:r>
          </w:p>
        </w:tc>
        <w:tc>
          <w:tcPr>
            <w:tcW w:w="86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ACA5597" w14:textId="77777777" w:rsidR="000309C2" w:rsidRDefault="00000000">
            <w:pPr>
              <w:spacing w:after="0" w:line="259" w:lineRule="auto"/>
              <w:ind w:left="0" w:right="0" w:firstLine="0"/>
            </w:pPr>
            <w:r>
              <w:rPr>
                <w:b/>
                <w:sz w:val="20"/>
              </w:rPr>
              <w:t>Port</w:t>
            </w:r>
          </w:p>
        </w:tc>
        <w:tc>
          <w:tcPr>
            <w:tcW w:w="86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F423FBF" w14:textId="77777777" w:rsidR="000309C2" w:rsidRDefault="00000000">
            <w:pPr>
              <w:spacing w:after="26" w:line="259" w:lineRule="auto"/>
              <w:ind w:left="0" w:right="0" w:firstLine="0"/>
            </w:pPr>
            <w:r>
              <w:rPr>
                <w:b/>
                <w:sz w:val="20"/>
              </w:rPr>
              <w:t>Ops</w:t>
            </w:r>
          </w:p>
          <w:p w14:paraId="1B945D94" w14:textId="77777777" w:rsidR="000309C2" w:rsidRDefault="00000000">
            <w:pPr>
              <w:spacing w:after="0" w:line="259" w:lineRule="auto"/>
              <w:ind w:left="0" w:right="0" w:firstLine="0"/>
            </w:pPr>
            <w:r>
              <w:rPr>
                <w:b/>
                <w:sz w:val="20"/>
              </w:rPr>
              <w:t>Level</w:t>
            </w:r>
          </w:p>
        </w:tc>
        <w:tc>
          <w:tcPr>
            <w:tcW w:w="105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5D6AC6B" w14:textId="77777777" w:rsidR="000309C2" w:rsidRDefault="00000000">
            <w:pPr>
              <w:spacing w:after="0" w:line="259" w:lineRule="auto"/>
              <w:ind w:left="0" w:right="0" w:firstLine="0"/>
            </w:pPr>
            <w:r>
              <w:rPr>
                <w:b/>
                <w:sz w:val="20"/>
              </w:rPr>
              <w:t>Cortex</w:t>
            </w:r>
          </w:p>
        </w:tc>
        <w:tc>
          <w:tcPr>
            <w:tcW w:w="1006"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7A13A72" w14:textId="77777777" w:rsidR="000309C2" w:rsidRDefault="00000000">
            <w:pPr>
              <w:spacing w:after="26" w:line="259" w:lineRule="auto"/>
              <w:ind w:left="0" w:right="0" w:firstLine="0"/>
            </w:pPr>
            <w:r>
              <w:rPr>
                <w:b/>
                <w:sz w:val="20"/>
              </w:rPr>
              <w:t>Harness</w:t>
            </w:r>
          </w:p>
          <w:p w14:paraId="3F4BFC62" w14:textId="77777777" w:rsidR="000309C2" w:rsidRDefault="00000000">
            <w:pPr>
              <w:spacing w:after="0" w:line="259" w:lineRule="auto"/>
              <w:ind w:left="0" w:right="0" w:firstLine="0"/>
            </w:pPr>
            <w:r>
              <w:rPr>
                <w:b/>
                <w:sz w:val="20"/>
              </w:rPr>
              <w:t>IDP</w:t>
            </w:r>
          </w:p>
        </w:tc>
        <w:tc>
          <w:tcPr>
            <w:tcW w:w="958"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11E14B1" w14:textId="77777777" w:rsidR="000309C2" w:rsidRDefault="00000000">
            <w:pPr>
              <w:spacing w:after="26" w:line="259" w:lineRule="auto"/>
              <w:ind w:left="0" w:right="0" w:firstLine="0"/>
            </w:pPr>
            <w:r>
              <w:rPr>
                <w:b/>
                <w:sz w:val="20"/>
              </w:rPr>
              <w:t>Comp-</w:t>
            </w:r>
          </w:p>
          <w:p w14:paraId="5A0CA304" w14:textId="77777777" w:rsidR="000309C2" w:rsidRDefault="00000000">
            <w:pPr>
              <w:spacing w:after="0" w:line="259" w:lineRule="auto"/>
              <w:ind w:left="0" w:right="0" w:firstLine="0"/>
            </w:pPr>
            <w:r>
              <w:rPr>
                <w:b/>
                <w:sz w:val="20"/>
              </w:rPr>
              <w:t>ass</w:t>
            </w:r>
          </w:p>
        </w:tc>
      </w:tr>
      <w:tr w:rsidR="000309C2" w14:paraId="3493C500" w14:textId="77777777">
        <w:trPr>
          <w:trHeight w:val="745"/>
        </w:trPr>
        <w:tc>
          <w:tcPr>
            <w:tcW w:w="1154" w:type="dxa"/>
            <w:tcBorders>
              <w:top w:val="single" w:sz="6" w:space="0" w:color="000000"/>
              <w:left w:val="single" w:sz="6" w:space="0" w:color="000000"/>
              <w:bottom w:val="single" w:sz="6" w:space="0" w:color="000000"/>
              <w:right w:val="single" w:sz="6" w:space="0" w:color="000000"/>
            </w:tcBorders>
            <w:vAlign w:val="center"/>
          </w:tcPr>
          <w:p w14:paraId="13ABCCC8" w14:textId="77777777" w:rsidR="000309C2" w:rsidRDefault="00000000">
            <w:pPr>
              <w:spacing w:after="26" w:line="259" w:lineRule="auto"/>
              <w:ind w:left="0" w:right="0" w:firstLine="0"/>
            </w:pPr>
            <w:r>
              <w:rPr>
                <w:sz w:val="20"/>
              </w:rPr>
              <w:t>Time to</w:t>
            </w:r>
          </w:p>
          <w:p w14:paraId="40DBDD43" w14:textId="77777777" w:rsidR="000309C2" w:rsidRDefault="00000000">
            <w:pPr>
              <w:spacing w:after="0" w:line="259" w:lineRule="auto"/>
              <w:ind w:left="0" w:right="0" w:firstLine="0"/>
            </w:pPr>
            <w:r>
              <w:rPr>
                <w:sz w:val="20"/>
              </w:rPr>
              <w:t>first value</w:t>
            </w:r>
          </w:p>
        </w:tc>
        <w:tc>
          <w:tcPr>
            <w:tcW w:w="958" w:type="dxa"/>
            <w:tcBorders>
              <w:top w:val="single" w:sz="6" w:space="0" w:color="000000"/>
              <w:left w:val="single" w:sz="6" w:space="0" w:color="000000"/>
              <w:bottom w:val="single" w:sz="6" w:space="0" w:color="000000"/>
              <w:right w:val="single" w:sz="6" w:space="0" w:color="000000"/>
            </w:tcBorders>
            <w:vAlign w:val="center"/>
          </w:tcPr>
          <w:p w14:paraId="4DC42D8E" w14:textId="77777777" w:rsidR="000309C2" w:rsidRDefault="00000000">
            <w:pPr>
              <w:spacing w:after="0" w:line="259" w:lineRule="auto"/>
              <w:ind w:left="0" w:right="0" w:firstLine="0"/>
            </w:pPr>
            <w:r>
              <w:rPr>
                <w:sz w:val="20"/>
              </w:rPr>
              <w:t>2-4 months</w:t>
            </w:r>
          </w:p>
        </w:tc>
        <w:tc>
          <w:tcPr>
            <w:tcW w:w="958" w:type="dxa"/>
            <w:tcBorders>
              <w:top w:val="single" w:sz="6" w:space="0" w:color="000000"/>
              <w:left w:val="single" w:sz="6" w:space="0" w:color="000000"/>
              <w:bottom w:val="single" w:sz="6" w:space="0" w:color="000000"/>
              <w:right w:val="single" w:sz="6" w:space="0" w:color="000000"/>
            </w:tcBorders>
            <w:vAlign w:val="center"/>
          </w:tcPr>
          <w:p w14:paraId="7A146EBC" w14:textId="77777777" w:rsidR="000309C2" w:rsidRDefault="00000000">
            <w:pPr>
              <w:spacing w:after="0" w:line="259" w:lineRule="auto"/>
              <w:ind w:left="0" w:right="0" w:firstLine="0"/>
            </w:pPr>
            <w:r>
              <w:rPr>
                <w:sz w:val="20"/>
              </w:rPr>
              <w:t>4-6 weeks</w:t>
            </w:r>
          </w:p>
        </w:tc>
        <w:tc>
          <w:tcPr>
            <w:tcW w:w="861" w:type="dxa"/>
            <w:tcBorders>
              <w:top w:val="single" w:sz="6" w:space="0" w:color="000000"/>
              <w:left w:val="single" w:sz="6" w:space="0" w:color="000000"/>
              <w:bottom w:val="single" w:sz="6" w:space="0" w:color="000000"/>
              <w:right w:val="single" w:sz="6" w:space="0" w:color="000000"/>
            </w:tcBorders>
            <w:vAlign w:val="center"/>
          </w:tcPr>
          <w:p w14:paraId="7CE90D71" w14:textId="77777777" w:rsidR="000309C2" w:rsidRDefault="00000000">
            <w:pPr>
              <w:spacing w:after="0" w:line="259" w:lineRule="auto"/>
              <w:ind w:left="0" w:right="0" w:firstLine="0"/>
            </w:pPr>
            <w:r>
              <w:rPr>
                <w:sz w:val="20"/>
              </w:rPr>
              <w:t>2-4 weeks</w:t>
            </w:r>
          </w:p>
        </w:tc>
        <w:tc>
          <w:tcPr>
            <w:tcW w:w="861" w:type="dxa"/>
            <w:tcBorders>
              <w:top w:val="single" w:sz="6" w:space="0" w:color="000000"/>
              <w:left w:val="single" w:sz="6" w:space="0" w:color="000000"/>
              <w:bottom w:val="single" w:sz="6" w:space="0" w:color="000000"/>
              <w:right w:val="single" w:sz="6" w:space="0" w:color="000000"/>
            </w:tcBorders>
            <w:vAlign w:val="center"/>
          </w:tcPr>
          <w:p w14:paraId="13B59E84" w14:textId="77777777" w:rsidR="000309C2" w:rsidRDefault="00000000">
            <w:pPr>
              <w:spacing w:after="0" w:line="259" w:lineRule="auto"/>
              <w:ind w:left="0" w:right="0" w:firstLine="0"/>
            </w:pPr>
            <w:r>
              <w:rPr>
                <w:sz w:val="20"/>
              </w:rPr>
              <w:t>2-4 weeks</w:t>
            </w:r>
          </w:p>
        </w:tc>
        <w:tc>
          <w:tcPr>
            <w:tcW w:w="1054" w:type="dxa"/>
            <w:tcBorders>
              <w:top w:val="single" w:sz="6" w:space="0" w:color="000000"/>
              <w:left w:val="single" w:sz="6" w:space="0" w:color="000000"/>
              <w:bottom w:val="single" w:sz="6" w:space="0" w:color="000000"/>
              <w:right w:val="single" w:sz="6" w:space="0" w:color="000000"/>
            </w:tcBorders>
            <w:vAlign w:val="center"/>
          </w:tcPr>
          <w:p w14:paraId="398EE82C" w14:textId="77777777" w:rsidR="000309C2" w:rsidRDefault="00000000">
            <w:pPr>
              <w:spacing w:after="0" w:line="259" w:lineRule="auto"/>
              <w:ind w:left="0" w:right="14" w:firstLine="0"/>
            </w:pPr>
            <w:r>
              <w:rPr>
                <w:sz w:val="20"/>
              </w:rPr>
              <w:t>2-4 weeks</w:t>
            </w:r>
          </w:p>
        </w:tc>
        <w:tc>
          <w:tcPr>
            <w:tcW w:w="1006" w:type="dxa"/>
            <w:tcBorders>
              <w:top w:val="single" w:sz="6" w:space="0" w:color="000000"/>
              <w:left w:val="single" w:sz="6" w:space="0" w:color="000000"/>
              <w:bottom w:val="single" w:sz="6" w:space="0" w:color="000000"/>
              <w:right w:val="single" w:sz="6" w:space="0" w:color="000000"/>
            </w:tcBorders>
            <w:vAlign w:val="center"/>
          </w:tcPr>
          <w:p w14:paraId="3A6DBEFE" w14:textId="77777777" w:rsidR="000309C2" w:rsidRDefault="00000000">
            <w:pPr>
              <w:spacing w:after="0" w:line="259" w:lineRule="auto"/>
              <w:ind w:left="0" w:right="0" w:firstLine="0"/>
            </w:pPr>
            <w:r>
              <w:rPr>
                <w:sz w:val="20"/>
              </w:rPr>
              <w:t>2-4 weeks</w:t>
            </w:r>
          </w:p>
        </w:tc>
        <w:tc>
          <w:tcPr>
            <w:tcW w:w="958" w:type="dxa"/>
            <w:tcBorders>
              <w:top w:val="single" w:sz="6" w:space="0" w:color="000000"/>
              <w:left w:val="single" w:sz="6" w:space="0" w:color="000000"/>
              <w:bottom w:val="single" w:sz="6" w:space="0" w:color="000000"/>
              <w:right w:val="single" w:sz="6" w:space="0" w:color="000000"/>
            </w:tcBorders>
            <w:vAlign w:val="center"/>
          </w:tcPr>
          <w:p w14:paraId="1F44FC67" w14:textId="77777777" w:rsidR="000309C2" w:rsidRDefault="00000000">
            <w:pPr>
              <w:spacing w:after="0" w:line="259" w:lineRule="auto"/>
              <w:ind w:left="0" w:right="0" w:firstLine="0"/>
            </w:pPr>
            <w:r>
              <w:rPr>
                <w:sz w:val="20"/>
              </w:rPr>
              <w:t>2-4 weeks</w:t>
            </w:r>
          </w:p>
        </w:tc>
      </w:tr>
      <w:tr w:rsidR="000309C2" w14:paraId="33B88E3F" w14:textId="77777777">
        <w:trPr>
          <w:trHeight w:val="1035"/>
        </w:trPr>
        <w:tc>
          <w:tcPr>
            <w:tcW w:w="1154" w:type="dxa"/>
            <w:tcBorders>
              <w:top w:val="single" w:sz="6" w:space="0" w:color="000000"/>
              <w:left w:val="single" w:sz="6" w:space="0" w:color="000000"/>
              <w:bottom w:val="single" w:sz="6" w:space="0" w:color="000000"/>
              <w:right w:val="single" w:sz="6" w:space="0" w:color="000000"/>
            </w:tcBorders>
            <w:vAlign w:val="center"/>
          </w:tcPr>
          <w:p w14:paraId="23F952B7" w14:textId="77777777" w:rsidR="000309C2" w:rsidRDefault="00000000">
            <w:pPr>
              <w:spacing w:after="0" w:line="259" w:lineRule="auto"/>
              <w:ind w:left="0" w:right="0" w:firstLine="0"/>
            </w:pPr>
            <w:r>
              <w:rPr>
                <w:sz w:val="20"/>
              </w:rPr>
              <w:t>Customization depth</w:t>
            </w:r>
          </w:p>
        </w:tc>
        <w:tc>
          <w:tcPr>
            <w:tcW w:w="958" w:type="dxa"/>
            <w:tcBorders>
              <w:top w:val="single" w:sz="6" w:space="0" w:color="000000"/>
              <w:left w:val="single" w:sz="6" w:space="0" w:color="000000"/>
              <w:bottom w:val="single" w:sz="6" w:space="0" w:color="000000"/>
              <w:right w:val="single" w:sz="6" w:space="0" w:color="000000"/>
            </w:tcBorders>
            <w:vAlign w:val="center"/>
          </w:tcPr>
          <w:p w14:paraId="2EE6F56C" w14:textId="77777777" w:rsidR="000309C2" w:rsidRDefault="00000000">
            <w:pPr>
              <w:spacing w:after="0" w:line="259" w:lineRule="auto"/>
              <w:ind w:left="0" w:right="0" w:firstLine="0"/>
            </w:pPr>
            <w:r>
              <w:rPr>
                <w:sz w:val="20"/>
              </w:rPr>
              <w:t>Unlimited</w:t>
            </w:r>
          </w:p>
        </w:tc>
        <w:tc>
          <w:tcPr>
            <w:tcW w:w="958" w:type="dxa"/>
            <w:tcBorders>
              <w:top w:val="single" w:sz="6" w:space="0" w:color="000000"/>
              <w:left w:val="single" w:sz="6" w:space="0" w:color="000000"/>
              <w:bottom w:val="single" w:sz="6" w:space="0" w:color="000000"/>
              <w:right w:val="single" w:sz="6" w:space="0" w:color="000000"/>
            </w:tcBorders>
            <w:vAlign w:val="center"/>
          </w:tcPr>
          <w:p w14:paraId="6D61F9E3" w14:textId="77777777" w:rsidR="000309C2" w:rsidRDefault="00000000">
            <w:pPr>
              <w:spacing w:after="0" w:line="259" w:lineRule="auto"/>
              <w:ind w:left="0" w:right="0" w:firstLine="0"/>
            </w:pPr>
            <w:r>
              <w:rPr>
                <w:sz w:val="20"/>
              </w:rPr>
              <w:t>High</w:t>
            </w:r>
          </w:p>
        </w:tc>
        <w:tc>
          <w:tcPr>
            <w:tcW w:w="861" w:type="dxa"/>
            <w:tcBorders>
              <w:top w:val="single" w:sz="6" w:space="0" w:color="000000"/>
              <w:left w:val="single" w:sz="6" w:space="0" w:color="000000"/>
              <w:bottom w:val="single" w:sz="6" w:space="0" w:color="000000"/>
              <w:right w:val="single" w:sz="6" w:space="0" w:color="000000"/>
            </w:tcBorders>
            <w:vAlign w:val="center"/>
          </w:tcPr>
          <w:p w14:paraId="62BC6882" w14:textId="77777777" w:rsidR="000309C2" w:rsidRDefault="00000000">
            <w:pPr>
              <w:spacing w:after="26" w:line="259" w:lineRule="auto"/>
              <w:ind w:left="0" w:right="0" w:firstLine="0"/>
            </w:pPr>
            <w:r>
              <w:rPr>
                <w:sz w:val="20"/>
              </w:rPr>
              <w:t>Medi-</w:t>
            </w:r>
          </w:p>
          <w:p w14:paraId="71022468" w14:textId="77777777" w:rsidR="000309C2" w:rsidRDefault="00000000">
            <w:pPr>
              <w:spacing w:after="0" w:line="259" w:lineRule="auto"/>
              <w:ind w:left="0" w:right="0" w:firstLine="0"/>
            </w:pPr>
            <w:r>
              <w:rPr>
                <w:sz w:val="20"/>
              </w:rPr>
              <w:t>um</w:t>
            </w:r>
          </w:p>
        </w:tc>
        <w:tc>
          <w:tcPr>
            <w:tcW w:w="861" w:type="dxa"/>
            <w:tcBorders>
              <w:top w:val="single" w:sz="6" w:space="0" w:color="000000"/>
              <w:left w:val="single" w:sz="6" w:space="0" w:color="000000"/>
              <w:bottom w:val="single" w:sz="6" w:space="0" w:color="000000"/>
              <w:right w:val="single" w:sz="6" w:space="0" w:color="000000"/>
            </w:tcBorders>
            <w:vAlign w:val="center"/>
          </w:tcPr>
          <w:p w14:paraId="7A3B9A2C" w14:textId="77777777" w:rsidR="000309C2" w:rsidRDefault="00000000">
            <w:pPr>
              <w:spacing w:after="26" w:line="259" w:lineRule="auto"/>
              <w:ind w:left="0" w:right="0" w:firstLine="0"/>
            </w:pPr>
            <w:r>
              <w:rPr>
                <w:sz w:val="20"/>
              </w:rPr>
              <w:t>Medi-</w:t>
            </w:r>
          </w:p>
          <w:p w14:paraId="5B967581" w14:textId="77777777" w:rsidR="000309C2" w:rsidRDefault="00000000">
            <w:pPr>
              <w:spacing w:after="0" w:line="259" w:lineRule="auto"/>
              <w:ind w:left="0" w:right="0" w:firstLine="0"/>
            </w:pPr>
            <w:r>
              <w:rPr>
                <w:sz w:val="20"/>
              </w:rPr>
              <w:t>um</w:t>
            </w:r>
          </w:p>
        </w:tc>
        <w:tc>
          <w:tcPr>
            <w:tcW w:w="1054" w:type="dxa"/>
            <w:tcBorders>
              <w:top w:val="single" w:sz="6" w:space="0" w:color="000000"/>
              <w:left w:val="single" w:sz="6" w:space="0" w:color="000000"/>
              <w:bottom w:val="single" w:sz="6" w:space="0" w:color="000000"/>
              <w:right w:val="single" w:sz="6" w:space="0" w:color="000000"/>
            </w:tcBorders>
            <w:vAlign w:val="center"/>
          </w:tcPr>
          <w:p w14:paraId="3626C8E1" w14:textId="77777777" w:rsidR="000309C2" w:rsidRDefault="00000000">
            <w:pPr>
              <w:spacing w:after="0" w:line="259" w:lineRule="auto"/>
              <w:ind w:left="0" w:right="0" w:firstLine="0"/>
            </w:pPr>
            <w:r>
              <w:rPr>
                <w:sz w:val="20"/>
              </w:rPr>
              <w:t>Medium</w:t>
            </w:r>
          </w:p>
        </w:tc>
        <w:tc>
          <w:tcPr>
            <w:tcW w:w="1006" w:type="dxa"/>
            <w:tcBorders>
              <w:top w:val="single" w:sz="6" w:space="0" w:color="000000"/>
              <w:left w:val="single" w:sz="6" w:space="0" w:color="000000"/>
              <w:bottom w:val="single" w:sz="6" w:space="0" w:color="000000"/>
              <w:right w:val="single" w:sz="6" w:space="0" w:color="000000"/>
            </w:tcBorders>
            <w:vAlign w:val="center"/>
          </w:tcPr>
          <w:p w14:paraId="08F5329D" w14:textId="77777777" w:rsidR="000309C2" w:rsidRDefault="00000000">
            <w:pPr>
              <w:spacing w:after="0" w:line="259" w:lineRule="auto"/>
              <w:ind w:left="0" w:right="0" w:firstLine="0"/>
            </w:pPr>
            <w:r>
              <w:rPr>
                <w:sz w:val="20"/>
              </w:rPr>
              <w:t>Medium</w:t>
            </w:r>
          </w:p>
        </w:tc>
        <w:tc>
          <w:tcPr>
            <w:tcW w:w="958" w:type="dxa"/>
            <w:tcBorders>
              <w:top w:val="single" w:sz="6" w:space="0" w:color="000000"/>
              <w:left w:val="single" w:sz="6" w:space="0" w:color="000000"/>
              <w:bottom w:val="single" w:sz="6" w:space="0" w:color="000000"/>
              <w:right w:val="single" w:sz="6" w:space="0" w:color="000000"/>
            </w:tcBorders>
            <w:vAlign w:val="center"/>
          </w:tcPr>
          <w:p w14:paraId="41A36077" w14:textId="77777777" w:rsidR="000309C2" w:rsidRDefault="00000000">
            <w:pPr>
              <w:spacing w:after="0" w:line="259" w:lineRule="auto"/>
              <w:ind w:left="0" w:right="0" w:firstLine="0"/>
            </w:pPr>
            <w:r>
              <w:rPr>
                <w:sz w:val="20"/>
              </w:rPr>
              <w:t>Low</w:t>
            </w:r>
          </w:p>
        </w:tc>
      </w:tr>
      <w:tr w:rsidR="000309C2" w14:paraId="3C829AEC" w14:textId="77777777">
        <w:trPr>
          <w:trHeight w:val="1035"/>
        </w:trPr>
        <w:tc>
          <w:tcPr>
            <w:tcW w:w="1154" w:type="dxa"/>
            <w:tcBorders>
              <w:top w:val="single" w:sz="6" w:space="0" w:color="000000"/>
              <w:left w:val="single" w:sz="6" w:space="0" w:color="000000"/>
              <w:bottom w:val="single" w:sz="6" w:space="0" w:color="000000"/>
              <w:right w:val="single" w:sz="6" w:space="0" w:color="000000"/>
            </w:tcBorders>
            <w:vAlign w:val="center"/>
          </w:tcPr>
          <w:p w14:paraId="4A35D8A2" w14:textId="77777777" w:rsidR="000309C2" w:rsidRDefault="00000000">
            <w:pPr>
              <w:spacing w:after="0" w:line="259" w:lineRule="auto"/>
              <w:ind w:left="0" w:right="0" w:firstLine="0"/>
            </w:pPr>
            <w:r>
              <w:rPr>
                <w:sz w:val="20"/>
              </w:rPr>
              <w:t>Ongoing Maintenance</w:t>
            </w:r>
          </w:p>
        </w:tc>
        <w:tc>
          <w:tcPr>
            <w:tcW w:w="958" w:type="dxa"/>
            <w:tcBorders>
              <w:top w:val="single" w:sz="6" w:space="0" w:color="000000"/>
              <w:left w:val="single" w:sz="6" w:space="0" w:color="000000"/>
              <w:bottom w:val="single" w:sz="6" w:space="0" w:color="000000"/>
              <w:right w:val="single" w:sz="6" w:space="0" w:color="000000"/>
            </w:tcBorders>
            <w:vAlign w:val="center"/>
          </w:tcPr>
          <w:p w14:paraId="0EC49F36" w14:textId="77777777" w:rsidR="000309C2" w:rsidRDefault="00000000">
            <w:pPr>
              <w:spacing w:after="26" w:line="259" w:lineRule="auto"/>
              <w:ind w:left="0" w:right="0" w:firstLine="0"/>
            </w:pPr>
            <w:r>
              <w:rPr>
                <w:sz w:val="20"/>
              </w:rPr>
              <w:t>High</w:t>
            </w:r>
          </w:p>
          <w:p w14:paraId="281CA4B9" w14:textId="77777777" w:rsidR="000309C2" w:rsidRDefault="00000000">
            <w:pPr>
              <w:spacing w:after="26" w:line="259" w:lineRule="auto"/>
              <w:ind w:left="0" w:right="0" w:firstLine="0"/>
            </w:pPr>
            <w:r>
              <w:rPr>
                <w:sz w:val="20"/>
              </w:rPr>
              <w:t>(1+</w:t>
            </w:r>
          </w:p>
          <w:p w14:paraId="6DE81955" w14:textId="77777777" w:rsidR="000309C2" w:rsidRDefault="00000000">
            <w:pPr>
              <w:spacing w:after="0" w:line="259" w:lineRule="auto"/>
              <w:ind w:left="0" w:right="0" w:firstLine="0"/>
            </w:pPr>
            <w:r>
              <w:rPr>
                <w:sz w:val="20"/>
              </w:rPr>
              <w:t>FTE)</w:t>
            </w:r>
          </w:p>
        </w:tc>
        <w:tc>
          <w:tcPr>
            <w:tcW w:w="958" w:type="dxa"/>
            <w:tcBorders>
              <w:top w:val="single" w:sz="6" w:space="0" w:color="000000"/>
              <w:left w:val="single" w:sz="6" w:space="0" w:color="000000"/>
              <w:bottom w:val="single" w:sz="6" w:space="0" w:color="000000"/>
              <w:right w:val="single" w:sz="6" w:space="0" w:color="000000"/>
            </w:tcBorders>
            <w:vAlign w:val="center"/>
          </w:tcPr>
          <w:p w14:paraId="7C20C0B2" w14:textId="77777777" w:rsidR="000309C2" w:rsidRDefault="00000000">
            <w:pPr>
              <w:spacing w:after="26" w:line="259" w:lineRule="auto"/>
              <w:ind w:left="0" w:right="0" w:firstLine="0"/>
            </w:pPr>
            <w:r>
              <w:rPr>
                <w:sz w:val="20"/>
              </w:rPr>
              <w:t>Medi-</w:t>
            </w:r>
          </w:p>
          <w:p w14:paraId="0F8D5F62" w14:textId="77777777" w:rsidR="000309C2" w:rsidRDefault="00000000">
            <w:pPr>
              <w:spacing w:after="0" w:line="259" w:lineRule="auto"/>
              <w:ind w:left="0" w:right="0" w:firstLine="0"/>
            </w:pPr>
            <w:r>
              <w:rPr>
                <w:sz w:val="20"/>
              </w:rPr>
              <w:t>um</w:t>
            </w:r>
          </w:p>
        </w:tc>
        <w:tc>
          <w:tcPr>
            <w:tcW w:w="861" w:type="dxa"/>
            <w:tcBorders>
              <w:top w:val="single" w:sz="6" w:space="0" w:color="000000"/>
              <w:left w:val="single" w:sz="6" w:space="0" w:color="000000"/>
              <w:bottom w:val="single" w:sz="6" w:space="0" w:color="000000"/>
              <w:right w:val="single" w:sz="6" w:space="0" w:color="000000"/>
            </w:tcBorders>
            <w:vAlign w:val="center"/>
          </w:tcPr>
          <w:p w14:paraId="3D90E9AD" w14:textId="77777777" w:rsidR="000309C2" w:rsidRDefault="00000000">
            <w:pPr>
              <w:spacing w:after="0" w:line="259" w:lineRule="auto"/>
              <w:ind w:left="0" w:right="0" w:firstLine="0"/>
            </w:pPr>
            <w:r>
              <w:rPr>
                <w:sz w:val="20"/>
              </w:rPr>
              <w:t>Low</w:t>
            </w:r>
          </w:p>
        </w:tc>
        <w:tc>
          <w:tcPr>
            <w:tcW w:w="861" w:type="dxa"/>
            <w:tcBorders>
              <w:top w:val="single" w:sz="6" w:space="0" w:color="000000"/>
              <w:left w:val="single" w:sz="6" w:space="0" w:color="000000"/>
              <w:bottom w:val="single" w:sz="6" w:space="0" w:color="000000"/>
              <w:right w:val="single" w:sz="6" w:space="0" w:color="000000"/>
            </w:tcBorders>
            <w:vAlign w:val="center"/>
          </w:tcPr>
          <w:p w14:paraId="7B6158BA" w14:textId="77777777" w:rsidR="000309C2" w:rsidRDefault="00000000">
            <w:pPr>
              <w:spacing w:after="0" w:line="259" w:lineRule="auto"/>
              <w:ind w:left="0" w:right="0" w:firstLine="0"/>
            </w:pPr>
            <w:r>
              <w:rPr>
                <w:sz w:val="20"/>
              </w:rPr>
              <w:t>Low</w:t>
            </w:r>
          </w:p>
        </w:tc>
        <w:tc>
          <w:tcPr>
            <w:tcW w:w="1054" w:type="dxa"/>
            <w:tcBorders>
              <w:top w:val="single" w:sz="6" w:space="0" w:color="000000"/>
              <w:left w:val="single" w:sz="6" w:space="0" w:color="000000"/>
              <w:bottom w:val="single" w:sz="6" w:space="0" w:color="000000"/>
              <w:right w:val="single" w:sz="6" w:space="0" w:color="000000"/>
            </w:tcBorders>
            <w:vAlign w:val="center"/>
          </w:tcPr>
          <w:p w14:paraId="6095D154" w14:textId="77777777" w:rsidR="000309C2" w:rsidRDefault="00000000">
            <w:pPr>
              <w:spacing w:after="0" w:line="259" w:lineRule="auto"/>
              <w:ind w:left="0" w:right="0" w:firstLine="0"/>
            </w:pPr>
            <w:r>
              <w:rPr>
                <w:sz w:val="20"/>
              </w:rPr>
              <w:t>Low</w:t>
            </w:r>
          </w:p>
        </w:tc>
        <w:tc>
          <w:tcPr>
            <w:tcW w:w="1006" w:type="dxa"/>
            <w:tcBorders>
              <w:top w:val="single" w:sz="6" w:space="0" w:color="000000"/>
              <w:left w:val="single" w:sz="6" w:space="0" w:color="000000"/>
              <w:bottom w:val="single" w:sz="6" w:space="0" w:color="000000"/>
              <w:right w:val="single" w:sz="6" w:space="0" w:color="000000"/>
            </w:tcBorders>
            <w:vAlign w:val="center"/>
          </w:tcPr>
          <w:p w14:paraId="6E8C63CC" w14:textId="77777777" w:rsidR="000309C2" w:rsidRDefault="00000000">
            <w:pPr>
              <w:spacing w:after="0" w:line="259" w:lineRule="auto"/>
              <w:ind w:left="0" w:right="0" w:firstLine="0"/>
            </w:pPr>
            <w:r>
              <w:rPr>
                <w:sz w:val="20"/>
              </w:rPr>
              <w:t>Low</w:t>
            </w:r>
          </w:p>
        </w:tc>
        <w:tc>
          <w:tcPr>
            <w:tcW w:w="958" w:type="dxa"/>
            <w:tcBorders>
              <w:top w:val="single" w:sz="6" w:space="0" w:color="000000"/>
              <w:left w:val="single" w:sz="6" w:space="0" w:color="000000"/>
              <w:bottom w:val="single" w:sz="6" w:space="0" w:color="000000"/>
              <w:right w:val="single" w:sz="6" w:space="0" w:color="000000"/>
            </w:tcBorders>
            <w:vAlign w:val="center"/>
          </w:tcPr>
          <w:p w14:paraId="1ADD729C" w14:textId="77777777" w:rsidR="000309C2" w:rsidRDefault="00000000">
            <w:pPr>
              <w:spacing w:after="0" w:line="259" w:lineRule="auto"/>
              <w:ind w:left="0" w:right="0" w:firstLine="0"/>
            </w:pPr>
            <w:r>
              <w:rPr>
                <w:sz w:val="20"/>
              </w:rPr>
              <w:t>Low</w:t>
            </w:r>
          </w:p>
        </w:tc>
      </w:tr>
      <w:tr w:rsidR="000309C2" w14:paraId="1FF3AEA6" w14:textId="77777777">
        <w:trPr>
          <w:trHeight w:val="1035"/>
        </w:trPr>
        <w:tc>
          <w:tcPr>
            <w:tcW w:w="1154" w:type="dxa"/>
            <w:tcBorders>
              <w:top w:val="single" w:sz="6" w:space="0" w:color="000000"/>
              <w:left w:val="single" w:sz="6" w:space="0" w:color="000000"/>
              <w:bottom w:val="single" w:sz="6" w:space="0" w:color="000000"/>
              <w:right w:val="single" w:sz="6" w:space="0" w:color="000000"/>
            </w:tcBorders>
            <w:vAlign w:val="center"/>
          </w:tcPr>
          <w:p w14:paraId="797E17D0" w14:textId="77777777" w:rsidR="000309C2" w:rsidRDefault="00000000">
            <w:pPr>
              <w:spacing w:after="0" w:line="259" w:lineRule="auto"/>
              <w:ind w:left="0" w:right="0" w:firstLine="0"/>
            </w:pPr>
            <w:r>
              <w:rPr>
                <w:sz w:val="20"/>
              </w:rPr>
              <w:t>Plugin ecosystem</w:t>
            </w:r>
          </w:p>
        </w:tc>
        <w:tc>
          <w:tcPr>
            <w:tcW w:w="958" w:type="dxa"/>
            <w:tcBorders>
              <w:top w:val="single" w:sz="6" w:space="0" w:color="000000"/>
              <w:left w:val="single" w:sz="6" w:space="0" w:color="000000"/>
              <w:bottom w:val="single" w:sz="6" w:space="0" w:color="000000"/>
              <w:right w:val="single" w:sz="6" w:space="0" w:color="000000"/>
            </w:tcBorders>
            <w:vAlign w:val="center"/>
          </w:tcPr>
          <w:p w14:paraId="75647CB9" w14:textId="77777777" w:rsidR="000309C2" w:rsidRDefault="00000000">
            <w:pPr>
              <w:spacing w:after="26" w:line="259" w:lineRule="auto"/>
              <w:ind w:left="0" w:right="0" w:firstLine="0"/>
            </w:pPr>
            <w:r>
              <w:rPr>
                <w:sz w:val="20"/>
              </w:rPr>
              <w:t>200+</w:t>
            </w:r>
          </w:p>
          <w:p w14:paraId="2B11B048" w14:textId="77777777" w:rsidR="000309C2" w:rsidRDefault="00000000">
            <w:pPr>
              <w:spacing w:after="26" w:line="259" w:lineRule="auto"/>
              <w:ind w:left="0" w:right="0" w:firstLine="0"/>
            </w:pPr>
            <w:r>
              <w:rPr>
                <w:sz w:val="20"/>
              </w:rPr>
              <w:t>Comm-</w:t>
            </w:r>
          </w:p>
          <w:p w14:paraId="60A4835C" w14:textId="77777777" w:rsidR="000309C2" w:rsidRDefault="00000000">
            <w:pPr>
              <w:spacing w:after="0" w:line="259" w:lineRule="auto"/>
              <w:ind w:left="0" w:right="0" w:firstLine="0"/>
            </w:pPr>
            <w:r>
              <w:rPr>
                <w:sz w:val="20"/>
              </w:rPr>
              <w:t>unity</w:t>
            </w:r>
          </w:p>
        </w:tc>
        <w:tc>
          <w:tcPr>
            <w:tcW w:w="958" w:type="dxa"/>
            <w:tcBorders>
              <w:top w:val="single" w:sz="6" w:space="0" w:color="000000"/>
              <w:left w:val="single" w:sz="6" w:space="0" w:color="000000"/>
              <w:bottom w:val="single" w:sz="6" w:space="0" w:color="000000"/>
              <w:right w:val="single" w:sz="6" w:space="0" w:color="000000"/>
            </w:tcBorders>
            <w:vAlign w:val="center"/>
          </w:tcPr>
          <w:p w14:paraId="22504C05" w14:textId="77777777" w:rsidR="000309C2" w:rsidRDefault="00000000">
            <w:pPr>
              <w:spacing w:after="0" w:line="259" w:lineRule="auto"/>
              <w:ind w:left="0" w:right="0" w:firstLine="0"/>
            </w:pPr>
            <w:r>
              <w:rPr>
                <w:sz w:val="20"/>
              </w:rPr>
              <w:t>200+ Managed</w:t>
            </w:r>
          </w:p>
        </w:tc>
        <w:tc>
          <w:tcPr>
            <w:tcW w:w="861" w:type="dxa"/>
            <w:tcBorders>
              <w:top w:val="single" w:sz="6" w:space="0" w:color="000000"/>
              <w:left w:val="single" w:sz="6" w:space="0" w:color="000000"/>
              <w:bottom w:val="single" w:sz="6" w:space="0" w:color="000000"/>
              <w:right w:val="single" w:sz="6" w:space="0" w:color="000000"/>
            </w:tcBorders>
            <w:vAlign w:val="center"/>
          </w:tcPr>
          <w:p w14:paraId="7D812F5C" w14:textId="77777777" w:rsidR="000309C2" w:rsidRDefault="00000000">
            <w:pPr>
              <w:spacing w:after="0" w:line="259" w:lineRule="auto"/>
              <w:ind w:left="0" w:right="0" w:firstLine="0"/>
            </w:pPr>
            <w:r>
              <w:rPr>
                <w:sz w:val="20"/>
              </w:rPr>
              <w:t>Curated</w:t>
            </w:r>
          </w:p>
        </w:tc>
        <w:tc>
          <w:tcPr>
            <w:tcW w:w="861" w:type="dxa"/>
            <w:tcBorders>
              <w:top w:val="single" w:sz="6" w:space="0" w:color="000000"/>
              <w:left w:val="single" w:sz="6" w:space="0" w:color="000000"/>
              <w:bottom w:val="single" w:sz="6" w:space="0" w:color="000000"/>
              <w:right w:val="single" w:sz="6" w:space="0" w:color="000000"/>
            </w:tcBorders>
            <w:vAlign w:val="center"/>
          </w:tcPr>
          <w:p w14:paraId="6002CA91" w14:textId="77777777" w:rsidR="000309C2" w:rsidRDefault="00000000">
            <w:pPr>
              <w:spacing w:after="0" w:line="259" w:lineRule="auto"/>
              <w:ind w:left="0" w:right="0" w:firstLine="0"/>
            </w:pPr>
            <w:r>
              <w:rPr>
                <w:sz w:val="20"/>
              </w:rPr>
              <w:t>Curated</w:t>
            </w:r>
          </w:p>
        </w:tc>
        <w:tc>
          <w:tcPr>
            <w:tcW w:w="1054" w:type="dxa"/>
            <w:tcBorders>
              <w:top w:val="single" w:sz="6" w:space="0" w:color="000000"/>
              <w:left w:val="single" w:sz="6" w:space="0" w:color="000000"/>
              <w:bottom w:val="single" w:sz="6" w:space="0" w:color="000000"/>
              <w:right w:val="single" w:sz="6" w:space="0" w:color="000000"/>
            </w:tcBorders>
            <w:vAlign w:val="center"/>
          </w:tcPr>
          <w:p w14:paraId="6621F6F6" w14:textId="77777777" w:rsidR="000309C2" w:rsidRDefault="00000000">
            <w:pPr>
              <w:spacing w:after="0" w:line="259" w:lineRule="auto"/>
              <w:ind w:left="0" w:right="0" w:firstLine="0"/>
            </w:pPr>
            <w:r>
              <w:rPr>
                <w:sz w:val="20"/>
              </w:rPr>
              <w:t>Curated</w:t>
            </w:r>
          </w:p>
        </w:tc>
        <w:tc>
          <w:tcPr>
            <w:tcW w:w="1006" w:type="dxa"/>
            <w:tcBorders>
              <w:top w:val="single" w:sz="6" w:space="0" w:color="000000"/>
              <w:left w:val="single" w:sz="6" w:space="0" w:color="000000"/>
              <w:bottom w:val="single" w:sz="6" w:space="0" w:color="000000"/>
              <w:right w:val="single" w:sz="6" w:space="0" w:color="000000"/>
            </w:tcBorders>
            <w:vAlign w:val="center"/>
          </w:tcPr>
          <w:p w14:paraId="400C36D9" w14:textId="77777777" w:rsidR="000309C2" w:rsidRDefault="00000000">
            <w:pPr>
              <w:spacing w:after="26" w:line="259" w:lineRule="auto"/>
              <w:ind w:left="0" w:right="0" w:firstLine="0"/>
            </w:pPr>
            <w:r>
              <w:rPr>
                <w:sz w:val="20"/>
              </w:rPr>
              <w:t>Native +</w:t>
            </w:r>
          </w:p>
          <w:p w14:paraId="2FA109DC" w14:textId="77777777" w:rsidR="000309C2" w:rsidRDefault="00000000">
            <w:pPr>
              <w:spacing w:after="26" w:line="259" w:lineRule="auto"/>
              <w:ind w:left="0" w:right="0" w:firstLine="0"/>
            </w:pPr>
            <w:r>
              <w:rPr>
                <w:sz w:val="20"/>
              </w:rPr>
              <w:t>Comm-</w:t>
            </w:r>
          </w:p>
          <w:p w14:paraId="50040D65" w14:textId="77777777" w:rsidR="000309C2" w:rsidRDefault="00000000">
            <w:pPr>
              <w:spacing w:after="0" w:line="259" w:lineRule="auto"/>
              <w:ind w:left="0" w:right="0" w:firstLine="0"/>
            </w:pPr>
            <w:r>
              <w:rPr>
                <w:sz w:val="20"/>
              </w:rPr>
              <w:t>unity</w:t>
            </w:r>
          </w:p>
        </w:tc>
        <w:tc>
          <w:tcPr>
            <w:tcW w:w="958" w:type="dxa"/>
            <w:tcBorders>
              <w:top w:val="single" w:sz="6" w:space="0" w:color="000000"/>
              <w:left w:val="single" w:sz="6" w:space="0" w:color="000000"/>
              <w:bottom w:val="single" w:sz="6" w:space="0" w:color="000000"/>
              <w:right w:val="single" w:sz="6" w:space="0" w:color="000000"/>
            </w:tcBorders>
            <w:vAlign w:val="center"/>
          </w:tcPr>
          <w:p w14:paraId="4682B8AD" w14:textId="77777777" w:rsidR="000309C2" w:rsidRDefault="00000000">
            <w:pPr>
              <w:spacing w:after="0" w:line="259" w:lineRule="auto"/>
              <w:ind w:left="0" w:right="0" w:firstLine="0"/>
            </w:pPr>
            <w:r>
              <w:rPr>
                <w:sz w:val="20"/>
              </w:rPr>
              <w:t>Atlassian</w:t>
            </w:r>
          </w:p>
        </w:tc>
      </w:tr>
      <w:tr w:rsidR="000309C2" w14:paraId="36A396D3" w14:textId="77777777">
        <w:trPr>
          <w:trHeight w:val="1325"/>
        </w:trPr>
        <w:tc>
          <w:tcPr>
            <w:tcW w:w="1154" w:type="dxa"/>
            <w:tcBorders>
              <w:top w:val="single" w:sz="6" w:space="0" w:color="000000"/>
              <w:left w:val="single" w:sz="6" w:space="0" w:color="000000"/>
              <w:bottom w:val="single" w:sz="6" w:space="0" w:color="000000"/>
              <w:right w:val="single" w:sz="6" w:space="0" w:color="000000"/>
            </w:tcBorders>
            <w:vAlign w:val="center"/>
          </w:tcPr>
          <w:p w14:paraId="627FDC10" w14:textId="77777777" w:rsidR="000309C2" w:rsidRDefault="00000000">
            <w:pPr>
              <w:spacing w:after="0" w:line="259" w:lineRule="auto"/>
              <w:ind w:left="0" w:right="0" w:firstLine="0"/>
            </w:pPr>
            <w:r>
              <w:rPr>
                <w:sz w:val="20"/>
              </w:rPr>
              <w:t>Primary strength</w:t>
            </w:r>
          </w:p>
        </w:tc>
        <w:tc>
          <w:tcPr>
            <w:tcW w:w="958" w:type="dxa"/>
            <w:tcBorders>
              <w:top w:val="single" w:sz="6" w:space="0" w:color="000000"/>
              <w:left w:val="single" w:sz="6" w:space="0" w:color="000000"/>
              <w:bottom w:val="single" w:sz="6" w:space="0" w:color="000000"/>
              <w:right w:val="single" w:sz="6" w:space="0" w:color="000000"/>
            </w:tcBorders>
            <w:vAlign w:val="center"/>
          </w:tcPr>
          <w:p w14:paraId="5E2A2FC5" w14:textId="77777777" w:rsidR="000309C2" w:rsidRDefault="00000000">
            <w:pPr>
              <w:spacing w:after="0" w:line="259" w:lineRule="auto"/>
              <w:ind w:left="0" w:right="0" w:firstLine="0"/>
            </w:pPr>
            <w:r>
              <w:rPr>
                <w:sz w:val="20"/>
              </w:rPr>
              <w:t>Flexibility</w:t>
            </w:r>
          </w:p>
        </w:tc>
        <w:tc>
          <w:tcPr>
            <w:tcW w:w="958" w:type="dxa"/>
            <w:tcBorders>
              <w:top w:val="single" w:sz="6" w:space="0" w:color="000000"/>
              <w:left w:val="single" w:sz="6" w:space="0" w:color="000000"/>
              <w:bottom w:val="single" w:sz="6" w:space="0" w:color="000000"/>
              <w:right w:val="single" w:sz="6" w:space="0" w:color="000000"/>
            </w:tcBorders>
            <w:vAlign w:val="center"/>
          </w:tcPr>
          <w:p w14:paraId="1377903B" w14:textId="77777777" w:rsidR="000309C2" w:rsidRDefault="00000000">
            <w:pPr>
              <w:spacing w:after="0" w:line="285" w:lineRule="auto"/>
              <w:ind w:left="0" w:right="0" w:firstLine="0"/>
            </w:pPr>
            <w:r>
              <w:rPr>
                <w:sz w:val="20"/>
              </w:rPr>
              <w:t>Managed</w:t>
            </w:r>
          </w:p>
          <w:p w14:paraId="6CE4DDFB" w14:textId="77777777" w:rsidR="000309C2" w:rsidRDefault="00000000">
            <w:pPr>
              <w:spacing w:after="26" w:line="259" w:lineRule="auto"/>
              <w:ind w:left="0" w:right="0" w:firstLine="0"/>
            </w:pPr>
            <w:r>
              <w:rPr>
                <w:sz w:val="20"/>
              </w:rPr>
              <w:t>Backsta</w:t>
            </w:r>
          </w:p>
          <w:p w14:paraId="2324C904" w14:textId="77777777" w:rsidR="000309C2" w:rsidRDefault="00000000">
            <w:pPr>
              <w:spacing w:after="0" w:line="259" w:lineRule="auto"/>
              <w:ind w:left="0" w:right="0" w:firstLine="0"/>
            </w:pPr>
            <w:r>
              <w:rPr>
                <w:sz w:val="20"/>
              </w:rPr>
              <w:t>-ge</w:t>
            </w:r>
          </w:p>
        </w:tc>
        <w:tc>
          <w:tcPr>
            <w:tcW w:w="861" w:type="dxa"/>
            <w:tcBorders>
              <w:top w:val="single" w:sz="6" w:space="0" w:color="000000"/>
              <w:left w:val="single" w:sz="6" w:space="0" w:color="000000"/>
              <w:bottom w:val="single" w:sz="6" w:space="0" w:color="000000"/>
              <w:right w:val="single" w:sz="6" w:space="0" w:color="000000"/>
            </w:tcBorders>
            <w:vAlign w:val="center"/>
          </w:tcPr>
          <w:p w14:paraId="55406868" w14:textId="77777777" w:rsidR="000309C2" w:rsidRDefault="00000000">
            <w:pPr>
              <w:spacing w:after="0" w:line="259" w:lineRule="auto"/>
              <w:ind w:left="0" w:right="0" w:firstLine="0"/>
            </w:pPr>
            <w:r>
              <w:rPr>
                <w:sz w:val="20"/>
              </w:rPr>
              <w:t>Workflows</w:t>
            </w:r>
          </w:p>
        </w:tc>
        <w:tc>
          <w:tcPr>
            <w:tcW w:w="861" w:type="dxa"/>
            <w:tcBorders>
              <w:top w:val="single" w:sz="6" w:space="0" w:color="000000"/>
              <w:left w:val="single" w:sz="6" w:space="0" w:color="000000"/>
              <w:bottom w:val="single" w:sz="6" w:space="0" w:color="000000"/>
              <w:right w:val="single" w:sz="6" w:space="0" w:color="000000"/>
            </w:tcBorders>
            <w:vAlign w:val="center"/>
          </w:tcPr>
          <w:p w14:paraId="22F24256" w14:textId="77777777" w:rsidR="000309C2" w:rsidRDefault="00000000">
            <w:pPr>
              <w:spacing w:after="26" w:line="259" w:lineRule="auto"/>
              <w:ind w:left="0" w:right="0" w:firstLine="0"/>
            </w:pPr>
            <w:r>
              <w:rPr>
                <w:sz w:val="20"/>
              </w:rPr>
              <w:t>Matu-</w:t>
            </w:r>
          </w:p>
          <w:p w14:paraId="42E7ADF1" w14:textId="77777777" w:rsidR="000309C2" w:rsidRDefault="00000000">
            <w:pPr>
              <w:spacing w:after="0" w:line="259" w:lineRule="auto"/>
              <w:ind w:left="0" w:right="0" w:firstLine="0"/>
            </w:pPr>
            <w:r>
              <w:rPr>
                <w:sz w:val="20"/>
              </w:rPr>
              <w:t>rity scoring</w:t>
            </w:r>
          </w:p>
        </w:tc>
        <w:tc>
          <w:tcPr>
            <w:tcW w:w="1054" w:type="dxa"/>
            <w:tcBorders>
              <w:top w:val="single" w:sz="6" w:space="0" w:color="000000"/>
              <w:left w:val="single" w:sz="6" w:space="0" w:color="000000"/>
              <w:bottom w:val="single" w:sz="6" w:space="0" w:color="000000"/>
              <w:right w:val="single" w:sz="6" w:space="0" w:color="000000"/>
            </w:tcBorders>
            <w:vAlign w:val="center"/>
          </w:tcPr>
          <w:p w14:paraId="4D08C214" w14:textId="77777777" w:rsidR="000309C2" w:rsidRDefault="00000000">
            <w:pPr>
              <w:spacing w:after="0" w:line="259" w:lineRule="auto"/>
              <w:ind w:left="0" w:right="0" w:firstLine="0"/>
            </w:pPr>
            <w:r>
              <w:rPr>
                <w:sz w:val="20"/>
              </w:rPr>
              <w:t>Governance</w:t>
            </w:r>
          </w:p>
        </w:tc>
        <w:tc>
          <w:tcPr>
            <w:tcW w:w="1006" w:type="dxa"/>
            <w:tcBorders>
              <w:top w:val="single" w:sz="6" w:space="0" w:color="000000"/>
              <w:left w:val="single" w:sz="6" w:space="0" w:color="000000"/>
              <w:bottom w:val="single" w:sz="6" w:space="0" w:color="000000"/>
              <w:right w:val="single" w:sz="6" w:space="0" w:color="000000"/>
            </w:tcBorders>
            <w:vAlign w:val="center"/>
          </w:tcPr>
          <w:p w14:paraId="640A56B3" w14:textId="77777777" w:rsidR="000309C2" w:rsidRDefault="00000000">
            <w:pPr>
              <w:spacing w:after="0" w:line="259" w:lineRule="auto"/>
              <w:ind w:left="0" w:right="0" w:firstLine="0"/>
            </w:pPr>
            <w:r>
              <w:rPr>
                <w:sz w:val="20"/>
              </w:rPr>
              <w:t>CI/CD Integration</w:t>
            </w:r>
          </w:p>
        </w:tc>
        <w:tc>
          <w:tcPr>
            <w:tcW w:w="958" w:type="dxa"/>
            <w:tcBorders>
              <w:top w:val="single" w:sz="6" w:space="0" w:color="000000"/>
              <w:left w:val="single" w:sz="6" w:space="0" w:color="000000"/>
              <w:bottom w:val="single" w:sz="6" w:space="0" w:color="000000"/>
              <w:right w:val="single" w:sz="6" w:space="0" w:color="000000"/>
            </w:tcBorders>
            <w:vAlign w:val="center"/>
          </w:tcPr>
          <w:p w14:paraId="7BACFE45" w14:textId="77777777" w:rsidR="000309C2" w:rsidRDefault="00000000">
            <w:pPr>
              <w:spacing w:after="0" w:line="259" w:lineRule="auto"/>
              <w:ind w:left="0" w:right="0" w:firstLine="0"/>
            </w:pPr>
            <w:r>
              <w:rPr>
                <w:sz w:val="20"/>
              </w:rPr>
              <w:t>Atlassian ecosystem</w:t>
            </w:r>
          </w:p>
        </w:tc>
      </w:tr>
      <w:tr w:rsidR="000309C2" w14:paraId="409B3129" w14:textId="77777777">
        <w:trPr>
          <w:trHeight w:val="1905"/>
        </w:trPr>
        <w:tc>
          <w:tcPr>
            <w:tcW w:w="1154" w:type="dxa"/>
            <w:tcBorders>
              <w:top w:val="single" w:sz="6" w:space="0" w:color="000000"/>
              <w:left w:val="single" w:sz="6" w:space="0" w:color="000000"/>
              <w:bottom w:val="single" w:sz="6" w:space="0" w:color="000000"/>
              <w:right w:val="single" w:sz="6" w:space="0" w:color="000000"/>
            </w:tcBorders>
            <w:vAlign w:val="center"/>
          </w:tcPr>
          <w:p w14:paraId="3CDDFCF0" w14:textId="77777777" w:rsidR="000309C2" w:rsidRDefault="00000000">
            <w:pPr>
              <w:spacing w:after="0" w:line="259" w:lineRule="auto"/>
              <w:ind w:left="0" w:right="0" w:firstLine="0"/>
            </w:pPr>
            <w:r>
              <w:rPr>
                <w:sz w:val="20"/>
              </w:rPr>
              <w:t>Best for</w:t>
            </w:r>
          </w:p>
        </w:tc>
        <w:tc>
          <w:tcPr>
            <w:tcW w:w="958" w:type="dxa"/>
            <w:tcBorders>
              <w:top w:val="single" w:sz="6" w:space="0" w:color="000000"/>
              <w:left w:val="single" w:sz="6" w:space="0" w:color="000000"/>
              <w:bottom w:val="single" w:sz="6" w:space="0" w:color="000000"/>
              <w:right w:val="single" w:sz="6" w:space="0" w:color="000000"/>
            </w:tcBorders>
            <w:vAlign w:val="center"/>
          </w:tcPr>
          <w:p w14:paraId="2B3D4653" w14:textId="77777777" w:rsidR="000309C2" w:rsidRDefault="00000000">
            <w:pPr>
              <w:spacing w:after="0" w:line="285" w:lineRule="auto"/>
              <w:ind w:left="0" w:right="0" w:firstLine="0"/>
            </w:pPr>
            <w:r>
              <w:rPr>
                <w:sz w:val="20"/>
              </w:rPr>
              <w:t>Large orgs,</w:t>
            </w:r>
          </w:p>
          <w:p w14:paraId="68BFAE66" w14:textId="77777777" w:rsidR="000309C2" w:rsidRDefault="00000000">
            <w:pPr>
              <w:spacing w:after="0" w:line="259" w:lineRule="auto"/>
              <w:ind w:left="0" w:right="0" w:firstLine="0"/>
            </w:pPr>
            <w:r>
              <w:rPr>
                <w:sz w:val="20"/>
              </w:rPr>
              <w:t>Custom needs</w:t>
            </w:r>
          </w:p>
        </w:tc>
        <w:tc>
          <w:tcPr>
            <w:tcW w:w="958" w:type="dxa"/>
            <w:tcBorders>
              <w:top w:val="single" w:sz="6" w:space="0" w:color="000000"/>
              <w:left w:val="single" w:sz="6" w:space="0" w:color="000000"/>
              <w:bottom w:val="single" w:sz="6" w:space="0" w:color="000000"/>
              <w:right w:val="single" w:sz="6" w:space="0" w:color="000000"/>
            </w:tcBorders>
            <w:vAlign w:val="center"/>
          </w:tcPr>
          <w:p w14:paraId="1C926D80" w14:textId="77777777" w:rsidR="000309C2" w:rsidRDefault="00000000">
            <w:pPr>
              <w:spacing w:after="0" w:line="259" w:lineRule="auto"/>
              <w:ind w:left="0" w:right="0" w:firstLine="0"/>
            </w:pPr>
            <w:r>
              <w:rPr>
                <w:sz w:val="20"/>
              </w:rPr>
              <w:t>Backstage without Maintenance</w:t>
            </w:r>
          </w:p>
        </w:tc>
        <w:tc>
          <w:tcPr>
            <w:tcW w:w="861" w:type="dxa"/>
            <w:tcBorders>
              <w:top w:val="single" w:sz="6" w:space="0" w:color="000000"/>
              <w:left w:val="single" w:sz="6" w:space="0" w:color="000000"/>
              <w:bottom w:val="single" w:sz="6" w:space="0" w:color="000000"/>
              <w:right w:val="single" w:sz="6" w:space="0" w:color="000000"/>
            </w:tcBorders>
            <w:vAlign w:val="center"/>
          </w:tcPr>
          <w:p w14:paraId="387F974D" w14:textId="77777777" w:rsidR="000309C2" w:rsidRDefault="00000000">
            <w:pPr>
              <w:spacing w:after="0" w:line="259" w:lineRule="auto"/>
              <w:ind w:left="0" w:right="0" w:firstLine="0"/>
            </w:pPr>
            <w:r>
              <w:rPr>
                <w:sz w:val="20"/>
              </w:rPr>
              <w:t>Fast timetovalue</w:t>
            </w:r>
          </w:p>
        </w:tc>
        <w:tc>
          <w:tcPr>
            <w:tcW w:w="861" w:type="dxa"/>
            <w:tcBorders>
              <w:top w:val="single" w:sz="6" w:space="0" w:color="000000"/>
              <w:left w:val="single" w:sz="6" w:space="0" w:color="000000"/>
              <w:bottom w:val="single" w:sz="6" w:space="0" w:color="000000"/>
              <w:right w:val="single" w:sz="6" w:space="0" w:color="000000"/>
            </w:tcBorders>
            <w:vAlign w:val="center"/>
          </w:tcPr>
          <w:p w14:paraId="11DC299C" w14:textId="77777777" w:rsidR="000309C2" w:rsidRDefault="00000000">
            <w:pPr>
              <w:spacing w:after="0" w:line="259" w:lineRule="auto"/>
              <w:ind w:left="0" w:right="0" w:firstLine="0"/>
            </w:pPr>
            <w:r>
              <w:rPr>
                <w:sz w:val="20"/>
              </w:rPr>
              <w:t>SRE/ ops focus</w:t>
            </w:r>
          </w:p>
        </w:tc>
        <w:tc>
          <w:tcPr>
            <w:tcW w:w="1054" w:type="dxa"/>
            <w:tcBorders>
              <w:top w:val="single" w:sz="6" w:space="0" w:color="000000"/>
              <w:left w:val="single" w:sz="6" w:space="0" w:color="000000"/>
              <w:bottom w:val="single" w:sz="6" w:space="0" w:color="000000"/>
              <w:right w:val="single" w:sz="6" w:space="0" w:color="000000"/>
            </w:tcBorders>
            <w:vAlign w:val="center"/>
          </w:tcPr>
          <w:p w14:paraId="463507D5" w14:textId="77777777" w:rsidR="000309C2" w:rsidRDefault="00000000">
            <w:pPr>
              <w:spacing w:after="0" w:line="259" w:lineRule="auto"/>
              <w:ind w:left="0" w:right="0" w:firstLine="0"/>
            </w:pPr>
            <w:r>
              <w:rPr>
                <w:sz w:val="20"/>
              </w:rPr>
              <w:t>Complianceheavy</w:t>
            </w:r>
          </w:p>
        </w:tc>
        <w:tc>
          <w:tcPr>
            <w:tcW w:w="1006" w:type="dxa"/>
            <w:tcBorders>
              <w:top w:val="single" w:sz="6" w:space="0" w:color="000000"/>
              <w:left w:val="single" w:sz="6" w:space="0" w:color="000000"/>
              <w:bottom w:val="single" w:sz="6" w:space="0" w:color="000000"/>
              <w:right w:val="single" w:sz="6" w:space="0" w:color="000000"/>
            </w:tcBorders>
            <w:vAlign w:val="center"/>
          </w:tcPr>
          <w:p w14:paraId="7B7A5F20" w14:textId="77777777" w:rsidR="000309C2" w:rsidRDefault="00000000">
            <w:pPr>
              <w:spacing w:after="0" w:line="259" w:lineRule="auto"/>
              <w:ind w:left="0" w:right="0" w:firstLine="0"/>
            </w:pPr>
            <w:r>
              <w:rPr>
                <w:sz w:val="20"/>
              </w:rPr>
              <w:t>Harness stack users</w:t>
            </w:r>
          </w:p>
        </w:tc>
        <w:tc>
          <w:tcPr>
            <w:tcW w:w="958" w:type="dxa"/>
            <w:tcBorders>
              <w:top w:val="single" w:sz="6" w:space="0" w:color="000000"/>
              <w:left w:val="single" w:sz="6" w:space="0" w:color="000000"/>
              <w:bottom w:val="single" w:sz="6" w:space="0" w:color="000000"/>
              <w:right w:val="single" w:sz="6" w:space="0" w:color="000000"/>
            </w:tcBorders>
            <w:vAlign w:val="center"/>
          </w:tcPr>
          <w:p w14:paraId="20A04C48" w14:textId="77777777" w:rsidR="000309C2" w:rsidRDefault="00000000">
            <w:pPr>
              <w:spacing w:after="0" w:line="259" w:lineRule="auto"/>
              <w:ind w:left="0" w:right="16" w:firstLine="0"/>
            </w:pPr>
            <w:r>
              <w:rPr>
                <w:sz w:val="20"/>
              </w:rPr>
              <w:t>Atlassian shops</w:t>
            </w:r>
          </w:p>
        </w:tc>
      </w:tr>
    </w:tbl>
    <w:p w14:paraId="1CB9C4EB" w14:textId="77777777" w:rsidR="000309C2" w:rsidRDefault="00000000">
      <w:pPr>
        <w:spacing w:after="0" w:line="259" w:lineRule="auto"/>
        <w:ind w:left="14" w:right="5"/>
        <w:jc w:val="center"/>
      </w:pPr>
      <w:r>
        <w:rPr>
          <w:rFonts w:cs="Calibri"/>
          <w:i/>
          <w:sz w:val="19"/>
        </w:rPr>
        <w:t>Table 6.5 - Comparing the most popular portals in 2026</w:t>
      </w:r>
    </w:p>
    <w:p w14:paraId="1DC428BD" w14:textId="77777777" w:rsidR="000309C2" w:rsidRDefault="00000000">
      <w:pPr>
        <w:ind w:left="-5" w:right="15"/>
      </w:pPr>
      <w:r>
        <w:t xml:space="preserve">This tool </w:t>
      </w:r>
      <w:r>
        <w:rPr>
          <w:sz w:val="2"/>
        </w:rPr>
        <w:t>idx_236cfa2a</w:t>
      </w:r>
      <w:r>
        <w:t xml:space="preserve">has several customizable options you </w:t>
      </w:r>
      <w:r>
        <w:rPr>
          <w:sz w:val="2"/>
        </w:rPr>
        <w:t>idx_92224c3f</w:t>
      </w:r>
      <w:r>
        <w:t>can tweak as a user, or change the existing heuristics as a platform engineer, as the tools evolve to generate the kind of data you need. While we don't expect organizations to continue using these kinds of assessment tools once they have made a decision, the original decision should not be made lightly or in a manner that is biased toward a vendor.</w:t>
      </w:r>
    </w:p>
    <w:p w14:paraId="095BAB70" w14:textId="77777777" w:rsidR="000309C2" w:rsidRDefault="00000000">
      <w:pPr>
        <w:spacing w:after="0"/>
        <w:ind w:left="-5" w:right="15"/>
      </w:pPr>
      <w:r>
        <w:t>In the screenshot below, you can see a high-level view of the Portal IQ input screen, followed by a feature comparison matrix.</w:t>
      </w:r>
    </w:p>
    <w:p w14:paraId="1CCC93D3" w14:textId="77777777" w:rsidR="000309C2" w:rsidRDefault="00000000">
      <w:pPr>
        <w:spacing w:after="182" w:line="259" w:lineRule="auto"/>
        <w:ind w:left="484" w:right="0" w:firstLine="0"/>
      </w:pPr>
      <w:r>
        <w:rPr>
          <w:noProof/>
        </w:rPr>
        <w:drawing>
          <wp:inline distT="0" distB="0" distL="0" distR="0" wp14:anchorId="43E050E4" wp14:editId="0F8C0EE7">
            <wp:extent cx="4414320" cy="3931920"/>
            <wp:effectExtent l="0" t="0" r="0" b="0"/>
            <wp:docPr id="26143" name="Picture 26143"/>
            <wp:cNvGraphicFramePr/>
            <a:graphic xmlns:a="http://schemas.openxmlformats.org/drawingml/2006/main">
              <a:graphicData uri="http://schemas.openxmlformats.org/drawingml/2006/picture">
                <pic:pic xmlns:pic="http://schemas.openxmlformats.org/drawingml/2006/picture">
                  <pic:nvPicPr>
                    <pic:cNvPr id="26143" name="Picture 26143"/>
                    <pic:cNvPicPr/>
                  </pic:nvPicPr>
                  <pic:blipFill>
                    <a:blip r:embed="rId224"/>
                    <a:stretch>
                      <a:fillRect/>
                    </a:stretch>
                  </pic:blipFill>
                  <pic:spPr>
                    <a:xfrm>
                      <a:off x="0" y="0"/>
                      <a:ext cx="4414320" cy="3931920"/>
                    </a:xfrm>
                    <a:prstGeom prst="rect">
                      <a:avLst/>
                    </a:prstGeom>
                  </pic:spPr>
                </pic:pic>
              </a:graphicData>
            </a:graphic>
          </wp:inline>
        </w:drawing>
      </w:r>
    </w:p>
    <w:p w14:paraId="6F4FB89A" w14:textId="77777777" w:rsidR="000309C2" w:rsidRDefault="00000000">
      <w:pPr>
        <w:spacing w:after="170" w:line="259" w:lineRule="auto"/>
        <w:ind w:left="18" w:right="9"/>
        <w:jc w:val="center"/>
      </w:pPr>
      <w:r>
        <w:rPr>
          <w:rFonts w:cs="Calibri"/>
          <w:i/>
          <w:sz w:val="18"/>
        </w:rPr>
        <w:t>Figure 6.4 - A high-level view of Portal-IQ</w:t>
      </w:r>
    </w:p>
    <w:p w14:paraId="6069D990" w14:textId="77777777" w:rsidR="000309C2" w:rsidRDefault="00000000">
      <w:pPr>
        <w:spacing w:after="182" w:line="259" w:lineRule="auto"/>
        <w:ind w:left="290" w:right="0" w:firstLine="0"/>
      </w:pPr>
      <w:r>
        <w:rPr>
          <w:noProof/>
        </w:rPr>
        <w:drawing>
          <wp:inline distT="0" distB="0" distL="0" distR="0" wp14:anchorId="0B245FC1" wp14:editId="0D7A2C8F">
            <wp:extent cx="4660288" cy="4366259"/>
            <wp:effectExtent l="0" t="0" r="0" b="0"/>
            <wp:docPr id="26159" name="Picture 26159"/>
            <wp:cNvGraphicFramePr/>
            <a:graphic xmlns:a="http://schemas.openxmlformats.org/drawingml/2006/main">
              <a:graphicData uri="http://schemas.openxmlformats.org/drawingml/2006/picture">
                <pic:pic xmlns:pic="http://schemas.openxmlformats.org/drawingml/2006/picture">
                  <pic:nvPicPr>
                    <pic:cNvPr id="26159" name="Picture 26159"/>
                    <pic:cNvPicPr/>
                  </pic:nvPicPr>
                  <pic:blipFill>
                    <a:blip r:embed="rId225"/>
                    <a:stretch>
                      <a:fillRect/>
                    </a:stretch>
                  </pic:blipFill>
                  <pic:spPr>
                    <a:xfrm>
                      <a:off x="0" y="0"/>
                      <a:ext cx="4660288" cy="4366259"/>
                    </a:xfrm>
                    <a:prstGeom prst="rect">
                      <a:avLst/>
                    </a:prstGeom>
                  </pic:spPr>
                </pic:pic>
              </a:graphicData>
            </a:graphic>
          </wp:inline>
        </w:drawing>
      </w:r>
    </w:p>
    <w:p w14:paraId="57CC5FA0" w14:textId="77777777" w:rsidR="000309C2" w:rsidRDefault="00000000">
      <w:pPr>
        <w:spacing w:after="172" w:line="259" w:lineRule="auto"/>
        <w:ind w:left="1828" w:right="0"/>
      </w:pPr>
      <w:r>
        <w:rPr>
          <w:rFonts w:cs="Calibri"/>
          <w:i/>
          <w:sz w:val="18"/>
        </w:rPr>
        <w:t>Figure 6.5 - A feature comparison matrix provided by Portal IQ</w:t>
      </w:r>
    </w:p>
    <w:p w14:paraId="567D4FB2" w14:textId="77777777" w:rsidR="000309C2" w:rsidRDefault="00000000">
      <w:pPr>
        <w:ind w:left="-5" w:right="15"/>
      </w:pPr>
      <w:r>
        <w:t xml:space="preserve">In the </w:t>
      </w:r>
      <w:r>
        <w:rPr>
          <w:sz w:val="2"/>
        </w:rPr>
        <w:t>idx_f6536ab7</w:t>
      </w:r>
      <w:r>
        <w:t xml:space="preserve">final screenshot below, you can see </w:t>
      </w:r>
      <w:r>
        <w:rPr>
          <w:sz w:val="2"/>
        </w:rPr>
        <w:t>idx_41e5edc3</w:t>
      </w:r>
      <w:r>
        <w:t>a 3-Year ROI chart for the recommended tools. Just because you know the cost is the highest does not mean it is automatically ignored. A lot would depend on your organization's current state and whether you are able to support it as needed for your engineering team's success.</w:t>
      </w:r>
    </w:p>
    <w:p w14:paraId="20673FF3" w14:textId="77777777" w:rsidR="000309C2" w:rsidRDefault="00000000">
      <w:pPr>
        <w:spacing w:after="147" w:line="259" w:lineRule="auto"/>
        <w:ind w:left="0" w:right="0" w:firstLine="0"/>
      </w:pPr>
      <w:r>
        <w:rPr>
          <w:noProof/>
        </w:rPr>
        <w:drawing>
          <wp:inline distT="0" distB="0" distL="0" distR="0" wp14:anchorId="230C1B54" wp14:editId="228133E5">
            <wp:extent cx="5029200" cy="1961970"/>
            <wp:effectExtent l="0" t="0" r="0" b="0"/>
            <wp:docPr id="26191" name="Picture 26191"/>
            <wp:cNvGraphicFramePr/>
            <a:graphic xmlns:a="http://schemas.openxmlformats.org/drawingml/2006/main">
              <a:graphicData uri="http://schemas.openxmlformats.org/drawingml/2006/picture">
                <pic:pic xmlns:pic="http://schemas.openxmlformats.org/drawingml/2006/picture">
                  <pic:nvPicPr>
                    <pic:cNvPr id="26191" name="Picture 26191"/>
                    <pic:cNvPicPr/>
                  </pic:nvPicPr>
                  <pic:blipFill>
                    <a:blip r:embed="rId226"/>
                    <a:stretch>
                      <a:fillRect/>
                    </a:stretch>
                  </pic:blipFill>
                  <pic:spPr>
                    <a:xfrm>
                      <a:off x="0" y="0"/>
                      <a:ext cx="5029200" cy="1961970"/>
                    </a:xfrm>
                    <a:prstGeom prst="rect">
                      <a:avLst/>
                    </a:prstGeom>
                  </pic:spPr>
                </pic:pic>
              </a:graphicData>
            </a:graphic>
          </wp:inline>
        </w:drawing>
      </w:r>
    </w:p>
    <w:p w14:paraId="340D106A" w14:textId="77777777" w:rsidR="000309C2" w:rsidRDefault="00000000">
      <w:pPr>
        <w:ind w:left="-5" w:right="15"/>
      </w:pPr>
      <w:r>
        <w:t xml:space="preserve">As we </w:t>
      </w:r>
      <w:r>
        <w:rPr>
          <w:sz w:val="2"/>
        </w:rPr>
        <w:t>idx_8fdf8ec9</w:t>
      </w:r>
      <w:r>
        <w:t xml:space="preserve">conclude, let us look at a </w:t>
      </w:r>
      <w:r>
        <w:rPr>
          <w:rFonts w:cs="Calibri"/>
          <w:b/>
        </w:rPr>
        <w:t>Portal Success Checklist</w:t>
      </w:r>
      <w:r>
        <w:t xml:space="preserve"> that every organization should consider; missing one or more of these will </w:t>
      </w:r>
      <w:r>
        <w:rPr>
          <w:sz w:val="2"/>
        </w:rPr>
        <w:t>idx_4f25c618</w:t>
      </w:r>
      <w:r>
        <w:t>have a pervasive impact on your developer experience and, by extension, on business outcomes.</w:t>
      </w:r>
    </w:p>
    <w:p w14:paraId="743B82C1" w14:textId="77777777" w:rsidR="000309C2" w:rsidRDefault="00000000">
      <w:pPr>
        <w:ind w:left="-5" w:right="15"/>
      </w:pPr>
      <w:r>
        <w:t>Before calling your portal production-ready, verify the following:</w:t>
      </w:r>
    </w:p>
    <w:p w14:paraId="2A14148F" w14:textId="77777777" w:rsidR="000309C2" w:rsidRDefault="00000000">
      <w:pPr>
        <w:numPr>
          <w:ilvl w:val="0"/>
          <w:numId w:val="51"/>
        </w:numPr>
        <w:spacing w:after="50"/>
        <w:ind w:right="15" w:hanging="336"/>
      </w:pPr>
      <w:r>
        <w:t>The portal only surfaces capabilities that are actually live and functional. There should be no empty plugin panels or placeholder navigation</w:t>
      </w:r>
    </w:p>
    <w:p w14:paraId="5F6581BF" w14:textId="77777777" w:rsidR="000309C2" w:rsidRDefault="00000000">
      <w:pPr>
        <w:numPr>
          <w:ilvl w:val="0"/>
          <w:numId w:val="51"/>
        </w:numPr>
        <w:spacing w:after="51"/>
        <w:ind w:right="15" w:hanging="336"/>
      </w:pPr>
      <w:r>
        <w:t>Every service in the catalog has explicit ownership mapped to a real Backstage Group entity</w:t>
      </w:r>
    </w:p>
    <w:p w14:paraId="542F6762" w14:textId="77777777" w:rsidR="000309C2" w:rsidRDefault="00000000">
      <w:pPr>
        <w:numPr>
          <w:ilvl w:val="0"/>
          <w:numId w:val="51"/>
        </w:numPr>
        <w:spacing w:after="50"/>
        <w:ind w:right="15" w:hanging="336"/>
      </w:pPr>
      <w:r>
        <w:t>Developers can discover any service, its owner, and its documentation without using Slack, wikis, or tribal knowledge</w:t>
      </w:r>
    </w:p>
    <w:p w14:paraId="399E0321" w14:textId="77777777" w:rsidR="000309C2" w:rsidRDefault="00000000">
      <w:pPr>
        <w:numPr>
          <w:ilvl w:val="0"/>
          <w:numId w:val="51"/>
        </w:numPr>
        <w:spacing w:after="50"/>
        <w:ind w:right="15" w:hanging="336"/>
      </w:pPr>
      <w:r>
        <w:t>SSO is configured, and guest mode is disabled. Every user authenticates through the identity provider.</w:t>
      </w:r>
    </w:p>
    <w:p w14:paraId="7DEACB5F" w14:textId="77777777" w:rsidR="000309C2" w:rsidRDefault="00000000">
      <w:pPr>
        <w:numPr>
          <w:ilvl w:val="0"/>
          <w:numId w:val="51"/>
        </w:numPr>
        <w:spacing w:after="50"/>
        <w:ind w:right="15" w:hanging="336"/>
      </w:pPr>
      <w:r>
        <w:t>At least one high-value workflow (e.g., new service onboarding via Scaffolder) is fully automated end-to-end</w:t>
      </w:r>
    </w:p>
    <w:p w14:paraId="3388F92B" w14:textId="77777777" w:rsidR="000309C2" w:rsidRDefault="00000000">
      <w:pPr>
        <w:numPr>
          <w:ilvl w:val="0"/>
          <w:numId w:val="51"/>
        </w:numPr>
        <w:spacing w:after="59"/>
        <w:ind w:right="15" w:hanging="336"/>
      </w:pPr>
      <w:r>
        <w:t>TechDocs is populated for at least the platform team's core services</w:t>
      </w:r>
    </w:p>
    <w:p w14:paraId="28CBB1A0" w14:textId="77777777" w:rsidR="000309C2" w:rsidRDefault="00000000">
      <w:pPr>
        <w:numPr>
          <w:ilvl w:val="0"/>
          <w:numId w:val="51"/>
        </w:numPr>
        <w:spacing w:after="46"/>
        <w:ind w:right="15" w:hanging="336"/>
      </w:pPr>
      <w:r>
        <w:t>Portal usage must be tracked. At a minimum, page visits and catalog searches should be used to understand adoption</w:t>
      </w:r>
    </w:p>
    <w:p w14:paraId="296A1A26" w14:textId="77777777" w:rsidR="000309C2" w:rsidRDefault="00000000">
      <w:pPr>
        <w:ind w:left="-5" w:right="15"/>
      </w:pPr>
      <w:r>
        <w:t>If any item is unchecked, it represents an active usability gap. Address these before expanding the portal's feature set.</w:t>
      </w:r>
    </w:p>
    <w:p w14:paraId="6679E12B" w14:textId="77777777" w:rsidR="000309C2" w:rsidRDefault="00000000">
      <w:pPr>
        <w:pStyle w:val="Heading2"/>
        <w:ind w:left="-5"/>
      </w:pPr>
      <w:r>
        <w:t>Summary</w:t>
      </w:r>
    </w:p>
    <w:p w14:paraId="6CC025C1" w14:textId="77777777" w:rsidR="000309C2" w:rsidRDefault="00000000">
      <w:pPr>
        <w:ind w:left="-5" w:right="15"/>
      </w:pPr>
      <w:r>
        <w:t>In this chapter, we deployed and configured a developer portal that serves as the unified interface to the platform capabilities from a developer touchpoint, built in previous chapters.</w:t>
      </w:r>
    </w:p>
    <w:p w14:paraId="227555FA" w14:textId="77777777" w:rsidR="000309C2" w:rsidRDefault="00000000">
      <w:pPr>
        <w:ind w:left="-5" w:right="15"/>
      </w:pPr>
      <w:r>
        <w:t>Let us summarize what we learned:</w:t>
      </w:r>
    </w:p>
    <w:p w14:paraId="0A700ADA" w14:textId="77777777" w:rsidR="000309C2" w:rsidRDefault="00000000">
      <w:pPr>
        <w:numPr>
          <w:ilvl w:val="0"/>
          <w:numId w:val="52"/>
        </w:numPr>
        <w:spacing w:after="58" w:line="266" w:lineRule="auto"/>
        <w:ind w:right="15" w:hanging="336"/>
      </w:pPr>
      <w:r>
        <w:t>Portals are interfaces, not platforms. A portal deployed before platform capabilities exist creates a "portal of peril" with empty navigation and broken integrations.</w:t>
      </w:r>
    </w:p>
    <w:p w14:paraId="075CF510" w14:textId="77777777" w:rsidR="000309C2" w:rsidRDefault="00000000">
      <w:pPr>
        <w:numPr>
          <w:ilvl w:val="0"/>
          <w:numId w:val="52"/>
        </w:numPr>
        <w:spacing w:after="51"/>
        <w:ind w:right="15" w:hanging="336"/>
      </w:pPr>
      <w:r>
        <w:t>Evaluate portals using a structured framework across six platform planes (Catalog, Golden Paths, Operations, Security, Observability, SEI) rather than relying on feature checklists or vendor pitches</w:t>
      </w:r>
    </w:p>
    <w:p w14:paraId="14320C34" w14:textId="77777777" w:rsidR="000309C2" w:rsidRDefault="00000000">
      <w:pPr>
        <w:numPr>
          <w:ilvl w:val="0"/>
          <w:numId w:val="52"/>
        </w:numPr>
        <w:spacing w:after="51"/>
        <w:ind w:right="15" w:hanging="336"/>
      </w:pPr>
      <w:r>
        <w:t>Enable Catalog, TechDocs, and Search first before going berserk and adding everything everyone wants. Apply the Minimum Viable Portal idea and defer scorecards, AI copilots, and deep CI/CD integrations until the platform capabilities exist to support them.</w:t>
      </w:r>
    </w:p>
    <w:p w14:paraId="5F0AF2DE" w14:textId="77777777" w:rsidR="000309C2" w:rsidRDefault="00000000">
      <w:pPr>
        <w:numPr>
          <w:ilvl w:val="0"/>
          <w:numId w:val="52"/>
        </w:numPr>
        <w:spacing w:after="50"/>
        <w:ind w:right="15" w:hanging="336"/>
      </w:pPr>
      <w:r>
        <w:t>Integrating SSO with your identity provider before exposing the portal to users should be non-negotiable. Guest mode is for demos, not production.</w:t>
      </w:r>
    </w:p>
    <w:p w14:paraId="42140F88" w14:textId="77777777" w:rsidR="000309C2" w:rsidRDefault="00000000">
      <w:pPr>
        <w:numPr>
          <w:ilvl w:val="0"/>
          <w:numId w:val="52"/>
        </w:numPr>
        <w:spacing w:after="50"/>
        <w:ind w:right="15" w:hanging="336"/>
      </w:pPr>
      <w:r>
        <w:t>Import groups and users (organizational structure) into the catalog first so ownership assignments are meaningful references rather than arbitrary strings.</w:t>
      </w:r>
    </w:p>
    <w:p w14:paraId="16A4A8EE" w14:textId="77777777" w:rsidR="000309C2" w:rsidRDefault="00000000">
      <w:pPr>
        <w:numPr>
          <w:ilvl w:val="0"/>
          <w:numId w:val="52"/>
        </w:numPr>
        <w:spacing w:after="51"/>
        <w:ind w:right="15" w:hanging="336"/>
      </w:pPr>
      <w:r>
        <w:t>Use GitOps workflows and Scaffolder templates to reduce friction while maintaining metadata quality through PR-based review. This automates the catalog registration process.</w:t>
      </w:r>
    </w:p>
    <w:p w14:paraId="45F161BE" w14:textId="77777777" w:rsidR="000309C2" w:rsidRDefault="00000000">
      <w:pPr>
        <w:numPr>
          <w:ilvl w:val="0"/>
          <w:numId w:val="52"/>
        </w:numPr>
        <w:spacing w:after="46"/>
        <w:ind w:right="15" w:hanging="336"/>
      </w:pPr>
      <w:r>
        <w:t>An automated discovery provides speed; manual registration includes accuracy. The hybrid Scaffolder approach offers the best of both.</w:t>
      </w:r>
    </w:p>
    <w:p w14:paraId="583F811A" w14:textId="77777777" w:rsidR="000309C2" w:rsidRDefault="00000000">
      <w:pPr>
        <w:spacing w:after="292"/>
        <w:ind w:left="-5" w:right="15"/>
      </w:pPr>
      <w:r>
        <w:t xml:space="preserve">The demo application from </w:t>
      </w:r>
      <w:r>
        <w:rPr>
          <w:rFonts w:cs="Calibri"/>
          <w:i/>
        </w:rPr>
        <w:t>Chapter 5</w:t>
      </w:r>
      <w:r>
        <w:t xml:space="preserve"> is now registered in the catalog with explicit ownership, integrated tooling links, and documentation. In the next chapter, we will learn how to implement and deploy the first custom platform service.</w:t>
      </w:r>
    </w:p>
    <w:p w14:paraId="17489C70" w14:textId="77777777" w:rsidR="000309C2" w:rsidRDefault="00000000">
      <w:pPr>
        <w:pStyle w:val="Heading2"/>
        <w:ind w:left="-5"/>
      </w:pPr>
      <w:r>
        <w:t>References</w:t>
      </w:r>
    </w:p>
    <w:p w14:paraId="57A62DEE" w14:textId="77777777" w:rsidR="000309C2" w:rsidRDefault="00000000">
      <w:pPr>
        <w:numPr>
          <w:ilvl w:val="0"/>
          <w:numId w:val="53"/>
        </w:numPr>
        <w:spacing w:after="185" w:line="265" w:lineRule="auto"/>
        <w:ind w:right="0" w:hanging="276"/>
      </w:pPr>
      <w:hyperlink r:id="rId227">
        <w:r>
          <w:rPr>
            <w:rFonts w:ascii="Consolas" w:eastAsia="Consolas" w:hAnsi="Consolas" w:cs="Consolas"/>
            <w:sz w:val="18"/>
          </w:rPr>
          <w:t>https://backstage.io</w:t>
        </w:r>
      </w:hyperlink>
    </w:p>
    <w:p w14:paraId="1D3CFAF9" w14:textId="77777777" w:rsidR="000309C2" w:rsidRDefault="00000000">
      <w:pPr>
        <w:numPr>
          <w:ilvl w:val="0"/>
          <w:numId w:val="53"/>
        </w:numPr>
        <w:spacing w:after="185" w:line="265" w:lineRule="auto"/>
        <w:ind w:right="0" w:hanging="276"/>
      </w:pPr>
      <w:hyperlink r:id="rId228">
        <w:r>
          <w:rPr>
            <w:rFonts w:ascii="Consolas" w:eastAsia="Consolas" w:hAnsi="Consolas" w:cs="Consolas"/>
            <w:sz w:val="18"/>
          </w:rPr>
          <w:t>https://backstage.io/docs/plugins/composability/</w:t>
        </w:r>
      </w:hyperlink>
    </w:p>
    <w:p w14:paraId="4774F16E" w14:textId="77777777" w:rsidR="000309C2" w:rsidRDefault="00000000">
      <w:pPr>
        <w:numPr>
          <w:ilvl w:val="0"/>
          <w:numId w:val="53"/>
        </w:numPr>
        <w:spacing w:after="185" w:line="265" w:lineRule="auto"/>
        <w:ind w:right="0" w:hanging="276"/>
      </w:pPr>
      <w:hyperlink r:id="rId229">
        <w:r>
          <w:rPr>
            <w:rFonts w:ascii="Consolas" w:eastAsia="Consolas" w:hAnsi="Consolas" w:cs="Consolas"/>
            <w:sz w:val="18"/>
          </w:rPr>
          <w:t>https://backstage.io/docs/overview/architecture-overview/</w:t>
        </w:r>
      </w:hyperlink>
    </w:p>
    <w:p w14:paraId="6C5EF408" w14:textId="77777777" w:rsidR="000309C2" w:rsidRDefault="00000000">
      <w:pPr>
        <w:numPr>
          <w:ilvl w:val="0"/>
          <w:numId w:val="53"/>
        </w:numPr>
        <w:spacing w:after="185" w:line="265" w:lineRule="auto"/>
        <w:ind w:right="0" w:hanging="276"/>
      </w:pPr>
      <w:hyperlink r:id="rId230">
        <w:r>
          <w:rPr>
            <w:rFonts w:ascii="Consolas" w:eastAsia="Consolas" w:hAnsi="Consolas" w:cs="Consolas"/>
            <w:sz w:val="18"/>
          </w:rPr>
          <w:t>https://portal-iq.platformetrics.com</w:t>
        </w:r>
      </w:hyperlink>
    </w:p>
    <w:p w14:paraId="11C4C667" w14:textId="77777777" w:rsidR="000309C2" w:rsidRDefault="00000000">
      <w:pPr>
        <w:pStyle w:val="Heading2"/>
        <w:ind w:left="-5"/>
      </w:pPr>
      <w:r>
        <w:t>Get this book's PDF version and more</w:t>
      </w:r>
    </w:p>
    <w:p w14:paraId="44FC1BAF" w14:textId="77777777" w:rsidR="000309C2" w:rsidRDefault="00000000">
      <w:pPr>
        <w:spacing w:after="12"/>
        <w:ind w:left="-5" w:right="15"/>
      </w:pPr>
      <w:r>
        <w:t xml:space="preserve">Scan the QR code (or go to </w:t>
      </w:r>
      <w:hyperlink r:id="rId231">
        <w:r>
          <w:rPr>
            <w:rFonts w:ascii="Consolas" w:eastAsia="Consolas" w:hAnsi="Consolas" w:cs="Consolas"/>
            <w:sz w:val="18"/>
          </w:rPr>
          <w:t>packtpub.com/unlock</w:t>
        </w:r>
      </w:hyperlink>
      <w:r>
        <w:t>). Search for this book by name, confirm the edition, and then follow the steps on the page.</w:t>
      </w:r>
    </w:p>
    <w:p w14:paraId="16BEE03E" w14:textId="77777777" w:rsidR="000309C2" w:rsidRDefault="00000000">
      <w:pPr>
        <w:spacing w:after="234" w:line="259" w:lineRule="auto"/>
        <w:ind w:left="2970" w:right="0" w:firstLine="0"/>
      </w:pPr>
      <w:r>
        <w:rPr>
          <w:rFonts w:cs="Calibri"/>
          <w:noProof/>
          <w:sz w:val="22"/>
        </w:rPr>
        <mc:AlternateContent>
          <mc:Choice Requires="wpg">
            <w:drawing>
              <wp:inline distT="0" distB="0" distL="0" distR="0" wp14:anchorId="51B08B84" wp14:editId="7CE5310C">
                <wp:extent cx="1257300" cy="1548765"/>
                <wp:effectExtent l="0" t="0" r="0" b="0"/>
                <wp:docPr id="382247" name="Group 382247"/>
                <wp:cNvGraphicFramePr/>
                <a:graphic xmlns:a="http://schemas.openxmlformats.org/drawingml/2006/main">
                  <a:graphicData uri="http://schemas.microsoft.com/office/word/2010/wordprocessingGroup">
                    <wpg:wgp>
                      <wpg:cNvGrpSpPr/>
                      <wpg:grpSpPr>
                        <a:xfrm>
                          <a:off x="0" y="0"/>
                          <a:ext cx="1257300" cy="1548765"/>
                          <a:chOff x="0" y="0"/>
                          <a:chExt cx="1257300" cy="1548765"/>
                        </a:xfrm>
                      </wpg:grpSpPr>
                      <pic:pic xmlns:pic="http://schemas.openxmlformats.org/drawingml/2006/picture">
                        <pic:nvPicPr>
                          <pic:cNvPr id="26292" name="Picture 26292"/>
                          <pic:cNvPicPr/>
                        </pic:nvPicPr>
                        <pic:blipFill>
                          <a:blip r:embed="rId99"/>
                          <a:stretch>
                            <a:fillRect/>
                          </a:stretch>
                        </pic:blipFill>
                        <pic:spPr>
                          <a:xfrm>
                            <a:off x="0" y="0"/>
                            <a:ext cx="1257300" cy="1257300"/>
                          </a:xfrm>
                          <a:prstGeom prst="rect">
                            <a:avLst/>
                          </a:prstGeom>
                        </pic:spPr>
                      </pic:pic>
                      <pic:pic xmlns:pic="http://schemas.openxmlformats.org/drawingml/2006/picture">
                        <pic:nvPicPr>
                          <pic:cNvPr id="26294" name="Picture 26294"/>
                          <pic:cNvPicPr/>
                        </pic:nvPicPr>
                        <pic:blipFill>
                          <a:blip r:embed="rId100"/>
                          <a:stretch>
                            <a:fillRect/>
                          </a:stretch>
                        </pic:blipFill>
                        <pic:spPr>
                          <a:xfrm>
                            <a:off x="171450" y="1339215"/>
                            <a:ext cx="914400" cy="209550"/>
                          </a:xfrm>
                          <a:prstGeom prst="rect">
                            <a:avLst/>
                          </a:prstGeom>
                        </pic:spPr>
                      </pic:pic>
                    </wpg:wgp>
                  </a:graphicData>
                </a:graphic>
              </wp:inline>
            </w:drawing>
          </mc:Choice>
          <mc:Fallback xmlns:a="http://schemas.openxmlformats.org/drawingml/2006/main">
            <w:pict>
              <v:group id="Group 382247" style="width:99pt;height:121.95pt;mso-position-horizontal-relative:char;mso-position-vertical-relative:line" coordsize="12573,15487">
                <v:shape id="Picture 26292" style="position:absolute;width:12573;height:12573;left:0;top:0;" filled="f">
                  <v:imagedata r:id="rId143"/>
                </v:shape>
                <v:shape id="Picture 26294" style="position:absolute;width:9144;height:2095;left:1714;top:13392;" filled="f">
                  <v:imagedata r:id="rId144"/>
                </v:shape>
              </v:group>
            </w:pict>
          </mc:Fallback>
        </mc:AlternateContent>
      </w:r>
    </w:p>
    <w:p w14:paraId="33AD71EE" w14:textId="77777777" w:rsidR="000309C2" w:rsidRDefault="00000000">
      <w:pPr>
        <w:spacing w:after="68" w:line="259" w:lineRule="auto"/>
        <w:ind w:left="435" w:right="0"/>
      </w:pPr>
      <w:r>
        <w:rPr>
          <w:rFonts w:cs="Calibri"/>
          <w:i/>
        </w:rPr>
        <w:t>Note: Keep your invoice handy. Purchases made directly from Packt don't require an invoice.</w:t>
      </w:r>
    </w:p>
    <w:p w14:paraId="1FF89546" w14:textId="77777777" w:rsidR="000309C2" w:rsidRDefault="000309C2">
      <w:pPr>
        <w:sectPr w:rsidR="000309C2">
          <w:headerReference w:type="even" r:id="rId232"/>
          <w:headerReference w:type="default" r:id="rId233"/>
          <w:headerReference w:type="first" r:id="rId234"/>
          <w:pgSz w:w="10800" w:h="13320"/>
          <w:pgMar w:top="1236" w:right="1439" w:bottom="1260" w:left="1440" w:header="720" w:footer="720" w:gutter="0"/>
          <w:cols w:space="720"/>
          <w:titlePg/>
        </w:sectPr>
      </w:pPr>
    </w:p>
    <w:p w14:paraId="1E8361CB" w14:textId="77777777" w:rsidR="000309C2" w:rsidRDefault="00000000">
      <w:pPr>
        <w:spacing w:after="0" w:line="259" w:lineRule="auto"/>
        <w:ind w:left="-5" w:right="0"/>
      </w:pPr>
      <w:r>
        <w:rPr>
          <w:rFonts w:cs="Calibri"/>
          <w:sz w:val="150"/>
        </w:rPr>
        <w:t>7</w:t>
      </w:r>
    </w:p>
    <w:p w14:paraId="314B678A" w14:textId="77777777" w:rsidR="000309C2" w:rsidRDefault="00000000">
      <w:pPr>
        <w:spacing w:after="342" w:line="252" w:lineRule="auto"/>
        <w:ind w:left="-5" w:right="129"/>
      </w:pPr>
      <w:r>
        <w:rPr>
          <w:rFonts w:cs="Calibri"/>
          <w:sz w:val="54"/>
        </w:rPr>
        <w:t>Self-Service Platform Onboarding</w:t>
      </w:r>
    </w:p>
    <w:p w14:paraId="34CFD4DA" w14:textId="77777777" w:rsidR="000309C2" w:rsidRDefault="00000000">
      <w:pPr>
        <w:ind w:left="-5" w:right="15"/>
      </w:pPr>
      <w:r>
        <w:t>Before starting this chapter, make sure the following from earlier chapters is operational:</w:t>
      </w:r>
    </w:p>
    <w:p w14:paraId="2425801F" w14:textId="77777777" w:rsidR="000309C2" w:rsidRDefault="00000000">
      <w:pPr>
        <w:numPr>
          <w:ilvl w:val="0"/>
          <w:numId w:val="54"/>
        </w:numPr>
        <w:spacing w:after="58" w:line="266" w:lineRule="auto"/>
        <w:ind w:right="15" w:hanging="336"/>
      </w:pPr>
      <w:r>
        <w:t>Kind cluster with ArgoCD (</w:t>
      </w:r>
      <w:r>
        <w:rPr>
          <w:rFonts w:cs="Calibri"/>
          <w:i/>
        </w:rPr>
        <w:t>Chapter 2</w:t>
      </w:r>
      <w:r>
        <w:t xml:space="preserve">) and the </w:t>
      </w:r>
      <w:r>
        <w:rPr>
          <w:rFonts w:cs="Calibri"/>
          <w:i/>
        </w:rPr>
        <w:t>Chapter 5</w:t>
      </w:r>
      <w:r>
        <w:t xml:space="preserve"> demo application deployed</w:t>
      </w:r>
    </w:p>
    <w:p w14:paraId="4DB0DF55" w14:textId="77777777" w:rsidR="000309C2" w:rsidRDefault="00000000">
      <w:pPr>
        <w:numPr>
          <w:ilvl w:val="0"/>
          <w:numId w:val="54"/>
        </w:numPr>
        <w:spacing w:after="66"/>
        <w:ind w:right="15" w:hanging="336"/>
      </w:pPr>
      <w:r>
        <w:t>Backstage developer portal with SSO configured (</w:t>
      </w:r>
      <w:r>
        <w:rPr>
          <w:rFonts w:cs="Calibri"/>
          <w:i/>
        </w:rPr>
        <w:t>Chapter 6</w:t>
      </w:r>
      <w:r>
        <w:t>)</w:t>
      </w:r>
    </w:p>
    <w:p w14:paraId="157490F4" w14:textId="77777777" w:rsidR="000309C2" w:rsidRDefault="00000000">
      <w:pPr>
        <w:numPr>
          <w:ilvl w:val="0"/>
          <w:numId w:val="54"/>
        </w:numPr>
        <w:ind w:right="15" w:hanging="336"/>
      </w:pPr>
      <w:r>
        <w:t xml:space="preserve">Keycloak with the </w:t>
      </w:r>
      <w:r>
        <w:rPr>
          <w:rFonts w:ascii="Consolas" w:eastAsia="Consolas" w:hAnsi="Consolas" w:cs="Consolas"/>
          <w:sz w:val="18"/>
        </w:rPr>
        <w:t>platform</w:t>
      </w:r>
      <w:r>
        <w:t xml:space="preserve"> realm and at least one test user (</w:t>
      </w:r>
      <w:r>
        <w:rPr>
          <w:rFonts w:cs="Calibri"/>
          <w:i/>
        </w:rPr>
        <w:t>Chapter 3</w:t>
      </w:r>
      <w:r>
        <w:t>)</w:t>
      </w:r>
    </w:p>
    <w:p w14:paraId="33E9A8A6" w14:textId="77777777" w:rsidR="000309C2" w:rsidRDefault="00000000">
      <w:pPr>
        <w:numPr>
          <w:ilvl w:val="0"/>
          <w:numId w:val="54"/>
        </w:numPr>
        <w:spacing w:after="33"/>
        <w:ind w:right="15" w:hanging="336"/>
      </w:pPr>
      <w:r>
        <w:t xml:space="preserve">GitHub Personal Access Token with </w:t>
      </w:r>
      <w:r>
        <w:rPr>
          <w:rFonts w:ascii="Consolas" w:eastAsia="Consolas" w:hAnsi="Consolas" w:cs="Consolas"/>
          <w:sz w:val="18"/>
        </w:rPr>
        <w:t>repo</w:t>
      </w:r>
      <w:r>
        <w:t xml:space="preserve"> and </w:t>
      </w:r>
      <w:r>
        <w:rPr>
          <w:rFonts w:ascii="Consolas" w:eastAsia="Consolas" w:hAnsi="Consolas" w:cs="Consolas"/>
          <w:sz w:val="18"/>
        </w:rPr>
        <w:t>admin:org</w:t>
      </w:r>
      <w:r>
        <w:t xml:space="preserve"> scopes exported as </w:t>
      </w:r>
    </w:p>
    <w:p w14:paraId="25F7B123" w14:textId="77777777" w:rsidR="000309C2" w:rsidRDefault="00000000">
      <w:pPr>
        <w:spacing w:after="128" w:line="265" w:lineRule="auto"/>
        <w:ind w:left="652" w:right="0"/>
      </w:pPr>
      <w:r>
        <w:rPr>
          <w:rFonts w:ascii="Consolas" w:eastAsia="Consolas" w:hAnsi="Consolas" w:cs="Consolas"/>
          <w:sz w:val="18"/>
        </w:rPr>
        <w:t>GITHUB_TOKEN</w:t>
      </w:r>
    </w:p>
    <w:p w14:paraId="2A535479" w14:textId="77777777" w:rsidR="000309C2" w:rsidRDefault="00000000">
      <w:pPr>
        <w:spacing w:after="292"/>
        <w:ind w:left="-5" w:right="15"/>
      </w:pPr>
      <w:r>
        <w:t>In the previous chapter, we saw that Maria's team has deployed Backstage, but onboarding new teams still requires manual intervention, including creating namespaces, configuring RBAC, and provisioning repos. In this context, a new pilot team (Team Beta) joined the fray. The manual onboarding process takes about 3-4 days and 7-10 tickets. In this chapter, we discuss how to eliminate this friction. By the end of this chapter, you should be ready to have a working API that provisions a complete developer environment in minutes.</w:t>
      </w:r>
    </w:p>
    <w:p w14:paraId="59DC67BE" w14:textId="77777777" w:rsidR="000309C2" w:rsidRDefault="00000000">
      <w:pPr>
        <w:pStyle w:val="Heading2"/>
        <w:ind w:left="-5"/>
      </w:pPr>
      <w:r>
        <w:t>Creating an onboarding API</w:t>
      </w:r>
    </w:p>
    <w:p w14:paraId="7784D04B" w14:textId="77777777" w:rsidR="000309C2" w:rsidRDefault="00000000">
      <w:pPr>
        <w:ind w:left="-5" w:right="15"/>
      </w:pPr>
      <w:r>
        <w:t xml:space="preserve">The foundation of any self-service platform is a well-designed API that serves as the single source of truth for all onboarding </w:t>
      </w:r>
      <w:r>
        <w:rPr>
          <w:sz w:val="2"/>
        </w:rPr>
        <w:t>idx_ed25130d</w:t>
      </w:r>
      <w:r>
        <w:t>operations. While it might be tempting to build automation directly into your developer portal, as we covered in the previous chapter, this approach locks you into a single interface and limits future extensibility. In this section, we'll design and implement an API-first onboarding service that can serve the portal, CLI tools, chatbots, and CI/CD pipelines equally well.</w:t>
      </w:r>
    </w:p>
    <w:p w14:paraId="3D37B925" w14:textId="77777777" w:rsidR="000309C2" w:rsidRDefault="00000000">
      <w:pPr>
        <w:ind w:left="-5" w:right="15"/>
      </w:pPr>
      <w:r>
        <w:t>Let's begin with the premise of having an API. Why do you need it? It provides a significant number of benefits as listed below.</w:t>
      </w:r>
    </w:p>
    <w:p w14:paraId="1DC68980" w14:textId="77777777" w:rsidR="000309C2" w:rsidRDefault="00000000">
      <w:pPr>
        <w:numPr>
          <w:ilvl w:val="0"/>
          <w:numId w:val="55"/>
        </w:numPr>
        <w:spacing w:after="50"/>
        <w:ind w:right="15" w:hanging="336"/>
      </w:pPr>
      <w:r>
        <w:t>Avoids UI lock-in: Portal workflows are accessed through a single interface. All of them consume the same API.</w:t>
      </w:r>
    </w:p>
    <w:p w14:paraId="6495AACC" w14:textId="77777777" w:rsidR="000309C2" w:rsidRDefault="00000000">
      <w:pPr>
        <w:numPr>
          <w:ilvl w:val="0"/>
          <w:numId w:val="55"/>
        </w:numPr>
        <w:spacing w:after="50"/>
        <w:ind w:right="15" w:hanging="336"/>
      </w:pPr>
      <w:r>
        <w:t>Enables CLI workflows: Senior developers prefer curl or a typed CLI client over clicking through a portal.</w:t>
      </w:r>
    </w:p>
    <w:p w14:paraId="5CC62FE5" w14:textId="77777777" w:rsidR="000309C2" w:rsidRDefault="00000000">
      <w:pPr>
        <w:numPr>
          <w:ilvl w:val="0"/>
          <w:numId w:val="55"/>
        </w:numPr>
        <w:spacing w:after="50"/>
        <w:ind w:right="15" w:hanging="336"/>
      </w:pPr>
      <w:r>
        <w:t>Supports automation: CI/CD pipelines can provision team environments programmatically as part of a repository creation workflow.</w:t>
      </w:r>
    </w:p>
    <w:p w14:paraId="3A285196" w14:textId="77777777" w:rsidR="000309C2" w:rsidRDefault="00000000">
      <w:pPr>
        <w:numPr>
          <w:ilvl w:val="0"/>
          <w:numId w:val="55"/>
        </w:numPr>
        <w:spacing w:after="50"/>
        <w:ind w:right="15" w:hanging="336"/>
      </w:pPr>
      <w:r>
        <w:t>Enables AI-driven workflows: Chatbot and AI copilot integrations can call the same API without needing their own provisioning logic.</w:t>
      </w:r>
    </w:p>
    <w:p w14:paraId="37CEC8D3" w14:textId="77777777" w:rsidR="000309C2" w:rsidRDefault="00000000">
      <w:pPr>
        <w:numPr>
          <w:ilvl w:val="0"/>
          <w:numId w:val="55"/>
        </w:numPr>
        <w:spacing w:after="46"/>
        <w:ind w:right="15" w:hanging="336"/>
      </w:pPr>
      <w:r>
        <w:t>Single source of</w:t>
      </w:r>
      <w:r>
        <w:rPr>
          <w:sz w:val="2"/>
        </w:rPr>
        <w:t>idx_4708ef18</w:t>
      </w:r>
      <w:r>
        <w:t xml:space="preserve"> truth: Validation, quota enforcement, and audit logging happen once, in the API, regardless of which interface triggered the request.</w:t>
      </w:r>
    </w:p>
    <w:p w14:paraId="12FB1E9F" w14:textId="77777777" w:rsidR="000309C2" w:rsidRDefault="00000000">
      <w:pPr>
        <w:ind w:left="-5" w:right="15"/>
      </w:pPr>
      <w:r>
        <w:t xml:space="preserve">To establish an API, we can </w:t>
      </w:r>
      <w:r>
        <w:rPr>
          <w:sz w:val="2"/>
        </w:rPr>
        <w:t>idx_9c00d15b</w:t>
      </w:r>
      <w:r>
        <w:t xml:space="preserve">proceed to the high-level technical architecture. Service deployments must occur in the appropriate namespace, using the middleware validation we discussed in </w:t>
      </w:r>
      <w:r>
        <w:rPr>
          <w:rFonts w:cs="Calibri"/>
          <w:i/>
        </w:rPr>
        <w:t>Chapter 3</w:t>
      </w:r>
      <w:r>
        <w:t xml:space="preserve">. Each request must be automatically validated against a JSON Schema or OpenAPI specification, and the process must track who created the onboarding request, for what purpose, and when. This audit logging is needed not just for monitoring purposes, but also for compliance. As always, having built-in observability is non-negotiable - your service should expose Prometheus metrics, structured logs, and traces (as established in </w:t>
      </w:r>
      <w:r>
        <w:rPr>
          <w:rFonts w:cs="Calibri"/>
          <w:i/>
        </w:rPr>
        <w:t>Chapter 4</w:t>
      </w:r>
      <w:r>
        <w:t>).</w:t>
      </w:r>
    </w:p>
    <w:p w14:paraId="46D276AE" w14:textId="77777777" w:rsidR="000309C2" w:rsidRDefault="00000000">
      <w:pPr>
        <w:ind w:left="-5" w:right="15"/>
      </w:pPr>
      <w:r>
        <w:t>Before diving into each component, here is the end-to-end flow a request takes through the system:</w:t>
      </w:r>
    </w:p>
    <w:p w14:paraId="131FBE8A" w14:textId="77777777" w:rsidR="000309C2" w:rsidRDefault="00000000">
      <w:pPr>
        <w:numPr>
          <w:ilvl w:val="0"/>
          <w:numId w:val="56"/>
        </w:numPr>
        <w:ind w:right="15" w:hanging="408"/>
      </w:pPr>
      <w:r>
        <w:rPr>
          <w:rFonts w:cs="Calibri"/>
          <w:b/>
        </w:rPr>
        <w:t>Request arrives</w:t>
      </w:r>
      <w:r>
        <w:t xml:space="preserve"> via portal UI, CLI, or CI/CD pipeline POST to </w:t>
      </w:r>
      <w:r>
        <w:rPr>
          <w:rFonts w:ascii="Consolas" w:eastAsia="Consolas" w:hAnsi="Consolas" w:cs="Consolas"/>
          <w:sz w:val="18"/>
        </w:rPr>
        <w:t>/teams</w:t>
      </w:r>
    </w:p>
    <w:p w14:paraId="43DD78FE" w14:textId="77777777" w:rsidR="000309C2" w:rsidRDefault="00000000">
      <w:pPr>
        <w:numPr>
          <w:ilvl w:val="0"/>
          <w:numId w:val="56"/>
        </w:numPr>
        <w:spacing w:after="52"/>
        <w:ind w:right="15" w:hanging="408"/>
      </w:pPr>
      <w:r>
        <w:rPr>
          <w:rFonts w:cs="Calibri"/>
          <w:b/>
        </w:rPr>
        <w:t xml:space="preserve">Permission checks </w:t>
      </w:r>
      <w:r>
        <w:t xml:space="preserve">are handled by the </w:t>
      </w:r>
      <w:r>
        <w:rPr>
          <w:rFonts w:ascii="Consolas" w:eastAsia="Consolas" w:hAnsi="Consolas" w:cs="Consolas"/>
          <w:sz w:val="18"/>
        </w:rPr>
        <w:t>authzService</w:t>
      </w:r>
      <w:r>
        <w:t>, which verifies that the requester has the necessary permissions</w:t>
      </w:r>
    </w:p>
    <w:p w14:paraId="22777F58" w14:textId="77777777" w:rsidR="000309C2" w:rsidRDefault="00000000">
      <w:pPr>
        <w:numPr>
          <w:ilvl w:val="0"/>
          <w:numId w:val="56"/>
        </w:numPr>
        <w:spacing w:after="45"/>
        <w:ind w:right="15" w:hanging="408"/>
      </w:pPr>
      <w:r>
        <w:rPr>
          <w:rFonts w:cs="Calibri"/>
          <w:b/>
        </w:rPr>
        <w:t>Namespace provisioning</w:t>
      </w:r>
      <w:r>
        <w:t xml:space="preserve"> happens with </w:t>
      </w:r>
      <w:r>
        <w:rPr>
          <w:rFonts w:ascii="Consolas" w:eastAsia="Consolas" w:hAnsi="Consolas" w:cs="Consolas"/>
          <w:sz w:val="18"/>
        </w:rPr>
        <w:t>k8sService</w:t>
      </w:r>
      <w:r>
        <w:t xml:space="preserve"> creating the namespace, applying RBAC roles and resource quota</w:t>
      </w:r>
    </w:p>
    <w:p w14:paraId="5D5D08FE" w14:textId="77777777" w:rsidR="000309C2" w:rsidRDefault="00000000">
      <w:pPr>
        <w:numPr>
          <w:ilvl w:val="0"/>
          <w:numId w:val="56"/>
        </w:numPr>
        <w:spacing w:after="57"/>
        <w:ind w:right="15" w:hanging="408"/>
      </w:pPr>
      <w:r>
        <w:rPr>
          <w:rFonts w:cs="Calibri"/>
          <w:b/>
        </w:rPr>
        <w:t>Identity provisioning</w:t>
      </w:r>
      <w:r>
        <w:t xml:space="preserve"> happens through Keycloak Admin API which creates </w:t>
      </w:r>
    </w:p>
    <w:p w14:paraId="552ED0B0" w14:textId="77777777" w:rsidR="000309C2" w:rsidRDefault="00000000">
      <w:pPr>
        <w:spacing w:after="94" w:line="265" w:lineRule="auto"/>
        <w:ind w:left="652" w:right="0"/>
      </w:pPr>
      <w:r>
        <w:rPr>
          <w:rFonts w:ascii="Consolas" w:eastAsia="Consolas" w:hAnsi="Consolas" w:cs="Consolas"/>
          <w:sz w:val="18"/>
        </w:rPr>
        <w:t>{team}</w:t>
      </w:r>
      <w:r>
        <w:rPr>
          <w:rFonts w:ascii="MS Gothic" w:eastAsia="MS Gothic" w:hAnsi="MS Gothic" w:cs="MS Gothic"/>
          <w:sz w:val="18"/>
        </w:rPr>
        <w:t>‑</w:t>
      </w:r>
      <w:r>
        <w:rPr>
          <w:rFonts w:ascii="Consolas" w:eastAsia="Consolas" w:hAnsi="Consolas" w:cs="Consolas"/>
          <w:sz w:val="18"/>
        </w:rPr>
        <w:t>admins</w:t>
      </w:r>
      <w:r>
        <w:t xml:space="preserve">, </w:t>
      </w:r>
      <w:r>
        <w:rPr>
          <w:rFonts w:ascii="Consolas" w:eastAsia="Consolas" w:hAnsi="Consolas" w:cs="Consolas"/>
          <w:sz w:val="18"/>
        </w:rPr>
        <w:t>{team}</w:t>
      </w:r>
      <w:r>
        <w:rPr>
          <w:rFonts w:ascii="MS Gothic" w:eastAsia="MS Gothic" w:hAnsi="MS Gothic" w:cs="MS Gothic"/>
          <w:sz w:val="18"/>
        </w:rPr>
        <w:t>‑</w:t>
      </w:r>
      <w:r>
        <w:rPr>
          <w:rFonts w:ascii="Consolas" w:eastAsia="Consolas" w:hAnsi="Consolas" w:cs="Consolas"/>
          <w:sz w:val="18"/>
        </w:rPr>
        <w:t>developers</w:t>
      </w:r>
      <w:r>
        <w:t xml:space="preserve">, </w:t>
      </w:r>
      <w:r>
        <w:rPr>
          <w:rFonts w:ascii="Consolas" w:eastAsia="Consolas" w:hAnsi="Consolas" w:cs="Consolas"/>
          <w:sz w:val="18"/>
        </w:rPr>
        <w:t>{team}</w:t>
      </w:r>
      <w:r>
        <w:rPr>
          <w:rFonts w:ascii="MS Gothic" w:eastAsia="MS Gothic" w:hAnsi="MS Gothic" w:cs="MS Gothic"/>
          <w:sz w:val="18"/>
        </w:rPr>
        <w:t>‑</w:t>
      </w:r>
      <w:r>
        <w:rPr>
          <w:rFonts w:ascii="Consolas" w:eastAsia="Consolas" w:hAnsi="Consolas" w:cs="Consolas"/>
          <w:sz w:val="18"/>
        </w:rPr>
        <w:t>viewers</w:t>
      </w:r>
      <w:r>
        <w:t xml:space="preserve"> groups</w:t>
      </w:r>
    </w:p>
    <w:p w14:paraId="0008D6AB" w14:textId="77777777" w:rsidR="000309C2" w:rsidRDefault="00000000">
      <w:pPr>
        <w:numPr>
          <w:ilvl w:val="0"/>
          <w:numId w:val="56"/>
        </w:numPr>
        <w:spacing w:after="56"/>
        <w:ind w:right="15" w:hanging="408"/>
      </w:pPr>
      <w:r>
        <w:rPr>
          <w:rFonts w:cs="Calibri"/>
          <w:b/>
        </w:rPr>
        <w:t>Repository creation</w:t>
      </w:r>
      <w:r>
        <w:t xml:space="preserve"> happens with </w:t>
      </w:r>
      <w:r>
        <w:rPr>
          <w:rFonts w:ascii="Consolas" w:eastAsia="Consolas" w:hAnsi="Consolas" w:cs="Consolas"/>
          <w:sz w:val="18"/>
        </w:rPr>
        <w:t>gitService</w:t>
      </w:r>
      <w:r>
        <w:t xml:space="preserve"> creates the team repository in the GitHub organization</w:t>
      </w:r>
    </w:p>
    <w:p w14:paraId="6E2012B8" w14:textId="77777777" w:rsidR="000309C2" w:rsidRDefault="00000000">
      <w:pPr>
        <w:numPr>
          <w:ilvl w:val="0"/>
          <w:numId w:val="56"/>
        </w:numPr>
        <w:spacing w:after="80"/>
        <w:ind w:right="15" w:hanging="408"/>
      </w:pPr>
      <w:r>
        <w:rPr>
          <w:rFonts w:cs="Calibri"/>
          <w:b/>
        </w:rPr>
        <w:t>Catalog registration</w:t>
      </w:r>
      <w:r>
        <w:t xml:space="preserve"> takes place with </w:t>
      </w:r>
      <w:r>
        <w:rPr>
          <w:rFonts w:ascii="Consolas" w:eastAsia="Consolas" w:hAnsi="Consolas" w:cs="Consolas"/>
          <w:sz w:val="18"/>
        </w:rPr>
        <w:t>catalogService</w:t>
      </w:r>
      <w:r>
        <w:t xml:space="preserve"> registering the team entity in Backstage</w:t>
      </w:r>
    </w:p>
    <w:p w14:paraId="5F7B0A50" w14:textId="77777777" w:rsidR="000309C2" w:rsidRDefault="00000000">
      <w:pPr>
        <w:numPr>
          <w:ilvl w:val="0"/>
          <w:numId w:val="56"/>
        </w:numPr>
        <w:spacing w:after="86" w:line="265" w:lineRule="auto"/>
        <w:ind w:right="15" w:hanging="408"/>
      </w:pPr>
      <w:r>
        <w:rPr>
          <w:rFonts w:cs="Calibri"/>
          <w:b/>
        </w:rPr>
        <w:t xml:space="preserve">Response </w:t>
      </w:r>
      <w:r>
        <w:rPr>
          <w:rFonts w:ascii="Consolas" w:eastAsia="Consolas" w:hAnsi="Consolas" w:cs="Consolas"/>
          <w:sz w:val="18"/>
        </w:rPr>
        <w:t>{ namespace, repo, status: 'provisioning' }</w:t>
      </w:r>
      <w:r>
        <w:t xml:space="preserve"> returned to caller</w:t>
      </w:r>
    </w:p>
    <w:p w14:paraId="0E479514" w14:textId="77777777" w:rsidR="000309C2" w:rsidRDefault="00000000">
      <w:pPr>
        <w:ind w:left="-5" w:right="15"/>
      </w:pPr>
      <w:r>
        <w:t>Steps 3–6 are idempotent. A failure at step 4 can be retried without re-creating the namespace.</w:t>
      </w:r>
    </w:p>
    <w:p w14:paraId="6B2ED6F6" w14:textId="77777777" w:rsidR="000309C2" w:rsidRDefault="00000000">
      <w:pPr>
        <w:spacing w:after="0"/>
        <w:ind w:left="-5" w:right="15"/>
      </w:pPr>
      <w:r>
        <w:t>The code snippet below highlights how this could be done.</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22AE6AC1" w14:textId="77777777">
        <w:trPr>
          <w:trHeight w:val="5380"/>
        </w:trPr>
        <w:tc>
          <w:tcPr>
            <w:tcW w:w="7886" w:type="dxa"/>
            <w:tcBorders>
              <w:top w:val="nil"/>
              <w:left w:val="single" w:sz="36" w:space="0" w:color="E1E1E1"/>
              <w:bottom w:val="nil"/>
              <w:right w:val="nil"/>
            </w:tcBorders>
            <w:shd w:val="clear" w:color="auto" w:fill="FAFAFA"/>
            <w:vAlign w:val="center"/>
          </w:tcPr>
          <w:p w14:paraId="7EF98C21" w14:textId="77777777" w:rsidR="000309C2" w:rsidRDefault="00000000">
            <w:pPr>
              <w:spacing w:after="0" w:line="332" w:lineRule="auto"/>
              <w:ind w:left="0" w:right="4448" w:firstLine="0"/>
            </w:pPr>
            <w:r>
              <w:rPr>
                <w:rFonts w:ascii="Consolas" w:eastAsia="Consolas" w:hAnsi="Consolas" w:cs="Consolas"/>
                <w:i/>
                <w:color w:val="A0A1A7"/>
                <w:sz w:val="16"/>
              </w:rPr>
              <w:t xml:space="preserve"># openapi-spec.yaml (excerpt) </w:t>
            </w:r>
            <w:r>
              <w:rPr>
                <w:rFonts w:ascii="Consolas" w:eastAsia="Consolas" w:hAnsi="Consolas" w:cs="Consolas"/>
                <w:color w:val="986801"/>
                <w:sz w:val="16"/>
              </w:rPr>
              <w:t>paths:</w:t>
            </w:r>
          </w:p>
          <w:p w14:paraId="4681DC6D" w14:textId="77777777" w:rsidR="000309C2" w:rsidRDefault="00000000">
            <w:pPr>
              <w:spacing w:after="57" w:line="259" w:lineRule="auto"/>
              <w:ind w:left="176" w:right="0" w:firstLine="0"/>
            </w:pPr>
            <w:r>
              <w:rPr>
                <w:rFonts w:ascii="Consolas" w:eastAsia="Consolas" w:hAnsi="Consolas" w:cs="Consolas"/>
                <w:color w:val="50A14F"/>
                <w:sz w:val="16"/>
              </w:rPr>
              <w:t>/api/v1/teams:</w:t>
            </w:r>
          </w:p>
          <w:p w14:paraId="7EF226F9" w14:textId="77777777" w:rsidR="000309C2" w:rsidRDefault="00000000">
            <w:pPr>
              <w:spacing w:after="69" w:line="259" w:lineRule="auto"/>
              <w:ind w:left="352" w:right="0" w:firstLine="0"/>
            </w:pPr>
            <w:r>
              <w:rPr>
                <w:rFonts w:ascii="Consolas" w:eastAsia="Consolas" w:hAnsi="Consolas" w:cs="Consolas"/>
                <w:color w:val="986801"/>
                <w:sz w:val="16"/>
              </w:rPr>
              <w:t>post:</w:t>
            </w:r>
          </w:p>
          <w:p w14:paraId="2ACE1572" w14:textId="77777777" w:rsidR="000309C2" w:rsidRDefault="00000000">
            <w:pPr>
              <w:spacing w:after="12" w:line="332" w:lineRule="auto"/>
              <w:ind w:left="528" w:right="1545" w:firstLine="0"/>
            </w:pPr>
            <w:r>
              <w:rPr>
                <w:rFonts w:ascii="Consolas" w:eastAsia="Consolas" w:hAnsi="Consolas" w:cs="Consolas"/>
                <w:color w:val="986801"/>
                <w:sz w:val="16"/>
              </w:rPr>
              <w:t xml:space="preserve">summary: </w:t>
            </w:r>
            <w:r>
              <w:rPr>
                <w:rFonts w:ascii="Consolas" w:eastAsia="Consolas" w:hAnsi="Consolas" w:cs="Consolas"/>
                <w:color w:val="50A14F"/>
                <w:sz w:val="16"/>
              </w:rPr>
              <w:t xml:space="preserve">Create a new team with provisioned resources </w:t>
            </w:r>
            <w:r>
              <w:rPr>
                <w:rFonts w:ascii="Consolas" w:eastAsia="Consolas" w:hAnsi="Consolas" w:cs="Consolas"/>
                <w:color w:val="986801"/>
                <w:sz w:val="16"/>
              </w:rPr>
              <w:t>security:</w:t>
            </w:r>
          </w:p>
          <w:p w14:paraId="3F197AF9" w14:textId="77777777" w:rsidR="000309C2" w:rsidRDefault="00000000">
            <w:pPr>
              <w:spacing w:after="57" w:line="259" w:lineRule="auto"/>
              <w:ind w:left="704" w:right="0" w:firstLine="0"/>
            </w:pPr>
            <w:r>
              <w:rPr>
                <w:rFonts w:ascii="Consolas" w:eastAsia="Consolas" w:hAnsi="Consolas" w:cs="Consolas"/>
                <w:color w:val="4078F2"/>
                <w:sz w:val="16"/>
              </w:rPr>
              <w:t xml:space="preserve">- </w:t>
            </w:r>
            <w:r>
              <w:rPr>
                <w:rFonts w:ascii="Consolas" w:eastAsia="Consolas" w:hAnsi="Consolas" w:cs="Consolas"/>
                <w:color w:val="986801"/>
                <w:sz w:val="16"/>
              </w:rPr>
              <w:t>oauth2:</w:t>
            </w:r>
            <w:r>
              <w:rPr>
                <w:rFonts w:ascii="Consolas" w:eastAsia="Consolas" w:hAnsi="Consolas" w:cs="Consolas"/>
                <w:color w:val="383A42"/>
                <w:sz w:val="16"/>
              </w:rPr>
              <w:t xml:space="preserve"> [</w:t>
            </w:r>
            <w:r>
              <w:rPr>
                <w:rFonts w:ascii="Consolas" w:eastAsia="Consolas" w:hAnsi="Consolas" w:cs="Consolas"/>
                <w:color w:val="50A14F"/>
                <w:sz w:val="16"/>
              </w:rPr>
              <w:t>platform:teams:create</w:t>
            </w:r>
            <w:r>
              <w:rPr>
                <w:rFonts w:ascii="Consolas" w:eastAsia="Consolas" w:hAnsi="Consolas" w:cs="Consolas"/>
                <w:color w:val="383A42"/>
                <w:sz w:val="16"/>
              </w:rPr>
              <w:t>]</w:t>
            </w:r>
          </w:p>
          <w:p w14:paraId="4F8F8403" w14:textId="77777777" w:rsidR="000309C2" w:rsidRDefault="00000000">
            <w:pPr>
              <w:spacing w:after="0" w:line="339" w:lineRule="auto"/>
              <w:ind w:left="176" w:right="5679" w:hanging="176"/>
            </w:pPr>
            <w:r>
              <w:rPr>
                <w:rFonts w:ascii="Consolas" w:eastAsia="Consolas" w:hAnsi="Consolas" w:cs="Consolas"/>
                <w:color w:val="986801"/>
                <w:sz w:val="16"/>
              </w:rPr>
              <w:t xml:space="preserve">requestBody: required: </w:t>
            </w:r>
            <w:r>
              <w:rPr>
                <w:rFonts w:ascii="Consolas" w:eastAsia="Consolas" w:hAnsi="Consolas" w:cs="Consolas"/>
                <w:color w:val="0184BB"/>
                <w:sz w:val="16"/>
              </w:rPr>
              <w:t xml:space="preserve">true </w:t>
            </w:r>
            <w:r>
              <w:rPr>
                <w:rFonts w:ascii="Consolas" w:eastAsia="Consolas" w:hAnsi="Consolas" w:cs="Consolas"/>
                <w:color w:val="986801"/>
                <w:sz w:val="16"/>
              </w:rPr>
              <w:t>content:</w:t>
            </w:r>
          </w:p>
          <w:p w14:paraId="4FC853F6" w14:textId="77777777" w:rsidR="000309C2" w:rsidRDefault="00000000">
            <w:pPr>
              <w:spacing w:after="57" w:line="259" w:lineRule="auto"/>
              <w:ind w:left="352" w:right="0" w:firstLine="0"/>
            </w:pPr>
            <w:r>
              <w:rPr>
                <w:rFonts w:ascii="Consolas" w:eastAsia="Consolas" w:hAnsi="Consolas" w:cs="Consolas"/>
                <w:color w:val="986801"/>
                <w:sz w:val="16"/>
              </w:rPr>
              <w:t>application/json:</w:t>
            </w:r>
          </w:p>
          <w:p w14:paraId="5349DB48" w14:textId="77777777" w:rsidR="000309C2" w:rsidRDefault="00000000">
            <w:pPr>
              <w:spacing w:after="69" w:line="259" w:lineRule="auto"/>
              <w:ind w:left="528" w:right="0" w:firstLine="0"/>
            </w:pPr>
            <w:r>
              <w:rPr>
                <w:rFonts w:ascii="Consolas" w:eastAsia="Consolas" w:hAnsi="Consolas" w:cs="Consolas"/>
                <w:color w:val="986801"/>
                <w:sz w:val="16"/>
              </w:rPr>
              <w:t>schema:</w:t>
            </w:r>
          </w:p>
          <w:p w14:paraId="536E4DF8" w14:textId="77777777" w:rsidR="000309C2" w:rsidRDefault="00000000">
            <w:pPr>
              <w:spacing w:after="0" w:line="332" w:lineRule="auto"/>
              <w:ind w:left="352" w:right="1897" w:firstLine="352"/>
            </w:pPr>
            <w:r>
              <w:rPr>
                <w:rFonts w:ascii="Consolas" w:eastAsia="Consolas" w:hAnsi="Consolas" w:cs="Consolas"/>
                <w:color w:val="50A14F"/>
                <w:sz w:val="16"/>
              </w:rPr>
              <w:t xml:space="preserve">$ref: '#/components/schemas/TeamCreateRequest' </w:t>
            </w:r>
            <w:r>
              <w:rPr>
                <w:rFonts w:ascii="Consolas" w:eastAsia="Consolas" w:hAnsi="Consolas" w:cs="Consolas"/>
                <w:color w:val="986801"/>
                <w:sz w:val="16"/>
              </w:rPr>
              <w:t>responses:</w:t>
            </w:r>
          </w:p>
          <w:p w14:paraId="49B203C0" w14:textId="77777777" w:rsidR="000309C2" w:rsidRDefault="00000000">
            <w:pPr>
              <w:spacing w:after="69" w:line="259" w:lineRule="auto"/>
              <w:ind w:left="704" w:right="0" w:firstLine="0"/>
            </w:pPr>
            <w:r>
              <w:rPr>
                <w:rFonts w:ascii="Consolas" w:eastAsia="Consolas" w:hAnsi="Consolas" w:cs="Consolas"/>
                <w:color w:val="986801"/>
                <w:sz w:val="16"/>
              </w:rPr>
              <w:t>'202':</w:t>
            </w:r>
          </w:p>
          <w:p w14:paraId="4D46C2BA" w14:textId="77777777" w:rsidR="000309C2" w:rsidRDefault="00000000">
            <w:pPr>
              <w:spacing w:after="0" w:line="332" w:lineRule="auto"/>
              <w:ind w:left="880" w:right="2424" w:firstLine="0"/>
            </w:pPr>
            <w:r>
              <w:rPr>
                <w:rFonts w:ascii="Consolas" w:eastAsia="Consolas" w:hAnsi="Consolas" w:cs="Consolas"/>
                <w:color w:val="986801"/>
                <w:sz w:val="16"/>
              </w:rPr>
              <w:t xml:space="preserve">description: </w:t>
            </w:r>
            <w:r>
              <w:rPr>
                <w:rFonts w:ascii="Consolas" w:eastAsia="Consolas" w:hAnsi="Consolas" w:cs="Consolas"/>
                <w:color w:val="50A14F"/>
                <w:sz w:val="16"/>
              </w:rPr>
              <w:t xml:space="preserve">Team provisioning initiated </w:t>
            </w:r>
            <w:r>
              <w:rPr>
                <w:rFonts w:ascii="Consolas" w:eastAsia="Consolas" w:hAnsi="Consolas" w:cs="Consolas"/>
                <w:color w:val="986801"/>
                <w:sz w:val="16"/>
              </w:rPr>
              <w:t>content:</w:t>
            </w:r>
          </w:p>
          <w:p w14:paraId="2EA93B94" w14:textId="77777777" w:rsidR="000309C2" w:rsidRDefault="00000000">
            <w:pPr>
              <w:spacing w:after="57" w:line="259" w:lineRule="auto"/>
              <w:ind w:left="1056" w:right="0" w:firstLine="0"/>
            </w:pPr>
            <w:r>
              <w:rPr>
                <w:rFonts w:ascii="Consolas" w:eastAsia="Consolas" w:hAnsi="Consolas" w:cs="Consolas"/>
                <w:color w:val="986801"/>
                <w:sz w:val="16"/>
              </w:rPr>
              <w:t>application/json:</w:t>
            </w:r>
          </w:p>
          <w:p w14:paraId="2D5F66B9" w14:textId="77777777" w:rsidR="000309C2" w:rsidRDefault="00000000">
            <w:pPr>
              <w:spacing w:after="69" w:line="259" w:lineRule="auto"/>
              <w:ind w:left="1231" w:right="0" w:firstLine="0"/>
            </w:pPr>
            <w:r>
              <w:rPr>
                <w:rFonts w:ascii="Consolas" w:eastAsia="Consolas" w:hAnsi="Consolas" w:cs="Consolas"/>
                <w:color w:val="986801"/>
                <w:sz w:val="16"/>
              </w:rPr>
              <w:t>schema:</w:t>
            </w:r>
          </w:p>
          <w:p w14:paraId="3FF48566" w14:textId="77777777" w:rsidR="000309C2" w:rsidRDefault="00000000">
            <w:pPr>
              <w:spacing w:after="0" w:line="259" w:lineRule="auto"/>
              <w:ind w:left="1407" w:right="0" w:firstLine="0"/>
            </w:pPr>
            <w:r>
              <w:rPr>
                <w:rFonts w:ascii="Consolas" w:eastAsia="Consolas" w:hAnsi="Consolas" w:cs="Consolas"/>
                <w:color w:val="50A14F"/>
                <w:sz w:val="16"/>
              </w:rPr>
              <w:t>$ref: '#/components/schemas/ProvisioningStatus'</w:t>
            </w:r>
          </w:p>
        </w:tc>
      </w:tr>
    </w:tbl>
    <w:p w14:paraId="184239A5" w14:textId="77777777" w:rsidR="000309C2" w:rsidRDefault="00000000">
      <w:pPr>
        <w:ind w:left="-5" w:right="15"/>
      </w:pPr>
      <w:r>
        <w:t xml:space="preserve">The </w:t>
      </w:r>
      <w:r>
        <w:rPr>
          <w:rFonts w:ascii="Consolas" w:eastAsia="Consolas" w:hAnsi="Consolas" w:cs="Consolas"/>
          <w:sz w:val="18"/>
        </w:rPr>
        <w:t>TeamCreateRequest</w:t>
      </w:r>
      <w:r>
        <w:t xml:space="preserve"> schema requires three fields: </w:t>
      </w:r>
      <w:r>
        <w:rPr>
          <w:rFonts w:ascii="Consolas" w:eastAsia="Consolas" w:hAnsi="Consolas" w:cs="Consolas"/>
          <w:sz w:val="18"/>
        </w:rPr>
        <w:t>name</w:t>
      </w:r>
      <w:r>
        <w:t xml:space="preserve"> (team slug, max 63 chars, lowercase alphanumeric + hyphens), </w:t>
      </w:r>
      <w:r>
        <w:rPr>
          <w:rFonts w:ascii="Consolas" w:eastAsia="Consolas" w:hAnsi="Consolas" w:cs="Consolas"/>
          <w:sz w:val="18"/>
        </w:rPr>
        <w:t>display_name</w:t>
      </w:r>
      <w:r>
        <w:t xml:space="preserve">, and </w:t>
      </w:r>
      <w:r>
        <w:rPr>
          <w:rFonts w:ascii="Consolas" w:eastAsia="Consolas" w:hAnsi="Consolas" w:cs="Consolas"/>
          <w:sz w:val="18"/>
        </w:rPr>
        <w:t>lead</w:t>
      </w:r>
      <w:r>
        <w:t xml:space="preserve"> (email). The </w:t>
      </w:r>
      <w:r>
        <w:rPr>
          <w:rFonts w:ascii="Consolas" w:eastAsia="Consolas" w:hAnsi="Consolas" w:cs="Consolas"/>
          <w:sz w:val="18"/>
        </w:rPr>
        <w:t>tier</w:t>
      </w:r>
      <w:r>
        <w:t xml:space="preserve"> field defaults to </w:t>
      </w:r>
      <w:r>
        <w:rPr>
          <w:rFonts w:ascii="Consolas" w:eastAsia="Consolas" w:hAnsi="Consolas" w:cs="Consolas"/>
          <w:sz w:val="18"/>
        </w:rPr>
        <w:t xml:space="preserve">starter </w:t>
      </w:r>
      <w:r>
        <w:t>if omitted. The full</w:t>
      </w:r>
      <w:r>
        <w:rPr>
          <w:sz w:val="2"/>
        </w:rPr>
        <w:t>idx_7b0f85e4</w:t>
      </w:r>
      <w:r>
        <w:t xml:space="preserve"> schema is defined in </w:t>
      </w:r>
      <w:r>
        <w:rPr>
          <w:rFonts w:ascii="Consolas" w:eastAsia="Consolas" w:hAnsi="Consolas" w:cs="Consolas"/>
          <w:sz w:val="18"/>
        </w:rPr>
        <w:t>openapi</w:t>
      </w:r>
      <w:r>
        <w:rPr>
          <w:rFonts w:ascii="MS Gothic" w:eastAsia="MS Gothic" w:hAnsi="MS Gothic" w:cs="MS Gothic"/>
          <w:sz w:val="18"/>
        </w:rPr>
        <w:t>‑</w:t>
      </w:r>
      <w:r>
        <w:rPr>
          <w:rFonts w:ascii="Consolas" w:eastAsia="Consolas" w:hAnsi="Consolas" w:cs="Consolas"/>
          <w:sz w:val="18"/>
        </w:rPr>
        <w:t>spec.yaml</w:t>
      </w:r>
      <w:r>
        <w:t xml:space="preserve"> in the companion repository — use it to generate client SDKs and Swagger UI documentation.</w:t>
      </w:r>
    </w:p>
    <w:p w14:paraId="3FAA2604" w14:textId="77777777" w:rsidR="000309C2" w:rsidRDefault="00000000">
      <w:pPr>
        <w:spacing w:after="0"/>
        <w:ind w:left="-5" w:right="15"/>
      </w:pPr>
      <w:r>
        <w:t>Pulling all of this together, a typical onboarding architecture would look as follows.</w:t>
      </w:r>
    </w:p>
    <w:p w14:paraId="7D812E55" w14:textId="77777777" w:rsidR="000309C2" w:rsidRDefault="00000000">
      <w:pPr>
        <w:spacing w:after="182" w:line="259" w:lineRule="auto"/>
        <w:ind w:left="1028" w:right="0" w:firstLine="0"/>
      </w:pPr>
      <w:r>
        <w:rPr>
          <w:noProof/>
        </w:rPr>
        <w:drawing>
          <wp:inline distT="0" distB="0" distL="0" distR="0" wp14:anchorId="7F97A15A" wp14:editId="7715ED9B">
            <wp:extent cx="3724275" cy="3343275"/>
            <wp:effectExtent l="0" t="0" r="0" b="0"/>
            <wp:docPr id="26571" name="Picture 26571"/>
            <wp:cNvGraphicFramePr/>
            <a:graphic xmlns:a="http://schemas.openxmlformats.org/drawingml/2006/main">
              <a:graphicData uri="http://schemas.openxmlformats.org/drawingml/2006/picture">
                <pic:pic xmlns:pic="http://schemas.openxmlformats.org/drawingml/2006/picture">
                  <pic:nvPicPr>
                    <pic:cNvPr id="26571" name="Picture 26571"/>
                    <pic:cNvPicPr/>
                  </pic:nvPicPr>
                  <pic:blipFill>
                    <a:blip r:embed="rId235"/>
                    <a:stretch>
                      <a:fillRect/>
                    </a:stretch>
                  </pic:blipFill>
                  <pic:spPr>
                    <a:xfrm>
                      <a:off x="0" y="0"/>
                      <a:ext cx="3724275" cy="3343275"/>
                    </a:xfrm>
                    <a:prstGeom prst="rect">
                      <a:avLst/>
                    </a:prstGeom>
                  </pic:spPr>
                </pic:pic>
              </a:graphicData>
            </a:graphic>
          </wp:inline>
        </w:drawing>
      </w:r>
    </w:p>
    <w:p w14:paraId="5FDB6CA3" w14:textId="77777777" w:rsidR="000309C2" w:rsidRDefault="00000000">
      <w:pPr>
        <w:spacing w:after="170" w:line="259" w:lineRule="auto"/>
        <w:ind w:left="18" w:right="9"/>
        <w:jc w:val="center"/>
      </w:pPr>
      <w:r>
        <w:rPr>
          <w:rFonts w:cs="Calibri"/>
          <w:i/>
          <w:sz w:val="18"/>
        </w:rPr>
        <w:t>Figure 7.1 - Onboarding API architecture</w:t>
      </w:r>
    </w:p>
    <w:p w14:paraId="7FE3897E" w14:textId="77777777" w:rsidR="000309C2" w:rsidRDefault="00000000">
      <w:pPr>
        <w:ind w:left="-5" w:right="15"/>
      </w:pPr>
      <w:r>
        <w:t xml:space="preserve">The namespace, RBAC, and quota are the minimum viable environment — what a team needs to start deploying. In practice, most teams also need databases, network access permissions, and service mesh configurations. These can </w:t>
      </w:r>
      <w:r>
        <w:rPr>
          <w:sz w:val="2"/>
        </w:rPr>
        <w:t>idx_07d88e41</w:t>
      </w:r>
      <w:r>
        <w:t>be handled by the same onboarding API using additional provisioning steps:</w:t>
      </w:r>
    </w:p>
    <w:p w14:paraId="571EB6A2" w14:textId="77777777" w:rsidR="000309C2" w:rsidRDefault="00000000">
      <w:pPr>
        <w:numPr>
          <w:ilvl w:val="0"/>
          <w:numId w:val="57"/>
        </w:numPr>
        <w:spacing w:after="5"/>
        <w:ind w:right="15" w:hanging="336"/>
      </w:pPr>
      <w:r>
        <w:rPr>
          <w:rFonts w:cs="Calibri"/>
          <w:b/>
        </w:rPr>
        <w:t>Databases:</w:t>
      </w:r>
      <w:r>
        <w:t xml:space="preserve"> Provision a PostgreSQL instance or a dedicated database schema via a</w:t>
      </w:r>
    </w:p>
    <w:p w14:paraId="50515B76" w14:textId="77777777" w:rsidR="000309C2" w:rsidRDefault="00000000">
      <w:pPr>
        <w:spacing w:after="62"/>
        <w:ind w:left="652" w:right="15"/>
      </w:pPr>
      <w:r>
        <w:t>Helm chart or a cloud provider API call, and inject the connection string as a Kubernetes secret</w:t>
      </w:r>
    </w:p>
    <w:p w14:paraId="5C2EAC4F" w14:textId="77777777" w:rsidR="000309C2" w:rsidRDefault="00000000">
      <w:pPr>
        <w:numPr>
          <w:ilvl w:val="0"/>
          <w:numId w:val="57"/>
        </w:numPr>
        <w:spacing w:after="76"/>
        <w:ind w:right="15" w:hanging="336"/>
      </w:pPr>
      <w:r>
        <w:rPr>
          <w:rFonts w:cs="Calibri"/>
          <w:b/>
        </w:rPr>
        <w:t>Networking:</w:t>
      </w:r>
      <w:r>
        <w:t xml:space="preserve"> Apply </w:t>
      </w:r>
      <w:r>
        <w:rPr>
          <w:rFonts w:ascii="Consolas" w:eastAsia="Consolas" w:hAnsi="Consolas" w:cs="Consolas"/>
          <w:sz w:val="18"/>
        </w:rPr>
        <w:t>NetworkPolicy</w:t>
      </w:r>
      <w:r>
        <w:t xml:space="preserve"> manifests that allow intra-namespace communication and controlled egress to shared platform services (observability, secret managers, registries)</w:t>
      </w:r>
    </w:p>
    <w:p w14:paraId="059548DD" w14:textId="77777777" w:rsidR="000309C2" w:rsidRDefault="00000000">
      <w:pPr>
        <w:numPr>
          <w:ilvl w:val="0"/>
          <w:numId w:val="57"/>
        </w:numPr>
        <w:spacing w:after="40"/>
        <w:ind w:right="15" w:hanging="336"/>
      </w:pPr>
      <w:r>
        <w:rPr>
          <w:rFonts w:cs="Calibri"/>
          <w:b/>
        </w:rPr>
        <w:t>Service mesh:</w:t>
      </w:r>
      <w:r>
        <w:t xml:space="preserve"> Apply Istio </w:t>
      </w:r>
      <w:r>
        <w:rPr>
          <w:rFonts w:ascii="Consolas" w:eastAsia="Consolas" w:hAnsi="Consolas" w:cs="Consolas"/>
          <w:sz w:val="18"/>
        </w:rPr>
        <w:t>PeerAuthentication</w:t>
      </w:r>
      <w:r>
        <w:t xml:space="preserve"> and </w:t>
      </w:r>
      <w:r>
        <w:rPr>
          <w:rFonts w:ascii="Consolas" w:eastAsia="Consolas" w:hAnsi="Consolas" w:cs="Consolas"/>
          <w:sz w:val="18"/>
        </w:rPr>
        <w:t>AuthorizationPolicy</w:t>
      </w:r>
      <w:r>
        <w:t xml:space="preserve"> resources to enforce mTLS within the namespace</w:t>
      </w:r>
    </w:p>
    <w:p w14:paraId="4B190AEB" w14:textId="77777777" w:rsidR="000309C2" w:rsidRDefault="00000000">
      <w:pPr>
        <w:ind w:left="-5" w:right="15"/>
      </w:pPr>
      <w:r>
        <w:t xml:space="preserve">These are not included in the starter implementation for clarity, but the onboarding API's modular service architecture makes them straightforward to add as additional steps in </w:t>
      </w:r>
      <w:r>
        <w:rPr>
          <w:rFonts w:ascii="Consolas" w:eastAsia="Consolas" w:hAnsi="Consolas" w:cs="Consolas"/>
          <w:sz w:val="18"/>
        </w:rPr>
        <w:t>createTeam</w:t>
      </w:r>
      <w:r>
        <w:t>.</w:t>
      </w:r>
    </w:p>
    <w:p w14:paraId="1AC4C1E6" w14:textId="77777777" w:rsidR="000309C2" w:rsidRDefault="00000000">
      <w:pPr>
        <w:ind w:left="-5" w:right="15"/>
      </w:pPr>
      <w:r>
        <w:t xml:space="preserve">Once the architecture is in place, your focus will inevitably shift to building the service. Ideally, we recommend using Node.js/Express today for simplicity and to match the Backstage backend. If performance is an issue, Go is a suitable choice as well. The design pattern to use is a simple choice. The Controller-Service-Repository pattern is definitely the preferred architectural pattern as it promotes separation of concerns by dividing application logic into three distinct layers: Controller, Service, and Repository. This structure enhances testability, maintainability, and scalability. In </w:t>
      </w:r>
      <w:r>
        <w:rPr>
          <w:rFonts w:cs="Calibri"/>
          <w:i/>
        </w:rPr>
        <w:t>Figure 7.1</w:t>
      </w:r>
      <w:r>
        <w:t xml:space="preserve">, you can see that the kubernetes client would be initialized with an in-cluster config, preferably, and the GitHub API client would be used for repository operations (or GitLab, if that is your preferred choice). Secrets would be managed using environment </w:t>
      </w:r>
      <w:r>
        <w:rPr>
          <w:sz w:val="2"/>
        </w:rPr>
        <w:t>idx_fa10772e</w:t>
      </w:r>
      <w:r>
        <w:t>variables and ConfigMaps[1] for non-sensitive configurations. Look at the snippet below to see how you would implement this.</w:t>
      </w:r>
    </w:p>
    <w:p w14:paraId="094F56F2" w14:textId="77777777" w:rsidR="000309C2" w:rsidRDefault="00000000">
      <w:pPr>
        <w:ind w:left="-5" w:right="15"/>
      </w:pPr>
      <w:r>
        <w:t xml:space="preserve">The </w:t>
      </w:r>
      <w:r>
        <w:rPr>
          <w:rFonts w:ascii="Consolas" w:eastAsia="Consolas" w:hAnsi="Consolas" w:cs="Consolas"/>
          <w:sz w:val="18"/>
        </w:rPr>
        <w:t>createTeam</w:t>
      </w:r>
      <w:r>
        <w:t xml:space="preserve"> method in </w:t>
      </w:r>
      <w:r>
        <w:rPr>
          <w:rFonts w:ascii="Consolas" w:eastAsia="Consolas" w:hAnsi="Consolas" w:cs="Consolas"/>
          <w:sz w:val="18"/>
        </w:rPr>
        <w:t>TeamService</w:t>
      </w:r>
      <w:r>
        <w:t xml:space="preserve"> orchestrates five sequential steps, each delegated to an injected service client:</w:t>
      </w:r>
    </w:p>
    <w:p w14:paraId="43C732D8" w14:textId="77777777" w:rsidR="000309C2" w:rsidRDefault="00000000">
      <w:pPr>
        <w:numPr>
          <w:ilvl w:val="0"/>
          <w:numId w:val="58"/>
        </w:numPr>
        <w:spacing w:after="60"/>
        <w:ind w:right="15" w:hanging="408"/>
      </w:pPr>
      <w:r>
        <w:rPr>
          <w:rFonts w:cs="Calibri"/>
          <w:b/>
        </w:rPr>
        <w:t>Validate permissions</w:t>
      </w:r>
      <w:r>
        <w:t xml:space="preserve"> and reject unauthorised callers before any infrastructure is touched</w:t>
      </w:r>
    </w:p>
    <w:p w14:paraId="4BF65366" w14:textId="77777777" w:rsidR="000309C2" w:rsidRDefault="00000000">
      <w:pPr>
        <w:numPr>
          <w:ilvl w:val="0"/>
          <w:numId w:val="58"/>
        </w:numPr>
        <w:ind w:right="15" w:hanging="408"/>
      </w:pPr>
      <w:r>
        <w:rPr>
          <w:rFonts w:cs="Calibri"/>
          <w:b/>
        </w:rPr>
        <w:t>Create namespace</w:t>
      </w:r>
      <w:r>
        <w:t xml:space="preserve"> by provisioning </w:t>
      </w:r>
      <w:r>
        <w:rPr>
          <w:rFonts w:ascii="Consolas" w:eastAsia="Consolas" w:hAnsi="Consolas" w:cs="Consolas"/>
          <w:sz w:val="18"/>
        </w:rPr>
        <w:t>team</w:t>
      </w:r>
      <w:r>
        <w:rPr>
          <w:rFonts w:ascii="MS Gothic" w:eastAsia="MS Gothic" w:hAnsi="MS Gothic" w:cs="MS Gothic"/>
          <w:sz w:val="18"/>
        </w:rPr>
        <w:t>‑</w:t>
      </w:r>
      <w:r>
        <w:rPr>
          <w:rFonts w:ascii="Consolas" w:eastAsia="Consolas" w:hAnsi="Consolas" w:cs="Consolas"/>
          <w:sz w:val="18"/>
        </w:rPr>
        <w:t>{name}</w:t>
      </w:r>
      <w:r>
        <w:t xml:space="preserve"> with standard labels and annotations</w:t>
      </w:r>
    </w:p>
    <w:p w14:paraId="43EA3C1B" w14:textId="77777777" w:rsidR="000309C2" w:rsidRDefault="00000000">
      <w:pPr>
        <w:numPr>
          <w:ilvl w:val="0"/>
          <w:numId w:val="58"/>
        </w:numPr>
        <w:spacing w:after="50"/>
        <w:ind w:right="15" w:hanging="408"/>
      </w:pPr>
      <w:r>
        <w:rPr>
          <w:rFonts w:cs="Calibri"/>
          <w:b/>
        </w:rPr>
        <w:t>Apply RBAC and quota</w:t>
      </w:r>
      <w:r>
        <w:t xml:space="preserve"> to generate roles (admin/developer/viewer) and tier-based resource limits</w:t>
      </w:r>
    </w:p>
    <w:p w14:paraId="0C10BFAA" w14:textId="77777777" w:rsidR="000309C2" w:rsidRDefault="00000000">
      <w:pPr>
        <w:numPr>
          <w:ilvl w:val="0"/>
          <w:numId w:val="58"/>
        </w:numPr>
        <w:spacing w:after="59"/>
        <w:ind w:right="15" w:hanging="408"/>
      </w:pPr>
      <w:r>
        <w:rPr>
          <w:rFonts w:cs="Calibri"/>
          <w:b/>
        </w:rPr>
        <w:t>Create repository</w:t>
      </w:r>
      <w:r>
        <w:t xml:space="preserve"> by initializing the team's source repository in GitHub</w:t>
      </w:r>
    </w:p>
    <w:p w14:paraId="799586CA" w14:textId="77777777" w:rsidR="000309C2" w:rsidRDefault="00000000">
      <w:pPr>
        <w:numPr>
          <w:ilvl w:val="0"/>
          <w:numId w:val="58"/>
        </w:numPr>
        <w:spacing w:after="46"/>
        <w:ind w:right="15" w:hanging="408"/>
      </w:pPr>
      <w:r>
        <w:rPr>
          <w:rFonts w:cs="Calibri"/>
          <w:b/>
        </w:rPr>
        <w:t>Register in catalog</w:t>
      </w:r>
      <w:r>
        <w:t xml:space="preserve"> and create the Backstage Group entity so ownership references resolve</w:t>
      </w:r>
    </w:p>
    <w:p w14:paraId="7860EFC3" w14:textId="77777777" w:rsidR="000309C2" w:rsidRDefault="00000000">
      <w:pPr>
        <w:spacing w:after="0"/>
        <w:ind w:left="-5" w:right="15"/>
      </w:pPr>
      <w:r>
        <w:t>All five steps run synchronously within the request. Partial failures return an error response and leave no orphaned resources—re-submitting the same request is safe because all operations are idempotent.</w:t>
      </w: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49A14163" w14:textId="77777777">
        <w:trPr>
          <w:trHeight w:val="3415"/>
        </w:trPr>
        <w:tc>
          <w:tcPr>
            <w:tcW w:w="7886" w:type="dxa"/>
            <w:tcBorders>
              <w:top w:val="nil"/>
              <w:left w:val="single" w:sz="36" w:space="0" w:color="E1E1E1"/>
              <w:bottom w:val="nil"/>
              <w:right w:val="nil"/>
            </w:tcBorders>
            <w:shd w:val="clear" w:color="auto" w:fill="FAFAFA"/>
          </w:tcPr>
          <w:p w14:paraId="39DAF9C3" w14:textId="77777777" w:rsidR="000309C2" w:rsidRDefault="00000000">
            <w:pPr>
              <w:spacing w:after="57" w:line="259" w:lineRule="auto"/>
              <w:ind w:left="0" w:right="0" w:firstLine="0"/>
            </w:pPr>
            <w:r>
              <w:rPr>
                <w:rFonts w:ascii="Consolas" w:eastAsia="Consolas" w:hAnsi="Consolas" w:cs="Consolas"/>
                <w:i/>
                <w:color w:val="A0A1A7"/>
                <w:sz w:val="16"/>
              </w:rPr>
              <w:t>// services/teamService.js</w:t>
            </w:r>
          </w:p>
          <w:p w14:paraId="20AC734D" w14:textId="77777777" w:rsidR="000309C2" w:rsidRDefault="00000000">
            <w:pPr>
              <w:spacing w:after="12" w:line="332" w:lineRule="auto"/>
              <w:ind w:left="0" w:right="1543" w:firstLine="0"/>
            </w:pPr>
            <w:r>
              <w:rPr>
                <w:rFonts w:ascii="Consolas" w:eastAsia="Consolas" w:hAnsi="Consolas" w:cs="Consolas"/>
                <w:i/>
                <w:color w:val="A0A1A7"/>
                <w:sz w:val="16"/>
              </w:rPr>
              <w:t>// Dependencies are injected via the constructor — this makes each // service client explicit and mockable in unit tests.</w:t>
            </w:r>
          </w:p>
          <w:p w14:paraId="12D01310" w14:textId="77777777" w:rsidR="000309C2" w:rsidRDefault="00000000">
            <w:pPr>
              <w:spacing w:after="0" w:line="332" w:lineRule="auto"/>
              <w:ind w:left="176" w:right="665" w:hanging="176"/>
            </w:pPr>
            <w:r>
              <w:rPr>
                <w:rFonts w:ascii="Consolas" w:eastAsia="Consolas" w:hAnsi="Consolas" w:cs="Consolas"/>
                <w:color w:val="A626A4"/>
                <w:sz w:val="16"/>
              </w:rPr>
              <w:t xml:space="preserve">class </w:t>
            </w:r>
            <w:r>
              <w:rPr>
                <w:rFonts w:ascii="Consolas" w:eastAsia="Consolas" w:hAnsi="Consolas" w:cs="Consolas"/>
                <w:color w:val="4078F2"/>
                <w:sz w:val="16"/>
              </w:rPr>
              <w:t>TeamService</w:t>
            </w:r>
            <w:r>
              <w:rPr>
                <w:rFonts w:ascii="Consolas" w:eastAsia="Consolas" w:hAnsi="Consolas" w:cs="Consolas"/>
                <w:color w:val="383A42"/>
                <w:sz w:val="16"/>
              </w:rPr>
              <w:t xml:space="preserve"> { </w:t>
            </w:r>
            <w:r>
              <w:rPr>
                <w:rFonts w:ascii="Consolas" w:eastAsia="Consolas" w:hAnsi="Consolas" w:cs="Consolas"/>
                <w:color w:val="4078F2"/>
                <w:sz w:val="16"/>
              </w:rPr>
              <w:t>constructor</w:t>
            </w:r>
            <w:r>
              <w:rPr>
                <w:rFonts w:ascii="Consolas" w:eastAsia="Consolas" w:hAnsi="Consolas" w:cs="Consolas"/>
                <w:color w:val="383A42"/>
                <w:sz w:val="16"/>
              </w:rPr>
              <w:t xml:space="preserve">({ authzService, k8sService, gitService, catalogService }) { </w:t>
            </w:r>
            <w:r>
              <w:rPr>
                <w:rFonts w:ascii="Consolas" w:eastAsia="Consolas" w:hAnsi="Consolas" w:cs="Consolas"/>
                <w:color w:val="986801"/>
                <w:sz w:val="16"/>
              </w:rPr>
              <w:t>this</w:t>
            </w:r>
            <w:r>
              <w:rPr>
                <w:rFonts w:ascii="Consolas" w:eastAsia="Consolas" w:hAnsi="Consolas" w:cs="Consolas"/>
                <w:color w:val="383A42"/>
                <w:sz w:val="16"/>
              </w:rPr>
              <w:t xml:space="preserve">.authzService   = authzService;   </w:t>
            </w:r>
            <w:r>
              <w:rPr>
                <w:rFonts w:ascii="Consolas" w:eastAsia="Consolas" w:hAnsi="Consolas" w:cs="Consolas"/>
                <w:i/>
                <w:color w:val="A0A1A7"/>
                <w:sz w:val="16"/>
              </w:rPr>
              <w:t xml:space="preserve">// permission check (OPA/RBAC) </w:t>
            </w:r>
            <w:r>
              <w:rPr>
                <w:rFonts w:ascii="Consolas" w:eastAsia="Consolas" w:hAnsi="Consolas" w:cs="Consolas"/>
                <w:color w:val="986801"/>
                <w:sz w:val="16"/>
              </w:rPr>
              <w:t>this</w:t>
            </w:r>
            <w:r>
              <w:rPr>
                <w:rFonts w:ascii="Consolas" w:eastAsia="Consolas" w:hAnsi="Consolas" w:cs="Consolas"/>
                <w:color w:val="383A42"/>
                <w:sz w:val="16"/>
              </w:rPr>
              <w:t xml:space="preserve">.k8sService     = k8sService;     </w:t>
            </w:r>
            <w:r>
              <w:rPr>
                <w:rFonts w:ascii="Consolas" w:eastAsia="Consolas" w:hAnsi="Consolas" w:cs="Consolas"/>
                <w:i/>
                <w:color w:val="A0A1A7"/>
                <w:sz w:val="16"/>
              </w:rPr>
              <w:t xml:space="preserve">// Kubernetes namespace, RBAC, quota </w:t>
            </w:r>
            <w:r>
              <w:rPr>
                <w:rFonts w:ascii="Consolas" w:eastAsia="Consolas" w:hAnsi="Consolas" w:cs="Consolas"/>
                <w:color w:val="986801"/>
                <w:sz w:val="16"/>
              </w:rPr>
              <w:t>this</w:t>
            </w:r>
            <w:r>
              <w:rPr>
                <w:rFonts w:ascii="Consolas" w:eastAsia="Consolas" w:hAnsi="Consolas" w:cs="Consolas"/>
                <w:color w:val="383A42"/>
                <w:sz w:val="16"/>
              </w:rPr>
              <w:t xml:space="preserve">.gitService     = gitService;     </w:t>
            </w:r>
            <w:r>
              <w:rPr>
                <w:rFonts w:ascii="Consolas" w:eastAsia="Consolas" w:hAnsi="Consolas" w:cs="Consolas"/>
                <w:i/>
                <w:color w:val="A0A1A7"/>
                <w:sz w:val="16"/>
              </w:rPr>
              <w:t xml:space="preserve">// GitHub/GitLab repository creation </w:t>
            </w:r>
            <w:r>
              <w:rPr>
                <w:rFonts w:ascii="Consolas" w:eastAsia="Consolas" w:hAnsi="Consolas" w:cs="Consolas"/>
                <w:color w:val="986801"/>
                <w:sz w:val="16"/>
              </w:rPr>
              <w:t>this</w:t>
            </w:r>
            <w:r>
              <w:rPr>
                <w:rFonts w:ascii="Consolas" w:eastAsia="Consolas" w:hAnsi="Consolas" w:cs="Consolas"/>
                <w:color w:val="383A42"/>
                <w:sz w:val="16"/>
              </w:rPr>
              <w:t xml:space="preserve">.catalogService = catalogService; </w:t>
            </w:r>
            <w:r>
              <w:rPr>
                <w:rFonts w:ascii="Consolas" w:eastAsia="Consolas" w:hAnsi="Consolas" w:cs="Consolas"/>
                <w:i/>
                <w:color w:val="A0A1A7"/>
                <w:sz w:val="16"/>
              </w:rPr>
              <w:t>// Backstage catalog registration</w:t>
            </w:r>
          </w:p>
          <w:p w14:paraId="5378083B" w14:textId="77777777" w:rsidR="000309C2" w:rsidRDefault="00000000">
            <w:pPr>
              <w:spacing w:after="0" w:line="347" w:lineRule="auto"/>
              <w:ind w:left="176" w:right="3216" w:hanging="176"/>
            </w:pPr>
            <w:r>
              <w:rPr>
                <w:rFonts w:ascii="Consolas" w:eastAsia="Consolas" w:hAnsi="Consolas" w:cs="Consolas"/>
                <w:color w:val="383A42"/>
                <w:sz w:val="16"/>
              </w:rPr>
              <w:t xml:space="preserve">  } </w:t>
            </w:r>
            <w:r>
              <w:rPr>
                <w:rFonts w:ascii="Consolas" w:eastAsia="Consolas" w:hAnsi="Consolas" w:cs="Consolas"/>
                <w:color w:val="A626A4"/>
                <w:sz w:val="16"/>
              </w:rPr>
              <w:t xml:space="preserve">async </w:t>
            </w:r>
            <w:r>
              <w:rPr>
                <w:rFonts w:ascii="Consolas" w:eastAsia="Consolas" w:hAnsi="Consolas" w:cs="Consolas"/>
                <w:color w:val="4078F2"/>
                <w:sz w:val="16"/>
              </w:rPr>
              <w:t>createTeam</w:t>
            </w:r>
            <w:r>
              <w:rPr>
                <w:rFonts w:ascii="Consolas" w:eastAsia="Consolas" w:hAnsi="Consolas" w:cs="Consolas"/>
                <w:color w:val="383A42"/>
                <w:sz w:val="16"/>
              </w:rPr>
              <w:t>(teamRequest, requestingUser) {</w:t>
            </w:r>
          </w:p>
          <w:p w14:paraId="3EE09AD9" w14:textId="77777777" w:rsidR="000309C2" w:rsidRDefault="00000000">
            <w:pPr>
              <w:spacing w:after="0" w:line="259" w:lineRule="auto"/>
              <w:ind w:left="352" w:right="0" w:firstLine="0"/>
            </w:pPr>
            <w:r>
              <w:rPr>
                <w:rFonts w:ascii="Consolas" w:eastAsia="Consolas" w:hAnsi="Consolas" w:cs="Consolas"/>
                <w:i/>
                <w:color w:val="A0A1A7"/>
                <w:sz w:val="16"/>
              </w:rPr>
              <w:t>// 1. Validate the requester has permission</w:t>
            </w:r>
          </w:p>
        </w:tc>
      </w:tr>
      <w:tr w:rsidR="000309C2" w14:paraId="2910891F" w14:textId="77777777">
        <w:trPr>
          <w:trHeight w:val="5822"/>
        </w:trPr>
        <w:tc>
          <w:tcPr>
            <w:tcW w:w="7886" w:type="dxa"/>
            <w:tcBorders>
              <w:top w:val="nil"/>
              <w:left w:val="single" w:sz="36" w:space="0" w:color="E1E1E1"/>
              <w:bottom w:val="nil"/>
              <w:right w:val="nil"/>
            </w:tcBorders>
            <w:shd w:val="clear" w:color="auto" w:fill="FAFAFA"/>
          </w:tcPr>
          <w:p w14:paraId="4A56428A" w14:textId="77777777" w:rsidR="000309C2" w:rsidRDefault="00000000">
            <w:pPr>
              <w:spacing w:after="57" w:line="259" w:lineRule="auto"/>
              <w:ind w:left="352" w:right="0" w:firstLine="0"/>
            </w:pPr>
            <w:r>
              <w:rPr>
                <w:rFonts w:ascii="Consolas" w:eastAsia="Consolas" w:hAnsi="Consolas" w:cs="Consolas"/>
                <w:color w:val="A626A4"/>
                <w:sz w:val="16"/>
              </w:rPr>
              <w:t xml:space="preserve">await </w:t>
            </w:r>
            <w:r>
              <w:rPr>
                <w:rFonts w:ascii="Consolas" w:eastAsia="Consolas" w:hAnsi="Consolas" w:cs="Consolas"/>
                <w:color w:val="986801"/>
                <w:sz w:val="16"/>
              </w:rPr>
              <w:t>this</w:t>
            </w:r>
            <w:r>
              <w:rPr>
                <w:rFonts w:ascii="Consolas" w:eastAsia="Consolas" w:hAnsi="Consolas" w:cs="Consolas"/>
                <w:color w:val="383A42"/>
                <w:sz w:val="16"/>
              </w:rPr>
              <w:t>.authzService.</w:t>
            </w:r>
            <w:r>
              <w:rPr>
                <w:rFonts w:ascii="Consolas" w:eastAsia="Consolas" w:hAnsi="Consolas" w:cs="Consolas"/>
                <w:color w:val="4078F2"/>
                <w:sz w:val="16"/>
              </w:rPr>
              <w:t>requirePermission</w:t>
            </w:r>
            <w:r>
              <w:rPr>
                <w:rFonts w:ascii="Consolas" w:eastAsia="Consolas" w:hAnsi="Consolas" w:cs="Consolas"/>
                <w:color w:val="383A42"/>
                <w:sz w:val="16"/>
              </w:rPr>
              <w:t>(</w:t>
            </w:r>
          </w:p>
          <w:p w14:paraId="6A437E39" w14:textId="77777777" w:rsidR="000309C2" w:rsidRDefault="00000000">
            <w:pPr>
              <w:spacing w:after="0" w:line="332" w:lineRule="auto"/>
              <w:ind w:left="0" w:right="3392" w:firstLine="0"/>
            </w:pPr>
            <w:r>
              <w:rPr>
                <w:rFonts w:ascii="Consolas" w:eastAsia="Consolas" w:hAnsi="Consolas" w:cs="Consolas"/>
                <w:color w:val="383A42"/>
                <w:sz w:val="16"/>
              </w:rPr>
              <w:t xml:space="preserve">      requestingUser, </w:t>
            </w:r>
            <w:r>
              <w:rPr>
                <w:rFonts w:ascii="Consolas" w:eastAsia="Consolas" w:hAnsi="Consolas" w:cs="Consolas"/>
                <w:color w:val="50A14F"/>
                <w:sz w:val="16"/>
              </w:rPr>
              <w:t xml:space="preserve">'platform:teams:create' </w:t>
            </w:r>
            <w:r>
              <w:rPr>
                <w:rFonts w:ascii="Consolas" w:eastAsia="Consolas" w:hAnsi="Consolas" w:cs="Consolas"/>
                <w:color w:val="383A42"/>
                <w:sz w:val="16"/>
              </w:rPr>
              <w:t xml:space="preserve">    );</w:t>
            </w:r>
          </w:p>
          <w:p w14:paraId="3A4E4599" w14:textId="77777777" w:rsidR="000309C2" w:rsidRDefault="00000000">
            <w:pPr>
              <w:spacing w:after="0" w:line="337" w:lineRule="auto"/>
              <w:ind w:left="352" w:right="1193" w:firstLine="0"/>
            </w:pPr>
            <w:r>
              <w:rPr>
                <w:rFonts w:ascii="Consolas" w:eastAsia="Consolas" w:hAnsi="Consolas" w:cs="Consolas"/>
                <w:i/>
                <w:color w:val="A0A1A7"/>
                <w:sz w:val="16"/>
              </w:rPr>
              <w:t xml:space="preserve">// 2. Create namespace — teamRequest.name is the validated team slug </w:t>
            </w:r>
            <w:r>
              <w:rPr>
                <w:rFonts w:ascii="Consolas" w:eastAsia="Consolas" w:hAnsi="Consolas" w:cs="Consolas"/>
                <w:color w:val="A626A4"/>
                <w:sz w:val="16"/>
              </w:rPr>
              <w:t>const</w:t>
            </w:r>
            <w:r>
              <w:rPr>
                <w:rFonts w:ascii="Consolas" w:eastAsia="Consolas" w:hAnsi="Consolas" w:cs="Consolas"/>
                <w:color w:val="383A42"/>
                <w:sz w:val="16"/>
              </w:rPr>
              <w:t xml:space="preserve"> namespace = </w:t>
            </w:r>
            <w:r>
              <w:rPr>
                <w:rFonts w:ascii="Consolas" w:eastAsia="Consolas" w:hAnsi="Consolas" w:cs="Consolas"/>
                <w:color w:val="A626A4"/>
                <w:sz w:val="16"/>
              </w:rPr>
              <w:t xml:space="preserve">await </w:t>
            </w:r>
            <w:r>
              <w:rPr>
                <w:rFonts w:ascii="Consolas" w:eastAsia="Consolas" w:hAnsi="Consolas" w:cs="Consolas"/>
                <w:color w:val="986801"/>
                <w:sz w:val="16"/>
              </w:rPr>
              <w:t>this</w:t>
            </w:r>
            <w:r>
              <w:rPr>
                <w:rFonts w:ascii="Consolas" w:eastAsia="Consolas" w:hAnsi="Consolas" w:cs="Consolas"/>
                <w:color w:val="383A42"/>
                <w:sz w:val="16"/>
              </w:rPr>
              <w:t>.k8sService.</w:t>
            </w:r>
            <w:r>
              <w:rPr>
                <w:rFonts w:ascii="Consolas" w:eastAsia="Consolas" w:hAnsi="Consolas" w:cs="Consolas"/>
                <w:color w:val="4078F2"/>
                <w:sz w:val="16"/>
              </w:rPr>
              <w:t>createNamespace</w:t>
            </w:r>
            <w:r>
              <w:rPr>
                <w:rFonts w:ascii="Consolas" w:eastAsia="Consolas" w:hAnsi="Consolas" w:cs="Consolas"/>
                <w:color w:val="383A42"/>
                <w:sz w:val="16"/>
              </w:rPr>
              <w:t xml:space="preserve">({ </w:t>
            </w:r>
            <w:r>
              <w:rPr>
                <w:rFonts w:ascii="Consolas" w:eastAsia="Consolas" w:hAnsi="Consolas" w:cs="Consolas"/>
                <w:color w:val="986801"/>
                <w:sz w:val="16"/>
              </w:rPr>
              <w:t>name</w:t>
            </w:r>
            <w:r>
              <w:rPr>
                <w:rFonts w:ascii="Consolas" w:eastAsia="Consolas" w:hAnsi="Consolas" w:cs="Consolas"/>
                <w:color w:val="383A42"/>
                <w:sz w:val="16"/>
              </w:rPr>
              <w:t xml:space="preserve">: </w:t>
            </w:r>
            <w:r>
              <w:rPr>
                <w:rFonts w:ascii="Consolas" w:eastAsia="Consolas" w:hAnsi="Consolas" w:cs="Consolas"/>
                <w:color w:val="50A14F"/>
                <w:sz w:val="16"/>
              </w:rPr>
              <w:t>`team-</w:t>
            </w:r>
            <w:r>
              <w:rPr>
                <w:rFonts w:ascii="Consolas" w:eastAsia="Consolas" w:hAnsi="Consolas" w:cs="Consolas"/>
                <w:color w:val="E45649"/>
                <w:sz w:val="16"/>
              </w:rPr>
              <w:t>${teamRequest.name}</w:t>
            </w:r>
            <w:r>
              <w:rPr>
                <w:rFonts w:ascii="Consolas" w:eastAsia="Consolas" w:hAnsi="Consolas" w:cs="Consolas"/>
                <w:color w:val="50A14F"/>
                <w:sz w:val="16"/>
              </w:rPr>
              <w:t>`</w:t>
            </w:r>
            <w:r>
              <w:rPr>
                <w:rFonts w:ascii="Consolas" w:eastAsia="Consolas" w:hAnsi="Consolas" w:cs="Consolas"/>
                <w:color w:val="383A42"/>
                <w:sz w:val="16"/>
              </w:rPr>
              <w:t xml:space="preserve">, </w:t>
            </w:r>
            <w:r>
              <w:rPr>
                <w:rFonts w:ascii="Consolas" w:eastAsia="Consolas" w:hAnsi="Consolas" w:cs="Consolas"/>
                <w:color w:val="986801"/>
                <w:sz w:val="16"/>
              </w:rPr>
              <w:t>labels</w:t>
            </w:r>
            <w:r>
              <w:rPr>
                <w:rFonts w:ascii="Consolas" w:eastAsia="Consolas" w:hAnsi="Consolas" w:cs="Consolas"/>
                <w:color w:val="383A42"/>
                <w:sz w:val="16"/>
              </w:rPr>
              <w:t>: {</w:t>
            </w:r>
          </w:p>
          <w:p w14:paraId="67D0BFD8" w14:textId="77777777" w:rsidR="000309C2" w:rsidRDefault="00000000">
            <w:pPr>
              <w:spacing w:after="57" w:line="259" w:lineRule="auto"/>
              <w:ind w:left="704" w:right="0" w:firstLine="0"/>
            </w:pPr>
            <w:r>
              <w:rPr>
                <w:rFonts w:ascii="Consolas" w:eastAsia="Consolas" w:hAnsi="Consolas" w:cs="Consolas"/>
                <w:color w:val="50A14F"/>
                <w:sz w:val="16"/>
              </w:rPr>
              <w:t>'platform.io/team'</w:t>
            </w:r>
            <w:r>
              <w:rPr>
                <w:rFonts w:ascii="Consolas" w:eastAsia="Consolas" w:hAnsi="Consolas" w:cs="Consolas"/>
                <w:color w:val="383A42"/>
                <w:sz w:val="16"/>
              </w:rPr>
              <w:t>:       teamRequest.name,</w:t>
            </w:r>
          </w:p>
          <w:p w14:paraId="4E5CA353" w14:textId="77777777" w:rsidR="000309C2" w:rsidRDefault="00000000">
            <w:pPr>
              <w:spacing w:after="57" w:line="259" w:lineRule="auto"/>
              <w:ind w:left="704" w:right="0" w:firstLine="0"/>
            </w:pPr>
            <w:r>
              <w:rPr>
                <w:rFonts w:ascii="Consolas" w:eastAsia="Consolas" w:hAnsi="Consolas" w:cs="Consolas"/>
                <w:color w:val="50A14F"/>
                <w:sz w:val="16"/>
              </w:rPr>
              <w:t>'platform.io/owner'</w:t>
            </w:r>
            <w:r>
              <w:rPr>
                <w:rFonts w:ascii="Consolas" w:eastAsia="Consolas" w:hAnsi="Consolas" w:cs="Consolas"/>
                <w:color w:val="383A42"/>
                <w:sz w:val="16"/>
              </w:rPr>
              <w:t>:      requestingUser.email,</w:t>
            </w:r>
          </w:p>
          <w:p w14:paraId="52F28988" w14:textId="77777777" w:rsidR="000309C2" w:rsidRDefault="00000000">
            <w:pPr>
              <w:spacing w:after="57" w:line="259" w:lineRule="auto"/>
              <w:ind w:left="704" w:right="0" w:firstLine="0"/>
            </w:pPr>
            <w:r>
              <w:rPr>
                <w:rFonts w:ascii="Consolas" w:eastAsia="Consolas" w:hAnsi="Consolas" w:cs="Consolas"/>
                <w:color w:val="50A14F"/>
                <w:sz w:val="16"/>
              </w:rPr>
              <w:t>'platform.io/created-by'</w:t>
            </w:r>
            <w:r>
              <w:rPr>
                <w:rFonts w:ascii="Consolas" w:eastAsia="Consolas" w:hAnsi="Consolas" w:cs="Consolas"/>
                <w:color w:val="383A42"/>
                <w:sz w:val="16"/>
              </w:rPr>
              <w:t xml:space="preserve">: </w:t>
            </w:r>
            <w:r>
              <w:rPr>
                <w:rFonts w:ascii="Consolas" w:eastAsia="Consolas" w:hAnsi="Consolas" w:cs="Consolas"/>
                <w:color w:val="50A14F"/>
                <w:sz w:val="16"/>
              </w:rPr>
              <w:t>'onboarding-api'</w:t>
            </w:r>
            <w:r>
              <w:rPr>
                <w:rFonts w:ascii="Consolas" w:eastAsia="Consolas" w:hAnsi="Consolas" w:cs="Consolas"/>
                <w:color w:val="383A42"/>
                <w:sz w:val="16"/>
              </w:rPr>
              <w:t>,</w:t>
            </w:r>
          </w:p>
          <w:p w14:paraId="3D931334"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4E5481D7"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1B05E7AE" w14:textId="77777777" w:rsidR="000309C2" w:rsidRDefault="00000000">
            <w:pPr>
              <w:spacing w:after="0" w:line="347" w:lineRule="auto"/>
              <w:ind w:left="352" w:right="1017" w:firstLine="0"/>
            </w:pPr>
            <w:r>
              <w:rPr>
                <w:rFonts w:ascii="Consolas" w:eastAsia="Consolas" w:hAnsi="Consolas" w:cs="Consolas"/>
                <w:i/>
                <w:color w:val="A0A1A7"/>
                <w:sz w:val="16"/>
              </w:rPr>
              <w:t xml:space="preserve">// 3. Apply RBAC roles for the tier </w:t>
            </w:r>
            <w:r>
              <w:rPr>
                <w:rFonts w:ascii="Consolas" w:eastAsia="Consolas" w:hAnsi="Consolas" w:cs="Consolas"/>
                <w:color w:val="A626A4"/>
                <w:sz w:val="16"/>
              </w:rPr>
              <w:t xml:space="preserve">await </w:t>
            </w:r>
            <w:r>
              <w:rPr>
                <w:rFonts w:ascii="Consolas" w:eastAsia="Consolas" w:hAnsi="Consolas" w:cs="Consolas"/>
                <w:color w:val="986801"/>
                <w:sz w:val="16"/>
              </w:rPr>
              <w:t>this</w:t>
            </w:r>
            <w:r>
              <w:rPr>
                <w:rFonts w:ascii="Consolas" w:eastAsia="Consolas" w:hAnsi="Consolas" w:cs="Consolas"/>
                <w:color w:val="383A42"/>
                <w:sz w:val="16"/>
              </w:rPr>
              <w:t>.k8sService.</w:t>
            </w:r>
            <w:r>
              <w:rPr>
                <w:rFonts w:ascii="Consolas" w:eastAsia="Consolas" w:hAnsi="Consolas" w:cs="Consolas"/>
                <w:color w:val="4078F2"/>
                <w:sz w:val="16"/>
              </w:rPr>
              <w:t>applyTeamRBAC</w:t>
            </w:r>
            <w:r>
              <w:rPr>
                <w:rFonts w:ascii="Consolas" w:eastAsia="Consolas" w:hAnsi="Consolas" w:cs="Consolas"/>
                <w:color w:val="383A42"/>
                <w:sz w:val="16"/>
              </w:rPr>
              <w:t xml:space="preserve">(namespace, teamRequest.members); </w:t>
            </w:r>
            <w:r>
              <w:rPr>
                <w:rFonts w:ascii="Consolas" w:eastAsia="Consolas" w:hAnsi="Consolas" w:cs="Consolas"/>
                <w:color w:val="A626A4"/>
                <w:sz w:val="16"/>
              </w:rPr>
              <w:t xml:space="preserve">await </w:t>
            </w:r>
            <w:r>
              <w:rPr>
                <w:rFonts w:ascii="Consolas" w:eastAsia="Consolas" w:hAnsi="Consolas" w:cs="Consolas"/>
                <w:color w:val="986801"/>
                <w:sz w:val="16"/>
              </w:rPr>
              <w:t>this</w:t>
            </w:r>
            <w:r>
              <w:rPr>
                <w:rFonts w:ascii="Consolas" w:eastAsia="Consolas" w:hAnsi="Consolas" w:cs="Consolas"/>
                <w:color w:val="383A42"/>
                <w:sz w:val="16"/>
              </w:rPr>
              <w:t>.k8sService.</w:t>
            </w:r>
            <w:r>
              <w:rPr>
                <w:rFonts w:ascii="Consolas" w:eastAsia="Consolas" w:hAnsi="Consolas" w:cs="Consolas"/>
                <w:color w:val="4078F2"/>
                <w:sz w:val="16"/>
              </w:rPr>
              <w:t>applyResourceQuota</w:t>
            </w:r>
            <w:r>
              <w:rPr>
                <w:rFonts w:ascii="Consolas" w:eastAsia="Consolas" w:hAnsi="Consolas" w:cs="Consolas"/>
                <w:color w:val="383A42"/>
                <w:sz w:val="16"/>
              </w:rPr>
              <w:t>(namespace, teamRequest.tier);</w:t>
            </w:r>
          </w:p>
          <w:p w14:paraId="4C95B821" w14:textId="77777777" w:rsidR="000309C2" w:rsidRDefault="00000000">
            <w:pPr>
              <w:spacing w:after="0" w:line="346" w:lineRule="auto"/>
              <w:ind w:left="352" w:right="1457" w:firstLine="0"/>
            </w:pPr>
            <w:r>
              <w:rPr>
                <w:rFonts w:ascii="Consolas" w:eastAsia="Consolas" w:hAnsi="Consolas" w:cs="Consolas"/>
                <w:i/>
                <w:color w:val="A0A1A7"/>
                <w:sz w:val="16"/>
              </w:rPr>
              <w:t xml:space="preserve">// 4. Create source repository </w:t>
            </w:r>
            <w:r>
              <w:rPr>
                <w:rFonts w:ascii="Consolas" w:eastAsia="Consolas" w:hAnsi="Consolas" w:cs="Consolas"/>
                <w:color w:val="A626A4"/>
                <w:sz w:val="16"/>
              </w:rPr>
              <w:t>const</w:t>
            </w:r>
            <w:r>
              <w:rPr>
                <w:rFonts w:ascii="Consolas" w:eastAsia="Consolas" w:hAnsi="Consolas" w:cs="Consolas"/>
                <w:color w:val="383A42"/>
                <w:sz w:val="16"/>
              </w:rPr>
              <w:t xml:space="preserve"> repo = </w:t>
            </w:r>
            <w:r>
              <w:rPr>
                <w:rFonts w:ascii="Consolas" w:eastAsia="Consolas" w:hAnsi="Consolas" w:cs="Consolas"/>
                <w:color w:val="A626A4"/>
                <w:sz w:val="16"/>
              </w:rPr>
              <w:t xml:space="preserve">await </w:t>
            </w:r>
            <w:r>
              <w:rPr>
                <w:rFonts w:ascii="Consolas" w:eastAsia="Consolas" w:hAnsi="Consolas" w:cs="Consolas"/>
                <w:color w:val="986801"/>
                <w:sz w:val="16"/>
              </w:rPr>
              <w:t>this</w:t>
            </w:r>
            <w:r>
              <w:rPr>
                <w:rFonts w:ascii="Consolas" w:eastAsia="Consolas" w:hAnsi="Consolas" w:cs="Consolas"/>
                <w:color w:val="383A42"/>
                <w:sz w:val="16"/>
              </w:rPr>
              <w:t>.gitService.</w:t>
            </w:r>
            <w:r>
              <w:rPr>
                <w:rFonts w:ascii="Consolas" w:eastAsia="Consolas" w:hAnsi="Consolas" w:cs="Consolas"/>
                <w:color w:val="4078F2"/>
                <w:sz w:val="16"/>
              </w:rPr>
              <w:t>createRepository</w:t>
            </w:r>
            <w:r>
              <w:rPr>
                <w:rFonts w:ascii="Consolas" w:eastAsia="Consolas" w:hAnsi="Consolas" w:cs="Consolas"/>
                <w:color w:val="383A42"/>
                <w:sz w:val="16"/>
              </w:rPr>
              <w:t>(teamRequest);</w:t>
            </w:r>
          </w:p>
          <w:p w14:paraId="26C5B37D" w14:textId="77777777" w:rsidR="000309C2" w:rsidRDefault="00000000">
            <w:pPr>
              <w:spacing w:after="0" w:line="339" w:lineRule="auto"/>
              <w:ind w:left="352" w:right="1104" w:firstLine="0"/>
            </w:pPr>
            <w:r>
              <w:rPr>
                <w:rFonts w:ascii="Consolas" w:eastAsia="Consolas" w:hAnsi="Consolas" w:cs="Consolas"/>
                <w:i/>
                <w:color w:val="A0A1A7"/>
                <w:sz w:val="16"/>
              </w:rPr>
              <w:t xml:space="preserve">// 5. Register in the Backstage catalog </w:t>
            </w:r>
            <w:r>
              <w:rPr>
                <w:rFonts w:ascii="Consolas" w:eastAsia="Consolas" w:hAnsi="Consolas" w:cs="Consolas"/>
                <w:color w:val="A626A4"/>
                <w:sz w:val="16"/>
              </w:rPr>
              <w:t xml:space="preserve">await </w:t>
            </w:r>
            <w:r>
              <w:rPr>
                <w:rFonts w:ascii="Consolas" w:eastAsia="Consolas" w:hAnsi="Consolas" w:cs="Consolas"/>
                <w:color w:val="986801"/>
                <w:sz w:val="16"/>
              </w:rPr>
              <w:t>this</w:t>
            </w:r>
            <w:r>
              <w:rPr>
                <w:rFonts w:ascii="Consolas" w:eastAsia="Consolas" w:hAnsi="Consolas" w:cs="Consolas"/>
                <w:color w:val="383A42"/>
                <w:sz w:val="16"/>
              </w:rPr>
              <w:t>.catalogService.</w:t>
            </w:r>
            <w:r>
              <w:rPr>
                <w:rFonts w:ascii="Consolas" w:eastAsia="Consolas" w:hAnsi="Consolas" w:cs="Consolas"/>
                <w:color w:val="4078F2"/>
                <w:sz w:val="16"/>
              </w:rPr>
              <w:t>registerTeam</w:t>
            </w:r>
            <w:r>
              <w:rPr>
                <w:rFonts w:ascii="Consolas" w:eastAsia="Consolas" w:hAnsi="Consolas" w:cs="Consolas"/>
                <w:color w:val="383A42"/>
                <w:sz w:val="16"/>
              </w:rPr>
              <w:t xml:space="preserve">(teamRequest, namespace, repo); </w:t>
            </w:r>
            <w:r>
              <w:rPr>
                <w:rFonts w:ascii="Consolas" w:eastAsia="Consolas" w:hAnsi="Consolas" w:cs="Consolas"/>
                <w:color w:val="A626A4"/>
                <w:sz w:val="16"/>
              </w:rPr>
              <w:t>return</w:t>
            </w:r>
            <w:r>
              <w:rPr>
                <w:rFonts w:ascii="Consolas" w:eastAsia="Consolas" w:hAnsi="Consolas" w:cs="Consolas"/>
                <w:color w:val="383A42"/>
                <w:sz w:val="16"/>
              </w:rPr>
              <w:t xml:space="preserve"> { namespace, repo, </w:t>
            </w:r>
            <w:r>
              <w:rPr>
                <w:rFonts w:ascii="Consolas" w:eastAsia="Consolas" w:hAnsi="Consolas" w:cs="Consolas"/>
                <w:color w:val="986801"/>
                <w:sz w:val="16"/>
              </w:rPr>
              <w:t>status</w:t>
            </w:r>
            <w:r>
              <w:rPr>
                <w:rFonts w:ascii="Consolas" w:eastAsia="Consolas" w:hAnsi="Consolas" w:cs="Consolas"/>
                <w:color w:val="383A42"/>
                <w:sz w:val="16"/>
              </w:rPr>
              <w:t xml:space="preserve">: </w:t>
            </w:r>
            <w:r>
              <w:rPr>
                <w:rFonts w:ascii="Consolas" w:eastAsia="Consolas" w:hAnsi="Consolas" w:cs="Consolas"/>
                <w:color w:val="50A14F"/>
                <w:sz w:val="16"/>
              </w:rPr>
              <w:t>'provisioning'</w:t>
            </w:r>
            <w:r>
              <w:rPr>
                <w:rFonts w:ascii="Consolas" w:eastAsia="Consolas" w:hAnsi="Consolas" w:cs="Consolas"/>
                <w:color w:val="383A42"/>
                <w:sz w:val="16"/>
              </w:rPr>
              <w:t xml:space="preserve"> };</w:t>
            </w:r>
          </w:p>
          <w:p w14:paraId="098392A9"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179E257A" w14:textId="77777777" w:rsidR="000309C2" w:rsidRDefault="00000000">
            <w:pPr>
              <w:spacing w:after="0" w:line="259" w:lineRule="auto"/>
              <w:ind w:left="0" w:right="0" w:firstLine="0"/>
            </w:pPr>
            <w:r>
              <w:rPr>
                <w:rFonts w:ascii="Consolas" w:eastAsia="Consolas" w:hAnsi="Consolas" w:cs="Consolas"/>
                <w:color w:val="383A42"/>
                <w:sz w:val="16"/>
              </w:rPr>
              <w:t>}</w:t>
            </w:r>
          </w:p>
        </w:tc>
      </w:tr>
    </w:tbl>
    <w:p w14:paraId="7A692EE5" w14:textId="77777777" w:rsidR="000309C2" w:rsidRDefault="00000000">
      <w:pPr>
        <w:spacing w:after="126"/>
        <w:ind w:left="-5" w:right="15"/>
      </w:pPr>
      <w:r>
        <w:t xml:space="preserve">The full implementation, including </w:t>
      </w:r>
      <w:r>
        <w:rPr>
          <w:sz w:val="2"/>
        </w:rPr>
        <w:t>idx_caaa3a0d</w:t>
      </w:r>
      <w:r>
        <w:t xml:space="preserve">default service client wiring, idempotency handling, and error recovery, is in </w:t>
      </w:r>
      <w:r>
        <w:rPr>
          <w:rFonts w:ascii="Consolas" w:eastAsia="Consolas" w:hAnsi="Consolas" w:cs="Consolas"/>
          <w:sz w:val="18"/>
        </w:rPr>
        <w:t>services/teamService.js</w:t>
      </w:r>
      <w:r>
        <w:t xml:space="preserve"> in the companion repository.</w:t>
      </w:r>
    </w:p>
    <w:p w14:paraId="3038EFB8" w14:textId="77777777" w:rsidR="000309C2" w:rsidRDefault="00000000">
      <w:pPr>
        <w:spacing w:after="292"/>
        <w:ind w:left="-5" w:right="15"/>
      </w:pPr>
      <w:r>
        <w:t>As you build your API, you should apply the typical software engineering principles, especially version control and documentation. Versioning is typically implemented using a URL-based approach for breaking changes and a header-based versioning for minor changes. The OpenAPI specification should be your source of truth for generating client SDKs, server stubs, and any necessary documentation, including interactive API documentation with Swagger UI [2] deployed alongside the service. SDK generation for Backstage plugins and CLI tools should follow the guidelines. Just as crucial as versioning and releasing new versions is the process of deprecation. As a rule of thumb, API version deprecation should occur two versions ahead, and the sunset should occur 6 months after announcement.</w:t>
      </w:r>
    </w:p>
    <w:p w14:paraId="1351284F" w14:textId="77777777" w:rsidR="000309C2" w:rsidRDefault="00000000">
      <w:pPr>
        <w:pStyle w:val="Heading2"/>
        <w:ind w:left="-5"/>
      </w:pPr>
      <w:r>
        <w:t>Sidebar: The onboarding opportunity</w:t>
      </w:r>
    </w:p>
    <w:p w14:paraId="2B841699" w14:textId="77777777" w:rsidR="000309C2" w:rsidRDefault="00000000">
      <w:pPr>
        <w:ind w:left="-5" w:right="15"/>
      </w:pPr>
      <w:r>
        <w:t xml:space="preserve">This sidebar explores the human side of onboarding through a narrative lens. First impressions shape how developers </w:t>
      </w:r>
      <w:r>
        <w:rPr>
          <w:sz w:val="2"/>
        </w:rPr>
        <w:t>idx_ab7a6e27</w:t>
      </w:r>
      <w:r>
        <w:t>perceive the platform, and friction during onboarding not only wastes time but also creates significant downstream impacts. We examine the metrics that matter and the anti-patterns that derail even well-intentioned onboarding efforts.</w:t>
      </w:r>
    </w:p>
    <w:p w14:paraId="0563B265" w14:textId="77777777" w:rsidR="000309C2" w:rsidRDefault="00000000">
      <w:pPr>
        <w:ind w:left="-5" w:right="15"/>
      </w:pPr>
      <w:r>
        <w:t>When Priya joined Nexus Financial as a senior engineer, she expected to ship her first feature within a week. Instead, she spent one week navigating a labyrinth of Confluence pages, submitted four separate tickets for access requests, waited two days for a namespace that "should only take a few hours," and ultimately resorted to sharing credentials with a teammate just to clone the repository. By day eight, she had deployed nothing, had already grown frustrated, and had some seemingly unfortunate conversations with the ticket Gods. Priya's experience isn't unusual. It's the norm in organizations where onboarding evolved organically from a collection of tribal knowledge and good intentions rather than deliberate design. It shapes their entire perception of whether the platform exists to help them or to obstruct them.</w:t>
      </w:r>
    </w:p>
    <w:p w14:paraId="5CBF72C1" w14:textId="77777777" w:rsidR="000309C2" w:rsidRDefault="00000000">
      <w:pPr>
        <w:ind w:left="-5" w:right="15"/>
      </w:pPr>
      <w:r>
        <w:t xml:space="preserve">Research into developer </w:t>
      </w:r>
      <w:r>
        <w:rPr>
          <w:sz w:val="2"/>
        </w:rPr>
        <w:t>idx_c08f161b</w:t>
      </w:r>
      <w:r>
        <w:t>experience has picked up in recent years. One suggests a "sevenminute rule" [8] when the frictional path to productivity exceeds roughly seven minutes, developers begin seeking alternatives. They'll use personal AWS accounts, spin up shadow infrastructure, or simply work around the platform entirely. Each workaround represents a failure of the platform. The cost compounds quickly. Organizations with painful onboarding lose time, spawn shadow IT, and face a slew of other issues. But the inverse is just as powerful. When onboarding is fast and frictionless, developers become platform evangelists. They tell their teammates. They volunteer for pilot programs. They contribute templates back to the platform.</w:t>
      </w:r>
    </w:p>
    <w:p w14:paraId="37A23A71" w14:textId="77777777" w:rsidR="000309C2" w:rsidRDefault="00000000">
      <w:pPr>
        <w:spacing w:after="292"/>
        <w:ind w:left="-5" w:right="15"/>
      </w:pPr>
      <w:r>
        <w:t>The success lies in first measuring what matters to the developers: time-to-first-deploy, tickets created during onboarding, and abandonment rate. These are also the leading metrics that reveal whether your onboarding is an opportunity or an obstacle. If you can get this right, rest assured your overall platform journey will be far smoother.</w:t>
      </w:r>
    </w:p>
    <w:p w14:paraId="65A8E334" w14:textId="77777777" w:rsidR="000309C2" w:rsidRDefault="00000000">
      <w:pPr>
        <w:pStyle w:val="Heading2"/>
        <w:ind w:left="-5"/>
      </w:pPr>
      <w:r>
        <w:t>RBAC, namespace, and quota automation</w:t>
      </w:r>
    </w:p>
    <w:p w14:paraId="1B214026" w14:textId="77777777" w:rsidR="000309C2" w:rsidRDefault="00000000">
      <w:pPr>
        <w:ind w:left="-5" w:right="15"/>
      </w:pPr>
      <w:r>
        <w:t xml:space="preserve">The namespace, RBAC, and quota resources described in this section are not created manually. They are generated and applied </w:t>
      </w:r>
      <w:r>
        <w:rPr>
          <w:sz w:val="2"/>
        </w:rPr>
        <w:t>idx_0c9cf033</w:t>
      </w:r>
      <w:r>
        <w:t xml:space="preserve">programmatically by the onboarding API's </w:t>
      </w:r>
      <w:r>
        <w:rPr>
          <w:rFonts w:ascii="Consolas" w:eastAsia="Consolas" w:hAnsi="Consolas" w:cs="Consolas"/>
          <w:sz w:val="18"/>
        </w:rPr>
        <w:t>k8sService</w:t>
      </w:r>
      <w:r>
        <w:t xml:space="preserve"> each time a team is</w:t>
      </w:r>
      <w:r>
        <w:rPr>
          <w:sz w:val="2"/>
        </w:rPr>
        <w:t>idx_9b09584f</w:t>
      </w:r>
      <w:r>
        <w:t xml:space="preserve"> provisioned. The templates below define the desired </w:t>
      </w:r>
      <w:r>
        <w:rPr>
          <w:sz w:val="2"/>
        </w:rPr>
        <w:t>idx_25a7fb3b</w:t>
      </w:r>
      <w:r>
        <w:t>structure; the service renders them with team-specific values and applies them to the cluster via the Kubernetes API. This is what makes the provisioning repeatable, auditable, and consistent. This way, every team gets the same structure, with the same conventions, every time.</w:t>
      </w:r>
    </w:p>
    <w:p w14:paraId="65A6A7C0" w14:textId="77777777" w:rsidR="000309C2" w:rsidRDefault="00000000">
      <w:pPr>
        <w:ind w:left="-5" w:right="15"/>
      </w:pPr>
      <w:r>
        <w:t>With the API architecture established, we now turn to the Kubernetes resources that make onboarding tangible: namespaces, roles, and resource quotas. These three elements form the security and governance backbone of any multi-tenant platform, yet they're often configured manually, leading to avoidable bottlenecks and inconsistencies. Here, we'll automate their provisioning using templates and dynamic provisioning, ensuring every team receives a consistent, secure, and appropriately sized environment from day one.</w:t>
      </w:r>
    </w:p>
    <w:p w14:paraId="457E688F" w14:textId="77777777" w:rsidR="000309C2" w:rsidRDefault="00000000">
      <w:pPr>
        <w:spacing w:after="0"/>
        <w:ind w:left="-5" w:right="15"/>
      </w:pPr>
      <w:r>
        <w:t>It is a good practice to have clear naming conventions for automated namespace provisioning.</w:t>
      </w:r>
    </w:p>
    <w:p w14:paraId="1D7E20CD" w14:textId="77777777" w:rsidR="000309C2" w:rsidRDefault="00000000">
      <w:pPr>
        <w:spacing w:after="14"/>
        <w:ind w:left="-5" w:right="15"/>
      </w:pPr>
      <w:r>
        <w:t>If you are provisioning for a team, it is always good to follow a convention like team-</w:t>
      </w:r>
    </w:p>
    <w:p w14:paraId="0ABD0CB4" w14:textId="77777777" w:rsidR="000309C2" w:rsidRDefault="00000000">
      <w:pPr>
        <w:spacing w:after="0"/>
        <w:ind w:left="-5" w:right="15"/>
      </w:pPr>
      <w:r>
        <w:t>{teamname}, and for team spaces, use</w:t>
      </w:r>
      <w:r>
        <w:rPr>
          <w:sz w:val="2"/>
        </w:rPr>
        <w:t>idx_f722e6f7</w:t>
      </w:r>
      <w:r>
        <w:t xml:space="preserve"> something like </w:t>
      </w:r>
      <w:r>
        <w:rPr>
          <w:rFonts w:ascii="Consolas" w:eastAsia="Consolas" w:hAnsi="Consolas" w:cs="Consolas"/>
          <w:sz w:val="18"/>
        </w:rPr>
        <w:t>team</w:t>
      </w:r>
      <w:r>
        <w:rPr>
          <w:rFonts w:ascii="MS Gothic" w:eastAsia="MS Gothic" w:hAnsi="MS Gothic" w:cs="MS Gothic"/>
          <w:sz w:val="18"/>
        </w:rPr>
        <w:t>‑</w:t>
      </w:r>
      <w:r>
        <w:rPr>
          <w:rFonts w:ascii="Consolas" w:eastAsia="Consolas" w:hAnsi="Consolas" w:cs="Consolas"/>
          <w:sz w:val="18"/>
        </w:rPr>
        <w:t>{teamname}</w:t>
      </w:r>
      <w:r>
        <w:rPr>
          <w:rFonts w:ascii="MS Gothic" w:eastAsia="MS Gothic" w:hAnsi="MS Gothic" w:cs="MS Gothic"/>
          <w:sz w:val="18"/>
        </w:rPr>
        <w:t>‑</w:t>
      </w:r>
      <w:r>
        <w:rPr>
          <w:rFonts w:ascii="Consolas" w:eastAsia="Consolas" w:hAnsi="Consolas" w:cs="Consolas"/>
          <w:sz w:val="18"/>
        </w:rPr>
        <w:t xml:space="preserve">{environment}. </w:t>
      </w:r>
      <w:r>
        <w:t>Labels should be treated as the primary metadata to indicate attributes such as</w:t>
      </w:r>
      <w:r>
        <w:rPr>
          <w:rFonts w:ascii="Consolas" w:eastAsia="Consolas" w:hAnsi="Consolas" w:cs="Consolas"/>
          <w:sz w:val="18"/>
        </w:rPr>
        <w:t xml:space="preserve"> owner, cost center, tier, created by, managed by,</w:t>
      </w:r>
      <w:r>
        <w:t xml:space="preserve"> and more. When tooling integrations occur for APIs such as Backstage, Slack, or PagerDuty, appropriate annotations can be used. Network policies should be automatically applied, and whenever service mesh enrollment occurs, including </w:t>
      </w:r>
      <w:r>
        <w:rPr>
          <w:sz w:val="2"/>
        </w:rPr>
        <w:t>idx_a977a839</w:t>
      </w:r>
      <w:r>
        <w:t>Istio sidecar injection labels is recommended. The following code snippets bring this all together for better understanding.</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653EE692" w14:textId="77777777">
        <w:trPr>
          <w:trHeight w:val="4075"/>
        </w:trPr>
        <w:tc>
          <w:tcPr>
            <w:tcW w:w="7886" w:type="dxa"/>
            <w:tcBorders>
              <w:top w:val="nil"/>
              <w:left w:val="single" w:sz="36" w:space="0" w:color="E1E1E1"/>
              <w:bottom w:val="nil"/>
              <w:right w:val="nil"/>
            </w:tcBorders>
            <w:shd w:val="clear" w:color="auto" w:fill="FAFAFA"/>
            <w:vAlign w:val="center"/>
          </w:tcPr>
          <w:p w14:paraId="119CF9A9" w14:textId="77777777" w:rsidR="000309C2" w:rsidRDefault="00000000">
            <w:pPr>
              <w:spacing w:after="5" w:line="341" w:lineRule="auto"/>
              <w:ind w:left="0" w:right="4448" w:firstLine="0"/>
            </w:pPr>
            <w:r>
              <w:rPr>
                <w:rFonts w:ascii="Consolas" w:eastAsia="Consolas" w:hAnsi="Consolas" w:cs="Consolas"/>
                <w:i/>
                <w:color w:val="A0A1A7"/>
                <w:sz w:val="16"/>
              </w:rPr>
              <w:t xml:space="preserve"># templates/namespace-template.yaml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v1 </w:t>
            </w:r>
            <w:r>
              <w:rPr>
                <w:rFonts w:ascii="Consolas" w:eastAsia="Consolas" w:hAnsi="Consolas" w:cs="Consolas"/>
                <w:color w:val="986801"/>
                <w:sz w:val="16"/>
              </w:rPr>
              <w:t xml:space="preserve">kind: </w:t>
            </w:r>
            <w:r>
              <w:rPr>
                <w:rFonts w:ascii="Consolas" w:eastAsia="Consolas" w:hAnsi="Consolas" w:cs="Consolas"/>
                <w:color w:val="50A14F"/>
                <w:sz w:val="16"/>
              </w:rPr>
              <w:t xml:space="preserve">Namespace </w:t>
            </w:r>
            <w:r>
              <w:rPr>
                <w:rFonts w:ascii="Consolas" w:eastAsia="Consolas" w:hAnsi="Consolas" w:cs="Consolas"/>
                <w:color w:val="986801"/>
                <w:sz w:val="16"/>
              </w:rPr>
              <w:t xml:space="preserve">metadata: name: </w:t>
            </w:r>
            <w:r>
              <w:rPr>
                <w:rFonts w:ascii="Consolas" w:eastAsia="Consolas" w:hAnsi="Consolas" w:cs="Consolas"/>
                <w:color w:val="50A14F"/>
                <w:sz w:val="16"/>
              </w:rPr>
              <w:t>"</w:t>
            </w:r>
            <w:r>
              <w:rPr>
                <w:rFonts w:ascii="Consolas" w:eastAsia="Consolas" w:hAnsi="Consolas" w:cs="Consolas"/>
                <w:color w:val="986801"/>
                <w:sz w:val="16"/>
              </w:rPr>
              <w:t>{{ .TeamName }}</w:t>
            </w:r>
            <w:r>
              <w:rPr>
                <w:rFonts w:ascii="Consolas" w:eastAsia="Consolas" w:hAnsi="Consolas" w:cs="Consolas"/>
                <w:color w:val="50A14F"/>
                <w:sz w:val="16"/>
              </w:rPr>
              <w:t xml:space="preserve">" </w:t>
            </w:r>
            <w:r>
              <w:rPr>
                <w:rFonts w:ascii="Consolas" w:eastAsia="Consolas" w:hAnsi="Consolas" w:cs="Consolas"/>
                <w:color w:val="986801"/>
                <w:sz w:val="16"/>
              </w:rPr>
              <w:t>labels:</w:t>
            </w:r>
          </w:p>
          <w:p w14:paraId="4E227893" w14:textId="77777777" w:rsidR="000309C2" w:rsidRDefault="00000000">
            <w:pPr>
              <w:spacing w:after="0" w:line="347" w:lineRule="auto"/>
              <w:ind w:left="352" w:right="2337" w:firstLine="0"/>
            </w:pPr>
            <w:r>
              <w:rPr>
                <w:rFonts w:ascii="Consolas" w:eastAsia="Consolas" w:hAnsi="Consolas" w:cs="Consolas"/>
                <w:color w:val="986801"/>
                <w:sz w:val="16"/>
              </w:rPr>
              <w:t xml:space="preserve">platform.io/managed-by: </w:t>
            </w:r>
            <w:r>
              <w:rPr>
                <w:rFonts w:ascii="Consolas" w:eastAsia="Consolas" w:hAnsi="Consolas" w:cs="Consolas"/>
                <w:color w:val="50A14F"/>
                <w:sz w:val="16"/>
              </w:rPr>
              <w:t xml:space="preserve">onboarding-api </w:t>
            </w:r>
            <w:r>
              <w:rPr>
                <w:rFonts w:ascii="Consolas" w:eastAsia="Consolas" w:hAnsi="Consolas" w:cs="Consolas"/>
                <w:color w:val="986801"/>
                <w:sz w:val="16"/>
              </w:rPr>
              <w:t>platform.io/team:</w:t>
            </w:r>
            <w:r>
              <w:rPr>
                <w:rFonts w:ascii="Consolas" w:eastAsia="Consolas" w:hAnsi="Consolas" w:cs="Consolas"/>
                <w:color w:val="986801"/>
                <w:sz w:val="16"/>
              </w:rPr>
              <w:tab/>
            </w:r>
            <w:r>
              <w:rPr>
                <w:rFonts w:ascii="Consolas" w:eastAsia="Consolas" w:hAnsi="Consolas" w:cs="Consolas"/>
                <w:color w:val="50A14F"/>
                <w:sz w:val="16"/>
              </w:rPr>
              <w:t>"</w:t>
            </w:r>
            <w:r>
              <w:rPr>
                <w:rFonts w:ascii="Consolas" w:eastAsia="Consolas" w:hAnsi="Consolas" w:cs="Consolas"/>
                <w:color w:val="986801"/>
                <w:sz w:val="16"/>
              </w:rPr>
              <w:t>{{ .TeamName }}</w:t>
            </w:r>
            <w:r>
              <w:rPr>
                <w:rFonts w:ascii="Consolas" w:eastAsia="Consolas" w:hAnsi="Consolas" w:cs="Consolas"/>
                <w:color w:val="50A14F"/>
                <w:sz w:val="16"/>
              </w:rPr>
              <w:t xml:space="preserve">" </w:t>
            </w:r>
            <w:r>
              <w:rPr>
                <w:rFonts w:ascii="Consolas" w:eastAsia="Consolas" w:hAnsi="Consolas" w:cs="Consolas"/>
                <w:color w:val="986801"/>
                <w:sz w:val="16"/>
              </w:rPr>
              <w:t>platform.io/tier:</w:t>
            </w:r>
            <w:r>
              <w:rPr>
                <w:rFonts w:ascii="Consolas" w:eastAsia="Consolas" w:hAnsi="Consolas" w:cs="Consolas"/>
                <w:color w:val="986801"/>
                <w:sz w:val="16"/>
              </w:rPr>
              <w:tab/>
            </w:r>
            <w:r>
              <w:rPr>
                <w:rFonts w:ascii="Consolas" w:eastAsia="Consolas" w:hAnsi="Consolas" w:cs="Consolas"/>
                <w:color w:val="50A14F"/>
                <w:sz w:val="16"/>
              </w:rPr>
              <w:t>"</w:t>
            </w:r>
            <w:r>
              <w:rPr>
                <w:rFonts w:ascii="Consolas" w:eastAsia="Consolas" w:hAnsi="Consolas" w:cs="Consolas"/>
                <w:color w:val="986801"/>
                <w:sz w:val="16"/>
              </w:rPr>
              <w:t>{{ .Tier }}</w:t>
            </w:r>
            <w:r>
              <w:rPr>
                <w:rFonts w:ascii="Consolas" w:eastAsia="Consolas" w:hAnsi="Consolas" w:cs="Consolas"/>
                <w:color w:val="50A14F"/>
                <w:sz w:val="16"/>
              </w:rPr>
              <w:t>"</w:t>
            </w:r>
          </w:p>
          <w:p w14:paraId="1B787160" w14:textId="77777777" w:rsidR="000309C2" w:rsidRDefault="00000000">
            <w:pPr>
              <w:spacing w:after="0" w:line="347" w:lineRule="auto"/>
              <w:ind w:left="352" w:right="1897" w:firstLine="0"/>
            </w:pPr>
            <w:r>
              <w:rPr>
                <w:rFonts w:ascii="Consolas" w:eastAsia="Consolas" w:hAnsi="Consolas" w:cs="Consolas"/>
                <w:color w:val="986801"/>
                <w:sz w:val="16"/>
              </w:rPr>
              <w:t xml:space="preserve">platform.io/cost-center: </w:t>
            </w:r>
            <w:r>
              <w:rPr>
                <w:rFonts w:ascii="Consolas" w:eastAsia="Consolas" w:hAnsi="Consolas" w:cs="Consolas"/>
                <w:color w:val="50A14F"/>
                <w:sz w:val="16"/>
              </w:rPr>
              <w:t>"</w:t>
            </w:r>
            <w:r>
              <w:rPr>
                <w:rFonts w:ascii="Consolas" w:eastAsia="Consolas" w:hAnsi="Consolas" w:cs="Consolas"/>
                <w:color w:val="986801"/>
                <w:sz w:val="16"/>
              </w:rPr>
              <w:t>{{ .CostCenter }}</w:t>
            </w:r>
            <w:r>
              <w:rPr>
                <w:rFonts w:ascii="Consolas" w:eastAsia="Consolas" w:hAnsi="Consolas" w:cs="Consolas"/>
                <w:color w:val="50A14F"/>
                <w:sz w:val="16"/>
              </w:rPr>
              <w:t xml:space="preserve">" </w:t>
            </w:r>
            <w:r>
              <w:rPr>
                <w:rFonts w:ascii="Consolas" w:eastAsia="Consolas" w:hAnsi="Consolas" w:cs="Consolas"/>
                <w:color w:val="986801"/>
                <w:sz w:val="16"/>
              </w:rPr>
              <w:t xml:space="preserve">istio-injection: </w:t>
            </w:r>
            <w:r>
              <w:rPr>
                <w:rFonts w:ascii="Consolas" w:eastAsia="Consolas" w:hAnsi="Consolas" w:cs="Consolas"/>
                <w:color w:val="50A14F"/>
                <w:sz w:val="16"/>
              </w:rPr>
              <w:t>enabled</w:t>
            </w:r>
          </w:p>
          <w:p w14:paraId="76A23EC5" w14:textId="77777777" w:rsidR="000309C2" w:rsidRDefault="00000000">
            <w:pPr>
              <w:spacing w:after="57" w:line="259" w:lineRule="auto"/>
              <w:ind w:left="176" w:right="0" w:firstLine="0"/>
            </w:pPr>
            <w:r>
              <w:rPr>
                <w:rFonts w:ascii="Consolas" w:eastAsia="Consolas" w:hAnsi="Consolas" w:cs="Consolas"/>
                <w:color w:val="986801"/>
                <w:sz w:val="16"/>
              </w:rPr>
              <w:t>annotations:</w:t>
            </w:r>
          </w:p>
          <w:p w14:paraId="494F1609" w14:textId="77777777" w:rsidR="000309C2" w:rsidRDefault="00000000">
            <w:pPr>
              <w:spacing w:after="57" w:line="259" w:lineRule="auto"/>
              <w:ind w:left="352" w:right="0" w:firstLine="0"/>
            </w:pPr>
            <w:r>
              <w:rPr>
                <w:rFonts w:ascii="Consolas" w:eastAsia="Consolas" w:hAnsi="Consolas" w:cs="Consolas"/>
                <w:color w:val="986801"/>
                <w:sz w:val="16"/>
              </w:rPr>
              <w:t>backstage.io/team-url:</w:t>
            </w:r>
          </w:p>
          <w:p w14:paraId="7A0D2484" w14:textId="77777777" w:rsidR="000309C2" w:rsidRDefault="00000000">
            <w:pPr>
              <w:spacing w:after="0" w:line="259" w:lineRule="auto"/>
              <w:ind w:left="352" w:right="0" w:firstLine="352"/>
            </w:pPr>
            <w:r>
              <w:rPr>
                <w:rFonts w:ascii="Consolas" w:eastAsia="Consolas" w:hAnsi="Consolas" w:cs="Consolas"/>
                <w:color w:val="50A14F"/>
                <w:sz w:val="16"/>
              </w:rPr>
              <w:t>"https://portal.example.com/catalog/default/group/</w:t>
            </w:r>
            <w:r>
              <w:rPr>
                <w:rFonts w:ascii="Consolas" w:eastAsia="Consolas" w:hAnsi="Consolas" w:cs="Consolas"/>
                <w:color w:val="986801"/>
                <w:sz w:val="16"/>
              </w:rPr>
              <w:t>{{ .TeamName }}</w:t>
            </w:r>
            <w:r>
              <w:rPr>
                <w:rFonts w:ascii="Consolas" w:eastAsia="Consolas" w:hAnsi="Consolas" w:cs="Consolas"/>
                <w:color w:val="50A14F"/>
                <w:sz w:val="16"/>
              </w:rPr>
              <w:t xml:space="preserve">" </w:t>
            </w:r>
            <w:r>
              <w:rPr>
                <w:rFonts w:ascii="Consolas" w:eastAsia="Consolas" w:hAnsi="Consolas" w:cs="Consolas"/>
                <w:color w:val="986801"/>
                <w:sz w:val="16"/>
              </w:rPr>
              <w:t xml:space="preserve">platform.io/slack-channel: </w:t>
            </w:r>
            <w:r>
              <w:rPr>
                <w:rFonts w:ascii="Consolas" w:eastAsia="Consolas" w:hAnsi="Consolas" w:cs="Consolas"/>
                <w:color w:val="50A14F"/>
                <w:sz w:val="16"/>
              </w:rPr>
              <w:t>"#</w:t>
            </w:r>
            <w:r>
              <w:rPr>
                <w:rFonts w:ascii="Consolas" w:eastAsia="Consolas" w:hAnsi="Consolas" w:cs="Consolas"/>
                <w:color w:val="986801"/>
                <w:sz w:val="16"/>
              </w:rPr>
              <w:t>{{ .TeamName }}</w:t>
            </w:r>
            <w:r>
              <w:rPr>
                <w:rFonts w:ascii="Consolas" w:eastAsia="Consolas" w:hAnsi="Consolas" w:cs="Consolas"/>
                <w:color w:val="50A14F"/>
                <w:sz w:val="16"/>
              </w:rPr>
              <w:t>"</w:t>
            </w:r>
          </w:p>
        </w:tc>
      </w:tr>
    </w:tbl>
    <w:p w14:paraId="39204A3A" w14:textId="77777777" w:rsidR="000309C2" w:rsidRDefault="00000000">
      <w:pPr>
        <w:spacing w:after="1"/>
        <w:ind w:left="-5" w:right="15"/>
      </w:pPr>
      <w:r>
        <w:t xml:space="preserve">RBAC has to be </w:t>
      </w:r>
      <w:r>
        <w:rPr>
          <w:sz w:val="2"/>
        </w:rPr>
        <w:t>idx_ac3d1d1e</w:t>
      </w:r>
      <w:r>
        <w:t xml:space="preserve">dynamically generated and the role templates such as </w:t>
      </w:r>
      <w:r>
        <w:rPr>
          <w:rFonts w:ascii="Consolas" w:eastAsia="Consolas" w:hAnsi="Consolas" w:cs="Consolas"/>
          <w:sz w:val="18"/>
        </w:rPr>
        <w:t>team</w:t>
      </w:r>
      <w:r>
        <w:rPr>
          <w:rFonts w:ascii="MS Gothic" w:eastAsia="MS Gothic" w:hAnsi="MS Gothic" w:cs="MS Gothic"/>
          <w:sz w:val="18"/>
        </w:rPr>
        <w:t>‑</w:t>
      </w:r>
      <w:r>
        <w:rPr>
          <w:rFonts w:ascii="Consolas" w:eastAsia="Consolas" w:hAnsi="Consolas" w:cs="Consolas"/>
          <w:sz w:val="18"/>
        </w:rPr>
        <w:t>admin</w:t>
      </w:r>
      <w:r>
        <w:t xml:space="preserve"> (full namespace access), </w:t>
      </w:r>
      <w:r>
        <w:rPr>
          <w:rFonts w:ascii="Consolas" w:eastAsia="Consolas" w:hAnsi="Consolas" w:cs="Consolas"/>
          <w:sz w:val="18"/>
        </w:rPr>
        <w:t>team</w:t>
      </w:r>
      <w:r>
        <w:rPr>
          <w:rFonts w:ascii="MS Gothic" w:eastAsia="MS Gothic" w:hAnsi="MS Gothic" w:cs="MS Gothic"/>
          <w:sz w:val="18"/>
        </w:rPr>
        <w:t>‑</w:t>
      </w:r>
      <w:r>
        <w:rPr>
          <w:rFonts w:ascii="Consolas" w:eastAsia="Consolas" w:hAnsi="Consolas" w:cs="Consolas"/>
          <w:sz w:val="18"/>
        </w:rPr>
        <w:t>developer</w:t>
      </w:r>
      <w:r>
        <w:t xml:space="preserve"> (access for deploying and debugging), and </w:t>
      </w:r>
      <w:r>
        <w:rPr>
          <w:rFonts w:ascii="Consolas" w:eastAsia="Consolas" w:hAnsi="Consolas" w:cs="Consolas"/>
          <w:sz w:val="18"/>
        </w:rPr>
        <w:t>team</w:t>
      </w:r>
      <w:r>
        <w:rPr>
          <w:rFonts w:ascii="MS Gothic" w:eastAsia="MS Gothic" w:hAnsi="MS Gothic" w:cs="MS Gothic"/>
          <w:sz w:val="18"/>
        </w:rPr>
        <w:t>‑</w:t>
      </w:r>
      <w:r>
        <w:rPr>
          <w:rFonts w:ascii="Consolas" w:eastAsia="Consolas" w:hAnsi="Consolas" w:cs="Consolas"/>
          <w:sz w:val="18"/>
        </w:rPr>
        <w:t xml:space="preserve">viewer </w:t>
      </w:r>
      <w:r>
        <w:t xml:space="preserve">(read-only). You should use RoleBinding generation to link Keycloak groups to the specific namespace roles listed above to ensure solid authentication. Group naming conventions are another consideration when generating dynamic RBAC. Use conventions like team{teamname}-admins, team-{teamname}-developers, and so on to be synced from the identity provider. As previously mentioned, aggregating </w:t>
      </w:r>
      <w:r>
        <w:rPr>
          <w:rFonts w:ascii="Consolas" w:eastAsia="Consolas" w:hAnsi="Consolas" w:cs="Consolas"/>
          <w:sz w:val="18"/>
        </w:rPr>
        <w:t>ClusterRoles</w:t>
      </w:r>
      <w:r>
        <w:t xml:space="preserve"> for platform-wide permissions will make it easier to observe namespaces more effectively. Follow the example below to see how this works.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4E43043B" w14:textId="77777777">
        <w:trPr>
          <w:trHeight w:val="7207"/>
        </w:trPr>
        <w:tc>
          <w:tcPr>
            <w:tcW w:w="7886" w:type="dxa"/>
            <w:tcBorders>
              <w:top w:val="nil"/>
              <w:left w:val="single" w:sz="36" w:space="0" w:color="E1E1E1"/>
              <w:bottom w:val="nil"/>
              <w:right w:val="nil"/>
            </w:tcBorders>
            <w:shd w:val="clear" w:color="auto" w:fill="FAFAFA"/>
            <w:vAlign w:val="center"/>
          </w:tcPr>
          <w:p w14:paraId="26CC6F16" w14:textId="77777777" w:rsidR="000309C2" w:rsidRDefault="00000000">
            <w:pPr>
              <w:spacing w:after="4" w:line="342" w:lineRule="auto"/>
              <w:ind w:left="0" w:right="4008" w:firstLine="0"/>
            </w:pPr>
            <w:r>
              <w:rPr>
                <w:rFonts w:ascii="Consolas" w:eastAsia="Consolas" w:hAnsi="Consolas" w:cs="Consolas"/>
                <w:i/>
                <w:color w:val="A0A1A7"/>
                <w:sz w:val="16"/>
              </w:rPr>
              <w:t xml:space="preserve"># Team RBAC template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rbac.authorization.k8s.io/v1 </w:t>
            </w:r>
            <w:r>
              <w:rPr>
                <w:rFonts w:ascii="Consolas" w:eastAsia="Consolas" w:hAnsi="Consolas" w:cs="Consolas"/>
                <w:color w:val="986801"/>
                <w:sz w:val="16"/>
              </w:rPr>
              <w:t xml:space="preserve">kind: </w:t>
            </w:r>
            <w:r>
              <w:rPr>
                <w:rFonts w:ascii="Consolas" w:eastAsia="Consolas" w:hAnsi="Consolas" w:cs="Consolas"/>
                <w:color w:val="50A14F"/>
                <w:sz w:val="16"/>
              </w:rPr>
              <w:t xml:space="preserve">Role </w:t>
            </w:r>
            <w:r>
              <w:rPr>
                <w:rFonts w:ascii="Consolas" w:eastAsia="Consolas" w:hAnsi="Consolas" w:cs="Consolas"/>
                <w:color w:val="986801"/>
                <w:sz w:val="16"/>
              </w:rPr>
              <w:t>metadata:</w:t>
            </w:r>
          </w:p>
          <w:p w14:paraId="0BCE5492" w14:textId="77777777" w:rsidR="000309C2" w:rsidRDefault="00000000">
            <w:pPr>
              <w:spacing w:after="9" w:line="335" w:lineRule="auto"/>
              <w:ind w:left="0" w:right="1015" w:firstLine="176"/>
            </w:pPr>
            <w:r>
              <w:rPr>
                <w:rFonts w:ascii="Consolas" w:eastAsia="Consolas" w:hAnsi="Consolas" w:cs="Consolas"/>
                <w:color w:val="986801"/>
                <w:sz w:val="16"/>
              </w:rPr>
              <w:t xml:space="preserve">name: </w:t>
            </w:r>
            <w:r>
              <w:rPr>
                <w:rFonts w:ascii="Consolas" w:eastAsia="Consolas" w:hAnsi="Consolas" w:cs="Consolas"/>
                <w:color w:val="50A14F"/>
                <w:sz w:val="16"/>
              </w:rPr>
              <w:t xml:space="preserve">team-developer </w:t>
            </w:r>
            <w:r>
              <w:rPr>
                <w:rFonts w:ascii="Consolas" w:eastAsia="Consolas" w:hAnsi="Consolas" w:cs="Consolas"/>
                <w:color w:val="986801"/>
                <w:sz w:val="16"/>
              </w:rPr>
              <w:t xml:space="preserve">namespace: </w:t>
            </w:r>
            <w:r>
              <w:rPr>
                <w:rFonts w:ascii="Consolas" w:eastAsia="Consolas" w:hAnsi="Consolas" w:cs="Consolas"/>
                <w:color w:val="50A14F"/>
                <w:sz w:val="16"/>
              </w:rPr>
              <w:t>"</w:t>
            </w:r>
            <w:r>
              <w:rPr>
                <w:rFonts w:ascii="Consolas" w:eastAsia="Consolas" w:hAnsi="Consolas" w:cs="Consolas"/>
                <w:color w:val="986801"/>
                <w:sz w:val="16"/>
              </w:rPr>
              <w:t>{{ .Namespace }}</w:t>
            </w:r>
            <w:r>
              <w:rPr>
                <w:rFonts w:ascii="Consolas" w:eastAsia="Consolas" w:hAnsi="Consolas" w:cs="Consolas"/>
                <w:color w:val="50A14F"/>
                <w:sz w:val="16"/>
              </w:rPr>
              <w:t xml:space="preserve">" </w:t>
            </w:r>
            <w:r>
              <w:rPr>
                <w:rFonts w:ascii="Consolas" w:eastAsia="Consolas" w:hAnsi="Consolas" w:cs="Consolas"/>
                <w:color w:val="986801"/>
                <w:sz w:val="16"/>
              </w:rPr>
              <w:t xml:space="preserve">rules: </w:t>
            </w:r>
            <w:r>
              <w:rPr>
                <w:rFonts w:ascii="Consolas" w:eastAsia="Consolas" w:hAnsi="Consolas" w:cs="Consolas"/>
                <w:i/>
                <w:color w:val="A0A1A7"/>
                <w:sz w:val="16"/>
              </w:rPr>
              <w:t># Developers can read and rotate secrets (create/update) but not delete. # Deletion is irreversible — reserve it for team-admin and platform-admin.</w:t>
            </w:r>
          </w:p>
          <w:p w14:paraId="058F13A6" w14:textId="77777777" w:rsidR="000309C2" w:rsidRDefault="00000000">
            <w:pPr>
              <w:numPr>
                <w:ilvl w:val="0"/>
                <w:numId w:val="182"/>
              </w:numPr>
              <w:spacing w:after="12" w:line="332" w:lineRule="auto"/>
              <w:ind w:right="3084" w:hanging="176"/>
            </w:pPr>
            <w:r>
              <w:rPr>
                <w:rFonts w:ascii="Consolas" w:eastAsia="Consolas" w:hAnsi="Consolas" w:cs="Consolas"/>
                <w:color w:val="986801"/>
                <w:sz w:val="16"/>
              </w:rPr>
              <w:t>apiGroups:</w:t>
            </w:r>
            <w:r>
              <w:rPr>
                <w:rFonts w:ascii="Consolas" w:eastAsia="Consolas" w:hAnsi="Consolas" w:cs="Consolas"/>
                <w:color w:val="383A42"/>
                <w:sz w:val="16"/>
              </w:rPr>
              <w:t xml:space="preserve"> [</w:t>
            </w:r>
            <w:r>
              <w:rPr>
                <w:rFonts w:ascii="Consolas" w:eastAsia="Consolas" w:hAnsi="Consolas" w:cs="Consolas"/>
                <w:color w:val="50A14F"/>
                <w:sz w:val="16"/>
              </w:rPr>
              <w:t>""</w:t>
            </w:r>
            <w:r>
              <w:rPr>
                <w:rFonts w:ascii="Consolas" w:eastAsia="Consolas" w:hAnsi="Consolas" w:cs="Consolas"/>
                <w:color w:val="383A42"/>
                <w:sz w:val="16"/>
              </w:rPr>
              <w:t xml:space="preserve">] </w:t>
            </w:r>
            <w:r>
              <w:rPr>
                <w:rFonts w:ascii="Consolas" w:eastAsia="Consolas" w:hAnsi="Consolas" w:cs="Consolas"/>
                <w:color w:val="986801"/>
                <w:sz w:val="16"/>
              </w:rPr>
              <w:t>resources:</w:t>
            </w:r>
            <w:r>
              <w:rPr>
                <w:rFonts w:ascii="Consolas" w:eastAsia="Consolas" w:hAnsi="Consolas" w:cs="Consolas"/>
                <w:color w:val="383A42"/>
                <w:sz w:val="16"/>
              </w:rPr>
              <w:t xml:space="preserve"> [</w:t>
            </w:r>
            <w:r>
              <w:rPr>
                <w:rFonts w:ascii="Consolas" w:eastAsia="Consolas" w:hAnsi="Consolas" w:cs="Consolas"/>
                <w:color w:val="50A14F"/>
                <w:sz w:val="16"/>
              </w:rPr>
              <w:t>"secrets"</w:t>
            </w:r>
            <w:r>
              <w:rPr>
                <w:rFonts w:ascii="Consolas" w:eastAsia="Consolas" w:hAnsi="Consolas" w:cs="Consolas"/>
                <w:color w:val="383A42"/>
                <w:sz w:val="16"/>
              </w:rPr>
              <w:t xml:space="preserve">] </w:t>
            </w:r>
            <w:r>
              <w:rPr>
                <w:rFonts w:ascii="Consolas" w:eastAsia="Consolas" w:hAnsi="Consolas" w:cs="Consolas"/>
                <w:color w:val="986801"/>
                <w:sz w:val="16"/>
              </w:rPr>
              <w:t>verbs:</w:t>
            </w:r>
            <w:r>
              <w:rPr>
                <w:rFonts w:ascii="Consolas" w:eastAsia="Consolas" w:hAnsi="Consolas" w:cs="Consolas"/>
                <w:color w:val="383A42"/>
                <w:sz w:val="16"/>
              </w:rPr>
              <w:t xml:space="preserve"> [</w:t>
            </w:r>
            <w:r>
              <w:rPr>
                <w:rFonts w:ascii="Consolas" w:eastAsia="Consolas" w:hAnsi="Consolas" w:cs="Consolas"/>
                <w:color w:val="50A14F"/>
                <w:sz w:val="16"/>
              </w:rPr>
              <w:t>"get"</w:t>
            </w:r>
            <w:r>
              <w:rPr>
                <w:rFonts w:ascii="Consolas" w:eastAsia="Consolas" w:hAnsi="Consolas" w:cs="Consolas"/>
                <w:color w:val="383A42"/>
                <w:sz w:val="16"/>
              </w:rPr>
              <w:t xml:space="preserve">, </w:t>
            </w:r>
            <w:r>
              <w:rPr>
                <w:rFonts w:ascii="Consolas" w:eastAsia="Consolas" w:hAnsi="Consolas" w:cs="Consolas"/>
                <w:color w:val="50A14F"/>
                <w:sz w:val="16"/>
              </w:rPr>
              <w:t>"list"</w:t>
            </w:r>
            <w:r>
              <w:rPr>
                <w:rFonts w:ascii="Consolas" w:eastAsia="Consolas" w:hAnsi="Consolas" w:cs="Consolas"/>
                <w:color w:val="383A42"/>
                <w:sz w:val="16"/>
              </w:rPr>
              <w:t xml:space="preserve">, </w:t>
            </w:r>
            <w:r>
              <w:rPr>
                <w:rFonts w:ascii="Consolas" w:eastAsia="Consolas" w:hAnsi="Consolas" w:cs="Consolas"/>
                <w:color w:val="50A14F"/>
                <w:sz w:val="16"/>
              </w:rPr>
              <w:t>"create"</w:t>
            </w:r>
            <w:r>
              <w:rPr>
                <w:rFonts w:ascii="Consolas" w:eastAsia="Consolas" w:hAnsi="Consolas" w:cs="Consolas"/>
                <w:color w:val="383A42"/>
                <w:sz w:val="16"/>
              </w:rPr>
              <w:t xml:space="preserve">, </w:t>
            </w:r>
            <w:r>
              <w:rPr>
                <w:rFonts w:ascii="Consolas" w:eastAsia="Consolas" w:hAnsi="Consolas" w:cs="Consolas"/>
                <w:color w:val="50A14F"/>
                <w:sz w:val="16"/>
              </w:rPr>
              <w:t>"update"</w:t>
            </w:r>
            <w:r>
              <w:rPr>
                <w:rFonts w:ascii="Consolas" w:eastAsia="Consolas" w:hAnsi="Consolas" w:cs="Consolas"/>
                <w:color w:val="383A42"/>
                <w:sz w:val="16"/>
              </w:rPr>
              <w:t xml:space="preserve">, </w:t>
            </w:r>
            <w:r>
              <w:rPr>
                <w:rFonts w:ascii="Consolas" w:eastAsia="Consolas" w:hAnsi="Consolas" w:cs="Consolas"/>
                <w:color w:val="50A14F"/>
                <w:sz w:val="16"/>
              </w:rPr>
              <w:t>"patch"</w:t>
            </w:r>
            <w:r>
              <w:rPr>
                <w:rFonts w:ascii="Consolas" w:eastAsia="Consolas" w:hAnsi="Consolas" w:cs="Consolas"/>
                <w:color w:val="383A42"/>
                <w:sz w:val="16"/>
              </w:rPr>
              <w:t>]</w:t>
            </w:r>
            <w:r>
              <w:rPr>
                <w:rFonts w:ascii="Consolas" w:eastAsia="Consolas" w:hAnsi="Consolas" w:cs="Consolas"/>
                <w:color w:val="986801"/>
                <w:sz w:val="16"/>
              </w:rPr>
              <w:t>resources:</w:t>
            </w:r>
            <w:r>
              <w:rPr>
                <w:rFonts w:ascii="Consolas" w:eastAsia="Consolas" w:hAnsi="Consolas" w:cs="Consolas"/>
                <w:color w:val="383A42"/>
                <w:sz w:val="16"/>
              </w:rPr>
              <w:t xml:space="preserve"> [</w:t>
            </w:r>
            <w:r>
              <w:rPr>
                <w:rFonts w:ascii="Consolas" w:eastAsia="Consolas" w:hAnsi="Consolas" w:cs="Consolas"/>
                <w:color w:val="50A14F"/>
                <w:sz w:val="16"/>
              </w:rPr>
              <w:t>"pods/log"</w:t>
            </w:r>
            <w:r>
              <w:rPr>
                <w:rFonts w:ascii="Consolas" w:eastAsia="Consolas" w:hAnsi="Consolas" w:cs="Consolas"/>
                <w:color w:val="383A42"/>
                <w:sz w:val="16"/>
              </w:rPr>
              <w:t xml:space="preserve">, </w:t>
            </w:r>
            <w:r>
              <w:rPr>
                <w:rFonts w:ascii="Consolas" w:eastAsia="Consolas" w:hAnsi="Consolas" w:cs="Consolas"/>
                <w:color w:val="50A14F"/>
                <w:sz w:val="16"/>
              </w:rPr>
              <w:t>"pods/exec"</w:t>
            </w:r>
            <w:r>
              <w:rPr>
                <w:rFonts w:ascii="Consolas" w:eastAsia="Consolas" w:hAnsi="Consolas" w:cs="Consolas"/>
                <w:color w:val="383A42"/>
                <w:sz w:val="16"/>
              </w:rPr>
              <w:t xml:space="preserve">, </w:t>
            </w:r>
            <w:r>
              <w:rPr>
                <w:rFonts w:ascii="Consolas" w:eastAsia="Consolas" w:hAnsi="Consolas" w:cs="Consolas"/>
                <w:color w:val="50A14F"/>
                <w:sz w:val="16"/>
              </w:rPr>
              <w:t>"pods/portforward"</w:t>
            </w:r>
            <w:r>
              <w:rPr>
                <w:rFonts w:ascii="Consolas" w:eastAsia="Consolas" w:hAnsi="Consolas" w:cs="Consolas"/>
                <w:color w:val="383A42"/>
                <w:sz w:val="16"/>
              </w:rPr>
              <w:t xml:space="preserve">] </w:t>
            </w:r>
            <w:r>
              <w:rPr>
                <w:rFonts w:ascii="Consolas" w:eastAsia="Consolas" w:hAnsi="Consolas" w:cs="Consolas"/>
                <w:color w:val="986801"/>
                <w:sz w:val="16"/>
              </w:rPr>
              <w:t>verbs:</w:t>
            </w:r>
            <w:r>
              <w:rPr>
                <w:rFonts w:ascii="Consolas" w:eastAsia="Consolas" w:hAnsi="Consolas" w:cs="Consolas"/>
                <w:color w:val="383A42"/>
                <w:sz w:val="16"/>
              </w:rPr>
              <w:t xml:space="preserve"> [</w:t>
            </w:r>
            <w:r>
              <w:rPr>
                <w:rFonts w:ascii="Consolas" w:eastAsia="Consolas" w:hAnsi="Consolas" w:cs="Consolas"/>
                <w:color w:val="50A14F"/>
                <w:sz w:val="16"/>
              </w:rPr>
              <w:t>"get"</w:t>
            </w:r>
            <w:r>
              <w:rPr>
                <w:rFonts w:ascii="Consolas" w:eastAsia="Consolas" w:hAnsi="Consolas" w:cs="Consolas"/>
                <w:color w:val="383A42"/>
                <w:sz w:val="16"/>
              </w:rPr>
              <w:t xml:space="preserve">, </w:t>
            </w:r>
            <w:r>
              <w:rPr>
                <w:rFonts w:ascii="Consolas" w:eastAsia="Consolas" w:hAnsi="Consolas" w:cs="Consolas"/>
                <w:color w:val="50A14F"/>
                <w:sz w:val="16"/>
              </w:rPr>
              <w:t>"create"</w:t>
            </w:r>
            <w:r>
              <w:rPr>
                <w:rFonts w:ascii="Consolas" w:eastAsia="Consolas" w:hAnsi="Consolas" w:cs="Consolas"/>
                <w:color w:val="383A42"/>
                <w:sz w:val="16"/>
              </w:rPr>
              <w:t>]</w:t>
            </w:r>
          </w:p>
          <w:p w14:paraId="5CF17A08" w14:textId="77777777" w:rsidR="000309C2" w:rsidRDefault="00000000">
            <w:pPr>
              <w:spacing w:after="6" w:line="339" w:lineRule="auto"/>
              <w:ind w:left="0" w:right="4008"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rbac.authorization.k8s.io/v1 </w:t>
            </w:r>
            <w:r>
              <w:rPr>
                <w:rFonts w:ascii="Consolas" w:eastAsia="Consolas" w:hAnsi="Consolas" w:cs="Consolas"/>
                <w:color w:val="986801"/>
                <w:sz w:val="16"/>
              </w:rPr>
              <w:t xml:space="preserve">kind: </w:t>
            </w:r>
            <w:r>
              <w:rPr>
                <w:rFonts w:ascii="Consolas" w:eastAsia="Consolas" w:hAnsi="Consolas" w:cs="Consolas"/>
                <w:color w:val="50A14F"/>
                <w:sz w:val="16"/>
              </w:rPr>
              <w:t xml:space="preserve">RoleBinding </w:t>
            </w:r>
            <w:r>
              <w:rPr>
                <w:rFonts w:ascii="Consolas" w:eastAsia="Consolas" w:hAnsi="Consolas" w:cs="Consolas"/>
                <w:color w:val="986801"/>
                <w:sz w:val="16"/>
              </w:rPr>
              <w:t>metadata:</w:t>
            </w:r>
          </w:p>
          <w:p w14:paraId="36E35D9F" w14:textId="77777777" w:rsidR="000309C2" w:rsidRDefault="00000000">
            <w:pPr>
              <w:spacing w:after="0" w:line="347" w:lineRule="auto"/>
              <w:ind w:left="176" w:right="3919"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team-developers-binding </w:t>
            </w:r>
            <w:r>
              <w:rPr>
                <w:rFonts w:ascii="Consolas" w:eastAsia="Consolas" w:hAnsi="Consolas" w:cs="Consolas"/>
                <w:color w:val="986801"/>
                <w:sz w:val="16"/>
              </w:rPr>
              <w:t xml:space="preserve">namespace: </w:t>
            </w:r>
            <w:r>
              <w:rPr>
                <w:rFonts w:ascii="Consolas" w:eastAsia="Consolas" w:hAnsi="Consolas" w:cs="Consolas"/>
                <w:color w:val="50A14F"/>
                <w:sz w:val="16"/>
              </w:rPr>
              <w:t>"</w:t>
            </w:r>
            <w:r>
              <w:rPr>
                <w:rFonts w:ascii="Consolas" w:eastAsia="Consolas" w:hAnsi="Consolas" w:cs="Consolas"/>
                <w:color w:val="986801"/>
                <w:sz w:val="16"/>
              </w:rPr>
              <w:t>{{ .Namespace }}</w:t>
            </w:r>
            <w:r>
              <w:rPr>
                <w:rFonts w:ascii="Consolas" w:eastAsia="Consolas" w:hAnsi="Consolas" w:cs="Consolas"/>
                <w:color w:val="50A14F"/>
                <w:sz w:val="16"/>
              </w:rPr>
              <w:t>"</w:t>
            </w:r>
          </w:p>
          <w:p w14:paraId="4B8B7900" w14:textId="77777777" w:rsidR="000309C2" w:rsidRDefault="00000000">
            <w:pPr>
              <w:spacing w:after="69" w:line="259" w:lineRule="auto"/>
              <w:ind w:left="0" w:right="0" w:firstLine="0"/>
            </w:pPr>
            <w:r>
              <w:rPr>
                <w:rFonts w:ascii="Consolas" w:eastAsia="Consolas" w:hAnsi="Consolas" w:cs="Consolas"/>
                <w:color w:val="986801"/>
                <w:sz w:val="16"/>
              </w:rPr>
              <w:t>subjects:</w:t>
            </w:r>
          </w:p>
          <w:p w14:paraId="40ADBF7B" w14:textId="77777777" w:rsidR="000309C2" w:rsidRDefault="00000000">
            <w:pPr>
              <w:numPr>
                <w:ilvl w:val="0"/>
                <w:numId w:val="182"/>
              </w:numPr>
              <w:spacing w:after="0" w:line="346" w:lineRule="auto"/>
              <w:ind w:right="3084" w:hanging="176"/>
            </w:pPr>
            <w:r>
              <w:rPr>
                <w:rFonts w:ascii="Consolas" w:eastAsia="Consolas" w:hAnsi="Consolas" w:cs="Consolas"/>
                <w:color w:val="986801"/>
                <w:sz w:val="16"/>
              </w:rPr>
              <w:t xml:space="preserve">kind: </w:t>
            </w:r>
            <w:r>
              <w:rPr>
                <w:rFonts w:ascii="Consolas" w:eastAsia="Consolas" w:hAnsi="Consolas" w:cs="Consolas"/>
                <w:color w:val="50A14F"/>
                <w:sz w:val="16"/>
              </w:rPr>
              <w:t xml:space="preserve">Group </w:t>
            </w:r>
            <w:r>
              <w:rPr>
                <w:rFonts w:ascii="Consolas" w:eastAsia="Consolas" w:hAnsi="Consolas" w:cs="Consolas"/>
                <w:color w:val="986801"/>
                <w:sz w:val="16"/>
              </w:rPr>
              <w:t xml:space="preserve">name: </w:t>
            </w:r>
            <w:r>
              <w:rPr>
                <w:rFonts w:ascii="Consolas" w:eastAsia="Consolas" w:hAnsi="Consolas" w:cs="Consolas"/>
                <w:color w:val="50A14F"/>
                <w:sz w:val="16"/>
              </w:rPr>
              <w:t>"oidc:</w:t>
            </w:r>
            <w:r>
              <w:rPr>
                <w:rFonts w:ascii="Consolas" w:eastAsia="Consolas" w:hAnsi="Consolas" w:cs="Consolas"/>
                <w:color w:val="986801"/>
                <w:sz w:val="16"/>
              </w:rPr>
              <w:t>{{ .TeamName }}</w:t>
            </w:r>
            <w:r>
              <w:rPr>
                <w:rFonts w:ascii="Consolas" w:eastAsia="Consolas" w:hAnsi="Consolas" w:cs="Consolas"/>
                <w:color w:val="50A14F"/>
                <w:sz w:val="16"/>
              </w:rPr>
              <w:t xml:space="preserve">-developers" </w:t>
            </w:r>
            <w:r>
              <w:rPr>
                <w:rFonts w:ascii="Consolas" w:eastAsia="Consolas" w:hAnsi="Consolas" w:cs="Consolas"/>
                <w:color w:val="986801"/>
                <w:sz w:val="16"/>
              </w:rPr>
              <w:t xml:space="preserve">apiGroup: </w:t>
            </w:r>
            <w:r>
              <w:rPr>
                <w:rFonts w:ascii="Consolas" w:eastAsia="Consolas" w:hAnsi="Consolas" w:cs="Consolas"/>
                <w:color w:val="50A14F"/>
                <w:sz w:val="16"/>
              </w:rPr>
              <w:t>rbac.authorization.k8s.io</w:t>
            </w:r>
          </w:p>
          <w:p w14:paraId="64979A4A" w14:textId="77777777" w:rsidR="000309C2" w:rsidRDefault="00000000">
            <w:pPr>
              <w:spacing w:after="69" w:line="259" w:lineRule="auto"/>
              <w:ind w:left="0" w:right="0" w:firstLine="0"/>
            </w:pPr>
            <w:r>
              <w:rPr>
                <w:rFonts w:ascii="Consolas" w:eastAsia="Consolas" w:hAnsi="Consolas" w:cs="Consolas"/>
                <w:color w:val="986801"/>
                <w:sz w:val="16"/>
              </w:rPr>
              <w:t>roleRef:</w:t>
            </w:r>
          </w:p>
          <w:p w14:paraId="2706E319" w14:textId="77777777" w:rsidR="000309C2" w:rsidRDefault="00000000">
            <w:pPr>
              <w:spacing w:after="0" w:line="259" w:lineRule="auto"/>
              <w:ind w:left="176" w:right="4271" w:firstLine="0"/>
            </w:pPr>
            <w:r>
              <w:rPr>
                <w:rFonts w:ascii="Consolas" w:eastAsia="Consolas" w:hAnsi="Consolas" w:cs="Consolas"/>
                <w:color w:val="986801"/>
                <w:sz w:val="16"/>
              </w:rPr>
              <w:t xml:space="preserve">kind: </w:t>
            </w:r>
            <w:r>
              <w:rPr>
                <w:rFonts w:ascii="Consolas" w:eastAsia="Consolas" w:hAnsi="Consolas" w:cs="Consolas"/>
                <w:color w:val="50A14F"/>
                <w:sz w:val="16"/>
              </w:rPr>
              <w:t xml:space="preserve">Role </w:t>
            </w:r>
            <w:r>
              <w:rPr>
                <w:rFonts w:ascii="Consolas" w:eastAsia="Consolas" w:hAnsi="Consolas" w:cs="Consolas"/>
                <w:color w:val="986801"/>
                <w:sz w:val="16"/>
              </w:rPr>
              <w:t xml:space="preserve">name: </w:t>
            </w:r>
            <w:r>
              <w:rPr>
                <w:rFonts w:ascii="Consolas" w:eastAsia="Consolas" w:hAnsi="Consolas" w:cs="Consolas"/>
                <w:color w:val="50A14F"/>
                <w:sz w:val="16"/>
              </w:rPr>
              <w:t xml:space="preserve">team-developer </w:t>
            </w:r>
            <w:r>
              <w:rPr>
                <w:rFonts w:ascii="Consolas" w:eastAsia="Consolas" w:hAnsi="Consolas" w:cs="Consolas"/>
                <w:color w:val="986801"/>
                <w:sz w:val="16"/>
              </w:rPr>
              <w:t xml:space="preserve">apiGroup: </w:t>
            </w:r>
            <w:r>
              <w:rPr>
                <w:rFonts w:ascii="Consolas" w:eastAsia="Consolas" w:hAnsi="Consolas" w:cs="Consolas"/>
                <w:color w:val="50A14F"/>
                <w:sz w:val="16"/>
              </w:rPr>
              <w:t>rbac.authorization.k8s.io</w:t>
            </w:r>
          </w:p>
        </w:tc>
      </w:tr>
    </w:tbl>
    <w:p w14:paraId="7C063694" w14:textId="77777777" w:rsidR="000309C2" w:rsidRDefault="00000000">
      <w:pPr>
        <w:spacing w:after="17"/>
        <w:ind w:left="-5" w:right="15"/>
      </w:pPr>
      <w:r>
        <w:t xml:space="preserve">Note that </w:t>
      </w:r>
      <w:r>
        <w:rPr>
          <w:rFonts w:ascii="Consolas" w:eastAsia="Consolas" w:hAnsi="Consolas" w:cs="Consolas"/>
          <w:sz w:val="18"/>
        </w:rPr>
        <w:t>delete</w:t>
      </w:r>
      <w:r>
        <w:t xml:space="preserve"> is intentionally absent from the secrets rule. A developer who can delete</w:t>
      </w:r>
    </w:p>
    <w:p w14:paraId="1568C23B" w14:textId="77777777" w:rsidR="000309C2" w:rsidRDefault="00000000">
      <w:pPr>
        <w:spacing w:after="5"/>
        <w:ind w:left="-5" w:right="15"/>
      </w:pPr>
      <w:r>
        <w:t xml:space="preserve">secrets can accidentally or </w:t>
      </w:r>
      <w:r>
        <w:rPr>
          <w:sz w:val="2"/>
        </w:rPr>
        <w:t>idx_aacefc85</w:t>
      </w:r>
      <w:r>
        <w:t xml:space="preserve">maliciously remove credentials that the platform or other </w:t>
      </w:r>
      <w:r>
        <w:rPr>
          <w:sz w:val="2"/>
        </w:rPr>
        <w:t>idx_895c3412</w:t>
      </w:r>
      <w:r>
        <w:t xml:space="preserve">services depend on. Secret deletion should require team-admin privilege. The </w:t>
      </w:r>
      <w:r>
        <w:rPr>
          <w:rFonts w:ascii="Consolas" w:eastAsia="Consolas" w:hAnsi="Consolas" w:cs="Consolas"/>
          <w:sz w:val="18"/>
        </w:rPr>
        <w:t>team</w:t>
      </w:r>
      <w:r>
        <w:rPr>
          <w:rFonts w:ascii="MS Gothic" w:eastAsia="MS Gothic" w:hAnsi="MS Gothic" w:cs="MS Gothic"/>
          <w:sz w:val="18"/>
        </w:rPr>
        <w:t>‑</w:t>
      </w:r>
      <w:r>
        <w:rPr>
          <w:rFonts w:ascii="Consolas" w:eastAsia="Consolas" w:hAnsi="Consolas" w:cs="Consolas"/>
          <w:sz w:val="18"/>
        </w:rPr>
        <w:t>admin</w:t>
      </w:r>
      <w:r>
        <w:t xml:space="preserve"> role in </w:t>
      </w:r>
      <w:r>
        <w:rPr>
          <w:sz w:val="2"/>
        </w:rPr>
        <w:t>idx_39628104</w:t>
      </w:r>
      <w:r>
        <w:t>the companion repository grants full namespace control, including the ability to delete secrets.</w:t>
      </w:r>
    </w:p>
    <w:p w14:paraId="6EF00BA6" w14:textId="77777777" w:rsidR="000309C2" w:rsidRDefault="00000000">
      <w:pPr>
        <w:spacing w:after="0"/>
        <w:ind w:left="-5" w:right="15"/>
      </w:pPr>
      <w:r>
        <w:t xml:space="preserve">The RBAC hierarchy we explained above could be summarized as shown in </w:t>
      </w:r>
      <w:r>
        <w:rPr>
          <w:rFonts w:cs="Calibri"/>
          <w:i/>
        </w:rPr>
        <w:t>Figure 7.2</w:t>
      </w:r>
      <w:r>
        <w:t>.</w:t>
      </w:r>
    </w:p>
    <w:p w14:paraId="09FBE4AE" w14:textId="77777777" w:rsidR="000309C2" w:rsidRDefault="00000000">
      <w:pPr>
        <w:spacing w:after="182" w:line="259" w:lineRule="auto"/>
        <w:ind w:left="1778" w:right="0" w:firstLine="0"/>
      </w:pPr>
      <w:r>
        <w:rPr>
          <w:noProof/>
        </w:rPr>
        <w:drawing>
          <wp:inline distT="0" distB="0" distL="0" distR="0" wp14:anchorId="1F495383" wp14:editId="5B159A56">
            <wp:extent cx="2771775" cy="2009775"/>
            <wp:effectExtent l="0" t="0" r="0" b="0"/>
            <wp:docPr id="27144" name="Picture 27144"/>
            <wp:cNvGraphicFramePr/>
            <a:graphic xmlns:a="http://schemas.openxmlformats.org/drawingml/2006/main">
              <a:graphicData uri="http://schemas.openxmlformats.org/drawingml/2006/picture">
                <pic:pic xmlns:pic="http://schemas.openxmlformats.org/drawingml/2006/picture">
                  <pic:nvPicPr>
                    <pic:cNvPr id="27144" name="Picture 27144"/>
                    <pic:cNvPicPr/>
                  </pic:nvPicPr>
                  <pic:blipFill>
                    <a:blip r:embed="rId236"/>
                    <a:stretch>
                      <a:fillRect/>
                    </a:stretch>
                  </pic:blipFill>
                  <pic:spPr>
                    <a:xfrm>
                      <a:off x="0" y="0"/>
                      <a:ext cx="2771775" cy="2009775"/>
                    </a:xfrm>
                    <a:prstGeom prst="rect">
                      <a:avLst/>
                    </a:prstGeom>
                  </pic:spPr>
                </pic:pic>
              </a:graphicData>
            </a:graphic>
          </wp:inline>
        </w:drawing>
      </w:r>
    </w:p>
    <w:p w14:paraId="1F80A6FA" w14:textId="77777777" w:rsidR="000309C2" w:rsidRDefault="00000000">
      <w:pPr>
        <w:spacing w:after="170" w:line="259" w:lineRule="auto"/>
        <w:ind w:left="18" w:right="9"/>
        <w:jc w:val="center"/>
      </w:pPr>
      <w:r>
        <w:rPr>
          <w:rFonts w:cs="Calibri"/>
          <w:i/>
          <w:sz w:val="18"/>
        </w:rPr>
        <w:t>Figure 7.2 - RBAC Hierarchy for Team Onboarding</w:t>
      </w:r>
    </w:p>
    <w:p w14:paraId="25928E67" w14:textId="77777777" w:rsidR="000309C2" w:rsidRDefault="00000000">
      <w:pPr>
        <w:ind w:left="-5" w:right="15"/>
      </w:pPr>
      <w:r>
        <w:t xml:space="preserve">You can see that the permission flow happens as follows. The </w:t>
      </w:r>
      <w:r>
        <w:rPr>
          <w:rFonts w:ascii="Consolas" w:eastAsia="Consolas" w:hAnsi="Consolas" w:cs="Consolas"/>
          <w:sz w:val="18"/>
        </w:rPr>
        <w:t>platform</w:t>
      </w:r>
      <w:r>
        <w:rPr>
          <w:rFonts w:ascii="MS Gothic" w:eastAsia="MS Gothic" w:hAnsi="MS Gothic" w:cs="MS Gothic"/>
          <w:sz w:val="18"/>
        </w:rPr>
        <w:t>‑</w:t>
      </w:r>
      <w:r>
        <w:rPr>
          <w:rFonts w:ascii="Consolas" w:eastAsia="Consolas" w:hAnsi="Consolas" w:cs="Consolas"/>
          <w:sz w:val="18"/>
        </w:rPr>
        <w:t>admin</w:t>
      </w:r>
      <w:r>
        <w:t xml:space="preserve"> would create the team, and the </w:t>
      </w:r>
      <w:r>
        <w:rPr>
          <w:rFonts w:ascii="Consolas" w:eastAsia="Consolas" w:hAnsi="Consolas" w:cs="Consolas"/>
          <w:sz w:val="18"/>
        </w:rPr>
        <w:t>team</w:t>
      </w:r>
      <w:r>
        <w:rPr>
          <w:rFonts w:ascii="MS Gothic" w:eastAsia="MS Gothic" w:hAnsi="MS Gothic" w:cs="MS Gothic"/>
          <w:sz w:val="18"/>
        </w:rPr>
        <w:t>‑</w:t>
      </w:r>
      <w:r>
        <w:rPr>
          <w:rFonts w:ascii="Consolas" w:eastAsia="Consolas" w:hAnsi="Consolas" w:cs="Consolas"/>
          <w:sz w:val="18"/>
        </w:rPr>
        <w:t xml:space="preserve">admin </w:t>
      </w:r>
      <w:r>
        <w:t xml:space="preserve">would be assigned. At that point, the </w:t>
      </w:r>
      <w:r>
        <w:rPr>
          <w:rFonts w:ascii="Consolas" w:eastAsia="Consolas" w:hAnsi="Consolas" w:cs="Consolas"/>
          <w:sz w:val="18"/>
        </w:rPr>
        <w:t>team</w:t>
      </w:r>
      <w:r>
        <w:rPr>
          <w:rFonts w:ascii="MS Gothic" w:eastAsia="MS Gothic" w:hAnsi="MS Gothic" w:cs="MS Gothic"/>
          <w:sz w:val="18"/>
        </w:rPr>
        <w:t>‑</w:t>
      </w:r>
      <w:r>
        <w:rPr>
          <w:rFonts w:ascii="Consolas" w:eastAsia="Consolas" w:hAnsi="Consolas" w:cs="Consolas"/>
          <w:sz w:val="18"/>
        </w:rPr>
        <w:t xml:space="preserve">admin </w:t>
      </w:r>
      <w:r>
        <w:t>takes over, invites team members, and assigns the</w:t>
      </w:r>
      <w:r>
        <w:rPr>
          <w:rFonts w:ascii="Consolas" w:eastAsia="Consolas" w:hAnsi="Consolas" w:cs="Consolas"/>
          <w:sz w:val="18"/>
        </w:rPr>
        <w:t xml:space="preserve"> team</w:t>
      </w:r>
      <w:r>
        <w:rPr>
          <w:rFonts w:ascii="MS Gothic" w:eastAsia="MS Gothic" w:hAnsi="MS Gothic" w:cs="MS Gothic"/>
          <w:sz w:val="18"/>
        </w:rPr>
        <w:t>‑</w:t>
      </w:r>
      <w:r>
        <w:rPr>
          <w:rFonts w:ascii="Consolas" w:eastAsia="Consolas" w:hAnsi="Consolas" w:cs="Consolas"/>
          <w:sz w:val="18"/>
        </w:rPr>
        <w:t>developer role</w:t>
      </w:r>
      <w:r>
        <w:t>.</w:t>
      </w:r>
    </w:p>
    <w:p w14:paraId="026DC722" w14:textId="77777777" w:rsidR="000309C2" w:rsidRDefault="00000000">
      <w:pPr>
        <w:spacing w:after="0"/>
        <w:ind w:left="-5" w:right="15"/>
      </w:pPr>
      <w:r>
        <w:t>When it comes to</w:t>
      </w:r>
      <w:r>
        <w:rPr>
          <w:sz w:val="2"/>
        </w:rPr>
        <w:t>idx_07b47d56</w:t>
      </w:r>
      <w:r>
        <w:t xml:space="preserve"> managing resource quotas and providing the scaffolding around them, you have to start with a tiered quota system. Think of it like a starter quota, a standard quota, and an enterprise-level </w:t>
      </w:r>
      <w:r>
        <w:rPr>
          <w:sz w:val="2"/>
        </w:rPr>
        <w:t>idx_a5140fcf</w:t>
      </w:r>
      <w:r>
        <w:t>quota, each with different CPU/memory/storage limits. Applying the kubernetes LimitRange policies [3] can help prevent runaway pods. Storage class quotas are essential for persistent volume claims, and network policy quotas limit the number of egress rules, which could otherwise lead to misconfiguration. Quota alerts must be</w:t>
      </w:r>
      <w:r>
        <w:rPr>
          <w:sz w:val="2"/>
        </w:rPr>
        <w:t>idx_c9b9b7f6</w:t>
      </w:r>
      <w:r>
        <w:t xml:space="preserve"> integrated with the observability platform, but consistently applying the self-service principle would mean quota upgrades are never ticket-based. It should be handled via an API request, with an appropriately configured approval workflow that includes the right level of lightweight governance. Here's an example of a tiered resource quota implementation.</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67A7F234" w14:textId="77777777">
        <w:trPr>
          <w:trHeight w:val="3012"/>
        </w:trPr>
        <w:tc>
          <w:tcPr>
            <w:tcW w:w="7886" w:type="dxa"/>
            <w:tcBorders>
              <w:top w:val="nil"/>
              <w:left w:val="single" w:sz="36" w:space="0" w:color="E1E1E1"/>
              <w:bottom w:val="nil"/>
              <w:right w:val="nil"/>
            </w:tcBorders>
            <w:shd w:val="clear" w:color="auto" w:fill="FAFAFA"/>
            <w:vAlign w:val="center"/>
          </w:tcPr>
          <w:p w14:paraId="487D224B" w14:textId="77777777" w:rsidR="000309C2" w:rsidRDefault="00000000">
            <w:pPr>
              <w:spacing w:after="57" w:line="259" w:lineRule="auto"/>
              <w:ind w:left="0" w:right="0" w:firstLine="0"/>
            </w:pPr>
            <w:r>
              <w:rPr>
                <w:rFonts w:ascii="Consolas" w:eastAsia="Consolas" w:hAnsi="Consolas" w:cs="Consolas"/>
                <w:i/>
                <w:color w:val="A0A1A7"/>
                <w:sz w:val="16"/>
              </w:rPr>
              <w:t># Tiered ResourceQuota templates</w:t>
            </w:r>
          </w:p>
          <w:p w14:paraId="039960E8" w14:textId="77777777" w:rsidR="000309C2" w:rsidRDefault="00000000">
            <w:pPr>
              <w:spacing w:after="4" w:line="342" w:lineRule="auto"/>
              <w:ind w:left="0" w:right="5855" w:firstLine="0"/>
            </w:pPr>
            <w:r>
              <w:rPr>
                <w:rFonts w:ascii="Consolas" w:eastAsia="Consolas" w:hAnsi="Consolas" w:cs="Consolas"/>
                <w:i/>
                <w:color w:val="A0A1A7"/>
                <w:sz w:val="16"/>
              </w:rPr>
              <w:t xml:space="preserve"># tier: starter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v1 </w:t>
            </w:r>
            <w:r>
              <w:rPr>
                <w:rFonts w:ascii="Consolas" w:eastAsia="Consolas" w:hAnsi="Consolas" w:cs="Consolas"/>
                <w:color w:val="986801"/>
                <w:sz w:val="16"/>
              </w:rPr>
              <w:t xml:space="preserve">kind: </w:t>
            </w:r>
            <w:r>
              <w:rPr>
                <w:rFonts w:ascii="Consolas" w:eastAsia="Consolas" w:hAnsi="Consolas" w:cs="Consolas"/>
                <w:color w:val="50A14F"/>
                <w:sz w:val="16"/>
              </w:rPr>
              <w:t xml:space="preserve">ResourceQuota </w:t>
            </w:r>
            <w:r>
              <w:rPr>
                <w:rFonts w:ascii="Consolas" w:eastAsia="Consolas" w:hAnsi="Consolas" w:cs="Consolas"/>
                <w:color w:val="986801"/>
                <w:sz w:val="16"/>
              </w:rPr>
              <w:t>metadata:</w:t>
            </w:r>
          </w:p>
          <w:p w14:paraId="2E275D9A" w14:textId="77777777" w:rsidR="000309C2" w:rsidRDefault="00000000">
            <w:pPr>
              <w:spacing w:after="0" w:line="339" w:lineRule="auto"/>
              <w:ind w:left="0" w:right="4800" w:firstLine="176"/>
            </w:pPr>
            <w:r>
              <w:rPr>
                <w:rFonts w:ascii="Consolas" w:eastAsia="Consolas" w:hAnsi="Consolas" w:cs="Consolas"/>
                <w:color w:val="986801"/>
                <w:sz w:val="16"/>
              </w:rPr>
              <w:t xml:space="preserve">name: </w:t>
            </w:r>
            <w:r>
              <w:rPr>
                <w:rFonts w:ascii="Consolas" w:eastAsia="Consolas" w:hAnsi="Consolas" w:cs="Consolas"/>
                <w:color w:val="50A14F"/>
                <w:sz w:val="16"/>
              </w:rPr>
              <w:t xml:space="preserve">team-quota </w:t>
            </w:r>
            <w:r>
              <w:rPr>
                <w:rFonts w:ascii="Consolas" w:eastAsia="Consolas" w:hAnsi="Consolas" w:cs="Consolas"/>
                <w:color w:val="986801"/>
                <w:sz w:val="16"/>
              </w:rPr>
              <w:t xml:space="preserve">namespace: </w:t>
            </w:r>
            <w:r>
              <w:rPr>
                <w:rFonts w:ascii="Consolas" w:eastAsia="Consolas" w:hAnsi="Consolas" w:cs="Consolas"/>
                <w:color w:val="50A14F"/>
                <w:sz w:val="16"/>
              </w:rPr>
              <w:t>"</w:t>
            </w:r>
            <w:r>
              <w:rPr>
                <w:rFonts w:ascii="Consolas" w:eastAsia="Consolas" w:hAnsi="Consolas" w:cs="Consolas"/>
                <w:color w:val="986801"/>
                <w:sz w:val="16"/>
              </w:rPr>
              <w:t>{{ .Namespace }}</w:t>
            </w:r>
            <w:r>
              <w:rPr>
                <w:rFonts w:ascii="Consolas" w:eastAsia="Consolas" w:hAnsi="Consolas" w:cs="Consolas"/>
                <w:color w:val="50A14F"/>
                <w:sz w:val="16"/>
              </w:rPr>
              <w:t xml:space="preserve">" </w:t>
            </w:r>
            <w:r>
              <w:rPr>
                <w:rFonts w:ascii="Consolas" w:eastAsia="Consolas" w:hAnsi="Consolas" w:cs="Consolas"/>
                <w:color w:val="986801"/>
                <w:sz w:val="16"/>
              </w:rPr>
              <w:t>spec:</w:t>
            </w:r>
          </w:p>
          <w:p w14:paraId="373EB510" w14:textId="77777777" w:rsidR="000309C2" w:rsidRDefault="00000000">
            <w:pPr>
              <w:spacing w:after="69" w:line="259" w:lineRule="auto"/>
              <w:ind w:left="176" w:right="0" w:firstLine="0"/>
            </w:pPr>
            <w:r>
              <w:rPr>
                <w:rFonts w:ascii="Consolas" w:eastAsia="Consolas" w:hAnsi="Consolas" w:cs="Consolas"/>
                <w:color w:val="986801"/>
                <w:sz w:val="16"/>
              </w:rPr>
              <w:t>hard:</w:t>
            </w:r>
          </w:p>
          <w:p w14:paraId="7BB4F1AA" w14:textId="77777777" w:rsidR="000309C2" w:rsidRDefault="00000000">
            <w:pPr>
              <w:spacing w:after="0" w:line="259" w:lineRule="auto"/>
              <w:ind w:left="352" w:right="4272" w:firstLine="0"/>
            </w:pPr>
            <w:r>
              <w:rPr>
                <w:rFonts w:ascii="Consolas" w:eastAsia="Consolas" w:hAnsi="Consolas" w:cs="Consolas"/>
                <w:color w:val="986801"/>
                <w:sz w:val="16"/>
              </w:rPr>
              <w:t xml:space="preserve">requests.cpu: </w:t>
            </w:r>
            <w:r>
              <w:rPr>
                <w:rFonts w:ascii="Consolas" w:eastAsia="Consolas" w:hAnsi="Consolas" w:cs="Consolas"/>
                <w:color w:val="50A14F"/>
                <w:sz w:val="16"/>
              </w:rPr>
              <w:t xml:space="preserve">"4" </w:t>
            </w:r>
            <w:r>
              <w:rPr>
                <w:rFonts w:ascii="Consolas" w:eastAsia="Consolas" w:hAnsi="Consolas" w:cs="Consolas"/>
                <w:color w:val="986801"/>
                <w:sz w:val="16"/>
              </w:rPr>
              <w:t xml:space="preserve">requests.memory: </w:t>
            </w:r>
            <w:r>
              <w:rPr>
                <w:rFonts w:ascii="Consolas" w:eastAsia="Consolas" w:hAnsi="Consolas" w:cs="Consolas"/>
                <w:color w:val="50A14F"/>
                <w:sz w:val="16"/>
              </w:rPr>
              <w:t>"8Gi"</w:t>
            </w:r>
          </w:p>
        </w:tc>
      </w:tr>
      <w:tr w:rsidR="000309C2" w14:paraId="6BBF1930" w14:textId="77777777">
        <w:trPr>
          <w:trHeight w:val="6083"/>
        </w:trPr>
        <w:tc>
          <w:tcPr>
            <w:tcW w:w="7886" w:type="dxa"/>
            <w:tcBorders>
              <w:top w:val="nil"/>
              <w:left w:val="single" w:sz="36" w:space="0" w:color="E1E1E1"/>
              <w:bottom w:val="nil"/>
              <w:right w:val="nil"/>
            </w:tcBorders>
            <w:shd w:val="clear" w:color="auto" w:fill="FAFAFA"/>
          </w:tcPr>
          <w:p w14:paraId="3103A0DD" w14:textId="77777777" w:rsidR="000309C2" w:rsidRDefault="00000000">
            <w:pPr>
              <w:spacing w:after="0" w:line="347" w:lineRule="auto"/>
              <w:ind w:left="352" w:right="4624" w:firstLine="0"/>
            </w:pPr>
            <w:r>
              <w:rPr>
                <w:rFonts w:ascii="Consolas" w:eastAsia="Consolas" w:hAnsi="Consolas" w:cs="Consolas"/>
                <w:color w:val="986801"/>
                <w:sz w:val="16"/>
              </w:rPr>
              <w:t xml:space="preserve">limits.cpu: </w:t>
            </w:r>
            <w:r>
              <w:rPr>
                <w:rFonts w:ascii="Consolas" w:eastAsia="Consolas" w:hAnsi="Consolas" w:cs="Consolas"/>
                <w:color w:val="50A14F"/>
                <w:sz w:val="16"/>
              </w:rPr>
              <w:t xml:space="preserve">"8" </w:t>
            </w:r>
            <w:r>
              <w:rPr>
                <w:rFonts w:ascii="Consolas" w:eastAsia="Consolas" w:hAnsi="Consolas" w:cs="Consolas"/>
                <w:color w:val="986801"/>
                <w:sz w:val="16"/>
              </w:rPr>
              <w:t xml:space="preserve">limits.memory: </w:t>
            </w:r>
            <w:r>
              <w:rPr>
                <w:rFonts w:ascii="Consolas" w:eastAsia="Consolas" w:hAnsi="Consolas" w:cs="Consolas"/>
                <w:color w:val="50A14F"/>
                <w:sz w:val="16"/>
              </w:rPr>
              <w:t xml:space="preserve">"16Gi" </w:t>
            </w:r>
            <w:r>
              <w:rPr>
                <w:rFonts w:ascii="Consolas" w:eastAsia="Consolas" w:hAnsi="Consolas" w:cs="Consolas"/>
                <w:color w:val="986801"/>
                <w:sz w:val="16"/>
              </w:rPr>
              <w:t xml:space="preserve">persistentvolumeclaims: </w:t>
            </w:r>
            <w:r>
              <w:rPr>
                <w:rFonts w:ascii="Consolas" w:eastAsia="Consolas" w:hAnsi="Consolas" w:cs="Consolas"/>
                <w:color w:val="50A14F"/>
                <w:sz w:val="16"/>
              </w:rPr>
              <w:t xml:space="preserve">"5" </w:t>
            </w:r>
            <w:r>
              <w:rPr>
                <w:rFonts w:ascii="Consolas" w:eastAsia="Consolas" w:hAnsi="Consolas" w:cs="Consolas"/>
                <w:color w:val="986801"/>
                <w:sz w:val="16"/>
              </w:rPr>
              <w:t xml:space="preserve">services.loadbalancers: </w:t>
            </w:r>
            <w:r>
              <w:rPr>
                <w:rFonts w:ascii="Consolas" w:eastAsia="Consolas" w:hAnsi="Consolas" w:cs="Consolas"/>
                <w:color w:val="50A14F"/>
                <w:sz w:val="16"/>
              </w:rPr>
              <w:t xml:space="preserve">"1" </w:t>
            </w:r>
            <w:r>
              <w:rPr>
                <w:rFonts w:ascii="Consolas" w:eastAsia="Consolas" w:hAnsi="Consolas" w:cs="Consolas"/>
                <w:color w:val="986801"/>
                <w:sz w:val="16"/>
              </w:rPr>
              <w:t xml:space="preserve">count/deployments.apps: </w:t>
            </w:r>
            <w:r>
              <w:rPr>
                <w:rFonts w:ascii="Consolas" w:eastAsia="Consolas" w:hAnsi="Consolas" w:cs="Consolas"/>
                <w:color w:val="50A14F"/>
                <w:sz w:val="16"/>
              </w:rPr>
              <w:t>"10"</w:t>
            </w:r>
          </w:p>
          <w:p w14:paraId="733F0E4E" w14:textId="77777777" w:rsidR="000309C2" w:rsidRDefault="00000000">
            <w:pPr>
              <w:spacing w:after="4" w:line="342" w:lineRule="auto"/>
              <w:ind w:left="0" w:right="6119" w:firstLine="0"/>
            </w:pPr>
            <w:r>
              <w:rPr>
                <w:rFonts w:ascii="Consolas" w:eastAsia="Consolas" w:hAnsi="Consolas" w:cs="Consolas"/>
                <w:color w:val="4078F2"/>
                <w:sz w:val="16"/>
              </w:rPr>
              <w:t>--</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v1 </w:t>
            </w:r>
            <w:r>
              <w:rPr>
                <w:rFonts w:ascii="Consolas" w:eastAsia="Consolas" w:hAnsi="Consolas" w:cs="Consolas"/>
                <w:color w:val="986801"/>
                <w:sz w:val="16"/>
              </w:rPr>
              <w:t xml:space="preserve">kind: </w:t>
            </w:r>
            <w:r>
              <w:rPr>
                <w:rFonts w:ascii="Consolas" w:eastAsia="Consolas" w:hAnsi="Consolas" w:cs="Consolas"/>
                <w:color w:val="50A14F"/>
                <w:sz w:val="16"/>
              </w:rPr>
              <w:t xml:space="preserve">LimitRange </w:t>
            </w:r>
            <w:r>
              <w:rPr>
                <w:rFonts w:ascii="Consolas" w:eastAsia="Consolas" w:hAnsi="Consolas" w:cs="Consolas"/>
                <w:color w:val="986801"/>
                <w:sz w:val="16"/>
              </w:rPr>
              <w:t>metadata:</w:t>
            </w:r>
          </w:p>
          <w:p w14:paraId="5514C63D" w14:textId="77777777" w:rsidR="000309C2" w:rsidRDefault="00000000">
            <w:pPr>
              <w:spacing w:after="0" w:line="339" w:lineRule="auto"/>
              <w:ind w:left="0" w:right="4800" w:firstLine="176"/>
            </w:pPr>
            <w:r>
              <w:rPr>
                <w:rFonts w:ascii="Consolas" w:eastAsia="Consolas" w:hAnsi="Consolas" w:cs="Consolas"/>
                <w:color w:val="986801"/>
                <w:sz w:val="16"/>
              </w:rPr>
              <w:t xml:space="preserve">name: </w:t>
            </w:r>
            <w:r>
              <w:rPr>
                <w:rFonts w:ascii="Consolas" w:eastAsia="Consolas" w:hAnsi="Consolas" w:cs="Consolas"/>
                <w:color w:val="50A14F"/>
                <w:sz w:val="16"/>
              </w:rPr>
              <w:t xml:space="preserve">team-limits </w:t>
            </w:r>
            <w:r>
              <w:rPr>
                <w:rFonts w:ascii="Consolas" w:eastAsia="Consolas" w:hAnsi="Consolas" w:cs="Consolas"/>
                <w:color w:val="986801"/>
                <w:sz w:val="16"/>
              </w:rPr>
              <w:t xml:space="preserve">namespace: </w:t>
            </w:r>
            <w:r>
              <w:rPr>
                <w:rFonts w:ascii="Consolas" w:eastAsia="Consolas" w:hAnsi="Consolas" w:cs="Consolas"/>
                <w:color w:val="50A14F"/>
                <w:sz w:val="16"/>
              </w:rPr>
              <w:t>"</w:t>
            </w:r>
            <w:r>
              <w:rPr>
                <w:rFonts w:ascii="Consolas" w:eastAsia="Consolas" w:hAnsi="Consolas" w:cs="Consolas"/>
                <w:color w:val="986801"/>
                <w:sz w:val="16"/>
              </w:rPr>
              <w:t>{{ .Namespace }}</w:t>
            </w:r>
            <w:r>
              <w:rPr>
                <w:rFonts w:ascii="Consolas" w:eastAsia="Consolas" w:hAnsi="Consolas" w:cs="Consolas"/>
                <w:color w:val="50A14F"/>
                <w:sz w:val="16"/>
              </w:rPr>
              <w:t xml:space="preserve">" </w:t>
            </w:r>
            <w:r>
              <w:rPr>
                <w:rFonts w:ascii="Consolas" w:eastAsia="Consolas" w:hAnsi="Consolas" w:cs="Consolas"/>
                <w:color w:val="986801"/>
                <w:sz w:val="16"/>
              </w:rPr>
              <w:t>spec:</w:t>
            </w:r>
          </w:p>
          <w:p w14:paraId="1905EE66" w14:textId="77777777" w:rsidR="000309C2" w:rsidRDefault="00000000">
            <w:pPr>
              <w:spacing w:after="69" w:line="259" w:lineRule="auto"/>
              <w:ind w:left="176" w:right="0" w:firstLine="0"/>
            </w:pPr>
            <w:r>
              <w:rPr>
                <w:rFonts w:ascii="Consolas" w:eastAsia="Consolas" w:hAnsi="Consolas" w:cs="Consolas"/>
                <w:color w:val="986801"/>
                <w:sz w:val="16"/>
              </w:rPr>
              <w:t>limits:</w:t>
            </w:r>
          </w:p>
          <w:p w14:paraId="13978989" w14:textId="77777777" w:rsidR="000309C2" w:rsidRDefault="00000000">
            <w:pPr>
              <w:spacing w:after="12" w:line="332" w:lineRule="auto"/>
              <w:ind w:left="352" w:right="5151" w:hanging="176"/>
            </w:pPr>
            <w:r>
              <w:rPr>
                <w:rFonts w:ascii="Consolas" w:eastAsia="Consolas" w:hAnsi="Consolas" w:cs="Consolas"/>
                <w:color w:val="4078F2"/>
                <w:sz w:val="16"/>
              </w:rPr>
              <w:t xml:space="preserve">- </w:t>
            </w:r>
            <w:r>
              <w:rPr>
                <w:rFonts w:ascii="Consolas" w:eastAsia="Consolas" w:hAnsi="Consolas" w:cs="Consolas"/>
                <w:color w:val="986801"/>
                <w:sz w:val="16"/>
              </w:rPr>
              <w:t xml:space="preserve">type: </w:t>
            </w:r>
            <w:r>
              <w:rPr>
                <w:rFonts w:ascii="Consolas" w:eastAsia="Consolas" w:hAnsi="Consolas" w:cs="Consolas"/>
                <w:color w:val="50A14F"/>
                <w:sz w:val="16"/>
              </w:rPr>
              <w:t xml:space="preserve">Container </w:t>
            </w:r>
            <w:r>
              <w:rPr>
                <w:rFonts w:ascii="Consolas" w:eastAsia="Consolas" w:hAnsi="Consolas" w:cs="Consolas"/>
                <w:color w:val="986801"/>
                <w:sz w:val="16"/>
              </w:rPr>
              <w:t>default:</w:t>
            </w:r>
          </w:p>
          <w:p w14:paraId="37841560" w14:textId="77777777" w:rsidR="000309C2" w:rsidRDefault="00000000">
            <w:pPr>
              <w:spacing w:after="0" w:line="346" w:lineRule="auto"/>
              <w:ind w:left="528" w:right="5415" w:firstLine="0"/>
            </w:pPr>
            <w:r>
              <w:rPr>
                <w:rFonts w:ascii="Consolas" w:eastAsia="Consolas" w:hAnsi="Consolas" w:cs="Consolas"/>
                <w:color w:val="986801"/>
                <w:sz w:val="16"/>
              </w:rPr>
              <w:t xml:space="preserve">cpu: </w:t>
            </w:r>
            <w:r>
              <w:rPr>
                <w:rFonts w:ascii="Consolas" w:eastAsia="Consolas" w:hAnsi="Consolas" w:cs="Consolas"/>
                <w:color w:val="50A14F"/>
                <w:sz w:val="16"/>
              </w:rPr>
              <w:t xml:space="preserve">"500m" </w:t>
            </w:r>
            <w:r>
              <w:rPr>
                <w:rFonts w:ascii="Consolas" w:eastAsia="Consolas" w:hAnsi="Consolas" w:cs="Consolas"/>
                <w:color w:val="986801"/>
                <w:sz w:val="16"/>
              </w:rPr>
              <w:t xml:space="preserve">memory: </w:t>
            </w:r>
            <w:r>
              <w:rPr>
                <w:rFonts w:ascii="Consolas" w:eastAsia="Consolas" w:hAnsi="Consolas" w:cs="Consolas"/>
                <w:color w:val="50A14F"/>
                <w:sz w:val="16"/>
              </w:rPr>
              <w:t>"512Mi"</w:t>
            </w:r>
          </w:p>
          <w:p w14:paraId="6134DE16" w14:textId="77777777" w:rsidR="000309C2" w:rsidRDefault="00000000">
            <w:pPr>
              <w:spacing w:after="0" w:line="347" w:lineRule="auto"/>
              <w:ind w:left="528" w:right="5504" w:hanging="176"/>
            </w:pPr>
            <w:r>
              <w:rPr>
                <w:rFonts w:ascii="Consolas" w:eastAsia="Consolas" w:hAnsi="Consolas" w:cs="Consolas"/>
                <w:color w:val="986801"/>
                <w:sz w:val="16"/>
              </w:rPr>
              <w:t xml:space="preserve">defaultRequest: cpu: </w:t>
            </w:r>
            <w:r>
              <w:rPr>
                <w:rFonts w:ascii="Consolas" w:eastAsia="Consolas" w:hAnsi="Consolas" w:cs="Consolas"/>
                <w:color w:val="50A14F"/>
                <w:sz w:val="16"/>
              </w:rPr>
              <w:t xml:space="preserve">"100m" </w:t>
            </w:r>
            <w:r>
              <w:rPr>
                <w:rFonts w:ascii="Consolas" w:eastAsia="Consolas" w:hAnsi="Consolas" w:cs="Consolas"/>
                <w:color w:val="986801"/>
                <w:sz w:val="16"/>
              </w:rPr>
              <w:t xml:space="preserve">memory: </w:t>
            </w:r>
            <w:r>
              <w:rPr>
                <w:rFonts w:ascii="Consolas" w:eastAsia="Consolas" w:hAnsi="Consolas" w:cs="Consolas"/>
                <w:color w:val="50A14F"/>
                <w:sz w:val="16"/>
              </w:rPr>
              <w:t>"128Mi"</w:t>
            </w:r>
          </w:p>
          <w:p w14:paraId="4438E681" w14:textId="77777777" w:rsidR="000309C2" w:rsidRDefault="00000000">
            <w:pPr>
              <w:spacing w:after="69" w:line="259" w:lineRule="auto"/>
              <w:ind w:left="352" w:right="0" w:firstLine="0"/>
            </w:pPr>
            <w:r>
              <w:rPr>
                <w:rFonts w:ascii="Consolas" w:eastAsia="Consolas" w:hAnsi="Consolas" w:cs="Consolas"/>
                <w:color w:val="986801"/>
                <w:sz w:val="16"/>
              </w:rPr>
              <w:t>max:</w:t>
            </w:r>
          </w:p>
          <w:p w14:paraId="55EFCE02" w14:textId="77777777" w:rsidR="000309C2" w:rsidRDefault="00000000">
            <w:pPr>
              <w:spacing w:after="0" w:line="259" w:lineRule="auto"/>
              <w:ind w:left="528" w:right="5679" w:firstLine="0"/>
            </w:pPr>
            <w:r>
              <w:rPr>
                <w:rFonts w:ascii="Consolas" w:eastAsia="Consolas" w:hAnsi="Consolas" w:cs="Consolas"/>
                <w:color w:val="986801"/>
                <w:sz w:val="16"/>
              </w:rPr>
              <w:t xml:space="preserve">cpu: </w:t>
            </w:r>
            <w:r>
              <w:rPr>
                <w:rFonts w:ascii="Consolas" w:eastAsia="Consolas" w:hAnsi="Consolas" w:cs="Consolas"/>
                <w:color w:val="50A14F"/>
                <w:sz w:val="16"/>
              </w:rPr>
              <w:t xml:space="preserve">"2" </w:t>
            </w:r>
            <w:r>
              <w:rPr>
                <w:rFonts w:ascii="Consolas" w:eastAsia="Consolas" w:hAnsi="Consolas" w:cs="Consolas"/>
                <w:color w:val="986801"/>
                <w:sz w:val="16"/>
              </w:rPr>
              <w:t xml:space="preserve">memory: </w:t>
            </w:r>
            <w:r>
              <w:rPr>
                <w:rFonts w:ascii="Consolas" w:eastAsia="Consolas" w:hAnsi="Consolas" w:cs="Consolas"/>
                <w:color w:val="50A14F"/>
                <w:sz w:val="16"/>
              </w:rPr>
              <w:t>"4Gi"</w:t>
            </w:r>
          </w:p>
        </w:tc>
      </w:tr>
    </w:tbl>
    <w:p w14:paraId="1D3626F3" w14:textId="77777777" w:rsidR="000309C2" w:rsidRDefault="00000000">
      <w:pPr>
        <w:spacing w:after="0"/>
        <w:ind w:left="-5" w:right="15"/>
      </w:pPr>
      <w:r>
        <w:t>Onboarding steps fail more often than you might expect. Kubernetes API throttling during</w:t>
      </w:r>
    </w:p>
    <w:p w14:paraId="4180E9F4" w14:textId="77777777" w:rsidR="000309C2" w:rsidRDefault="00000000">
      <w:pPr>
        <w:spacing w:after="0"/>
        <w:ind w:left="-5" w:right="15"/>
      </w:pPr>
      <w:r>
        <w:t xml:space="preserve">high-load periods, quota </w:t>
      </w:r>
      <w:r>
        <w:rPr>
          <w:sz w:val="2"/>
        </w:rPr>
        <w:t>idx_36af5657</w:t>
      </w:r>
      <w:r>
        <w:t xml:space="preserve">exhaustion on the cluster, and transient GitHub API </w:t>
      </w:r>
      <w:r>
        <w:rPr>
          <w:sz w:val="2"/>
        </w:rPr>
        <w:t>idx_d73633b3</w:t>
      </w:r>
      <w:r>
        <w:t>rate limits are all</w:t>
      </w:r>
    </w:p>
    <w:p w14:paraId="099C1FE5" w14:textId="77777777" w:rsidR="000309C2" w:rsidRDefault="00000000">
      <w:pPr>
        <w:ind w:left="-5" w:right="15"/>
      </w:pPr>
      <w:r>
        <w:t>common failure modes. The onboarding API should treat every provisioning step as potentially failing and ensure that retrying is always safe.</w:t>
      </w:r>
    </w:p>
    <w:p w14:paraId="45803708" w14:textId="77777777" w:rsidR="000309C2" w:rsidRDefault="00000000">
      <w:pPr>
        <w:ind w:left="-5" w:right="15"/>
      </w:pPr>
      <w:r>
        <w:t>The three most important</w:t>
      </w:r>
      <w:r>
        <w:rPr>
          <w:sz w:val="2"/>
        </w:rPr>
        <w:t>idx_f98ee72a</w:t>
      </w:r>
      <w:r>
        <w:t xml:space="preserve"> error categories are:</w:t>
      </w:r>
    </w:p>
    <w:p w14:paraId="62CC1980" w14:textId="77777777" w:rsidR="000309C2" w:rsidRDefault="00000000">
      <w:pPr>
        <w:numPr>
          <w:ilvl w:val="0"/>
          <w:numId w:val="59"/>
        </w:numPr>
        <w:ind w:right="15" w:hanging="336"/>
      </w:pPr>
      <w:r>
        <w:rPr>
          <w:rFonts w:cs="Calibri"/>
          <w:b/>
        </w:rPr>
        <w:t>Kubernetes infrastructure failures:</w:t>
      </w:r>
      <w:r>
        <w:t xml:space="preserve"> Namespace creation or RBAC application is rejected (e.g. quota ceiling reached cluster-wide, or admission webhook denial). Return a </w:t>
      </w:r>
      <w:r>
        <w:rPr>
          <w:rFonts w:ascii="Consolas" w:eastAsia="Consolas" w:hAnsi="Consolas" w:cs="Consolas"/>
          <w:sz w:val="18"/>
        </w:rPr>
        <w:t>503</w:t>
      </w:r>
      <w:r>
        <w:t xml:space="preserve"> with the Kubernetes error message. The namespace may not exist, so the retry is safe.</w:t>
      </w:r>
    </w:p>
    <w:p w14:paraId="4AFB3D68" w14:textId="77777777" w:rsidR="000309C2" w:rsidRDefault="00000000">
      <w:pPr>
        <w:numPr>
          <w:ilvl w:val="0"/>
          <w:numId w:val="59"/>
        </w:numPr>
        <w:spacing w:after="75"/>
        <w:ind w:right="15" w:hanging="336"/>
      </w:pPr>
      <w:r>
        <w:rPr>
          <w:rFonts w:cs="Calibri"/>
          <w:b/>
        </w:rPr>
        <w:t>Quota exhaustion:</w:t>
      </w:r>
      <w:r>
        <w:t xml:space="preserve"> The requested tier exceeds available cluster capacity. Validate quota availability as a pre-flight check before beginning provisioning, and return a </w:t>
      </w:r>
      <w:r>
        <w:rPr>
          <w:rFonts w:ascii="Consolas" w:eastAsia="Consolas" w:hAnsi="Consolas" w:cs="Consolas"/>
          <w:sz w:val="18"/>
        </w:rPr>
        <w:t>409 Conflict</w:t>
      </w:r>
      <w:r>
        <w:t xml:space="preserve"> with a clear message indicating which resource is exhausted.</w:t>
      </w:r>
    </w:p>
    <w:p w14:paraId="236FACEE" w14:textId="77777777" w:rsidR="000309C2" w:rsidRDefault="00000000">
      <w:pPr>
        <w:numPr>
          <w:ilvl w:val="0"/>
          <w:numId w:val="59"/>
        </w:numPr>
        <w:spacing w:after="289"/>
        <w:ind w:right="15" w:hanging="336"/>
      </w:pPr>
      <w:r>
        <w:rPr>
          <w:rFonts w:cs="Calibri"/>
          <w:b/>
        </w:rPr>
        <w:t>Throttling and transient failures:</w:t>
      </w:r>
      <w:r>
        <w:t xml:space="preserve"> GitHub API rate limits (429) or Kubernetes API server load shedding (503) are transient. Implement exponential backoff with jitter on these calls. Log the attempt so the audit trail is complete even for failed operations. The companion repository includes two complete implementations of this service. The Node.js version (</w:t>
      </w:r>
      <w:r>
        <w:rPr>
          <w:rFonts w:ascii="Consolas" w:eastAsia="Consolas" w:hAnsi="Consolas" w:cs="Consolas"/>
          <w:sz w:val="18"/>
        </w:rPr>
        <w:t>services/teamService.js</w:t>
      </w:r>
      <w:r>
        <w:t>), covered above, follows the Controller-Service-Repository pattern and matches the Backstage backend's technology stack - the natural choice if your platform team is already working in JavaScript. The Python version (</w:t>
      </w:r>
      <w:r>
        <w:rPr>
          <w:rFonts w:ascii="Consolas" w:eastAsia="Consolas" w:hAnsi="Consolas" w:cs="Consolas"/>
          <w:sz w:val="18"/>
        </w:rPr>
        <w:t>onboarding</w:t>
      </w:r>
      <w:r>
        <w:rPr>
          <w:rFonts w:ascii="MS Gothic" w:eastAsia="MS Gothic" w:hAnsi="MS Gothic" w:cs="MS Gothic"/>
          <w:sz w:val="18"/>
        </w:rPr>
        <w:t>‑</w:t>
      </w:r>
      <w:r>
        <w:rPr>
          <w:rFonts w:ascii="Consolas" w:eastAsia="Consolas" w:hAnsi="Consolas" w:cs="Consolas"/>
          <w:sz w:val="18"/>
        </w:rPr>
        <w:t>api.py</w:t>
      </w:r>
      <w:r>
        <w:t>) is a deployable Flask REST API that exposes the same operations as HTTP endpoints; use it if your team prefers Python or needs a standalone service that runs independently of Backstage. Both implementations share the same audit logging module (</w:t>
      </w:r>
      <w:r>
        <w:rPr>
          <w:rFonts w:ascii="Consolas" w:eastAsia="Consolas" w:hAnsi="Consolas" w:cs="Consolas"/>
          <w:sz w:val="18"/>
        </w:rPr>
        <w:t>audit_logger.py</w:t>
      </w:r>
      <w:r>
        <w:t>), which records successful and failed operations with full context, and apply the same idempotency checks at each provisioning step.</w:t>
      </w:r>
    </w:p>
    <w:p w14:paraId="0E49DA64" w14:textId="77777777" w:rsidR="000309C2" w:rsidRDefault="00000000">
      <w:pPr>
        <w:pStyle w:val="Heading2"/>
        <w:ind w:left="-5"/>
      </w:pPr>
      <w:r>
        <w:t>Enable self-service team management</w:t>
      </w:r>
    </w:p>
    <w:p w14:paraId="424BDD15" w14:textId="77777777" w:rsidR="000309C2" w:rsidRDefault="00000000">
      <w:pPr>
        <w:ind w:left="-5" w:right="15"/>
      </w:pPr>
      <w:r>
        <w:t xml:space="preserve">True self-service extends beyond initial provisioning </w:t>
      </w:r>
      <w:r>
        <w:rPr>
          <w:sz w:val="2"/>
        </w:rPr>
        <w:t>idx_d159c9ec</w:t>
      </w:r>
      <w:r>
        <w:t>by empowering teams to manage their own membership, permissions, and resource requests without platform team intervention. This delegation model is what transforms a platform from a service desk into a force multiplier. In this section, we'll implement permission hierarchies and identity provider integrations that enable team admins to invite members, create sub-environments, and request quota increases independently.</w:t>
      </w:r>
    </w:p>
    <w:p w14:paraId="736D55A7" w14:textId="77777777" w:rsidR="000309C2" w:rsidRDefault="00000000">
      <w:pPr>
        <w:ind w:left="-5" w:right="15"/>
      </w:pPr>
      <w:r>
        <w:t>We briefly discussed the importance of self-service in the previous section. To enable this, the first step is to establish a clear team hierarchy and membership. Membership roles within the team should be set up with a clear hierarchy, such as admin, maintainer, developer, and viewer, with different levels of access for each. Team admins can invite and remove members without involving the platform teams. The invitation flow works: it starts with an email notification, followed by Keycloak group assignment, and ends with RBAC propagation. The hierarchy is not from the user's perspective and should be enforced across the organization. Think of this hierarchy as starting with departments, then teams, and finally sub-teams with inherited permissions. The same goes for the lifecycle of each team. These will begin in an active state, transition to an archived state after a specified period of inactivity, and then proceed to deletion as applicable.</w:t>
      </w:r>
    </w:p>
    <w:p w14:paraId="447BDE81" w14:textId="77777777" w:rsidR="000309C2" w:rsidRDefault="00000000">
      <w:pPr>
        <w:spacing w:after="182" w:line="259" w:lineRule="auto"/>
        <w:ind w:left="90" w:right="0" w:firstLine="0"/>
      </w:pPr>
      <w:r>
        <w:rPr>
          <w:noProof/>
        </w:rPr>
        <w:drawing>
          <wp:inline distT="0" distB="0" distL="0" distR="0" wp14:anchorId="66CEB599" wp14:editId="23199F0D">
            <wp:extent cx="4914900" cy="1285875"/>
            <wp:effectExtent l="0" t="0" r="0" b="0"/>
            <wp:docPr id="27359" name="Picture 27359"/>
            <wp:cNvGraphicFramePr/>
            <a:graphic xmlns:a="http://schemas.openxmlformats.org/drawingml/2006/main">
              <a:graphicData uri="http://schemas.openxmlformats.org/drawingml/2006/picture">
                <pic:pic xmlns:pic="http://schemas.openxmlformats.org/drawingml/2006/picture">
                  <pic:nvPicPr>
                    <pic:cNvPr id="27359" name="Picture 27359"/>
                    <pic:cNvPicPr/>
                  </pic:nvPicPr>
                  <pic:blipFill>
                    <a:blip r:embed="rId237"/>
                    <a:stretch>
                      <a:fillRect/>
                    </a:stretch>
                  </pic:blipFill>
                  <pic:spPr>
                    <a:xfrm>
                      <a:off x="0" y="0"/>
                      <a:ext cx="4914900" cy="1285875"/>
                    </a:xfrm>
                    <a:prstGeom prst="rect">
                      <a:avLst/>
                    </a:prstGeom>
                  </pic:spPr>
                </pic:pic>
              </a:graphicData>
            </a:graphic>
          </wp:inline>
        </w:drawing>
      </w:r>
    </w:p>
    <w:p w14:paraId="5F13D7D9" w14:textId="77777777" w:rsidR="000309C2" w:rsidRDefault="00000000">
      <w:pPr>
        <w:spacing w:after="170" w:line="259" w:lineRule="auto"/>
        <w:ind w:left="18" w:right="9"/>
        <w:jc w:val="center"/>
      </w:pPr>
      <w:r>
        <w:rPr>
          <w:rFonts w:cs="Calibri"/>
          <w:i/>
          <w:sz w:val="18"/>
        </w:rPr>
        <w:t>Figure 7.3 - Permission delegation hierarchy</w:t>
      </w:r>
    </w:p>
    <w:p w14:paraId="174C89A2" w14:textId="77777777" w:rsidR="000309C2" w:rsidRDefault="00000000">
      <w:pPr>
        <w:ind w:left="-5" w:right="15"/>
      </w:pPr>
      <w:r>
        <w:t>Permission delegation is another critical aspect of self-service team management. Platform admins should be able to create teams and assign initial team admins. Team admins can then manage the membership and request resource quota increases. They should also be able to develop sub-namespaces as we discussed earlier—</w:t>
      </w:r>
      <w:r>
        <w:rPr>
          <w:rFonts w:ascii="Consolas" w:eastAsia="Consolas" w:hAnsi="Consolas" w:cs="Consolas"/>
          <w:sz w:val="18"/>
        </w:rPr>
        <w:t>team</w:t>
      </w:r>
      <w:r>
        <w:rPr>
          <w:rFonts w:ascii="MS Gothic" w:eastAsia="MS Gothic" w:hAnsi="MS Gothic" w:cs="MS Gothic"/>
          <w:sz w:val="18"/>
        </w:rPr>
        <w:t>‑</w:t>
      </w:r>
      <w:r>
        <w:rPr>
          <w:rFonts w:ascii="Consolas" w:eastAsia="Consolas" w:hAnsi="Consolas" w:cs="Consolas"/>
          <w:sz w:val="18"/>
        </w:rPr>
        <w:t>a</w:t>
      </w:r>
      <w:r>
        <w:rPr>
          <w:rFonts w:ascii="MS Gothic" w:eastAsia="MS Gothic" w:hAnsi="MS Gothic" w:cs="MS Gothic"/>
          <w:sz w:val="18"/>
        </w:rPr>
        <w:t>‑</w:t>
      </w:r>
      <w:r>
        <w:rPr>
          <w:rFonts w:ascii="Consolas" w:eastAsia="Consolas" w:hAnsi="Consolas" w:cs="Consolas"/>
          <w:sz w:val="18"/>
        </w:rPr>
        <w:t>staging</w:t>
      </w:r>
      <w:r>
        <w:t xml:space="preserve">, </w:t>
      </w:r>
      <w:r>
        <w:rPr>
          <w:rFonts w:ascii="Consolas" w:eastAsia="Consolas" w:hAnsi="Consolas" w:cs="Consolas"/>
          <w:sz w:val="18"/>
        </w:rPr>
        <w:t>team</w:t>
      </w:r>
      <w:r>
        <w:rPr>
          <w:rFonts w:ascii="MS Gothic" w:eastAsia="MS Gothic" w:hAnsi="MS Gothic" w:cs="MS Gothic"/>
          <w:sz w:val="18"/>
        </w:rPr>
        <w:t>‑</w:t>
      </w:r>
      <w:r>
        <w:rPr>
          <w:rFonts w:ascii="Consolas" w:eastAsia="Consolas" w:hAnsi="Consolas" w:cs="Consolas"/>
          <w:sz w:val="18"/>
        </w:rPr>
        <w:t>a</w:t>
      </w:r>
      <w:r>
        <w:rPr>
          <w:rFonts w:ascii="MS Gothic" w:eastAsia="MS Gothic" w:hAnsi="MS Gothic" w:cs="MS Gothic"/>
          <w:sz w:val="18"/>
        </w:rPr>
        <w:t>‑</w:t>
      </w:r>
      <w:r>
        <w:rPr>
          <w:rFonts w:ascii="Consolas" w:eastAsia="Consolas" w:hAnsi="Consolas" w:cs="Consolas"/>
          <w:sz w:val="18"/>
        </w:rPr>
        <w:t>prod</w:t>
      </w:r>
      <w:r>
        <w:t xml:space="preserve">, and so on. The guardrails established will ensure that the team admins cannot escalate beyond their namespace and should not be able to modify </w:t>
      </w:r>
      <w:r>
        <w:rPr>
          <w:rFonts w:ascii="Consolas" w:eastAsia="Consolas" w:hAnsi="Consolas" w:cs="Consolas"/>
          <w:sz w:val="18"/>
        </w:rPr>
        <w:t>platform</w:t>
      </w:r>
      <w:r>
        <w:rPr>
          <w:rFonts w:ascii="MS Gothic" w:eastAsia="MS Gothic" w:hAnsi="MS Gothic" w:cs="MS Gothic"/>
          <w:sz w:val="18"/>
        </w:rPr>
        <w:t>‑</w:t>
      </w:r>
      <w:r>
        <w:rPr>
          <w:rFonts w:ascii="Consolas" w:eastAsia="Consolas" w:hAnsi="Consolas" w:cs="Consolas"/>
          <w:sz w:val="18"/>
        </w:rPr>
        <w:t>*</w:t>
      </w:r>
      <w:r>
        <w:t xml:space="preserve"> namespaces. </w:t>
      </w:r>
      <w:r>
        <w:rPr>
          <w:rFonts w:cs="Calibri"/>
          <w:i/>
        </w:rPr>
        <w:t>Figure 7.3</w:t>
      </w:r>
      <w:r>
        <w:t xml:space="preserve"> illustrates a simple permission-delegation flow.</w:t>
      </w:r>
    </w:p>
    <w:p w14:paraId="6E48D19B" w14:textId="77777777" w:rsidR="000309C2" w:rsidRDefault="00000000">
      <w:pPr>
        <w:spacing w:after="0"/>
        <w:ind w:left="-5" w:right="15"/>
      </w:pPr>
      <w:r>
        <w:t xml:space="preserve">An integration with identity providers is key for self-serve activities. Ideally, we should use the Keycloak API for programmatic group management and focus on just-in-time group creation, meaning groups are created when teams are provisioned. Keycloak also uses user attributes to map to kubernetes annotations. Team memberships would also be included in JWT for authorization decisions, and the periodic sync reconciliation will ensure that the consistency between Keycloak and kubernetes is maintained. The onboarding API calls Keycloak's Admin REST API </w:t>
      </w:r>
      <w:r>
        <w:rPr>
          <w:sz w:val="2"/>
        </w:rPr>
        <w:t>idx_b0147ac4</w:t>
      </w:r>
      <w:r>
        <w:t>immediately after namespace provisioning to create the three standard groups for the team.</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5C5F41D4" w14:textId="77777777">
        <w:trPr>
          <w:trHeight w:val="3630"/>
        </w:trPr>
        <w:tc>
          <w:tcPr>
            <w:tcW w:w="7886" w:type="dxa"/>
            <w:tcBorders>
              <w:top w:val="nil"/>
              <w:left w:val="single" w:sz="36" w:space="0" w:color="E1E1E1"/>
              <w:bottom w:val="nil"/>
              <w:right w:val="nil"/>
            </w:tcBorders>
            <w:shd w:val="clear" w:color="auto" w:fill="FAFAFA"/>
            <w:vAlign w:val="center"/>
          </w:tcPr>
          <w:p w14:paraId="7A9E2BA1" w14:textId="77777777" w:rsidR="000309C2" w:rsidRDefault="00000000">
            <w:pPr>
              <w:spacing w:after="273" w:line="332" w:lineRule="auto"/>
              <w:ind w:left="0" w:right="1933" w:firstLine="0"/>
            </w:pPr>
            <w:r>
              <w:rPr>
                <w:rFonts w:ascii="Consolas" w:eastAsia="Consolas" w:hAnsi="Consolas" w:cs="Consolas"/>
                <w:i/>
                <w:color w:val="A0A1A7"/>
                <w:sz w:val="16"/>
              </w:rPr>
              <w:t># keycloak-groups.py — Keycloak Admin API integration # Called by the onboarding API after Kubernetes provisioning</w:t>
            </w:r>
          </w:p>
          <w:p w14:paraId="20FCB727" w14:textId="77777777" w:rsidR="000309C2" w:rsidRDefault="00000000">
            <w:pPr>
              <w:spacing w:after="0" w:line="332" w:lineRule="auto"/>
              <w:ind w:left="352" w:right="0" w:hanging="352"/>
              <w:jc w:val="both"/>
            </w:pPr>
            <w:r>
              <w:rPr>
                <w:rFonts w:ascii="Consolas" w:eastAsia="Consolas" w:hAnsi="Consolas" w:cs="Consolas"/>
                <w:color w:val="A626A4"/>
                <w:sz w:val="16"/>
              </w:rPr>
              <w:t xml:space="preserve">def </w:t>
            </w:r>
            <w:r>
              <w:rPr>
                <w:rFonts w:ascii="Consolas" w:eastAsia="Consolas" w:hAnsi="Consolas" w:cs="Consolas"/>
                <w:color w:val="4078F2"/>
                <w:sz w:val="16"/>
              </w:rPr>
              <w:t>provision_team_groups</w:t>
            </w:r>
            <w:r>
              <w:rPr>
                <w:rFonts w:ascii="Consolas" w:eastAsia="Consolas" w:hAnsi="Consolas" w:cs="Consolas"/>
                <w:color w:val="383A42"/>
                <w:sz w:val="16"/>
              </w:rPr>
              <w:t xml:space="preserve">(team_name: </w:t>
            </w:r>
            <w:r>
              <w:rPr>
                <w:rFonts w:ascii="Consolas" w:eastAsia="Consolas" w:hAnsi="Consolas" w:cs="Consolas"/>
                <w:color w:val="C18401"/>
                <w:sz w:val="16"/>
              </w:rPr>
              <w:t>str</w:t>
            </w:r>
            <w:r>
              <w:rPr>
                <w:rFonts w:ascii="Consolas" w:eastAsia="Consolas" w:hAnsi="Consolas" w:cs="Consolas"/>
                <w:color w:val="383A42"/>
                <w:sz w:val="16"/>
              </w:rPr>
              <w:t xml:space="preserve">, members: </w:t>
            </w:r>
            <w:r>
              <w:rPr>
                <w:rFonts w:ascii="Consolas" w:eastAsia="Consolas" w:hAnsi="Consolas" w:cs="Consolas"/>
                <w:color w:val="C18401"/>
                <w:sz w:val="16"/>
              </w:rPr>
              <w:t>list</w:t>
            </w:r>
            <w:r>
              <w:rPr>
                <w:rFonts w:ascii="Consolas" w:eastAsia="Consolas" w:hAnsi="Consolas" w:cs="Consolas"/>
                <w:color w:val="383A42"/>
                <w:sz w:val="16"/>
              </w:rPr>
              <w:t xml:space="preserve">, lead_email: </w:t>
            </w:r>
            <w:r>
              <w:rPr>
                <w:rFonts w:ascii="Consolas" w:eastAsia="Consolas" w:hAnsi="Consolas" w:cs="Consolas"/>
                <w:color w:val="C18401"/>
                <w:sz w:val="16"/>
              </w:rPr>
              <w:t>str</w:t>
            </w:r>
            <w:r>
              <w:rPr>
                <w:rFonts w:ascii="Consolas" w:eastAsia="Consolas" w:hAnsi="Consolas" w:cs="Consolas"/>
                <w:color w:val="383A42"/>
                <w:sz w:val="16"/>
              </w:rPr>
              <w:t xml:space="preserve">) -&gt; </w:t>
            </w:r>
            <w:r>
              <w:rPr>
                <w:rFonts w:ascii="Consolas" w:eastAsia="Consolas" w:hAnsi="Consolas" w:cs="Consolas"/>
                <w:color w:val="C18401"/>
                <w:sz w:val="16"/>
              </w:rPr>
              <w:t>dict</w:t>
            </w:r>
            <w:r>
              <w:rPr>
                <w:rFonts w:ascii="Consolas" w:eastAsia="Consolas" w:hAnsi="Consolas" w:cs="Consolas"/>
                <w:color w:val="383A42"/>
                <w:sz w:val="16"/>
              </w:rPr>
              <w:t xml:space="preserve">: </w:t>
            </w:r>
            <w:r>
              <w:rPr>
                <w:rFonts w:ascii="Consolas" w:eastAsia="Consolas" w:hAnsi="Consolas" w:cs="Consolas"/>
                <w:color w:val="50A14F"/>
                <w:sz w:val="16"/>
              </w:rPr>
              <w:t>"""</w:t>
            </w:r>
          </w:p>
          <w:p w14:paraId="1A0B09CB" w14:textId="77777777" w:rsidR="000309C2" w:rsidRDefault="00000000">
            <w:pPr>
              <w:spacing w:after="57" w:line="259" w:lineRule="auto"/>
              <w:ind w:left="0" w:right="0" w:firstLine="0"/>
            </w:pPr>
            <w:r>
              <w:rPr>
                <w:rFonts w:ascii="Consolas" w:eastAsia="Consolas" w:hAnsi="Consolas" w:cs="Consolas"/>
                <w:color w:val="50A14F"/>
                <w:sz w:val="16"/>
              </w:rPr>
              <w:t xml:space="preserve">    Creates three Keycloak groups per team and assigns members.</w:t>
            </w:r>
          </w:p>
          <w:p w14:paraId="3483742F" w14:textId="77777777" w:rsidR="000309C2" w:rsidRDefault="00000000">
            <w:pPr>
              <w:spacing w:after="57" w:line="259" w:lineRule="auto"/>
              <w:ind w:left="0" w:right="0" w:firstLine="0"/>
            </w:pPr>
            <w:r>
              <w:rPr>
                <w:rFonts w:ascii="Consolas" w:eastAsia="Consolas" w:hAnsi="Consolas" w:cs="Consolas"/>
                <w:color w:val="50A14F"/>
                <w:sz w:val="16"/>
              </w:rPr>
              <w:t xml:space="preserve">    Group names match the OIDC subjects in team-rbac.yaml:</w:t>
            </w:r>
          </w:p>
          <w:p w14:paraId="320CF4D5" w14:textId="77777777" w:rsidR="000309C2" w:rsidRDefault="00000000">
            <w:pPr>
              <w:spacing w:after="57" w:line="259" w:lineRule="auto"/>
              <w:ind w:left="0" w:right="0" w:firstLine="0"/>
            </w:pPr>
            <w:r>
              <w:rPr>
                <w:rFonts w:ascii="Consolas" w:eastAsia="Consolas" w:hAnsi="Consolas" w:cs="Consolas"/>
                <w:color w:val="50A14F"/>
                <w:sz w:val="16"/>
              </w:rPr>
              <w:t xml:space="preserve">      {team_name}-admins / {team_name}-developers / {team_name}-viewers</w:t>
            </w:r>
          </w:p>
          <w:p w14:paraId="36196D57" w14:textId="77777777" w:rsidR="000309C2" w:rsidRDefault="00000000">
            <w:pPr>
              <w:spacing w:after="255" w:line="339" w:lineRule="auto"/>
              <w:ind w:left="0" w:right="967" w:firstLine="0"/>
            </w:pPr>
            <w:r>
              <w:rPr>
                <w:rFonts w:ascii="Consolas" w:eastAsia="Consolas" w:hAnsi="Consolas" w:cs="Consolas"/>
                <w:color w:val="50A14F"/>
                <w:sz w:val="16"/>
              </w:rPr>
              <w:t xml:space="preserve">    """ </w:t>
            </w:r>
            <w:r>
              <w:rPr>
                <w:rFonts w:ascii="Consolas" w:eastAsia="Consolas" w:hAnsi="Consolas" w:cs="Consolas"/>
                <w:color w:val="383A42"/>
                <w:sz w:val="16"/>
              </w:rPr>
              <w:t xml:space="preserve">    token = get_admin_token()  </w:t>
            </w:r>
            <w:r>
              <w:rPr>
                <w:rFonts w:ascii="Consolas" w:eastAsia="Consolas" w:hAnsi="Consolas" w:cs="Consolas"/>
                <w:i/>
                <w:color w:val="A0A1A7"/>
                <w:sz w:val="16"/>
              </w:rPr>
              <w:t xml:space="preserve"># client_credentials grant via admin-cli </w:t>
            </w:r>
            <w:r>
              <w:rPr>
                <w:rFonts w:ascii="Consolas" w:eastAsia="Consolas" w:hAnsi="Consolas" w:cs="Consolas"/>
                <w:color w:val="383A42"/>
                <w:sz w:val="16"/>
              </w:rPr>
              <w:t xml:space="preserve">    group_ids = {}</w:t>
            </w:r>
          </w:p>
          <w:p w14:paraId="088473E8" w14:textId="77777777" w:rsidR="000309C2" w:rsidRDefault="00000000">
            <w:pPr>
              <w:spacing w:after="0" w:line="259" w:lineRule="auto"/>
              <w:ind w:left="352" w:right="0" w:firstLine="0"/>
            </w:pPr>
            <w:r>
              <w:rPr>
                <w:rFonts w:ascii="Consolas" w:eastAsia="Consolas" w:hAnsi="Consolas" w:cs="Consolas"/>
                <w:color w:val="A626A4"/>
                <w:sz w:val="16"/>
              </w:rPr>
              <w:t>for</w:t>
            </w:r>
            <w:r>
              <w:rPr>
                <w:rFonts w:ascii="Consolas" w:eastAsia="Consolas" w:hAnsi="Consolas" w:cs="Consolas"/>
                <w:color w:val="383A42"/>
                <w:sz w:val="16"/>
              </w:rPr>
              <w:t xml:space="preserve"> suffix </w:t>
            </w:r>
            <w:r>
              <w:rPr>
                <w:rFonts w:ascii="Consolas" w:eastAsia="Consolas" w:hAnsi="Consolas" w:cs="Consolas"/>
                <w:color w:val="A626A4"/>
                <w:sz w:val="16"/>
              </w:rPr>
              <w:t>in</w:t>
            </w:r>
            <w:r>
              <w:rPr>
                <w:rFonts w:ascii="Consolas" w:eastAsia="Consolas" w:hAnsi="Consolas" w:cs="Consolas"/>
                <w:color w:val="383A42"/>
                <w:sz w:val="16"/>
              </w:rPr>
              <w:t xml:space="preserve"> [</w:t>
            </w:r>
            <w:r>
              <w:rPr>
                <w:rFonts w:ascii="Consolas" w:eastAsia="Consolas" w:hAnsi="Consolas" w:cs="Consolas"/>
                <w:color w:val="50A14F"/>
                <w:sz w:val="16"/>
              </w:rPr>
              <w:t>'admins'</w:t>
            </w:r>
            <w:r>
              <w:rPr>
                <w:rFonts w:ascii="Consolas" w:eastAsia="Consolas" w:hAnsi="Consolas" w:cs="Consolas"/>
                <w:color w:val="383A42"/>
                <w:sz w:val="16"/>
              </w:rPr>
              <w:t xml:space="preserve">, </w:t>
            </w:r>
            <w:r>
              <w:rPr>
                <w:rFonts w:ascii="Consolas" w:eastAsia="Consolas" w:hAnsi="Consolas" w:cs="Consolas"/>
                <w:color w:val="50A14F"/>
                <w:sz w:val="16"/>
              </w:rPr>
              <w:t>'developers'</w:t>
            </w:r>
            <w:r>
              <w:rPr>
                <w:rFonts w:ascii="Consolas" w:eastAsia="Consolas" w:hAnsi="Consolas" w:cs="Consolas"/>
                <w:color w:val="383A42"/>
                <w:sz w:val="16"/>
              </w:rPr>
              <w:t xml:space="preserve">, </w:t>
            </w:r>
            <w:r>
              <w:rPr>
                <w:rFonts w:ascii="Consolas" w:eastAsia="Consolas" w:hAnsi="Consolas" w:cs="Consolas"/>
                <w:color w:val="50A14F"/>
                <w:sz w:val="16"/>
              </w:rPr>
              <w:t>'viewers'</w:t>
            </w:r>
            <w:r>
              <w:rPr>
                <w:rFonts w:ascii="Consolas" w:eastAsia="Consolas" w:hAnsi="Consolas" w:cs="Consolas"/>
                <w:color w:val="383A42"/>
                <w:sz w:val="16"/>
              </w:rPr>
              <w:t>]:</w:t>
            </w:r>
          </w:p>
        </w:tc>
      </w:tr>
      <w:tr w:rsidR="000309C2" w14:paraId="55DF1DA4" w14:textId="77777777">
        <w:trPr>
          <w:trHeight w:val="2951"/>
        </w:trPr>
        <w:tc>
          <w:tcPr>
            <w:tcW w:w="7886" w:type="dxa"/>
            <w:tcBorders>
              <w:top w:val="nil"/>
              <w:left w:val="single" w:sz="36" w:space="0" w:color="E1E1E1"/>
              <w:bottom w:val="nil"/>
              <w:right w:val="nil"/>
            </w:tcBorders>
            <w:shd w:val="clear" w:color="auto" w:fill="FAFAFA"/>
          </w:tcPr>
          <w:p w14:paraId="4D6D44D8" w14:textId="77777777" w:rsidR="000309C2" w:rsidRDefault="00000000">
            <w:pPr>
              <w:spacing w:after="261" w:line="332" w:lineRule="auto"/>
              <w:ind w:left="0" w:right="1105" w:firstLine="0"/>
            </w:pPr>
            <w:r>
              <w:rPr>
                <w:rFonts w:ascii="Consolas" w:eastAsia="Consolas" w:hAnsi="Consolas" w:cs="Consolas"/>
                <w:color w:val="383A42"/>
                <w:sz w:val="16"/>
              </w:rPr>
              <w:t xml:space="preserve">        group_name = </w:t>
            </w:r>
            <w:r>
              <w:rPr>
                <w:rFonts w:ascii="Consolas" w:eastAsia="Consolas" w:hAnsi="Consolas" w:cs="Consolas"/>
                <w:color w:val="50A14F"/>
                <w:sz w:val="16"/>
              </w:rPr>
              <w:t>f"</w:t>
            </w:r>
            <w:r>
              <w:rPr>
                <w:rFonts w:ascii="Consolas" w:eastAsia="Consolas" w:hAnsi="Consolas" w:cs="Consolas"/>
                <w:color w:val="E45649"/>
                <w:sz w:val="16"/>
              </w:rPr>
              <w:t>{team_name}</w:t>
            </w:r>
            <w:r>
              <w:rPr>
                <w:rFonts w:ascii="Consolas" w:eastAsia="Consolas" w:hAnsi="Consolas" w:cs="Consolas"/>
                <w:color w:val="50A14F"/>
                <w:sz w:val="16"/>
              </w:rPr>
              <w:t>-</w:t>
            </w:r>
            <w:r>
              <w:rPr>
                <w:rFonts w:ascii="Consolas" w:eastAsia="Consolas" w:hAnsi="Consolas" w:cs="Consolas"/>
                <w:color w:val="E45649"/>
                <w:sz w:val="16"/>
              </w:rPr>
              <w:t>{suffix}</w:t>
            </w:r>
            <w:r>
              <w:rPr>
                <w:rFonts w:ascii="Consolas" w:eastAsia="Consolas" w:hAnsi="Consolas" w:cs="Consolas"/>
                <w:color w:val="50A14F"/>
                <w:sz w:val="16"/>
              </w:rPr>
              <w:t xml:space="preserve">" </w:t>
            </w:r>
            <w:r>
              <w:rPr>
                <w:rFonts w:ascii="Consolas" w:eastAsia="Consolas" w:hAnsi="Consolas" w:cs="Consolas"/>
                <w:color w:val="383A42"/>
                <w:sz w:val="16"/>
              </w:rPr>
              <w:t xml:space="preserve">        group_ids[suffix] = create_group(token, group_name)  </w:t>
            </w:r>
            <w:r>
              <w:rPr>
                <w:rFonts w:ascii="Consolas" w:eastAsia="Consolas" w:hAnsi="Consolas" w:cs="Consolas"/>
                <w:i/>
                <w:color w:val="A0A1A7"/>
                <w:sz w:val="16"/>
              </w:rPr>
              <w:t># idempotent</w:t>
            </w:r>
          </w:p>
          <w:p w14:paraId="73F702B5" w14:textId="77777777" w:rsidR="000309C2" w:rsidRDefault="00000000">
            <w:pPr>
              <w:spacing w:after="261" w:line="332" w:lineRule="auto"/>
              <w:ind w:left="0" w:right="1367" w:firstLine="352"/>
            </w:pPr>
            <w:r>
              <w:rPr>
                <w:rFonts w:ascii="Consolas" w:eastAsia="Consolas" w:hAnsi="Consolas" w:cs="Consolas"/>
                <w:i/>
                <w:color w:val="A0A1A7"/>
                <w:sz w:val="16"/>
              </w:rPr>
              <w:t xml:space="preserve"># Assign the team lead to the admins group </w:t>
            </w:r>
            <w:r>
              <w:rPr>
                <w:rFonts w:ascii="Consolas" w:eastAsia="Consolas" w:hAnsi="Consolas" w:cs="Consolas"/>
                <w:color w:val="383A42"/>
                <w:sz w:val="16"/>
              </w:rPr>
              <w:t xml:space="preserve">    add_user_to_group(token, lead_email, group_ids[</w:t>
            </w:r>
            <w:r>
              <w:rPr>
                <w:rFonts w:ascii="Consolas" w:eastAsia="Consolas" w:hAnsi="Consolas" w:cs="Consolas"/>
                <w:color w:val="50A14F"/>
                <w:sz w:val="16"/>
              </w:rPr>
              <w:t>'admins'</w:t>
            </w:r>
            <w:r>
              <w:rPr>
                <w:rFonts w:ascii="Consolas" w:eastAsia="Consolas" w:hAnsi="Consolas" w:cs="Consolas"/>
                <w:color w:val="383A42"/>
                <w:sz w:val="16"/>
              </w:rPr>
              <w:t>])</w:t>
            </w:r>
          </w:p>
          <w:p w14:paraId="662FDDB3" w14:textId="77777777" w:rsidR="000309C2" w:rsidRDefault="00000000">
            <w:pPr>
              <w:spacing w:after="261" w:line="332" w:lineRule="auto"/>
              <w:ind w:left="0" w:right="1897" w:firstLine="352"/>
            </w:pPr>
            <w:r>
              <w:rPr>
                <w:rFonts w:ascii="Consolas" w:eastAsia="Consolas" w:hAnsi="Consolas" w:cs="Consolas"/>
                <w:i/>
                <w:color w:val="A0A1A7"/>
                <w:sz w:val="16"/>
              </w:rPr>
              <w:t xml:space="preserve"># Assign all members to the developers group </w:t>
            </w:r>
            <w:r>
              <w:rPr>
                <w:rFonts w:ascii="Consolas" w:eastAsia="Consolas" w:hAnsi="Consolas" w:cs="Consolas"/>
                <w:color w:val="A626A4"/>
                <w:sz w:val="16"/>
              </w:rPr>
              <w:t>for</w:t>
            </w:r>
            <w:r>
              <w:rPr>
                <w:rFonts w:ascii="Consolas" w:eastAsia="Consolas" w:hAnsi="Consolas" w:cs="Consolas"/>
                <w:color w:val="383A42"/>
                <w:sz w:val="16"/>
              </w:rPr>
              <w:t xml:space="preserve"> email </w:t>
            </w:r>
            <w:r>
              <w:rPr>
                <w:rFonts w:ascii="Consolas" w:eastAsia="Consolas" w:hAnsi="Consolas" w:cs="Consolas"/>
                <w:color w:val="A626A4"/>
                <w:sz w:val="16"/>
              </w:rPr>
              <w:t>in</w:t>
            </w:r>
            <w:r>
              <w:rPr>
                <w:rFonts w:ascii="Consolas" w:eastAsia="Consolas" w:hAnsi="Consolas" w:cs="Consolas"/>
                <w:color w:val="383A42"/>
                <w:sz w:val="16"/>
              </w:rPr>
              <w:t xml:space="preserve"> members:         add_user_to_group(token, email, group_ids[</w:t>
            </w:r>
            <w:r>
              <w:rPr>
                <w:rFonts w:ascii="Consolas" w:eastAsia="Consolas" w:hAnsi="Consolas" w:cs="Consolas"/>
                <w:color w:val="50A14F"/>
                <w:sz w:val="16"/>
              </w:rPr>
              <w:t>'developers'</w:t>
            </w:r>
            <w:r>
              <w:rPr>
                <w:rFonts w:ascii="Consolas" w:eastAsia="Consolas" w:hAnsi="Consolas" w:cs="Consolas"/>
                <w:color w:val="383A42"/>
                <w:sz w:val="16"/>
              </w:rPr>
              <w:t>])</w:t>
            </w:r>
          </w:p>
          <w:p w14:paraId="55591749" w14:textId="77777777" w:rsidR="000309C2" w:rsidRDefault="00000000">
            <w:pPr>
              <w:spacing w:after="0" w:line="259" w:lineRule="auto"/>
              <w:ind w:left="352" w:right="0" w:firstLine="0"/>
            </w:pPr>
            <w:r>
              <w:rPr>
                <w:rFonts w:ascii="Consolas" w:eastAsia="Consolas" w:hAnsi="Consolas" w:cs="Consolas"/>
                <w:color w:val="A626A4"/>
                <w:sz w:val="16"/>
              </w:rPr>
              <w:t>return</w:t>
            </w:r>
            <w:r>
              <w:rPr>
                <w:rFonts w:ascii="Consolas" w:eastAsia="Consolas" w:hAnsi="Consolas" w:cs="Consolas"/>
                <w:color w:val="383A42"/>
                <w:sz w:val="16"/>
              </w:rPr>
              <w:t xml:space="preserve"> group_ids</w:t>
            </w:r>
          </w:p>
        </w:tc>
      </w:tr>
    </w:tbl>
    <w:p w14:paraId="6B80F969" w14:textId="77777777" w:rsidR="000309C2" w:rsidRDefault="00000000">
      <w:pPr>
        <w:spacing w:after="181"/>
        <w:ind w:left="-5" w:right="15"/>
      </w:pPr>
      <w:r>
        <w:t xml:space="preserve">The group names here such as </w:t>
      </w:r>
      <w:r>
        <w:rPr>
          <w:rFonts w:ascii="Consolas" w:eastAsia="Consolas" w:hAnsi="Consolas" w:cs="Consolas"/>
          <w:sz w:val="18"/>
        </w:rPr>
        <w:t>{team_name}</w:t>
      </w:r>
      <w:r>
        <w:rPr>
          <w:rFonts w:ascii="MS Gothic" w:eastAsia="MS Gothic" w:hAnsi="MS Gothic" w:cs="MS Gothic"/>
          <w:sz w:val="18"/>
        </w:rPr>
        <w:t>‑</w:t>
      </w:r>
      <w:r>
        <w:rPr>
          <w:rFonts w:ascii="Consolas" w:eastAsia="Consolas" w:hAnsi="Consolas" w:cs="Consolas"/>
          <w:sz w:val="18"/>
        </w:rPr>
        <w:t>admins</w:t>
      </w:r>
      <w:r>
        <w:t xml:space="preserve">, </w:t>
      </w:r>
      <w:r>
        <w:rPr>
          <w:rFonts w:ascii="Consolas" w:eastAsia="Consolas" w:hAnsi="Consolas" w:cs="Consolas"/>
          <w:sz w:val="18"/>
        </w:rPr>
        <w:t>{team_name}</w:t>
      </w:r>
      <w:r>
        <w:rPr>
          <w:rFonts w:ascii="MS Gothic" w:eastAsia="MS Gothic" w:hAnsi="MS Gothic" w:cs="MS Gothic"/>
          <w:sz w:val="18"/>
        </w:rPr>
        <w:t>‑</w:t>
      </w:r>
      <w:r>
        <w:rPr>
          <w:rFonts w:ascii="Consolas" w:eastAsia="Consolas" w:hAnsi="Consolas" w:cs="Consolas"/>
          <w:sz w:val="18"/>
        </w:rPr>
        <w:t>developers</w:t>
      </w:r>
      <w:r>
        <w:t xml:space="preserve"> , match exactly the OIDC subject names in the RoleBinding templates (</w:t>
      </w:r>
      <w:r>
        <w:rPr>
          <w:rFonts w:ascii="Consolas" w:eastAsia="Consolas" w:hAnsi="Consolas" w:cs="Consolas"/>
          <w:sz w:val="18"/>
        </w:rPr>
        <w:t>oidc:{team_name}</w:t>
      </w:r>
      <w:r>
        <w:rPr>
          <w:rFonts w:ascii="MS Gothic" w:eastAsia="MS Gothic" w:hAnsi="MS Gothic" w:cs="MS Gothic"/>
          <w:sz w:val="18"/>
        </w:rPr>
        <w:t>‑</w:t>
      </w:r>
      <w:r>
        <w:rPr>
          <w:rFonts w:ascii="Consolas" w:eastAsia="Consolas" w:hAnsi="Consolas" w:cs="Consolas"/>
          <w:sz w:val="18"/>
        </w:rPr>
        <w:t>developers</w:t>
      </w:r>
      <w:r>
        <w:t xml:space="preserve">). This is the linkage that makes Keycloak authentication translate into Kubernetes RBAC without any manual mapping. The full implementation, including token acquisition, idempotent group creation, and user lookup by email, is in </w:t>
      </w:r>
      <w:r>
        <w:rPr>
          <w:rFonts w:ascii="Consolas" w:eastAsia="Consolas" w:hAnsi="Consolas" w:cs="Consolas"/>
          <w:sz w:val="18"/>
        </w:rPr>
        <w:t>keycloak</w:t>
      </w:r>
      <w:r>
        <w:rPr>
          <w:rFonts w:ascii="MS Gothic" w:eastAsia="MS Gothic" w:hAnsi="MS Gothic" w:cs="MS Gothic"/>
          <w:sz w:val="18"/>
        </w:rPr>
        <w:t>‑</w:t>
      </w:r>
      <w:r>
        <w:rPr>
          <w:rFonts w:ascii="Consolas" w:eastAsia="Consolas" w:hAnsi="Consolas" w:cs="Consolas"/>
          <w:sz w:val="18"/>
        </w:rPr>
        <w:t>groups.py</w:t>
      </w:r>
      <w:r>
        <w:t xml:space="preserve"> in the companion repository.</w:t>
      </w:r>
    </w:p>
    <w:p w14:paraId="4DED335F" w14:textId="77777777" w:rsidR="000309C2" w:rsidRDefault="00000000">
      <w:pPr>
        <w:pStyle w:val="Heading3"/>
        <w:ind w:left="-5"/>
      </w:pPr>
      <w:r>
        <w:t>Bootstrapping new projects</w:t>
      </w:r>
    </w:p>
    <w:p w14:paraId="1FD89184" w14:textId="77777777" w:rsidR="000309C2" w:rsidRDefault="00000000">
      <w:pPr>
        <w:ind w:left="-5" w:right="15"/>
      </w:pPr>
      <w:r>
        <w:t>If you are a developer or</w:t>
      </w:r>
      <w:r>
        <w:rPr>
          <w:sz w:val="2"/>
        </w:rPr>
        <w:t>idx_ee2afe22</w:t>
      </w:r>
      <w:r>
        <w:t xml:space="preserve"> have been one, you do know very well that developers don't think in terms of namespaces and repositories. They believe in terms of projects. A project is the atomic unit of work: a codebase, its deployment environments, its pipeline, and its documentation, all provisioned together. This section brings everything together by implementing project scaffolding that transforms a template selection into a fully functional, deployed application in under five minutes.</w:t>
      </w:r>
    </w:p>
    <w:p w14:paraId="52532BCD" w14:textId="77777777" w:rsidR="000309C2" w:rsidRDefault="00000000">
      <w:pPr>
        <w:ind w:left="-5" w:right="15"/>
      </w:pPr>
      <w:r>
        <w:t>A project is typically the atomic unit developers think in, not necessarily at the names or repos level. So, a project can be easily defined as a combination of the following five entities:</w:t>
      </w:r>
    </w:p>
    <w:p w14:paraId="5BC42FD0" w14:textId="77777777" w:rsidR="000309C2" w:rsidRDefault="00000000">
      <w:pPr>
        <w:numPr>
          <w:ilvl w:val="0"/>
          <w:numId w:val="60"/>
        </w:numPr>
        <w:spacing w:after="59"/>
        <w:ind w:right="15" w:hanging="408"/>
      </w:pPr>
      <w:r>
        <w:t>Source repository</w:t>
      </w:r>
    </w:p>
    <w:p w14:paraId="106B1E53" w14:textId="77777777" w:rsidR="000309C2" w:rsidRDefault="00000000">
      <w:pPr>
        <w:numPr>
          <w:ilvl w:val="0"/>
          <w:numId w:val="60"/>
        </w:numPr>
        <w:spacing w:after="59"/>
        <w:ind w:right="15" w:hanging="408"/>
      </w:pPr>
      <w:r>
        <w:t>Deployment namespace(s)</w:t>
      </w:r>
    </w:p>
    <w:p w14:paraId="78770EDF" w14:textId="77777777" w:rsidR="000309C2" w:rsidRDefault="00000000">
      <w:pPr>
        <w:numPr>
          <w:ilvl w:val="0"/>
          <w:numId w:val="60"/>
        </w:numPr>
        <w:spacing w:after="59"/>
        <w:ind w:right="15" w:hanging="408"/>
      </w:pPr>
      <w:r>
        <w:t>CI/CD pipeline</w:t>
      </w:r>
    </w:p>
    <w:p w14:paraId="0A826E1C" w14:textId="77777777" w:rsidR="000309C2" w:rsidRDefault="00000000">
      <w:pPr>
        <w:numPr>
          <w:ilvl w:val="0"/>
          <w:numId w:val="60"/>
        </w:numPr>
        <w:spacing w:after="59"/>
        <w:ind w:right="15" w:hanging="408"/>
      </w:pPr>
      <w:r>
        <w:t>Catalog entry</w:t>
      </w:r>
    </w:p>
    <w:p w14:paraId="48C6EDA1" w14:textId="77777777" w:rsidR="000309C2" w:rsidRDefault="00000000">
      <w:pPr>
        <w:numPr>
          <w:ilvl w:val="0"/>
          <w:numId w:val="60"/>
        </w:numPr>
        <w:spacing w:after="54"/>
        <w:ind w:right="15" w:hanging="408"/>
      </w:pPr>
      <w:r>
        <w:t>Documentation scaffolding</w:t>
      </w:r>
    </w:p>
    <w:p w14:paraId="129721F1" w14:textId="77777777" w:rsidR="000309C2" w:rsidRDefault="00000000">
      <w:pPr>
        <w:ind w:left="-5" w:right="15"/>
      </w:pPr>
      <w:r>
        <w:t xml:space="preserve">A single API call should provision all these components atomically, with partial failures triggering a rollback to start afresh. The project naming should also be designed to flow downstream. It should always be </w:t>
      </w:r>
      <w:r>
        <w:rPr>
          <w:rFonts w:ascii="Consolas" w:eastAsia="Consolas" w:hAnsi="Consolas" w:cs="Consolas"/>
          <w:sz w:val="18"/>
        </w:rPr>
        <w:t>order</w:t>
      </w:r>
      <w:r>
        <w:rPr>
          <w:rFonts w:ascii="MS Gothic" w:eastAsia="MS Gothic" w:hAnsi="MS Gothic" w:cs="MS Gothic"/>
          <w:sz w:val="18"/>
        </w:rPr>
        <w:t>‑</w:t>
      </w:r>
      <w:r>
        <w:rPr>
          <w:rFonts w:ascii="Consolas" w:eastAsia="Consolas" w:hAnsi="Consolas" w:cs="Consolas"/>
          <w:sz w:val="18"/>
        </w:rPr>
        <w:t>service</w:t>
      </w:r>
      <w:r>
        <w:rPr>
          <w:rFonts w:ascii="Arial" w:eastAsia="Arial" w:hAnsi="Arial" w:cs="Arial"/>
        </w:rPr>
        <w:t xml:space="preserve"> →</w:t>
      </w:r>
      <w:r>
        <w:t xml:space="preserve"> repo </w:t>
      </w:r>
      <w:r>
        <w:rPr>
          <w:rFonts w:ascii="Consolas" w:eastAsia="Consolas" w:hAnsi="Consolas" w:cs="Consolas"/>
          <w:sz w:val="18"/>
        </w:rPr>
        <w:t>order</w:t>
      </w:r>
      <w:r>
        <w:rPr>
          <w:rFonts w:ascii="MS Gothic" w:eastAsia="MS Gothic" w:hAnsi="MS Gothic" w:cs="MS Gothic"/>
          <w:sz w:val="18"/>
        </w:rPr>
        <w:t>‑</w:t>
      </w:r>
      <w:r>
        <w:rPr>
          <w:rFonts w:ascii="Consolas" w:eastAsia="Consolas" w:hAnsi="Consolas" w:cs="Consolas"/>
          <w:sz w:val="18"/>
        </w:rPr>
        <w:t xml:space="preserve">service </w:t>
      </w:r>
      <w:r>
        <w:rPr>
          <w:rFonts w:ascii="Arial" w:eastAsia="Arial" w:hAnsi="Arial" w:cs="Arial"/>
        </w:rPr>
        <w:t>→</w:t>
      </w:r>
      <w:r>
        <w:t xml:space="preserve"> namespace </w:t>
      </w:r>
      <w:r>
        <w:rPr>
          <w:rFonts w:ascii="Consolas" w:eastAsia="Consolas" w:hAnsi="Consolas" w:cs="Consolas"/>
          <w:sz w:val="18"/>
        </w:rPr>
        <w:t>team</w:t>
      </w:r>
      <w:r>
        <w:rPr>
          <w:rFonts w:ascii="MS Gothic" w:eastAsia="MS Gothic" w:hAnsi="MS Gothic" w:cs="MS Gothic"/>
          <w:sz w:val="18"/>
        </w:rPr>
        <w:t>‑</w:t>
      </w:r>
      <w:r>
        <w:rPr>
          <w:rFonts w:ascii="Consolas" w:eastAsia="Consolas" w:hAnsi="Consolas" w:cs="Consolas"/>
          <w:sz w:val="18"/>
        </w:rPr>
        <w:t>a</w:t>
      </w:r>
      <w:r>
        <w:rPr>
          <w:rFonts w:ascii="MS Gothic" w:eastAsia="MS Gothic" w:hAnsi="MS Gothic" w:cs="MS Gothic"/>
          <w:sz w:val="18"/>
        </w:rPr>
        <w:t>‑</w:t>
      </w:r>
      <w:r>
        <w:rPr>
          <w:rFonts w:ascii="Consolas" w:eastAsia="Consolas" w:hAnsi="Consolas" w:cs="Consolas"/>
          <w:sz w:val="18"/>
        </w:rPr>
        <w:t>order</w:t>
      </w:r>
      <w:r>
        <w:rPr>
          <w:rFonts w:ascii="MS Gothic" w:eastAsia="MS Gothic" w:hAnsi="MS Gothic" w:cs="MS Gothic"/>
          <w:sz w:val="18"/>
        </w:rPr>
        <w:t>‑</w:t>
      </w:r>
      <w:r>
        <w:rPr>
          <w:rFonts w:ascii="Consolas" w:eastAsia="Consolas" w:hAnsi="Consolas" w:cs="Consolas"/>
          <w:sz w:val="18"/>
        </w:rPr>
        <w:t>service</w:t>
      </w:r>
      <w:r>
        <w:rPr>
          <w:rFonts w:ascii="MS Gothic" w:eastAsia="MS Gothic" w:hAnsi="MS Gothic" w:cs="MS Gothic"/>
          <w:sz w:val="18"/>
        </w:rPr>
        <w:t>‑</w:t>
      </w:r>
      <w:r>
        <w:rPr>
          <w:rFonts w:ascii="Consolas" w:eastAsia="Consolas" w:hAnsi="Consolas" w:cs="Consolas"/>
          <w:sz w:val="18"/>
        </w:rPr>
        <w:t>dev.</w:t>
      </w:r>
    </w:p>
    <w:p w14:paraId="4AFDD5F8" w14:textId="77777777" w:rsidR="000309C2" w:rsidRDefault="00000000">
      <w:pPr>
        <w:spacing w:after="33"/>
        <w:ind w:left="-5" w:right="15"/>
      </w:pPr>
      <w:r>
        <w:t>Just as important is the idea of template libraries. These should be categorized by archetype -</w:t>
      </w:r>
    </w:p>
    <w:p w14:paraId="07066683" w14:textId="77777777" w:rsidR="000309C2" w:rsidRDefault="00000000">
      <w:pPr>
        <w:spacing w:after="31"/>
        <w:ind w:left="-5" w:right="15"/>
      </w:pPr>
      <w:r>
        <w:t>for example, consider</w:t>
      </w:r>
      <w:r>
        <w:rPr>
          <w:rFonts w:ascii="Consolas" w:eastAsia="Consolas" w:hAnsi="Consolas" w:cs="Consolas"/>
          <w:sz w:val="18"/>
        </w:rPr>
        <w:t xml:space="preserve"> backend</w:t>
      </w:r>
      <w:r>
        <w:rPr>
          <w:rFonts w:ascii="MS Gothic" w:eastAsia="MS Gothic" w:hAnsi="MS Gothic" w:cs="MS Gothic"/>
          <w:sz w:val="18"/>
        </w:rPr>
        <w:t>‑</w:t>
      </w:r>
      <w:r>
        <w:rPr>
          <w:rFonts w:ascii="Consolas" w:eastAsia="Consolas" w:hAnsi="Consolas" w:cs="Consolas"/>
          <w:sz w:val="18"/>
        </w:rPr>
        <w:t>service, frontend</w:t>
      </w:r>
      <w:r>
        <w:rPr>
          <w:rFonts w:ascii="MS Gothic" w:eastAsia="MS Gothic" w:hAnsi="MS Gothic" w:cs="MS Gothic"/>
          <w:sz w:val="18"/>
        </w:rPr>
        <w:t>‑</w:t>
      </w:r>
      <w:r>
        <w:rPr>
          <w:rFonts w:ascii="Consolas" w:eastAsia="Consolas" w:hAnsi="Consolas" w:cs="Consolas"/>
          <w:sz w:val="18"/>
        </w:rPr>
        <w:t>app, data</w:t>
      </w:r>
      <w:r>
        <w:rPr>
          <w:rFonts w:ascii="MS Gothic" w:eastAsia="MS Gothic" w:hAnsi="MS Gothic" w:cs="MS Gothic"/>
          <w:sz w:val="18"/>
        </w:rPr>
        <w:t>‑</w:t>
      </w:r>
      <w:r>
        <w:rPr>
          <w:rFonts w:ascii="Consolas" w:eastAsia="Consolas" w:hAnsi="Consolas" w:cs="Consolas"/>
          <w:sz w:val="18"/>
        </w:rPr>
        <w:t>pipeline, ml</w:t>
      </w:r>
      <w:r>
        <w:rPr>
          <w:rFonts w:ascii="MS Gothic" w:eastAsia="MS Gothic" w:hAnsi="MS Gothic" w:cs="MS Gothic"/>
          <w:sz w:val="18"/>
        </w:rPr>
        <w:t>‑</w:t>
      </w:r>
      <w:r>
        <w:rPr>
          <w:rFonts w:ascii="Consolas" w:eastAsia="Consolas" w:hAnsi="Consolas" w:cs="Consolas"/>
          <w:sz w:val="18"/>
        </w:rPr>
        <w:t>model</w:t>
      </w:r>
      <w:r>
        <w:t xml:space="preserve"> all as the potential archetype-based template categories. There can be language/framework variants</w:t>
      </w:r>
    </w:p>
    <w:p w14:paraId="1B9753C8" w14:textId="77777777" w:rsidR="000309C2" w:rsidRDefault="00000000">
      <w:pPr>
        <w:ind w:left="-5" w:right="15"/>
      </w:pPr>
      <w:r>
        <w:t xml:space="preserve">within each, with </w:t>
      </w:r>
      <w:r>
        <w:rPr>
          <w:rFonts w:ascii="Consolas" w:eastAsia="Consolas" w:hAnsi="Consolas" w:cs="Consolas"/>
          <w:sz w:val="18"/>
        </w:rPr>
        <w:t>backend</w:t>
      </w:r>
      <w:r>
        <w:rPr>
          <w:rFonts w:ascii="MS Gothic" w:eastAsia="MS Gothic" w:hAnsi="MS Gothic" w:cs="MS Gothic"/>
          <w:sz w:val="18"/>
        </w:rPr>
        <w:t>‑</w:t>
      </w:r>
      <w:r>
        <w:rPr>
          <w:rFonts w:ascii="Consolas" w:eastAsia="Consolas" w:hAnsi="Consolas" w:cs="Consolas"/>
          <w:sz w:val="18"/>
        </w:rPr>
        <w:t>service</w:t>
      </w:r>
      <w:r>
        <w:rPr>
          <w:rFonts w:ascii="MS Gothic" w:eastAsia="MS Gothic" w:hAnsi="MS Gothic" w:cs="MS Gothic"/>
          <w:sz w:val="18"/>
        </w:rPr>
        <w:t>‑</w:t>
      </w:r>
      <w:r>
        <w:rPr>
          <w:rFonts w:ascii="Consolas" w:eastAsia="Consolas" w:hAnsi="Consolas" w:cs="Consolas"/>
          <w:sz w:val="18"/>
        </w:rPr>
        <w:t>nodejs or backend</w:t>
      </w:r>
      <w:r>
        <w:rPr>
          <w:rFonts w:ascii="MS Gothic" w:eastAsia="MS Gothic" w:hAnsi="MS Gothic" w:cs="MS Gothic"/>
          <w:sz w:val="18"/>
        </w:rPr>
        <w:t>‑</w:t>
      </w:r>
      <w:r>
        <w:rPr>
          <w:rFonts w:ascii="Consolas" w:eastAsia="Consolas" w:hAnsi="Consolas" w:cs="Consolas"/>
          <w:sz w:val="18"/>
        </w:rPr>
        <w:t>service</w:t>
      </w:r>
      <w:r>
        <w:rPr>
          <w:rFonts w:ascii="MS Gothic" w:eastAsia="MS Gothic" w:hAnsi="MS Gothic" w:cs="MS Gothic"/>
          <w:sz w:val="18"/>
        </w:rPr>
        <w:t>‑</w:t>
      </w:r>
      <w:r>
        <w:rPr>
          <w:rFonts w:ascii="Consolas" w:eastAsia="Consolas" w:hAnsi="Consolas" w:cs="Consolas"/>
          <w:sz w:val="18"/>
        </w:rPr>
        <w:t>python</w:t>
      </w:r>
      <w:r>
        <w:rPr>
          <w:rFonts w:ascii="MS Gothic" w:eastAsia="MS Gothic" w:hAnsi="MS Gothic" w:cs="MS Gothic"/>
          <w:sz w:val="18"/>
        </w:rPr>
        <w:t>‑</w:t>
      </w:r>
      <w:r>
        <w:rPr>
          <w:rFonts w:ascii="Consolas" w:eastAsia="Consolas" w:hAnsi="Consolas" w:cs="Consolas"/>
          <w:sz w:val="18"/>
        </w:rPr>
        <w:t xml:space="preserve">fastapi, </w:t>
      </w:r>
      <w:r>
        <w:t>and so on. Templates should be maintained as version-controlled Git repositories so teams can fork them and customize as needed. The metadata, along with it, whether it is description, supported tiers, or required platform features, should also be provided.</w:t>
      </w:r>
    </w:p>
    <w:p w14:paraId="1775EF3C" w14:textId="77777777" w:rsidR="000309C2" w:rsidRDefault="00000000">
      <w:pPr>
        <w:spacing w:after="7"/>
        <w:ind w:left="-5" w:right="15"/>
      </w:pPr>
      <w:r>
        <w:t xml:space="preserve">In </w:t>
      </w:r>
      <w:r>
        <w:rPr>
          <w:rFonts w:cs="Calibri"/>
          <w:i/>
        </w:rPr>
        <w:t>chapter 6</w:t>
      </w:r>
      <w:r>
        <w:t>, we discussed Backstage software templates that provide the UI experience.</w:t>
      </w:r>
    </w:p>
    <w:p w14:paraId="22678087" w14:textId="77777777" w:rsidR="000309C2" w:rsidRDefault="00000000">
      <w:pPr>
        <w:ind w:left="-5" w:right="15"/>
      </w:pPr>
      <w:r>
        <w:t xml:space="preserve">Templates can call the onboarding APIs via </w:t>
      </w:r>
      <w:r>
        <w:rPr>
          <w:rFonts w:ascii="Consolas" w:eastAsia="Consolas" w:hAnsi="Consolas" w:cs="Consolas"/>
          <w:sz w:val="18"/>
        </w:rPr>
        <w:t>http://backstage:request,</w:t>
      </w:r>
      <w:r>
        <w:t xml:space="preserve"> which will cause parameter validation to occur twice: once in the Backstage UI and again in the API. Providing a template preview of what will be created before execution is a standard best practice that can avoid significant rework.</w:t>
      </w:r>
    </w:p>
    <w:p w14:paraId="77BA8991" w14:textId="77777777" w:rsidR="000309C2" w:rsidRDefault="00000000">
      <w:pPr>
        <w:spacing w:after="0"/>
        <w:ind w:left="-5" w:right="15"/>
      </w:pPr>
      <w:r>
        <w:t xml:space="preserve">There are a few critical parameters that should be collected, and these can be summarized as shown in </w:t>
      </w:r>
      <w:r>
        <w:rPr>
          <w:rFonts w:cs="Calibri"/>
          <w:i/>
        </w:rPr>
        <w:t>Table 7.1</w:t>
      </w:r>
      <w:r>
        <w:t>.</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2491"/>
        <w:gridCol w:w="5414"/>
      </w:tblGrid>
      <w:tr w:rsidR="000309C2" w14:paraId="4D684544" w14:textId="77777777">
        <w:trPr>
          <w:trHeight w:val="455"/>
        </w:trPr>
        <w:tc>
          <w:tcPr>
            <w:tcW w:w="249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A3C674D" w14:textId="77777777" w:rsidR="000309C2" w:rsidRDefault="00000000">
            <w:pPr>
              <w:spacing w:after="0" w:line="259" w:lineRule="auto"/>
              <w:ind w:left="0" w:right="0" w:firstLine="0"/>
            </w:pPr>
            <w:r>
              <w:rPr>
                <w:b/>
                <w:sz w:val="20"/>
              </w:rPr>
              <w:t>Parameter</w:t>
            </w:r>
          </w:p>
        </w:tc>
        <w:tc>
          <w:tcPr>
            <w:tcW w:w="541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A53D6E8" w14:textId="77777777" w:rsidR="000309C2" w:rsidRDefault="00000000">
            <w:pPr>
              <w:spacing w:after="0" w:line="259" w:lineRule="auto"/>
              <w:ind w:left="0" w:right="0" w:firstLine="0"/>
            </w:pPr>
            <w:r>
              <w:rPr>
                <w:b/>
                <w:sz w:val="20"/>
              </w:rPr>
              <w:t>Examples</w:t>
            </w:r>
          </w:p>
        </w:tc>
      </w:tr>
      <w:tr w:rsidR="000309C2" w14:paraId="54D0B25C" w14:textId="77777777">
        <w:trPr>
          <w:trHeight w:val="455"/>
        </w:trPr>
        <w:tc>
          <w:tcPr>
            <w:tcW w:w="249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4362A61" w14:textId="77777777" w:rsidR="000309C2" w:rsidRDefault="00000000">
            <w:pPr>
              <w:spacing w:after="0" w:line="259" w:lineRule="auto"/>
              <w:ind w:left="0" w:right="0" w:firstLine="0"/>
            </w:pPr>
            <w:r>
              <w:rPr>
                <w:b/>
                <w:sz w:val="20"/>
              </w:rPr>
              <w:t>Required parameters</w:t>
            </w:r>
          </w:p>
        </w:tc>
        <w:tc>
          <w:tcPr>
            <w:tcW w:w="5414" w:type="dxa"/>
            <w:tcBorders>
              <w:top w:val="single" w:sz="6" w:space="0" w:color="000000"/>
              <w:left w:val="single" w:sz="6" w:space="0" w:color="000000"/>
              <w:bottom w:val="single" w:sz="6" w:space="0" w:color="000000"/>
              <w:right w:val="single" w:sz="6" w:space="0" w:color="000000"/>
            </w:tcBorders>
            <w:vAlign w:val="center"/>
          </w:tcPr>
          <w:p w14:paraId="1D049B90" w14:textId="77777777" w:rsidR="000309C2" w:rsidRDefault="00000000">
            <w:pPr>
              <w:spacing w:after="0" w:line="259" w:lineRule="auto"/>
              <w:ind w:left="0" w:right="0" w:firstLine="0"/>
            </w:pPr>
            <w:r>
              <w:rPr>
                <w:sz w:val="20"/>
              </w:rPr>
              <w:t>Project Name, Owning Team, Template Type</w:t>
            </w:r>
          </w:p>
        </w:tc>
      </w:tr>
      <w:tr w:rsidR="000309C2" w14:paraId="723F4829" w14:textId="77777777">
        <w:trPr>
          <w:trHeight w:val="745"/>
        </w:trPr>
        <w:tc>
          <w:tcPr>
            <w:tcW w:w="249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5576576" w14:textId="77777777" w:rsidR="000309C2" w:rsidRDefault="00000000">
            <w:pPr>
              <w:spacing w:after="0" w:line="259" w:lineRule="auto"/>
              <w:ind w:left="0" w:right="0" w:firstLine="0"/>
            </w:pPr>
            <w:r>
              <w:rPr>
                <w:b/>
                <w:sz w:val="20"/>
              </w:rPr>
              <w:t>Optional parameters</w:t>
            </w:r>
          </w:p>
        </w:tc>
        <w:tc>
          <w:tcPr>
            <w:tcW w:w="5414" w:type="dxa"/>
            <w:tcBorders>
              <w:top w:val="single" w:sz="6" w:space="0" w:color="000000"/>
              <w:left w:val="single" w:sz="6" w:space="0" w:color="000000"/>
              <w:bottom w:val="single" w:sz="6" w:space="0" w:color="000000"/>
              <w:right w:val="single" w:sz="6" w:space="0" w:color="000000"/>
            </w:tcBorders>
            <w:vAlign w:val="center"/>
          </w:tcPr>
          <w:p w14:paraId="64DC4B3D" w14:textId="77777777" w:rsidR="000309C2" w:rsidRDefault="00000000">
            <w:pPr>
              <w:spacing w:after="0" w:line="259" w:lineRule="auto"/>
              <w:ind w:left="0" w:right="0" w:firstLine="0"/>
            </w:pPr>
            <w:r>
              <w:rPr>
                <w:sz w:val="20"/>
              </w:rPr>
              <w:t>Resource tier (default: starter), environments (default:dev), visibility (default:internal)</w:t>
            </w:r>
          </w:p>
        </w:tc>
      </w:tr>
      <w:tr w:rsidR="000309C2" w14:paraId="2B7EFAB0" w14:textId="77777777">
        <w:trPr>
          <w:trHeight w:val="455"/>
        </w:trPr>
        <w:tc>
          <w:tcPr>
            <w:tcW w:w="249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0C04768" w14:textId="77777777" w:rsidR="000309C2" w:rsidRDefault="00000000">
            <w:pPr>
              <w:spacing w:after="0" w:line="259" w:lineRule="auto"/>
              <w:ind w:left="0" w:right="0" w:firstLine="0"/>
            </w:pPr>
            <w:r>
              <w:rPr>
                <w:b/>
                <w:sz w:val="20"/>
              </w:rPr>
              <w:t>Derived parameters</w:t>
            </w:r>
          </w:p>
        </w:tc>
        <w:tc>
          <w:tcPr>
            <w:tcW w:w="5414" w:type="dxa"/>
            <w:tcBorders>
              <w:top w:val="single" w:sz="6" w:space="0" w:color="000000"/>
              <w:left w:val="single" w:sz="6" w:space="0" w:color="000000"/>
              <w:bottom w:val="single" w:sz="6" w:space="0" w:color="000000"/>
              <w:right w:val="single" w:sz="6" w:space="0" w:color="000000"/>
            </w:tcBorders>
            <w:vAlign w:val="center"/>
          </w:tcPr>
          <w:p w14:paraId="6B8013A8" w14:textId="77777777" w:rsidR="000309C2" w:rsidRDefault="00000000">
            <w:pPr>
              <w:spacing w:after="0" w:line="259" w:lineRule="auto"/>
              <w:ind w:left="0" w:right="0" w:firstLine="0"/>
            </w:pPr>
            <w:r>
              <w:rPr>
                <w:sz w:val="20"/>
              </w:rPr>
              <w:t>Namespace names, repo URL, catalog entity references</w:t>
            </w:r>
          </w:p>
        </w:tc>
      </w:tr>
      <w:tr w:rsidR="000309C2" w14:paraId="66A05ECA" w14:textId="77777777">
        <w:trPr>
          <w:trHeight w:val="745"/>
        </w:trPr>
        <w:tc>
          <w:tcPr>
            <w:tcW w:w="249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163EB1C" w14:textId="77777777" w:rsidR="000309C2" w:rsidRDefault="00000000">
            <w:pPr>
              <w:spacing w:after="0" w:line="259" w:lineRule="auto"/>
              <w:ind w:left="0" w:right="0" w:firstLine="0"/>
            </w:pPr>
            <w:r>
              <w:rPr>
                <w:b/>
                <w:sz w:val="20"/>
              </w:rPr>
              <w:t>Validation rules</w:t>
            </w:r>
          </w:p>
        </w:tc>
        <w:tc>
          <w:tcPr>
            <w:tcW w:w="5414" w:type="dxa"/>
            <w:tcBorders>
              <w:top w:val="single" w:sz="6" w:space="0" w:color="000000"/>
              <w:left w:val="single" w:sz="6" w:space="0" w:color="000000"/>
              <w:bottom w:val="single" w:sz="6" w:space="0" w:color="000000"/>
              <w:right w:val="single" w:sz="6" w:space="0" w:color="000000"/>
            </w:tcBorders>
            <w:vAlign w:val="center"/>
          </w:tcPr>
          <w:p w14:paraId="313F5B5A" w14:textId="77777777" w:rsidR="000309C2" w:rsidRDefault="00000000">
            <w:pPr>
              <w:spacing w:after="0" w:line="259" w:lineRule="auto"/>
              <w:ind w:left="0" w:right="0" w:firstLine="0"/>
            </w:pPr>
            <w:r>
              <w:rPr>
                <w:sz w:val="20"/>
              </w:rPr>
              <w:t>Name uniqueness, team membership verification, quota availability check</w:t>
            </w:r>
          </w:p>
        </w:tc>
      </w:tr>
      <w:tr w:rsidR="000309C2" w14:paraId="19B90D08" w14:textId="77777777">
        <w:trPr>
          <w:trHeight w:val="745"/>
        </w:trPr>
        <w:tc>
          <w:tcPr>
            <w:tcW w:w="249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1615615" w14:textId="77777777" w:rsidR="000309C2" w:rsidRDefault="00000000">
            <w:pPr>
              <w:spacing w:after="0" w:line="259" w:lineRule="auto"/>
              <w:ind w:left="0" w:right="0" w:firstLine="0"/>
            </w:pPr>
            <w:r>
              <w:rPr>
                <w:b/>
                <w:sz w:val="20"/>
              </w:rPr>
              <w:t>Conditional parameters</w:t>
            </w:r>
          </w:p>
        </w:tc>
        <w:tc>
          <w:tcPr>
            <w:tcW w:w="5414" w:type="dxa"/>
            <w:tcBorders>
              <w:top w:val="single" w:sz="6" w:space="0" w:color="000000"/>
              <w:left w:val="single" w:sz="6" w:space="0" w:color="000000"/>
              <w:bottom w:val="single" w:sz="6" w:space="0" w:color="000000"/>
              <w:right w:val="single" w:sz="6" w:space="0" w:color="000000"/>
            </w:tcBorders>
            <w:vAlign w:val="center"/>
          </w:tcPr>
          <w:p w14:paraId="7E303047" w14:textId="77777777" w:rsidR="000309C2" w:rsidRDefault="00000000">
            <w:pPr>
              <w:spacing w:after="0" w:line="259" w:lineRule="auto"/>
              <w:ind w:left="0" w:right="0" w:firstLine="0"/>
            </w:pPr>
            <w:r>
              <w:rPr>
                <w:sz w:val="20"/>
              </w:rPr>
              <w:t>The production environment requires a cost center; the ML template requires GPU quota approval.</w:t>
            </w:r>
          </w:p>
        </w:tc>
      </w:tr>
    </w:tbl>
    <w:p w14:paraId="6B359B55" w14:textId="77777777" w:rsidR="000309C2" w:rsidRDefault="00000000">
      <w:pPr>
        <w:spacing w:after="161" w:line="259" w:lineRule="auto"/>
        <w:ind w:left="14" w:right="5"/>
        <w:jc w:val="center"/>
      </w:pPr>
      <w:r>
        <w:rPr>
          <w:rFonts w:cs="Calibri"/>
          <w:i/>
          <w:sz w:val="19"/>
        </w:rPr>
        <w:t>Table 7.1 - Summary of critical parameters</w:t>
      </w:r>
    </w:p>
    <w:p w14:paraId="02950B43" w14:textId="77777777" w:rsidR="000309C2" w:rsidRDefault="00000000">
      <w:pPr>
        <w:spacing w:after="0"/>
        <w:ind w:left="-5" w:right="15"/>
      </w:pPr>
      <w:r>
        <w:t xml:space="preserve">In the following code snippet, you </w:t>
      </w:r>
      <w:r>
        <w:rPr>
          <w:sz w:val="2"/>
        </w:rPr>
        <w:t>idx_1132747c</w:t>
      </w:r>
      <w:r>
        <w:t>can see a sample scaffolder template definition.</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7388D614" w14:textId="77777777">
        <w:trPr>
          <w:trHeight w:val="1762"/>
        </w:trPr>
        <w:tc>
          <w:tcPr>
            <w:tcW w:w="7886" w:type="dxa"/>
            <w:tcBorders>
              <w:top w:val="nil"/>
              <w:left w:val="single" w:sz="36" w:space="0" w:color="E1E1E1"/>
              <w:bottom w:val="nil"/>
              <w:right w:val="nil"/>
            </w:tcBorders>
            <w:shd w:val="clear" w:color="auto" w:fill="FAFAFA"/>
            <w:vAlign w:val="center"/>
          </w:tcPr>
          <w:p w14:paraId="2ADDB4BA" w14:textId="77777777" w:rsidR="000309C2" w:rsidRDefault="00000000">
            <w:pPr>
              <w:spacing w:after="69" w:line="259" w:lineRule="auto"/>
              <w:ind w:left="0" w:right="0" w:firstLine="0"/>
            </w:pPr>
            <w:r>
              <w:rPr>
                <w:rFonts w:ascii="Consolas" w:eastAsia="Consolas" w:hAnsi="Consolas" w:cs="Consolas"/>
                <w:i/>
                <w:color w:val="A0A1A7"/>
                <w:sz w:val="16"/>
              </w:rPr>
              <w:t># backstage-template.yaml</w:t>
            </w:r>
          </w:p>
          <w:p w14:paraId="166AFD92" w14:textId="77777777" w:rsidR="000309C2" w:rsidRDefault="00000000">
            <w:pPr>
              <w:spacing w:after="6" w:line="339" w:lineRule="auto"/>
              <w:ind w:left="0" w:right="3744"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scaffolder.backstage.io/v1beta3 </w:t>
            </w:r>
            <w:r>
              <w:rPr>
                <w:rFonts w:ascii="Consolas" w:eastAsia="Consolas" w:hAnsi="Consolas" w:cs="Consolas"/>
                <w:color w:val="986801"/>
                <w:sz w:val="16"/>
              </w:rPr>
              <w:t xml:space="preserve">kind: </w:t>
            </w:r>
            <w:r>
              <w:rPr>
                <w:rFonts w:ascii="Consolas" w:eastAsia="Consolas" w:hAnsi="Consolas" w:cs="Consolas"/>
                <w:color w:val="50A14F"/>
                <w:sz w:val="16"/>
              </w:rPr>
              <w:t xml:space="preserve">Template </w:t>
            </w:r>
            <w:r>
              <w:rPr>
                <w:rFonts w:ascii="Consolas" w:eastAsia="Consolas" w:hAnsi="Consolas" w:cs="Consolas"/>
                <w:color w:val="986801"/>
                <w:sz w:val="16"/>
              </w:rPr>
              <w:t>metadata:</w:t>
            </w:r>
          </w:p>
          <w:p w14:paraId="218E84C9" w14:textId="77777777" w:rsidR="000309C2" w:rsidRDefault="00000000">
            <w:pPr>
              <w:spacing w:after="0" w:line="259" w:lineRule="auto"/>
              <w:ind w:left="176" w:right="4359"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nodejs-backend-service </w:t>
            </w:r>
            <w:r>
              <w:rPr>
                <w:rFonts w:ascii="Consolas" w:eastAsia="Consolas" w:hAnsi="Consolas" w:cs="Consolas"/>
                <w:color w:val="986801"/>
                <w:sz w:val="16"/>
              </w:rPr>
              <w:t xml:space="preserve">title: </w:t>
            </w:r>
            <w:r>
              <w:rPr>
                <w:rFonts w:ascii="Consolas" w:eastAsia="Consolas" w:hAnsi="Consolas" w:cs="Consolas"/>
                <w:color w:val="50A14F"/>
                <w:sz w:val="16"/>
              </w:rPr>
              <w:t>Node.js Backend Service</w:t>
            </w:r>
          </w:p>
        </w:tc>
      </w:tr>
    </w:tbl>
    <w:p w14:paraId="6389ACE8" w14:textId="77777777" w:rsidR="000309C2" w:rsidRDefault="000309C2">
      <w:pPr>
        <w:spacing w:after="0" w:line="259" w:lineRule="auto"/>
        <w:ind w:left="-1440" w:right="1" w:firstLine="0"/>
      </w:pP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04B4AA99" w14:textId="77777777">
        <w:trPr>
          <w:trHeight w:val="10800"/>
        </w:trPr>
        <w:tc>
          <w:tcPr>
            <w:tcW w:w="7886" w:type="dxa"/>
            <w:tcBorders>
              <w:top w:val="nil"/>
              <w:left w:val="single" w:sz="36" w:space="0" w:color="E1E1E1"/>
              <w:bottom w:val="nil"/>
              <w:right w:val="nil"/>
            </w:tcBorders>
            <w:shd w:val="clear" w:color="auto" w:fill="FAFAFA"/>
          </w:tcPr>
          <w:p w14:paraId="33BB32D9" w14:textId="77777777" w:rsidR="000309C2" w:rsidRDefault="00000000">
            <w:pPr>
              <w:spacing w:after="69" w:line="259" w:lineRule="auto"/>
              <w:ind w:left="0" w:right="0" w:firstLine="0"/>
            </w:pPr>
            <w:r>
              <w:rPr>
                <w:rFonts w:ascii="Consolas" w:eastAsia="Consolas" w:hAnsi="Consolas" w:cs="Consolas"/>
                <w:color w:val="986801"/>
                <w:sz w:val="16"/>
              </w:rPr>
              <w:t>spec:</w:t>
            </w:r>
          </w:p>
          <w:p w14:paraId="2F9A7E42" w14:textId="77777777" w:rsidR="000309C2" w:rsidRDefault="00000000">
            <w:pPr>
              <w:spacing w:after="6" w:line="339" w:lineRule="auto"/>
              <w:ind w:left="176" w:right="5239" w:firstLine="0"/>
            </w:pPr>
            <w:r>
              <w:rPr>
                <w:rFonts w:ascii="Consolas" w:eastAsia="Consolas" w:hAnsi="Consolas" w:cs="Consolas"/>
                <w:color w:val="986801"/>
                <w:sz w:val="16"/>
              </w:rPr>
              <w:t xml:space="preserve">owner: </w:t>
            </w:r>
            <w:r>
              <w:rPr>
                <w:rFonts w:ascii="Consolas" w:eastAsia="Consolas" w:hAnsi="Consolas" w:cs="Consolas"/>
                <w:color w:val="50A14F"/>
                <w:sz w:val="16"/>
              </w:rPr>
              <w:t xml:space="preserve">platform-team </w:t>
            </w:r>
            <w:r>
              <w:rPr>
                <w:rFonts w:ascii="Consolas" w:eastAsia="Consolas" w:hAnsi="Consolas" w:cs="Consolas"/>
                <w:color w:val="986801"/>
                <w:sz w:val="16"/>
              </w:rPr>
              <w:t xml:space="preserve">type: </w:t>
            </w:r>
            <w:r>
              <w:rPr>
                <w:rFonts w:ascii="Consolas" w:eastAsia="Consolas" w:hAnsi="Consolas" w:cs="Consolas"/>
                <w:color w:val="50A14F"/>
                <w:sz w:val="16"/>
              </w:rPr>
              <w:t xml:space="preserve">service </w:t>
            </w:r>
            <w:r>
              <w:rPr>
                <w:rFonts w:ascii="Consolas" w:eastAsia="Consolas" w:hAnsi="Consolas" w:cs="Consolas"/>
                <w:color w:val="986801"/>
                <w:sz w:val="16"/>
              </w:rPr>
              <w:t>parameters:</w:t>
            </w:r>
          </w:p>
          <w:p w14:paraId="54EA7222" w14:textId="77777777" w:rsidR="000309C2" w:rsidRDefault="00000000">
            <w:pPr>
              <w:spacing w:after="0" w:line="332" w:lineRule="auto"/>
              <w:ind w:left="528" w:right="4272" w:hanging="176"/>
            </w:pPr>
            <w:r>
              <w:rPr>
                <w:rFonts w:ascii="Consolas" w:eastAsia="Consolas" w:hAnsi="Consolas" w:cs="Consolas"/>
                <w:color w:val="4078F2"/>
                <w:sz w:val="16"/>
              </w:rPr>
              <w:t xml:space="preserve">- </w:t>
            </w:r>
            <w:r>
              <w:rPr>
                <w:rFonts w:ascii="Consolas" w:eastAsia="Consolas" w:hAnsi="Consolas" w:cs="Consolas"/>
                <w:color w:val="986801"/>
                <w:sz w:val="16"/>
              </w:rPr>
              <w:t xml:space="preserve">title: </w:t>
            </w:r>
            <w:r>
              <w:rPr>
                <w:rFonts w:ascii="Consolas" w:eastAsia="Consolas" w:hAnsi="Consolas" w:cs="Consolas"/>
                <w:color w:val="50A14F"/>
                <w:sz w:val="16"/>
              </w:rPr>
              <w:t xml:space="preserve">Service Details </w:t>
            </w:r>
            <w:r>
              <w:rPr>
                <w:rFonts w:ascii="Consolas" w:eastAsia="Consolas" w:hAnsi="Consolas" w:cs="Consolas"/>
                <w:color w:val="986801"/>
                <w:sz w:val="16"/>
              </w:rPr>
              <w:t>required:</w:t>
            </w:r>
            <w:r>
              <w:rPr>
                <w:rFonts w:ascii="Consolas" w:eastAsia="Consolas" w:hAnsi="Consolas" w:cs="Consolas"/>
                <w:color w:val="383A42"/>
                <w:sz w:val="16"/>
              </w:rPr>
              <w:t xml:space="preserve"> [</w:t>
            </w:r>
            <w:r>
              <w:rPr>
                <w:rFonts w:ascii="Consolas" w:eastAsia="Consolas" w:hAnsi="Consolas" w:cs="Consolas"/>
                <w:color w:val="50A14F"/>
                <w:sz w:val="16"/>
              </w:rPr>
              <w:t>name</w:t>
            </w:r>
            <w:r>
              <w:rPr>
                <w:rFonts w:ascii="Consolas" w:eastAsia="Consolas" w:hAnsi="Consolas" w:cs="Consolas"/>
                <w:color w:val="383A42"/>
                <w:sz w:val="16"/>
              </w:rPr>
              <w:t xml:space="preserve">, </w:t>
            </w:r>
            <w:r>
              <w:rPr>
                <w:rFonts w:ascii="Consolas" w:eastAsia="Consolas" w:hAnsi="Consolas" w:cs="Consolas"/>
                <w:color w:val="50A14F"/>
                <w:sz w:val="16"/>
              </w:rPr>
              <w:t>team</w:t>
            </w:r>
            <w:r>
              <w:rPr>
                <w:rFonts w:ascii="Consolas" w:eastAsia="Consolas" w:hAnsi="Consolas" w:cs="Consolas"/>
                <w:color w:val="383A42"/>
                <w:sz w:val="16"/>
              </w:rPr>
              <w:t xml:space="preserve">] </w:t>
            </w:r>
            <w:r>
              <w:rPr>
                <w:rFonts w:ascii="Consolas" w:eastAsia="Consolas" w:hAnsi="Consolas" w:cs="Consolas"/>
                <w:color w:val="986801"/>
                <w:sz w:val="16"/>
              </w:rPr>
              <w:t>properties:</w:t>
            </w:r>
          </w:p>
          <w:p w14:paraId="4129591E" w14:textId="77777777" w:rsidR="000309C2" w:rsidRDefault="00000000">
            <w:pPr>
              <w:spacing w:after="69" w:line="259" w:lineRule="auto"/>
              <w:ind w:left="704" w:right="0" w:firstLine="0"/>
            </w:pPr>
            <w:r>
              <w:rPr>
                <w:rFonts w:ascii="Consolas" w:eastAsia="Consolas" w:hAnsi="Consolas" w:cs="Consolas"/>
                <w:color w:val="986801"/>
                <w:sz w:val="16"/>
              </w:rPr>
              <w:t>name:</w:t>
            </w:r>
          </w:p>
          <w:p w14:paraId="6A4CBAC6" w14:textId="77777777" w:rsidR="000309C2" w:rsidRDefault="00000000">
            <w:pPr>
              <w:spacing w:after="0" w:line="347" w:lineRule="auto"/>
              <w:ind w:left="880" w:right="4184" w:firstLine="0"/>
            </w:pPr>
            <w:r>
              <w:rPr>
                <w:rFonts w:ascii="Consolas" w:eastAsia="Consolas" w:hAnsi="Consolas" w:cs="Consolas"/>
                <w:color w:val="986801"/>
                <w:sz w:val="16"/>
              </w:rPr>
              <w:t xml:space="preserve">title: </w:t>
            </w:r>
            <w:r>
              <w:rPr>
                <w:rFonts w:ascii="Consolas" w:eastAsia="Consolas" w:hAnsi="Consolas" w:cs="Consolas"/>
                <w:color w:val="50A14F"/>
                <w:sz w:val="16"/>
              </w:rPr>
              <w:t xml:space="preserve">Service Name </w:t>
            </w:r>
            <w:r>
              <w:rPr>
                <w:rFonts w:ascii="Consolas" w:eastAsia="Consolas" w:hAnsi="Consolas" w:cs="Consolas"/>
                <w:color w:val="986801"/>
                <w:sz w:val="16"/>
              </w:rPr>
              <w:t xml:space="preserve">type: </w:t>
            </w:r>
            <w:r>
              <w:rPr>
                <w:rFonts w:ascii="Consolas" w:eastAsia="Consolas" w:hAnsi="Consolas" w:cs="Consolas"/>
                <w:color w:val="50A14F"/>
                <w:sz w:val="16"/>
              </w:rPr>
              <w:t xml:space="preserve">string </w:t>
            </w:r>
            <w:r>
              <w:rPr>
                <w:rFonts w:ascii="Consolas" w:eastAsia="Consolas" w:hAnsi="Consolas" w:cs="Consolas"/>
                <w:color w:val="986801"/>
                <w:sz w:val="16"/>
              </w:rPr>
              <w:t xml:space="preserve">pattern: </w:t>
            </w:r>
            <w:r>
              <w:rPr>
                <w:rFonts w:ascii="Consolas" w:eastAsia="Consolas" w:hAnsi="Consolas" w:cs="Consolas"/>
                <w:color w:val="50A14F"/>
                <w:sz w:val="16"/>
              </w:rPr>
              <w:t>'^[a-z][a-z0-9-]*$'</w:t>
            </w:r>
          </w:p>
          <w:p w14:paraId="1CA626D5" w14:textId="77777777" w:rsidR="000309C2" w:rsidRDefault="00000000">
            <w:pPr>
              <w:spacing w:after="69" w:line="259" w:lineRule="auto"/>
              <w:ind w:left="704" w:right="0" w:firstLine="0"/>
            </w:pPr>
            <w:r>
              <w:rPr>
                <w:rFonts w:ascii="Consolas" w:eastAsia="Consolas" w:hAnsi="Consolas" w:cs="Consolas"/>
                <w:color w:val="986801"/>
                <w:sz w:val="16"/>
              </w:rPr>
              <w:t>team:</w:t>
            </w:r>
          </w:p>
          <w:p w14:paraId="2D2C783F" w14:textId="77777777" w:rsidR="000309C2" w:rsidRDefault="00000000">
            <w:pPr>
              <w:spacing w:after="0" w:line="346" w:lineRule="auto"/>
              <w:ind w:left="880" w:right="4800" w:firstLine="0"/>
            </w:pPr>
            <w:r>
              <w:rPr>
                <w:rFonts w:ascii="Consolas" w:eastAsia="Consolas" w:hAnsi="Consolas" w:cs="Consolas"/>
                <w:color w:val="986801"/>
                <w:sz w:val="16"/>
              </w:rPr>
              <w:t xml:space="preserve">title: </w:t>
            </w:r>
            <w:r>
              <w:rPr>
                <w:rFonts w:ascii="Consolas" w:eastAsia="Consolas" w:hAnsi="Consolas" w:cs="Consolas"/>
                <w:color w:val="50A14F"/>
                <w:sz w:val="16"/>
              </w:rPr>
              <w:t xml:space="preserve">Owning Team </w:t>
            </w:r>
            <w:r>
              <w:rPr>
                <w:rFonts w:ascii="Consolas" w:eastAsia="Consolas" w:hAnsi="Consolas" w:cs="Consolas"/>
                <w:color w:val="986801"/>
                <w:sz w:val="16"/>
              </w:rPr>
              <w:t xml:space="preserve">type: </w:t>
            </w:r>
            <w:r>
              <w:rPr>
                <w:rFonts w:ascii="Consolas" w:eastAsia="Consolas" w:hAnsi="Consolas" w:cs="Consolas"/>
                <w:color w:val="50A14F"/>
                <w:sz w:val="16"/>
              </w:rPr>
              <w:t xml:space="preserve">string </w:t>
            </w:r>
            <w:r>
              <w:rPr>
                <w:rFonts w:ascii="Consolas" w:eastAsia="Consolas" w:hAnsi="Consolas" w:cs="Consolas"/>
                <w:color w:val="986801"/>
                <w:sz w:val="16"/>
              </w:rPr>
              <w:t xml:space="preserve">ui:field: </w:t>
            </w:r>
            <w:r>
              <w:rPr>
                <w:rFonts w:ascii="Consolas" w:eastAsia="Consolas" w:hAnsi="Consolas" w:cs="Consolas"/>
                <w:color w:val="50A14F"/>
                <w:sz w:val="16"/>
              </w:rPr>
              <w:t>OwnerPicker</w:t>
            </w:r>
          </w:p>
          <w:p w14:paraId="1E0DCB93" w14:textId="77777777" w:rsidR="000309C2" w:rsidRDefault="00000000">
            <w:pPr>
              <w:spacing w:after="69" w:line="259" w:lineRule="auto"/>
              <w:ind w:left="704" w:right="0" w:firstLine="0"/>
            </w:pPr>
            <w:r>
              <w:rPr>
                <w:rFonts w:ascii="Consolas" w:eastAsia="Consolas" w:hAnsi="Consolas" w:cs="Consolas"/>
                <w:color w:val="986801"/>
                <w:sz w:val="16"/>
              </w:rPr>
              <w:t>tier:</w:t>
            </w:r>
          </w:p>
          <w:p w14:paraId="12479335" w14:textId="77777777" w:rsidR="000309C2" w:rsidRDefault="00000000">
            <w:pPr>
              <w:spacing w:after="0" w:line="342" w:lineRule="auto"/>
              <w:ind w:left="880" w:right="3392" w:firstLine="0"/>
            </w:pPr>
            <w:r>
              <w:rPr>
                <w:rFonts w:ascii="Consolas" w:eastAsia="Consolas" w:hAnsi="Consolas" w:cs="Consolas"/>
                <w:color w:val="986801"/>
                <w:sz w:val="16"/>
              </w:rPr>
              <w:t xml:space="preserve">title: </w:t>
            </w:r>
            <w:r>
              <w:rPr>
                <w:rFonts w:ascii="Consolas" w:eastAsia="Consolas" w:hAnsi="Consolas" w:cs="Consolas"/>
                <w:color w:val="50A14F"/>
                <w:sz w:val="16"/>
              </w:rPr>
              <w:t xml:space="preserve">Resource Tier </w:t>
            </w:r>
            <w:r>
              <w:rPr>
                <w:rFonts w:ascii="Consolas" w:eastAsia="Consolas" w:hAnsi="Consolas" w:cs="Consolas"/>
                <w:color w:val="986801"/>
                <w:sz w:val="16"/>
              </w:rPr>
              <w:t xml:space="preserve">type: </w:t>
            </w:r>
            <w:r>
              <w:rPr>
                <w:rFonts w:ascii="Consolas" w:eastAsia="Consolas" w:hAnsi="Consolas" w:cs="Consolas"/>
                <w:color w:val="50A14F"/>
                <w:sz w:val="16"/>
              </w:rPr>
              <w:t xml:space="preserve">string </w:t>
            </w:r>
            <w:r>
              <w:rPr>
                <w:rFonts w:ascii="Consolas" w:eastAsia="Consolas" w:hAnsi="Consolas" w:cs="Consolas"/>
                <w:color w:val="986801"/>
                <w:sz w:val="16"/>
              </w:rPr>
              <w:t>enum:</w:t>
            </w:r>
            <w:r>
              <w:rPr>
                <w:rFonts w:ascii="Consolas" w:eastAsia="Consolas" w:hAnsi="Consolas" w:cs="Consolas"/>
                <w:color w:val="383A42"/>
                <w:sz w:val="16"/>
              </w:rPr>
              <w:t xml:space="preserve"> [</w:t>
            </w:r>
            <w:r>
              <w:rPr>
                <w:rFonts w:ascii="Consolas" w:eastAsia="Consolas" w:hAnsi="Consolas" w:cs="Consolas"/>
                <w:color w:val="50A14F"/>
                <w:sz w:val="16"/>
              </w:rPr>
              <w:t>starter</w:t>
            </w:r>
            <w:r>
              <w:rPr>
                <w:rFonts w:ascii="Consolas" w:eastAsia="Consolas" w:hAnsi="Consolas" w:cs="Consolas"/>
                <w:color w:val="383A42"/>
                <w:sz w:val="16"/>
              </w:rPr>
              <w:t xml:space="preserve">, </w:t>
            </w:r>
            <w:r>
              <w:rPr>
                <w:rFonts w:ascii="Consolas" w:eastAsia="Consolas" w:hAnsi="Consolas" w:cs="Consolas"/>
                <w:color w:val="50A14F"/>
                <w:sz w:val="16"/>
              </w:rPr>
              <w:t>standard</w:t>
            </w:r>
            <w:r>
              <w:rPr>
                <w:rFonts w:ascii="Consolas" w:eastAsia="Consolas" w:hAnsi="Consolas" w:cs="Consolas"/>
                <w:color w:val="383A42"/>
                <w:sz w:val="16"/>
              </w:rPr>
              <w:t xml:space="preserve">, </w:t>
            </w:r>
            <w:r>
              <w:rPr>
                <w:rFonts w:ascii="Consolas" w:eastAsia="Consolas" w:hAnsi="Consolas" w:cs="Consolas"/>
                <w:color w:val="50A14F"/>
                <w:sz w:val="16"/>
              </w:rPr>
              <w:t>enterprise</w:t>
            </w:r>
            <w:r>
              <w:rPr>
                <w:rFonts w:ascii="Consolas" w:eastAsia="Consolas" w:hAnsi="Consolas" w:cs="Consolas"/>
                <w:color w:val="383A42"/>
                <w:sz w:val="16"/>
              </w:rPr>
              <w:t xml:space="preserve">] </w:t>
            </w:r>
            <w:r>
              <w:rPr>
                <w:rFonts w:ascii="Consolas" w:eastAsia="Consolas" w:hAnsi="Consolas" w:cs="Consolas"/>
                <w:color w:val="986801"/>
                <w:sz w:val="16"/>
              </w:rPr>
              <w:t xml:space="preserve">default: </w:t>
            </w:r>
            <w:r>
              <w:rPr>
                <w:rFonts w:ascii="Consolas" w:eastAsia="Consolas" w:hAnsi="Consolas" w:cs="Consolas"/>
                <w:color w:val="50A14F"/>
                <w:sz w:val="16"/>
              </w:rPr>
              <w:t>starter</w:t>
            </w:r>
          </w:p>
          <w:p w14:paraId="5EE712B2" w14:textId="77777777" w:rsidR="000309C2" w:rsidRDefault="00000000">
            <w:pPr>
              <w:spacing w:after="69" w:line="259" w:lineRule="auto"/>
              <w:ind w:left="176" w:right="0" w:firstLine="0"/>
            </w:pPr>
            <w:r>
              <w:rPr>
                <w:rFonts w:ascii="Consolas" w:eastAsia="Consolas" w:hAnsi="Consolas" w:cs="Consolas"/>
                <w:color w:val="986801"/>
                <w:sz w:val="16"/>
              </w:rPr>
              <w:t>steps:</w:t>
            </w:r>
          </w:p>
          <w:p w14:paraId="61C52A94" w14:textId="77777777" w:rsidR="000309C2" w:rsidRDefault="00000000">
            <w:pPr>
              <w:numPr>
                <w:ilvl w:val="0"/>
                <w:numId w:val="183"/>
              </w:numPr>
              <w:spacing w:after="6" w:line="339" w:lineRule="auto"/>
              <w:ind w:right="4360" w:hanging="176"/>
            </w:pPr>
            <w:r>
              <w:rPr>
                <w:rFonts w:ascii="Consolas" w:eastAsia="Consolas" w:hAnsi="Consolas" w:cs="Consolas"/>
                <w:color w:val="986801"/>
                <w:sz w:val="16"/>
              </w:rPr>
              <w:t xml:space="preserve">id: </w:t>
            </w:r>
            <w:r>
              <w:rPr>
                <w:rFonts w:ascii="Consolas" w:eastAsia="Consolas" w:hAnsi="Consolas" w:cs="Consolas"/>
                <w:color w:val="50A14F"/>
                <w:sz w:val="16"/>
              </w:rPr>
              <w:t xml:space="preserve">fetch-template </w:t>
            </w:r>
            <w:r>
              <w:rPr>
                <w:rFonts w:ascii="Consolas" w:eastAsia="Consolas" w:hAnsi="Consolas" w:cs="Consolas"/>
                <w:color w:val="986801"/>
                <w:sz w:val="16"/>
              </w:rPr>
              <w:t xml:space="preserve">action: </w:t>
            </w:r>
            <w:r>
              <w:rPr>
                <w:rFonts w:ascii="Consolas" w:eastAsia="Consolas" w:hAnsi="Consolas" w:cs="Consolas"/>
                <w:color w:val="50A14F"/>
                <w:sz w:val="16"/>
              </w:rPr>
              <w:t xml:space="preserve">fetch:template </w:t>
            </w:r>
            <w:r>
              <w:rPr>
                <w:rFonts w:ascii="Consolas" w:eastAsia="Consolas" w:hAnsi="Consolas" w:cs="Consolas"/>
                <w:color w:val="986801"/>
                <w:sz w:val="16"/>
              </w:rPr>
              <w:t xml:space="preserve">input: url: </w:t>
            </w:r>
            <w:r>
              <w:rPr>
                <w:rFonts w:ascii="Consolas" w:eastAsia="Consolas" w:hAnsi="Consolas" w:cs="Consolas"/>
                <w:color w:val="50A14F"/>
                <w:sz w:val="16"/>
              </w:rPr>
              <w:t xml:space="preserve">./skeleton </w:t>
            </w:r>
            <w:r>
              <w:rPr>
                <w:rFonts w:ascii="Consolas" w:eastAsia="Consolas" w:hAnsi="Consolas" w:cs="Consolas"/>
                <w:color w:val="986801"/>
                <w:sz w:val="16"/>
              </w:rPr>
              <w:t>values:</w:t>
            </w:r>
          </w:p>
          <w:p w14:paraId="63FF4987" w14:textId="77777777" w:rsidR="000309C2" w:rsidRDefault="00000000">
            <w:pPr>
              <w:spacing w:after="0" w:line="347" w:lineRule="auto"/>
              <w:ind w:left="880" w:right="3744"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 parameters.name }} </w:t>
            </w:r>
            <w:r>
              <w:rPr>
                <w:rFonts w:ascii="Consolas" w:eastAsia="Consolas" w:hAnsi="Consolas" w:cs="Consolas"/>
                <w:color w:val="986801"/>
                <w:sz w:val="16"/>
              </w:rPr>
              <w:t xml:space="preserve">team: </w:t>
            </w:r>
            <w:r>
              <w:rPr>
                <w:rFonts w:ascii="Consolas" w:eastAsia="Consolas" w:hAnsi="Consolas" w:cs="Consolas"/>
                <w:color w:val="50A14F"/>
                <w:sz w:val="16"/>
              </w:rPr>
              <w:t>${{ parameters.team }}</w:t>
            </w:r>
          </w:p>
          <w:p w14:paraId="53B4B11C" w14:textId="77777777" w:rsidR="000309C2" w:rsidRDefault="00000000">
            <w:pPr>
              <w:numPr>
                <w:ilvl w:val="0"/>
                <w:numId w:val="183"/>
              </w:numPr>
              <w:spacing w:after="6" w:line="339" w:lineRule="auto"/>
              <w:ind w:right="4360" w:hanging="176"/>
            </w:pPr>
            <w:r>
              <w:rPr>
                <w:rFonts w:ascii="Consolas" w:eastAsia="Consolas" w:hAnsi="Consolas" w:cs="Consolas"/>
                <w:color w:val="986801"/>
                <w:sz w:val="16"/>
              </w:rPr>
              <w:t xml:space="preserve">id: </w:t>
            </w:r>
            <w:r>
              <w:rPr>
                <w:rFonts w:ascii="Consolas" w:eastAsia="Consolas" w:hAnsi="Consolas" w:cs="Consolas"/>
                <w:color w:val="50A14F"/>
                <w:sz w:val="16"/>
              </w:rPr>
              <w:t xml:space="preserve">call-onboarding-api </w:t>
            </w:r>
            <w:r>
              <w:rPr>
                <w:rFonts w:ascii="Consolas" w:eastAsia="Consolas" w:hAnsi="Consolas" w:cs="Consolas"/>
                <w:color w:val="986801"/>
                <w:sz w:val="16"/>
              </w:rPr>
              <w:t xml:space="preserve">action: </w:t>
            </w:r>
            <w:r>
              <w:rPr>
                <w:rFonts w:ascii="Consolas" w:eastAsia="Consolas" w:hAnsi="Consolas" w:cs="Consolas"/>
                <w:color w:val="50A14F"/>
                <w:sz w:val="16"/>
              </w:rPr>
              <w:t xml:space="preserve">http:backstage:request </w:t>
            </w:r>
            <w:r>
              <w:rPr>
                <w:rFonts w:ascii="Consolas" w:eastAsia="Consolas" w:hAnsi="Consolas" w:cs="Consolas"/>
                <w:color w:val="986801"/>
                <w:sz w:val="16"/>
              </w:rPr>
              <w:t>input:</w:t>
            </w:r>
          </w:p>
          <w:p w14:paraId="55FB5CAE" w14:textId="77777777" w:rsidR="000309C2" w:rsidRDefault="00000000">
            <w:pPr>
              <w:spacing w:after="6" w:line="339" w:lineRule="auto"/>
              <w:ind w:left="704" w:right="3656" w:firstLine="0"/>
            </w:pPr>
            <w:r>
              <w:rPr>
                <w:rFonts w:ascii="Consolas" w:eastAsia="Consolas" w:hAnsi="Consolas" w:cs="Consolas"/>
                <w:color w:val="986801"/>
                <w:sz w:val="16"/>
              </w:rPr>
              <w:t xml:space="preserve">method: </w:t>
            </w:r>
            <w:r>
              <w:rPr>
                <w:rFonts w:ascii="Consolas" w:eastAsia="Consolas" w:hAnsi="Consolas" w:cs="Consolas"/>
                <w:color w:val="50A14F"/>
                <w:sz w:val="16"/>
              </w:rPr>
              <w:t xml:space="preserve">POST </w:t>
            </w:r>
            <w:r>
              <w:rPr>
                <w:rFonts w:ascii="Consolas" w:eastAsia="Consolas" w:hAnsi="Consolas" w:cs="Consolas"/>
                <w:color w:val="986801"/>
                <w:sz w:val="16"/>
              </w:rPr>
              <w:t xml:space="preserve">path: </w:t>
            </w:r>
            <w:r>
              <w:rPr>
                <w:rFonts w:ascii="Consolas" w:eastAsia="Consolas" w:hAnsi="Consolas" w:cs="Consolas"/>
                <w:color w:val="50A14F"/>
                <w:sz w:val="16"/>
              </w:rPr>
              <w:t xml:space="preserve">/api/proxy/onboarding/projects </w:t>
            </w:r>
            <w:r>
              <w:rPr>
                <w:rFonts w:ascii="Consolas" w:eastAsia="Consolas" w:hAnsi="Consolas" w:cs="Consolas"/>
                <w:color w:val="986801"/>
                <w:sz w:val="16"/>
              </w:rPr>
              <w:t>body:</w:t>
            </w:r>
          </w:p>
          <w:p w14:paraId="271F736D" w14:textId="77777777" w:rsidR="000309C2" w:rsidRDefault="00000000">
            <w:pPr>
              <w:spacing w:after="0" w:line="347" w:lineRule="auto"/>
              <w:ind w:left="880" w:right="3744"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 parameters.name }} </w:t>
            </w:r>
            <w:r>
              <w:rPr>
                <w:rFonts w:ascii="Consolas" w:eastAsia="Consolas" w:hAnsi="Consolas" w:cs="Consolas"/>
                <w:color w:val="986801"/>
                <w:sz w:val="16"/>
              </w:rPr>
              <w:t xml:space="preserve">team: </w:t>
            </w:r>
            <w:r>
              <w:rPr>
                <w:rFonts w:ascii="Consolas" w:eastAsia="Consolas" w:hAnsi="Consolas" w:cs="Consolas"/>
                <w:color w:val="50A14F"/>
                <w:sz w:val="16"/>
              </w:rPr>
              <w:t xml:space="preserve">${{ parameters.team }} </w:t>
            </w:r>
            <w:r>
              <w:rPr>
                <w:rFonts w:ascii="Consolas" w:eastAsia="Consolas" w:hAnsi="Consolas" w:cs="Consolas"/>
                <w:color w:val="986801"/>
                <w:sz w:val="16"/>
              </w:rPr>
              <w:t xml:space="preserve">tier: </w:t>
            </w:r>
            <w:r>
              <w:rPr>
                <w:rFonts w:ascii="Consolas" w:eastAsia="Consolas" w:hAnsi="Consolas" w:cs="Consolas"/>
                <w:color w:val="50A14F"/>
                <w:sz w:val="16"/>
              </w:rPr>
              <w:t xml:space="preserve">${{ parameters.tier }} </w:t>
            </w:r>
            <w:r>
              <w:rPr>
                <w:rFonts w:ascii="Consolas" w:eastAsia="Consolas" w:hAnsi="Consolas" w:cs="Consolas"/>
                <w:color w:val="986801"/>
                <w:sz w:val="16"/>
              </w:rPr>
              <w:t xml:space="preserve">template: </w:t>
            </w:r>
            <w:r>
              <w:rPr>
                <w:rFonts w:ascii="Consolas" w:eastAsia="Consolas" w:hAnsi="Consolas" w:cs="Consolas"/>
                <w:color w:val="50A14F"/>
                <w:sz w:val="16"/>
              </w:rPr>
              <w:t>nodejs-backend</w:t>
            </w:r>
          </w:p>
          <w:p w14:paraId="7C9BEBDE" w14:textId="77777777" w:rsidR="000309C2" w:rsidRDefault="00000000">
            <w:pPr>
              <w:numPr>
                <w:ilvl w:val="0"/>
                <w:numId w:val="183"/>
              </w:numPr>
              <w:spacing w:after="0" w:line="259" w:lineRule="auto"/>
              <w:ind w:right="4360" w:hanging="176"/>
            </w:pPr>
            <w:r>
              <w:rPr>
                <w:rFonts w:ascii="Consolas" w:eastAsia="Consolas" w:hAnsi="Consolas" w:cs="Consolas"/>
                <w:color w:val="986801"/>
                <w:sz w:val="16"/>
              </w:rPr>
              <w:t xml:space="preserve">id: </w:t>
            </w:r>
            <w:r>
              <w:rPr>
                <w:rFonts w:ascii="Consolas" w:eastAsia="Consolas" w:hAnsi="Consolas" w:cs="Consolas"/>
                <w:color w:val="50A14F"/>
                <w:sz w:val="16"/>
              </w:rPr>
              <w:t xml:space="preserve">publish-repo </w:t>
            </w:r>
            <w:r>
              <w:rPr>
                <w:rFonts w:ascii="Consolas" w:eastAsia="Consolas" w:hAnsi="Consolas" w:cs="Consolas"/>
                <w:color w:val="986801"/>
                <w:sz w:val="16"/>
              </w:rPr>
              <w:t xml:space="preserve">name: </w:t>
            </w:r>
            <w:r>
              <w:rPr>
                <w:rFonts w:ascii="Consolas" w:eastAsia="Consolas" w:hAnsi="Consolas" w:cs="Consolas"/>
                <w:color w:val="50A14F"/>
                <w:sz w:val="16"/>
              </w:rPr>
              <w:t xml:space="preserve">Create GitHub repository </w:t>
            </w:r>
            <w:r>
              <w:rPr>
                <w:rFonts w:ascii="Consolas" w:eastAsia="Consolas" w:hAnsi="Consolas" w:cs="Consolas"/>
                <w:color w:val="986801"/>
                <w:sz w:val="16"/>
              </w:rPr>
              <w:t xml:space="preserve">action: </w:t>
            </w:r>
            <w:r>
              <w:rPr>
                <w:rFonts w:ascii="Consolas" w:eastAsia="Consolas" w:hAnsi="Consolas" w:cs="Consolas"/>
                <w:color w:val="50A14F"/>
                <w:sz w:val="16"/>
              </w:rPr>
              <w:t>publish:github</w:t>
            </w:r>
          </w:p>
        </w:tc>
      </w:tr>
      <w:tr w:rsidR="000309C2" w14:paraId="671C8EB4" w14:textId="77777777">
        <w:trPr>
          <w:trHeight w:val="4256"/>
        </w:trPr>
        <w:tc>
          <w:tcPr>
            <w:tcW w:w="7886" w:type="dxa"/>
            <w:tcBorders>
              <w:top w:val="nil"/>
              <w:left w:val="single" w:sz="36" w:space="0" w:color="E1E1E1"/>
              <w:bottom w:val="nil"/>
              <w:right w:val="nil"/>
            </w:tcBorders>
            <w:shd w:val="clear" w:color="auto" w:fill="FAFAFA"/>
          </w:tcPr>
          <w:p w14:paraId="2201684E" w14:textId="77777777" w:rsidR="000309C2" w:rsidRDefault="00000000">
            <w:pPr>
              <w:spacing w:after="57" w:line="259" w:lineRule="auto"/>
              <w:ind w:left="528" w:right="0" w:firstLine="0"/>
            </w:pPr>
            <w:r>
              <w:rPr>
                <w:rFonts w:ascii="Consolas" w:eastAsia="Consolas" w:hAnsi="Consolas" w:cs="Consolas"/>
                <w:color w:val="986801"/>
                <w:sz w:val="16"/>
              </w:rPr>
              <w:t>input:</w:t>
            </w:r>
          </w:p>
          <w:p w14:paraId="2B0B3F12" w14:textId="77777777" w:rsidR="000309C2" w:rsidRDefault="00000000">
            <w:pPr>
              <w:spacing w:after="0" w:line="347" w:lineRule="auto"/>
              <w:ind w:left="704" w:right="0" w:firstLine="0"/>
            </w:pPr>
            <w:r>
              <w:rPr>
                <w:rFonts w:ascii="Consolas" w:eastAsia="Consolas" w:hAnsi="Consolas" w:cs="Consolas"/>
                <w:i/>
                <w:color w:val="A0A1A7"/>
                <w:sz w:val="16"/>
              </w:rPr>
              <w:t xml:space="preserve"># 'org' is a required parameter — no hardcoded value </w:t>
            </w:r>
            <w:r>
              <w:rPr>
                <w:rFonts w:ascii="Consolas" w:eastAsia="Consolas" w:hAnsi="Consolas" w:cs="Consolas"/>
                <w:color w:val="986801"/>
                <w:sz w:val="16"/>
              </w:rPr>
              <w:t xml:space="preserve">repoUrl: </w:t>
            </w:r>
            <w:r>
              <w:rPr>
                <w:rFonts w:ascii="Consolas" w:eastAsia="Consolas" w:hAnsi="Consolas" w:cs="Consolas"/>
                <w:color w:val="50A14F"/>
                <w:sz w:val="16"/>
              </w:rPr>
              <w:t>github.com?owner=${{ parameters.org }}&amp;repo=${{</w:t>
            </w:r>
          </w:p>
          <w:p w14:paraId="697F5AFF" w14:textId="77777777" w:rsidR="000309C2" w:rsidRDefault="00000000">
            <w:pPr>
              <w:spacing w:after="69" w:line="259" w:lineRule="auto"/>
              <w:ind w:left="0" w:right="0" w:firstLine="0"/>
            </w:pPr>
            <w:r>
              <w:rPr>
                <w:rFonts w:ascii="Consolas" w:eastAsia="Consolas" w:hAnsi="Consolas" w:cs="Consolas"/>
                <w:color w:val="50A14F"/>
                <w:sz w:val="16"/>
              </w:rPr>
              <w:t>parameters.name }}</w:t>
            </w:r>
          </w:p>
          <w:p w14:paraId="55D2D116" w14:textId="77777777" w:rsidR="000309C2" w:rsidRDefault="00000000">
            <w:pPr>
              <w:spacing w:after="249" w:line="347" w:lineRule="auto"/>
              <w:ind w:left="704" w:right="1935" w:firstLine="0"/>
            </w:pPr>
            <w:r>
              <w:rPr>
                <w:rFonts w:ascii="Consolas" w:eastAsia="Consolas" w:hAnsi="Consolas" w:cs="Consolas"/>
                <w:color w:val="986801"/>
                <w:sz w:val="16"/>
              </w:rPr>
              <w:t xml:space="preserve">defaultBranch: </w:t>
            </w:r>
            <w:r>
              <w:rPr>
                <w:rFonts w:ascii="Consolas" w:eastAsia="Consolas" w:hAnsi="Consolas" w:cs="Consolas"/>
                <w:color w:val="50A14F"/>
                <w:sz w:val="16"/>
              </w:rPr>
              <w:t xml:space="preserve">main </w:t>
            </w:r>
            <w:r>
              <w:rPr>
                <w:rFonts w:ascii="Consolas" w:eastAsia="Consolas" w:hAnsi="Consolas" w:cs="Consolas"/>
                <w:color w:val="986801"/>
                <w:sz w:val="16"/>
              </w:rPr>
              <w:t xml:space="preserve">repoVisibility: </w:t>
            </w:r>
            <w:r>
              <w:rPr>
                <w:rFonts w:ascii="Consolas" w:eastAsia="Consolas" w:hAnsi="Consolas" w:cs="Consolas"/>
                <w:color w:val="50A14F"/>
                <w:sz w:val="16"/>
              </w:rPr>
              <w:t>private</w:t>
            </w:r>
          </w:p>
          <w:p w14:paraId="13AC1AC7" w14:textId="77777777" w:rsidR="000309C2" w:rsidRDefault="00000000">
            <w:pPr>
              <w:spacing w:after="0" w:line="332" w:lineRule="auto"/>
              <w:ind w:left="176" w:right="351" w:firstLine="0"/>
            </w:pPr>
            <w:r>
              <w:rPr>
                <w:rFonts w:ascii="Consolas" w:eastAsia="Consolas" w:hAnsi="Consolas" w:cs="Consolas"/>
                <w:i/>
                <w:color w:val="A0A1A7"/>
                <w:sz w:val="16"/>
              </w:rPr>
              <w:t xml:space="preserve"># Surface direct links after the workflow completes </w:t>
            </w:r>
            <w:r>
              <w:rPr>
                <w:rFonts w:ascii="Consolas" w:eastAsia="Consolas" w:hAnsi="Consolas" w:cs="Consolas"/>
                <w:color w:val="986801"/>
                <w:sz w:val="16"/>
              </w:rPr>
              <w:t>output:</w:t>
            </w:r>
          </w:p>
          <w:p w14:paraId="4C8BF957" w14:textId="77777777" w:rsidR="000309C2" w:rsidRDefault="00000000">
            <w:pPr>
              <w:spacing w:after="69" w:line="259" w:lineRule="auto"/>
              <w:ind w:left="352" w:right="0" w:firstLine="0"/>
            </w:pPr>
            <w:r>
              <w:rPr>
                <w:rFonts w:ascii="Consolas" w:eastAsia="Consolas" w:hAnsi="Consolas" w:cs="Consolas"/>
                <w:color w:val="986801"/>
                <w:sz w:val="16"/>
              </w:rPr>
              <w:t>links:</w:t>
            </w:r>
          </w:p>
          <w:p w14:paraId="30E96F86" w14:textId="77777777" w:rsidR="000309C2" w:rsidRDefault="00000000">
            <w:pPr>
              <w:numPr>
                <w:ilvl w:val="0"/>
                <w:numId w:val="184"/>
              </w:numPr>
              <w:spacing w:after="0" w:line="347" w:lineRule="auto"/>
              <w:ind w:right="176" w:hanging="176"/>
              <w:jc w:val="both"/>
            </w:pPr>
            <w:r>
              <w:rPr>
                <w:rFonts w:ascii="Consolas" w:eastAsia="Consolas" w:hAnsi="Consolas" w:cs="Consolas"/>
                <w:color w:val="986801"/>
                <w:sz w:val="16"/>
              </w:rPr>
              <w:t xml:space="preserve">title: </w:t>
            </w:r>
            <w:r>
              <w:rPr>
                <w:rFonts w:ascii="Consolas" w:eastAsia="Consolas" w:hAnsi="Consolas" w:cs="Consolas"/>
                <w:color w:val="50A14F"/>
                <w:sz w:val="16"/>
              </w:rPr>
              <w:t xml:space="preserve">Source Repository </w:t>
            </w:r>
            <w:r>
              <w:rPr>
                <w:rFonts w:ascii="Consolas" w:eastAsia="Consolas" w:hAnsi="Consolas" w:cs="Consolas"/>
                <w:color w:val="986801"/>
                <w:sz w:val="16"/>
              </w:rPr>
              <w:t xml:space="preserve">url: </w:t>
            </w:r>
            <w:r>
              <w:rPr>
                <w:rFonts w:ascii="Consolas" w:eastAsia="Consolas" w:hAnsi="Consolas" w:cs="Consolas"/>
                <w:color w:val="50A14F"/>
                <w:sz w:val="16"/>
              </w:rPr>
              <w:t xml:space="preserve">${{ steps["publish-repo"].output.remoteUrl }} </w:t>
            </w:r>
            <w:r>
              <w:rPr>
                <w:rFonts w:ascii="Consolas" w:eastAsia="Consolas" w:hAnsi="Consolas" w:cs="Consolas"/>
                <w:color w:val="986801"/>
                <w:sz w:val="16"/>
              </w:rPr>
              <w:t xml:space="preserve">icon: </w:t>
            </w:r>
            <w:r>
              <w:rPr>
                <w:rFonts w:ascii="Consolas" w:eastAsia="Consolas" w:hAnsi="Consolas" w:cs="Consolas"/>
                <w:color w:val="50A14F"/>
                <w:sz w:val="16"/>
              </w:rPr>
              <w:t>github</w:t>
            </w:r>
          </w:p>
          <w:p w14:paraId="06683742" w14:textId="77777777" w:rsidR="000309C2" w:rsidRDefault="00000000">
            <w:pPr>
              <w:numPr>
                <w:ilvl w:val="0"/>
                <w:numId w:val="184"/>
              </w:numPr>
              <w:spacing w:after="0" w:line="259" w:lineRule="auto"/>
              <w:ind w:right="176" w:hanging="176"/>
              <w:jc w:val="both"/>
            </w:pPr>
            <w:r>
              <w:rPr>
                <w:rFonts w:ascii="Consolas" w:eastAsia="Consolas" w:hAnsi="Consolas" w:cs="Consolas"/>
                <w:color w:val="986801"/>
                <w:sz w:val="16"/>
              </w:rPr>
              <w:t xml:space="preserve">title: </w:t>
            </w:r>
            <w:r>
              <w:rPr>
                <w:rFonts w:ascii="Consolas" w:eastAsia="Consolas" w:hAnsi="Consolas" w:cs="Consolas"/>
                <w:color w:val="50A14F"/>
                <w:sz w:val="16"/>
              </w:rPr>
              <w:t xml:space="preserve">Catalog Entry </w:t>
            </w:r>
            <w:r>
              <w:rPr>
                <w:rFonts w:ascii="Consolas" w:eastAsia="Consolas" w:hAnsi="Consolas" w:cs="Consolas"/>
                <w:color w:val="986801"/>
                <w:sz w:val="16"/>
              </w:rPr>
              <w:t xml:space="preserve">url: </w:t>
            </w:r>
            <w:r>
              <w:rPr>
                <w:rFonts w:ascii="Consolas" w:eastAsia="Consolas" w:hAnsi="Consolas" w:cs="Consolas"/>
                <w:color w:val="50A14F"/>
                <w:sz w:val="16"/>
              </w:rPr>
              <w:t xml:space="preserve">${{ steps["register-catalog"].output.entityRef }} </w:t>
            </w:r>
            <w:r>
              <w:rPr>
                <w:rFonts w:ascii="Consolas" w:eastAsia="Consolas" w:hAnsi="Consolas" w:cs="Consolas"/>
                <w:color w:val="986801"/>
                <w:sz w:val="16"/>
              </w:rPr>
              <w:t xml:space="preserve">icon: </w:t>
            </w:r>
            <w:r>
              <w:rPr>
                <w:rFonts w:ascii="Consolas" w:eastAsia="Consolas" w:hAnsi="Consolas" w:cs="Consolas"/>
                <w:color w:val="50A14F"/>
                <w:sz w:val="16"/>
              </w:rPr>
              <w:t>catalog</w:t>
            </w:r>
          </w:p>
        </w:tc>
      </w:tr>
    </w:tbl>
    <w:p w14:paraId="4D9B8447" w14:textId="77777777" w:rsidR="000309C2" w:rsidRDefault="00000000">
      <w:pPr>
        <w:ind w:left="-5" w:right="15"/>
      </w:pPr>
      <w:r>
        <w:t xml:space="preserve">Adding </w:t>
      </w:r>
      <w:r>
        <w:rPr>
          <w:rFonts w:ascii="Consolas" w:eastAsia="Consolas" w:hAnsi="Consolas" w:cs="Consolas"/>
          <w:sz w:val="18"/>
        </w:rPr>
        <w:t>org</w:t>
      </w:r>
      <w:r>
        <w:t xml:space="preserve"> as an explicit parameter also makes the template reusable across organizations — a team forking the template </w:t>
      </w:r>
      <w:r>
        <w:rPr>
          <w:sz w:val="2"/>
        </w:rPr>
        <w:t>idx_6865ff88</w:t>
      </w:r>
      <w:r>
        <w:t xml:space="preserve">for a different GitHub org doesn't need to edit the YAML. The </w:t>
      </w:r>
      <w:r>
        <w:rPr>
          <w:rFonts w:ascii="Consolas" w:eastAsia="Consolas" w:hAnsi="Consolas" w:cs="Consolas"/>
          <w:sz w:val="18"/>
        </w:rPr>
        <w:t>output.links</w:t>
      </w:r>
      <w:r>
        <w:t xml:space="preserve"> block surfaces both the new repository and the Backstage catalog entity URL immediately after completion. The full template is in </w:t>
      </w:r>
      <w:r>
        <w:rPr>
          <w:rFonts w:ascii="Consolas" w:eastAsia="Consolas" w:hAnsi="Consolas" w:cs="Consolas"/>
          <w:sz w:val="18"/>
        </w:rPr>
        <w:t>templates/backstage</w:t>
      </w:r>
      <w:r>
        <w:rPr>
          <w:rFonts w:ascii="MS Gothic" w:eastAsia="MS Gothic" w:hAnsi="MS Gothic" w:cs="MS Gothic"/>
          <w:sz w:val="18"/>
        </w:rPr>
        <w:t>‑</w:t>
      </w:r>
      <w:r>
        <w:rPr>
          <w:rFonts w:ascii="Consolas" w:eastAsia="Consolas" w:hAnsi="Consolas" w:cs="Consolas"/>
          <w:sz w:val="18"/>
        </w:rPr>
        <w:t>template.yaml</w:t>
      </w:r>
      <w:r>
        <w:t xml:space="preserve"> in the companion repository.</w:t>
      </w:r>
    </w:p>
    <w:p w14:paraId="622E7F6B" w14:textId="77777777" w:rsidR="000309C2" w:rsidRDefault="00000000">
      <w:pPr>
        <w:ind w:left="-5" w:right="15"/>
      </w:pPr>
      <w:r>
        <w:t xml:space="preserve">In </w:t>
      </w:r>
      <w:r>
        <w:rPr>
          <w:rFonts w:cs="Calibri"/>
          <w:i/>
        </w:rPr>
        <w:t>Figure 7.4</w:t>
      </w:r>
      <w:r>
        <w:t>, we have given a detailed illustration of how project bootstrapping would work. The outcome would be that the developer has a fully working project in under 5 minutes, with the following capabilities:</w:t>
      </w:r>
    </w:p>
    <w:p w14:paraId="2CDB0DBB" w14:textId="77777777" w:rsidR="000309C2" w:rsidRDefault="00000000">
      <w:pPr>
        <w:numPr>
          <w:ilvl w:val="0"/>
          <w:numId w:val="61"/>
        </w:numPr>
        <w:spacing w:after="59"/>
        <w:ind w:right="15" w:hanging="408"/>
      </w:pPr>
      <w:r>
        <w:t>Git repo cloned locally</w:t>
      </w:r>
    </w:p>
    <w:p w14:paraId="6AAA7AF3" w14:textId="77777777" w:rsidR="000309C2" w:rsidRDefault="00000000">
      <w:pPr>
        <w:numPr>
          <w:ilvl w:val="0"/>
          <w:numId w:val="61"/>
        </w:numPr>
        <w:spacing w:after="59"/>
        <w:ind w:right="15" w:hanging="408"/>
      </w:pPr>
      <w:r>
        <w:t>Kubectl access configured</w:t>
      </w:r>
    </w:p>
    <w:p w14:paraId="293BA913" w14:textId="77777777" w:rsidR="000309C2" w:rsidRDefault="00000000">
      <w:pPr>
        <w:numPr>
          <w:ilvl w:val="0"/>
          <w:numId w:val="61"/>
        </w:numPr>
        <w:spacing w:after="54"/>
        <w:ind w:right="15" w:hanging="408"/>
      </w:pPr>
      <w:r>
        <w:t>First deployment is ready to trigger</w:t>
      </w:r>
    </w:p>
    <w:p w14:paraId="70D20DD9" w14:textId="77777777" w:rsidR="000309C2" w:rsidRDefault="00000000">
      <w:pPr>
        <w:ind w:left="-5" w:right="15"/>
      </w:pPr>
      <w:r>
        <w:t>From a developer's perspective, onboarding is now reduced to opening the portal, selecting a template, filling in three fields (service name, team, tier), and receiving a fully configured environment within five minutes. The repository is cloned, Kubernetes access is configured, the CI/CD pipeline is wired, and the first deployment is staged. The platform team's role shifts from provisioning gatekeeper to template and guardrail provider.</w:t>
      </w:r>
    </w:p>
    <w:p w14:paraId="456A36C4" w14:textId="77777777" w:rsidR="000309C2" w:rsidRDefault="00000000">
      <w:pPr>
        <w:spacing w:after="184" w:line="259" w:lineRule="auto"/>
        <w:ind w:left="1238" w:right="0" w:firstLine="0"/>
      </w:pPr>
      <w:r>
        <w:rPr>
          <w:noProof/>
        </w:rPr>
        <w:drawing>
          <wp:inline distT="0" distB="0" distL="0" distR="0" wp14:anchorId="28F781DA" wp14:editId="3A3D50A7">
            <wp:extent cx="3457575" cy="3216909"/>
            <wp:effectExtent l="0" t="0" r="0" b="0"/>
            <wp:docPr id="27823" name="Picture 27823"/>
            <wp:cNvGraphicFramePr/>
            <a:graphic xmlns:a="http://schemas.openxmlformats.org/drawingml/2006/main">
              <a:graphicData uri="http://schemas.openxmlformats.org/drawingml/2006/picture">
                <pic:pic xmlns:pic="http://schemas.openxmlformats.org/drawingml/2006/picture">
                  <pic:nvPicPr>
                    <pic:cNvPr id="27823" name="Picture 27823"/>
                    <pic:cNvPicPr/>
                  </pic:nvPicPr>
                  <pic:blipFill>
                    <a:blip r:embed="rId238"/>
                    <a:stretch>
                      <a:fillRect/>
                    </a:stretch>
                  </pic:blipFill>
                  <pic:spPr>
                    <a:xfrm>
                      <a:off x="0" y="0"/>
                      <a:ext cx="3457575" cy="3216909"/>
                    </a:xfrm>
                    <a:prstGeom prst="rect">
                      <a:avLst/>
                    </a:prstGeom>
                  </pic:spPr>
                </pic:pic>
              </a:graphicData>
            </a:graphic>
          </wp:inline>
        </w:drawing>
      </w:r>
    </w:p>
    <w:p w14:paraId="16C3DD7D" w14:textId="77777777" w:rsidR="000309C2" w:rsidRDefault="00000000">
      <w:pPr>
        <w:spacing w:after="349" w:line="259" w:lineRule="auto"/>
        <w:ind w:left="18" w:right="9"/>
        <w:jc w:val="center"/>
      </w:pPr>
      <w:r>
        <w:rPr>
          <w:rFonts w:cs="Calibri"/>
          <w:i/>
          <w:sz w:val="18"/>
        </w:rPr>
        <w:t>Figure 7.4 - Project bootstrap flow</w:t>
      </w:r>
    </w:p>
    <w:p w14:paraId="7314C78B" w14:textId="77777777" w:rsidR="000309C2" w:rsidRDefault="00000000">
      <w:pPr>
        <w:pStyle w:val="Heading2"/>
        <w:ind w:left="-5"/>
      </w:pPr>
      <w:r>
        <w:t>Custom onboarding services vs. cloud-native workflow tools</w:t>
      </w:r>
    </w:p>
    <w:p w14:paraId="7F38161B" w14:textId="77777777" w:rsidR="000309C2" w:rsidRDefault="00000000">
      <w:pPr>
        <w:ind w:left="-5" w:right="15"/>
      </w:pPr>
      <w:r>
        <w:t>The onboarding API we've built in this</w:t>
      </w:r>
      <w:r>
        <w:rPr>
          <w:sz w:val="2"/>
        </w:rPr>
        <w:t>idx_369d97dc</w:t>
      </w:r>
      <w:r>
        <w:t xml:space="preserve"> chapter isn't the only path forward. As your platform matures, you'll face a classic build-vs-adopt decision: continue extending your custom service or migrate to cloud-native workflow engines designed for precisely this purpose.</w:t>
      </w:r>
    </w:p>
    <w:p w14:paraId="25B4F854" w14:textId="77777777" w:rsidR="000309C2" w:rsidRDefault="00000000">
      <w:pPr>
        <w:ind w:left="-5" w:right="15"/>
      </w:pPr>
      <w:r>
        <w:t>Open-source workflow engines Argo Workflows and Tekton [4] offer DAG-based orchestration with native Kubernetes integration. Crossplane[5] enables declarative infrastructure provisioning through composable resources. Kratix[6] takes a "promise-based" approach where platform teams define what they offer, and the framework handles fulfillment. Each represents a different trade-off between control and maintenance burden.</w:t>
      </w:r>
    </w:p>
    <w:p w14:paraId="2AA7855C" w14:textId="77777777" w:rsidR="000309C2" w:rsidRDefault="00000000">
      <w:pPr>
        <w:spacing w:after="128" w:line="259" w:lineRule="auto"/>
        <w:ind w:left="430" w:right="0"/>
      </w:pPr>
      <w:r>
        <w:rPr>
          <w:rFonts w:ascii="Times New Roman" w:eastAsia="Times New Roman" w:hAnsi="Times New Roman"/>
          <w:b/>
          <w:color w:val="FFFFFF"/>
          <w:sz w:val="18"/>
        </w:rPr>
        <w:t>Note</w:t>
      </w:r>
    </w:p>
    <w:p w14:paraId="77B3E1E7" w14:textId="77777777" w:rsidR="000309C2" w:rsidRDefault="00000000">
      <w:pPr>
        <w:spacing w:after="527" w:line="286" w:lineRule="auto"/>
        <w:ind w:left="385" w:right="587"/>
      </w:pPr>
      <w:r>
        <w:rPr>
          <w:rFonts w:cs="Calibri"/>
          <w:noProof/>
          <w:sz w:val="22"/>
        </w:rPr>
        <mc:AlternateContent>
          <mc:Choice Requires="wpg">
            <w:drawing>
              <wp:anchor distT="0" distB="0" distL="114300" distR="114300" simplePos="0" relativeHeight="251666432" behindDoc="1" locked="0" layoutInCell="1" allowOverlap="1" wp14:anchorId="5D4BE2F2" wp14:editId="434E344E">
                <wp:simplePos x="0" y="0"/>
                <wp:positionH relativeFrom="column">
                  <wp:posOffset>0</wp:posOffset>
                </wp:positionH>
                <wp:positionV relativeFrom="paragraph">
                  <wp:posOffset>-259634</wp:posOffset>
                </wp:positionV>
                <wp:extent cx="4857750" cy="1083219"/>
                <wp:effectExtent l="0" t="0" r="0" b="0"/>
                <wp:wrapNone/>
                <wp:docPr id="386894" name="Group 386894"/>
                <wp:cNvGraphicFramePr/>
                <a:graphic xmlns:a="http://schemas.openxmlformats.org/drawingml/2006/main">
                  <a:graphicData uri="http://schemas.microsoft.com/office/word/2010/wordprocessingGroup">
                    <wpg:wgp>
                      <wpg:cNvGrpSpPr/>
                      <wpg:grpSpPr>
                        <a:xfrm>
                          <a:off x="0" y="0"/>
                          <a:ext cx="4857750" cy="1083219"/>
                          <a:chOff x="0" y="0"/>
                          <a:chExt cx="4857750" cy="1083219"/>
                        </a:xfrm>
                      </wpg:grpSpPr>
                      <wps:wsp>
                        <wps:cNvPr id="27825" name="Shape 27825"/>
                        <wps:cNvSpPr/>
                        <wps:spPr>
                          <a:xfrm>
                            <a:off x="0" y="95250"/>
                            <a:ext cx="4857750" cy="987969"/>
                          </a:xfrm>
                          <a:custGeom>
                            <a:avLst/>
                            <a:gdLst/>
                            <a:ahLst/>
                            <a:cxnLst/>
                            <a:rect l="0" t="0" r="0" b="0"/>
                            <a:pathLst>
                              <a:path w="4857750" h="987969">
                                <a:moveTo>
                                  <a:pt x="76200" y="0"/>
                                </a:moveTo>
                                <a:lnTo>
                                  <a:pt x="4781550" y="0"/>
                                </a:lnTo>
                                <a:cubicBezTo>
                                  <a:pt x="4823460" y="0"/>
                                  <a:pt x="4857750" y="34291"/>
                                  <a:pt x="4857750" y="76200"/>
                                </a:cubicBezTo>
                                <a:lnTo>
                                  <a:pt x="4857750" y="987969"/>
                                </a:lnTo>
                                <a:lnTo>
                                  <a:pt x="0" y="987969"/>
                                </a:lnTo>
                                <a:lnTo>
                                  <a:pt x="0" y="76200"/>
                                </a:lnTo>
                                <a:cubicBezTo>
                                  <a:pt x="0" y="34291"/>
                                  <a:pt x="34290" y="0"/>
                                  <a:pt x="76200" y="0"/>
                                </a:cubicBezTo>
                                <a:close/>
                              </a:path>
                            </a:pathLst>
                          </a:custGeom>
                          <a:ln w="0" cap="flat">
                            <a:miter lim="127000"/>
                          </a:ln>
                        </wps:spPr>
                        <wps:style>
                          <a:lnRef idx="0">
                            <a:srgbClr val="000000">
                              <a:alpha val="0"/>
                            </a:srgbClr>
                          </a:lnRef>
                          <a:fillRef idx="1">
                            <a:srgbClr val="FFF8E1"/>
                          </a:fillRef>
                          <a:effectRef idx="0">
                            <a:scrgbClr r="0" g="0" b="0"/>
                          </a:effectRef>
                          <a:fontRef idx="none"/>
                        </wps:style>
                        <wps:bodyPr/>
                      </wps:wsp>
                      <wps:wsp>
                        <wps:cNvPr id="27827" name="Shape 27827"/>
                        <wps:cNvSpPr/>
                        <wps:spPr>
                          <a:xfrm>
                            <a:off x="0" y="117634"/>
                            <a:ext cx="58071" cy="965585"/>
                          </a:xfrm>
                          <a:custGeom>
                            <a:avLst/>
                            <a:gdLst/>
                            <a:ahLst/>
                            <a:cxnLst/>
                            <a:rect l="0" t="0" r="0" b="0"/>
                            <a:pathLst>
                              <a:path w="58071" h="965585">
                                <a:moveTo>
                                  <a:pt x="22384" y="0"/>
                                </a:moveTo>
                                <a:lnTo>
                                  <a:pt x="22384" y="0"/>
                                </a:lnTo>
                                <a:lnTo>
                                  <a:pt x="58071" y="35687"/>
                                </a:lnTo>
                                <a:lnTo>
                                  <a:pt x="57150" y="53816"/>
                                </a:lnTo>
                                <a:lnTo>
                                  <a:pt x="57150" y="965585"/>
                                </a:lnTo>
                                <a:lnTo>
                                  <a:pt x="0" y="965585"/>
                                </a:lnTo>
                                <a:lnTo>
                                  <a:pt x="0" y="53816"/>
                                </a:lnTo>
                                <a:cubicBezTo>
                                  <a:pt x="0" y="32862"/>
                                  <a:pt x="8573" y="13812"/>
                                  <a:pt x="22384"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s:wsp>
                        <wps:cNvPr id="27840" name="Shape 27840"/>
                        <wps:cNvSpPr/>
                        <wps:spPr>
                          <a:xfrm>
                            <a:off x="200025" y="0"/>
                            <a:ext cx="380888" cy="220980"/>
                          </a:xfrm>
                          <a:custGeom>
                            <a:avLst/>
                            <a:gdLst/>
                            <a:ahLst/>
                            <a:cxnLst/>
                            <a:rect l="0" t="0" r="0" b="0"/>
                            <a:pathLst>
                              <a:path w="380888" h="220980">
                                <a:moveTo>
                                  <a:pt x="38100" y="0"/>
                                </a:moveTo>
                                <a:lnTo>
                                  <a:pt x="342788" y="0"/>
                                </a:lnTo>
                                <a:cubicBezTo>
                                  <a:pt x="363743" y="0"/>
                                  <a:pt x="380888" y="17146"/>
                                  <a:pt x="380888" y="38100"/>
                                </a:cubicBezTo>
                                <a:lnTo>
                                  <a:pt x="380888" y="182880"/>
                                </a:lnTo>
                                <a:cubicBezTo>
                                  <a:pt x="380888" y="203836"/>
                                  <a:pt x="363743" y="220980"/>
                                  <a:pt x="342788" y="220980"/>
                                </a:cubicBezTo>
                                <a:lnTo>
                                  <a:pt x="38100" y="220980"/>
                                </a:lnTo>
                                <a:cubicBezTo>
                                  <a:pt x="17145" y="220980"/>
                                  <a:pt x="0" y="203836"/>
                                  <a:pt x="0" y="182880"/>
                                </a:cubicBezTo>
                                <a:lnTo>
                                  <a:pt x="0" y="38100"/>
                                </a:lnTo>
                                <a:cubicBezTo>
                                  <a:pt x="0" y="17146"/>
                                  <a:pt x="17145" y="0"/>
                                  <a:pt x="38100"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g:wgp>
                  </a:graphicData>
                </a:graphic>
              </wp:anchor>
            </w:drawing>
          </mc:Choice>
          <mc:Fallback xmlns:a="http://schemas.openxmlformats.org/drawingml/2006/main">
            <w:pict>
              <v:group id="Group 386894" style="width:382.5pt;height:85.2928pt;position:absolute;z-index:-2147483633;mso-position-horizontal-relative:text;mso-position-horizontal:absolute;margin-left:0pt;mso-position-vertical-relative:text;margin-top:-20.4437pt;" coordsize="48577,10832">
                <v:shape id="Shape 27825" style="position:absolute;width:48577;height:9879;left:0;top:952;" coordsize="4857750,987969" path="m76200,0l4781550,0c4823460,0,4857750,34291,4857750,76200l4857750,987969l0,987969l0,76200c0,34291,34290,0,76200,0x">
                  <v:stroke weight="0pt" endcap="flat" joinstyle="miter" miterlimit="10" on="false" color="#000000" opacity="0"/>
                  <v:fill on="true" color="#fff8e1"/>
                </v:shape>
                <v:shape id="Shape 27827" style="position:absolute;width:580;height:9655;left:0;top:1176;" coordsize="58071,965585" path="m22384,0l22384,0l58071,35687l57150,53816l57150,965585l0,965585l0,53816c0,32862,8573,13812,22384,0x">
                  <v:stroke weight="0pt" endcap="flat" joinstyle="miter" miterlimit="10" on="false" color="#000000" opacity="0"/>
                  <v:fill on="true" color="#fbc02d"/>
                </v:shape>
                <v:shape id="Shape 27840" style="position:absolute;width:3808;height:2209;left:2000;top:0;" coordsize="380888,220980" path="m38100,0l342788,0c363743,0,380888,17146,380888,38100l380888,182880c380888,203836,363743,220980,342788,220980l38100,220980c17145,220980,0,203836,0,182880l0,38100c0,17146,17145,0,38100,0x">
                  <v:stroke weight="0pt" endcap="flat" joinstyle="miter" miterlimit="10" on="false" color="#000000" opacity="0"/>
                  <v:fill on="true" color="#fbc02d"/>
                </v:shape>
              </v:group>
            </w:pict>
          </mc:Fallback>
        </mc:AlternateContent>
      </w:r>
      <w:r>
        <w:rPr>
          <w:rFonts w:cs="Calibri"/>
          <w:noProof/>
          <w:sz w:val="22"/>
        </w:rPr>
        <mc:AlternateContent>
          <mc:Choice Requires="wpg">
            <w:drawing>
              <wp:anchor distT="0" distB="0" distL="114300" distR="114300" simplePos="0" relativeHeight="251667456" behindDoc="1" locked="0" layoutInCell="1" allowOverlap="1" wp14:anchorId="2A397EBC" wp14:editId="7ABFC96F">
                <wp:simplePos x="0" y="0"/>
                <wp:positionH relativeFrom="column">
                  <wp:posOffset>0</wp:posOffset>
                </wp:positionH>
                <wp:positionV relativeFrom="paragraph">
                  <wp:posOffset>693586</wp:posOffset>
                </wp:positionV>
                <wp:extent cx="4857750" cy="932611"/>
                <wp:effectExtent l="0" t="0" r="0" b="0"/>
                <wp:wrapNone/>
                <wp:docPr id="390461" name="Group 390461"/>
                <wp:cNvGraphicFramePr/>
                <a:graphic xmlns:a="http://schemas.openxmlformats.org/drawingml/2006/main">
                  <a:graphicData uri="http://schemas.microsoft.com/office/word/2010/wordprocessingGroup">
                    <wpg:wgp>
                      <wpg:cNvGrpSpPr/>
                      <wpg:grpSpPr>
                        <a:xfrm>
                          <a:off x="0" y="0"/>
                          <a:ext cx="4857750" cy="932611"/>
                          <a:chOff x="0" y="0"/>
                          <a:chExt cx="4857750" cy="932611"/>
                        </a:xfrm>
                      </wpg:grpSpPr>
                      <wps:wsp>
                        <wps:cNvPr id="28011" name="Shape 28011"/>
                        <wps:cNvSpPr/>
                        <wps:spPr>
                          <a:xfrm>
                            <a:off x="0" y="0"/>
                            <a:ext cx="4857750" cy="932611"/>
                          </a:xfrm>
                          <a:custGeom>
                            <a:avLst/>
                            <a:gdLst/>
                            <a:ahLst/>
                            <a:cxnLst/>
                            <a:rect l="0" t="0" r="0" b="0"/>
                            <a:pathLst>
                              <a:path w="4857750" h="932611">
                                <a:moveTo>
                                  <a:pt x="0" y="0"/>
                                </a:moveTo>
                                <a:lnTo>
                                  <a:pt x="4857750" y="0"/>
                                </a:lnTo>
                                <a:lnTo>
                                  <a:pt x="4857750" y="856411"/>
                                </a:lnTo>
                                <a:cubicBezTo>
                                  <a:pt x="4857750" y="898321"/>
                                  <a:pt x="4823460" y="932611"/>
                                  <a:pt x="4781550" y="932611"/>
                                </a:cubicBezTo>
                                <a:lnTo>
                                  <a:pt x="76200" y="932611"/>
                                </a:lnTo>
                                <a:cubicBezTo>
                                  <a:pt x="34290" y="932611"/>
                                  <a:pt x="0" y="898321"/>
                                  <a:pt x="0" y="856411"/>
                                </a:cubicBezTo>
                                <a:lnTo>
                                  <a:pt x="0" y="0"/>
                                </a:lnTo>
                                <a:close/>
                              </a:path>
                            </a:pathLst>
                          </a:custGeom>
                          <a:ln w="0" cap="flat">
                            <a:miter lim="127000"/>
                          </a:ln>
                        </wps:spPr>
                        <wps:style>
                          <a:lnRef idx="0">
                            <a:srgbClr val="000000">
                              <a:alpha val="0"/>
                            </a:srgbClr>
                          </a:lnRef>
                          <a:fillRef idx="1">
                            <a:srgbClr val="FFF8E1"/>
                          </a:fillRef>
                          <a:effectRef idx="0">
                            <a:scrgbClr r="0" g="0" b="0"/>
                          </a:effectRef>
                          <a:fontRef idx="none"/>
                        </wps:style>
                        <wps:bodyPr/>
                      </wps:wsp>
                      <wps:wsp>
                        <wps:cNvPr id="28013" name="Shape 28013"/>
                        <wps:cNvSpPr/>
                        <wps:spPr>
                          <a:xfrm>
                            <a:off x="0" y="0"/>
                            <a:ext cx="58071" cy="910227"/>
                          </a:xfrm>
                          <a:custGeom>
                            <a:avLst/>
                            <a:gdLst/>
                            <a:ahLst/>
                            <a:cxnLst/>
                            <a:rect l="0" t="0" r="0" b="0"/>
                            <a:pathLst>
                              <a:path w="58071" h="910227">
                                <a:moveTo>
                                  <a:pt x="0" y="0"/>
                                </a:moveTo>
                                <a:lnTo>
                                  <a:pt x="57150" y="0"/>
                                </a:lnTo>
                                <a:lnTo>
                                  <a:pt x="57150" y="856411"/>
                                </a:lnTo>
                                <a:lnTo>
                                  <a:pt x="58071" y="874540"/>
                                </a:lnTo>
                                <a:lnTo>
                                  <a:pt x="22384" y="910227"/>
                                </a:lnTo>
                                <a:cubicBezTo>
                                  <a:pt x="8573" y="896416"/>
                                  <a:pt x="0" y="877366"/>
                                  <a:pt x="0" y="856411"/>
                                </a:cubicBezTo>
                                <a:lnTo>
                                  <a:pt x="0" y="0"/>
                                </a:ln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g:wgp>
                  </a:graphicData>
                </a:graphic>
              </wp:anchor>
            </w:drawing>
          </mc:Choice>
          <mc:Fallback xmlns:a="http://schemas.openxmlformats.org/drawingml/2006/main">
            <w:pict>
              <v:group id="Group 390461" style="width:382.5pt;height:73.4339pt;position:absolute;z-index:-2147483488;mso-position-horizontal-relative:text;mso-position-horizontal:absolute;margin-left:0pt;mso-position-vertical-relative:text;margin-top:54.613pt;" coordsize="48577,9326">
                <v:shape id="Shape 28011" style="position:absolute;width:48577;height:9326;left:0;top:0;" coordsize="4857750,932611" path="m0,0l4857750,0l4857750,856411c4857750,898321,4823460,932611,4781550,932611l76200,932611c34290,932611,0,898321,0,856411l0,0x">
                  <v:stroke weight="0pt" endcap="flat" joinstyle="miter" miterlimit="10" on="false" color="#000000" opacity="0"/>
                  <v:fill on="true" color="#fff8e1"/>
                </v:shape>
                <v:shape id="Shape 28013" style="position:absolute;width:580;height:9102;left:0;top:0;" coordsize="58071,910227" path="m0,0l57150,0l57150,856411l58071,874540l22384,910227c8573,896416,0,877366,0,856411l0,0x">
                  <v:stroke weight="0pt" endcap="flat" joinstyle="miter" miterlimit="10" on="false" color="#000000" opacity="0"/>
                  <v:fill on="true" color="#fbc02d"/>
                </v:shape>
              </v:group>
            </w:pict>
          </mc:Fallback>
        </mc:AlternateContent>
      </w:r>
      <w:r>
        <w:rPr>
          <w:rFonts w:cs="Calibri"/>
          <w:b/>
          <w:sz w:val="20"/>
        </w:rPr>
        <w:t>ArgoCD vs Argo Workflows:</w:t>
      </w:r>
      <w:r>
        <w:rPr>
          <w:sz w:val="20"/>
        </w:rPr>
        <w:t xml:space="preserve"> These are sibling projects from the Argo ecosystem but serve distinct purposes. ArgoCD (used in </w:t>
      </w:r>
      <w:r>
        <w:rPr>
          <w:rFonts w:cs="Calibri"/>
          <w:i/>
          <w:sz w:val="20"/>
        </w:rPr>
        <w:t>Chapters 2</w:t>
      </w:r>
      <w:r>
        <w:rPr>
          <w:sz w:val="20"/>
        </w:rPr>
        <w:t xml:space="preserve">, </w:t>
      </w:r>
      <w:r>
        <w:rPr>
          <w:rFonts w:cs="Calibri"/>
          <w:i/>
          <w:sz w:val="20"/>
        </w:rPr>
        <w:t>5</w:t>
      </w:r>
      <w:r>
        <w:rPr>
          <w:sz w:val="20"/>
        </w:rPr>
        <w:t xml:space="preserve">, and </w:t>
      </w:r>
      <w:r>
        <w:rPr>
          <w:rFonts w:cs="Calibri"/>
          <w:i/>
          <w:sz w:val="20"/>
        </w:rPr>
        <w:t>6</w:t>
      </w:r>
      <w:r>
        <w:rPr>
          <w:sz w:val="20"/>
        </w:rPr>
        <w:t xml:space="preserve">) is a GitOps continuous delivery tool. It reconciles a desired state in Git with the live state in Kubernetes. Argo Workflows is a DAG-based workflow engine for running multi-step processes such as CI pipelines, data transformations, and, relevant here, complex provisioning sequences. For onboarding automation, you would use Argo Workflows to orchestrate the namespace creation </w:t>
      </w:r>
      <w:r>
        <w:rPr>
          <w:rFonts w:ascii="Arial" w:eastAsia="Arial" w:hAnsi="Arial" w:cs="Arial"/>
          <w:sz w:val="20"/>
        </w:rPr>
        <w:t>→</w:t>
      </w:r>
      <w:r>
        <w:rPr>
          <w:sz w:val="20"/>
        </w:rPr>
        <w:t xml:space="preserve"> RBAC setup </w:t>
      </w:r>
      <w:r>
        <w:rPr>
          <w:rFonts w:ascii="Arial" w:eastAsia="Arial" w:hAnsi="Arial" w:cs="Arial"/>
          <w:sz w:val="20"/>
        </w:rPr>
        <w:t>→</w:t>
      </w:r>
      <w:r>
        <w:rPr>
          <w:sz w:val="20"/>
        </w:rPr>
        <w:t xml:space="preserve"> Keycloak provisioning </w:t>
      </w:r>
      <w:r>
        <w:rPr>
          <w:rFonts w:ascii="Arial" w:eastAsia="Arial" w:hAnsi="Arial" w:cs="Arial"/>
          <w:sz w:val="20"/>
        </w:rPr>
        <w:t>→</w:t>
      </w:r>
      <w:r>
        <w:rPr>
          <w:sz w:val="20"/>
        </w:rPr>
        <w:t xml:space="preserve"> catalog registration sequence as a persistent, observable workflow rather than an in-process function call.</w:t>
      </w:r>
    </w:p>
    <w:p w14:paraId="4AEE3FB2" w14:textId="77777777" w:rsidR="000309C2" w:rsidRDefault="00000000">
      <w:pPr>
        <w:spacing w:after="0"/>
        <w:ind w:left="-5" w:right="15"/>
      </w:pPr>
      <w:r>
        <w:t>Commercial platform orchestrators like Humanitec[7] take a different approach entirely. Rather than building workflows yourself, Humanitec provides a Platform Orchestrator that manages environment creation, resource provisioning, and deployment coordination out of the box. It introduces the concept of an open-source "Score" workload specification that abstracts infrastructure requirements, letting developers describe what they need while the platform handles how it's provisioned. For organizations prioritizing speed-to-value over customization depth, this can dramatically reduce the platform team's build-and-maintain burden.</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1487"/>
        <w:gridCol w:w="1376"/>
        <w:gridCol w:w="1397"/>
        <w:gridCol w:w="2085"/>
        <w:gridCol w:w="1560"/>
      </w:tblGrid>
      <w:tr w:rsidR="000309C2" w14:paraId="3EC7BE3F" w14:textId="77777777">
        <w:trPr>
          <w:trHeight w:val="745"/>
        </w:trPr>
        <w:tc>
          <w:tcPr>
            <w:tcW w:w="1488"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10E7558" w14:textId="77777777" w:rsidR="000309C2" w:rsidRDefault="00000000">
            <w:pPr>
              <w:spacing w:after="0" w:line="259" w:lineRule="auto"/>
              <w:ind w:left="0" w:right="0" w:firstLine="0"/>
            </w:pPr>
            <w:r>
              <w:rPr>
                <w:b/>
                <w:sz w:val="20"/>
              </w:rPr>
              <w:t>Factor</w:t>
            </w:r>
          </w:p>
        </w:tc>
        <w:tc>
          <w:tcPr>
            <w:tcW w:w="1376"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12B8771B" w14:textId="77777777" w:rsidR="000309C2" w:rsidRDefault="00000000">
            <w:pPr>
              <w:spacing w:after="0" w:line="259" w:lineRule="auto"/>
              <w:ind w:left="0" w:right="0" w:firstLine="0"/>
            </w:pPr>
            <w:r>
              <w:rPr>
                <w:b/>
                <w:sz w:val="20"/>
              </w:rPr>
              <w:t>Custom API</w:t>
            </w:r>
          </w:p>
        </w:tc>
        <w:tc>
          <w:tcPr>
            <w:tcW w:w="1397"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9BDFAE2" w14:textId="77777777" w:rsidR="000309C2" w:rsidRDefault="00000000">
            <w:pPr>
              <w:spacing w:after="26" w:line="259" w:lineRule="auto"/>
              <w:ind w:left="0" w:right="0" w:firstLine="0"/>
            </w:pPr>
            <w:r>
              <w:rPr>
                <w:b/>
                <w:sz w:val="20"/>
              </w:rPr>
              <w:t>Workflow</w:t>
            </w:r>
          </w:p>
          <w:p w14:paraId="184E9329" w14:textId="77777777" w:rsidR="000309C2" w:rsidRDefault="00000000">
            <w:pPr>
              <w:spacing w:after="0" w:line="259" w:lineRule="auto"/>
              <w:ind w:left="0" w:right="0" w:firstLine="0"/>
            </w:pPr>
            <w:r>
              <w:rPr>
                <w:b/>
                <w:sz w:val="20"/>
              </w:rPr>
              <w:t>Engine</w:t>
            </w:r>
          </w:p>
        </w:tc>
        <w:tc>
          <w:tcPr>
            <w:tcW w:w="2085"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19704451" w14:textId="77777777" w:rsidR="000309C2" w:rsidRDefault="00000000">
            <w:pPr>
              <w:spacing w:after="0" w:line="259" w:lineRule="auto"/>
              <w:ind w:left="0" w:right="0" w:firstLine="0"/>
            </w:pPr>
            <w:r>
              <w:rPr>
                <w:b/>
                <w:sz w:val="20"/>
              </w:rPr>
              <w:t>Kratix/Crossplane</w:t>
            </w:r>
          </w:p>
        </w:tc>
        <w:tc>
          <w:tcPr>
            <w:tcW w:w="1560"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2F9A8A7" w14:textId="77777777" w:rsidR="000309C2" w:rsidRDefault="00000000">
            <w:pPr>
              <w:spacing w:after="0" w:line="259" w:lineRule="auto"/>
              <w:ind w:left="0" w:right="0" w:firstLine="0"/>
            </w:pPr>
            <w:r>
              <w:rPr>
                <w:b/>
                <w:sz w:val="20"/>
              </w:rPr>
              <w:t>Humanitec</w:t>
            </w:r>
          </w:p>
        </w:tc>
      </w:tr>
      <w:tr w:rsidR="000309C2" w14:paraId="38328197" w14:textId="77777777">
        <w:trPr>
          <w:trHeight w:val="745"/>
        </w:trPr>
        <w:tc>
          <w:tcPr>
            <w:tcW w:w="1488" w:type="dxa"/>
            <w:tcBorders>
              <w:top w:val="single" w:sz="6" w:space="0" w:color="000000"/>
              <w:left w:val="single" w:sz="6" w:space="0" w:color="000000"/>
              <w:bottom w:val="single" w:sz="6" w:space="0" w:color="000000"/>
              <w:right w:val="single" w:sz="6" w:space="0" w:color="000000"/>
            </w:tcBorders>
            <w:vAlign w:val="center"/>
          </w:tcPr>
          <w:p w14:paraId="0FDA5DD8" w14:textId="77777777" w:rsidR="000309C2" w:rsidRDefault="00000000">
            <w:pPr>
              <w:spacing w:after="0" w:line="259" w:lineRule="auto"/>
              <w:ind w:left="0" w:right="61" w:firstLine="0"/>
            </w:pPr>
            <w:r>
              <w:rPr>
                <w:sz w:val="20"/>
              </w:rPr>
              <w:t>Learning curve</w:t>
            </w:r>
          </w:p>
        </w:tc>
        <w:tc>
          <w:tcPr>
            <w:tcW w:w="1376" w:type="dxa"/>
            <w:tcBorders>
              <w:top w:val="single" w:sz="6" w:space="0" w:color="000000"/>
              <w:left w:val="single" w:sz="6" w:space="0" w:color="000000"/>
              <w:bottom w:val="single" w:sz="6" w:space="0" w:color="000000"/>
              <w:right w:val="single" w:sz="6" w:space="0" w:color="000000"/>
            </w:tcBorders>
            <w:vAlign w:val="center"/>
          </w:tcPr>
          <w:p w14:paraId="474EE19D" w14:textId="77777777" w:rsidR="000309C2" w:rsidRDefault="00000000">
            <w:pPr>
              <w:spacing w:after="26" w:line="259" w:lineRule="auto"/>
              <w:ind w:left="0" w:right="0" w:firstLine="0"/>
            </w:pPr>
            <w:r>
              <w:rPr>
                <w:sz w:val="20"/>
              </w:rPr>
              <w:t>Familiar</w:t>
            </w:r>
          </w:p>
          <w:p w14:paraId="38321C14" w14:textId="77777777" w:rsidR="000309C2" w:rsidRDefault="00000000">
            <w:pPr>
              <w:spacing w:after="0" w:line="259" w:lineRule="auto"/>
              <w:ind w:left="0" w:right="0" w:firstLine="0"/>
            </w:pPr>
            <w:r>
              <w:rPr>
                <w:sz w:val="20"/>
              </w:rPr>
              <w:t>(REST)</w:t>
            </w:r>
          </w:p>
        </w:tc>
        <w:tc>
          <w:tcPr>
            <w:tcW w:w="1397" w:type="dxa"/>
            <w:tcBorders>
              <w:top w:val="single" w:sz="6" w:space="0" w:color="000000"/>
              <w:left w:val="single" w:sz="6" w:space="0" w:color="000000"/>
              <w:bottom w:val="single" w:sz="6" w:space="0" w:color="000000"/>
              <w:right w:val="single" w:sz="6" w:space="0" w:color="000000"/>
            </w:tcBorders>
            <w:vAlign w:val="center"/>
          </w:tcPr>
          <w:p w14:paraId="756BEF26" w14:textId="77777777" w:rsidR="000309C2" w:rsidRDefault="00000000">
            <w:pPr>
              <w:spacing w:after="0" w:line="259" w:lineRule="auto"/>
              <w:ind w:left="0" w:right="0" w:firstLine="0"/>
            </w:pPr>
            <w:r>
              <w:rPr>
                <w:sz w:val="20"/>
              </w:rPr>
              <w:t>Moderate</w:t>
            </w:r>
          </w:p>
        </w:tc>
        <w:tc>
          <w:tcPr>
            <w:tcW w:w="2085" w:type="dxa"/>
            <w:tcBorders>
              <w:top w:val="single" w:sz="6" w:space="0" w:color="000000"/>
              <w:left w:val="single" w:sz="6" w:space="0" w:color="000000"/>
              <w:bottom w:val="single" w:sz="6" w:space="0" w:color="000000"/>
              <w:right w:val="single" w:sz="6" w:space="0" w:color="000000"/>
            </w:tcBorders>
            <w:vAlign w:val="center"/>
          </w:tcPr>
          <w:p w14:paraId="48C2745F" w14:textId="77777777" w:rsidR="000309C2" w:rsidRDefault="00000000">
            <w:pPr>
              <w:spacing w:after="0" w:line="259" w:lineRule="auto"/>
              <w:ind w:left="0" w:right="0" w:firstLine="0"/>
            </w:pPr>
            <w:r>
              <w:rPr>
                <w:sz w:val="20"/>
              </w:rPr>
              <w:t>Steep</w:t>
            </w:r>
          </w:p>
        </w:tc>
        <w:tc>
          <w:tcPr>
            <w:tcW w:w="1560" w:type="dxa"/>
            <w:tcBorders>
              <w:top w:val="single" w:sz="6" w:space="0" w:color="000000"/>
              <w:left w:val="single" w:sz="6" w:space="0" w:color="000000"/>
              <w:bottom w:val="single" w:sz="6" w:space="0" w:color="000000"/>
              <w:right w:val="single" w:sz="6" w:space="0" w:color="000000"/>
            </w:tcBorders>
            <w:vAlign w:val="center"/>
          </w:tcPr>
          <w:p w14:paraId="66F74C2E" w14:textId="77777777" w:rsidR="000309C2" w:rsidRDefault="00000000">
            <w:pPr>
              <w:spacing w:after="0" w:line="259" w:lineRule="auto"/>
              <w:ind w:left="0" w:right="0" w:firstLine="0"/>
            </w:pPr>
            <w:r>
              <w:rPr>
                <w:sz w:val="20"/>
              </w:rPr>
              <w:t>Moderate</w:t>
            </w:r>
          </w:p>
        </w:tc>
      </w:tr>
      <w:tr w:rsidR="000309C2" w14:paraId="76CC807C" w14:textId="77777777">
        <w:trPr>
          <w:trHeight w:val="455"/>
        </w:trPr>
        <w:tc>
          <w:tcPr>
            <w:tcW w:w="1488" w:type="dxa"/>
            <w:tcBorders>
              <w:top w:val="single" w:sz="6" w:space="0" w:color="000000"/>
              <w:left w:val="single" w:sz="6" w:space="0" w:color="000000"/>
              <w:bottom w:val="single" w:sz="6" w:space="0" w:color="000000"/>
              <w:right w:val="single" w:sz="6" w:space="0" w:color="000000"/>
            </w:tcBorders>
            <w:vAlign w:val="center"/>
          </w:tcPr>
          <w:p w14:paraId="04A24185" w14:textId="77777777" w:rsidR="000309C2" w:rsidRDefault="00000000">
            <w:pPr>
              <w:spacing w:after="0" w:line="259" w:lineRule="auto"/>
              <w:ind w:left="0" w:right="0" w:firstLine="0"/>
            </w:pPr>
            <w:r>
              <w:rPr>
                <w:sz w:val="20"/>
              </w:rPr>
              <w:t>Flexibility</w:t>
            </w:r>
          </w:p>
        </w:tc>
        <w:tc>
          <w:tcPr>
            <w:tcW w:w="1376" w:type="dxa"/>
            <w:tcBorders>
              <w:top w:val="single" w:sz="6" w:space="0" w:color="000000"/>
              <w:left w:val="single" w:sz="6" w:space="0" w:color="000000"/>
              <w:bottom w:val="single" w:sz="6" w:space="0" w:color="000000"/>
              <w:right w:val="single" w:sz="6" w:space="0" w:color="000000"/>
            </w:tcBorders>
            <w:vAlign w:val="center"/>
          </w:tcPr>
          <w:p w14:paraId="5FB83F9D" w14:textId="77777777" w:rsidR="000309C2" w:rsidRDefault="00000000">
            <w:pPr>
              <w:spacing w:after="0" w:line="259" w:lineRule="auto"/>
              <w:ind w:left="0" w:right="0" w:firstLine="0"/>
            </w:pPr>
            <w:r>
              <w:rPr>
                <w:sz w:val="20"/>
              </w:rPr>
              <w:t>Unlimited</w:t>
            </w:r>
          </w:p>
        </w:tc>
        <w:tc>
          <w:tcPr>
            <w:tcW w:w="1397" w:type="dxa"/>
            <w:tcBorders>
              <w:top w:val="single" w:sz="6" w:space="0" w:color="000000"/>
              <w:left w:val="single" w:sz="6" w:space="0" w:color="000000"/>
              <w:bottom w:val="single" w:sz="6" w:space="0" w:color="000000"/>
              <w:right w:val="single" w:sz="6" w:space="0" w:color="000000"/>
            </w:tcBorders>
            <w:vAlign w:val="center"/>
          </w:tcPr>
          <w:p w14:paraId="3A6D61FF" w14:textId="77777777" w:rsidR="000309C2" w:rsidRDefault="00000000">
            <w:pPr>
              <w:spacing w:after="0" w:line="259" w:lineRule="auto"/>
              <w:ind w:left="0" w:right="0" w:firstLine="0"/>
            </w:pPr>
            <w:r>
              <w:rPr>
                <w:sz w:val="20"/>
              </w:rPr>
              <w:t>High</w:t>
            </w:r>
          </w:p>
        </w:tc>
        <w:tc>
          <w:tcPr>
            <w:tcW w:w="2085" w:type="dxa"/>
            <w:tcBorders>
              <w:top w:val="single" w:sz="6" w:space="0" w:color="000000"/>
              <w:left w:val="single" w:sz="6" w:space="0" w:color="000000"/>
              <w:bottom w:val="single" w:sz="6" w:space="0" w:color="000000"/>
              <w:right w:val="single" w:sz="6" w:space="0" w:color="000000"/>
            </w:tcBorders>
            <w:vAlign w:val="center"/>
          </w:tcPr>
          <w:p w14:paraId="11554610" w14:textId="77777777" w:rsidR="000309C2" w:rsidRDefault="00000000">
            <w:pPr>
              <w:spacing w:after="0" w:line="259" w:lineRule="auto"/>
              <w:ind w:left="0" w:right="0" w:firstLine="0"/>
            </w:pPr>
            <w:r>
              <w:rPr>
                <w:sz w:val="20"/>
              </w:rPr>
              <w:t>High</w:t>
            </w:r>
          </w:p>
        </w:tc>
        <w:tc>
          <w:tcPr>
            <w:tcW w:w="1560" w:type="dxa"/>
            <w:tcBorders>
              <w:top w:val="single" w:sz="6" w:space="0" w:color="000000"/>
              <w:left w:val="single" w:sz="6" w:space="0" w:color="000000"/>
              <w:bottom w:val="single" w:sz="6" w:space="0" w:color="000000"/>
              <w:right w:val="single" w:sz="6" w:space="0" w:color="000000"/>
            </w:tcBorders>
            <w:vAlign w:val="center"/>
          </w:tcPr>
          <w:p w14:paraId="0F6D7FCC" w14:textId="77777777" w:rsidR="000309C2" w:rsidRDefault="00000000">
            <w:pPr>
              <w:spacing w:after="0" w:line="259" w:lineRule="auto"/>
              <w:ind w:left="0" w:right="0" w:firstLine="0"/>
            </w:pPr>
            <w:r>
              <w:rPr>
                <w:sz w:val="20"/>
              </w:rPr>
              <w:t>Medium</w:t>
            </w:r>
          </w:p>
        </w:tc>
      </w:tr>
      <w:tr w:rsidR="000309C2" w14:paraId="1E2D678A" w14:textId="77777777">
        <w:trPr>
          <w:trHeight w:val="455"/>
        </w:trPr>
        <w:tc>
          <w:tcPr>
            <w:tcW w:w="1488" w:type="dxa"/>
            <w:tcBorders>
              <w:top w:val="single" w:sz="6" w:space="0" w:color="000000"/>
              <w:left w:val="single" w:sz="6" w:space="0" w:color="000000"/>
              <w:bottom w:val="single" w:sz="6" w:space="0" w:color="000000"/>
              <w:right w:val="single" w:sz="6" w:space="0" w:color="000000"/>
            </w:tcBorders>
            <w:vAlign w:val="center"/>
          </w:tcPr>
          <w:p w14:paraId="1E6A0AE9" w14:textId="77777777" w:rsidR="000309C2" w:rsidRDefault="00000000">
            <w:pPr>
              <w:spacing w:after="0" w:line="259" w:lineRule="auto"/>
              <w:ind w:left="0" w:right="0" w:firstLine="0"/>
            </w:pPr>
            <w:r>
              <w:rPr>
                <w:sz w:val="20"/>
              </w:rPr>
              <w:t>Maintenance</w:t>
            </w:r>
          </w:p>
        </w:tc>
        <w:tc>
          <w:tcPr>
            <w:tcW w:w="1376" w:type="dxa"/>
            <w:tcBorders>
              <w:top w:val="single" w:sz="6" w:space="0" w:color="000000"/>
              <w:left w:val="single" w:sz="6" w:space="0" w:color="000000"/>
              <w:bottom w:val="single" w:sz="6" w:space="0" w:color="000000"/>
              <w:right w:val="single" w:sz="6" w:space="0" w:color="000000"/>
            </w:tcBorders>
            <w:vAlign w:val="center"/>
          </w:tcPr>
          <w:p w14:paraId="65315BD7" w14:textId="77777777" w:rsidR="000309C2" w:rsidRDefault="00000000">
            <w:pPr>
              <w:spacing w:after="0" w:line="259" w:lineRule="auto"/>
              <w:ind w:left="0" w:right="0" w:firstLine="0"/>
            </w:pPr>
            <w:r>
              <w:rPr>
                <w:sz w:val="20"/>
              </w:rPr>
              <w:t>High</w:t>
            </w:r>
          </w:p>
        </w:tc>
        <w:tc>
          <w:tcPr>
            <w:tcW w:w="1397" w:type="dxa"/>
            <w:tcBorders>
              <w:top w:val="single" w:sz="6" w:space="0" w:color="000000"/>
              <w:left w:val="single" w:sz="6" w:space="0" w:color="000000"/>
              <w:bottom w:val="single" w:sz="6" w:space="0" w:color="000000"/>
              <w:right w:val="single" w:sz="6" w:space="0" w:color="000000"/>
            </w:tcBorders>
            <w:vAlign w:val="center"/>
          </w:tcPr>
          <w:p w14:paraId="319D4716" w14:textId="77777777" w:rsidR="000309C2" w:rsidRDefault="00000000">
            <w:pPr>
              <w:spacing w:after="0" w:line="259" w:lineRule="auto"/>
              <w:ind w:left="0" w:right="0" w:firstLine="0"/>
            </w:pPr>
            <w:r>
              <w:rPr>
                <w:sz w:val="20"/>
              </w:rPr>
              <w:t>Medium</w:t>
            </w:r>
          </w:p>
        </w:tc>
        <w:tc>
          <w:tcPr>
            <w:tcW w:w="2085" w:type="dxa"/>
            <w:tcBorders>
              <w:top w:val="single" w:sz="6" w:space="0" w:color="000000"/>
              <w:left w:val="single" w:sz="6" w:space="0" w:color="000000"/>
              <w:bottom w:val="single" w:sz="6" w:space="0" w:color="000000"/>
              <w:right w:val="single" w:sz="6" w:space="0" w:color="000000"/>
            </w:tcBorders>
            <w:vAlign w:val="center"/>
          </w:tcPr>
          <w:p w14:paraId="79BCD3C1" w14:textId="77777777" w:rsidR="000309C2" w:rsidRDefault="00000000">
            <w:pPr>
              <w:spacing w:after="0" w:line="259" w:lineRule="auto"/>
              <w:ind w:left="0" w:right="0" w:firstLine="0"/>
            </w:pPr>
            <w:r>
              <w:rPr>
                <w:sz w:val="20"/>
              </w:rPr>
              <w:t>Medium</w:t>
            </w:r>
          </w:p>
        </w:tc>
        <w:tc>
          <w:tcPr>
            <w:tcW w:w="1560" w:type="dxa"/>
            <w:tcBorders>
              <w:top w:val="single" w:sz="6" w:space="0" w:color="000000"/>
              <w:left w:val="single" w:sz="6" w:space="0" w:color="000000"/>
              <w:bottom w:val="single" w:sz="6" w:space="0" w:color="000000"/>
              <w:right w:val="single" w:sz="6" w:space="0" w:color="000000"/>
            </w:tcBorders>
            <w:vAlign w:val="center"/>
          </w:tcPr>
          <w:p w14:paraId="5C149F3A" w14:textId="77777777" w:rsidR="000309C2" w:rsidRDefault="00000000">
            <w:pPr>
              <w:spacing w:after="0" w:line="259" w:lineRule="auto"/>
              <w:ind w:left="0" w:right="0" w:firstLine="0"/>
            </w:pPr>
            <w:r>
              <w:rPr>
                <w:sz w:val="20"/>
              </w:rPr>
              <w:t>Low</w:t>
            </w:r>
          </w:p>
        </w:tc>
      </w:tr>
      <w:tr w:rsidR="000309C2" w14:paraId="0152A8D4" w14:textId="77777777">
        <w:trPr>
          <w:trHeight w:val="745"/>
        </w:trPr>
        <w:tc>
          <w:tcPr>
            <w:tcW w:w="1488" w:type="dxa"/>
            <w:tcBorders>
              <w:top w:val="single" w:sz="6" w:space="0" w:color="000000"/>
              <w:left w:val="single" w:sz="6" w:space="0" w:color="000000"/>
              <w:bottom w:val="single" w:sz="6" w:space="0" w:color="000000"/>
              <w:right w:val="single" w:sz="6" w:space="0" w:color="000000"/>
            </w:tcBorders>
            <w:vAlign w:val="center"/>
          </w:tcPr>
          <w:p w14:paraId="4EE9C916" w14:textId="77777777" w:rsidR="000309C2" w:rsidRDefault="00000000">
            <w:pPr>
              <w:spacing w:after="0" w:line="259" w:lineRule="auto"/>
              <w:ind w:left="0" w:right="0" w:firstLine="0"/>
            </w:pPr>
            <w:r>
              <w:rPr>
                <w:sz w:val="20"/>
              </w:rPr>
              <w:t>GitOps alignment</w:t>
            </w:r>
          </w:p>
        </w:tc>
        <w:tc>
          <w:tcPr>
            <w:tcW w:w="1376" w:type="dxa"/>
            <w:tcBorders>
              <w:top w:val="single" w:sz="6" w:space="0" w:color="000000"/>
              <w:left w:val="single" w:sz="6" w:space="0" w:color="000000"/>
              <w:bottom w:val="single" w:sz="6" w:space="0" w:color="000000"/>
              <w:right w:val="single" w:sz="6" w:space="0" w:color="000000"/>
            </w:tcBorders>
            <w:vAlign w:val="center"/>
          </w:tcPr>
          <w:p w14:paraId="79D4346B" w14:textId="77777777" w:rsidR="000309C2" w:rsidRDefault="00000000">
            <w:pPr>
              <w:spacing w:after="0" w:line="259" w:lineRule="auto"/>
              <w:ind w:left="0" w:right="0" w:firstLine="0"/>
            </w:pPr>
            <w:r>
              <w:rPr>
                <w:sz w:val="20"/>
              </w:rPr>
              <w:t>Manual</w:t>
            </w:r>
          </w:p>
        </w:tc>
        <w:tc>
          <w:tcPr>
            <w:tcW w:w="1397" w:type="dxa"/>
            <w:tcBorders>
              <w:top w:val="single" w:sz="6" w:space="0" w:color="000000"/>
              <w:left w:val="single" w:sz="6" w:space="0" w:color="000000"/>
              <w:bottom w:val="single" w:sz="6" w:space="0" w:color="000000"/>
              <w:right w:val="single" w:sz="6" w:space="0" w:color="000000"/>
            </w:tcBorders>
            <w:vAlign w:val="center"/>
          </w:tcPr>
          <w:p w14:paraId="5CEBEE7F" w14:textId="77777777" w:rsidR="000309C2" w:rsidRDefault="00000000">
            <w:pPr>
              <w:spacing w:after="0" w:line="259" w:lineRule="auto"/>
              <w:ind w:left="0" w:right="0" w:firstLine="0"/>
            </w:pPr>
            <w:r>
              <w:rPr>
                <w:sz w:val="20"/>
              </w:rPr>
              <w:t>Native</w:t>
            </w:r>
          </w:p>
        </w:tc>
        <w:tc>
          <w:tcPr>
            <w:tcW w:w="2085" w:type="dxa"/>
            <w:tcBorders>
              <w:top w:val="single" w:sz="6" w:space="0" w:color="000000"/>
              <w:left w:val="single" w:sz="6" w:space="0" w:color="000000"/>
              <w:bottom w:val="single" w:sz="6" w:space="0" w:color="000000"/>
              <w:right w:val="single" w:sz="6" w:space="0" w:color="000000"/>
            </w:tcBorders>
            <w:vAlign w:val="center"/>
          </w:tcPr>
          <w:p w14:paraId="6229611D" w14:textId="77777777" w:rsidR="000309C2" w:rsidRDefault="00000000">
            <w:pPr>
              <w:spacing w:after="0" w:line="259" w:lineRule="auto"/>
              <w:ind w:left="0" w:right="0" w:firstLine="0"/>
            </w:pPr>
            <w:r>
              <w:rPr>
                <w:sz w:val="20"/>
              </w:rPr>
              <w:t>Native</w:t>
            </w:r>
          </w:p>
        </w:tc>
        <w:tc>
          <w:tcPr>
            <w:tcW w:w="1560" w:type="dxa"/>
            <w:tcBorders>
              <w:top w:val="single" w:sz="6" w:space="0" w:color="000000"/>
              <w:left w:val="single" w:sz="6" w:space="0" w:color="000000"/>
              <w:bottom w:val="single" w:sz="6" w:space="0" w:color="000000"/>
              <w:right w:val="single" w:sz="6" w:space="0" w:color="000000"/>
            </w:tcBorders>
            <w:vAlign w:val="center"/>
          </w:tcPr>
          <w:p w14:paraId="687F93B6" w14:textId="77777777" w:rsidR="000309C2" w:rsidRDefault="00000000">
            <w:pPr>
              <w:spacing w:after="0" w:line="259" w:lineRule="auto"/>
              <w:ind w:left="0" w:right="0" w:firstLine="0"/>
            </w:pPr>
            <w:r>
              <w:rPr>
                <w:sz w:val="20"/>
              </w:rPr>
              <w:t>Native</w:t>
            </w:r>
          </w:p>
        </w:tc>
      </w:tr>
      <w:tr w:rsidR="000309C2" w14:paraId="25F53368" w14:textId="77777777">
        <w:trPr>
          <w:trHeight w:val="745"/>
        </w:trPr>
        <w:tc>
          <w:tcPr>
            <w:tcW w:w="1488" w:type="dxa"/>
            <w:tcBorders>
              <w:top w:val="single" w:sz="6" w:space="0" w:color="000000"/>
              <w:left w:val="single" w:sz="6" w:space="0" w:color="000000"/>
              <w:bottom w:val="single" w:sz="6" w:space="0" w:color="000000"/>
              <w:right w:val="single" w:sz="6" w:space="0" w:color="000000"/>
            </w:tcBorders>
            <w:vAlign w:val="center"/>
          </w:tcPr>
          <w:p w14:paraId="5B237C38" w14:textId="77777777" w:rsidR="000309C2" w:rsidRDefault="00000000">
            <w:pPr>
              <w:spacing w:after="0" w:line="259" w:lineRule="auto"/>
              <w:ind w:left="0" w:right="0" w:firstLine="0"/>
            </w:pPr>
            <w:r>
              <w:rPr>
                <w:sz w:val="20"/>
              </w:rPr>
              <w:t>Complexity ceiling</w:t>
            </w:r>
          </w:p>
        </w:tc>
        <w:tc>
          <w:tcPr>
            <w:tcW w:w="1376" w:type="dxa"/>
            <w:tcBorders>
              <w:top w:val="single" w:sz="6" w:space="0" w:color="000000"/>
              <w:left w:val="single" w:sz="6" w:space="0" w:color="000000"/>
              <w:bottom w:val="single" w:sz="6" w:space="0" w:color="000000"/>
              <w:right w:val="single" w:sz="6" w:space="0" w:color="000000"/>
            </w:tcBorders>
            <w:vAlign w:val="center"/>
          </w:tcPr>
          <w:p w14:paraId="7B615AD1" w14:textId="77777777" w:rsidR="000309C2" w:rsidRDefault="00000000">
            <w:pPr>
              <w:spacing w:after="0" w:line="259" w:lineRule="auto"/>
              <w:ind w:left="0" w:right="0" w:firstLine="0"/>
            </w:pPr>
            <w:r>
              <w:rPr>
                <w:sz w:val="20"/>
              </w:rPr>
              <w:t>No limit</w:t>
            </w:r>
          </w:p>
        </w:tc>
        <w:tc>
          <w:tcPr>
            <w:tcW w:w="1397" w:type="dxa"/>
            <w:tcBorders>
              <w:top w:val="single" w:sz="6" w:space="0" w:color="000000"/>
              <w:left w:val="single" w:sz="6" w:space="0" w:color="000000"/>
              <w:bottom w:val="single" w:sz="6" w:space="0" w:color="000000"/>
              <w:right w:val="single" w:sz="6" w:space="0" w:color="000000"/>
            </w:tcBorders>
            <w:vAlign w:val="center"/>
          </w:tcPr>
          <w:p w14:paraId="60E5ED80" w14:textId="77777777" w:rsidR="000309C2" w:rsidRDefault="00000000">
            <w:pPr>
              <w:spacing w:after="26" w:line="259" w:lineRule="auto"/>
              <w:ind w:left="0" w:right="0" w:firstLine="0"/>
            </w:pPr>
            <w:r>
              <w:rPr>
                <w:sz w:val="20"/>
              </w:rPr>
              <w:t>Workflow</w:t>
            </w:r>
          </w:p>
          <w:p w14:paraId="6FD51ECA" w14:textId="77777777" w:rsidR="000309C2" w:rsidRDefault="00000000">
            <w:pPr>
              <w:spacing w:after="0" w:line="259" w:lineRule="auto"/>
              <w:ind w:left="0" w:right="0" w:firstLine="0"/>
            </w:pPr>
            <w:r>
              <w:rPr>
                <w:sz w:val="20"/>
              </w:rPr>
              <w:t>DAGs</w:t>
            </w:r>
          </w:p>
        </w:tc>
        <w:tc>
          <w:tcPr>
            <w:tcW w:w="2085" w:type="dxa"/>
            <w:tcBorders>
              <w:top w:val="single" w:sz="6" w:space="0" w:color="000000"/>
              <w:left w:val="single" w:sz="6" w:space="0" w:color="000000"/>
              <w:bottom w:val="single" w:sz="6" w:space="0" w:color="000000"/>
              <w:right w:val="single" w:sz="6" w:space="0" w:color="000000"/>
            </w:tcBorders>
            <w:vAlign w:val="center"/>
          </w:tcPr>
          <w:p w14:paraId="5E0B1CAC" w14:textId="77777777" w:rsidR="000309C2" w:rsidRDefault="00000000">
            <w:pPr>
              <w:spacing w:after="0" w:line="259" w:lineRule="auto"/>
              <w:ind w:left="0" w:right="0" w:firstLine="0"/>
            </w:pPr>
            <w:r>
              <w:rPr>
                <w:sz w:val="20"/>
              </w:rPr>
              <w:t>Compositions</w:t>
            </w:r>
          </w:p>
        </w:tc>
        <w:tc>
          <w:tcPr>
            <w:tcW w:w="1560" w:type="dxa"/>
            <w:tcBorders>
              <w:top w:val="single" w:sz="6" w:space="0" w:color="000000"/>
              <w:left w:val="single" w:sz="6" w:space="0" w:color="000000"/>
              <w:bottom w:val="single" w:sz="6" w:space="0" w:color="000000"/>
              <w:right w:val="single" w:sz="6" w:space="0" w:color="000000"/>
            </w:tcBorders>
            <w:vAlign w:val="center"/>
          </w:tcPr>
          <w:p w14:paraId="6B57E4E6" w14:textId="77777777" w:rsidR="000309C2" w:rsidRDefault="00000000">
            <w:pPr>
              <w:spacing w:after="0" w:line="259" w:lineRule="auto"/>
              <w:ind w:left="0" w:right="0" w:firstLine="0"/>
            </w:pPr>
            <w:r>
              <w:rPr>
                <w:sz w:val="20"/>
              </w:rPr>
              <w:t>Platform scope</w:t>
            </w:r>
          </w:p>
        </w:tc>
      </w:tr>
      <w:tr w:rsidR="000309C2" w14:paraId="60C71C11" w14:textId="77777777">
        <w:trPr>
          <w:trHeight w:val="455"/>
        </w:trPr>
        <w:tc>
          <w:tcPr>
            <w:tcW w:w="1488" w:type="dxa"/>
            <w:tcBorders>
              <w:top w:val="single" w:sz="6" w:space="0" w:color="000000"/>
              <w:left w:val="single" w:sz="6" w:space="0" w:color="000000"/>
              <w:bottom w:val="single" w:sz="6" w:space="0" w:color="000000"/>
              <w:right w:val="single" w:sz="6" w:space="0" w:color="000000"/>
            </w:tcBorders>
            <w:vAlign w:val="center"/>
          </w:tcPr>
          <w:p w14:paraId="4AC1ED2E" w14:textId="77777777" w:rsidR="000309C2" w:rsidRDefault="00000000">
            <w:pPr>
              <w:spacing w:after="0" w:line="259" w:lineRule="auto"/>
              <w:ind w:left="0" w:right="0" w:firstLine="0"/>
            </w:pPr>
            <w:r>
              <w:rPr>
                <w:sz w:val="20"/>
              </w:rPr>
              <w:t>Time-to-value</w:t>
            </w:r>
          </w:p>
        </w:tc>
        <w:tc>
          <w:tcPr>
            <w:tcW w:w="1376" w:type="dxa"/>
            <w:tcBorders>
              <w:top w:val="single" w:sz="6" w:space="0" w:color="000000"/>
              <w:left w:val="single" w:sz="6" w:space="0" w:color="000000"/>
              <w:bottom w:val="single" w:sz="6" w:space="0" w:color="000000"/>
              <w:right w:val="single" w:sz="6" w:space="0" w:color="000000"/>
            </w:tcBorders>
            <w:vAlign w:val="center"/>
          </w:tcPr>
          <w:p w14:paraId="0CB4D3BB" w14:textId="77777777" w:rsidR="000309C2" w:rsidRDefault="00000000">
            <w:pPr>
              <w:spacing w:after="0" w:line="259" w:lineRule="auto"/>
              <w:ind w:left="0" w:right="0" w:firstLine="0"/>
            </w:pPr>
            <w:r>
              <w:rPr>
                <w:sz w:val="20"/>
              </w:rPr>
              <w:t>Slow</w:t>
            </w:r>
          </w:p>
        </w:tc>
        <w:tc>
          <w:tcPr>
            <w:tcW w:w="1397" w:type="dxa"/>
            <w:tcBorders>
              <w:top w:val="single" w:sz="6" w:space="0" w:color="000000"/>
              <w:left w:val="single" w:sz="6" w:space="0" w:color="000000"/>
              <w:bottom w:val="single" w:sz="6" w:space="0" w:color="000000"/>
              <w:right w:val="single" w:sz="6" w:space="0" w:color="000000"/>
            </w:tcBorders>
            <w:vAlign w:val="center"/>
          </w:tcPr>
          <w:p w14:paraId="102B747E" w14:textId="77777777" w:rsidR="000309C2" w:rsidRDefault="00000000">
            <w:pPr>
              <w:spacing w:after="0" w:line="259" w:lineRule="auto"/>
              <w:ind w:left="0" w:right="0" w:firstLine="0"/>
            </w:pPr>
            <w:r>
              <w:rPr>
                <w:sz w:val="20"/>
              </w:rPr>
              <w:t>Medium</w:t>
            </w:r>
          </w:p>
        </w:tc>
        <w:tc>
          <w:tcPr>
            <w:tcW w:w="2085" w:type="dxa"/>
            <w:tcBorders>
              <w:top w:val="single" w:sz="6" w:space="0" w:color="000000"/>
              <w:left w:val="single" w:sz="6" w:space="0" w:color="000000"/>
              <w:bottom w:val="single" w:sz="6" w:space="0" w:color="000000"/>
              <w:right w:val="single" w:sz="6" w:space="0" w:color="000000"/>
            </w:tcBorders>
            <w:vAlign w:val="center"/>
          </w:tcPr>
          <w:p w14:paraId="6E20CB28" w14:textId="77777777" w:rsidR="000309C2" w:rsidRDefault="00000000">
            <w:pPr>
              <w:spacing w:after="0" w:line="259" w:lineRule="auto"/>
              <w:ind w:left="0" w:right="0" w:firstLine="0"/>
            </w:pPr>
            <w:r>
              <w:rPr>
                <w:sz w:val="20"/>
              </w:rPr>
              <w:t>Medium</w:t>
            </w:r>
          </w:p>
        </w:tc>
        <w:tc>
          <w:tcPr>
            <w:tcW w:w="1560" w:type="dxa"/>
            <w:tcBorders>
              <w:top w:val="single" w:sz="6" w:space="0" w:color="000000"/>
              <w:left w:val="single" w:sz="6" w:space="0" w:color="000000"/>
              <w:bottom w:val="single" w:sz="6" w:space="0" w:color="000000"/>
              <w:right w:val="single" w:sz="6" w:space="0" w:color="000000"/>
            </w:tcBorders>
            <w:vAlign w:val="center"/>
          </w:tcPr>
          <w:p w14:paraId="7B1E9F02" w14:textId="77777777" w:rsidR="000309C2" w:rsidRDefault="00000000">
            <w:pPr>
              <w:spacing w:after="0" w:line="259" w:lineRule="auto"/>
              <w:ind w:left="0" w:right="0" w:firstLine="0"/>
            </w:pPr>
            <w:r>
              <w:rPr>
                <w:sz w:val="20"/>
              </w:rPr>
              <w:t>Fast</w:t>
            </w:r>
          </w:p>
        </w:tc>
      </w:tr>
      <w:tr w:rsidR="000309C2" w14:paraId="7662D26A" w14:textId="77777777">
        <w:trPr>
          <w:trHeight w:val="745"/>
        </w:trPr>
        <w:tc>
          <w:tcPr>
            <w:tcW w:w="1488" w:type="dxa"/>
            <w:tcBorders>
              <w:top w:val="single" w:sz="6" w:space="0" w:color="000000"/>
              <w:left w:val="single" w:sz="6" w:space="0" w:color="000000"/>
              <w:bottom w:val="single" w:sz="6" w:space="0" w:color="000000"/>
              <w:right w:val="single" w:sz="6" w:space="0" w:color="000000"/>
            </w:tcBorders>
            <w:vAlign w:val="center"/>
          </w:tcPr>
          <w:p w14:paraId="518C9A42" w14:textId="77777777" w:rsidR="000309C2" w:rsidRDefault="00000000">
            <w:pPr>
              <w:spacing w:after="0" w:line="259" w:lineRule="auto"/>
              <w:ind w:left="0" w:right="0" w:firstLine="0"/>
            </w:pPr>
            <w:r>
              <w:rPr>
                <w:sz w:val="20"/>
              </w:rPr>
              <w:t>Cost</w:t>
            </w:r>
          </w:p>
        </w:tc>
        <w:tc>
          <w:tcPr>
            <w:tcW w:w="1376" w:type="dxa"/>
            <w:tcBorders>
              <w:top w:val="single" w:sz="6" w:space="0" w:color="000000"/>
              <w:left w:val="single" w:sz="6" w:space="0" w:color="000000"/>
              <w:bottom w:val="single" w:sz="6" w:space="0" w:color="000000"/>
              <w:right w:val="single" w:sz="6" w:space="0" w:color="000000"/>
            </w:tcBorders>
            <w:vAlign w:val="center"/>
          </w:tcPr>
          <w:p w14:paraId="1A06A6E7" w14:textId="77777777" w:rsidR="000309C2" w:rsidRDefault="00000000">
            <w:pPr>
              <w:spacing w:after="0" w:line="259" w:lineRule="auto"/>
              <w:ind w:left="0" w:right="0" w:firstLine="0"/>
            </w:pPr>
            <w:r>
              <w:rPr>
                <w:sz w:val="20"/>
              </w:rPr>
              <w:t>Engineering time</w:t>
            </w:r>
          </w:p>
        </w:tc>
        <w:tc>
          <w:tcPr>
            <w:tcW w:w="1397" w:type="dxa"/>
            <w:tcBorders>
              <w:top w:val="single" w:sz="6" w:space="0" w:color="000000"/>
              <w:left w:val="single" w:sz="6" w:space="0" w:color="000000"/>
              <w:bottom w:val="single" w:sz="6" w:space="0" w:color="000000"/>
              <w:right w:val="single" w:sz="6" w:space="0" w:color="000000"/>
            </w:tcBorders>
            <w:vAlign w:val="center"/>
          </w:tcPr>
          <w:p w14:paraId="0C3DA5FE" w14:textId="77777777" w:rsidR="000309C2" w:rsidRDefault="00000000">
            <w:pPr>
              <w:spacing w:after="0" w:line="259" w:lineRule="auto"/>
              <w:ind w:left="0" w:right="0" w:firstLine="0"/>
            </w:pPr>
            <w:r>
              <w:rPr>
                <w:sz w:val="20"/>
              </w:rPr>
              <w:t>Engineering time</w:t>
            </w:r>
          </w:p>
        </w:tc>
        <w:tc>
          <w:tcPr>
            <w:tcW w:w="2085" w:type="dxa"/>
            <w:tcBorders>
              <w:top w:val="single" w:sz="6" w:space="0" w:color="000000"/>
              <w:left w:val="single" w:sz="6" w:space="0" w:color="000000"/>
              <w:bottom w:val="single" w:sz="6" w:space="0" w:color="000000"/>
              <w:right w:val="single" w:sz="6" w:space="0" w:color="000000"/>
            </w:tcBorders>
            <w:vAlign w:val="center"/>
          </w:tcPr>
          <w:p w14:paraId="3415ABFC" w14:textId="77777777" w:rsidR="000309C2" w:rsidRDefault="00000000">
            <w:pPr>
              <w:spacing w:after="0" w:line="259" w:lineRule="auto"/>
              <w:ind w:left="0" w:right="0" w:firstLine="0"/>
            </w:pPr>
            <w:r>
              <w:rPr>
                <w:sz w:val="20"/>
              </w:rPr>
              <w:t>Engineering time</w:t>
            </w:r>
          </w:p>
        </w:tc>
        <w:tc>
          <w:tcPr>
            <w:tcW w:w="1560" w:type="dxa"/>
            <w:tcBorders>
              <w:top w:val="single" w:sz="6" w:space="0" w:color="000000"/>
              <w:left w:val="single" w:sz="6" w:space="0" w:color="000000"/>
              <w:bottom w:val="single" w:sz="6" w:space="0" w:color="000000"/>
              <w:right w:val="single" w:sz="6" w:space="0" w:color="000000"/>
            </w:tcBorders>
            <w:vAlign w:val="center"/>
          </w:tcPr>
          <w:p w14:paraId="3E73AA8E" w14:textId="77777777" w:rsidR="000309C2" w:rsidRDefault="00000000">
            <w:pPr>
              <w:spacing w:after="0" w:line="259" w:lineRule="auto"/>
              <w:ind w:left="0" w:right="0" w:firstLine="0"/>
            </w:pPr>
            <w:r>
              <w:rPr>
                <w:sz w:val="20"/>
              </w:rPr>
              <w:t>License + engineering</w:t>
            </w:r>
          </w:p>
        </w:tc>
      </w:tr>
    </w:tbl>
    <w:p w14:paraId="482F1BA0" w14:textId="77777777" w:rsidR="000309C2" w:rsidRDefault="00000000">
      <w:pPr>
        <w:spacing w:after="161" w:line="259" w:lineRule="auto"/>
        <w:ind w:left="14" w:right="5"/>
        <w:jc w:val="center"/>
      </w:pPr>
      <w:r>
        <w:rPr>
          <w:rFonts w:cs="Calibri"/>
          <w:i/>
          <w:sz w:val="19"/>
        </w:rPr>
        <w:t>Table 7.2 - Comparing the buy-vs-build factors for building onboarding services</w:t>
      </w:r>
    </w:p>
    <w:p w14:paraId="5243B159" w14:textId="77777777" w:rsidR="000309C2" w:rsidRDefault="00000000">
      <w:pPr>
        <w:spacing w:after="292"/>
        <w:ind w:left="-5" w:right="15"/>
      </w:pPr>
      <w:r>
        <w:t xml:space="preserve">The table above provides a comparative view of the factors you should consider when making buy vs. build decisions for onboarding API services. Our recommendation is to start with a custom API, as we have discussed in this chapter, for its simplicity. As your workflows grow more complex, evaluate other options to land on your ideal choice. By that time, you will not only understand the space well but </w:t>
      </w:r>
      <w:r>
        <w:rPr>
          <w:sz w:val="2"/>
        </w:rPr>
        <w:t>idx_b905efdf</w:t>
      </w:r>
      <w:r>
        <w:t>also know the specific challenges applicable to your context.</w:t>
      </w:r>
    </w:p>
    <w:p w14:paraId="09F79693" w14:textId="77777777" w:rsidR="000309C2" w:rsidRDefault="00000000">
      <w:pPr>
        <w:pStyle w:val="Heading2"/>
        <w:ind w:left="-5"/>
      </w:pPr>
      <w:r>
        <w:t>Summary</w:t>
      </w:r>
    </w:p>
    <w:p w14:paraId="7A5846D0" w14:textId="77777777" w:rsidR="000309C2" w:rsidRDefault="00000000">
      <w:pPr>
        <w:ind w:left="-5" w:right="15"/>
      </w:pPr>
      <w:r>
        <w:t>In this chapter, we transformed platform onboarding from a multi-day, ticket-driven obstacle into a minutes-long, fully automated experience. We began by establishing an API-first architecture that decouples onboarding logic from any single interface, enabling the portal, CLI, and automation pipelines to share the same capabilities. We then automated the Kubernetes primitives—namespaces, RBAC roles, and resource quotas—using templates and tiered configurations that balance developer autonomy with platform governance.</w:t>
      </w:r>
    </w:p>
    <w:p w14:paraId="27A1895B" w14:textId="77777777" w:rsidR="000309C2" w:rsidRDefault="00000000">
      <w:pPr>
        <w:spacing w:after="292"/>
        <w:ind w:left="-5" w:right="15"/>
      </w:pPr>
      <w:r>
        <w:t>The self-service team management patterns we implemented delegate membership and permission control to team admins, eliminating the platform team as a bottleneck while maintaining security guardrails through OPA policies and identity provider integration. Finally, we brought these pieces together with project bootstrapping, where a single template selection provisions a complete development environment: source repository, deployment namespaces, CI/CD pipeline, and catalog registration. The result is a dramatic reduction in time-to-first-deploy and a shift in how developers perceive the platform: not as a gatekeeper, but as an accelerator. As your platform matures, the patterns established here provide a foundation you can extend with cloud-native workflow tools. Still, the API-first and selfservice principles will remain central to delivering developer-friendly infrastructure at scale.</w:t>
      </w:r>
    </w:p>
    <w:p w14:paraId="7B1F4232" w14:textId="77777777" w:rsidR="000309C2" w:rsidRDefault="00000000">
      <w:pPr>
        <w:pStyle w:val="Heading2"/>
        <w:ind w:left="-5"/>
      </w:pPr>
      <w:r>
        <w:t>References</w:t>
      </w:r>
    </w:p>
    <w:p w14:paraId="793B65B5" w14:textId="77777777" w:rsidR="000309C2" w:rsidRDefault="00000000">
      <w:pPr>
        <w:numPr>
          <w:ilvl w:val="0"/>
          <w:numId w:val="62"/>
        </w:numPr>
        <w:spacing w:after="185" w:line="265" w:lineRule="auto"/>
        <w:ind w:right="0" w:hanging="279"/>
      </w:pPr>
      <w:hyperlink r:id="rId239">
        <w:r>
          <w:rPr>
            <w:rFonts w:ascii="Consolas" w:eastAsia="Consolas" w:hAnsi="Consolas" w:cs="Consolas"/>
            <w:sz w:val="18"/>
          </w:rPr>
          <w:t>https://kubernetes.io/docs/concepts/configuration/configmap/</w:t>
        </w:r>
      </w:hyperlink>
    </w:p>
    <w:p w14:paraId="76B9C005" w14:textId="77777777" w:rsidR="000309C2" w:rsidRDefault="00000000">
      <w:pPr>
        <w:numPr>
          <w:ilvl w:val="0"/>
          <w:numId w:val="62"/>
        </w:numPr>
        <w:spacing w:after="185" w:line="265" w:lineRule="auto"/>
        <w:ind w:right="0" w:hanging="279"/>
      </w:pPr>
      <w:hyperlink r:id="rId240">
        <w:r>
          <w:rPr>
            <w:rFonts w:ascii="Consolas" w:eastAsia="Consolas" w:hAnsi="Consolas" w:cs="Consolas"/>
            <w:sz w:val="18"/>
          </w:rPr>
          <w:t>https://swagger.io/tools/swagger-ui/</w:t>
        </w:r>
      </w:hyperlink>
    </w:p>
    <w:p w14:paraId="4F0875FA" w14:textId="77777777" w:rsidR="000309C2" w:rsidRDefault="00000000">
      <w:pPr>
        <w:numPr>
          <w:ilvl w:val="0"/>
          <w:numId w:val="62"/>
        </w:numPr>
        <w:spacing w:after="185" w:line="265" w:lineRule="auto"/>
        <w:ind w:right="0" w:hanging="279"/>
      </w:pPr>
      <w:hyperlink r:id="rId241">
        <w:r>
          <w:rPr>
            <w:rFonts w:ascii="Consolas" w:eastAsia="Consolas" w:hAnsi="Consolas" w:cs="Consolas"/>
            <w:sz w:val="18"/>
          </w:rPr>
          <w:t>https://kubernetes.io/docs/concepts/policy/limit-range/</w:t>
        </w:r>
      </w:hyperlink>
    </w:p>
    <w:p w14:paraId="12A2E2E5" w14:textId="77777777" w:rsidR="000309C2" w:rsidRDefault="00000000">
      <w:pPr>
        <w:numPr>
          <w:ilvl w:val="0"/>
          <w:numId w:val="62"/>
        </w:numPr>
        <w:spacing w:after="185" w:line="265" w:lineRule="auto"/>
        <w:ind w:right="0" w:hanging="279"/>
      </w:pPr>
      <w:hyperlink r:id="rId242">
        <w:r>
          <w:rPr>
            <w:rFonts w:ascii="Consolas" w:eastAsia="Consolas" w:hAnsi="Consolas" w:cs="Consolas"/>
            <w:sz w:val="18"/>
          </w:rPr>
          <w:t>https://tekton.dev/</w:t>
        </w:r>
      </w:hyperlink>
    </w:p>
    <w:p w14:paraId="0DE73453" w14:textId="77777777" w:rsidR="000309C2" w:rsidRDefault="00000000">
      <w:pPr>
        <w:numPr>
          <w:ilvl w:val="0"/>
          <w:numId w:val="62"/>
        </w:numPr>
        <w:spacing w:after="185" w:line="265" w:lineRule="auto"/>
        <w:ind w:right="0" w:hanging="279"/>
      </w:pPr>
      <w:hyperlink r:id="rId243">
        <w:r>
          <w:rPr>
            <w:rFonts w:ascii="Consolas" w:eastAsia="Consolas" w:hAnsi="Consolas" w:cs="Consolas"/>
            <w:sz w:val="18"/>
          </w:rPr>
          <w:t>https://www.crossplane.io/</w:t>
        </w:r>
      </w:hyperlink>
    </w:p>
    <w:p w14:paraId="79CF126A" w14:textId="77777777" w:rsidR="000309C2" w:rsidRDefault="00000000">
      <w:pPr>
        <w:numPr>
          <w:ilvl w:val="0"/>
          <w:numId w:val="62"/>
        </w:numPr>
        <w:spacing w:after="185" w:line="265" w:lineRule="auto"/>
        <w:ind w:right="0" w:hanging="279"/>
      </w:pPr>
      <w:hyperlink r:id="rId244">
        <w:r>
          <w:rPr>
            <w:rFonts w:ascii="Consolas" w:eastAsia="Consolas" w:hAnsi="Consolas" w:cs="Consolas"/>
            <w:sz w:val="18"/>
          </w:rPr>
          <w:t>https://docs.kratix.io/</w:t>
        </w:r>
      </w:hyperlink>
    </w:p>
    <w:p w14:paraId="18026A8A" w14:textId="77777777" w:rsidR="000309C2" w:rsidRDefault="00000000">
      <w:pPr>
        <w:numPr>
          <w:ilvl w:val="0"/>
          <w:numId w:val="62"/>
        </w:numPr>
        <w:spacing w:after="185" w:line="265" w:lineRule="auto"/>
        <w:ind w:right="0" w:hanging="279"/>
      </w:pPr>
      <w:hyperlink r:id="rId245">
        <w:r>
          <w:rPr>
            <w:rFonts w:ascii="Consolas" w:eastAsia="Consolas" w:hAnsi="Consolas" w:cs="Consolas"/>
            <w:sz w:val="18"/>
          </w:rPr>
          <w:t>https://humanitec.io/</w:t>
        </w:r>
      </w:hyperlink>
    </w:p>
    <w:p w14:paraId="2FBDF78A" w14:textId="77777777" w:rsidR="000309C2" w:rsidRDefault="00000000">
      <w:pPr>
        <w:numPr>
          <w:ilvl w:val="0"/>
          <w:numId w:val="62"/>
        </w:numPr>
        <w:spacing w:after="185" w:line="342" w:lineRule="auto"/>
        <w:ind w:right="0" w:hanging="279"/>
      </w:pPr>
      <w:hyperlink r:id="rId246">
        <w:r>
          <w:rPr>
            <w:rFonts w:ascii="Consolas" w:eastAsia="Consolas" w:hAnsi="Consolas" w:cs="Consolas"/>
            <w:sz w:val="18"/>
          </w:rPr>
          <w:t>https://productled.com/blog/the-first-7-minutes-of-the-onboarding-user</w:t>
        </w:r>
      </w:hyperlink>
      <w:hyperlink r:id="rId247">
        <w:r>
          <w:rPr>
            <w:rFonts w:ascii="Consolas" w:eastAsia="Consolas" w:hAnsi="Consolas" w:cs="Consolas"/>
            <w:sz w:val="18"/>
          </w:rPr>
          <w:t>experience</w:t>
        </w:r>
      </w:hyperlink>
    </w:p>
    <w:p w14:paraId="25CE46F2" w14:textId="77777777" w:rsidR="000309C2" w:rsidRDefault="00000000">
      <w:pPr>
        <w:pStyle w:val="Heading2"/>
        <w:ind w:left="-5"/>
      </w:pPr>
      <w:r>
        <w:t>Subscribe to Deep Engineering</w:t>
      </w:r>
    </w:p>
    <w:p w14:paraId="75847546" w14:textId="77777777" w:rsidR="000309C2" w:rsidRDefault="00000000">
      <w:pPr>
        <w:ind w:left="-5" w:right="15"/>
      </w:pPr>
      <w:r>
        <w:t>Join thousands of developers and architects who want to understand how software is changing, deepen their expertise, and build systems that last.</w:t>
      </w:r>
    </w:p>
    <w:p w14:paraId="7593E394" w14:textId="77777777" w:rsidR="000309C2" w:rsidRDefault="00000000">
      <w:pPr>
        <w:ind w:left="-5" w:right="15"/>
      </w:pPr>
      <w:r>
        <w:t>Deep Engineering is a weekly expert-led newsletter for experienced practitioners, featuring original analysis, technical interviews, and curated insights on architecture, system design, and modern programming practice.</w:t>
      </w:r>
    </w:p>
    <w:p w14:paraId="458EAD36" w14:textId="77777777" w:rsidR="000309C2" w:rsidRDefault="00000000">
      <w:pPr>
        <w:spacing w:after="0"/>
        <w:ind w:left="-5" w:right="15"/>
      </w:pPr>
      <w:r>
        <w:t>Scan the QR or visit the link to subscribe for free.</w:t>
      </w:r>
    </w:p>
    <w:p w14:paraId="0D97C19E" w14:textId="77777777" w:rsidR="000309C2" w:rsidRDefault="00000000">
      <w:pPr>
        <w:spacing w:after="285" w:line="259" w:lineRule="auto"/>
        <w:ind w:left="2970" w:right="0" w:firstLine="0"/>
      </w:pPr>
      <w:r>
        <w:rPr>
          <w:noProof/>
        </w:rPr>
        <w:drawing>
          <wp:inline distT="0" distB="0" distL="0" distR="0" wp14:anchorId="2A9FB10B" wp14:editId="4B57C74A">
            <wp:extent cx="1257300" cy="1257300"/>
            <wp:effectExtent l="0" t="0" r="0" b="0"/>
            <wp:docPr id="28156" name="Picture 28156"/>
            <wp:cNvGraphicFramePr/>
            <a:graphic xmlns:a="http://schemas.openxmlformats.org/drawingml/2006/main">
              <a:graphicData uri="http://schemas.openxmlformats.org/drawingml/2006/picture">
                <pic:pic xmlns:pic="http://schemas.openxmlformats.org/drawingml/2006/picture">
                  <pic:nvPicPr>
                    <pic:cNvPr id="28156" name="Picture 28156"/>
                    <pic:cNvPicPr/>
                  </pic:nvPicPr>
                  <pic:blipFill>
                    <a:blip r:embed="rId59"/>
                    <a:stretch>
                      <a:fillRect/>
                    </a:stretch>
                  </pic:blipFill>
                  <pic:spPr>
                    <a:xfrm>
                      <a:off x="0" y="0"/>
                      <a:ext cx="1257300" cy="1257300"/>
                    </a:xfrm>
                    <a:prstGeom prst="rect">
                      <a:avLst/>
                    </a:prstGeom>
                  </pic:spPr>
                </pic:pic>
              </a:graphicData>
            </a:graphic>
          </wp:inline>
        </w:drawing>
      </w:r>
    </w:p>
    <w:p w14:paraId="11EB8B70" w14:textId="77777777" w:rsidR="000309C2" w:rsidRDefault="00000000">
      <w:pPr>
        <w:spacing w:after="185" w:line="265" w:lineRule="auto"/>
        <w:ind w:left="1694" w:right="0"/>
      </w:pPr>
      <w:hyperlink r:id="rId248">
        <w:r>
          <w:rPr>
            <w:rFonts w:ascii="Consolas" w:eastAsia="Consolas" w:hAnsi="Consolas" w:cs="Consolas"/>
            <w:sz w:val="18"/>
          </w:rPr>
          <w:t>https://packt.link/deep-engineering-newsletter</w:t>
        </w:r>
      </w:hyperlink>
    </w:p>
    <w:p w14:paraId="145114A4" w14:textId="77777777" w:rsidR="000309C2" w:rsidRDefault="000309C2">
      <w:pPr>
        <w:sectPr w:rsidR="000309C2">
          <w:headerReference w:type="even" r:id="rId249"/>
          <w:headerReference w:type="default" r:id="rId250"/>
          <w:headerReference w:type="first" r:id="rId251"/>
          <w:pgSz w:w="10800" w:h="13320"/>
          <w:pgMar w:top="1236" w:right="1439" w:bottom="1260" w:left="1440" w:header="720" w:footer="720" w:gutter="0"/>
          <w:cols w:space="720"/>
          <w:titlePg/>
        </w:sectPr>
      </w:pPr>
    </w:p>
    <w:p w14:paraId="05919FF6" w14:textId="77777777" w:rsidR="000309C2" w:rsidRDefault="000309C2">
      <w:pPr>
        <w:spacing w:after="0" w:line="259" w:lineRule="auto"/>
        <w:ind w:left="0" w:right="0" w:firstLine="0"/>
      </w:pPr>
    </w:p>
    <w:p w14:paraId="3EB265AD" w14:textId="77777777" w:rsidR="000309C2" w:rsidRDefault="000309C2">
      <w:pPr>
        <w:sectPr w:rsidR="000309C2">
          <w:headerReference w:type="even" r:id="rId252"/>
          <w:headerReference w:type="default" r:id="rId253"/>
          <w:headerReference w:type="first" r:id="rId254"/>
          <w:pgSz w:w="10800" w:h="13320"/>
          <w:pgMar w:top="1440" w:right="1440" w:bottom="1440" w:left="1440" w:header="720" w:footer="720" w:gutter="0"/>
          <w:cols w:space="720"/>
        </w:sectPr>
      </w:pPr>
    </w:p>
    <w:p w14:paraId="5CF3785C" w14:textId="77777777" w:rsidR="000309C2" w:rsidRDefault="00000000">
      <w:pPr>
        <w:spacing w:after="0" w:line="259" w:lineRule="auto"/>
        <w:ind w:left="-5" w:right="0"/>
      </w:pPr>
      <w:r>
        <w:rPr>
          <w:rFonts w:cs="Calibri"/>
          <w:sz w:val="150"/>
        </w:rPr>
        <w:t>8</w:t>
      </w:r>
    </w:p>
    <w:p w14:paraId="035D4B73" w14:textId="77777777" w:rsidR="000309C2" w:rsidRDefault="00000000">
      <w:pPr>
        <w:spacing w:after="342" w:line="252" w:lineRule="auto"/>
        <w:ind w:left="-5" w:right="129"/>
      </w:pPr>
      <w:r>
        <w:rPr>
          <w:rFonts w:cs="Calibri"/>
          <w:sz w:val="54"/>
        </w:rPr>
        <w:t>CI/CD as a Platform Service</w:t>
      </w:r>
    </w:p>
    <w:p w14:paraId="2D242F14" w14:textId="77777777" w:rsidR="000309C2" w:rsidRDefault="00000000">
      <w:pPr>
        <w:ind w:left="-5" w:right="15"/>
      </w:pPr>
      <w:r>
        <w:t>In the previous chapters, we deployed a demo application, established a developer portal with Backstage, and built the necessary self-service onboarding capabilities. Developers at NewTech can now access the platform, create namespaces, and deploy applications. But there is one catch. Each of the teams in the organization is building its own CI/CD pipelines from scratch, resulting in duplicated effort and inconsistencies, with their own security issues. In this chapter, we will transform CI/CD into a platform service by creating reusable, composable pipelines that every team can assemble into a standardized workflow. The goal is to provide golden paths - opinionated but flexible patterns that encode organizational best practices, while allowing teams to customize where necessary. By the end of this chapter, you will be able to</w:t>
      </w:r>
    </w:p>
    <w:p w14:paraId="602EE3DC" w14:textId="77777777" w:rsidR="000309C2" w:rsidRDefault="00000000">
      <w:pPr>
        <w:numPr>
          <w:ilvl w:val="0"/>
          <w:numId w:val="63"/>
        </w:numPr>
        <w:spacing w:after="59"/>
        <w:ind w:right="15" w:hanging="336"/>
      </w:pPr>
      <w:r>
        <w:t>Design and publish reusable, versioned pipeline tasks</w:t>
      </w:r>
    </w:p>
    <w:p w14:paraId="01E867B6" w14:textId="77777777" w:rsidR="000309C2" w:rsidRDefault="00000000">
      <w:pPr>
        <w:numPr>
          <w:ilvl w:val="0"/>
          <w:numId w:val="63"/>
        </w:numPr>
        <w:spacing w:after="59"/>
        <w:ind w:right="15" w:hanging="336"/>
      </w:pPr>
      <w:r>
        <w:t>Implement the idea of progressive delivery with canary and blue-green deployments</w:t>
      </w:r>
    </w:p>
    <w:p w14:paraId="4BDF5D1A" w14:textId="77777777" w:rsidR="000309C2" w:rsidRDefault="00000000">
      <w:pPr>
        <w:numPr>
          <w:ilvl w:val="0"/>
          <w:numId w:val="63"/>
        </w:numPr>
        <w:spacing w:after="59"/>
        <w:ind w:right="15" w:hanging="336"/>
      </w:pPr>
      <w:r>
        <w:t>Embed observability into CI/CD</w:t>
      </w:r>
    </w:p>
    <w:p w14:paraId="530379D3" w14:textId="77777777" w:rsidR="000309C2" w:rsidRDefault="00000000">
      <w:pPr>
        <w:numPr>
          <w:ilvl w:val="0"/>
          <w:numId w:val="63"/>
        </w:numPr>
        <w:spacing w:after="59"/>
        <w:ind w:right="15" w:hanging="336"/>
      </w:pPr>
      <w:r>
        <w:t>Learn how to do automated rollback</w:t>
      </w:r>
    </w:p>
    <w:p w14:paraId="47657A27" w14:textId="77777777" w:rsidR="000309C2" w:rsidRDefault="00000000">
      <w:pPr>
        <w:numPr>
          <w:ilvl w:val="0"/>
          <w:numId w:val="63"/>
        </w:numPr>
        <w:spacing w:after="59"/>
        <w:ind w:right="15" w:hanging="336"/>
      </w:pPr>
      <w:r>
        <w:t>Test and validate the pipeline tasks with simple Python-based automation</w:t>
      </w:r>
    </w:p>
    <w:p w14:paraId="1B0C1697" w14:textId="77777777" w:rsidR="000309C2" w:rsidRDefault="00000000">
      <w:pPr>
        <w:numPr>
          <w:ilvl w:val="0"/>
          <w:numId w:val="63"/>
        </w:numPr>
        <w:spacing w:after="303"/>
        <w:ind w:right="15" w:hanging="336"/>
      </w:pPr>
      <w:r>
        <w:t>Go back and rebuild to deploy the demo application using the new pipeline tasks</w:t>
      </w:r>
    </w:p>
    <w:p w14:paraId="39CB7254" w14:textId="77777777" w:rsidR="000309C2" w:rsidRDefault="00000000">
      <w:pPr>
        <w:pStyle w:val="Heading2"/>
        <w:ind w:left="-5"/>
      </w:pPr>
      <w:r>
        <w:t>Context of reusable CI/CD</w:t>
      </w:r>
    </w:p>
    <w:p w14:paraId="4CEDC154" w14:textId="77777777" w:rsidR="000309C2" w:rsidRDefault="00000000">
      <w:pPr>
        <w:ind w:left="-5" w:right="15"/>
      </w:pPr>
      <w:r>
        <w:t xml:space="preserve">In every </w:t>
      </w:r>
      <w:r>
        <w:rPr>
          <w:sz w:val="2"/>
        </w:rPr>
        <w:t>idx_172142dd</w:t>
      </w:r>
      <w:r>
        <w:t>organization we have worked with, one thing is consistent. As the platform adoption grows, the copy-paste culture grows proportionally. Pipeline configurations are transferred between repositories at an exponential rate. This proliferation creates a maintenance nightmare, and the security risk starts compounding over time. If you are working in a development organization with 50 separate teams, each maintaining just 2–3 repositories, it is not far-fetched to assume you would end up with 100–150 pipeline configurations that diverge in ways you can't even imagine. What are the common problems with duplicated pipelines?</w:t>
      </w:r>
    </w:p>
    <w:p w14:paraId="581E91ED" w14:textId="77777777" w:rsidR="000309C2" w:rsidRDefault="00000000">
      <w:pPr>
        <w:spacing w:after="292"/>
        <w:ind w:left="-5" w:right="15"/>
      </w:pPr>
      <w:r>
        <w:rPr>
          <w:rFonts w:cs="Calibri"/>
          <w:i/>
        </w:rPr>
        <w:t xml:space="preserve">Inconsistent security </w:t>
      </w:r>
      <w:r>
        <w:t xml:space="preserve">posture is at the top of our list. When the vulnerability scanning needs to be updated, you would have to locate every instance of the scanning step across these hundreds of repositories. Security patches become a game of whack-a-mole, and you will for sure miss a few </w:t>
      </w:r>
      <w:r>
        <w:rPr>
          <w:sz w:val="2"/>
        </w:rPr>
        <w:t>idx_8ebb9a4a</w:t>
      </w:r>
      <w:r>
        <w:t xml:space="preserve">in the update process. As each team reinvents aspects such as building containers and injecting secrets, the cycles spent on already solved problems also grow significantly, starting to impact overall value through duplication. Governance requirements change frequently, but because only some pipelines are updated, auditors eventually discover this gap, exacerbating the impact of </w:t>
      </w:r>
      <w:r>
        <w:rPr>
          <w:rFonts w:cs="Calibri"/>
          <w:i/>
        </w:rPr>
        <w:t>compliance drift</w:t>
      </w:r>
      <w:r>
        <w:t xml:space="preserve">. The universal truth of </w:t>
      </w:r>
      <w:r>
        <w:rPr>
          <w:rFonts w:cs="Calibri"/>
          <w:i/>
        </w:rPr>
        <w:t>tribal knowledge</w:t>
      </w:r>
      <w:r>
        <w:t xml:space="preserve"> is another problem: with natural attrition, it introduces unwanted entropy. Even for those who stay on, the </w:t>
      </w:r>
      <w:r>
        <w:rPr>
          <w:rFonts w:cs="Calibri"/>
          <w:i/>
        </w:rPr>
        <w:t>debugging complexity</w:t>
      </w:r>
      <w:r>
        <w:t xml:space="preserve"> continues to explode, making their jobs a living hell.</w:t>
      </w:r>
    </w:p>
    <w:p w14:paraId="27D105D8" w14:textId="77777777" w:rsidR="000309C2" w:rsidRDefault="00000000">
      <w:pPr>
        <w:pStyle w:val="Heading2"/>
        <w:ind w:left="-5"/>
      </w:pPr>
      <w:r>
        <w:t>The platform CI/CD vision</w:t>
      </w:r>
    </w:p>
    <w:p w14:paraId="18D9F3A8" w14:textId="77777777" w:rsidR="000309C2" w:rsidRDefault="00000000">
      <w:pPr>
        <w:ind w:left="-5" w:right="15"/>
      </w:pPr>
      <w:r>
        <w:t xml:space="preserve">The platform CI/CD vision is that the ownership model in itself should be inverted. Instead of teams owning </w:t>
      </w:r>
      <w:r>
        <w:rPr>
          <w:sz w:val="2"/>
        </w:rPr>
        <w:t>idx_239d3974</w:t>
      </w:r>
      <w:r>
        <w:t xml:space="preserve">the entire pipeline, the platform team maintains a library of versioned, tested, and compliant building blocks that teams compose their workflows from. This should not be misconstrued as the platform team owning the pipelines; instead, the teams retain control over what their pipelines do, while the platform team ensures how </w:t>
      </w:r>
      <w:r>
        <w:rPr>
          <w:sz w:val="2"/>
        </w:rPr>
        <w:t>idx_8d03b70a</w:t>
      </w:r>
      <w:r>
        <w:t>things are done. The key principles of CI/CD as a platform service are:</w:t>
      </w:r>
    </w:p>
    <w:p w14:paraId="7C6532BE" w14:textId="77777777" w:rsidR="000309C2" w:rsidRDefault="00000000">
      <w:pPr>
        <w:numPr>
          <w:ilvl w:val="0"/>
          <w:numId w:val="64"/>
        </w:numPr>
        <w:spacing w:after="50"/>
        <w:ind w:right="15" w:hanging="408"/>
      </w:pPr>
      <w:r>
        <w:t>Composability over monoliths: Having small, focused tasks that do one thing well and can be chained together is far more critical than having a full-fledged system</w:t>
      </w:r>
    </w:p>
    <w:p w14:paraId="5158A480" w14:textId="77777777" w:rsidR="000309C2" w:rsidRDefault="00000000">
      <w:pPr>
        <w:numPr>
          <w:ilvl w:val="0"/>
          <w:numId w:val="64"/>
        </w:numPr>
        <w:spacing w:after="51"/>
        <w:ind w:right="15" w:hanging="408"/>
      </w:pPr>
      <w:r>
        <w:t>Power of versioning: Whether it is the tasks, templates, policies, or configurations, you expect all to be versioned artifacts. Stream-aligned teams can pin to stable versions while the platform team iterates on improvements.</w:t>
      </w:r>
    </w:p>
    <w:p w14:paraId="50AB978B" w14:textId="77777777" w:rsidR="000309C2" w:rsidRDefault="00000000">
      <w:pPr>
        <w:numPr>
          <w:ilvl w:val="0"/>
          <w:numId w:val="64"/>
        </w:numPr>
        <w:spacing w:after="51"/>
        <w:ind w:right="15" w:hanging="408"/>
      </w:pPr>
      <w:r>
        <w:t>Test-driven platforming: Platform tasks should undergo the same level of testing rigor as production code. Every change to a platform action should pass automated tests before release, just like any other production code.</w:t>
      </w:r>
    </w:p>
    <w:p w14:paraId="61E18F8D" w14:textId="77777777" w:rsidR="000309C2" w:rsidRDefault="00000000">
      <w:pPr>
        <w:numPr>
          <w:ilvl w:val="0"/>
          <w:numId w:val="64"/>
        </w:numPr>
        <w:spacing w:after="50"/>
        <w:ind w:right="15" w:hanging="408"/>
      </w:pPr>
      <w:r>
        <w:t>Sensible defaults: Golden paths for common cases with escape hatches should be the norm, not the exception</w:t>
      </w:r>
    </w:p>
    <w:p w14:paraId="254D0F2F" w14:textId="77777777" w:rsidR="000309C2" w:rsidRDefault="00000000">
      <w:pPr>
        <w:numPr>
          <w:ilvl w:val="0"/>
          <w:numId w:val="64"/>
        </w:numPr>
        <w:spacing w:after="294"/>
        <w:ind w:right="15" w:hanging="408"/>
      </w:pPr>
      <w:r>
        <w:t>Observability by default: Every pipeline emits telemetry for debugging and optimization. Pipeline failures should be as traceable as production incidents.</w:t>
      </w:r>
    </w:p>
    <w:p w14:paraId="184C3453" w14:textId="77777777" w:rsidR="000309C2" w:rsidRDefault="00000000">
      <w:pPr>
        <w:pStyle w:val="Heading2"/>
        <w:ind w:left="-5"/>
      </w:pPr>
      <w:r>
        <w:t>Architectural overview</w:t>
      </w:r>
    </w:p>
    <w:p w14:paraId="3E801B1C" w14:textId="77777777" w:rsidR="000309C2" w:rsidRDefault="00000000">
      <w:pPr>
        <w:ind w:left="-5" w:right="15"/>
      </w:pPr>
      <w:r>
        <w:rPr>
          <w:rFonts w:cs="Calibri"/>
          <w:i/>
        </w:rPr>
        <w:t>Figure 8.1</w:t>
      </w:r>
      <w:r>
        <w:t xml:space="preserve"> illustrates the layered architecture of CI/CD as a platform service. The platform team owns </w:t>
      </w:r>
      <w:r>
        <w:rPr>
          <w:sz w:val="2"/>
        </w:rPr>
        <w:t>idx_cce470fb</w:t>
      </w:r>
      <w:r>
        <w:t>the reusable building blocks at the bottom, which compose into templates in the middle layer. Development teams consume templates provided by the platform team, and the resulting artifacts are delivered via GitOps to the platform runtime.</w:t>
      </w:r>
    </w:p>
    <w:p w14:paraId="539CDB89" w14:textId="77777777" w:rsidR="000309C2" w:rsidRDefault="00000000">
      <w:pPr>
        <w:spacing w:after="0"/>
        <w:ind w:left="-5" w:right="15"/>
      </w:pPr>
      <w:r>
        <w:t>This diagram shows the three-layer ownership model for CI/CD as a platform service. The platform team maintains reusable tasks (build, scan, test) that feed into pipeline templates (backend, frontend, ML) in the middle layer. Stream-aligned teams (A, B, C) consume these templates, and all artifacts flow through policy gates and GitOps delivery via Flux CD and Argo Rollouts to the Kubernetes cluster with its observability stack. The key takeaway here is the clear separation: the platform team owns the building blocks, teams own their pipeline configurations, and GitOps owns the delivery path.</w:t>
      </w:r>
    </w:p>
    <w:p w14:paraId="439EF2DB" w14:textId="77777777" w:rsidR="000309C2" w:rsidRDefault="00000000">
      <w:pPr>
        <w:spacing w:after="182" w:line="259" w:lineRule="auto"/>
        <w:ind w:left="655" w:right="0" w:firstLine="0"/>
      </w:pPr>
      <w:r>
        <w:rPr>
          <w:noProof/>
        </w:rPr>
        <w:drawing>
          <wp:inline distT="0" distB="0" distL="0" distR="0" wp14:anchorId="018548FD" wp14:editId="714DC2FC">
            <wp:extent cx="4197032" cy="4531113"/>
            <wp:effectExtent l="0" t="0" r="0" b="0"/>
            <wp:docPr id="28285" name="Picture 28285"/>
            <wp:cNvGraphicFramePr/>
            <a:graphic xmlns:a="http://schemas.openxmlformats.org/drawingml/2006/main">
              <a:graphicData uri="http://schemas.openxmlformats.org/drawingml/2006/picture">
                <pic:pic xmlns:pic="http://schemas.openxmlformats.org/drawingml/2006/picture">
                  <pic:nvPicPr>
                    <pic:cNvPr id="28285" name="Picture 28285"/>
                    <pic:cNvPicPr/>
                  </pic:nvPicPr>
                  <pic:blipFill>
                    <a:blip r:embed="rId255"/>
                    <a:stretch>
                      <a:fillRect/>
                    </a:stretch>
                  </pic:blipFill>
                  <pic:spPr>
                    <a:xfrm>
                      <a:off x="0" y="0"/>
                      <a:ext cx="4197032" cy="4531113"/>
                    </a:xfrm>
                    <a:prstGeom prst="rect">
                      <a:avLst/>
                    </a:prstGeom>
                  </pic:spPr>
                </pic:pic>
              </a:graphicData>
            </a:graphic>
          </wp:inline>
        </w:drawing>
      </w:r>
    </w:p>
    <w:p w14:paraId="43D79E77" w14:textId="77777777" w:rsidR="000309C2" w:rsidRDefault="00000000">
      <w:pPr>
        <w:spacing w:after="170" w:line="259" w:lineRule="auto"/>
        <w:ind w:left="18" w:right="7"/>
        <w:jc w:val="center"/>
      </w:pPr>
      <w:r>
        <w:rPr>
          <w:rFonts w:cs="Calibri"/>
          <w:i/>
          <w:sz w:val="18"/>
        </w:rPr>
        <w:t>Figure 8.1 - CI/CD as a platform service architecture</w:t>
      </w:r>
    </w:p>
    <w:p w14:paraId="41E70C14" w14:textId="77777777" w:rsidR="000309C2" w:rsidRDefault="00000000">
      <w:pPr>
        <w:spacing w:after="52"/>
        <w:ind w:left="-5" w:right="15"/>
      </w:pPr>
      <w:r>
        <w:t xml:space="preserve">Before implementing platform CI/CD, one must establish baseline metrics to measure improvement. If you feel this is a recurring story in this whole book, you are not mistaken. One of the </w:t>
      </w:r>
      <w:r>
        <w:rPr>
          <w:sz w:val="2"/>
        </w:rPr>
        <w:t>idx_edd47939</w:t>
      </w:r>
      <w:r>
        <w:t xml:space="preserve">fundamental platform principles of measuring to improve is just as applicable here as with everything else. The following sample script demonstrates how to calculate key metrics for your repositories. The specifics of the script might change your world, but the concepts remain the same. This script scans your repositories to establish baseline CI/CD metrics before implementing platform pipelines. You should run this against your organization's repositories to understand current pipeline sprawl and measure improvement over time. The script </w:t>
      </w:r>
      <w:r>
        <w:rPr>
          <w:rFonts w:ascii="Consolas" w:eastAsia="Consolas" w:hAnsi="Consolas" w:cs="Consolas"/>
          <w:sz w:val="18"/>
        </w:rPr>
        <w:t>analyze_workflows.py</w:t>
      </w:r>
      <w:r>
        <w:t xml:space="preserve">, in the companion repository , analyzes GitHub Actions workflow files. It walks each subdirectory of a given root path, treating each as a repository, and calls </w:t>
      </w:r>
      <w:r>
        <w:rPr>
          <w:rFonts w:ascii="Consolas" w:eastAsia="Consolas" w:hAnsi="Consolas" w:cs="Consolas"/>
          <w:sz w:val="18"/>
        </w:rPr>
        <w:t>analyze_workflows()</w:t>
      </w:r>
      <w:r>
        <w:t xml:space="preserve"> on it. This is a function that globs both </w:t>
      </w:r>
      <w:r>
        <w:rPr>
          <w:rFonts w:ascii="Consolas" w:eastAsia="Consolas" w:hAnsi="Consolas" w:cs="Consolas"/>
          <w:sz w:val="18"/>
        </w:rPr>
        <w:t>.yml</w:t>
      </w:r>
      <w:r>
        <w:t xml:space="preserve"> and </w:t>
      </w:r>
      <w:r>
        <w:rPr>
          <w:rFonts w:ascii="Consolas" w:eastAsia="Consolas" w:hAnsi="Consolas" w:cs="Consolas"/>
          <w:sz w:val="18"/>
        </w:rPr>
        <w:t>.yaml</w:t>
      </w:r>
      <w:r>
        <w:t xml:space="preserve"> files from </w:t>
      </w:r>
      <w:r>
        <w:rPr>
          <w:rFonts w:ascii="Consolas" w:eastAsia="Consolas" w:hAnsi="Consolas" w:cs="Consolas"/>
          <w:sz w:val="18"/>
        </w:rPr>
        <w:t xml:space="preserve">.github/workflows/, </w:t>
      </w:r>
      <w:r>
        <w:t xml:space="preserve">reads each file once, and derives three metrics from that single pass: total workflow line count, whether the repository references </w:t>
      </w:r>
      <w:r>
        <w:rPr>
          <w:rFonts w:ascii="Consolas" w:eastAsia="Consolas" w:hAnsi="Consolas" w:cs="Consolas"/>
          <w:sz w:val="18"/>
        </w:rPr>
        <w:t>platform</w:t>
      </w:r>
      <w:r>
        <w:rPr>
          <w:rFonts w:ascii="MS Gothic" w:eastAsia="MS Gothic" w:hAnsi="MS Gothic" w:cs="MS Gothic"/>
          <w:sz w:val="18"/>
        </w:rPr>
        <w:t>‑</w:t>
      </w:r>
      <w:r>
        <w:rPr>
          <w:rFonts w:ascii="Consolas" w:eastAsia="Consolas" w:hAnsi="Consolas" w:cs="Consolas"/>
          <w:sz w:val="18"/>
        </w:rPr>
        <w:t>org/ platform</w:t>
      </w:r>
      <w:r>
        <w:rPr>
          <w:rFonts w:ascii="MS Gothic" w:eastAsia="MS Gothic" w:hAnsi="MS Gothic" w:cs="MS Gothic"/>
          <w:sz w:val="18"/>
        </w:rPr>
        <w:t>‑</w:t>
      </w:r>
      <w:r>
        <w:rPr>
          <w:rFonts w:ascii="Consolas" w:eastAsia="Consolas" w:hAnsi="Consolas" w:cs="Consolas"/>
          <w:sz w:val="18"/>
        </w:rPr>
        <w:t>actions</w:t>
      </w:r>
      <w:r>
        <w:t xml:space="preserve">, and the most recent modification timestamp. Results are collected into </w:t>
      </w:r>
    </w:p>
    <w:p w14:paraId="57C734BB" w14:textId="77777777" w:rsidR="000309C2" w:rsidRDefault="00000000">
      <w:pPr>
        <w:spacing w:after="131" w:line="323" w:lineRule="auto"/>
        <w:ind w:left="-5" w:right="287"/>
      </w:pPr>
      <w:r>
        <w:rPr>
          <w:rFonts w:ascii="Consolas" w:eastAsia="Consolas" w:hAnsi="Consolas" w:cs="Consolas"/>
          <w:sz w:val="18"/>
        </w:rPr>
        <w:t>PipelineMetrics dataclasses</w:t>
      </w:r>
      <w:r>
        <w:t xml:space="preserve"> and passed to </w:t>
      </w:r>
      <w:r>
        <w:rPr>
          <w:rFonts w:ascii="Consolas" w:eastAsia="Consolas" w:hAnsi="Consolas" w:cs="Consolas"/>
          <w:sz w:val="18"/>
        </w:rPr>
        <w:t>calculate_adoption_rate()</w:t>
      </w:r>
      <w:r>
        <w:t>, which returns the percentage of scanned repositories that have adopted platform actions. Run it by pointing it at the directory that contains your cloned repositories:</w:t>
      </w:r>
    </w:p>
    <w:p w14:paraId="103EBF21"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b/>
          <w:color w:val="50FA7B"/>
          <w:sz w:val="16"/>
        </w:rPr>
        <w:t>%</w:t>
      </w:r>
      <w:r>
        <w:rPr>
          <w:rFonts w:ascii="Consolas" w:eastAsia="Consolas" w:hAnsi="Consolas" w:cs="Consolas"/>
          <w:color w:val="F8F8F2"/>
          <w:sz w:val="16"/>
        </w:rPr>
        <w:t>&gt; python analyze_workflows.py /path/to/repos-root.</w:t>
      </w:r>
    </w:p>
    <w:p w14:paraId="52371C9E" w14:textId="77777777" w:rsidR="000309C2" w:rsidRDefault="00000000">
      <w:pPr>
        <w:ind w:left="-5" w:right="15"/>
      </w:pPr>
      <w:r>
        <w:t xml:space="preserve">It prints a </w:t>
      </w:r>
      <w:r>
        <w:rPr>
          <w:sz w:val="2"/>
        </w:rPr>
        <w:t>idx_bc900f17</w:t>
      </w:r>
      <w:r>
        <w:t>formatted summary table, one row per repository showing workflow count, total lines, a platform-adoption flag, and last-modified date. This will be followed by aggregate totals. This gives you the baseline measurement you need before migrating teams to reusable workflows: you can see at a glance which repositories are still maintaining bespoke pipelines and how many lines of duplicated YAML the platform consolidation will eliminate.</w:t>
      </w:r>
    </w:p>
    <w:p w14:paraId="2751CC1E" w14:textId="77777777" w:rsidR="000309C2" w:rsidRDefault="00000000">
      <w:pPr>
        <w:ind w:left="-5" w:right="15"/>
      </w:pPr>
      <w:r>
        <w:t xml:space="preserve">Check analyze_workflows.py in the GitHub repo for an executable version of this script. As you can see, this script analyzes GitHub actions workflow files across repositories, counting total lines </w:t>
      </w:r>
      <w:r>
        <w:rPr>
          <w:sz w:val="2"/>
        </w:rPr>
        <w:t>idx_ef03f538</w:t>
      </w:r>
      <w:r>
        <w:t>and detecting platform action adoption. The calculate_adoption_rate function provides a key metric for tracking migration progress as teams adopt standardized platform tasks. You can use this baseline to demonstrate ROI after implementing CI/CD as a platform service.</w:t>
      </w:r>
    </w:p>
    <w:p w14:paraId="081051E6" w14:textId="77777777" w:rsidR="000309C2" w:rsidRDefault="00000000">
      <w:pPr>
        <w:ind w:left="-5" w:right="15"/>
      </w:pPr>
      <w:r>
        <w:t xml:space="preserve">Download this script from the </w:t>
      </w:r>
      <w:r>
        <w:rPr>
          <w:rFonts w:cs="Calibri"/>
          <w:i/>
        </w:rPr>
        <w:t>Chapter 8</w:t>
      </w:r>
      <w:r>
        <w:t xml:space="preserve"> GitHub repository, make the necessary modifications, and run it in your ecosystem. What does it tell you?</w:t>
      </w:r>
    </w:p>
    <w:p w14:paraId="7522A477" w14:textId="77777777" w:rsidR="000309C2" w:rsidRDefault="00000000">
      <w:pPr>
        <w:ind w:left="-5" w:right="15"/>
      </w:pPr>
      <w:r>
        <w:t>As a quick reference, we would like to provide a consolidated list of metrics introduced throughout the chapter.</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2783"/>
        <w:gridCol w:w="2781"/>
        <w:gridCol w:w="2341"/>
      </w:tblGrid>
      <w:tr w:rsidR="000309C2" w14:paraId="3E094C7C" w14:textId="77777777">
        <w:trPr>
          <w:trHeight w:val="455"/>
        </w:trPr>
        <w:tc>
          <w:tcPr>
            <w:tcW w:w="2783"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D0C671C" w14:textId="77777777" w:rsidR="000309C2" w:rsidRDefault="00000000">
            <w:pPr>
              <w:spacing w:after="0" w:line="259" w:lineRule="auto"/>
              <w:ind w:left="0" w:right="0" w:firstLine="0"/>
            </w:pPr>
            <w:r>
              <w:rPr>
                <w:b/>
                <w:sz w:val="20"/>
              </w:rPr>
              <w:t>Metric</w:t>
            </w:r>
          </w:p>
        </w:tc>
        <w:tc>
          <w:tcPr>
            <w:tcW w:w="278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FDC7D01" w14:textId="77777777" w:rsidR="000309C2" w:rsidRDefault="00000000">
            <w:pPr>
              <w:spacing w:after="0" w:line="259" w:lineRule="auto"/>
              <w:ind w:left="0" w:right="0" w:firstLine="0"/>
            </w:pPr>
            <w:r>
              <w:rPr>
                <w:b/>
                <w:sz w:val="20"/>
              </w:rPr>
              <w:t>What it measures</w:t>
            </w:r>
          </w:p>
        </w:tc>
        <w:tc>
          <w:tcPr>
            <w:tcW w:w="234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78B4756A" w14:textId="77777777" w:rsidR="000309C2" w:rsidRDefault="00000000">
            <w:pPr>
              <w:spacing w:after="0" w:line="259" w:lineRule="auto"/>
              <w:ind w:left="0" w:right="0" w:firstLine="0"/>
            </w:pPr>
            <w:r>
              <w:rPr>
                <w:b/>
                <w:sz w:val="20"/>
              </w:rPr>
              <w:t>Target</w:t>
            </w:r>
          </w:p>
        </w:tc>
      </w:tr>
      <w:tr w:rsidR="000309C2" w14:paraId="6B647418" w14:textId="77777777">
        <w:trPr>
          <w:trHeight w:val="745"/>
        </w:trPr>
        <w:tc>
          <w:tcPr>
            <w:tcW w:w="2783" w:type="dxa"/>
            <w:tcBorders>
              <w:top w:val="single" w:sz="6" w:space="0" w:color="000000"/>
              <w:left w:val="single" w:sz="6" w:space="0" w:color="000000"/>
              <w:bottom w:val="single" w:sz="6" w:space="0" w:color="000000"/>
              <w:right w:val="single" w:sz="6" w:space="0" w:color="000000"/>
            </w:tcBorders>
            <w:vAlign w:val="center"/>
          </w:tcPr>
          <w:p w14:paraId="05C7F6F5" w14:textId="77777777" w:rsidR="000309C2" w:rsidRDefault="00000000">
            <w:pPr>
              <w:spacing w:after="0" w:line="259" w:lineRule="auto"/>
              <w:ind w:left="0" w:right="0" w:firstLine="0"/>
            </w:pPr>
            <w:r>
              <w:rPr>
                <w:sz w:val="20"/>
              </w:rPr>
              <w:t>Deployment frequency</w:t>
            </w:r>
          </w:p>
        </w:tc>
        <w:tc>
          <w:tcPr>
            <w:tcW w:w="2781" w:type="dxa"/>
            <w:tcBorders>
              <w:top w:val="single" w:sz="6" w:space="0" w:color="000000"/>
              <w:left w:val="single" w:sz="6" w:space="0" w:color="000000"/>
              <w:bottom w:val="single" w:sz="6" w:space="0" w:color="000000"/>
              <w:right w:val="single" w:sz="6" w:space="0" w:color="000000"/>
            </w:tcBorders>
            <w:vAlign w:val="center"/>
          </w:tcPr>
          <w:p w14:paraId="6359DA89" w14:textId="77777777" w:rsidR="000309C2" w:rsidRDefault="00000000">
            <w:pPr>
              <w:spacing w:after="0" w:line="259" w:lineRule="auto"/>
              <w:ind w:left="0" w:right="0" w:firstLine="0"/>
            </w:pPr>
            <w:r>
              <w:rPr>
                <w:sz w:val="20"/>
              </w:rPr>
              <w:t>How often code reaches production</w:t>
            </w:r>
          </w:p>
        </w:tc>
        <w:tc>
          <w:tcPr>
            <w:tcW w:w="2341" w:type="dxa"/>
            <w:tcBorders>
              <w:top w:val="single" w:sz="6" w:space="0" w:color="000000"/>
              <w:left w:val="single" w:sz="6" w:space="0" w:color="000000"/>
              <w:bottom w:val="single" w:sz="6" w:space="0" w:color="000000"/>
              <w:right w:val="single" w:sz="6" w:space="0" w:color="000000"/>
            </w:tcBorders>
            <w:vAlign w:val="center"/>
          </w:tcPr>
          <w:p w14:paraId="0921A931" w14:textId="77777777" w:rsidR="000309C2" w:rsidRDefault="00000000">
            <w:pPr>
              <w:spacing w:after="0" w:line="259" w:lineRule="auto"/>
              <w:ind w:left="0" w:right="0" w:firstLine="0"/>
            </w:pPr>
            <w:r>
              <w:rPr>
                <w:sz w:val="20"/>
              </w:rPr>
              <w:t>Daily or more for high performers</w:t>
            </w:r>
          </w:p>
        </w:tc>
      </w:tr>
      <w:tr w:rsidR="000309C2" w14:paraId="4B31DB5F" w14:textId="77777777">
        <w:trPr>
          <w:trHeight w:val="745"/>
        </w:trPr>
        <w:tc>
          <w:tcPr>
            <w:tcW w:w="2783" w:type="dxa"/>
            <w:tcBorders>
              <w:top w:val="single" w:sz="6" w:space="0" w:color="000000"/>
              <w:left w:val="single" w:sz="6" w:space="0" w:color="000000"/>
              <w:bottom w:val="single" w:sz="6" w:space="0" w:color="000000"/>
              <w:right w:val="single" w:sz="6" w:space="0" w:color="000000"/>
            </w:tcBorders>
            <w:vAlign w:val="center"/>
          </w:tcPr>
          <w:p w14:paraId="07C6BEDF" w14:textId="77777777" w:rsidR="000309C2" w:rsidRDefault="00000000">
            <w:pPr>
              <w:spacing w:after="0" w:line="259" w:lineRule="auto"/>
              <w:ind w:left="0" w:right="0" w:firstLine="0"/>
            </w:pPr>
            <w:r>
              <w:rPr>
                <w:sz w:val="20"/>
              </w:rPr>
              <w:t>Lead time for changes</w:t>
            </w:r>
          </w:p>
        </w:tc>
        <w:tc>
          <w:tcPr>
            <w:tcW w:w="2781" w:type="dxa"/>
            <w:tcBorders>
              <w:top w:val="single" w:sz="6" w:space="0" w:color="000000"/>
              <w:left w:val="single" w:sz="6" w:space="0" w:color="000000"/>
              <w:bottom w:val="single" w:sz="6" w:space="0" w:color="000000"/>
              <w:right w:val="single" w:sz="6" w:space="0" w:color="000000"/>
            </w:tcBorders>
            <w:vAlign w:val="center"/>
          </w:tcPr>
          <w:p w14:paraId="6E95381E" w14:textId="77777777" w:rsidR="000309C2" w:rsidRDefault="00000000">
            <w:pPr>
              <w:spacing w:after="0" w:line="259" w:lineRule="auto"/>
              <w:ind w:left="0" w:right="0" w:firstLine="0"/>
            </w:pPr>
            <w:r>
              <w:rPr>
                <w:sz w:val="20"/>
              </w:rPr>
              <w:t xml:space="preserve">Commit </w:t>
            </w:r>
            <w:r>
              <w:rPr>
                <w:rFonts w:ascii="Arial" w:eastAsia="Arial" w:hAnsi="Arial" w:cs="Arial"/>
                <w:sz w:val="20"/>
              </w:rPr>
              <w:t>→</w:t>
            </w:r>
            <w:r>
              <w:rPr>
                <w:sz w:val="20"/>
              </w:rPr>
              <w:t xml:space="preserve"> production time</w:t>
            </w:r>
          </w:p>
        </w:tc>
        <w:tc>
          <w:tcPr>
            <w:tcW w:w="2341" w:type="dxa"/>
            <w:tcBorders>
              <w:top w:val="single" w:sz="6" w:space="0" w:color="000000"/>
              <w:left w:val="single" w:sz="6" w:space="0" w:color="000000"/>
              <w:bottom w:val="single" w:sz="6" w:space="0" w:color="000000"/>
              <w:right w:val="single" w:sz="6" w:space="0" w:color="000000"/>
            </w:tcBorders>
            <w:vAlign w:val="center"/>
          </w:tcPr>
          <w:p w14:paraId="6D96BF32" w14:textId="77777777" w:rsidR="000309C2" w:rsidRDefault="00000000">
            <w:pPr>
              <w:spacing w:after="0" w:line="259" w:lineRule="auto"/>
              <w:ind w:left="0" w:right="0" w:firstLine="0"/>
            </w:pPr>
            <w:r>
              <w:rPr>
                <w:sz w:val="20"/>
              </w:rPr>
              <w:t>&lt; 1 hour for high performers</w:t>
            </w:r>
          </w:p>
        </w:tc>
      </w:tr>
      <w:tr w:rsidR="000309C2" w14:paraId="31832120" w14:textId="77777777">
        <w:trPr>
          <w:trHeight w:val="745"/>
        </w:trPr>
        <w:tc>
          <w:tcPr>
            <w:tcW w:w="2783" w:type="dxa"/>
            <w:tcBorders>
              <w:top w:val="single" w:sz="6" w:space="0" w:color="000000"/>
              <w:left w:val="single" w:sz="6" w:space="0" w:color="000000"/>
              <w:bottom w:val="single" w:sz="6" w:space="0" w:color="000000"/>
              <w:right w:val="single" w:sz="6" w:space="0" w:color="000000"/>
            </w:tcBorders>
            <w:vAlign w:val="center"/>
          </w:tcPr>
          <w:p w14:paraId="52B9AF3E" w14:textId="77777777" w:rsidR="000309C2" w:rsidRDefault="00000000">
            <w:pPr>
              <w:spacing w:after="0" w:line="259" w:lineRule="auto"/>
              <w:ind w:left="0" w:right="0" w:firstLine="0"/>
            </w:pPr>
            <w:r>
              <w:rPr>
                <w:sz w:val="20"/>
              </w:rPr>
              <w:t>Change failure rate</w:t>
            </w:r>
          </w:p>
        </w:tc>
        <w:tc>
          <w:tcPr>
            <w:tcW w:w="2781" w:type="dxa"/>
            <w:tcBorders>
              <w:top w:val="single" w:sz="6" w:space="0" w:color="000000"/>
              <w:left w:val="single" w:sz="6" w:space="0" w:color="000000"/>
              <w:bottom w:val="single" w:sz="6" w:space="0" w:color="000000"/>
              <w:right w:val="single" w:sz="6" w:space="0" w:color="000000"/>
            </w:tcBorders>
            <w:vAlign w:val="center"/>
          </w:tcPr>
          <w:p w14:paraId="3884AE4C" w14:textId="77777777" w:rsidR="000309C2" w:rsidRDefault="00000000">
            <w:pPr>
              <w:spacing w:after="0" w:line="259" w:lineRule="auto"/>
              <w:ind w:left="0" w:right="0" w:firstLine="0"/>
            </w:pPr>
            <w:r>
              <w:rPr>
                <w:sz w:val="20"/>
              </w:rPr>
              <w:t>% of deployments causing incidents</w:t>
            </w:r>
          </w:p>
        </w:tc>
        <w:tc>
          <w:tcPr>
            <w:tcW w:w="2341" w:type="dxa"/>
            <w:tcBorders>
              <w:top w:val="single" w:sz="6" w:space="0" w:color="000000"/>
              <w:left w:val="single" w:sz="6" w:space="0" w:color="000000"/>
              <w:bottom w:val="single" w:sz="6" w:space="0" w:color="000000"/>
              <w:right w:val="single" w:sz="6" w:space="0" w:color="000000"/>
            </w:tcBorders>
            <w:vAlign w:val="center"/>
          </w:tcPr>
          <w:p w14:paraId="551F6C1B" w14:textId="77777777" w:rsidR="000309C2" w:rsidRDefault="00000000">
            <w:pPr>
              <w:spacing w:after="0" w:line="259" w:lineRule="auto"/>
              <w:ind w:left="0" w:right="0" w:firstLine="0"/>
            </w:pPr>
            <w:r>
              <w:rPr>
                <w:sz w:val="20"/>
              </w:rPr>
              <w:t>&lt; 5%</w:t>
            </w:r>
          </w:p>
        </w:tc>
      </w:tr>
      <w:tr w:rsidR="000309C2" w14:paraId="3846ADA4" w14:textId="77777777">
        <w:trPr>
          <w:trHeight w:val="455"/>
        </w:trPr>
        <w:tc>
          <w:tcPr>
            <w:tcW w:w="2783" w:type="dxa"/>
            <w:tcBorders>
              <w:top w:val="single" w:sz="6" w:space="0" w:color="000000"/>
              <w:left w:val="single" w:sz="6" w:space="0" w:color="000000"/>
              <w:bottom w:val="single" w:sz="6" w:space="0" w:color="000000"/>
              <w:right w:val="single" w:sz="6" w:space="0" w:color="000000"/>
            </w:tcBorders>
            <w:vAlign w:val="center"/>
          </w:tcPr>
          <w:p w14:paraId="0E9A8FE3" w14:textId="77777777" w:rsidR="000309C2" w:rsidRDefault="00000000">
            <w:pPr>
              <w:spacing w:after="0" w:line="259" w:lineRule="auto"/>
              <w:ind w:left="0" w:right="0" w:firstLine="0"/>
            </w:pPr>
            <w:r>
              <w:rPr>
                <w:sz w:val="20"/>
              </w:rPr>
              <w:t>Mean time to restore</w:t>
            </w:r>
          </w:p>
        </w:tc>
        <w:tc>
          <w:tcPr>
            <w:tcW w:w="2781" w:type="dxa"/>
            <w:tcBorders>
              <w:top w:val="single" w:sz="6" w:space="0" w:color="000000"/>
              <w:left w:val="single" w:sz="6" w:space="0" w:color="000000"/>
              <w:bottom w:val="single" w:sz="6" w:space="0" w:color="000000"/>
              <w:right w:val="single" w:sz="6" w:space="0" w:color="000000"/>
            </w:tcBorders>
            <w:vAlign w:val="center"/>
          </w:tcPr>
          <w:p w14:paraId="5A8EA0F9" w14:textId="77777777" w:rsidR="000309C2" w:rsidRDefault="00000000">
            <w:pPr>
              <w:spacing w:after="0" w:line="259" w:lineRule="auto"/>
              <w:ind w:left="0" w:right="0" w:firstLine="0"/>
            </w:pPr>
            <w:r>
              <w:rPr>
                <w:sz w:val="20"/>
              </w:rPr>
              <w:t>Time to recover from a failure</w:t>
            </w:r>
          </w:p>
        </w:tc>
        <w:tc>
          <w:tcPr>
            <w:tcW w:w="2341" w:type="dxa"/>
            <w:tcBorders>
              <w:top w:val="single" w:sz="6" w:space="0" w:color="000000"/>
              <w:left w:val="single" w:sz="6" w:space="0" w:color="000000"/>
              <w:bottom w:val="single" w:sz="6" w:space="0" w:color="000000"/>
              <w:right w:val="single" w:sz="6" w:space="0" w:color="000000"/>
            </w:tcBorders>
            <w:vAlign w:val="center"/>
          </w:tcPr>
          <w:p w14:paraId="2CC2626D" w14:textId="77777777" w:rsidR="000309C2" w:rsidRDefault="00000000">
            <w:pPr>
              <w:spacing w:after="0" w:line="259" w:lineRule="auto"/>
              <w:ind w:left="0" w:right="0" w:firstLine="0"/>
            </w:pPr>
            <w:r>
              <w:rPr>
                <w:sz w:val="20"/>
              </w:rPr>
              <w:t>&lt; 1 hour</w:t>
            </w:r>
          </w:p>
        </w:tc>
      </w:tr>
      <w:tr w:rsidR="000309C2" w14:paraId="5812B550" w14:textId="77777777">
        <w:trPr>
          <w:trHeight w:val="745"/>
        </w:trPr>
        <w:tc>
          <w:tcPr>
            <w:tcW w:w="2783" w:type="dxa"/>
            <w:tcBorders>
              <w:top w:val="single" w:sz="6" w:space="0" w:color="000000"/>
              <w:left w:val="single" w:sz="6" w:space="0" w:color="000000"/>
              <w:bottom w:val="single" w:sz="6" w:space="0" w:color="000000"/>
              <w:right w:val="single" w:sz="6" w:space="0" w:color="000000"/>
            </w:tcBorders>
            <w:vAlign w:val="center"/>
          </w:tcPr>
          <w:p w14:paraId="0A802F58" w14:textId="77777777" w:rsidR="000309C2" w:rsidRDefault="00000000">
            <w:pPr>
              <w:spacing w:after="0" w:line="259" w:lineRule="auto"/>
              <w:ind w:left="0" w:right="0" w:firstLine="0"/>
            </w:pPr>
            <w:r>
              <w:rPr>
                <w:sz w:val="20"/>
              </w:rPr>
              <w:t>Build duration (p95)</w:t>
            </w:r>
          </w:p>
        </w:tc>
        <w:tc>
          <w:tcPr>
            <w:tcW w:w="2781" w:type="dxa"/>
            <w:tcBorders>
              <w:top w:val="single" w:sz="6" w:space="0" w:color="000000"/>
              <w:left w:val="single" w:sz="6" w:space="0" w:color="000000"/>
              <w:bottom w:val="single" w:sz="6" w:space="0" w:color="000000"/>
              <w:right w:val="single" w:sz="6" w:space="0" w:color="000000"/>
            </w:tcBorders>
            <w:vAlign w:val="center"/>
          </w:tcPr>
          <w:p w14:paraId="72A4F05F" w14:textId="77777777" w:rsidR="000309C2" w:rsidRDefault="00000000">
            <w:pPr>
              <w:spacing w:after="0" w:line="259" w:lineRule="auto"/>
              <w:ind w:left="0" w:right="0" w:firstLine="0"/>
            </w:pPr>
            <w:r>
              <w:rPr>
                <w:sz w:val="20"/>
              </w:rPr>
              <w:t>95th-percentile pipeline run time</w:t>
            </w:r>
          </w:p>
        </w:tc>
        <w:tc>
          <w:tcPr>
            <w:tcW w:w="2341" w:type="dxa"/>
            <w:tcBorders>
              <w:top w:val="single" w:sz="6" w:space="0" w:color="000000"/>
              <w:left w:val="single" w:sz="6" w:space="0" w:color="000000"/>
              <w:bottom w:val="single" w:sz="6" w:space="0" w:color="000000"/>
              <w:right w:val="single" w:sz="6" w:space="0" w:color="000000"/>
            </w:tcBorders>
            <w:vAlign w:val="center"/>
          </w:tcPr>
          <w:p w14:paraId="3CA66F90" w14:textId="77777777" w:rsidR="000309C2" w:rsidRDefault="00000000">
            <w:pPr>
              <w:spacing w:after="0" w:line="259" w:lineRule="auto"/>
              <w:ind w:left="0" w:right="0" w:firstLine="0"/>
            </w:pPr>
            <w:r>
              <w:rPr>
                <w:sz w:val="20"/>
              </w:rPr>
              <w:t>Baseline × 1.5 is a healthy ceiling</w:t>
            </w:r>
          </w:p>
        </w:tc>
      </w:tr>
      <w:tr w:rsidR="000309C2" w14:paraId="5C75C43C" w14:textId="77777777">
        <w:trPr>
          <w:trHeight w:val="745"/>
        </w:trPr>
        <w:tc>
          <w:tcPr>
            <w:tcW w:w="2783" w:type="dxa"/>
            <w:tcBorders>
              <w:top w:val="single" w:sz="6" w:space="0" w:color="000000"/>
              <w:left w:val="single" w:sz="6" w:space="0" w:color="000000"/>
              <w:bottom w:val="single" w:sz="6" w:space="0" w:color="000000"/>
              <w:right w:val="single" w:sz="6" w:space="0" w:color="000000"/>
            </w:tcBorders>
            <w:vAlign w:val="center"/>
          </w:tcPr>
          <w:p w14:paraId="60C29B46" w14:textId="77777777" w:rsidR="000309C2" w:rsidRDefault="00000000">
            <w:pPr>
              <w:spacing w:after="0" w:line="259" w:lineRule="auto"/>
              <w:ind w:left="0" w:right="0" w:firstLine="0"/>
            </w:pPr>
            <w:r>
              <w:rPr>
                <w:sz w:val="20"/>
              </w:rPr>
              <w:t>Platform adoption rate</w:t>
            </w:r>
          </w:p>
        </w:tc>
        <w:tc>
          <w:tcPr>
            <w:tcW w:w="2781" w:type="dxa"/>
            <w:tcBorders>
              <w:top w:val="single" w:sz="6" w:space="0" w:color="000000"/>
              <w:left w:val="single" w:sz="6" w:space="0" w:color="000000"/>
              <w:bottom w:val="single" w:sz="6" w:space="0" w:color="000000"/>
              <w:right w:val="single" w:sz="6" w:space="0" w:color="000000"/>
            </w:tcBorders>
            <w:vAlign w:val="center"/>
          </w:tcPr>
          <w:p w14:paraId="24CBA4C6" w14:textId="77777777" w:rsidR="000309C2" w:rsidRDefault="00000000">
            <w:pPr>
              <w:spacing w:after="0" w:line="259" w:lineRule="auto"/>
              <w:ind w:left="0" w:right="0" w:firstLine="0"/>
            </w:pPr>
            <w:r>
              <w:rPr>
                <w:sz w:val="20"/>
              </w:rPr>
              <w:t>% of repos using platform actions</w:t>
            </w:r>
          </w:p>
        </w:tc>
        <w:tc>
          <w:tcPr>
            <w:tcW w:w="2341" w:type="dxa"/>
            <w:tcBorders>
              <w:top w:val="single" w:sz="6" w:space="0" w:color="000000"/>
              <w:left w:val="single" w:sz="6" w:space="0" w:color="000000"/>
              <w:bottom w:val="single" w:sz="6" w:space="0" w:color="000000"/>
              <w:right w:val="single" w:sz="6" w:space="0" w:color="000000"/>
            </w:tcBorders>
            <w:vAlign w:val="center"/>
          </w:tcPr>
          <w:p w14:paraId="337CF953" w14:textId="77777777" w:rsidR="000309C2" w:rsidRDefault="00000000">
            <w:pPr>
              <w:spacing w:after="0" w:line="259" w:lineRule="auto"/>
              <w:ind w:left="0" w:right="0" w:firstLine="0"/>
            </w:pPr>
            <w:r>
              <w:rPr>
                <w:sz w:val="20"/>
              </w:rPr>
              <w:t>Track week-over-week; target 100%</w:t>
            </w:r>
          </w:p>
        </w:tc>
      </w:tr>
      <w:tr w:rsidR="000309C2" w14:paraId="093A999C" w14:textId="77777777">
        <w:trPr>
          <w:trHeight w:val="745"/>
        </w:trPr>
        <w:tc>
          <w:tcPr>
            <w:tcW w:w="2783" w:type="dxa"/>
            <w:tcBorders>
              <w:top w:val="single" w:sz="6" w:space="0" w:color="000000"/>
              <w:left w:val="single" w:sz="6" w:space="0" w:color="000000"/>
              <w:bottom w:val="single" w:sz="6" w:space="0" w:color="000000"/>
              <w:right w:val="single" w:sz="6" w:space="0" w:color="000000"/>
            </w:tcBorders>
            <w:vAlign w:val="center"/>
          </w:tcPr>
          <w:p w14:paraId="2CF61EE5" w14:textId="77777777" w:rsidR="000309C2" w:rsidRDefault="00000000">
            <w:pPr>
              <w:spacing w:after="0" w:line="259" w:lineRule="auto"/>
              <w:ind w:left="0" w:right="0" w:firstLine="0"/>
            </w:pPr>
            <w:r>
              <w:rPr>
                <w:sz w:val="20"/>
              </w:rPr>
              <w:t>Security scan pass rate</w:t>
            </w:r>
          </w:p>
        </w:tc>
        <w:tc>
          <w:tcPr>
            <w:tcW w:w="2781" w:type="dxa"/>
            <w:tcBorders>
              <w:top w:val="single" w:sz="6" w:space="0" w:color="000000"/>
              <w:left w:val="single" w:sz="6" w:space="0" w:color="000000"/>
              <w:bottom w:val="single" w:sz="6" w:space="0" w:color="000000"/>
              <w:right w:val="single" w:sz="6" w:space="0" w:color="000000"/>
            </w:tcBorders>
            <w:vAlign w:val="center"/>
          </w:tcPr>
          <w:p w14:paraId="790BFCA6" w14:textId="77777777" w:rsidR="000309C2" w:rsidRDefault="00000000">
            <w:pPr>
              <w:spacing w:after="0" w:line="259" w:lineRule="auto"/>
              <w:ind w:left="0" w:right="0" w:firstLine="0"/>
            </w:pPr>
            <w:r>
              <w:rPr>
                <w:sz w:val="20"/>
              </w:rPr>
              <w:t>% of builds with no CRITICAL findings</w:t>
            </w:r>
          </w:p>
        </w:tc>
        <w:tc>
          <w:tcPr>
            <w:tcW w:w="2341" w:type="dxa"/>
            <w:tcBorders>
              <w:top w:val="single" w:sz="6" w:space="0" w:color="000000"/>
              <w:left w:val="single" w:sz="6" w:space="0" w:color="000000"/>
              <w:bottom w:val="single" w:sz="6" w:space="0" w:color="000000"/>
              <w:right w:val="single" w:sz="6" w:space="0" w:color="000000"/>
            </w:tcBorders>
            <w:vAlign w:val="center"/>
          </w:tcPr>
          <w:p w14:paraId="5BE854C1" w14:textId="77777777" w:rsidR="000309C2" w:rsidRDefault="00000000">
            <w:pPr>
              <w:spacing w:after="26" w:line="259" w:lineRule="auto"/>
              <w:ind w:left="0" w:right="0" w:firstLine="0"/>
            </w:pPr>
            <w:r>
              <w:rPr>
                <w:sz w:val="20"/>
              </w:rPr>
              <w:t>Should trend toward</w:t>
            </w:r>
          </w:p>
          <w:p w14:paraId="7B0851E4" w14:textId="77777777" w:rsidR="000309C2" w:rsidRDefault="00000000">
            <w:pPr>
              <w:spacing w:after="0" w:line="259" w:lineRule="auto"/>
              <w:ind w:left="0" w:right="0" w:firstLine="0"/>
            </w:pPr>
            <w:r>
              <w:rPr>
                <w:sz w:val="20"/>
              </w:rPr>
              <w:t>100%</w:t>
            </w:r>
          </w:p>
        </w:tc>
      </w:tr>
    </w:tbl>
    <w:p w14:paraId="282399DD" w14:textId="77777777" w:rsidR="000309C2" w:rsidRDefault="00000000">
      <w:pPr>
        <w:spacing w:after="289"/>
        <w:ind w:left="-5" w:right="15"/>
      </w:pPr>
      <w:r>
        <w:t xml:space="preserve">The first four </w:t>
      </w:r>
      <w:r>
        <w:rPr>
          <w:sz w:val="2"/>
        </w:rPr>
        <w:t>idx_ed61451c</w:t>
      </w:r>
      <w:r>
        <w:t xml:space="preserve">are the DORA metrics (from the DORA State of DevOps research). The last three are platform-specific and tracked by the scripts in this chapter. The companion site at </w:t>
      </w:r>
      <w:r>
        <w:rPr>
          <w:rFonts w:ascii="Consolas" w:eastAsia="Consolas" w:hAnsi="Consolas" w:cs="Consolas"/>
          <w:sz w:val="18"/>
        </w:rPr>
        <w:t>peh</w:t>
      </w:r>
      <w:r>
        <w:rPr>
          <w:rFonts w:ascii="MS Gothic" w:eastAsia="MS Gothic" w:hAnsi="MS Gothic" w:cs="MS Gothic"/>
          <w:sz w:val="18"/>
        </w:rPr>
        <w:t>‑</w:t>
      </w:r>
      <w:r>
        <w:rPr>
          <w:rFonts w:ascii="Consolas" w:eastAsia="Consolas" w:hAnsi="Consolas" w:cs="Consolas"/>
          <w:sz w:val="18"/>
        </w:rPr>
        <w:t>packt.platformetrics.com</w:t>
      </w:r>
      <w:r>
        <w:t xml:space="preserve"> includes a Grafana dashboard that visualizes all seven metrics from the OTel Collector output.</w:t>
      </w:r>
    </w:p>
    <w:p w14:paraId="78D282DB" w14:textId="77777777" w:rsidR="000309C2" w:rsidRDefault="00000000">
      <w:pPr>
        <w:pStyle w:val="Heading2"/>
        <w:ind w:left="-5"/>
      </w:pPr>
      <w:r>
        <w:t>Pipeline playbooks</w:t>
      </w:r>
    </w:p>
    <w:p w14:paraId="3EF30804" w14:textId="77777777" w:rsidR="000309C2" w:rsidRDefault="00000000">
      <w:pPr>
        <w:ind w:left="-5" w:right="15"/>
      </w:pPr>
      <w:r>
        <w:t xml:space="preserve">Not every pipeline pattern evolves or escapes entropy. We have seen hundreds of them, and certain patterns </w:t>
      </w:r>
      <w:r>
        <w:rPr>
          <w:sz w:val="2"/>
        </w:rPr>
        <w:t>idx_3ac131da</w:t>
      </w:r>
      <w:r>
        <w:t>consistently succeed, while others become maintenance burdens. The following table provides popular patterns to follow and antipatterns to avoid.</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3974"/>
        <w:gridCol w:w="3931"/>
      </w:tblGrid>
      <w:tr w:rsidR="000309C2" w14:paraId="11348E2A" w14:textId="77777777">
        <w:trPr>
          <w:trHeight w:val="455"/>
        </w:trPr>
        <w:tc>
          <w:tcPr>
            <w:tcW w:w="397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C87500E" w14:textId="77777777" w:rsidR="000309C2" w:rsidRDefault="00000000">
            <w:pPr>
              <w:spacing w:after="0" w:line="259" w:lineRule="auto"/>
              <w:ind w:left="0" w:right="0" w:firstLine="0"/>
            </w:pPr>
            <w:r>
              <w:rPr>
                <w:b/>
                <w:sz w:val="20"/>
              </w:rPr>
              <w:t>Patterns that scale</w:t>
            </w:r>
          </w:p>
        </w:tc>
        <w:tc>
          <w:tcPr>
            <w:tcW w:w="393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E16F151" w14:textId="77777777" w:rsidR="000309C2" w:rsidRDefault="00000000">
            <w:pPr>
              <w:spacing w:after="0" w:line="259" w:lineRule="auto"/>
              <w:ind w:left="0" w:right="0" w:firstLine="0"/>
            </w:pPr>
            <w:r>
              <w:rPr>
                <w:b/>
                <w:sz w:val="20"/>
              </w:rPr>
              <w:t>Antipatterns to avoid</w:t>
            </w:r>
          </w:p>
        </w:tc>
      </w:tr>
      <w:tr w:rsidR="000309C2" w14:paraId="31FB1FAE" w14:textId="77777777">
        <w:trPr>
          <w:trHeight w:val="7083"/>
        </w:trPr>
        <w:tc>
          <w:tcPr>
            <w:tcW w:w="3974" w:type="dxa"/>
            <w:tcBorders>
              <w:top w:val="single" w:sz="6" w:space="0" w:color="000000"/>
              <w:left w:val="single" w:sz="6" w:space="0" w:color="000000"/>
              <w:bottom w:val="single" w:sz="6" w:space="0" w:color="000000"/>
              <w:right w:val="single" w:sz="6" w:space="0" w:color="000000"/>
            </w:tcBorders>
            <w:vAlign w:val="center"/>
          </w:tcPr>
          <w:p w14:paraId="283E9DA7" w14:textId="77777777" w:rsidR="000309C2" w:rsidRDefault="00000000">
            <w:pPr>
              <w:numPr>
                <w:ilvl w:val="0"/>
                <w:numId w:val="185"/>
              </w:numPr>
              <w:spacing w:after="82" w:line="286" w:lineRule="auto"/>
              <w:ind w:right="21" w:hanging="320"/>
            </w:pPr>
            <w:r>
              <w:rPr>
                <w:sz w:val="20"/>
              </w:rPr>
              <w:t>Team pipelines should be minimal wrappers around platform templates and typically be under 30 lines. When teams add significant custom logic, it signals either a missing platform capability or scope creep. Track caller line counts as a health metric.</w:t>
            </w:r>
          </w:p>
          <w:p w14:paraId="0532D295" w14:textId="77777777" w:rsidR="000309C2" w:rsidRDefault="00000000">
            <w:pPr>
              <w:numPr>
                <w:ilvl w:val="0"/>
                <w:numId w:val="185"/>
              </w:numPr>
              <w:spacing w:after="82" w:line="286" w:lineRule="auto"/>
              <w:ind w:right="21" w:hanging="320"/>
            </w:pPr>
            <w:r>
              <w:rPr>
                <w:sz w:val="20"/>
              </w:rPr>
              <w:t>Treat platform actions like library releases. Major version bumps for breaking changes, minor for features, and patch for fixes. Maintain floating major tags (v1, v2) that point to the latest compatible release.</w:t>
            </w:r>
          </w:p>
          <w:p w14:paraId="09C5597A" w14:textId="77777777" w:rsidR="000309C2" w:rsidRDefault="00000000">
            <w:pPr>
              <w:numPr>
                <w:ilvl w:val="0"/>
                <w:numId w:val="185"/>
              </w:numPr>
              <w:spacing w:after="0" w:line="288" w:lineRule="auto"/>
              <w:ind w:right="21" w:hanging="320"/>
            </w:pPr>
            <w:r>
              <w:rPr>
                <w:sz w:val="20"/>
              </w:rPr>
              <w:t xml:space="preserve">Even </w:t>
            </w:r>
            <w:r>
              <w:rPr>
                <w:sz w:val="2"/>
              </w:rPr>
              <w:t>idx_7c8df212</w:t>
            </w:r>
            <w:r>
              <w:rPr>
                <w:sz w:val="20"/>
              </w:rPr>
              <w:t>pipeline configurations should be managed in Git. This creates audit trails, enables rollback, and ensures</w:t>
            </w:r>
          </w:p>
          <w:p w14:paraId="73064B66" w14:textId="77777777" w:rsidR="000309C2" w:rsidRDefault="00000000">
            <w:pPr>
              <w:spacing w:after="83" w:line="285" w:lineRule="auto"/>
              <w:ind w:left="395" w:right="0" w:firstLine="0"/>
            </w:pPr>
            <w:r>
              <w:rPr>
                <w:sz w:val="20"/>
              </w:rPr>
              <w:t>reproducibility. If you can't recreate your CI/CD from version control, you're one disaster away from chaos.</w:t>
            </w:r>
          </w:p>
          <w:p w14:paraId="53877D18" w14:textId="77777777" w:rsidR="000309C2" w:rsidRDefault="00000000">
            <w:pPr>
              <w:numPr>
                <w:ilvl w:val="0"/>
                <w:numId w:val="185"/>
              </w:numPr>
              <w:spacing w:after="0" w:line="259" w:lineRule="auto"/>
              <w:ind w:right="21" w:hanging="320"/>
            </w:pPr>
            <w:r>
              <w:rPr>
                <w:sz w:val="20"/>
              </w:rPr>
              <w:t>Instrument pipelines before problems arise. When the first slow build happens, you'll have historical data to compare against.</w:t>
            </w:r>
          </w:p>
        </w:tc>
        <w:tc>
          <w:tcPr>
            <w:tcW w:w="3931" w:type="dxa"/>
            <w:tcBorders>
              <w:top w:val="single" w:sz="6" w:space="0" w:color="000000"/>
              <w:left w:val="single" w:sz="6" w:space="0" w:color="000000"/>
              <w:bottom w:val="single" w:sz="6" w:space="0" w:color="000000"/>
              <w:right w:val="single" w:sz="6" w:space="0" w:color="000000"/>
            </w:tcBorders>
            <w:vAlign w:val="center"/>
          </w:tcPr>
          <w:p w14:paraId="0FD6D0EC" w14:textId="77777777" w:rsidR="000309C2" w:rsidRDefault="00000000">
            <w:pPr>
              <w:numPr>
                <w:ilvl w:val="0"/>
                <w:numId w:val="186"/>
              </w:numPr>
              <w:spacing w:after="82" w:line="286" w:lineRule="auto"/>
              <w:ind w:right="0" w:hanging="320"/>
            </w:pPr>
            <w:r>
              <w:rPr>
                <w:sz w:val="20"/>
              </w:rPr>
              <w:t>A single 2000-line workflow file that handles every scenario through conditional logic. Impossible to test, impossible to understand, impossible to maintain. Break these into focused templates.</w:t>
            </w:r>
          </w:p>
          <w:p w14:paraId="3F19A0FC" w14:textId="77777777" w:rsidR="000309C2" w:rsidRDefault="00000000">
            <w:pPr>
              <w:numPr>
                <w:ilvl w:val="0"/>
                <w:numId w:val="186"/>
              </w:numPr>
              <w:spacing w:after="0" w:line="288" w:lineRule="auto"/>
              <w:ind w:right="0" w:hanging="320"/>
            </w:pPr>
            <w:r>
              <w:rPr>
                <w:sz w:val="20"/>
              </w:rPr>
              <w:t>Pipelines that require engineers to manually copy secrets from a vault to GitHub. This creates rotation</w:t>
            </w:r>
          </w:p>
          <w:p w14:paraId="5541C6AD" w14:textId="77777777" w:rsidR="000309C2" w:rsidRDefault="00000000">
            <w:pPr>
              <w:spacing w:after="83" w:line="285" w:lineRule="auto"/>
              <w:ind w:left="395" w:right="0" w:firstLine="0"/>
            </w:pPr>
            <w:r>
              <w:rPr>
                <w:sz w:val="20"/>
              </w:rPr>
              <w:t>nightmares and security gaps. Automate secret synchronization or use OIDC for dynamic credentials.</w:t>
            </w:r>
          </w:p>
          <w:p w14:paraId="576FC099" w14:textId="77777777" w:rsidR="000309C2" w:rsidRDefault="00000000">
            <w:pPr>
              <w:numPr>
                <w:ilvl w:val="0"/>
                <w:numId w:val="186"/>
              </w:numPr>
              <w:spacing w:after="81" w:line="286" w:lineRule="auto"/>
              <w:ind w:right="0" w:hanging="320"/>
            </w:pPr>
            <w:r>
              <w:rPr>
                <w:sz w:val="20"/>
              </w:rPr>
              <w:t>Self-hosted runners with undocumented dependencies baked into the machine image. Containerize your runner environment, or document all dependencies in code.</w:t>
            </w:r>
          </w:p>
          <w:p w14:paraId="753CA10B" w14:textId="77777777" w:rsidR="000309C2" w:rsidRDefault="00000000">
            <w:pPr>
              <w:numPr>
                <w:ilvl w:val="0"/>
                <w:numId w:val="186"/>
              </w:numPr>
              <w:spacing w:after="0" w:line="259" w:lineRule="auto"/>
              <w:ind w:right="0" w:hanging="320"/>
            </w:pPr>
            <w:r>
              <w:rPr>
                <w:sz w:val="20"/>
              </w:rPr>
              <w:t>Manual approval gates that exist for compliance checkboxes, but add no actual value. Every gate should have a clear purpose; remove the rest.</w:t>
            </w:r>
          </w:p>
        </w:tc>
      </w:tr>
    </w:tbl>
    <w:p w14:paraId="09FB1348" w14:textId="77777777" w:rsidR="000309C2" w:rsidRDefault="00000000">
      <w:pPr>
        <w:pStyle w:val="Heading3"/>
        <w:ind w:left="-5"/>
      </w:pPr>
      <w:r>
        <w:t>Examples of golden paths</w:t>
      </w:r>
    </w:p>
    <w:p w14:paraId="001F660F" w14:textId="77777777" w:rsidR="000309C2" w:rsidRDefault="00000000">
      <w:pPr>
        <w:ind w:left="-5" w:right="15"/>
      </w:pPr>
      <w:r>
        <w:t xml:space="preserve">Reusable pipelines are the most visible golden path, but the pattern applies to any repeatable platform </w:t>
      </w:r>
      <w:r>
        <w:rPr>
          <w:sz w:val="2"/>
        </w:rPr>
        <w:t>idx_9cefff42</w:t>
      </w:r>
      <w:r>
        <w:t>operation. Consider including these in your platform's template library. Each of these follows the same template structure as the build pipeline: a team triggers it (or it triggers automatically), the platform ensures how it runs (with appropriate guardrails), and the team retains control over whether it runs.</w:t>
      </w:r>
    </w:p>
    <w:p w14:paraId="4F9B0A11" w14:textId="77777777" w:rsidR="000309C2" w:rsidRDefault="00000000">
      <w:pPr>
        <w:numPr>
          <w:ilvl w:val="0"/>
          <w:numId w:val="65"/>
        </w:numPr>
        <w:ind w:right="15" w:hanging="336"/>
      </w:pPr>
      <w:r>
        <w:rPr>
          <w:rFonts w:cs="Calibri"/>
          <w:b/>
        </w:rPr>
        <w:t xml:space="preserve">Database version upgrades: </w:t>
      </w:r>
      <w:r>
        <w:t>A workflow that creates a schema migration branch, runs the migration against a test database clone, and opens a PR with the diff and rollback script, so the team lead approves rather than a DBA ticket</w:t>
      </w:r>
    </w:p>
    <w:p w14:paraId="09DE05FF" w14:textId="77777777" w:rsidR="000309C2" w:rsidRDefault="00000000">
      <w:pPr>
        <w:numPr>
          <w:ilvl w:val="0"/>
          <w:numId w:val="65"/>
        </w:numPr>
        <w:spacing w:after="51"/>
        <w:ind w:right="15" w:hanging="336"/>
      </w:pPr>
      <w:r>
        <w:rPr>
          <w:rFonts w:cs="Calibri"/>
          <w:b/>
        </w:rPr>
        <w:t xml:space="preserve">Disaster recovery enrolment: </w:t>
      </w:r>
      <w:r>
        <w:t>A workflow that adds a service to the DR runbook, creates cross-region replication for its database, and verifies the RTO by running a simulated failover in a staging environment</w:t>
      </w:r>
    </w:p>
    <w:p w14:paraId="2598C501" w14:textId="77777777" w:rsidR="000309C2" w:rsidRDefault="00000000">
      <w:pPr>
        <w:numPr>
          <w:ilvl w:val="0"/>
          <w:numId w:val="65"/>
        </w:numPr>
        <w:spacing w:after="51"/>
        <w:ind w:right="15" w:hanging="336"/>
      </w:pPr>
      <w:r>
        <w:rPr>
          <w:rFonts w:cs="Calibri"/>
          <w:b/>
        </w:rPr>
        <w:t xml:space="preserve">Dependency update automation: </w:t>
      </w:r>
      <w:r>
        <w:t>A scheduled workflow (using Dependabot or Renovate) that groups patch-level updates, runs the test suite, and auto-merges if all checks pass, removing toil from routine maintenance</w:t>
      </w:r>
    </w:p>
    <w:p w14:paraId="70CA8822" w14:textId="77777777" w:rsidR="000309C2" w:rsidRDefault="00000000">
      <w:pPr>
        <w:numPr>
          <w:ilvl w:val="0"/>
          <w:numId w:val="65"/>
        </w:numPr>
        <w:spacing w:after="295"/>
        <w:ind w:right="15" w:hanging="336"/>
      </w:pPr>
      <w:r>
        <w:rPr>
          <w:rFonts w:cs="Calibri"/>
          <w:b/>
        </w:rPr>
        <w:t xml:space="preserve">Security remediation: </w:t>
      </w:r>
      <w:r>
        <w:t>A workflow triggered by a Trivy finding that opens a ticket, assigns it to the service owner, and blocks the next production deployment until the CVE is resolved or explicitly accepted</w:t>
      </w:r>
    </w:p>
    <w:p w14:paraId="24D57936" w14:textId="77777777" w:rsidR="000309C2" w:rsidRDefault="00000000">
      <w:pPr>
        <w:pStyle w:val="Heading2"/>
        <w:ind w:left="-5"/>
      </w:pPr>
      <w:r>
        <w:t>Creating reusable pipeline tasks</w:t>
      </w:r>
    </w:p>
    <w:p w14:paraId="2C97E602" w14:textId="77777777" w:rsidR="000309C2" w:rsidRDefault="00000000">
      <w:pPr>
        <w:spacing w:after="0"/>
        <w:ind w:left="-5" w:right="15"/>
      </w:pPr>
      <w:r>
        <w:t xml:space="preserve">GitHub Actions provide multiple ways to reuse your code—composite actions and reusable workflows. Understanding when to use each is essential for building a maintainable CI/CD library. If you </w:t>
      </w:r>
      <w:r>
        <w:rPr>
          <w:sz w:val="2"/>
        </w:rPr>
        <w:t>idx_9fad2aa1</w:t>
      </w:r>
      <w:r>
        <w:t xml:space="preserve">check GitHub documentation [1], the definitions are provided as the former being where you are allowed to collect a series of workflow job steps into a single action and the latter being something that will enable you to reuse an entire workflow. </w:t>
      </w:r>
      <w:r>
        <w:rPr>
          <w:rFonts w:cs="Calibri"/>
          <w:i/>
        </w:rPr>
        <w:t>Table 8.1</w:t>
      </w:r>
      <w:r>
        <w:t xml:space="preserve"> provides a detailed view of the features.</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1154"/>
        <w:gridCol w:w="3024"/>
        <w:gridCol w:w="3727"/>
      </w:tblGrid>
      <w:tr w:rsidR="000309C2" w14:paraId="7F6B7B00" w14:textId="77777777">
        <w:trPr>
          <w:trHeight w:val="455"/>
        </w:trPr>
        <w:tc>
          <w:tcPr>
            <w:tcW w:w="115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5A5FA8F3" w14:textId="77777777" w:rsidR="000309C2" w:rsidRDefault="00000000">
            <w:pPr>
              <w:spacing w:after="0" w:line="259" w:lineRule="auto"/>
              <w:ind w:left="0" w:right="0" w:firstLine="0"/>
            </w:pPr>
            <w:r>
              <w:rPr>
                <w:b/>
                <w:sz w:val="20"/>
              </w:rPr>
              <w:t>Aspect</w:t>
            </w:r>
          </w:p>
        </w:tc>
        <w:tc>
          <w:tcPr>
            <w:tcW w:w="302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2E16465" w14:textId="77777777" w:rsidR="000309C2" w:rsidRDefault="00000000">
            <w:pPr>
              <w:spacing w:after="0" w:line="259" w:lineRule="auto"/>
              <w:ind w:left="0" w:right="0" w:firstLine="0"/>
            </w:pPr>
            <w:r>
              <w:rPr>
                <w:b/>
                <w:sz w:val="20"/>
              </w:rPr>
              <w:t>Composite actions</w:t>
            </w:r>
          </w:p>
        </w:tc>
        <w:tc>
          <w:tcPr>
            <w:tcW w:w="3727"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BD542AB" w14:textId="77777777" w:rsidR="000309C2" w:rsidRDefault="00000000">
            <w:pPr>
              <w:spacing w:after="0" w:line="259" w:lineRule="auto"/>
              <w:ind w:left="0" w:right="0" w:firstLine="0"/>
            </w:pPr>
            <w:r>
              <w:rPr>
                <w:b/>
                <w:sz w:val="20"/>
              </w:rPr>
              <w:t>Reusable workflows</w:t>
            </w:r>
          </w:p>
        </w:tc>
      </w:tr>
      <w:tr w:rsidR="000309C2" w14:paraId="5B850938" w14:textId="77777777">
        <w:trPr>
          <w:trHeight w:val="455"/>
        </w:trPr>
        <w:tc>
          <w:tcPr>
            <w:tcW w:w="1154" w:type="dxa"/>
            <w:tcBorders>
              <w:top w:val="single" w:sz="6" w:space="0" w:color="000000"/>
              <w:left w:val="single" w:sz="6" w:space="0" w:color="000000"/>
              <w:bottom w:val="single" w:sz="6" w:space="0" w:color="000000"/>
              <w:right w:val="single" w:sz="6" w:space="0" w:color="000000"/>
            </w:tcBorders>
            <w:vAlign w:val="center"/>
          </w:tcPr>
          <w:p w14:paraId="595AA9E2" w14:textId="77777777" w:rsidR="000309C2" w:rsidRDefault="00000000">
            <w:pPr>
              <w:spacing w:after="0" w:line="259" w:lineRule="auto"/>
              <w:ind w:left="0" w:right="0" w:firstLine="0"/>
            </w:pPr>
            <w:r>
              <w:rPr>
                <w:sz w:val="20"/>
              </w:rPr>
              <w:t>Scope</w:t>
            </w:r>
          </w:p>
        </w:tc>
        <w:tc>
          <w:tcPr>
            <w:tcW w:w="3024" w:type="dxa"/>
            <w:tcBorders>
              <w:top w:val="single" w:sz="6" w:space="0" w:color="000000"/>
              <w:left w:val="single" w:sz="6" w:space="0" w:color="000000"/>
              <w:bottom w:val="single" w:sz="6" w:space="0" w:color="000000"/>
              <w:right w:val="single" w:sz="6" w:space="0" w:color="000000"/>
            </w:tcBorders>
            <w:vAlign w:val="center"/>
          </w:tcPr>
          <w:p w14:paraId="063418C0" w14:textId="77777777" w:rsidR="000309C2" w:rsidRDefault="00000000">
            <w:pPr>
              <w:spacing w:after="0" w:line="259" w:lineRule="auto"/>
              <w:ind w:left="0" w:right="0" w:firstLine="0"/>
            </w:pPr>
            <w:r>
              <w:rPr>
                <w:sz w:val="20"/>
              </w:rPr>
              <w:t>Steps within a single job</w:t>
            </w:r>
          </w:p>
        </w:tc>
        <w:tc>
          <w:tcPr>
            <w:tcW w:w="3727" w:type="dxa"/>
            <w:tcBorders>
              <w:top w:val="single" w:sz="6" w:space="0" w:color="000000"/>
              <w:left w:val="single" w:sz="6" w:space="0" w:color="000000"/>
              <w:bottom w:val="single" w:sz="6" w:space="0" w:color="000000"/>
              <w:right w:val="single" w:sz="6" w:space="0" w:color="000000"/>
            </w:tcBorders>
            <w:vAlign w:val="center"/>
          </w:tcPr>
          <w:p w14:paraId="17A62278" w14:textId="77777777" w:rsidR="000309C2" w:rsidRDefault="00000000">
            <w:pPr>
              <w:spacing w:after="0" w:line="259" w:lineRule="auto"/>
              <w:ind w:left="0" w:right="0" w:firstLine="0"/>
            </w:pPr>
            <w:r>
              <w:rPr>
                <w:sz w:val="20"/>
              </w:rPr>
              <w:t>Complete jobs with multiple steps</w:t>
            </w:r>
          </w:p>
        </w:tc>
      </w:tr>
      <w:tr w:rsidR="000309C2" w14:paraId="4718A322" w14:textId="77777777">
        <w:trPr>
          <w:trHeight w:val="455"/>
        </w:trPr>
        <w:tc>
          <w:tcPr>
            <w:tcW w:w="1154" w:type="dxa"/>
            <w:tcBorders>
              <w:top w:val="single" w:sz="6" w:space="0" w:color="000000"/>
              <w:left w:val="single" w:sz="6" w:space="0" w:color="000000"/>
              <w:bottom w:val="single" w:sz="6" w:space="0" w:color="000000"/>
              <w:right w:val="single" w:sz="6" w:space="0" w:color="000000"/>
            </w:tcBorders>
            <w:vAlign w:val="center"/>
          </w:tcPr>
          <w:p w14:paraId="19BF88F4" w14:textId="77777777" w:rsidR="000309C2" w:rsidRDefault="00000000">
            <w:pPr>
              <w:spacing w:after="0" w:line="259" w:lineRule="auto"/>
              <w:ind w:left="0" w:right="0" w:firstLine="0"/>
            </w:pPr>
            <w:r>
              <w:rPr>
                <w:sz w:val="20"/>
              </w:rPr>
              <w:t>Runner</w:t>
            </w:r>
          </w:p>
        </w:tc>
        <w:tc>
          <w:tcPr>
            <w:tcW w:w="3024" w:type="dxa"/>
            <w:tcBorders>
              <w:top w:val="single" w:sz="6" w:space="0" w:color="000000"/>
              <w:left w:val="single" w:sz="6" w:space="0" w:color="000000"/>
              <w:bottom w:val="single" w:sz="6" w:space="0" w:color="000000"/>
              <w:right w:val="single" w:sz="6" w:space="0" w:color="000000"/>
            </w:tcBorders>
            <w:vAlign w:val="center"/>
          </w:tcPr>
          <w:p w14:paraId="63F5C9C9" w14:textId="77777777" w:rsidR="000309C2" w:rsidRDefault="00000000">
            <w:pPr>
              <w:spacing w:after="0" w:line="259" w:lineRule="auto"/>
              <w:ind w:left="0" w:right="0" w:firstLine="0"/>
            </w:pPr>
            <w:r>
              <w:rPr>
                <w:sz w:val="20"/>
              </w:rPr>
              <w:t>Inherits from the calling job</w:t>
            </w:r>
          </w:p>
        </w:tc>
        <w:tc>
          <w:tcPr>
            <w:tcW w:w="3727" w:type="dxa"/>
            <w:tcBorders>
              <w:top w:val="single" w:sz="6" w:space="0" w:color="000000"/>
              <w:left w:val="single" w:sz="6" w:space="0" w:color="000000"/>
              <w:bottom w:val="single" w:sz="6" w:space="0" w:color="000000"/>
              <w:right w:val="single" w:sz="6" w:space="0" w:color="000000"/>
            </w:tcBorders>
            <w:vAlign w:val="center"/>
          </w:tcPr>
          <w:p w14:paraId="674B195B" w14:textId="77777777" w:rsidR="000309C2" w:rsidRDefault="00000000">
            <w:pPr>
              <w:spacing w:after="0" w:line="259" w:lineRule="auto"/>
              <w:ind w:left="0" w:right="0" w:firstLine="0"/>
            </w:pPr>
            <w:r>
              <w:rPr>
                <w:sz w:val="20"/>
              </w:rPr>
              <w:t>Defines its own runner</w:t>
            </w:r>
          </w:p>
        </w:tc>
      </w:tr>
      <w:tr w:rsidR="000309C2" w14:paraId="42587457" w14:textId="77777777">
        <w:trPr>
          <w:trHeight w:val="455"/>
        </w:trPr>
        <w:tc>
          <w:tcPr>
            <w:tcW w:w="1154" w:type="dxa"/>
            <w:tcBorders>
              <w:top w:val="single" w:sz="6" w:space="0" w:color="000000"/>
              <w:left w:val="single" w:sz="6" w:space="0" w:color="000000"/>
              <w:bottom w:val="single" w:sz="6" w:space="0" w:color="000000"/>
              <w:right w:val="single" w:sz="6" w:space="0" w:color="000000"/>
            </w:tcBorders>
            <w:vAlign w:val="center"/>
          </w:tcPr>
          <w:p w14:paraId="1737187C" w14:textId="77777777" w:rsidR="000309C2" w:rsidRDefault="00000000">
            <w:pPr>
              <w:spacing w:after="0" w:line="259" w:lineRule="auto"/>
              <w:ind w:left="0" w:right="0" w:firstLine="0"/>
            </w:pPr>
            <w:r>
              <w:rPr>
                <w:sz w:val="20"/>
              </w:rPr>
              <w:t>Nesting</w:t>
            </w:r>
          </w:p>
        </w:tc>
        <w:tc>
          <w:tcPr>
            <w:tcW w:w="3024" w:type="dxa"/>
            <w:tcBorders>
              <w:top w:val="single" w:sz="6" w:space="0" w:color="000000"/>
              <w:left w:val="single" w:sz="6" w:space="0" w:color="000000"/>
              <w:bottom w:val="single" w:sz="6" w:space="0" w:color="000000"/>
              <w:right w:val="single" w:sz="6" w:space="0" w:color="000000"/>
            </w:tcBorders>
            <w:vAlign w:val="center"/>
          </w:tcPr>
          <w:p w14:paraId="37B30B50" w14:textId="77777777" w:rsidR="000309C2" w:rsidRDefault="00000000">
            <w:pPr>
              <w:spacing w:after="0" w:line="259" w:lineRule="auto"/>
              <w:ind w:left="0" w:right="0" w:firstLine="0"/>
            </w:pPr>
            <w:r>
              <w:rPr>
                <w:sz w:val="20"/>
              </w:rPr>
              <w:t>Can nest up to 10 levels</w:t>
            </w:r>
          </w:p>
        </w:tc>
        <w:tc>
          <w:tcPr>
            <w:tcW w:w="3727" w:type="dxa"/>
            <w:tcBorders>
              <w:top w:val="single" w:sz="6" w:space="0" w:color="000000"/>
              <w:left w:val="single" w:sz="6" w:space="0" w:color="000000"/>
              <w:bottom w:val="single" w:sz="6" w:space="0" w:color="000000"/>
              <w:right w:val="single" w:sz="6" w:space="0" w:color="000000"/>
            </w:tcBorders>
            <w:vAlign w:val="center"/>
          </w:tcPr>
          <w:p w14:paraId="6AC5D3BA" w14:textId="77777777" w:rsidR="000309C2" w:rsidRDefault="00000000">
            <w:pPr>
              <w:spacing w:after="0" w:line="259" w:lineRule="auto"/>
              <w:ind w:left="0" w:right="0" w:firstLine="0"/>
            </w:pPr>
            <w:r>
              <w:rPr>
                <w:sz w:val="20"/>
              </w:rPr>
              <w:t>Cannot call other workflows</w:t>
            </w:r>
          </w:p>
        </w:tc>
      </w:tr>
      <w:tr w:rsidR="000309C2" w14:paraId="59515BC6" w14:textId="77777777">
        <w:trPr>
          <w:trHeight w:val="455"/>
        </w:trPr>
        <w:tc>
          <w:tcPr>
            <w:tcW w:w="1154" w:type="dxa"/>
            <w:tcBorders>
              <w:top w:val="single" w:sz="6" w:space="0" w:color="000000"/>
              <w:left w:val="single" w:sz="6" w:space="0" w:color="000000"/>
              <w:bottom w:val="single" w:sz="6" w:space="0" w:color="000000"/>
              <w:right w:val="single" w:sz="6" w:space="0" w:color="000000"/>
            </w:tcBorders>
            <w:vAlign w:val="center"/>
          </w:tcPr>
          <w:p w14:paraId="56740B7D" w14:textId="77777777" w:rsidR="000309C2" w:rsidRDefault="00000000">
            <w:pPr>
              <w:spacing w:after="0" w:line="259" w:lineRule="auto"/>
              <w:ind w:left="0" w:right="0" w:firstLine="0"/>
            </w:pPr>
            <w:r>
              <w:rPr>
                <w:sz w:val="20"/>
              </w:rPr>
              <w:t>Secrets</w:t>
            </w:r>
          </w:p>
        </w:tc>
        <w:tc>
          <w:tcPr>
            <w:tcW w:w="3024" w:type="dxa"/>
            <w:tcBorders>
              <w:top w:val="single" w:sz="6" w:space="0" w:color="000000"/>
              <w:left w:val="single" w:sz="6" w:space="0" w:color="000000"/>
              <w:bottom w:val="single" w:sz="6" w:space="0" w:color="000000"/>
              <w:right w:val="single" w:sz="6" w:space="0" w:color="000000"/>
            </w:tcBorders>
            <w:vAlign w:val="center"/>
          </w:tcPr>
          <w:p w14:paraId="3CE9AB1A" w14:textId="77777777" w:rsidR="000309C2" w:rsidRDefault="00000000">
            <w:pPr>
              <w:spacing w:after="0" w:line="259" w:lineRule="auto"/>
              <w:ind w:left="0" w:right="0" w:firstLine="0"/>
            </w:pPr>
            <w:r>
              <w:rPr>
                <w:sz w:val="20"/>
              </w:rPr>
              <w:t>Inputs or environment variables</w:t>
            </w:r>
          </w:p>
        </w:tc>
        <w:tc>
          <w:tcPr>
            <w:tcW w:w="3727" w:type="dxa"/>
            <w:tcBorders>
              <w:top w:val="single" w:sz="6" w:space="0" w:color="000000"/>
              <w:left w:val="single" w:sz="6" w:space="0" w:color="000000"/>
              <w:bottom w:val="single" w:sz="6" w:space="0" w:color="000000"/>
              <w:right w:val="single" w:sz="6" w:space="0" w:color="000000"/>
            </w:tcBorders>
            <w:vAlign w:val="center"/>
          </w:tcPr>
          <w:p w14:paraId="6B55E57A" w14:textId="77777777" w:rsidR="000309C2" w:rsidRDefault="00000000">
            <w:pPr>
              <w:spacing w:after="0" w:line="259" w:lineRule="auto"/>
              <w:ind w:left="0" w:right="0" w:firstLine="0"/>
            </w:pPr>
            <w:r>
              <w:rPr>
                <w:sz w:val="20"/>
              </w:rPr>
              <w:t>Native secrets</w:t>
            </w:r>
          </w:p>
        </w:tc>
      </w:tr>
      <w:tr w:rsidR="000309C2" w14:paraId="100F719C" w14:textId="77777777">
        <w:trPr>
          <w:trHeight w:val="455"/>
        </w:trPr>
        <w:tc>
          <w:tcPr>
            <w:tcW w:w="1154" w:type="dxa"/>
            <w:tcBorders>
              <w:top w:val="single" w:sz="6" w:space="0" w:color="000000"/>
              <w:left w:val="single" w:sz="6" w:space="0" w:color="000000"/>
              <w:bottom w:val="single" w:sz="6" w:space="0" w:color="000000"/>
              <w:right w:val="single" w:sz="6" w:space="0" w:color="000000"/>
            </w:tcBorders>
            <w:vAlign w:val="center"/>
          </w:tcPr>
          <w:p w14:paraId="213AAEB2" w14:textId="77777777" w:rsidR="000309C2" w:rsidRDefault="00000000">
            <w:pPr>
              <w:spacing w:after="0" w:line="259" w:lineRule="auto"/>
              <w:ind w:left="0" w:right="0" w:firstLine="0"/>
            </w:pPr>
            <w:r>
              <w:rPr>
                <w:sz w:val="20"/>
              </w:rPr>
              <w:t>Logging</w:t>
            </w:r>
          </w:p>
        </w:tc>
        <w:tc>
          <w:tcPr>
            <w:tcW w:w="3024" w:type="dxa"/>
            <w:tcBorders>
              <w:top w:val="single" w:sz="6" w:space="0" w:color="000000"/>
              <w:left w:val="single" w:sz="6" w:space="0" w:color="000000"/>
              <w:bottom w:val="single" w:sz="6" w:space="0" w:color="000000"/>
              <w:right w:val="single" w:sz="6" w:space="0" w:color="000000"/>
            </w:tcBorders>
            <w:vAlign w:val="center"/>
          </w:tcPr>
          <w:p w14:paraId="634CAE7D" w14:textId="77777777" w:rsidR="000309C2" w:rsidRDefault="00000000">
            <w:pPr>
              <w:spacing w:after="0" w:line="259" w:lineRule="auto"/>
              <w:ind w:left="0" w:right="0" w:firstLine="0"/>
            </w:pPr>
            <w:r>
              <w:rPr>
                <w:sz w:val="20"/>
              </w:rPr>
              <w:t>Single collapsed step</w:t>
            </w:r>
          </w:p>
        </w:tc>
        <w:tc>
          <w:tcPr>
            <w:tcW w:w="3727" w:type="dxa"/>
            <w:tcBorders>
              <w:top w:val="single" w:sz="6" w:space="0" w:color="000000"/>
              <w:left w:val="single" w:sz="6" w:space="0" w:color="000000"/>
              <w:bottom w:val="single" w:sz="6" w:space="0" w:color="000000"/>
              <w:right w:val="single" w:sz="6" w:space="0" w:color="000000"/>
            </w:tcBorders>
            <w:vAlign w:val="center"/>
          </w:tcPr>
          <w:p w14:paraId="0FCEEAB9" w14:textId="77777777" w:rsidR="000309C2" w:rsidRDefault="00000000">
            <w:pPr>
              <w:spacing w:after="0" w:line="259" w:lineRule="auto"/>
              <w:ind w:left="0" w:right="0" w:firstLine="0"/>
            </w:pPr>
            <w:r>
              <w:rPr>
                <w:sz w:val="20"/>
              </w:rPr>
              <w:t xml:space="preserve">Complete job/step visibility </w:t>
            </w:r>
          </w:p>
        </w:tc>
      </w:tr>
      <w:tr w:rsidR="000309C2" w14:paraId="0A56E3F7" w14:textId="77777777">
        <w:trPr>
          <w:trHeight w:val="455"/>
        </w:trPr>
        <w:tc>
          <w:tcPr>
            <w:tcW w:w="1154" w:type="dxa"/>
            <w:tcBorders>
              <w:top w:val="single" w:sz="6" w:space="0" w:color="000000"/>
              <w:left w:val="single" w:sz="6" w:space="0" w:color="000000"/>
              <w:bottom w:val="single" w:sz="6" w:space="0" w:color="000000"/>
              <w:right w:val="single" w:sz="6" w:space="0" w:color="000000"/>
            </w:tcBorders>
            <w:vAlign w:val="center"/>
          </w:tcPr>
          <w:p w14:paraId="3B861C34" w14:textId="77777777" w:rsidR="000309C2" w:rsidRDefault="00000000">
            <w:pPr>
              <w:spacing w:after="0" w:line="259" w:lineRule="auto"/>
              <w:ind w:left="0" w:right="0" w:firstLine="0"/>
            </w:pPr>
            <w:r>
              <w:rPr>
                <w:sz w:val="20"/>
              </w:rPr>
              <w:t>Best for</w:t>
            </w:r>
          </w:p>
        </w:tc>
        <w:tc>
          <w:tcPr>
            <w:tcW w:w="3024" w:type="dxa"/>
            <w:tcBorders>
              <w:top w:val="single" w:sz="6" w:space="0" w:color="000000"/>
              <w:left w:val="single" w:sz="6" w:space="0" w:color="000000"/>
              <w:bottom w:val="single" w:sz="6" w:space="0" w:color="000000"/>
              <w:right w:val="single" w:sz="6" w:space="0" w:color="000000"/>
            </w:tcBorders>
            <w:vAlign w:val="center"/>
          </w:tcPr>
          <w:p w14:paraId="22F4C904" w14:textId="77777777" w:rsidR="000309C2" w:rsidRDefault="00000000">
            <w:pPr>
              <w:spacing w:after="0" w:line="259" w:lineRule="auto"/>
              <w:ind w:left="0" w:right="0" w:firstLine="0"/>
            </w:pPr>
            <w:r>
              <w:rPr>
                <w:sz w:val="20"/>
              </w:rPr>
              <w:t>Small, reusable step sequence</w:t>
            </w:r>
          </w:p>
        </w:tc>
        <w:tc>
          <w:tcPr>
            <w:tcW w:w="3727" w:type="dxa"/>
            <w:tcBorders>
              <w:top w:val="single" w:sz="6" w:space="0" w:color="000000"/>
              <w:left w:val="single" w:sz="6" w:space="0" w:color="000000"/>
              <w:bottom w:val="single" w:sz="6" w:space="0" w:color="000000"/>
              <w:right w:val="single" w:sz="6" w:space="0" w:color="000000"/>
            </w:tcBorders>
            <w:vAlign w:val="center"/>
          </w:tcPr>
          <w:p w14:paraId="23D054EE" w14:textId="77777777" w:rsidR="000309C2" w:rsidRDefault="00000000">
            <w:pPr>
              <w:spacing w:after="0" w:line="259" w:lineRule="auto"/>
              <w:ind w:left="0" w:right="0" w:firstLine="0"/>
            </w:pPr>
            <w:r>
              <w:rPr>
                <w:sz w:val="20"/>
              </w:rPr>
              <w:t>Complete pipeline patterns</w:t>
            </w:r>
          </w:p>
        </w:tc>
      </w:tr>
    </w:tbl>
    <w:p w14:paraId="4274225E" w14:textId="77777777" w:rsidR="000309C2" w:rsidRDefault="00000000">
      <w:pPr>
        <w:ind w:left="-5" w:right="15"/>
      </w:pPr>
      <w:r>
        <w:t xml:space="preserve">A well-organized platform actions repository typically separates concerns and makes maintenance straightforward. In </w:t>
      </w:r>
      <w:r>
        <w:rPr>
          <w:rFonts w:cs="Calibri"/>
          <w:i/>
        </w:rPr>
        <w:t>Figure 8.2</w:t>
      </w:r>
      <w:r>
        <w:t>, you can see a typical recommended structure with actions, workflows, tests, and documentation in dedicated directories.</w:t>
      </w:r>
    </w:p>
    <w:p w14:paraId="7C574D5B" w14:textId="77777777" w:rsidR="000309C2" w:rsidRDefault="00000000">
      <w:pPr>
        <w:spacing w:after="182" w:line="259" w:lineRule="auto"/>
        <w:ind w:left="1191" w:right="0" w:firstLine="0"/>
      </w:pPr>
      <w:r>
        <w:rPr>
          <w:noProof/>
        </w:rPr>
        <w:drawing>
          <wp:inline distT="0" distB="0" distL="0" distR="0" wp14:anchorId="4F3E3CC7" wp14:editId="21AE6DA5">
            <wp:extent cx="3516572" cy="5362575"/>
            <wp:effectExtent l="0" t="0" r="0" b="0"/>
            <wp:docPr id="28714" name="Picture 28714"/>
            <wp:cNvGraphicFramePr/>
            <a:graphic xmlns:a="http://schemas.openxmlformats.org/drawingml/2006/main">
              <a:graphicData uri="http://schemas.openxmlformats.org/drawingml/2006/picture">
                <pic:pic xmlns:pic="http://schemas.openxmlformats.org/drawingml/2006/picture">
                  <pic:nvPicPr>
                    <pic:cNvPr id="28714" name="Picture 28714"/>
                    <pic:cNvPicPr/>
                  </pic:nvPicPr>
                  <pic:blipFill>
                    <a:blip r:embed="rId256"/>
                    <a:stretch>
                      <a:fillRect/>
                    </a:stretch>
                  </pic:blipFill>
                  <pic:spPr>
                    <a:xfrm>
                      <a:off x="0" y="0"/>
                      <a:ext cx="3516572" cy="5362575"/>
                    </a:xfrm>
                    <a:prstGeom prst="rect">
                      <a:avLst/>
                    </a:prstGeom>
                  </pic:spPr>
                </pic:pic>
              </a:graphicData>
            </a:graphic>
          </wp:inline>
        </w:drawing>
      </w:r>
    </w:p>
    <w:p w14:paraId="3C3F9AC3" w14:textId="77777777" w:rsidR="000309C2" w:rsidRDefault="00000000">
      <w:pPr>
        <w:spacing w:after="170" w:line="259" w:lineRule="auto"/>
        <w:ind w:left="18" w:right="7"/>
        <w:jc w:val="center"/>
      </w:pPr>
      <w:r>
        <w:rPr>
          <w:rFonts w:cs="Calibri"/>
          <w:i/>
          <w:sz w:val="18"/>
        </w:rPr>
        <w:t>Figure 8.2 - Platform actions repository structure</w:t>
      </w:r>
    </w:p>
    <w:p w14:paraId="6F210AAC" w14:textId="77777777" w:rsidR="000309C2" w:rsidRDefault="00000000">
      <w:pPr>
        <w:spacing w:after="308"/>
        <w:ind w:left="-5" w:right="15"/>
      </w:pPr>
      <w:r>
        <w:t xml:space="preserve">The above </w:t>
      </w:r>
      <w:r>
        <w:rPr>
          <w:sz w:val="2"/>
        </w:rPr>
        <w:t>idx_f80f5b8d</w:t>
      </w:r>
      <w:r>
        <w:t xml:space="preserve">diagram illustrates the recommended directory layout for organizing platform CI/ CD assets. The repository separates concerns into four directories: </w:t>
      </w:r>
      <w:r>
        <w:rPr>
          <w:rFonts w:ascii="Consolas" w:eastAsia="Consolas" w:hAnsi="Consolas" w:cs="Consolas"/>
          <w:sz w:val="18"/>
        </w:rPr>
        <w:t>actions/</w:t>
      </w:r>
      <w:r>
        <w:t xml:space="preserve"> contains composite actions (container-build, security-scan, deploy-k8s, notify-slack), </w:t>
      </w:r>
      <w:r>
        <w:rPr>
          <w:rFonts w:ascii="Consolas" w:eastAsia="Consolas" w:hAnsi="Consolas" w:cs="Consolas"/>
          <w:sz w:val="18"/>
        </w:rPr>
        <w:t>workflows/</w:t>
      </w:r>
      <w:r>
        <w:t xml:space="preserve"> holds reusable workflow templates (backend-pipeline, frontend-pipeline, infra-pipeline, librarypublish),</w:t>
      </w:r>
      <w:r>
        <w:rPr>
          <w:rFonts w:ascii="Consolas" w:eastAsia="Consolas" w:hAnsi="Consolas" w:cs="Consolas"/>
          <w:sz w:val="18"/>
        </w:rPr>
        <w:t xml:space="preserve"> tests/ </w:t>
      </w:r>
      <w:r>
        <w:t xml:space="preserve">includes validation scripts and integration tests, and </w:t>
      </w:r>
      <w:r>
        <w:rPr>
          <w:rFonts w:ascii="Consolas" w:eastAsia="Consolas" w:hAnsi="Consolas" w:cs="Consolas"/>
          <w:sz w:val="18"/>
        </w:rPr>
        <w:t>docs/</w:t>
      </w:r>
      <w:r>
        <w:t xml:space="preserve"> provides usage guides, migration instructions, and changelogs. This structure keeps atomic tasks separate from composed templates while ensuring both are tested and documented.</w:t>
      </w:r>
    </w:p>
    <w:p w14:paraId="61A34E89" w14:textId="77777777" w:rsidR="000309C2" w:rsidRDefault="00000000">
      <w:pPr>
        <w:pStyle w:val="Heading2"/>
        <w:ind w:left="-5"/>
      </w:pPr>
      <w:r>
        <w:t>Building composite action</w:t>
      </w:r>
    </w:p>
    <w:p w14:paraId="5108C6BE" w14:textId="77777777" w:rsidR="000309C2" w:rsidRDefault="00000000">
      <w:pPr>
        <w:spacing w:after="0"/>
        <w:ind w:left="-5" w:right="15"/>
      </w:pPr>
      <w:r>
        <w:t xml:space="preserve">Composite actions bundle multiple steps into a single action, as the name suggests. They are ideal for </w:t>
      </w:r>
      <w:r>
        <w:rPr>
          <w:sz w:val="2"/>
        </w:rPr>
        <w:t>idx_5bdb10d8</w:t>
      </w:r>
      <w:r>
        <w:t>activities like setting up a build environment or running security scans—those that are repeated with the same function over and over again. In the following code snippet, we will build and push a container with security scanning enabled. This composite action encapsulates the entire container build workflow, from Docker setup and vulnerability scanning to a single reusable task. Teams invoke this action with minimal configuration, while the platform team maintains security-scanning thresholds and build optimizations.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132BAB20" w14:textId="77777777">
        <w:trPr>
          <w:trHeight w:val="7478"/>
        </w:trPr>
        <w:tc>
          <w:tcPr>
            <w:tcW w:w="7886" w:type="dxa"/>
            <w:tcBorders>
              <w:top w:val="nil"/>
              <w:left w:val="single" w:sz="36" w:space="0" w:color="E1E1E1"/>
              <w:bottom w:val="nil"/>
              <w:right w:val="nil"/>
            </w:tcBorders>
            <w:shd w:val="clear" w:color="auto" w:fill="FAFAFA"/>
            <w:vAlign w:val="center"/>
          </w:tcPr>
          <w:p w14:paraId="58BD5338" w14:textId="77777777" w:rsidR="000309C2" w:rsidRDefault="00000000">
            <w:pPr>
              <w:spacing w:after="0" w:line="342" w:lineRule="auto"/>
              <w:ind w:left="0" w:right="2072" w:firstLine="0"/>
            </w:pPr>
            <w:r>
              <w:rPr>
                <w:rFonts w:ascii="Consolas" w:eastAsia="Consolas" w:hAnsi="Consolas" w:cs="Consolas"/>
                <w:i/>
                <w:color w:val="A0A1A7"/>
                <w:sz w:val="16"/>
              </w:rPr>
              <w:t xml:space="preserve"># .github/actions/container-build/action.yml </w:t>
            </w:r>
            <w:r>
              <w:rPr>
                <w:rFonts w:ascii="Consolas" w:eastAsia="Consolas" w:hAnsi="Consolas" w:cs="Consolas"/>
                <w:color w:val="986801"/>
                <w:sz w:val="16"/>
              </w:rPr>
              <w:t xml:space="preserve">name: </w:t>
            </w:r>
            <w:r>
              <w:rPr>
                <w:rFonts w:ascii="Consolas" w:eastAsia="Consolas" w:hAnsi="Consolas" w:cs="Consolas"/>
                <w:color w:val="50A14F"/>
                <w:sz w:val="16"/>
              </w:rPr>
              <w:t xml:space="preserve">'Platform Container Build' </w:t>
            </w:r>
            <w:r>
              <w:rPr>
                <w:rFonts w:ascii="Consolas" w:eastAsia="Consolas" w:hAnsi="Consolas" w:cs="Consolas"/>
                <w:color w:val="986801"/>
                <w:sz w:val="16"/>
              </w:rPr>
              <w:t xml:space="preserve">description: </w:t>
            </w:r>
            <w:r>
              <w:rPr>
                <w:rFonts w:ascii="Consolas" w:eastAsia="Consolas" w:hAnsi="Consolas" w:cs="Consolas"/>
                <w:color w:val="50A14F"/>
                <w:sz w:val="16"/>
              </w:rPr>
              <w:t xml:space="preserve">'Build and push container with security scanning' </w:t>
            </w:r>
            <w:r>
              <w:rPr>
                <w:rFonts w:ascii="Consolas" w:eastAsia="Consolas" w:hAnsi="Consolas" w:cs="Consolas"/>
                <w:color w:val="986801"/>
                <w:sz w:val="16"/>
              </w:rPr>
              <w:t>inputs:</w:t>
            </w:r>
          </w:p>
          <w:p w14:paraId="722E7045" w14:textId="77777777" w:rsidR="000309C2" w:rsidRDefault="00000000">
            <w:pPr>
              <w:spacing w:after="4" w:line="342" w:lineRule="auto"/>
              <w:ind w:left="0" w:right="4447" w:firstLine="176"/>
            </w:pPr>
            <w:r>
              <w:rPr>
                <w:rFonts w:ascii="Consolas" w:eastAsia="Consolas" w:hAnsi="Consolas" w:cs="Consolas"/>
                <w:color w:val="986801"/>
                <w:sz w:val="16"/>
              </w:rPr>
              <w:t xml:space="preserve">image-name: description: </w:t>
            </w:r>
            <w:r>
              <w:rPr>
                <w:rFonts w:ascii="Consolas" w:eastAsia="Consolas" w:hAnsi="Consolas" w:cs="Consolas"/>
                <w:color w:val="50A14F"/>
                <w:sz w:val="16"/>
              </w:rPr>
              <w:t xml:space="preserve">'Container image name' </w:t>
            </w:r>
            <w:r>
              <w:rPr>
                <w:rFonts w:ascii="Consolas" w:eastAsia="Consolas" w:hAnsi="Consolas" w:cs="Consolas"/>
                <w:color w:val="986801"/>
                <w:sz w:val="16"/>
              </w:rPr>
              <w:t xml:space="preserve">required: </w:t>
            </w:r>
            <w:r>
              <w:rPr>
                <w:rFonts w:ascii="Consolas" w:eastAsia="Consolas" w:hAnsi="Consolas" w:cs="Consolas"/>
                <w:color w:val="0184BB"/>
                <w:sz w:val="16"/>
              </w:rPr>
              <w:t xml:space="preserve">true </w:t>
            </w:r>
            <w:r>
              <w:rPr>
                <w:rFonts w:ascii="Consolas" w:eastAsia="Consolas" w:hAnsi="Consolas" w:cs="Consolas"/>
                <w:color w:val="986801"/>
                <w:sz w:val="16"/>
              </w:rPr>
              <w:t>dockerfile:</w:t>
            </w:r>
          </w:p>
          <w:p w14:paraId="7A95FA9A" w14:textId="77777777" w:rsidR="000309C2" w:rsidRDefault="00000000">
            <w:pPr>
              <w:spacing w:after="6" w:line="339" w:lineRule="auto"/>
              <w:ind w:left="0" w:right="4623" w:firstLine="0"/>
            </w:pPr>
            <w:r>
              <w:rPr>
                <w:rFonts w:ascii="Consolas" w:eastAsia="Consolas" w:hAnsi="Consolas" w:cs="Consolas"/>
                <w:color w:val="986801"/>
                <w:sz w:val="16"/>
              </w:rPr>
              <w:t xml:space="preserve">description: </w:t>
            </w:r>
            <w:r>
              <w:rPr>
                <w:rFonts w:ascii="Consolas" w:eastAsia="Consolas" w:hAnsi="Consolas" w:cs="Consolas"/>
                <w:color w:val="50A14F"/>
                <w:sz w:val="16"/>
              </w:rPr>
              <w:t xml:space="preserve">'Path to Dockerfile' </w:t>
            </w:r>
            <w:r>
              <w:rPr>
                <w:rFonts w:ascii="Consolas" w:eastAsia="Consolas" w:hAnsi="Consolas" w:cs="Consolas"/>
                <w:color w:val="986801"/>
                <w:sz w:val="16"/>
              </w:rPr>
              <w:t xml:space="preserve">default: </w:t>
            </w:r>
            <w:r>
              <w:rPr>
                <w:rFonts w:ascii="Consolas" w:eastAsia="Consolas" w:hAnsi="Consolas" w:cs="Consolas"/>
                <w:color w:val="50A14F"/>
                <w:sz w:val="16"/>
              </w:rPr>
              <w:t xml:space="preserve">'Dockerfile' </w:t>
            </w:r>
            <w:r>
              <w:rPr>
                <w:rFonts w:ascii="Consolas" w:eastAsia="Consolas" w:hAnsi="Consolas" w:cs="Consolas"/>
                <w:color w:val="986801"/>
                <w:sz w:val="16"/>
              </w:rPr>
              <w:t>registry:</w:t>
            </w:r>
          </w:p>
          <w:p w14:paraId="66BBE998" w14:textId="77777777" w:rsidR="000309C2" w:rsidRDefault="00000000">
            <w:pPr>
              <w:spacing w:after="0" w:line="341" w:lineRule="auto"/>
              <w:ind w:left="0" w:right="4183" w:firstLine="0"/>
            </w:pPr>
            <w:r>
              <w:rPr>
                <w:rFonts w:ascii="Consolas" w:eastAsia="Consolas" w:hAnsi="Consolas" w:cs="Consolas"/>
                <w:color w:val="986801"/>
                <w:sz w:val="16"/>
              </w:rPr>
              <w:t xml:space="preserve">description: </w:t>
            </w:r>
            <w:r>
              <w:rPr>
                <w:rFonts w:ascii="Consolas" w:eastAsia="Consolas" w:hAnsi="Consolas" w:cs="Consolas"/>
                <w:color w:val="50A14F"/>
                <w:sz w:val="16"/>
              </w:rPr>
              <w:t xml:space="preserve">'Container registry URL' </w:t>
            </w:r>
            <w:r>
              <w:rPr>
                <w:rFonts w:ascii="Consolas" w:eastAsia="Consolas" w:hAnsi="Consolas" w:cs="Consolas"/>
                <w:color w:val="986801"/>
                <w:sz w:val="16"/>
              </w:rPr>
              <w:t xml:space="preserve">default: </w:t>
            </w:r>
            <w:r>
              <w:rPr>
                <w:rFonts w:ascii="Consolas" w:eastAsia="Consolas" w:hAnsi="Consolas" w:cs="Consolas"/>
                <w:color w:val="50A14F"/>
                <w:sz w:val="16"/>
              </w:rPr>
              <w:t xml:space="preserve">'ghcr.io' </w:t>
            </w:r>
            <w:r>
              <w:rPr>
                <w:rFonts w:ascii="Consolas" w:eastAsia="Consolas" w:hAnsi="Consolas" w:cs="Consolas"/>
                <w:color w:val="986801"/>
                <w:sz w:val="16"/>
              </w:rPr>
              <w:t xml:space="preserve">context: description: </w:t>
            </w:r>
            <w:r>
              <w:rPr>
                <w:rFonts w:ascii="Consolas" w:eastAsia="Consolas" w:hAnsi="Consolas" w:cs="Consolas"/>
                <w:color w:val="50A14F"/>
                <w:sz w:val="16"/>
              </w:rPr>
              <w:t xml:space="preserve">'Build context directory' </w:t>
            </w:r>
            <w:r>
              <w:rPr>
                <w:rFonts w:ascii="Consolas" w:eastAsia="Consolas" w:hAnsi="Consolas" w:cs="Consolas"/>
                <w:color w:val="986801"/>
                <w:sz w:val="16"/>
              </w:rPr>
              <w:t xml:space="preserve">default: </w:t>
            </w:r>
            <w:r>
              <w:rPr>
                <w:rFonts w:ascii="Consolas" w:eastAsia="Consolas" w:hAnsi="Consolas" w:cs="Consolas"/>
                <w:color w:val="50A14F"/>
                <w:sz w:val="16"/>
              </w:rPr>
              <w:t xml:space="preserve">'.' </w:t>
            </w:r>
            <w:r>
              <w:rPr>
                <w:rFonts w:ascii="Consolas" w:eastAsia="Consolas" w:hAnsi="Consolas" w:cs="Consolas"/>
                <w:color w:val="986801"/>
                <w:sz w:val="16"/>
              </w:rPr>
              <w:t>outputs:</w:t>
            </w:r>
          </w:p>
          <w:p w14:paraId="51FD4B9A" w14:textId="77777777" w:rsidR="000309C2" w:rsidRDefault="00000000">
            <w:pPr>
              <w:spacing w:after="69" w:line="259" w:lineRule="auto"/>
              <w:ind w:left="176" w:right="0" w:firstLine="0"/>
            </w:pPr>
            <w:r>
              <w:rPr>
                <w:rFonts w:ascii="Consolas" w:eastAsia="Consolas" w:hAnsi="Consolas" w:cs="Consolas"/>
                <w:color w:val="986801"/>
                <w:sz w:val="16"/>
              </w:rPr>
              <w:t>image-digest:</w:t>
            </w:r>
          </w:p>
          <w:p w14:paraId="7D4A358C" w14:textId="77777777" w:rsidR="000309C2" w:rsidRDefault="00000000">
            <w:pPr>
              <w:spacing w:after="6" w:line="339" w:lineRule="auto"/>
              <w:ind w:left="0" w:right="3128" w:firstLine="0"/>
            </w:pPr>
            <w:r>
              <w:rPr>
                <w:rFonts w:ascii="Consolas" w:eastAsia="Consolas" w:hAnsi="Consolas" w:cs="Consolas"/>
                <w:color w:val="986801"/>
                <w:sz w:val="16"/>
              </w:rPr>
              <w:t xml:space="preserve">description: </w:t>
            </w:r>
            <w:r>
              <w:rPr>
                <w:rFonts w:ascii="Consolas" w:eastAsia="Consolas" w:hAnsi="Consolas" w:cs="Consolas"/>
                <w:color w:val="50A14F"/>
                <w:sz w:val="16"/>
              </w:rPr>
              <w:t xml:space="preserve">'Image digest for verification' </w:t>
            </w:r>
            <w:r>
              <w:rPr>
                <w:rFonts w:ascii="Consolas" w:eastAsia="Consolas" w:hAnsi="Consolas" w:cs="Consolas"/>
                <w:color w:val="986801"/>
                <w:sz w:val="16"/>
              </w:rPr>
              <w:t xml:space="preserve">value: </w:t>
            </w:r>
            <w:r>
              <w:rPr>
                <w:rFonts w:ascii="Consolas" w:eastAsia="Consolas" w:hAnsi="Consolas" w:cs="Consolas"/>
                <w:color w:val="50A14F"/>
                <w:sz w:val="16"/>
              </w:rPr>
              <w:t xml:space="preserve">${{ steps.build.outputs.digest }} </w:t>
            </w:r>
            <w:r>
              <w:rPr>
                <w:rFonts w:ascii="Consolas" w:eastAsia="Consolas" w:hAnsi="Consolas" w:cs="Consolas"/>
                <w:color w:val="986801"/>
                <w:sz w:val="16"/>
              </w:rPr>
              <w:t>image-tag:</w:t>
            </w:r>
          </w:p>
          <w:p w14:paraId="22F53D90" w14:textId="77777777" w:rsidR="000309C2" w:rsidRDefault="00000000">
            <w:pPr>
              <w:spacing w:after="6" w:line="339" w:lineRule="auto"/>
              <w:ind w:left="0" w:right="4272" w:firstLine="0"/>
            </w:pPr>
            <w:r>
              <w:rPr>
                <w:rFonts w:ascii="Consolas" w:eastAsia="Consolas" w:hAnsi="Consolas" w:cs="Consolas"/>
                <w:color w:val="986801"/>
                <w:sz w:val="16"/>
              </w:rPr>
              <w:t xml:space="preserve">description: </w:t>
            </w:r>
            <w:r>
              <w:rPr>
                <w:rFonts w:ascii="Consolas" w:eastAsia="Consolas" w:hAnsi="Consolas" w:cs="Consolas"/>
                <w:color w:val="50A14F"/>
                <w:sz w:val="16"/>
              </w:rPr>
              <w:t xml:space="preserve">'Full image tag' </w:t>
            </w:r>
            <w:r>
              <w:rPr>
                <w:rFonts w:ascii="Consolas" w:eastAsia="Consolas" w:hAnsi="Consolas" w:cs="Consolas"/>
                <w:color w:val="986801"/>
                <w:sz w:val="16"/>
              </w:rPr>
              <w:t xml:space="preserve">value: </w:t>
            </w:r>
            <w:r>
              <w:rPr>
                <w:rFonts w:ascii="Consolas" w:eastAsia="Consolas" w:hAnsi="Consolas" w:cs="Consolas"/>
                <w:color w:val="50A14F"/>
                <w:sz w:val="16"/>
              </w:rPr>
              <w:t xml:space="preserve">${{ steps.meta.outputs.tags }} </w:t>
            </w:r>
            <w:r>
              <w:rPr>
                <w:rFonts w:ascii="Consolas" w:eastAsia="Consolas" w:hAnsi="Consolas" w:cs="Consolas"/>
                <w:color w:val="986801"/>
                <w:sz w:val="16"/>
              </w:rPr>
              <w:t xml:space="preserve">runs: using: </w:t>
            </w:r>
            <w:r>
              <w:rPr>
                <w:rFonts w:ascii="Consolas" w:eastAsia="Consolas" w:hAnsi="Consolas" w:cs="Consolas"/>
                <w:color w:val="50A14F"/>
                <w:sz w:val="16"/>
              </w:rPr>
              <w:t xml:space="preserve">'composite' </w:t>
            </w:r>
            <w:r>
              <w:rPr>
                <w:rFonts w:ascii="Consolas" w:eastAsia="Consolas" w:hAnsi="Consolas" w:cs="Consolas"/>
                <w:color w:val="986801"/>
                <w:sz w:val="16"/>
              </w:rPr>
              <w:t>steps:</w:t>
            </w:r>
          </w:p>
          <w:p w14:paraId="354780F9" w14:textId="77777777" w:rsidR="000309C2" w:rsidRDefault="00000000">
            <w:pPr>
              <w:spacing w:after="0" w:line="259" w:lineRule="auto"/>
              <w:ind w:left="352" w:right="4095" w:hanging="352"/>
            </w:pPr>
            <w:r>
              <w:rPr>
                <w:rFonts w:ascii="Consolas" w:eastAsia="Consolas" w:hAnsi="Consolas" w:cs="Consolas"/>
                <w:color w:val="4078F2"/>
                <w:sz w:val="16"/>
              </w:rPr>
              <w:t xml:space="preserve">- </w:t>
            </w:r>
            <w:r>
              <w:rPr>
                <w:rFonts w:ascii="Consolas" w:eastAsia="Consolas" w:hAnsi="Consolas" w:cs="Consolas"/>
                <w:color w:val="986801"/>
                <w:sz w:val="16"/>
              </w:rPr>
              <w:t xml:space="preserve">name: </w:t>
            </w:r>
            <w:r>
              <w:rPr>
                <w:rFonts w:ascii="Consolas" w:eastAsia="Consolas" w:hAnsi="Consolas" w:cs="Consolas"/>
                <w:color w:val="50A14F"/>
                <w:sz w:val="16"/>
              </w:rPr>
              <w:t xml:space="preserve">Set up Docker Buildx </w:t>
            </w:r>
            <w:r>
              <w:rPr>
                <w:rFonts w:ascii="Consolas" w:eastAsia="Consolas" w:hAnsi="Consolas" w:cs="Consolas"/>
                <w:color w:val="986801"/>
                <w:sz w:val="16"/>
              </w:rPr>
              <w:t xml:space="preserve">uses: </w:t>
            </w:r>
            <w:r>
              <w:rPr>
                <w:rFonts w:ascii="Consolas" w:eastAsia="Consolas" w:hAnsi="Consolas" w:cs="Consolas"/>
                <w:color w:val="50A14F"/>
                <w:sz w:val="16"/>
              </w:rPr>
              <w:t>docker/setup-buildx-action@v3</w:t>
            </w:r>
          </w:p>
        </w:tc>
      </w:tr>
      <w:tr w:rsidR="000309C2" w14:paraId="489ADDFF" w14:textId="77777777">
        <w:trPr>
          <w:trHeight w:val="4256"/>
        </w:trPr>
        <w:tc>
          <w:tcPr>
            <w:tcW w:w="7886" w:type="dxa"/>
            <w:tcBorders>
              <w:top w:val="nil"/>
              <w:left w:val="single" w:sz="36" w:space="0" w:color="E1E1E1"/>
              <w:bottom w:val="nil"/>
              <w:right w:val="nil"/>
            </w:tcBorders>
            <w:shd w:val="clear" w:color="auto" w:fill="FAFAFA"/>
          </w:tcPr>
          <w:p w14:paraId="0D5095DD" w14:textId="77777777" w:rsidR="000309C2" w:rsidRDefault="00000000">
            <w:pPr>
              <w:numPr>
                <w:ilvl w:val="0"/>
                <w:numId w:val="187"/>
              </w:numPr>
              <w:spacing w:after="0" w:line="347" w:lineRule="auto"/>
              <w:ind w:right="5151"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Extract metadata </w:t>
            </w:r>
            <w:r>
              <w:rPr>
                <w:rFonts w:ascii="Consolas" w:eastAsia="Consolas" w:hAnsi="Consolas" w:cs="Consolas"/>
                <w:color w:val="986801"/>
                <w:sz w:val="16"/>
              </w:rPr>
              <w:t xml:space="preserve">id: </w:t>
            </w:r>
            <w:r>
              <w:rPr>
                <w:rFonts w:ascii="Consolas" w:eastAsia="Consolas" w:hAnsi="Consolas" w:cs="Consolas"/>
                <w:color w:val="50A14F"/>
                <w:sz w:val="16"/>
              </w:rPr>
              <w:t>meta</w:t>
            </w:r>
          </w:p>
          <w:p w14:paraId="6791EB57" w14:textId="77777777" w:rsidR="000309C2" w:rsidRDefault="00000000">
            <w:pPr>
              <w:spacing w:after="12" w:line="332" w:lineRule="auto"/>
              <w:ind w:left="352" w:right="4007" w:firstLine="0"/>
            </w:pPr>
            <w:r>
              <w:rPr>
                <w:rFonts w:ascii="Consolas" w:eastAsia="Consolas" w:hAnsi="Consolas" w:cs="Consolas"/>
                <w:color w:val="986801"/>
                <w:sz w:val="16"/>
              </w:rPr>
              <w:t xml:space="preserve">uses: </w:t>
            </w:r>
            <w:r>
              <w:rPr>
                <w:rFonts w:ascii="Consolas" w:eastAsia="Consolas" w:hAnsi="Consolas" w:cs="Consolas"/>
                <w:color w:val="50A14F"/>
                <w:sz w:val="16"/>
              </w:rPr>
              <w:t xml:space="preserve">docker/metadata-action@v5 </w:t>
            </w:r>
            <w:r>
              <w:rPr>
                <w:rFonts w:ascii="Consolas" w:eastAsia="Consolas" w:hAnsi="Consolas" w:cs="Consolas"/>
                <w:color w:val="986801"/>
                <w:sz w:val="16"/>
              </w:rPr>
              <w:t>with:</w:t>
            </w:r>
          </w:p>
          <w:p w14:paraId="63FE6150" w14:textId="77777777" w:rsidR="000309C2" w:rsidRDefault="00000000">
            <w:pPr>
              <w:spacing w:after="69" w:line="259" w:lineRule="auto"/>
              <w:ind w:left="352" w:right="0" w:firstLine="0"/>
            </w:pPr>
            <w:r>
              <w:rPr>
                <w:rFonts w:ascii="Consolas" w:eastAsia="Consolas" w:hAnsi="Consolas" w:cs="Consolas"/>
                <w:color w:val="986801"/>
                <w:sz w:val="16"/>
              </w:rPr>
              <w:t xml:space="preserve">images: </w:t>
            </w:r>
            <w:r>
              <w:rPr>
                <w:rFonts w:ascii="Consolas" w:eastAsia="Consolas" w:hAnsi="Consolas" w:cs="Consolas"/>
                <w:color w:val="50A14F"/>
                <w:sz w:val="16"/>
              </w:rPr>
              <w:t>${{ inputs.registry }}/${{ inputs.image-name }}</w:t>
            </w:r>
          </w:p>
          <w:p w14:paraId="30E82BCE" w14:textId="77777777" w:rsidR="000309C2" w:rsidRDefault="00000000">
            <w:pPr>
              <w:numPr>
                <w:ilvl w:val="0"/>
                <w:numId w:val="187"/>
              </w:numPr>
              <w:spacing w:after="0" w:line="347" w:lineRule="auto"/>
              <w:ind w:right="5151"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Build and push </w:t>
            </w:r>
            <w:r>
              <w:rPr>
                <w:rFonts w:ascii="Consolas" w:eastAsia="Consolas" w:hAnsi="Consolas" w:cs="Consolas"/>
                <w:color w:val="986801"/>
                <w:sz w:val="16"/>
              </w:rPr>
              <w:t xml:space="preserve">id: </w:t>
            </w:r>
            <w:r>
              <w:rPr>
                <w:rFonts w:ascii="Consolas" w:eastAsia="Consolas" w:hAnsi="Consolas" w:cs="Consolas"/>
                <w:color w:val="50A14F"/>
                <w:sz w:val="16"/>
              </w:rPr>
              <w:t>build</w:t>
            </w:r>
          </w:p>
          <w:p w14:paraId="55E54D55" w14:textId="77777777" w:rsidR="000309C2" w:rsidRDefault="00000000">
            <w:pPr>
              <w:spacing w:after="12" w:line="332" w:lineRule="auto"/>
              <w:ind w:left="352" w:right="3831" w:firstLine="0"/>
            </w:pPr>
            <w:r>
              <w:rPr>
                <w:rFonts w:ascii="Consolas" w:eastAsia="Consolas" w:hAnsi="Consolas" w:cs="Consolas"/>
                <w:color w:val="986801"/>
                <w:sz w:val="16"/>
              </w:rPr>
              <w:t xml:space="preserve">uses: </w:t>
            </w:r>
            <w:r>
              <w:rPr>
                <w:rFonts w:ascii="Consolas" w:eastAsia="Consolas" w:hAnsi="Consolas" w:cs="Consolas"/>
                <w:color w:val="50A14F"/>
                <w:sz w:val="16"/>
              </w:rPr>
              <w:t xml:space="preserve">docker/build-push-action@v6 </w:t>
            </w:r>
            <w:r>
              <w:rPr>
                <w:rFonts w:ascii="Consolas" w:eastAsia="Consolas" w:hAnsi="Consolas" w:cs="Consolas"/>
                <w:color w:val="986801"/>
                <w:sz w:val="16"/>
              </w:rPr>
              <w:t>with:</w:t>
            </w:r>
          </w:p>
          <w:p w14:paraId="58D4AB5E" w14:textId="77777777" w:rsidR="000309C2" w:rsidRDefault="00000000">
            <w:pPr>
              <w:spacing w:after="0" w:line="347" w:lineRule="auto"/>
              <w:ind w:left="352" w:right="4008" w:firstLine="0"/>
            </w:pPr>
            <w:r>
              <w:rPr>
                <w:rFonts w:ascii="Consolas" w:eastAsia="Consolas" w:hAnsi="Consolas" w:cs="Consolas"/>
                <w:color w:val="986801"/>
                <w:sz w:val="16"/>
              </w:rPr>
              <w:t xml:space="preserve">push: </w:t>
            </w:r>
            <w:r>
              <w:rPr>
                <w:rFonts w:ascii="Consolas" w:eastAsia="Consolas" w:hAnsi="Consolas" w:cs="Consolas"/>
                <w:color w:val="0184BB"/>
                <w:sz w:val="16"/>
              </w:rPr>
              <w:t xml:space="preserve">true </w:t>
            </w:r>
            <w:r>
              <w:rPr>
                <w:rFonts w:ascii="Consolas" w:eastAsia="Consolas" w:hAnsi="Consolas" w:cs="Consolas"/>
                <w:color w:val="986801"/>
                <w:sz w:val="16"/>
              </w:rPr>
              <w:t xml:space="preserve">tags: </w:t>
            </w:r>
            <w:r>
              <w:rPr>
                <w:rFonts w:ascii="Consolas" w:eastAsia="Consolas" w:hAnsi="Consolas" w:cs="Consolas"/>
                <w:color w:val="50A14F"/>
                <w:sz w:val="16"/>
              </w:rPr>
              <w:t xml:space="preserve">${{ steps.meta.outputs.tags }} </w:t>
            </w:r>
            <w:r>
              <w:rPr>
                <w:rFonts w:ascii="Consolas" w:eastAsia="Consolas" w:hAnsi="Consolas" w:cs="Consolas"/>
                <w:color w:val="986801"/>
                <w:sz w:val="16"/>
              </w:rPr>
              <w:t xml:space="preserve">file: </w:t>
            </w:r>
            <w:r>
              <w:rPr>
                <w:rFonts w:ascii="Consolas" w:eastAsia="Consolas" w:hAnsi="Consolas" w:cs="Consolas"/>
                <w:color w:val="50A14F"/>
                <w:sz w:val="16"/>
              </w:rPr>
              <w:t xml:space="preserve">${{ inputs.dockerfile }} </w:t>
            </w:r>
            <w:r>
              <w:rPr>
                <w:rFonts w:ascii="Consolas" w:eastAsia="Consolas" w:hAnsi="Consolas" w:cs="Consolas"/>
                <w:color w:val="986801"/>
                <w:sz w:val="16"/>
              </w:rPr>
              <w:t xml:space="preserve">context: </w:t>
            </w:r>
            <w:r>
              <w:rPr>
                <w:rFonts w:ascii="Consolas" w:eastAsia="Consolas" w:hAnsi="Consolas" w:cs="Consolas"/>
                <w:color w:val="50A14F"/>
                <w:sz w:val="16"/>
              </w:rPr>
              <w:t xml:space="preserve">${{ inputs.context }} </w:t>
            </w:r>
            <w:r>
              <w:rPr>
                <w:rFonts w:ascii="Consolas" w:eastAsia="Consolas" w:hAnsi="Consolas" w:cs="Consolas"/>
                <w:color w:val="986801"/>
                <w:sz w:val="16"/>
              </w:rPr>
              <w:t xml:space="preserve">cache-from: </w:t>
            </w:r>
            <w:r>
              <w:rPr>
                <w:rFonts w:ascii="Consolas" w:eastAsia="Consolas" w:hAnsi="Consolas" w:cs="Consolas"/>
                <w:color w:val="50A14F"/>
                <w:sz w:val="16"/>
              </w:rPr>
              <w:t xml:space="preserve">type=gha </w:t>
            </w:r>
            <w:r>
              <w:rPr>
                <w:rFonts w:ascii="Consolas" w:eastAsia="Consolas" w:hAnsi="Consolas" w:cs="Consolas"/>
                <w:color w:val="986801"/>
                <w:sz w:val="16"/>
              </w:rPr>
              <w:t xml:space="preserve">cache-to: </w:t>
            </w:r>
            <w:r>
              <w:rPr>
                <w:rFonts w:ascii="Consolas" w:eastAsia="Consolas" w:hAnsi="Consolas" w:cs="Consolas"/>
                <w:color w:val="50A14F"/>
                <w:sz w:val="16"/>
              </w:rPr>
              <w:t>type=gha,mode=max</w:t>
            </w:r>
          </w:p>
          <w:p w14:paraId="71BF07CB" w14:textId="77777777" w:rsidR="000309C2" w:rsidRDefault="00000000">
            <w:pPr>
              <w:numPr>
                <w:ilvl w:val="0"/>
                <w:numId w:val="187"/>
              </w:numPr>
              <w:spacing w:after="0" w:line="259" w:lineRule="auto"/>
              <w:ind w:right="5151" w:hanging="176"/>
            </w:pPr>
            <w:r>
              <w:rPr>
                <w:rFonts w:ascii="Consolas" w:eastAsia="Consolas" w:hAnsi="Consolas" w:cs="Consolas"/>
                <w:color w:val="986801"/>
                <w:sz w:val="16"/>
              </w:rPr>
              <w:t xml:space="preserve">name: </w:t>
            </w:r>
            <w:r>
              <w:rPr>
                <w:rFonts w:ascii="Consolas" w:eastAsia="Consolas" w:hAnsi="Consolas" w:cs="Consolas"/>
                <w:color w:val="50A14F"/>
                <w:sz w:val="16"/>
              </w:rPr>
              <w:t>Run Trivy vulnerability scan</w:t>
            </w:r>
          </w:p>
        </w:tc>
      </w:tr>
    </w:tbl>
    <w:p w14:paraId="78436503" w14:textId="77777777" w:rsidR="000309C2" w:rsidRDefault="00000000">
      <w:pPr>
        <w:spacing w:after="201"/>
        <w:ind w:left="-5" w:right="15"/>
      </w:pPr>
      <w:r>
        <w:t xml:space="preserve">The action </w:t>
      </w:r>
      <w:r>
        <w:rPr>
          <w:sz w:val="2"/>
        </w:rPr>
        <w:t>idx_3b8e54f6</w:t>
      </w:r>
      <w:r>
        <w:t>separates build from push. It builds the image locally (push: false, load: true), scans the local image with Trivy, and only pushes after a clean scan. This ensures that a vulnerable image never reaches the registry as a failed scan exits before the push step runs.</w:t>
      </w:r>
    </w:p>
    <w:p w14:paraId="4C871B13" w14:textId="77777777" w:rsidR="000309C2" w:rsidRDefault="00000000">
      <w:pPr>
        <w:pBdr>
          <w:left w:val="single" w:sz="36" w:space="0" w:color="E1E1E1"/>
        </w:pBdr>
        <w:shd w:val="clear" w:color="auto" w:fill="FAFAFA"/>
        <w:spacing w:after="11" w:line="332" w:lineRule="auto"/>
        <w:ind w:left="464" w:right="3683"/>
      </w:pPr>
      <w:r>
        <w:rPr>
          <w:rFonts w:ascii="Consolas" w:eastAsia="Consolas" w:hAnsi="Consolas" w:cs="Consolas"/>
          <w:color w:val="986801"/>
          <w:sz w:val="16"/>
        </w:rPr>
        <w:t xml:space="preserve">uses: </w:t>
      </w:r>
      <w:r>
        <w:rPr>
          <w:rFonts w:ascii="Consolas" w:eastAsia="Consolas" w:hAnsi="Consolas" w:cs="Consolas"/>
          <w:color w:val="50A14F"/>
          <w:sz w:val="16"/>
        </w:rPr>
        <w:t xml:space="preserve">aquasecurity/trivy-action@0.20.0 </w:t>
      </w:r>
      <w:r>
        <w:rPr>
          <w:rFonts w:ascii="Consolas" w:eastAsia="Consolas" w:hAnsi="Consolas" w:cs="Consolas"/>
          <w:color w:val="986801"/>
          <w:sz w:val="16"/>
        </w:rPr>
        <w:t>with:</w:t>
      </w:r>
    </w:p>
    <w:p w14:paraId="762692D2" w14:textId="77777777" w:rsidR="000309C2" w:rsidRDefault="00000000">
      <w:pPr>
        <w:pBdr>
          <w:left w:val="single" w:sz="36" w:space="0" w:color="E1E1E1"/>
        </w:pBdr>
        <w:shd w:val="clear" w:color="auto" w:fill="FAFAFA"/>
        <w:spacing w:after="0" w:line="346" w:lineRule="auto"/>
        <w:ind w:left="464" w:right="3683"/>
      </w:pPr>
      <w:r>
        <w:rPr>
          <w:rFonts w:ascii="Consolas" w:eastAsia="Consolas" w:hAnsi="Consolas" w:cs="Consolas"/>
          <w:color w:val="986801"/>
          <w:sz w:val="16"/>
        </w:rPr>
        <w:t xml:space="preserve">image-ref: </w:t>
      </w:r>
      <w:r>
        <w:rPr>
          <w:rFonts w:ascii="Consolas" w:eastAsia="Consolas" w:hAnsi="Consolas" w:cs="Consolas"/>
          <w:color w:val="50A14F"/>
          <w:sz w:val="16"/>
        </w:rPr>
        <w:t xml:space="preserve">${{ steps.meta.outputs.tags }} </w:t>
      </w:r>
      <w:r>
        <w:rPr>
          <w:rFonts w:ascii="Consolas" w:eastAsia="Consolas" w:hAnsi="Consolas" w:cs="Consolas"/>
          <w:color w:val="986801"/>
          <w:sz w:val="16"/>
        </w:rPr>
        <w:t xml:space="preserve">exit-code: </w:t>
      </w:r>
      <w:r>
        <w:rPr>
          <w:rFonts w:ascii="Consolas" w:eastAsia="Consolas" w:hAnsi="Consolas" w:cs="Consolas"/>
          <w:color w:val="50A14F"/>
          <w:sz w:val="16"/>
        </w:rPr>
        <w:t xml:space="preserve">'1' </w:t>
      </w:r>
      <w:r>
        <w:rPr>
          <w:rFonts w:ascii="Consolas" w:eastAsia="Consolas" w:hAnsi="Consolas" w:cs="Consolas"/>
          <w:color w:val="986801"/>
          <w:sz w:val="16"/>
        </w:rPr>
        <w:t xml:space="preserve">severity: </w:t>
      </w:r>
      <w:r>
        <w:rPr>
          <w:rFonts w:ascii="Consolas" w:eastAsia="Consolas" w:hAnsi="Consolas" w:cs="Consolas"/>
          <w:color w:val="50A14F"/>
          <w:sz w:val="16"/>
        </w:rPr>
        <w:t xml:space="preserve">'CRITICAL,HIGH' </w:t>
      </w:r>
      <w:r>
        <w:rPr>
          <w:rFonts w:ascii="Consolas" w:eastAsia="Consolas" w:hAnsi="Consolas" w:cs="Consolas"/>
          <w:color w:val="986801"/>
          <w:sz w:val="16"/>
        </w:rPr>
        <w:t xml:space="preserve">format: </w:t>
      </w:r>
      <w:r>
        <w:rPr>
          <w:rFonts w:ascii="Consolas" w:eastAsia="Consolas" w:hAnsi="Consolas" w:cs="Consolas"/>
          <w:color w:val="50A14F"/>
          <w:sz w:val="16"/>
        </w:rPr>
        <w:t xml:space="preserve">'sarif' </w:t>
      </w:r>
      <w:r>
        <w:rPr>
          <w:rFonts w:ascii="Consolas" w:eastAsia="Consolas" w:hAnsi="Consolas" w:cs="Consolas"/>
          <w:color w:val="986801"/>
          <w:sz w:val="16"/>
        </w:rPr>
        <w:t xml:space="preserve">output: </w:t>
      </w:r>
      <w:r>
        <w:rPr>
          <w:rFonts w:ascii="Consolas" w:eastAsia="Consolas" w:hAnsi="Consolas" w:cs="Consolas"/>
          <w:color w:val="50A14F"/>
          <w:sz w:val="16"/>
        </w:rPr>
        <w:t>'trivy-results.sarif'</w:t>
      </w:r>
    </w:p>
    <w:p w14:paraId="40DB8A36" w14:textId="77777777" w:rsidR="000309C2" w:rsidRDefault="00000000">
      <w:pPr>
        <w:pBdr>
          <w:left w:val="single" w:sz="36" w:space="0" w:color="E1E1E1"/>
        </w:pBdr>
        <w:shd w:val="clear" w:color="auto" w:fill="FAFAFA"/>
        <w:spacing w:after="301" w:line="343" w:lineRule="auto"/>
        <w:ind w:left="464" w:right="3683"/>
      </w:pPr>
      <w:r>
        <w:rPr>
          <w:rFonts w:ascii="Consolas" w:eastAsia="Consolas" w:hAnsi="Consolas" w:cs="Consolas"/>
          <w:color w:val="986801"/>
          <w:sz w:val="16"/>
        </w:rPr>
        <w:t xml:space="preserve">shell: </w:t>
      </w:r>
      <w:r>
        <w:rPr>
          <w:rFonts w:ascii="Consolas" w:eastAsia="Consolas" w:hAnsi="Consolas" w:cs="Consolas"/>
          <w:color w:val="50A14F"/>
          <w:sz w:val="16"/>
        </w:rPr>
        <w:t>bash</w:t>
      </w:r>
    </w:p>
    <w:p w14:paraId="41520020" w14:textId="77777777" w:rsidR="000309C2" w:rsidRDefault="00000000">
      <w:pPr>
        <w:ind w:left="-5" w:right="15"/>
      </w:pPr>
      <w:r>
        <w:t xml:space="preserve">The container-build action handles registry authentication internally via docker/login-action, using ${{ github.actor }} as the username and the automatic ${{ secrets.GITHUB_TOKEN }} as the password. No separate login step is needed in the calling workflow. This token is provisioned by GitHub for every workflow run and has write access to the repository's GitHub Container Registry (GHCR) by default. For external registries (ECR, Artifact Registry, Docker Hub), replace these fields with appropriate credentials stored as repository secrets. The action accepts inputs for image name, registry, and Dockerfile location, then orchestrates Docker Buildx setup, metadata extraction, image building with GitHub Actions cache, and Trivy vulnerability scanning. The outputs provide the image digest and tag for downstream deployment steps. Note how the </w:t>
      </w:r>
      <w:r>
        <w:rPr>
          <w:rFonts w:ascii="Consolas" w:eastAsia="Consolas" w:hAnsi="Consolas" w:cs="Consolas"/>
          <w:sz w:val="18"/>
        </w:rPr>
        <w:t>exit</w:t>
      </w:r>
      <w:r>
        <w:rPr>
          <w:rFonts w:ascii="MS Gothic" w:eastAsia="MS Gothic" w:hAnsi="MS Gothic" w:cs="MS Gothic"/>
          <w:sz w:val="18"/>
        </w:rPr>
        <w:t>‑</w:t>
      </w:r>
      <w:r>
        <w:rPr>
          <w:rFonts w:ascii="Consolas" w:eastAsia="Consolas" w:hAnsi="Consolas" w:cs="Consolas"/>
          <w:sz w:val="18"/>
        </w:rPr>
        <w:t xml:space="preserve">code: '1' </w:t>
      </w:r>
      <w:r>
        <w:t>setting ensures builds fail when critical vulnerabilities are detected, enforcing security standards without requiring teams to configure scanning themselves.</w:t>
      </w:r>
    </w:p>
    <w:p w14:paraId="01DBA28C" w14:textId="77777777" w:rsidR="000309C2" w:rsidRDefault="00000000">
      <w:pPr>
        <w:spacing w:after="292"/>
        <w:ind w:left="-5" w:right="15"/>
      </w:pPr>
      <w:r>
        <w:t>Notice that in the code repository, trivy-action is pinned to a specific release (@0.20.0) rather than @master as shown above. This follows the same principle we apply to all third-party actions: pin to a known-good version and upgrade deliberately after reviewing the changelog.</w:t>
      </w:r>
    </w:p>
    <w:p w14:paraId="61F77CF2" w14:textId="77777777" w:rsidR="000309C2" w:rsidRDefault="00000000">
      <w:pPr>
        <w:pStyle w:val="Heading2"/>
        <w:ind w:left="-5"/>
      </w:pPr>
      <w:r>
        <w:t>Testing the composite action you just built</w:t>
      </w:r>
    </w:p>
    <w:p w14:paraId="6E813092" w14:textId="77777777" w:rsidR="000309C2" w:rsidRDefault="00000000">
      <w:pPr>
        <w:spacing w:after="0"/>
        <w:ind w:left="-5" w:right="15"/>
      </w:pPr>
      <w:r>
        <w:t xml:space="preserve">Platform actions should be tested before production release. These tests can be performed in two steps: first, validate the action YAML syntax, then check for configuration errors. The code snippet below </w:t>
      </w:r>
      <w:r>
        <w:rPr>
          <w:sz w:val="2"/>
        </w:rPr>
        <w:t>idx_9755aa3e</w:t>
      </w:r>
      <w:r>
        <w:t xml:space="preserve">shows how it is done. Before releasing platform actions to production, you should validate their configuration with automated tests. This Python script checks </w:t>
      </w:r>
      <w:r>
        <w:rPr>
          <w:rFonts w:ascii="Consolas" w:eastAsia="Consolas" w:hAnsi="Consolas" w:cs="Consolas"/>
          <w:sz w:val="18"/>
        </w:rPr>
        <w:t>action.yml</w:t>
      </w:r>
      <w:r>
        <w:t xml:space="preserve"> files for required fields, valid runner specifications, and properly documented inputs.</w:t>
      </w: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0AD4BA02" w14:textId="77777777">
        <w:trPr>
          <w:trHeight w:val="6789"/>
        </w:trPr>
        <w:tc>
          <w:tcPr>
            <w:tcW w:w="7886" w:type="dxa"/>
            <w:tcBorders>
              <w:top w:val="nil"/>
              <w:left w:val="single" w:sz="36" w:space="0" w:color="E1E1E1"/>
              <w:bottom w:val="nil"/>
              <w:right w:val="nil"/>
            </w:tcBorders>
            <w:shd w:val="clear" w:color="auto" w:fill="FAFAFA"/>
          </w:tcPr>
          <w:p w14:paraId="6D314E04" w14:textId="77777777" w:rsidR="000309C2" w:rsidRDefault="00000000">
            <w:pPr>
              <w:spacing w:after="57" w:line="259" w:lineRule="auto"/>
              <w:ind w:left="0" w:right="0" w:firstLine="0"/>
            </w:pPr>
            <w:r>
              <w:rPr>
                <w:rFonts w:ascii="Consolas" w:eastAsia="Consolas" w:hAnsi="Consolas" w:cs="Consolas"/>
                <w:i/>
                <w:color w:val="A0A1A7"/>
                <w:sz w:val="16"/>
              </w:rPr>
              <w:t>#!/usr/bin/env python3</w:t>
            </w:r>
          </w:p>
          <w:p w14:paraId="178AEEC2" w14:textId="77777777" w:rsidR="000309C2" w:rsidRDefault="00000000">
            <w:pPr>
              <w:spacing w:after="261" w:line="332" w:lineRule="auto"/>
              <w:ind w:left="0" w:right="3215" w:firstLine="0"/>
            </w:pPr>
            <w:r>
              <w:rPr>
                <w:rFonts w:ascii="Consolas" w:eastAsia="Consolas" w:hAnsi="Consolas" w:cs="Consolas"/>
                <w:color w:val="50A14F"/>
                <w:sz w:val="16"/>
              </w:rPr>
              <w:t xml:space="preserve">"""Validate GitHub Action configuration files.""" </w:t>
            </w:r>
            <w:r>
              <w:rPr>
                <w:rFonts w:ascii="Consolas" w:eastAsia="Consolas" w:hAnsi="Consolas" w:cs="Consolas"/>
                <w:color w:val="A626A4"/>
                <w:sz w:val="16"/>
              </w:rPr>
              <w:t>import</w:t>
            </w:r>
            <w:r>
              <w:rPr>
                <w:rFonts w:ascii="Consolas" w:eastAsia="Consolas" w:hAnsi="Consolas" w:cs="Consolas"/>
                <w:color w:val="383A42"/>
                <w:sz w:val="16"/>
              </w:rPr>
              <w:t xml:space="preserve"> sys </w:t>
            </w:r>
            <w:r>
              <w:rPr>
                <w:rFonts w:ascii="Consolas" w:eastAsia="Consolas" w:hAnsi="Consolas" w:cs="Consolas"/>
                <w:color w:val="A626A4"/>
                <w:sz w:val="16"/>
              </w:rPr>
              <w:t>from</w:t>
            </w:r>
            <w:r>
              <w:rPr>
                <w:rFonts w:ascii="Consolas" w:eastAsia="Consolas" w:hAnsi="Consolas" w:cs="Consolas"/>
                <w:color w:val="383A42"/>
                <w:sz w:val="16"/>
              </w:rPr>
              <w:t xml:space="preserve"> pathlib </w:t>
            </w:r>
            <w:r>
              <w:rPr>
                <w:rFonts w:ascii="Consolas" w:eastAsia="Consolas" w:hAnsi="Consolas" w:cs="Consolas"/>
                <w:color w:val="A626A4"/>
                <w:sz w:val="16"/>
              </w:rPr>
              <w:t>import</w:t>
            </w:r>
            <w:r>
              <w:rPr>
                <w:rFonts w:ascii="Consolas" w:eastAsia="Consolas" w:hAnsi="Consolas" w:cs="Consolas"/>
                <w:color w:val="383A42"/>
                <w:sz w:val="16"/>
              </w:rPr>
              <w:t xml:space="preserve"> Path </w:t>
            </w:r>
            <w:r>
              <w:rPr>
                <w:rFonts w:ascii="Consolas" w:eastAsia="Consolas" w:hAnsi="Consolas" w:cs="Consolas"/>
                <w:color w:val="A626A4"/>
                <w:sz w:val="16"/>
              </w:rPr>
              <w:t>import</w:t>
            </w:r>
            <w:r>
              <w:rPr>
                <w:rFonts w:ascii="Consolas" w:eastAsia="Consolas" w:hAnsi="Consolas" w:cs="Consolas"/>
                <w:color w:val="383A42"/>
                <w:sz w:val="16"/>
              </w:rPr>
              <w:t xml:space="preserve"> yaml</w:t>
            </w:r>
          </w:p>
          <w:p w14:paraId="47F65354" w14:textId="77777777" w:rsidR="000309C2" w:rsidRDefault="00000000">
            <w:pPr>
              <w:spacing w:after="273" w:line="332" w:lineRule="auto"/>
              <w:ind w:left="0" w:right="1633" w:firstLine="0"/>
            </w:pPr>
            <w:r>
              <w:rPr>
                <w:rFonts w:ascii="Consolas" w:eastAsia="Consolas" w:hAnsi="Consolas" w:cs="Consolas"/>
                <w:color w:val="383A42"/>
                <w:sz w:val="16"/>
              </w:rPr>
              <w:t>REQUIRED_FIELDS = [</w:t>
            </w:r>
            <w:r>
              <w:rPr>
                <w:rFonts w:ascii="Consolas" w:eastAsia="Consolas" w:hAnsi="Consolas" w:cs="Consolas"/>
                <w:color w:val="50A14F"/>
                <w:sz w:val="16"/>
              </w:rPr>
              <w:t>'name'</w:t>
            </w:r>
            <w:r>
              <w:rPr>
                <w:rFonts w:ascii="Consolas" w:eastAsia="Consolas" w:hAnsi="Consolas" w:cs="Consolas"/>
                <w:color w:val="383A42"/>
                <w:sz w:val="16"/>
              </w:rPr>
              <w:t xml:space="preserve">, </w:t>
            </w:r>
            <w:r>
              <w:rPr>
                <w:rFonts w:ascii="Consolas" w:eastAsia="Consolas" w:hAnsi="Consolas" w:cs="Consolas"/>
                <w:color w:val="50A14F"/>
                <w:sz w:val="16"/>
              </w:rPr>
              <w:t>'description'</w:t>
            </w:r>
            <w:r>
              <w:rPr>
                <w:rFonts w:ascii="Consolas" w:eastAsia="Consolas" w:hAnsi="Consolas" w:cs="Consolas"/>
                <w:color w:val="383A42"/>
                <w:sz w:val="16"/>
              </w:rPr>
              <w:t xml:space="preserve">, </w:t>
            </w:r>
            <w:r>
              <w:rPr>
                <w:rFonts w:ascii="Consolas" w:eastAsia="Consolas" w:hAnsi="Consolas" w:cs="Consolas"/>
                <w:color w:val="50A14F"/>
                <w:sz w:val="16"/>
              </w:rPr>
              <w:t>'runs'</w:t>
            </w:r>
            <w:r>
              <w:rPr>
                <w:rFonts w:ascii="Consolas" w:eastAsia="Consolas" w:hAnsi="Consolas" w:cs="Consolas"/>
                <w:color w:val="383A42"/>
                <w:sz w:val="16"/>
              </w:rPr>
              <w:t>] VALID_USING_VALUES = [</w:t>
            </w:r>
            <w:r>
              <w:rPr>
                <w:rFonts w:ascii="Consolas" w:eastAsia="Consolas" w:hAnsi="Consolas" w:cs="Consolas"/>
                <w:color w:val="50A14F"/>
                <w:sz w:val="16"/>
              </w:rPr>
              <w:t>'composite'</w:t>
            </w:r>
            <w:r>
              <w:rPr>
                <w:rFonts w:ascii="Consolas" w:eastAsia="Consolas" w:hAnsi="Consolas" w:cs="Consolas"/>
                <w:color w:val="383A42"/>
                <w:sz w:val="16"/>
              </w:rPr>
              <w:t xml:space="preserve">, </w:t>
            </w:r>
            <w:r>
              <w:rPr>
                <w:rFonts w:ascii="Consolas" w:eastAsia="Consolas" w:hAnsi="Consolas" w:cs="Consolas"/>
                <w:color w:val="50A14F"/>
                <w:sz w:val="16"/>
              </w:rPr>
              <w:t>'node16'</w:t>
            </w:r>
            <w:r>
              <w:rPr>
                <w:rFonts w:ascii="Consolas" w:eastAsia="Consolas" w:hAnsi="Consolas" w:cs="Consolas"/>
                <w:color w:val="383A42"/>
                <w:sz w:val="16"/>
              </w:rPr>
              <w:t xml:space="preserve">, </w:t>
            </w:r>
            <w:r>
              <w:rPr>
                <w:rFonts w:ascii="Consolas" w:eastAsia="Consolas" w:hAnsi="Consolas" w:cs="Consolas"/>
                <w:color w:val="50A14F"/>
                <w:sz w:val="16"/>
              </w:rPr>
              <w:t>'node20'</w:t>
            </w:r>
            <w:r>
              <w:rPr>
                <w:rFonts w:ascii="Consolas" w:eastAsia="Consolas" w:hAnsi="Consolas" w:cs="Consolas"/>
                <w:color w:val="383A42"/>
                <w:sz w:val="16"/>
              </w:rPr>
              <w:t xml:space="preserve">, </w:t>
            </w:r>
            <w:r>
              <w:rPr>
                <w:rFonts w:ascii="Consolas" w:eastAsia="Consolas" w:hAnsi="Consolas" w:cs="Consolas"/>
                <w:color w:val="50A14F"/>
                <w:sz w:val="16"/>
              </w:rPr>
              <w:t>'docker'</w:t>
            </w:r>
            <w:r>
              <w:rPr>
                <w:rFonts w:ascii="Consolas" w:eastAsia="Consolas" w:hAnsi="Consolas" w:cs="Consolas"/>
                <w:color w:val="383A42"/>
                <w:sz w:val="16"/>
              </w:rPr>
              <w:t>]</w:t>
            </w:r>
          </w:p>
          <w:p w14:paraId="4FE7A8F6" w14:textId="77777777" w:rsidR="000309C2" w:rsidRDefault="00000000">
            <w:pPr>
              <w:spacing w:after="57"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validate_action</w:t>
            </w:r>
            <w:r>
              <w:rPr>
                <w:rFonts w:ascii="Consolas" w:eastAsia="Consolas" w:hAnsi="Consolas" w:cs="Consolas"/>
                <w:color w:val="383A42"/>
                <w:sz w:val="16"/>
              </w:rPr>
              <w:t xml:space="preserve">(action_path: Path) -&gt; </w:t>
            </w:r>
            <w:r>
              <w:rPr>
                <w:rFonts w:ascii="Consolas" w:eastAsia="Consolas" w:hAnsi="Consolas" w:cs="Consolas"/>
                <w:color w:val="C18401"/>
                <w:sz w:val="16"/>
              </w:rPr>
              <w:t>list</w:t>
            </w:r>
            <w:r>
              <w:rPr>
                <w:rFonts w:ascii="Consolas" w:eastAsia="Consolas" w:hAnsi="Consolas" w:cs="Consolas"/>
                <w:color w:val="383A42"/>
                <w:sz w:val="16"/>
              </w:rPr>
              <w:t>[</w:t>
            </w:r>
            <w:r>
              <w:rPr>
                <w:rFonts w:ascii="Consolas" w:eastAsia="Consolas" w:hAnsi="Consolas" w:cs="Consolas"/>
                <w:color w:val="C18401"/>
                <w:sz w:val="16"/>
              </w:rPr>
              <w:t>str</w:t>
            </w:r>
            <w:r>
              <w:rPr>
                <w:rFonts w:ascii="Consolas" w:eastAsia="Consolas" w:hAnsi="Consolas" w:cs="Consolas"/>
                <w:color w:val="383A42"/>
                <w:sz w:val="16"/>
              </w:rPr>
              <w:t>]:</w:t>
            </w:r>
          </w:p>
          <w:p w14:paraId="0549D158" w14:textId="77777777" w:rsidR="000309C2" w:rsidRDefault="00000000">
            <w:pPr>
              <w:spacing w:after="0" w:line="332" w:lineRule="auto"/>
              <w:ind w:left="0" w:right="1896" w:firstLine="0"/>
            </w:pPr>
            <w:r>
              <w:rPr>
                <w:rFonts w:ascii="Consolas" w:eastAsia="Consolas" w:hAnsi="Consolas" w:cs="Consolas"/>
                <w:color w:val="50A14F"/>
                <w:sz w:val="16"/>
              </w:rPr>
              <w:t xml:space="preserve">"""Validate a single action.yml file. Returns list of errors.""" </w:t>
            </w:r>
            <w:r>
              <w:rPr>
                <w:rFonts w:ascii="Consolas" w:eastAsia="Consolas" w:hAnsi="Consolas" w:cs="Consolas"/>
                <w:color w:val="383A42"/>
                <w:sz w:val="16"/>
              </w:rPr>
              <w:t xml:space="preserve">errors = [] </w:t>
            </w:r>
            <w:r>
              <w:rPr>
                <w:rFonts w:ascii="Consolas" w:eastAsia="Consolas" w:hAnsi="Consolas" w:cs="Consolas"/>
                <w:color w:val="A626A4"/>
                <w:sz w:val="16"/>
              </w:rPr>
              <w:t>try</w:t>
            </w:r>
            <w:r>
              <w:rPr>
                <w:rFonts w:ascii="Consolas" w:eastAsia="Consolas" w:hAnsi="Consolas" w:cs="Consolas"/>
                <w:color w:val="383A42"/>
                <w:sz w:val="16"/>
              </w:rPr>
              <w:t>:</w:t>
            </w:r>
          </w:p>
          <w:p w14:paraId="7BF0C6A0" w14:textId="77777777" w:rsidR="000309C2" w:rsidRDefault="00000000">
            <w:pPr>
              <w:spacing w:after="261" w:line="332" w:lineRule="auto"/>
              <w:ind w:left="0" w:right="2863" w:firstLine="0"/>
            </w:pPr>
            <w:r>
              <w:rPr>
                <w:rFonts w:ascii="Consolas" w:eastAsia="Consolas" w:hAnsi="Consolas" w:cs="Consolas"/>
                <w:color w:val="383A42"/>
                <w:sz w:val="16"/>
              </w:rPr>
              <w:t xml:space="preserve">    content = yaml.safe_load(action_path.read_text()) </w:t>
            </w:r>
            <w:r>
              <w:rPr>
                <w:rFonts w:ascii="Consolas" w:eastAsia="Consolas" w:hAnsi="Consolas" w:cs="Consolas"/>
                <w:color w:val="A626A4"/>
                <w:sz w:val="16"/>
              </w:rPr>
              <w:t>except</w:t>
            </w:r>
            <w:r>
              <w:rPr>
                <w:rFonts w:ascii="Consolas" w:eastAsia="Consolas" w:hAnsi="Consolas" w:cs="Consolas"/>
                <w:color w:val="383A42"/>
                <w:sz w:val="16"/>
              </w:rPr>
              <w:t xml:space="preserve"> yaml.YAMLError </w:t>
            </w:r>
            <w:r>
              <w:rPr>
                <w:rFonts w:ascii="Consolas" w:eastAsia="Consolas" w:hAnsi="Consolas" w:cs="Consolas"/>
                <w:color w:val="A626A4"/>
                <w:sz w:val="16"/>
              </w:rPr>
              <w:t>as</w:t>
            </w:r>
            <w:r>
              <w:rPr>
                <w:rFonts w:ascii="Consolas" w:eastAsia="Consolas" w:hAnsi="Consolas" w:cs="Consolas"/>
                <w:color w:val="383A42"/>
                <w:sz w:val="16"/>
              </w:rPr>
              <w:t xml:space="preserve"> e: </w:t>
            </w:r>
            <w:r>
              <w:rPr>
                <w:rFonts w:ascii="Consolas" w:eastAsia="Consolas" w:hAnsi="Consolas" w:cs="Consolas"/>
                <w:color w:val="A626A4"/>
                <w:sz w:val="16"/>
              </w:rPr>
              <w:t>return</w:t>
            </w:r>
            <w:r>
              <w:rPr>
                <w:rFonts w:ascii="Consolas" w:eastAsia="Consolas" w:hAnsi="Consolas" w:cs="Consolas"/>
                <w:color w:val="383A42"/>
                <w:sz w:val="16"/>
              </w:rPr>
              <w:t xml:space="preserve"> [</w:t>
            </w:r>
            <w:r>
              <w:rPr>
                <w:rFonts w:ascii="Consolas" w:eastAsia="Consolas" w:hAnsi="Consolas" w:cs="Consolas"/>
                <w:color w:val="50A14F"/>
                <w:sz w:val="16"/>
              </w:rPr>
              <w:t xml:space="preserve">f"YAML parse error: </w:t>
            </w:r>
            <w:r>
              <w:rPr>
                <w:rFonts w:ascii="Consolas" w:eastAsia="Consolas" w:hAnsi="Consolas" w:cs="Consolas"/>
                <w:color w:val="E45649"/>
                <w:sz w:val="16"/>
              </w:rPr>
              <w:t>{e}</w:t>
            </w:r>
            <w:r>
              <w:rPr>
                <w:rFonts w:ascii="Consolas" w:eastAsia="Consolas" w:hAnsi="Consolas" w:cs="Consolas"/>
                <w:color w:val="50A14F"/>
                <w:sz w:val="16"/>
              </w:rPr>
              <w:t>"</w:t>
            </w:r>
            <w:r>
              <w:rPr>
                <w:rFonts w:ascii="Consolas" w:eastAsia="Consolas" w:hAnsi="Consolas" w:cs="Consolas"/>
                <w:color w:val="383A42"/>
                <w:sz w:val="16"/>
              </w:rPr>
              <w:t>]</w:t>
            </w:r>
          </w:p>
          <w:p w14:paraId="5F00E807" w14:textId="77777777" w:rsidR="000309C2" w:rsidRDefault="00000000">
            <w:pPr>
              <w:spacing w:after="12" w:line="332" w:lineRule="auto"/>
              <w:ind w:left="0" w:right="4975" w:firstLine="0"/>
            </w:pPr>
            <w:r>
              <w:rPr>
                <w:rFonts w:ascii="Consolas" w:eastAsia="Consolas" w:hAnsi="Consolas" w:cs="Consolas"/>
                <w:i/>
                <w:color w:val="A0A1A7"/>
                <w:sz w:val="16"/>
              </w:rPr>
              <w:t xml:space="preserve"># Check required fields </w:t>
            </w:r>
            <w:r>
              <w:rPr>
                <w:rFonts w:ascii="Consolas" w:eastAsia="Consolas" w:hAnsi="Consolas" w:cs="Consolas"/>
                <w:color w:val="A626A4"/>
                <w:sz w:val="16"/>
              </w:rPr>
              <w:t>for</w:t>
            </w:r>
            <w:r>
              <w:rPr>
                <w:rFonts w:ascii="Consolas" w:eastAsia="Consolas" w:hAnsi="Consolas" w:cs="Consolas"/>
                <w:color w:val="383A42"/>
                <w:sz w:val="16"/>
              </w:rPr>
              <w:t xml:space="preserve"> field </w:t>
            </w:r>
            <w:r>
              <w:rPr>
                <w:rFonts w:ascii="Consolas" w:eastAsia="Consolas" w:hAnsi="Consolas" w:cs="Consolas"/>
                <w:color w:val="A626A4"/>
                <w:sz w:val="16"/>
              </w:rPr>
              <w:t>in</w:t>
            </w:r>
            <w:r>
              <w:rPr>
                <w:rFonts w:ascii="Consolas" w:eastAsia="Consolas" w:hAnsi="Consolas" w:cs="Consolas"/>
                <w:color w:val="383A42"/>
                <w:sz w:val="16"/>
              </w:rPr>
              <w:t xml:space="preserve"> REQUIRED_FIELDS:</w:t>
            </w:r>
          </w:p>
          <w:p w14:paraId="40D230C8" w14:textId="77777777" w:rsidR="000309C2" w:rsidRDefault="00000000">
            <w:pPr>
              <w:spacing w:after="261" w:line="332" w:lineRule="auto"/>
              <w:ind w:left="0" w:right="2513" w:firstLine="352"/>
            </w:pPr>
            <w:r>
              <w:rPr>
                <w:rFonts w:ascii="Consolas" w:eastAsia="Consolas" w:hAnsi="Consolas" w:cs="Consolas"/>
                <w:color w:val="A626A4"/>
                <w:sz w:val="16"/>
              </w:rPr>
              <w:t>if</w:t>
            </w:r>
            <w:r>
              <w:rPr>
                <w:rFonts w:ascii="Consolas" w:eastAsia="Consolas" w:hAnsi="Consolas" w:cs="Consolas"/>
                <w:color w:val="383A42"/>
                <w:sz w:val="16"/>
              </w:rPr>
              <w:t xml:space="preserve"> field </w:t>
            </w:r>
            <w:r>
              <w:rPr>
                <w:rFonts w:ascii="Consolas" w:eastAsia="Consolas" w:hAnsi="Consolas" w:cs="Consolas"/>
                <w:color w:val="A626A4"/>
                <w:sz w:val="16"/>
              </w:rPr>
              <w:t>not in</w:t>
            </w:r>
            <w:r>
              <w:rPr>
                <w:rFonts w:ascii="Consolas" w:eastAsia="Consolas" w:hAnsi="Consolas" w:cs="Consolas"/>
                <w:color w:val="383A42"/>
                <w:sz w:val="16"/>
              </w:rPr>
              <w:t xml:space="preserve"> content:         errors.append(</w:t>
            </w:r>
            <w:r>
              <w:rPr>
                <w:rFonts w:ascii="Consolas" w:eastAsia="Consolas" w:hAnsi="Consolas" w:cs="Consolas"/>
                <w:color w:val="50A14F"/>
                <w:sz w:val="16"/>
              </w:rPr>
              <w:t xml:space="preserve">f"Missing required field: </w:t>
            </w:r>
            <w:r>
              <w:rPr>
                <w:rFonts w:ascii="Consolas" w:eastAsia="Consolas" w:hAnsi="Consolas" w:cs="Consolas"/>
                <w:color w:val="E45649"/>
                <w:sz w:val="16"/>
              </w:rPr>
              <w:t>{field}</w:t>
            </w:r>
            <w:r>
              <w:rPr>
                <w:rFonts w:ascii="Consolas" w:eastAsia="Consolas" w:hAnsi="Consolas" w:cs="Consolas"/>
                <w:color w:val="50A14F"/>
                <w:sz w:val="16"/>
              </w:rPr>
              <w:t>"</w:t>
            </w:r>
            <w:r>
              <w:rPr>
                <w:rFonts w:ascii="Consolas" w:eastAsia="Consolas" w:hAnsi="Consolas" w:cs="Consolas"/>
                <w:color w:val="383A42"/>
                <w:sz w:val="16"/>
              </w:rPr>
              <w:t>)</w:t>
            </w:r>
          </w:p>
          <w:p w14:paraId="5AA63322" w14:textId="77777777" w:rsidR="000309C2" w:rsidRDefault="00000000">
            <w:pPr>
              <w:spacing w:after="0" w:line="347" w:lineRule="auto"/>
              <w:ind w:left="0" w:right="5239" w:firstLine="0"/>
            </w:pPr>
            <w:r>
              <w:rPr>
                <w:rFonts w:ascii="Consolas" w:eastAsia="Consolas" w:hAnsi="Consolas" w:cs="Consolas"/>
                <w:i/>
                <w:color w:val="A0A1A7"/>
                <w:sz w:val="16"/>
              </w:rPr>
              <w:t xml:space="preserve"># Validate 'using' value </w:t>
            </w:r>
            <w:r>
              <w:rPr>
                <w:rFonts w:ascii="Consolas" w:eastAsia="Consolas" w:hAnsi="Consolas" w:cs="Consolas"/>
                <w:color w:val="A626A4"/>
                <w:sz w:val="16"/>
              </w:rPr>
              <w:t xml:space="preserve">if </w:t>
            </w:r>
            <w:r>
              <w:rPr>
                <w:rFonts w:ascii="Consolas" w:eastAsia="Consolas" w:hAnsi="Consolas" w:cs="Consolas"/>
                <w:color w:val="50A14F"/>
                <w:sz w:val="16"/>
              </w:rPr>
              <w:t xml:space="preserve">'runs' </w:t>
            </w:r>
            <w:r>
              <w:rPr>
                <w:rFonts w:ascii="Consolas" w:eastAsia="Consolas" w:hAnsi="Consolas" w:cs="Consolas"/>
                <w:color w:val="A626A4"/>
                <w:sz w:val="16"/>
              </w:rPr>
              <w:t>in</w:t>
            </w:r>
            <w:r>
              <w:rPr>
                <w:rFonts w:ascii="Consolas" w:eastAsia="Consolas" w:hAnsi="Consolas" w:cs="Consolas"/>
                <w:color w:val="383A42"/>
                <w:sz w:val="16"/>
              </w:rPr>
              <w:t xml:space="preserve"> content:</w:t>
            </w:r>
          </w:p>
          <w:p w14:paraId="35048E52" w14:textId="77777777" w:rsidR="000309C2" w:rsidRDefault="00000000">
            <w:pPr>
              <w:spacing w:after="0" w:line="259" w:lineRule="auto"/>
              <w:ind w:left="0" w:right="0" w:firstLine="0"/>
            </w:pPr>
            <w:r>
              <w:rPr>
                <w:rFonts w:ascii="Consolas" w:eastAsia="Consolas" w:hAnsi="Consolas" w:cs="Consolas"/>
                <w:color w:val="383A42"/>
                <w:sz w:val="16"/>
              </w:rPr>
              <w:t xml:space="preserve">    using = content[</w:t>
            </w:r>
            <w:r>
              <w:rPr>
                <w:rFonts w:ascii="Consolas" w:eastAsia="Consolas" w:hAnsi="Consolas" w:cs="Consolas"/>
                <w:color w:val="50A14F"/>
                <w:sz w:val="16"/>
              </w:rPr>
              <w:t>'runs'</w:t>
            </w:r>
            <w:r>
              <w:rPr>
                <w:rFonts w:ascii="Consolas" w:eastAsia="Consolas" w:hAnsi="Consolas" w:cs="Consolas"/>
                <w:color w:val="383A42"/>
                <w:sz w:val="16"/>
              </w:rPr>
              <w:t>].get(</w:t>
            </w:r>
            <w:r>
              <w:rPr>
                <w:rFonts w:ascii="Consolas" w:eastAsia="Consolas" w:hAnsi="Consolas" w:cs="Consolas"/>
                <w:color w:val="50A14F"/>
                <w:sz w:val="16"/>
              </w:rPr>
              <w:t>'using'</w:t>
            </w:r>
            <w:r>
              <w:rPr>
                <w:rFonts w:ascii="Consolas" w:eastAsia="Consolas" w:hAnsi="Consolas" w:cs="Consolas"/>
                <w:color w:val="383A42"/>
                <w:sz w:val="16"/>
              </w:rPr>
              <w:t xml:space="preserve">, </w:t>
            </w:r>
            <w:r>
              <w:rPr>
                <w:rFonts w:ascii="Consolas" w:eastAsia="Consolas" w:hAnsi="Consolas" w:cs="Consolas"/>
                <w:color w:val="50A14F"/>
                <w:sz w:val="16"/>
              </w:rPr>
              <w:t>''</w:t>
            </w:r>
            <w:r>
              <w:rPr>
                <w:rFonts w:ascii="Consolas" w:eastAsia="Consolas" w:hAnsi="Consolas" w:cs="Consolas"/>
                <w:color w:val="383A42"/>
                <w:sz w:val="16"/>
              </w:rPr>
              <w:t>)</w:t>
            </w:r>
          </w:p>
        </w:tc>
      </w:tr>
      <w:tr w:rsidR="000309C2" w14:paraId="188ADBCF" w14:textId="77777777">
        <w:trPr>
          <w:trHeight w:val="7910"/>
        </w:trPr>
        <w:tc>
          <w:tcPr>
            <w:tcW w:w="7886" w:type="dxa"/>
            <w:tcBorders>
              <w:top w:val="nil"/>
              <w:left w:val="single" w:sz="36" w:space="0" w:color="E1E1E1"/>
              <w:bottom w:val="nil"/>
              <w:right w:val="nil"/>
            </w:tcBorders>
            <w:shd w:val="clear" w:color="auto" w:fill="FAFAFA"/>
          </w:tcPr>
          <w:p w14:paraId="1DF08684" w14:textId="77777777" w:rsidR="000309C2" w:rsidRDefault="00000000">
            <w:pPr>
              <w:spacing w:after="261" w:line="332" w:lineRule="auto"/>
              <w:ind w:left="0" w:right="2072" w:firstLine="352"/>
            </w:pPr>
            <w:r>
              <w:rPr>
                <w:rFonts w:ascii="Consolas" w:eastAsia="Consolas" w:hAnsi="Consolas" w:cs="Consolas"/>
                <w:color w:val="A626A4"/>
                <w:sz w:val="16"/>
              </w:rPr>
              <w:t>if</w:t>
            </w:r>
            <w:r>
              <w:rPr>
                <w:rFonts w:ascii="Consolas" w:eastAsia="Consolas" w:hAnsi="Consolas" w:cs="Consolas"/>
                <w:color w:val="383A42"/>
                <w:sz w:val="16"/>
              </w:rPr>
              <w:t xml:space="preserve"> using </w:t>
            </w:r>
            <w:r>
              <w:rPr>
                <w:rFonts w:ascii="Consolas" w:eastAsia="Consolas" w:hAnsi="Consolas" w:cs="Consolas"/>
                <w:color w:val="A626A4"/>
                <w:sz w:val="16"/>
              </w:rPr>
              <w:t>not in</w:t>
            </w:r>
            <w:r>
              <w:rPr>
                <w:rFonts w:ascii="Consolas" w:eastAsia="Consolas" w:hAnsi="Consolas" w:cs="Consolas"/>
                <w:color w:val="383A42"/>
                <w:sz w:val="16"/>
              </w:rPr>
              <w:t xml:space="preserve"> VALID_USING_VALUES:         errors.append(</w:t>
            </w:r>
            <w:r>
              <w:rPr>
                <w:rFonts w:ascii="Consolas" w:eastAsia="Consolas" w:hAnsi="Consolas" w:cs="Consolas"/>
                <w:color w:val="50A14F"/>
                <w:sz w:val="16"/>
              </w:rPr>
              <w:t xml:space="preserve">f"Invalid using value: </w:t>
            </w:r>
            <w:r>
              <w:rPr>
                <w:rFonts w:ascii="Consolas" w:eastAsia="Consolas" w:hAnsi="Consolas" w:cs="Consolas"/>
                <w:color w:val="E45649"/>
                <w:sz w:val="16"/>
              </w:rPr>
              <w:t>{using}</w:t>
            </w:r>
            <w:r>
              <w:rPr>
                <w:rFonts w:ascii="Consolas" w:eastAsia="Consolas" w:hAnsi="Consolas" w:cs="Consolas"/>
                <w:color w:val="50A14F"/>
                <w:sz w:val="16"/>
              </w:rPr>
              <w:t>"</w:t>
            </w:r>
            <w:r>
              <w:rPr>
                <w:rFonts w:ascii="Consolas" w:eastAsia="Consolas" w:hAnsi="Consolas" w:cs="Consolas"/>
                <w:color w:val="383A42"/>
                <w:sz w:val="16"/>
              </w:rPr>
              <w:t>)</w:t>
            </w:r>
          </w:p>
          <w:p w14:paraId="2F653ABD" w14:textId="77777777" w:rsidR="000309C2" w:rsidRDefault="00000000">
            <w:pPr>
              <w:spacing w:after="0" w:line="346" w:lineRule="auto"/>
              <w:ind w:left="352" w:right="1985" w:hanging="352"/>
            </w:pPr>
            <w:r>
              <w:rPr>
                <w:rFonts w:ascii="Consolas" w:eastAsia="Consolas" w:hAnsi="Consolas" w:cs="Consolas"/>
                <w:i/>
                <w:color w:val="A0A1A7"/>
                <w:sz w:val="16"/>
              </w:rPr>
              <w:t xml:space="preserve"># Check composite action has steps </w:t>
            </w:r>
            <w:r>
              <w:rPr>
                <w:rFonts w:ascii="Consolas" w:eastAsia="Consolas" w:hAnsi="Consolas" w:cs="Consolas"/>
                <w:color w:val="A626A4"/>
                <w:sz w:val="16"/>
              </w:rPr>
              <w:t>if</w:t>
            </w:r>
            <w:r>
              <w:rPr>
                <w:rFonts w:ascii="Consolas" w:eastAsia="Consolas" w:hAnsi="Consolas" w:cs="Consolas"/>
                <w:color w:val="383A42"/>
                <w:sz w:val="16"/>
              </w:rPr>
              <w:t xml:space="preserve"> using == </w:t>
            </w:r>
            <w:r>
              <w:rPr>
                <w:rFonts w:ascii="Consolas" w:eastAsia="Consolas" w:hAnsi="Consolas" w:cs="Consolas"/>
                <w:color w:val="50A14F"/>
                <w:sz w:val="16"/>
              </w:rPr>
              <w:t xml:space="preserve">'composite' </w:t>
            </w:r>
            <w:r>
              <w:rPr>
                <w:rFonts w:ascii="Consolas" w:eastAsia="Consolas" w:hAnsi="Consolas" w:cs="Consolas"/>
                <w:color w:val="A626A4"/>
                <w:sz w:val="16"/>
              </w:rPr>
              <w:t xml:space="preserve">and </w:t>
            </w:r>
            <w:r>
              <w:rPr>
                <w:rFonts w:ascii="Consolas" w:eastAsia="Consolas" w:hAnsi="Consolas" w:cs="Consolas"/>
                <w:color w:val="50A14F"/>
                <w:sz w:val="16"/>
              </w:rPr>
              <w:t xml:space="preserve">'steps' </w:t>
            </w:r>
            <w:r>
              <w:rPr>
                <w:rFonts w:ascii="Consolas" w:eastAsia="Consolas" w:hAnsi="Consolas" w:cs="Consolas"/>
                <w:color w:val="A626A4"/>
                <w:sz w:val="16"/>
              </w:rPr>
              <w:t>not in</w:t>
            </w:r>
            <w:r>
              <w:rPr>
                <w:rFonts w:ascii="Consolas" w:eastAsia="Consolas" w:hAnsi="Consolas" w:cs="Consolas"/>
                <w:color w:val="383A42"/>
                <w:sz w:val="16"/>
              </w:rPr>
              <w:t xml:space="preserve"> content[</w:t>
            </w:r>
            <w:r>
              <w:rPr>
                <w:rFonts w:ascii="Consolas" w:eastAsia="Consolas" w:hAnsi="Consolas" w:cs="Consolas"/>
                <w:color w:val="50A14F"/>
                <w:sz w:val="16"/>
              </w:rPr>
              <w:t>'runs'</w:t>
            </w:r>
            <w:r>
              <w:rPr>
                <w:rFonts w:ascii="Consolas" w:eastAsia="Consolas" w:hAnsi="Consolas" w:cs="Consolas"/>
                <w:color w:val="383A42"/>
                <w:sz w:val="16"/>
              </w:rPr>
              <w:t>]:</w:t>
            </w:r>
          </w:p>
          <w:p w14:paraId="598B34C2" w14:textId="77777777" w:rsidR="000309C2" w:rsidRDefault="00000000">
            <w:pPr>
              <w:spacing w:after="318" w:line="259" w:lineRule="auto"/>
              <w:ind w:left="0" w:right="0" w:firstLine="0"/>
            </w:pPr>
            <w:r>
              <w:rPr>
                <w:rFonts w:ascii="Consolas" w:eastAsia="Consolas" w:hAnsi="Consolas" w:cs="Consolas"/>
                <w:color w:val="383A42"/>
                <w:sz w:val="16"/>
              </w:rPr>
              <w:t xml:space="preserve">        errors.append(</w:t>
            </w:r>
            <w:r>
              <w:rPr>
                <w:rFonts w:ascii="Consolas" w:eastAsia="Consolas" w:hAnsi="Consolas" w:cs="Consolas"/>
                <w:color w:val="50A14F"/>
                <w:sz w:val="16"/>
              </w:rPr>
              <w:t>"Composite action missing 'steps'"</w:t>
            </w:r>
            <w:r>
              <w:rPr>
                <w:rFonts w:ascii="Consolas" w:eastAsia="Consolas" w:hAnsi="Consolas" w:cs="Consolas"/>
                <w:color w:val="383A42"/>
                <w:sz w:val="16"/>
              </w:rPr>
              <w:t>)</w:t>
            </w:r>
          </w:p>
          <w:p w14:paraId="4C73D6FC" w14:textId="77777777" w:rsidR="000309C2" w:rsidRDefault="00000000">
            <w:pPr>
              <w:spacing w:after="0" w:line="339" w:lineRule="auto"/>
              <w:ind w:left="0" w:right="2776" w:firstLine="0"/>
            </w:pPr>
            <w:r>
              <w:rPr>
                <w:rFonts w:ascii="Consolas" w:eastAsia="Consolas" w:hAnsi="Consolas" w:cs="Consolas"/>
                <w:i/>
                <w:color w:val="A0A1A7"/>
                <w:sz w:val="16"/>
              </w:rPr>
              <w:t xml:space="preserve"># Validate inputs have descriptions </w:t>
            </w:r>
            <w:r>
              <w:rPr>
                <w:rFonts w:ascii="Consolas" w:eastAsia="Consolas" w:hAnsi="Consolas" w:cs="Consolas"/>
                <w:color w:val="A626A4"/>
                <w:sz w:val="16"/>
              </w:rPr>
              <w:t>for</w:t>
            </w:r>
            <w:r>
              <w:rPr>
                <w:rFonts w:ascii="Consolas" w:eastAsia="Consolas" w:hAnsi="Consolas" w:cs="Consolas"/>
                <w:color w:val="383A42"/>
                <w:sz w:val="16"/>
              </w:rPr>
              <w:t xml:space="preserve"> name, config </w:t>
            </w:r>
            <w:r>
              <w:rPr>
                <w:rFonts w:ascii="Consolas" w:eastAsia="Consolas" w:hAnsi="Consolas" w:cs="Consolas"/>
                <w:color w:val="A626A4"/>
                <w:sz w:val="16"/>
              </w:rPr>
              <w:t>in</w:t>
            </w:r>
            <w:r>
              <w:rPr>
                <w:rFonts w:ascii="Consolas" w:eastAsia="Consolas" w:hAnsi="Consolas" w:cs="Consolas"/>
                <w:color w:val="383A42"/>
                <w:sz w:val="16"/>
              </w:rPr>
              <w:t xml:space="preserve"> content.get(</w:t>
            </w:r>
            <w:r>
              <w:rPr>
                <w:rFonts w:ascii="Consolas" w:eastAsia="Consolas" w:hAnsi="Consolas" w:cs="Consolas"/>
                <w:color w:val="50A14F"/>
                <w:sz w:val="16"/>
              </w:rPr>
              <w:t>'inputs'</w:t>
            </w:r>
            <w:r>
              <w:rPr>
                <w:rFonts w:ascii="Consolas" w:eastAsia="Consolas" w:hAnsi="Consolas" w:cs="Consolas"/>
                <w:color w:val="383A42"/>
                <w:sz w:val="16"/>
              </w:rPr>
              <w:t xml:space="preserve">, {}).items(): </w:t>
            </w:r>
            <w:r>
              <w:rPr>
                <w:rFonts w:ascii="Consolas" w:eastAsia="Consolas" w:hAnsi="Consolas" w:cs="Consolas"/>
                <w:color w:val="A626A4"/>
                <w:sz w:val="16"/>
              </w:rPr>
              <w:t xml:space="preserve">if </w:t>
            </w:r>
            <w:r>
              <w:rPr>
                <w:rFonts w:ascii="Consolas" w:eastAsia="Consolas" w:hAnsi="Consolas" w:cs="Consolas"/>
                <w:color w:val="50A14F"/>
                <w:sz w:val="16"/>
              </w:rPr>
              <w:t xml:space="preserve">'description' </w:t>
            </w:r>
            <w:r>
              <w:rPr>
                <w:rFonts w:ascii="Consolas" w:eastAsia="Consolas" w:hAnsi="Consolas" w:cs="Consolas"/>
                <w:color w:val="A626A4"/>
                <w:sz w:val="16"/>
              </w:rPr>
              <w:t>not in</w:t>
            </w:r>
            <w:r>
              <w:rPr>
                <w:rFonts w:ascii="Consolas" w:eastAsia="Consolas" w:hAnsi="Consolas" w:cs="Consolas"/>
                <w:color w:val="383A42"/>
                <w:sz w:val="16"/>
              </w:rPr>
              <w:t xml:space="preserve"> config:</w:t>
            </w:r>
          </w:p>
          <w:p w14:paraId="130B5997" w14:textId="77777777" w:rsidR="000309C2" w:rsidRDefault="00000000">
            <w:pPr>
              <w:spacing w:after="318" w:line="259" w:lineRule="auto"/>
              <w:ind w:left="0" w:right="0" w:firstLine="0"/>
            </w:pPr>
            <w:r>
              <w:rPr>
                <w:rFonts w:ascii="Consolas" w:eastAsia="Consolas" w:hAnsi="Consolas" w:cs="Consolas"/>
                <w:color w:val="383A42"/>
                <w:sz w:val="16"/>
              </w:rPr>
              <w:t xml:space="preserve">        errors.append(</w:t>
            </w:r>
            <w:r>
              <w:rPr>
                <w:rFonts w:ascii="Consolas" w:eastAsia="Consolas" w:hAnsi="Consolas" w:cs="Consolas"/>
                <w:color w:val="50A14F"/>
                <w:sz w:val="16"/>
              </w:rPr>
              <w:t xml:space="preserve">f"Input </w:t>
            </w:r>
            <w:r>
              <w:rPr>
                <w:rFonts w:ascii="Consolas" w:eastAsia="Consolas" w:hAnsi="Consolas" w:cs="Consolas"/>
                <w:color w:val="E45649"/>
                <w:sz w:val="16"/>
              </w:rPr>
              <w:t>{name}</w:t>
            </w:r>
            <w:r>
              <w:rPr>
                <w:rFonts w:ascii="Consolas" w:eastAsia="Consolas" w:hAnsi="Consolas" w:cs="Consolas"/>
                <w:color w:val="50A14F"/>
                <w:sz w:val="16"/>
              </w:rPr>
              <w:t xml:space="preserve"> missing description"</w:t>
            </w:r>
            <w:r>
              <w:rPr>
                <w:rFonts w:ascii="Consolas" w:eastAsia="Consolas" w:hAnsi="Consolas" w:cs="Consolas"/>
                <w:color w:val="383A42"/>
                <w:sz w:val="16"/>
              </w:rPr>
              <w:t>)</w:t>
            </w:r>
          </w:p>
          <w:p w14:paraId="3578B9BE" w14:textId="77777777" w:rsidR="000309C2" w:rsidRDefault="00000000">
            <w:pPr>
              <w:spacing w:after="330" w:line="259" w:lineRule="auto"/>
              <w:ind w:left="0" w:right="0" w:firstLine="0"/>
            </w:pPr>
            <w:r>
              <w:rPr>
                <w:rFonts w:ascii="Consolas" w:eastAsia="Consolas" w:hAnsi="Consolas" w:cs="Consolas"/>
                <w:color w:val="A626A4"/>
                <w:sz w:val="16"/>
              </w:rPr>
              <w:t>return</w:t>
            </w:r>
            <w:r>
              <w:rPr>
                <w:rFonts w:ascii="Consolas" w:eastAsia="Consolas" w:hAnsi="Consolas" w:cs="Consolas"/>
                <w:color w:val="383A42"/>
                <w:sz w:val="16"/>
              </w:rPr>
              <w:t xml:space="preserve"> errors</w:t>
            </w:r>
          </w:p>
          <w:p w14:paraId="737A773A" w14:textId="77777777" w:rsidR="000309C2" w:rsidRDefault="00000000">
            <w:pPr>
              <w:spacing w:after="0" w:line="332" w:lineRule="auto"/>
              <w:ind w:left="0" w:right="2953" w:firstLine="0"/>
            </w:pPr>
            <w:r>
              <w:rPr>
                <w:rFonts w:ascii="Consolas" w:eastAsia="Consolas" w:hAnsi="Consolas" w:cs="Consolas"/>
                <w:color w:val="A626A4"/>
                <w:sz w:val="16"/>
              </w:rPr>
              <w:t xml:space="preserve">def </w:t>
            </w:r>
            <w:r>
              <w:rPr>
                <w:rFonts w:ascii="Consolas" w:eastAsia="Consolas" w:hAnsi="Consolas" w:cs="Consolas"/>
                <w:color w:val="4078F2"/>
                <w:sz w:val="16"/>
              </w:rPr>
              <w:t>main</w:t>
            </w:r>
            <w:r>
              <w:rPr>
                <w:rFonts w:ascii="Consolas" w:eastAsia="Consolas" w:hAnsi="Consolas" w:cs="Consolas"/>
                <w:color w:val="383A42"/>
                <w:sz w:val="16"/>
              </w:rPr>
              <w:t>(): actions_dir = Path(</w:t>
            </w:r>
            <w:r>
              <w:rPr>
                <w:rFonts w:ascii="Consolas" w:eastAsia="Consolas" w:hAnsi="Consolas" w:cs="Consolas"/>
                <w:color w:val="50A14F"/>
                <w:sz w:val="16"/>
              </w:rPr>
              <w:t>".github/actions"</w:t>
            </w:r>
            <w:r>
              <w:rPr>
                <w:rFonts w:ascii="Consolas" w:eastAsia="Consolas" w:hAnsi="Consolas" w:cs="Consolas"/>
                <w:color w:val="383A42"/>
                <w:sz w:val="16"/>
              </w:rPr>
              <w:t xml:space="preserve">) exit_code = </w:t>
            </w:r>
            <w:r>
              <w:rPr>
                <w:rFonts w:ascii="Consolas" w:eastAsia="Consolas" w:hAnsi="Consolas" w:cs="Consolas"/>
                <w:color w:val="986801"/>
                <w:sz w:val="16"/>
              </w:rPr>
              <w:t xml:space="preserve">0 </w:t>
            </w:r>
            <w:r>
              <w:rPr>
                <w:rFonts w:ascii="Consolas" w:eastAsia="Consolas" w:hAnsi="Consolas" w:cs="Consolas"/>
                <w:color w:val="A626A4"/>
                <w:sz w:val="16"/>
              </w:rPr>
              <w:t>for</w:t>
            </w:r>
            <w:r>
              <w:rPr>
                <w:rFonts w:ascii="Consolas" w:eastAsia="Consolas" w:hAnsi="Consolas" w:cs="Consolas"/>
                <w:color w:val="383A42"/>
                <w:sz w:val="16"/>
              </w:rPr>
              <w:t xml:space="preserve"> action_file </w:t>
            </w:r>
            <w:r>
              <w:rPr>
                <w:rFonts w:ascii="Consolas" w:eastAsia="Consolas" w:hAnsi="Consolas" w:cs="Consolas"/>
                <w:color w:val="A626A4"/>
                <w:sz w:val="16"/>
              </w:rPr>
              <w:t>in</w:t>
            </w:r>
            <w:r>
              <w:rPr>
                <w:rFonts w:ascii="Consolas" w:eastAsia="Consolas" w:hAnsi="Consolas" w:cs="Consolas"/>
                <w:color w:val="383A42"/>
                <w:sz w:val="16"/>
              </w:rPr>
              <w:t xml:space="preserve"> actions_dir.glob(</w:t>
            </w:r>
            <w:r>
              <w:rPr>
                <w:rFonts w:ascii="Consolas" w:eastAsia="Consolas" w:hAnsi="Consolas" w:cs="Consolas"/>
                <w:color w:val="50A14F"/>
                <w:sz w:val="16"/>
              </w:rPr>
              <w:t>"*/action.yml"</w:t>
            </w:r>
            <w:r>
              <w:rPr>
                <w:rFonts w:ascii="Consolas" w:eastAsia="Consolas" w:hAnsi="Consolas" w:cs="Consolas"/>
                <w:color w:val="383A42"/>
                <w:sz w:val="16"/>
              </w:rPr>
              <w:t>):</w:t>
            </w:r>
          </w:p>
          <w:p w14:paraId="3C3CD7AB" w14:textId="77777777" w:rsidR="000309C2" w:rsidRDefault="00000000">
            <w:pPr>
              <w:spacing w:after="0" w:line="332" w:lineRule="auto"/>
              <w:ind w:left="352" w:right="3743" w:hanging="352"/>
            </w:pPr>
            <w:r>
              <w:rPr>
                <w:rFonts w:ascii="Consolas" w:eastAsia="Consolas" w:hAnsi="Consolas" w:cs="Consolas"/>
                <w:color w:val="383A42"/>
                <w:sz w:val="16"/>
              </w:rPr>
              <w:t xml:space="preserve">    errors = validate_action(action_file) </w:t>
            </w:r>
            <w:r>
              <w:rPr>
                <w:rFonts w:ascii="Consolas" w:eastAsia="Consolas" w:hAnsi="Consolas" w:cs="Consolas"/>
                <w:color w:val="A626A4"/>
                <w:sz w:val="16"/>
              </w:rPr>
              <w:t>if</w:t>
            </w:r>
            <w:r>
              <w:rPr>
                <w:rFonts w:ascii="Consolas" w:eastAsia="Consolas" w:hAnsi="Consolas" w:cs="Consolas"/>
                <w:color w:val="383A42"/>
                <w:sz w:val="16"/>
              </w:rPr>
              <w:t xml:space="preserve"> errors:</w:t>
            </w:r>
          </w:p>
          <w:p w14:paraId="052A8EAC" w14:textId="77777777" w:rsidR="000309C2" w:rsidRDefault="00000000">
            <w:pPr>
              <w:spacing w:after="0" w:line="332" w:lineRule="auto"/>
              <w:ind w:left="704" w:right="2513" w:firstLine="0"/>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 xml:space="preserve">f" </w:t>
            </w:r>
            <w:r>
              <w:rPr>
                <w:rFonts w:ascii="Consolas" w:eastAsia="Consolas" w:hAnsi="Consolas" w:cs="Consolas"/>
                <w:color w:val="E45649"/>
                <w:sz w:val="16"/>
              </w:rPr>
              <w:t>{action_file}</w:t>
            </w:r>
            <w:r>
              <w:rPr>
                <w:rFonts w:ascii="Consolas" w:eastAsia="Consolas" w:hAnsi="Consolas" w:cs="Consolas"/>
                <w:color w:val="50A14F"/>
                <w:sz w:val="16"/>
              </w:rPr>
              <w:t xml:space="preserve">: </w:t>
            </w:r>
            <w:r>
              <w:rPr>
                <w:rFonts w:ascii="Consolas" w:eastAsia="Consolas" w:hAnsi="Consolas" w:cs="Consolas"/>
                <w:color w:val="E45649"/>
                <w:sz w:val="16"/>
              </w:rPr>
              <w:t>{</w:t>
            </w:r>
            <w:r>
              <w:rPr>
                <w:rFonts w:ascii="Consolas" w:eastAsia="Consolas" w:hAnsi="Consolas" w:cs="Consolas"/>
                <w:color w:val="C18401"/>
                <w:sz w:val="16"/>
              </w:rPr>
              <w:t>len</w:t>
            </w:r>
            <w:r>
              <w:rPr>
                <w:rFonts w:ascii="Consolas" w:eastAsia="Consolas" w:hAnsi="Consolas" w:cs="Consolas"/>
                <w:color w:val="E45649"/>
                <w:sz w:val="16"/>
              </w:rPr>
              <w:t>(errors)}</w:t>
            </w:r>
            <w:r>
              <w:rPr>
                <w:rFonts w:ascii="Consolas" w:eastAsia="Consolas" w:hAnsi="Consolas" w:cs="Consolas"/>
                <w:color w:val="50A14F"/>
                <w:sz w:val="16"/>
              </w:rPr>
              <w:t xml:space="preserve"> errors"</w:t>
            </w:r>
            <w:r>
              <w:rPr>
                <w:rFonts w:ascii="Consolas" w:eastAsia="Consolas" w:hAnsi="Consolas" w:cs="Consolas"/>
                <w:color w:val="383A42"/>
                <w:sz w:val="16"/>
              </w:rPr>
              <w:t xml:space="preserve">) </w:t>
            </w:r>
            <w:r>
              <w:rPr>
                <w:rFonts w:ascii="Consolas" w:eastAsia="Consolas" w:hAnsi="Consolas" w:cs="Consolas"/>
                <w:color w:val="A626A4"/>
                <w:sz w:val="16"/>
              </w:rPr>
              <w:t>for</w:t>
            </w:r>
            <w:r>
              <w:rPr>
                <w:rFonts w:ascii="Consolas" w:eastAsia="Consolas" w:hAnsi="Consolas" w:cs="Consolas"/>
                <w:color w:val="383A42"/>
                <w:sz w:val="16"/>
              </w:rPr>
              <w:t xml:space="preserve"> error </w:t>
            </w:r>
            <w:r>
              <w:rPr>
                <w:rFonts w:ascii="Consolas" w:eastAsia="Consolas" w:hAnsi="Consolas" w:cs="Consolas"/>
                <w:color w:val="A626A4"/>
                <w:sz w:val="16"/>
              </w:rPr>
              <w:t>in</w:t>
            </w:r>
            <w:r>
              <w:rPr>
                <w:rFonts w:ascii="Consolas" w:eastAsia="Consolas" w:hAnsi="Consolas" w:cs="Consolas"/>
                <w:color w:val="383A42"/>
                <w:sz w:val="16"/>
              </w:rPr>
              <w:t xml:space="preserve"> errors:</w:t>
            </w:r>
          </w:p>
          <w:p w14:paraId="4CAFFDE7" w14:textId="77777777" w:rsidR="000309C2" w:rsidRDefault="00000000">
            <w:pPr>
              <w:spacing w:after="57" w:line="259" w:lineRule="auto"/>
              <w:ind w:left="1056" w:right="0" w:firstLine="0"/>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 xml:space="preserve">f"   - </w:t>
            </w:r>
            <w:r>
              <w:rPr>
                <w:rFonts w:ascii="Consolas" w:eastAsia="Consolas" w:hAnsi="Consolas" w:cs="Consolas"/>
                <w:color w:val="E45649"/>
                <w:sz w:val="16"/>
              </w:rPr>
              <w:t>{error}</w:t>
            </w:r>
            <w:r>
              <w:rPr>
                <w:rFonts w:ascii="Consolas" w:eastAsia="Consolas" w:hAnsi="Consolas" w:cs="Consolas"/>
                <w:color w:val="50A14F"/>
                <w:sz w:val="16"/>
              </w:rPr>
              <w:t>"</w:t>
            </w:r>
            <w:r>
              <w:rPr>
                <w:rFonts w:ascii="Consolas" w:eastAsia="Consolas" w:hAnsi="Consolas" w:cs="Consolas"/>
                <w:color w:val="383A42"/>
                <w:sz w:val="16"/>
              </w:rPr>
              <w:t>)</w:t>
            </w:r>
          </w:p>
          <w:p w14:paraId="16AC6136" w14:textId="77777777" w:rsidR="000309C2" w:rsidRDefault="00000000">
            <w:pPr>
              <w:spacing w:after="0" w:line="332" w:lineRule="auto"/>
              <w:ind w:left="352" w:right="5240" w:hanging="352"/>
            </w:pPr>
            <w:r>
              <w:rPr>
                <w:rFonts w:ascii="Consolas" w:eastAsia="Consolas" w:hAnsi="Consolas" w:cs="Consolas"/>
                <w:color w:val="383A42"/>
                <w:sz w:val="16"/>
              </w:rPr>
              <w:t xml:space="preserve">        exit_code = </w:t>
            </w:r>
            <w:r>
              <w:rPr>
                <w:rFonts w:ascii="Consolas" w:eastAsia="Consolas" w:hAnsi="Consolas" w:cs="Consolas"/>
                <w:color w:val="986801"/>
                <w:sz w:val="16"/>
              </w:rPr>
              <w:t xml:space="preserve">1 </w:t>
            </w:r>
            <w:r>
              <w:rPr>
                <w:rFonts w:ascii="Consolas" w:eastAsia="Consolas" w:hAnsi="Consolas" w:cs="Consolas"/>
                <w:color w:val="A626A4"/>
                <w:sz w:val="16"/>
              </w:rPr>
              <w:t>else</w:t>
            </w:r>
            <w:r>
              <w:rPr>
                <w:rFonts w:ascii="Consolas" w:eastAsia="Consolas" w:hAnsi="Consolas" w:cs="Consolas"/>
                <w:color w:val="383A42"/>
                <w:sz w:val="16"/>
              </w:rPr>
              <w:t>:</w:t>
            </w:r>
          </w:p>
          <w:p w14:paraId="6E1A035F" w14:textId="77777777" w:rsidR="000309C2" w:rsidRDefault="00000000">
            <w:pPr>
              <w:spacing w:after="57" w:line="259" w:lineRule="auto"/>
              <w:ind w:left="704" w:right="0" w:firstLine="0"/>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 xml:space="preserve">f" </w:t>
            </w:r>
            <w:r>
              <w:rPr>
                <w:rFonts w:ascii="Consolas" w:eastAsia="Consolas" w:hAnsi="Consolas" w:cs="Consolas"/>
                <w:color w:val="E45649"/>
                <w:sz w:val="16"/>
              </w:rPr>
              <w:t>{action_file}</w:t>
            </w:r>
            <w:r>
              <w:rPr>
                <w:rFonts w:ascii="Consolas" w:eastAsia="Consolas" w:hAnsi="Consolas" w:cs="Consolas"/>
                <w:color w:val="50A14F"/>
                <w:sz w:val="16"/>
              </w:rPr>
              <w:t>: Valid"</w:t>
            </w:r>
            <w:r>
              <w:rPr>
                <w:rFonts w:ascii="Consolas" w:eastAsia="Consolas" w:hAnsi="Consolas" w:cs="Consolas"/>
                <w:color w:val="383A42"/>
                <w:sz w:val="16"/>
              </w:rPr>
              <w:t>)</w:t>
            </w:r>
          </w:p>
          <w:p w14:paraId="77003A89" w14:textId="77777777" w:rsidR="000309C2" w:rsidRDefault="00000000">
            <w:pPr>
              <w:spacing w:after="318" w:line="259" w:lineRule="auto"/>
              <w:ind w:left="0" w:right="0" w:firstLine="0"/>
            </w:pPr>
            <w:r>
              <w:rPr>
                <w:rFonts w:ascii="Consolas" w:eastAsia="Consolas" w:hAnsi="Consolas" w:cs="Consolas"/>
                <w:color w:val="383A42"/>
                <w:sz w:val="16"/>
              </w:rPr>
              <w:t>sys.exit(exit_code)</w:t>
            </w:r>
          </w:p>
          <w:p w14:paraId="5ED290AE" w14:textId="77777777" w:rsidR="000309C2" w:rsidRDefault="00000000">
            <w:pPr>
              <w:spacing w:after="57" w:line="259" w:lineRule="auto"/>
              <w:ind w:left="0" w:right="0" w:firstLine="0"/>
            </w:pPr>
            <w:r>
              <w:rPr>
                <w:rFonts w:ascii="Consolas" w:eastAsia="Consolas" w:hAnsi="Consolas" w:cs="Consolas"/>
                <w:color w:val="A626A4"/>
                <w:sz w:val="16"/>
              </w:rPr>
              <w:t>if</w:t>
            </w:r>
            <w:r>
              <w:rPr>
                <w:rFonts w:ascii="Consolas" w:eastAsia="Consolas" w:hAnsi="Consolas" w:cs="Consolas"/>
                <w:color w:val="383A42"/>
                <w:sz w:val="16"/>
              </w:rPr>
              <w:t xml:space="preserve"> __name__ == </w:t>
            </w:r>
            <w:r>
              <w:rPr>
                <w:rFonts w:ascii="Consolas" w:eastAsia="Consolas" w:hAnsi="Consolas" w:cs="Consolas"/>
                <w:color w:val="50A14F"/>
                <w:sz w:val="16"/>
              </w:rPr>
              <w:t>"__main__"</w:t>
            </w:r>
            <w:r>
              <w:rPr>
                <w:rFonts w:ascii="Consolas" w:eastAsia="Consolas" w:hAnsi="Consolas" w:cs="Consolas"/>
                <w:color w:val="383A42"/>
                <w:sz w:val="16"/>
              </w:rPr>
              <w:t>:</w:t>
            </w:r>
          </w:p>
          <w:p w14:paraId="4F05473D" w14:textId="77777777" w:rsidR="000309C2" w:rsidRDefault="00000000">
            <w:pPr>
              <w:spacing w:after="0" w:line="259" w:lineRule="auto"/>
              <w:ind w:left="0" w:right="0" w:firstLine="0"/>
            </w:pPr>
            <w:r>
              <w:rPr>
                <w:rFonts w:ascii="Consolas" w:eastAsia="Consolas" w:hAnsi="Consolas" w:cs="Consolas"/>
                <w:color w:val="383A42"/>
                <w:sz w:val="16"/>
              </w:rPr>
              <w:t>main()</w:t>
            </w:r>
          </w:p>
        </w:tc>
      </w:tr>
    </w:tbl>
    <w:p w14:paraId="221F5637" w14:textId="77777777" w:rsidR="000309C2" w:rsidRDefault="00000000">
      <w:pPr>
        <w:spacing w:after="290"/>
        <w:ind w:left="-5" w:right="15"/>
      </w:pPr>
      <w:r>
        <w:t xml:space="preserve">The validator </w:t>
      </w:r>
      <w:r>
        <w:rPr>
          <w:sz w:val="2"/>
        </w:rPr>
        <w:t>idx_edb55160</w:t>
      </w:r>
      <w:r>
        <w:t xml:space="preserve">ensures every action has the required </w:t>
      </w:r>
      <w:r>
        <w:rPr>
          <w:rFonts w:ascii="Consolas" w:eastAsia="Consolas" w:hAnsi="Consolas" w:cs="Consolas"/>
          <w:sz w:val="18"/>
        </w:rPr>
        <w:t>name, description, and runs</w:t>
      </w:r>
      <w:r>
        <w:t xml:space="preserve"> fields, confirms the </w:t>
      </w:r>
      <w:r>
        <w:rPr>
          <w:rFonts w:ascii="Consolas" w:eastAsia="Consolas" w:hAnsi="Consolas" w:cs="Consolas"/>
          <w:sz w:val="18"/>
        </w:rPr>
        <w:t>using</w:t>
      </w:r>
      <w:r>
        <w:t xml:space="preserve"> value matches GitHub's supported types, and verifies composite actions include steps. Run this as part of your platform actions CI pipeline to catch configuration errors before they reach consuming teams. The exit code allows integration with pre-commit hooks or pull request checks.</w:t>
      </w:r>
    </w:p>
    <w:p w14:paraId="273B306F" w14:textId="77777777" w:rsidR="000309C2" w:rsidRDefault="00000000">
      <w:pPr>
        <w:pStyle w:val="Heading2"/>
        <w:ind w:left="-5"/>
      </w:pPr>
      <w:r>
        <w:t>Developing pipeline templates</w:t>
      </w:r>
    </w:p>
    <w:p w14:paraId="24BDCB7F" w14:textId="77777777" w:rsidR="000309C2" w:rsidRDefault="00000000">
      <w:pPr>
        <w:ind w:left="-5" w:right="15"/>
      </w:pPr>
      <w:r>
        <w:t xml:space="preserve">Pipeline templates serve as golden paths, the concept we introduced earlier in the book. These are </w:t>
      </w:r>
      <w:r>
        <w:rPr>
          <w:sz w:val="2"/>
        </w:rPr>
        <w:t>idx_9a50617d</w:t>
      </w:r>
      <w:r>
        <w:t xml:space="preserve">opinionated starting points that encode the best practices. A well-designed library should cover the most common application archetypes while remaining extensible for edge cases. </w:t>
      </w:r>
      <w:r>
        <w:rPr>
          <w:rFonts w:cs="Calibri"/>
          <w:i/>
        </w:rPr>
        <w:t>Figure 8.3</w:t>
      </w:r>
      <w:r>
        <w:t xml:space="preserve"> illustrates how platform building blocks compose into templates that the streamaligned teams would eventually consume.</w:t>
      </w:r>
    </w:p>
    <w:p w14:paraId="20349151" w14:textId="77777777" w:rsidR="000309C2" w:rsidRDefault="00000000">
      <w:pPr>
        <w:spacing w:after="0"/>
        <w:ind w:left="-5" w:right="15"/>
      </w:pPr>
      <w:r>
        <w:t xml:space="preserve">This diagram demonstrates how platform building blocks compose into templates that teams consume. At the top, five platform-provided tasks (setup, notify, security, build, deploy) combine into three composite templates (library, frontend, backend pipelines). Below, three stream-aligned teams each maintain minimal </w:t>
      </w:r>
      <w:r>
        <w:rPr>
          <w:rFonts w:ascii="Consolas" w:eastAsia="Consolas" w:hAnsi="Consolas" w:cs="Consolas"/>
          <w:sz w:val="18"/>
        </w:rPr>
        <w:t xml:space="preserve">ci.yml </w:t>
      </w:r>
      <w:r>
        <w:t>files that reference the appropriate template. Team A's payment service uses the backend pipeline, while Teams B and C's web apps use the frontend pipeline. The pattern shows how standardization happens at the template layer while teams retain control over which template fits their needs.</w:t>
      </w:r>
    </w:p>
    <w:p w14:paraId="1BB7A386" w14:textId="77777777" w:rsidR="000309C2" w:rsidRDefault="00000000">
      <w:pPr>
        <w:spacing w:after="182" w:line="259" w:lineRule="auto"/>
        <w:ind w:left="0" w:right="0" w:firstLine="0"/>
      </w:pPr>
      <w:r>
        <w:rPr>
          <w:noProof/>
        </w:rPr>
        <w:drawing>
          <wp:inline distT="0" distB="0" distL="0" distR="0" wp14:anchorId="3BB11421" wp14:editId="135E10E1">
            <wp:extent cx="5029200" cy="2715965"/>
            <wp:effectExtent l="0" t="0" r="0" b="0"/>
            <wp:docPr id="29173" name="Picture 29173"/>
            <wp:cNvGraphicFramePr/>
            <a:graphic xmlns:a="http://schemas.openxmlformats.org/drawingml/2006/main">
              <a:graphicData uri="http://schemas.openxmlformats.org/drawingml/2006/picture">
                <pic:pic xmlns:pic="http://schemas.openxmlformats.org/drawingml/2006/picture">
                  <pic:nvPicPr>
                    <pic:cNvPr id="29173" name="Picture 29173"/>
                    <pic:cNvPicPr/>
                  </pic:nvPicPr>
                  <pic:blipFill>
                    <a:blip r:embed="rId257"/>
                    <a:stretch>
                      <a:fillRect/>
                    </a:stretch>
                  </pic:blipFill>
                  <pic:spPr>
                    <a:xfrm>
                      <a:off x="0" y="0"/>
                      <a:ext cx="5029200" cy="2715965"/>
                    </a:xfrm>
                    <a:prstGeom prst="rect">
                      <a:avLst/>
                    </a:prstGeom>
                  </pic:spPr>
                </pic:pic>
              </a:graphicData>
            </a:graphic>
          </wp:inline>
        </w:drawing>
      </w:r>
    </w:p>
    <w:p w14:paraId="6F091003" w14:textId="77777777" w:rsidR="000309C2" w:rsidRDefault="00000000">
      <w:pPr>
        <w:spacing w:after="170" w:line="259" w:lineRule="auto"/>
        <w:ind w:left="18"/>
        <w:jc w:val="center"/>
      </w:pPr>
      <w:r>
        <w:rPr>
          <w:rFonts w:cs="Calibri"/>
          <w:i/>
          <w:sz w:val="18"/>
        </w:rPr>
        <w:t>Figure 8.3 - Pipeline composition pattern</w:t>
      </w:r>
    </w:p>
    <w:p w14:paraId="49B8361B" w14:textId="77777777" w:rsidR="000309C2" w:rsidRDefault="00000000">
      <w:pPr>
        <w:ind w:left="-5" w:right="15"/>
      </w:pPr>
      <w:r>
        <w:t xml:space="preserve">The template </w:t>
      </w:r>
      <w:r>
        <w:rPr>
          <w:sz w:val="2"/>
        </w:rPr>
        <w:t>idx_48dc11c1</w:t>
      </w:r>
      <w:r>
        <w:t>categories can be grouped into five major ones as shown below. While the specific referenced technology might evolve, the categories themselves have remained the same for decades.</w:t>
      </w:r>
    </w:p>
    <w:p w14:paraId="3B007CC1" w14:textId="77777777" w:rsidR="000309C2" w:rsidRDefault="00000000">
      <w:pPr>
        <w:numPr>
          <w:ilvl w:val="0"/>
          <w:numId w:val="66"/>
        </w:numPr>
        <w:spacing w:after="59"/>
        <w:ind w:right="15" w:hanging="408"/>
      </w:pPr>
      <w:r>
        <w:t>Backend microservices</w:t>
      </w:r>
    </w:p>
    <w:p w14:paraId="1CBED4E1" w14:textId="77777777" w:rsidR="000309C2" w:rsidRDefault="00000000">
      <w:pPr>
        <w:numPr>
          <w:ilvl w:val="0"/>
          <w:numId w:val="66"/>
        </w:numPr>
        <w:spacing w:after="59"/>
        <w:ind w:right="15" w:hanging="408"/>
      </w:pPr>
      <w:r>
        <w:t>Frontend applications</w:t>
      </w:r>
    </w:p>
    <w:p w14:paraId="5FF96A44" w14:textId="77777777" w:rsidR="000309C2" w:rsidRDefault="00000000">
      <w:pPr>
        <w:numPr>
          <w:ilvl w:val="0"/>
          <w:numId w:val="66"/>
        </w:numPr>
        <w:spacing w:after="59"/>
        <w:ind w:right="15" w:hanging="408"/>
      </w:pPr>
      <w:r>
        <w:t>Infrastructure modules</w:t>
      </w:r>
    </w:p>
    <w:p w14:paraId="7E6EAB2F" w14:textId="77777777" w:rsidR="000309C2" w:rsidRDefault="00000000">
      <w:pPr>
        <w:numPr>
          <w:ilvl w:val="0"/>
          <w:numId w:val="66"/>
        </w:numPr>
        <w:spacing w:after="59"/>
        <w:ind w:right="15" w:hanging="408"/>
      </w:pPr>
      <w:r>
        <w:t>ML pipelines</w:t>
      </w:r>
    </w:p>
    <w:p w14:paraId="76AA2D45" w14:textId="77777777" w:rsidR="000309C2" w:rsidRDefault="00000000">
      <w:pPr>
        <w:numPr>
          <w:ilvl w:val="0"/>
          <w:numId w:val="66"/>
        </w:numPr>
        <w:ind w:right="15" w:hanging="408"/>
      </w:pPr>
      <w:r>
        <w:t>Library packages</w:t>
      </w:r>
    </w:p>
    <w:p w14:paraId="7997B25D" w14:textId="77777777" w:rsidR="000309C2" w:rsidRDefault="00000000">
      <w:pPr>
        <w:pStyle w:val="Heading3"/>
        <w:ind w:left="-5"/>
      </w:pPr>
      <w:r>
        <w:t>Building a reusable workflow</w:t>
      </w:r>
    </w:p>
    <w:p w14:paraId="4BA29531" w14:textId="77777777" w:rsidR="000309C2" w:rsidRDefault="00000000">
      <w:pPr>
        <w:spacing w:after="0"/>
        <w:ind w:left="-5" w:right="15"/>
      </w:pPr>
      <w:r>
        <w:t xml:space="preserve">Building a </w:t>
      </w:r>
      <w:r>
        <w:rPr>
          <w:sz w:val="2"/>
        </w:rPr>
        <w:t>idx_ee2b55fe</w:t>
      </w:r>
      <w:r>
        <w:t xml:space="preserve">reusable workflow that encapsulates entire job definitions, such as runner specifications, environment variables, and complicated processes, is something that can be templatized fairly easily. They are triggered via a workflow event. They should be able to accept inputs and secrets and produce the required outputs. The following code snippet shows how to set up a reusable workflow for a backend microservice. Reusable workflows define complete pipeline patterns that teams invoke with a single reference. This backend microservice template handles testing, building, and deploying </w:t>
      </w:r>
      <w:r>
        <w:rPr>
          <w:sz w:val="2"/>
        </w:rPr>
        <w:t>idx_499048c5</w:t>
      </w:r>
      <w:r>
        <w:t>Node.js services while accepting teamspecific inputs for customization.</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4D986238" w14:textId="77777777">
        <w:trPr>
          <w:trHeight w:val="7964"/>
        </w:trPr>
        <w:tc>
          <w:tcPr>
            <w:tcW w:w="7886" w:type="dxa"/>
            <w:tcBorders>
              <w:top w:val="nil"/>
              <w:left w:val="single" w:sz="36" w:space="0" w:color="E1E1E1"/>
              <w:bottom w:val="nil"/>
              <w:right w:val="nil"/>
            </w:tcBorders>
            <w:shd w:val="clear" w:color="auto" w:fill="FAFAFA"/>
            <w:vAlign w:val="center"/>
          </w:tcPr>
          <w:p w14:paraId="374258EF" w14:textId="77777777" w:rsidR="000309C2" w:rsidRDefault="00000000">
            <w:pPr>
              <w:spacing w:after="0" w:line="339" w:lineRule="auto"/>
              <w:ind w:left="0" w:right="4007" w:firstLine="0"/>
            </w:pPr>
            <w:r>
              <w:rPr>
                <w:rFonts w:ascii="Consolas" w:eastAsia="Consolas" w:hAnsi="Consolas" w:cs="Consolas"/>
                <w:i/>
                <w:color w:val="A0A1A7"/>
                <w:sz w:val="16"/>
              </w:rPr>
              <w:t xml:space="preserve"># .github/workflows/backend-pipeline.yml </w:t>
            </w:r>
            <w:r>
              <w:rPr>
                <w:rFonts w:ascii="Consolas" w:eastAsia="Consolas" w:hAnsi="Consolas" w:cs="Consolas"/>
                <w:color w:val="986801"/>
                <w:sz w:val="16"/>
              </w:rPr>
              <w:t xml:space="preserve">name: </w:t>
            </w:r>
            <w:r>
              <w:rPr>
                <w:rFonts w:ascii="Consolas" w:eastAsia="Consolas" w:hAnsi="Consolas" w:cs="Consolas"/>
                <w:color w:val="50A14F"/>
                <w:sz w:val="16"/>
              </w:rPr>
              <w:t xml:space="preserve">Backend Microservice Pipeline </w:t>
            </w:r>
            <w:r>
              <w:rPr>
                <w:rFonts w:ascii="Consolas" w:eastAsia="Consolas" w:hAnsi="Consolas" w:cs="Consolas"/>
                <w:color w:val="986801"/>
                <w:sz w:val="16"/>
              </w:rPr>
              <w:t>on:</w:t>
            </w:r>
          </w:p>
          <w:p w14:paraId="075AA464" w14:textId="77777777" w:rsidR="000309C2" w:rsidRDefault="00000000">
            <w:pPr>
              <w:spacing w:after="57" w:line="259" w:lineRule="auto"/>
              <w:ind w:left="176" w:right="0" w:firstLine="0"/>
            </w:pPr>
            <w:r>
              <w:rPr>
                <w:rFonts w:ascii="Consolas" w:eastAsia="Consolas" w:hAnsi="Consolas" w:cs="Consolas"/>
                <w:color w:val="986801"/>
                <w:sz w:val="16"/>
              </w:rPr>
              <w:t>workflow_call:</w:t>
            </w:r>
          </w:p>
          <w:p w14:paraId="3B614275" w14:textId="77777777" w:rsidR="000309C2" w:rsidRDefault="00000000">
            <w:pPr>
              <w:spacing w:after="57" w:line="259" w:lineRule="auto"/>
              <w:ind w:left="0" w:right="0" w:firstLine="0"/>
            </w:pPr>
            <w:r>
              <w:rPr>
                <w:rFonts w:ascii="Consolas" w:eastAsia="Consolas" w:hAnsi="Consolas" w:cs="Consolas"/>
                <w:color w:val="986801"/>
                <w:sz w:val="16"/>
              </w:rPr>
              <w:t>inputs:</w:t>
            </w:r>
          </w:p>
          <w:p w14:paraId="1D3F49D7" w14:textId="77777777" w:rsidR="000309C2" w:rsidRDefault="00000000">
            <w:pPr>
              <w:spacing w:after="0" w:line="347" w:lineRule="auto"/>
              <w:ind w:left="352" w:right="3128" w:hanging="176"/>
            </w:pPr>
            <w:r>
              <w:rPr>
                <w:rFonts w:ascii="Consolas" w:eastAsia="Consolas" w:hAnsi="Consolas" w:cs="Consolas"/>
                <w:color w:val="986801"/>
                <w:sz w:val="16"/>
              </w:rPr>
              <w:t xml:space="preserve">service-name: description: </w:t>
            </w:r>
            <w:r>
              <w:rPr>
                <w:rFonts w:ascii="Consolas" w:eastAsia="Consolas" w:hAnsi="Consolas" w:cs="Consolas"/>
                <w:color w:val="50A14F"/>
                <w:sz w:val="16"/>
              </w:rPr>
              <w:t xml:space="preserve">'Name of the service being built' </w:t>
            </w:r>
            <w:r>
              <w:rPr>
                <w:rFonts w:ascii="Consolas" w:eastAsia="Consolas" w:hAnsi="Consolas" w:cs="Consolas"/>
                <w:color w:val="986801"/>
                <w:sz w:val="16"/>
              </w:rPr>
              <w:t xml:space="preserve">required: </w:t>
            </w:r>
            <w:r>
              <w:rPr>
                <w:rFonts w:ascii="Consolas" w:eastAsia="Consolas" w:hAnsi="Consolas" w:cs="Consolas"/>
                <w:color w:val="0184BB"/>
                <w:sz w:val="16"/>
              </w:rPr>
              <w:t xml:space="preserve">true </w:t>
            </w:r>
            <w:r>
              <w:rPr>
                <w:rFonts w:ascii="Consolas" w:eastAsia="Consolas" w:hAnsi="Consolas" w:cs="Consolas"/>
                <w:color w:val="986801"/>
                <w:sz w:val="16"/>
              </w:rPr>
              <w:t xml:space="preserve">type: </w:t>
            </w:r>
            <w:r>
              <w:rPr>
                <w:rFonts w:ascii="Consolas" w:eastAsia="Consolas" w:hAnsi="Consolas" w:cs="Consolas"/>
                <w:color w:val="50A14F"/>
                <w:sz w:val="16"/>
              </w:rPr>
              <w:t>string</w:t>
            </w:r>
          </w:p>
          <w:p w14:paraId="20006D96" w14:textId="77777777" w:rsidR="000309C2" w:rsidRDefault="00000000">
            <w:pPr>
              <w:spacing w:after="69" w:line="259" w:lineRule="auto"/>
              <w:ind w:left="176" w:right="0" w:firstLine="0"/>
            </w:pPr>
            <w:r>
              <w:rPr>
                <w:rFonts w:ascii="Consolas" w:eastAsia="Consolas" w:hAnsi="Consolas" w:cs="Consolas"/>
                <w:color w:val="986801"/>
                <w:sz w:val="16"/>
              </w:rPr>
              <w:t>node-version:</w:t>
            </w:r>
          </w:p>
          <w:p w14:paraId="4B78DAF9" w14:textId="77777777" w:rsidR="000309C2" w:rsidRDefault="00000000">
            <w:pPr>
              <w:spacing w:after="0" w:line="347" w:lineRule="auto"/>
              <w:ind w:left="352" w:right="3920" w:firstLine="0"/>
            </w:pPr>
            <w:r>
              <w:rPr>
                <w:rFonts w:ascii="Consolas" w:eastAsia="Consolas" w:hAnsi="Consolas" w:cs="Consolas"/>
                <w:color w:val="986801"/>
                <w:sz w:val="16"/>
              </w:rPr>
              <w:t xml:space="preserve">description: </w:t>
            </w:r>
            <w:r>
              <w:rPr>
                <w:rFonts w:ascii="Consolas" w:eastAsia="Consolas" w:hAnsi="Consolas" w:cs="Consolas"/>
                <w:color w:val="50A14F"/>
                <w:sz w:val="16"/>
              </w:rPr>
              <w:t xml:space="preserve">'Node.js version to use' </w:t>
            </w:r>
            <w:r>
              <w:rPr>
                <w:rFonts w:ascii="Consolas" w:eastAsia="Consolas" w:hAnsi="Consolas" w:cs="Consolas"/>
                <w:color w:val="986801"/>
                <w:sz w:val="16"/>
              </w:rPr>
              <w:t xml:space="preserve">required: </w:t>
            </w:r>
            <w:r>
              <w:rPr>
                <w:rFonts w:ascii="Consolas" w:eastAsia="Consolas" w:hAnsi="Consolas" w:cs="Consolas"/>
                <w:color w:val="0184BB"/>
                <w:sz w:val="16"/>
              </w:rPr>
              <w:t xml:space="preserve">false </w:t>
            </w:r>
            <w:r>
              <w:rPr>
                <w:rFonts w:ascii="Consolas" w:eastAsia="Consolas" w:hAnsi="Consolas" w:cs="Consolas"/>
                <w:color w:val="986801"/>
                <w:sz w:val="16"/>
              </w:rPr>
              <w:t xml:space="preserve">type: </w:t>
            </w:r>
            <w:r>
              <w:rPr>
                <w:rFonts w:ascii="Consolas" w:eastAsia="Consolas" w:hAnsi="Consolas" w:cs="Consolas"/>
                <w:color w:val="50A14F"/>
                <w:sz w:val="16"/>
              </w:rPr>
              <w:t xml:space="preserve">string </w:t>
            </w:r>
            <w:r>
              <w:rPr>
                <w:rFonts w:ascii="Consolas" w:eastAsia="Consolas" w:hAnsi="Consolas" w:cs="Consolas"/>
                <w:color w:val="986801"/>
                <w:sz w:val="16"/>
              </w:rPr>
              <w:t xml:space="preserve">default: </w:t>
            </w:r>
            <w:r>
              <w:rPr>
                <w:rFonts w:ascii="Consolas" w:eastAsia="Consolas" w:hAnsi="Consolas" w:cs="Consolas"/>
                <w:color w:val="50A14F"/>
                <w:sz w:val="16"/>
              </w:rPr>
              <w:t>'20'</w:t>
            </w:r>
          </w:p>
          <w:p w14:paraId="7675673C" w14:textId="77777777" w:rsidR="000309C2" w:rsidRDefault="00000000">
            <w:pPr>
              <w:spacing w:after="0" w:line="346" w:lineRule="auto"/>
              <w:ind w:left="352" w:right="3304" w:hanging="176"/>
            </w:pPr>
            <w:r>
              <w:rPr>
                <w:rFonts w:ascii="Consolas" w:eastAsia="Consolas" w:hAnsi="Consolas" w:cs="Consolas"/>
                <w:color w:val="986801"/>
                <w:sz w:val="16"/>
              </w:rPr>
              <w:t xml:space="preserve">deploy-environment: description: </w:t>
            </w:r>
            <w:r>
              <w:rPr>
                <w:rFonts w:ascii="Consolas" w:eastAsia="Consolas" w:hAnsi="Consolas" w:cs="Consolas"/>
                <w:color w:val="50A14F"/>
                <w:sz w:val="16"/>
              </w:rPr>
              <w:t xml:space="preserve">'Target deployment environment' </w:t>
            </w:r>
            <w:r>
              <w:rPr>
                <w:rFonts w:ascii="Consolas" w:eastAsia="Consolas" w:hAnsi="Consolas" w:cs="Consolas"/>
                <w:color w:val="986801"/>
                <w:sz w:val="16"/>
              </w:rPr>
              <w:t xml:space="preserve">required: </w:t>
            </w:r>
            <w:r>
              <w:rPr>
                <w:rFonts w:ascii="Consolas" w:eastAsia="Consolas" w:hAnsi="Consolas" w:cs="Consolas"/>
                <w:color w:val="0184BB"/>
                <w:sz w:val="16"/>
              </w:rPr>
              <w:t xml:space="preserve">true </w:t>
            </w:r>
            <w:r>
              <w:rPr>
                <w:rFonts w:ascii="Consolas" w:eastAsia="Consolas" w:hAnsi="Consolas" w:cs="Consolas"/>
                <w:color w:val="986801"/>
                <w:sz w:val="16"/>
              </w:rPr>
              <w:t xml:space="preserve">type: </w:t>
            </w:r>
            <w:r>
              <w:rPr>
                <w:rFonts w:ascii="Consolas" w:eastAsia="Consolas" w:hAnsi="Consolas" w:cs="Consolas"/>
                <w:color w:val="50A14F"/>
                <w:sz w:val="16"/>
              </w:rPr>
              <w:t>string</w:t>
            </w:r>
          </w:p>
          <w:p w14:paraId="11064E67" w14:textId="77777777" w:rsidR="000309C2" w:rsidRDefault="00000000">
            <w:pPr>
              <w:spacing w:after="69" w:line="259" w:lineRule="auto"/>
              <w:ind w:left="176" w:right="0" w:firstLine="0"/>
            </w:pPr>
            <w:r>
              <w:rPr>
                <w:rFonts w:ascii="Consolas" w:eastAsia="Consolas" w:hAnsi="Consolas" w:cs="Consolas"/>
                <w:color w:val="986801"/>
                <w:sz w:val="16"/>
              </w:rPr>
              <w:t>skip-tests:</w:t>
            </w:r>
          </w:p>
          <w:p w14:paraId="39FA8495" w14:textId="77777777" w:rsidR="000309C2" w:rsidRDefault="00000000">
            <w:pPr>
              <w:spacing w:after="0" w:line="343" w:lineRule="auto"/>
              <w:ind w:left="0" w:right="2600" w:firstLine="352"/>
            </w:pPr>
            <w:r>
              <w:rPr>
                <w:rFonts w:ascii="Consolas" w:eastAsia="Consolas" w:hAnsi="Consolas" w:cs="Consolas"/>
                <w:color w:val="986801"/>
                <w:sz w:val="16"/>
              </w:rPr>
              <w:t xml:space="preserve">description: </w:t>
            </w:r>
            <w:r>
              <w:rPr>
                <w:rFonts w:ascii="Consolas" w:eastAsia="Consolas" w:hAnsi="Consolas" w:cs="Consolas"/>
                <w:color w:val="50A14F"/>
                <w:sz w:val="16"/>
              </w:rPr>
              <w:t xml:space="preserve">'Skip test execution (not recommended)' </w:t>
            </w:r>
            <w:r>
              <w:rPr>
                <w:rFonts w:ascii="Consolas" w:eastAsia="Consolas" w:hAnsi="Consolas" w:cs="Consolas"/>
                <w:color w:val="986801"/>
                <w:sz w:val="16"/>
              </w:rPr>
              <w:t xml:space="preserve">required: </w:t>
            </w:r>
            <w:r>
              <w:rPr>
                <w:rFonts w:ascii="Consolas" w:eastAsia="Consolas" w:hAnsi="Consolas" w:cs="Consolas"/>
                <w:color w:val="0184BB"/>
                <w:sz w:val="16"/>
              </w:rPr>
              <w:t xml:space="preserve">false </w:t>
            </w:r>
            <w:r>
              <w:rPr>
                <w:rFonts w:ascii="Consolas" w:eastAsia="Consolas" w:hAnsi="Consolas" w:cs="Consolas"/>
                <w:color w:val="986801"/>
                <w:sz w:val="16"/>
              </w:rPr>
              <w:t xml:space="preserve">type: </w:t>
            </w:r>
            <w:r>
              <w:rPr>
                <w:rFonts w:ascii="Consolas" w:eastAsia="Consolas" w:hAnsi="Consolas" w:cs="Consolas"/>
                <w:color w:val="50A14F"/>
                <w:sz w:val="16"/>
              </w:rPr>
              <w:t xml:space="preserve">boolean </w:t>
            </w:r>
            <w:r>
              <w:rPr>
                <w:rFonts w:ascii="Consolas" w:eastAsia="Consolas" w:hAnsi="Consolas" w:cs="Consolas"/>
                <w:color w:val="986801"/>
                <w:sz w:val="16"/>
              </w:rPr>
              <w:t xml:space="preserve">default: </w:t>
            </w:r>
            <w:r>
              <w:rPr>
                <w:rFonts w:ascii="Consolas" w:eastAsia="Consolas" w:hAnsi="Consolas" w:cs="Consolas"/>
                <w:color w:val="0184BB"/>
                <w:sz w:val="16"/>
              </w:rPr>
              <w:t xml:space="preserve">false </w:t>
            </w:r>
            <w:r>
              <w:rPr>
                <w:rFonts w:ascii="Consolas" w:eastAsia="Consolas" w:hAnsi="Consolas" w:cs="Consolas"/>
                <w:color w:val="986801"/>
                <w:sz w:val="16"/>
              </w:rPr>
              <w:t>secrets:</w:t>
            </w:r>
          </w:p>
          <w:p w14:paraId="5ABD26B0" w14:textId="77777777" w:rsidR="000309C2" w:rsidRDefault="00000000">
            <w:pPr>
              <w:spacing w:after="0" w:line="342" w:lineRule="auto"/>
              <w:ind w:left="0" w:right="2424" w:firstLine="176"/>
            </w:pPr>
            <w:r>
              <w:rPr>
                <w:rFonts w:ascii="Consolas" w:eastAsia="Consolas" w:hAnsi="Consolas" w:cs="Consolas"/>
                <w:color w:val="986801"/>
                <w:sz w:val="16"/>
              </w:rPr>
              <w:t xml:space="preserve">registry-token: description: </w:t>
            </w:r>
            <w:r>
              <w:rPr>
                <w:rFonts w:ascii="Consolas" w:eastAsia="Consolas" w:hAnsi="Consolas" w:cs="Consolas"/>
                <w:color w:val="50A14F"/>
                <w:sz w:val="16"/>
              </w:rPr>
              <w:t xml:space="preserve">'Container registry authentication token' </w:t>
            </w:r>
            <w:r>
              <w:rPr>
                <w:rFonts w:ascii="Consolas" w:eastAsia="Consolas" w:hAnsi="Consolas" w:cs="Consolas"/>
                <w:color w:val="986801"/>
                <w:sz w:val="16"/>
              </w:rPr>
              <w:t xml:space="preserve">required: </w:t>
            </w:r>
            <w:r>
              <w:rPr>
                <w:rFonts w:ascii="Consolas" w:eastAsia="Consolas" w:hAnsi="Consolas" w:cs="Consolas"/>
                <w:color w:val="0184BB"/>
                <w:sz w:val="16"/>
              </w:rPr>
              <w:t xml:space="preserve">true </w:t>
            </w:r>
            <w:r>
              <w:rPr>
                <w:rFonts w:ascii="Consolas" w:eastAsia="Consolas" w:hAnsi="Consolas" w:cs="Consolas"/>
                <w:color w:val="986801"/>
                <w:sz w:val="16"/>
              </w:rPr>
              <w:t>outputs:</w:t>
            </w:r>
          </w:p>
          <w:p w14:paraId="2582109F" w14:textId="77777777" w:rsidR="000309C2" w:rsidRDefault="00000000">
            <w:pPr>
              <w:spacing w:after="69" w:line="259" w:lineRule="auto"/>
              <w:ind w:left="176" w:right="0" w:firstLine="0"/>
            </w:pPr>
            <w:r>
              <w:rPr>
                <w:rFonts w:ascii="Consolas" w:eastAsia="Consolas" w:hAnsi="Consolas" w:cs="Consolas"/>
                <w:color w:val="986801"/>
                <w:sz w:val="16"/>
              </w:rPr>
              <w:t>image-tag:</w:t>
            </w:r>
          </w:p>
          <w:p w14:paraId="09C45FB5" w14:textId="77777777" w:rsidR="000309C2" w:rsidRDefault="00000000">
            <w:pPr>
              <w:spacing w:after="0" w:line="259" w:lineRule="auto"/>
              <w:ind w:left="352" w:right="0" w:firstLine="0"/>
            </w:pPr>
            <w:r>
              <w:rPr>
                <w:rFonts w:ascii="Consolas" w:eastAsia="Consolas" w:hAnsi="Consolas" w:cs="Consolas"/>
                <w:color w:val="986801"/>
                <w:sz w:val="16"/>
              </w:rPr>
              <w:t xml:space="preserve">description: </w:t>
            </w:r>
            <w:r>
              <w:rPr>
                <w:rFonts w:ascii="Consolas" w:eastAsia="Consolas" w:hAnsi="Consolas" w:cs="Consolas"/>
                <w:color w:val="50A14F"/>
                <w:sz w:val="16"/>
              </w:rPr>
              <w:t>'Deployed image tag'</w:t>
            </w:r>
          </w:p>
        </w:tc>
      </w:tr>
    </w:tbl>
    <w:p w14:paraId="69FCD269" w14:textId="77777777" w:rsidR="000309C2" w:rsidRDefault="000309C2">
      <w:pPr>
        <w:spacing w:after="0" w:line="259" w:lineRule="auto"/>
        <w:ind w:left="-1440" w:right="0" w:firstLine="0"/>
      </w:pP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360B1B06" w14:textId="77777777">
        <w:trPr>
          <w:trHeight w:val="10781"/>
        </w:trPr>
        <w:tc>
          <w:tcPr>
            <w:tcW w:w="7886" w:type="dxa"/>
            <w:tcBorders>
              <w:top w:val="nil"/>
              <w:left w:val="single" w:sz="36" w:space="0" w:color="E1E1E1"/>
              <w:bottom w:val="nil"/>
              <w:right w:val="nil"/>
            </w:tcBorders>
            <w:shd w:val="clear" w:color="auto" w:fill="FAFAFA"/>
          </w:tcPr>
          <w:p w14:paraId="2320FEB5" w14:textId="77777777" w:rsidR="000309C2" w:rsidRDefault="00000000">
            <w:pPr>
              <w:spacing w:after="57" w:line="259" w:lineRule="auto"/>
              <w:ind w:left="352" w:right="0" w:firstLine="0"/>
            </w:pPr>
            <w:r>
              <w:rPr>
                <w:rFonts w:ascii="Consolas" w:eastAsia="Consolas" w:hAnsi="Consolas" w:cs="Consolas"/>
                <w:color w:val="986801"/>
                <w:sz w:val="16"/>
              </w:rPr>
              <w:t xml:space="preserve">value: </w:t>
            </w:r>
            <w:r>
              <w:rPr>
                <w:rFonts w:ascii="Consolas" w:eastAsia="Consolas" w:hAnsi="Consolas" w:cs="Consolas"/>
                <w:color w:val="50A14F"/>
                <w:sz w:val="16"/>
              </w:rPr>
              <w:t>${{ jobs.build.outputs.image-tag }}</w:t>
            </w:r>
          </w:p>
          <w:p w14:paraId="43D82332" w14:textId="77777777" w:rsidR="000309C2" w:rsidRDefault="00000000">
            <w:pPr>
              <w:spacing w:after="69" w:line="259" w:lineRule="auto"/>
              <w:ind w:left="176" w:right="0" w:firstLine="0"/>
            </w:pPr>
            <w:r>
              <w:rPr>
                <w:rFonts w:ascii="Consolas" w:eastAsia="Consolas" w:hAnsi="Consolas" w:cs="Consolas"/>
                <w:color w:val="986801"/>
                <w:sz w:val="16"/>
              </w:rPr>
              <w:t>deployment-url:</w:t>
            </w:r>
          </w:p>
          <w:p w14:paraId="55CB0CE7" w14:textId="77777777" w:rsidR="000309C2" w:rsidRDefault="00000000">
            <w:pPr>
              <w:spacing w:after="249" w:line="347" w:lineRule="auto"/>
              <w:ind w:left="352" w:right="3304" w:firstLine="0"/>
            </w:pPr>
            <w:r>
              <w:rPr>
                <w:rFonts w:ascii="Consolas" w:eastAsia="Consolas" w:hAnsi="Consolas" w:cs="Consolas"/>
                <w:color w:val="986801"/>
                <w:sz w:val="16"/>
              </w:rPr>
              <w:t xml:space="preserve">description: </w:t>
            </w:r>
            <w:r>
              <w:rPr>
                <w:rFonts w:ascii="Consolas" w:eastAsia="Consolas" w:hAnsi="Consolas" w:cs="Consolas"/>
                <w:color w:val="50A14F"/>
                <w:sz w:val="16"/>
              </w:rPr>
              <w:t xml:space="preserve">'URL of deployed service' </w:t>
            </w:r>
            <w:r>
              <w:rPr>
                <w:rFonts w:ascii="Consolas" w:eastAsia="Consolas" w:hAnsi="Consolas" w:cs="Consolas"/>
                <w:color w:val="986801"/>
                <w:sz w:val="16"/>
              </w:rPr>
              <w:t xml:space="preserve">value: </w:t>
            </w:r>
            <w:r>
              <w:rPr>
                <w:rFonts w:ascii="Consolas" w:eastAsia="Consolas" w:hAnsi="Consolas" w:cs="Consolas"/>
                <w:color w:val="50A14F"/>
                <w:sz w:val="16"/>
              </w:rPr>
              <w:t>${{ jobs.deploy.outputs.url }}</w:t>
            </w:r>
          </w:p>
          <w:p w14:paraId="69BAEEA7" w14:textId="77777777" w:rsidR="000309C2" w:rsidRDefault="00000000">
            <w:pPr>
              <w:spacing w:after="57" w:line="259" w:lineRule="auto"/>
              <w:ind w:left="0" w:right="0" w:firstLine="0"/>
            </w:pPr>
            <w:r>
              <w:rPr>
                <w:rFonts w:ascii="Consolas" w:eastAsia="Consolas" w:hAnsi="Consolas" w:cs="Consolas"/>
                <w:color w:val="986801"/>
                <w:sz w:val="16"/>
              </w:rPr>
              <w:t>jobs:</w:t>
            </w:r>
          </w:p>
          <w:p w14:paraId="43627CB8" w14:textId="77777777" w:rsidR="000309C2" w:rsidRDefault="00000000">
            <w:pPr>
              <w:spacing w:after="69" w:line="259" w:lineRule="auto"/>
              <w:ind w:left="176" w:right="0" w:firstLine="0"/>
            </w:pPr>
            <w:r>
              <w:rPr>
                <w:rFonts w:ascii="Consolas" w:eastAsia="Consolas" w:hAnsi="Consolas" w:cs="Consolas"/>
                <w:color w:val="986801"/>
                <w:sz w:val="16"/>
              </w:rPr>
              <w:t>test:</w:t>
            </w:r>
          </w:p>
          <w:p w14:paraId="345788F1" w14:textId="77777777" w:rsidR="000309C2" w:rsidRDefault="00000000">
            <w:pPr>
              <w:spacing w:after="6" w:line="339" w:lineRule="auto"/>
              <w:ind w:left="0" w:right="4976" w:firstLine="0"/>
            </w:pPr>
            <w:r>
              <w:rPr>
                <w:rFonts w:ascii="Consolas" w:eastAsia="Consolas" w:hAnsi="Consolas" w:cs="Consolas"/>
                <w:color w:val="986801"/>
                <w:sz w:val="16"/>
              </w:rPr>
              <w:t xml:space="preserve">if: </w:t>
            </w:r>
            <w:r>
              <w:rPr>
                <w:rFonts w:ascii="Consolas" w:eastAsia="Consolas" w:hAnsi="Consolas" w:cs="Consolas"/>
                <w:color w:val="50A14F"/>
                <w:sz w:val="16"/>
              </w:rPr>
              <w:t xml:space="preserve">${{ </w:t>
            </w:r>
            <w:r>
              <w:rPr>
                <w:rFonts w:ascii="Consolas" w:eastAsia="Consolas" w:hAnsi="Consolas" w:cs="Consolas"/>
                <w:color w:val="986801"/>
                <w:sz w:val="16"/>
              </w:rPr>
              <w:t>!inputs.skip</w:t>
            </w:r>
            <w:r>
              <w:rPr>
                <w:rFonts w:ascii="Consolas" w:eastAsia="Consolas" w:hAnsi="Consolas" w:cs="Consolas"/>
                <w:color w:val="50A14F"/>
                <w:sz w:val="16"/>
              </w:rPr>
              <w:t xml:space="preserve">-tests }} </w:t>
            </w:r>
            <w:r>
              <w:rPr>
                <w:rFonts w:ascii="Consolas" w:eastAsia="Consolas" w:hAnsi="Consolas" w:cs="Consolas"/>
                <w:color w:val="986801"/>
                <w:sz w:val="16"/>
              </w:rPr>
              <w:t xml:space="preserve">runs-on: </w:t>
            </w:r>
            <w:r>
              <w:rPr>
                <w:rFonts w:ascii="Consolas" w:eastAsia="Consolas" w:hAnsi="Consolas" w:cs="Consolas"/>
                <w:color w:val="50A14F"/>
                <w:sz w:val="16"/>
              </w:rPr>
              <w:t xml:space="preserve">ubuntu-latest </w:t>
            </w:r>
            <w:r>
              <w:rPr>
                <w:rFonts w:ascii="Consolas" w:eastAsia="Consolas" w:hAnsi="Consolas" w:cs="Consolas"/>
                <w:color w:val="986801"/>
                <w:sz w:val="16"/>
              </w:rPr>
              <w:t>steps:</w:t>
            </w:r>
          </w:p>
          <w:p w14:paraId="1D2D672F" w14:textId="77777777" w:rsidR="000309C2" w:rsidRDefault="00000000">
            <w:pPr>
              <w:numPr>
                <w:ilvl w:val="0"/>
                <w:numId w:val="188"/>
              </w:numPr>
              <w:spacing w:after="69" w:line="259" w:lineRule="auto"/>
              <w:ind w:right="0" w:hanging="176"/>
            </w:pPr>
            <w:r>
              <w:rPr>
                <w:rFonts w:ascii="Consolas" w:eastAsia="Consolas" w:hAnsi="Consolas" w:cs="Consolas"/>
                <w:color w:val="986801"/>
                <w:sz w:val="16"/>
              </w:rPr>
              <w:t xml:space="preserve">uses: </w:t>
            </w:r>
            <w:r>
              <w:rPr>
                <w:rFonts w:ascii="Consolas" w:eastAsia="Consolas" w:hAnsi="Consolas" w:cs="Consolas"/>
                <w:color w:val="50A14F"/>
                <w:sz w:val="16"/>
              </w:rPr>
              <w:t>actions/checkout@v4</w:t>
            </w:r>
          </w:p>
          <w:p w14:paraId="71DC438C" w14:textId="77777777" w:rsidR="000309C2" w:rsidRDefault="00000000">
            <w:pPr>
              <w:numPr>
                <w:ilvl w:val="0"/>
                <w:numId w:val="188"/>
              </w:numPr>
              <w:spacing w:after="12" w:line="332" w:lineRule="auto"/>
              <w:ind w:right="0" w:hanging="176"/>
            </w:pPr>
            <w:r>
              <w:rPr>
                <w:rFonts w:ascii="Consolas" w:eastAsia="Consolas" w:hAnsi="Consolas" w:cs="Consolas"/>
                <w:color w:val="986801"/>
                <w:sz w:val="16"/>
              </w:rPr>
              <w:t xml:space="preserve">uses: </w:t>
            </w:r>
            <w:r>
              <w:rPr>
                <w:rFonts w:ascii="Consolas" w:eastAsia="Consolas" w:hAnsi="Consolas" w:cs="Consolas"/>
                <w:color w:val="50A14F"/>
                <w:sz w:val="16"/>
              </w:rPr>
              <w:t xml:space="preserve">actions/setup-node@v4 </w:t>
            </w:r>
            <w:r>
              <w:rPr>
                <w:rFonts w:ascii="Consolas" w:eastAsia="Consolas" w:hAnsi="Consolas" w:cs="Consolas"/>
                <w:color w:val="986801"/>
                <w:sz w:val="16"/>
              </w:rPr>
              <w:t>with:</w:t>
            </w:r>
          </w:p>
          <w:p w14:paraId="2A184B05" w14:textId="77777777" w:rsidR="000309C2" w:rsidRDefault="00000000">
            <w:pPr>
              <w:spacing w:after="0" w:line="346" w:lineRule="auto"/>
              <w:ind w:left="528" w:right="2952" w:firstLine="0"/>
            </w:pPr>
            <w:r>
              <w:rPr>
                <w:rFonts w:ascii="Consolas" w:eastAsia="Consolas" w:hAnsi="Consolas" w:cs="Consolas"/>
                <w:color w:val="986801"/>
                <w:sz w:val="16"/>
              </w:rPr>
              <w:t xml:space="preserve">node-version: </w:t>
            </w:r>
            <w:r>
              <w:rPr>
                <w:rFonts w:ascii="Consolas" w:eastAsia="Consolas" w:hAnsi="Consolas" w:cs="Consolas"/>
                <w:color w:val="50A14F"/>
                <w:sz w:val="16"/>
              </w:rPr>
              <w:t xml:space="preserve">${{ inputs.node-version }} </w:t>
            </w:r>
            <w:r>
              <w:rPr>
                <w:rFonts w:ascii="Consolas" w:eastAsia="Consolas" w:hAnsi="Consolas" w:cs="Consolas"/>
                <w:color w:val="986801"/>
                <w:sz w:val="16"/>
              </w:rPr>
              <w:t xml:space="preserve">cache: </w:t>
            </w:r>
            <w:r>
              <w:rPr>
                <w:rFonts w:ascii="Consolas" w:eastAsia="Consolas" w:hAnsi="Consolas" w:cs="Consolas"/>
                <w:color w:val="50A14F"/>
                <w:sz w:val="16"/>
              </w:rPr>
              <w:t>'npm'</w:t>
            </w:r>
          </w:p>
          <w:p w14:paraId="0102CDB8" w14:textId="77777777" w:rsidR="000309C2" w:rsidRDefault="00000000">
            <w:pPr>
              <w:numPr>
                <w:ilvl w:val="0"/>
                <w:numId w:val="188"/>
              </w:numPr>
              <w:spacing w:after="69" w:line="259" w:lineRule="auto"/>
              <w:ind w:right="0" w:hanging="176"/>
            </w:pPr>
            <w:r>
              <w:rPr>
                <w:rFonts w:ascii="Consolas" w:eastAsia="Consolas" w:hAnsi="Consolas" w:cs="Consolas"/>
                <w:color w:val="986801"/>
                <w:sz w:val="16"/>
              </w:rPr>
              <w:t xml:space="preserve">run: </w:t>
            </w:r>
            <w:r>
              <w:rPr>
                <w:rFonts w:ascii="Consolas" w:eastAsia="Consolas" w:hAnsi="Consolas" w:cs="Consolas"/>
                <w:color w:val="50A14F"/>
                <w:sz w:val="16"/>
              </w:rPr>
              <w:t>npm ci</w:t>
            </w:r>
          </w:p>
          <w:p w14:paraId="639AC995" w14:textId="77777777" w:rsidR="000309C2" w:rsidRDefault="00000000">
            <w:pPr>
              <w:numPr>
                <w:ilvl w:val="0"/>
                <w:numId w:val="188"/>
              </w:numPr>
              <w:spacing w:after="69" w:line="259" w:lineRule="auto"/>
              <w:ind w:right="0" w:hanging="176"/>
            </w:pPr>
            <w:r>
              <w:rPr>
                <w:rFonts w:ascii="Consolas" w:eastAsia="Consolas" w:hAnsi="Consolas" w:cs="Consolas"/>
                <w:color w:val="986801"/>
                <w:sz w:val="16"/>
              </w:rPr>
              <w:t xml:space="preserve">run: </w:t>
            </w:r>
            <w:r>
              <w:rPr>
                <w:rFonts w:ascii="Consolas" w:eastAsia="Consolas" w:hAnsi="Consolas" w:cs="Consolas"/>
                <w:color w:val="50A14F"/>
                <w:sz w:val="16"/>
              </w:rPr>
              <w:t>npm test -- --coverage</w:t>
            </w:r>
          </w:p>
          <w:p w14:paraId="44344CBF" w14:textId="77777777" w:rsidR="000309C2" w:rsidRDefault="00000000">
            <w:pPr>
              <w:numPr>
                <w:ilvl w:val="0"/>
                <w:numId w:val="188"/>
              </w:numPr>
              <w:spacing w:after="318" w:line="259" w:lineRule="auto"/>
              <w:ind w:right="0" w:hanging="176"/>
            </w:pPr>
            <w:r>
              <w:rPr>
                <w:rFonts w:ascii="Consolas" w:eastAsia="Consolas" w:hAnsi="Consolas" w:cs="Consolas"/>
                <w:color w:val="986801"/>
                <w:sz w:val="16"/>
              </w:rPr>
              <w:t xml:space="preserve">run: </w:t>
            </w:r>
            <w:r>
              <w:rPr>
                <w:rFonts w:ascii="Consolas" w:eastAsia="Consolas" w:hAnsi="Consolas" w:cs="Consolas"/>
                <w:color w:val="50A14F"/>
                <w:sz w:val="16"/>
              </w:rPr>
              <w:t>npm run lint</w:t>
            </w:r>
          </w:p>
          <w:p w14:paraId="257104BE" w14:textId="77777777" w:rsidR="000309C2" w:rsidRDefault="00000000">
            <w:pPr>
              <w:spacing w:after="57" w:line="259" w:lineRule="auto"/>
              <w:ind w:left="176" w:right="0" w:firstLine="0"/>
            </w:pPr>
            <w:r>
              <w:rPr>
                <w:rFonts w:ascii="Consolas" w:eastAsia="Consolas" w:hAnsi="Consolas" w:cs="Consolas"/>
                <w:color w:val="986801"/>
                <w:sz w:val="16"/>
              </w:rPr>
              <w:t>build:</w:t>
            </w:r>
          </w:p>
          <w:p w14:paraId="7BCFC031" w14:textId="77777777" w:rsidR="000309C2" w:rsidRDefault="00000000">
            <w:pPr>
              <w:spacing w:after="0" w:line="343" w:lineRule="auto"/>
              <w:ind w:left="0" w:right="1457" w:firstLine="0"/>
            </w:pPr>
            <w:r>
              <w:rPr>
                <w:rFonts w:ascii="Consolas" w:eastAsia="Consolas" w:hAnsi="Consolas" w:cs="Consolas"/>
                <w:color w:val="986801"/>
                <w:sz w:val="16"/>
              </w:rPr>
              <w:t>needs:</w:t>
            </w:r>
            <w:r>
              <w:rPr>
                <w:rFonts w:ascii="Consolas" w:eastAsia="Consolas" w:hAnsi="Consolas" w:cs="Consolas"/>
                <w:color w:val="383A42"/>
                <w:sz w:val="16"/>
              </w:rPr>
              <w:t xml:space="preserve"> [</w:t>
            </w:r>
            <w:r>
              <w:rPr>
                <w:rFonts w:ascii="Consolas" w:eastAsia="Consolas" w:hAnsi="Consolas" w:cs="Consolas"/>
                <w:color w:val="50A14F"/>
                <w:sz w:val="16"/>
              </w:rPr>
              <w:t>test</w:t>
            </w:r>
            <w:r>
              <w:rPr>
                <w:rFonts w:ascii="Consolas" w:eastAsia="Consolas" w:hAnsi="Consolas" w:cs="Consolas"/>
                <w:color w:val="383A42"/>
                <w:sz w:val="16"/>
              </w:rPr>
              <w:t xml:space="preserve">] </w:t>
            </w:r>
            <w:r>
              <w:rPr>
                <w:rFonts w:ascii="Consolas" w:eastAsia="Consolas" w:hAnsi="Consolas" w:cs="Consolas"/>
                <w:color w:val="986801"/>
                <w:sz w:val="16"/>
              </w:rPr>
              <w:t xml:space="preserve">if: </w:t>
            </w:r>
            <w:r>
              <w:rPr>
                <w:rFonts w:ascii="Consolas" w:eastAsia="Consolas" w:hAnsi="Consolas" w:cs="Consolas"/>
                <w:color w:val="50A14F"/>
                <w:sz w:val="16"/>
              </w:rPr>
              <w:t xml:space="preserve">always() &amp;&amp; (needs.test.result == 'success' || inputs.skip-tests) </w:t>
            </w:r>
            <w:r>
              <w:rPr>
                <w:rFonts w:ascii="Consolas" w:eastAsia="Consolas" w:hAnsi="Consolas" w:cs="Consolas"/>
                <w:color w:val="986801"/>
                <w:sz w:val="16"/>
              </w:rPr>
              <w:t xml:space="preserve">runs-on: </w:t>
            </w:r>
            <w:r>
              <w:rPr>
                <w:rFonts w:ascii="Consolas" w:eastAsia="Consolas" w:hAnsi="Consolas" w:cs="Consolas"/>
                <w:color w:val="50A14F"/>
                <w:sz w:val="16"/>
              </w:rPr>
              <w:t xml:space="preserve">ubuntu-latest </w:t>
            </w:r>
            <w:r>
              <w:rPr>
                <w:rFonts w:ascii="Consolas" w:eastAsia="Consolas" w:hAnsi="Consolas" w:cs="Consolas"/>
                <w:color w:val="986801"/>
                <w:sz w:val="16"/>
              </w:rPr>
              <w:t xml:space="preserve">outputs: image-tag: </w:t>
            </w:r>
            <w:r>
              <w:rPr>
                <w:rFonts w:ascii="Consolas" w:eastAsia="Consolas" w:hAnsi="Consolas" w:cs="Consolas"/>
                <w:color w:val="50A14F"/>
                <w:sz w:val="16"/>
              </w:rPr>
              <w:t>${{ steps.container.outputs.image-tag }}</w:t>
            </w:r>
          </w:p>
          <w:p w14:paraId="6C0D0977" w14:textId="77777777" w:rsidR="000309C2" w:rsidRDefault="00000000">
            <w:pPr>
              <w:spacing w:after="69" w:line="259" w:lineRule="auto"/>
              <w:ind w:left="0" w:right="0" w:firstLine="0"/>
            </w:pPr>
            <w:r>
              <w:rPr>
                <w:rFonts w:ascii="Consolas" w:eastAsia="Consolas" w:hAnsi="Consolas" w:cs="Consolas"/>
                <w:color w:val="986801"/>
                <w:sz w:val="16"/>
              </w:rPr>
              <w:t>steps:</w:t>
            </w:r>
          </w:p>
          <w:p w14:paraId="4B310933" w14:textId="77777777" w:rsidR="000309C2" w:rsidRDefault="00000000">
            <w:pPr>
              <w:numPr>
                <w:ilvl w:val="0"/>
                <w:numId w:val="188"/>
              </w:numPr>
              <w:spacing w:after="69" w:line="259" w:lineRule="auto"/>
              <w:ind w:right="0" w:hanging="176"/>
            </w:pPr>
            <w:r>
              <w:rPr>
                <w:rFonts w:ascii="Consolas" w:eastAsia="Consolas" w:hAnsi="Consolas" w:cs="Consolas"/>
                <w:color w:val="986801"/>
                <w:sz w:val="16"/>
              </w:rPr>
              <w:t xml:space="preserve">uses: </w:t>
            </w:r>
            <w:r>
              <w:rPr>
                <w:rFonts w:ascii="Consolas" w:eastAsia="Consolas" w:hAnsi="Consolas" w:cs="Consolas"/>
                <w:color w:val="50A14F"/>
                <w:sz w:val="16"/>
              </w:rPr>
              <w:t>actions/checkout@v4</w:t>
            </w:r>
          </w:p>
          <w:p w14:paraId="333AC3D1" w14:textId="77777777" w:rsidR="000309C2" w:rsidRDefault="00000000">
            <w:pPr>
              <w:numPr>
                <w:ilvl w:val="0"/>
                <w:numId w:val="188"/>
              </w:numPr>
              <w:spacing w:after="12" w:line="332" w:lineRule="auto"/>
              <w:ind w:right="0" w:hanging="176"/>
            </w:pPr>
            <w:r>
              <w:rPr>
                <w:rFonts w:ascii="Consolas" w:eastAsia="Consolas" w:hAnsi="Consolas" w:cs="Consolas"/>
                <w:color w:val="986801"/>
                <w:sz w:val="16"/>
              </w:rPr>
              <w:t xml:space="preserve">uses: </w:t>
            </w:r>
            <w:r>
              <w:rPr>
                <w:rFonts w:ascii="Consolas" w:eastAsia="Consolas" w:hAnsi="Consolas" w:cs="Consolas"/>
                <w:color w:val="50A14F"/>
                <w:sz w:val="16"/>
              </w:rPr>
              <w:t xml:space="preserve">docker/login-action@v3 </w:t>
            </w:r>
            <w:r>
              <w:rPr>
                <w:rFonts w:ascii="Consolas" w:eastAsia="Consolas" w:hAnsi="Consolas" w:cs="Consolas"/>
                <w:color w:val="986801"/>
                <w:sz w:val="16"/>
              </w:rPr>
              <w:t>with:</w:t>
            </w:r>
          </w:p>
          <w:p w14:paraId="7076FE0B" w14:textId="77777777" w:rsidR="000309C2" w:rsidRDefault="00000000">
            <w:pPr>
              <w:spacing w:after="0" w:line="347" w:lineRule="auto"/>
              <w:ind w:left="528" w:right="3568" w:firstLine="0"/>
            </w:pPr>
            <w:r>
              <w:rPr>
                <w:rFonts w:ascii="Consolas" w:eastAsia="Consolas" w:hAnsi="Consolas" w:cs="Consolas"/>
                <w:color w:val="986801"/>
                <w:sz w:val="16"/>
              </w:rPr>
              <w:t xml:space="preserve">registry: </w:t>
            </w:r>
            <w:r>
              <w:rPr>
                <w:rFonts w:ascii="Consolas" w:eastAsia="Consolas" w:hAnsi="Consolas" w:cs="Consolas"/>
                <w:color w:val="50A14F"/>
                <w:sz w:val="16"/>
              </w:rPr>
              <w:t xml:space="preserve">ghcr.io </w:t>
            </w:r>
            <w:r>
              <w:rPr>
                <w:rFonts w:ascii="Consolas" w:eastAsia="Consolas" w:hAnsi="Consolas" w:cs="Consolas"/>
                <w:color w:val="986801"/>
                <w:sz w:val="16"/>
              </w:rPr>
              <w:t xml:space="preserve">username: </w:t>
            </w:r>
            <w:r>
              <w:rPr>
                <w:rFonts w:ascii="Consolas" w:eastAsia="Consolas" w:hAnsi="Consolas" w:cs="Consolas"/>
                <w:color w:val="50A14F"/>
                <w:sz w:val="16"/>
              </w:rPr>
              <w:t xml:space="preserve">${{ github.actor }} </w:t>
            </w:r>
            <w:r>
              <w:rPr>
                <w:rFonts w:ascii="Consolas" w:eastAsia="Consolas" w:hAnsi="Consolas" w:cs="Consolas"/>
                <w:color w:val="986801"/>
                <w:sz w:val="16"/>
              </w:rPr>
              <w:t xml:space="preserve">password: </w:t>
            </w:r>
            <w:r>
              <w:rPr>
                <w:rFonts w:ascii="Consolas" w:eastAsia="Consolas" w:hAnsi="Consolas" w:cs="Consolas"/>
                <w:color w:val="50A14F"/>
                <w:sz w:val="16"/>
              </w:rPr>
              <w:t>${{ secrets.registry-token }}</w:t>
            </w:r>
          </w:p>
          <w:p w14:paraId="1FFCD306" w14:textId="77777777" w:rsidR="000309C2" w:rsidRDefault="00000000">
            <w:pPr>
              <w:spacing w:after="69" w:line="259" w:lineRule="auto"/>
              <w:ind w:left="0" w:right="0" w:firstLine="0"/>
            </w:pPr>
            <w:r>
              <w:rPr>
                <w:rFonts w:ascii="Consolas" w:eastAsia="Consolas" w:hAnsi="Consolas" w:cs="Consolas"/>
                <w:i/>
                <w:color w:val="A0A1A7"/>
                <w:sz w:val="16"/>
              </w:rPr>
              <w:t># When calling from the platform repo itself (e.g., in templates):</w:t>
            </w:r>
          </w:p>
          <w:p w14:paraId="41385DBA" w14:textId="77777777" w:rsidR="000309C2" w:rsidRDefault="00000000">
            <w:pPr>
              <w:numPr>
                <w:ilvl w:val="0"/>
                <w:numId w:val="188"/>
              </w:numPr>
              <w:spacing w:after="255" w:line="339" w:lineRule="auto"/>
              <w:ind w:right="0" w:hanging="176"/>
            </w:pPr>
            <w:r>
              <w:rPr>
                <w:rFonts w:ascii="Consolas" w:eastAsia="Consolas" w:hAnsi="Consolas" w:cs="Consolas"/>
                <w:color w:val="986801"/>
                <w:sz w:val="16"/>
              </w:rPr>
              <w:t xml:space="preserve">uses: </w:t>
            </w:r>
            <w:r>
              <w:rPr>
                <w:rFonts w:ascii="Consolas" w:eastAsia="Consolas" w:hAnsi="Consolas" w:cs="Consolas"/>
                <w:color w:val="50A14F"/>
                <w:sz w:val="16"/>
              </w:rPr>
              <w:t xml:space="preserve">./.github/actions/container-build@v1 </w:t>
            </w:r>
            <w:r>
              <w:rPr>
                <w:rFonts w:ascii="Consolas" w:eastAsia="Consolas" w:hAnsi="Consolas" w:cs="Consolas"/>
                <w:color w:val="986801"/>
                <w:sz w:val="16"/>
              </w:rPr>
              <w:t xml:space="preserve">with: image-name: </w:t>
            </w:r>
            <w:r>
              <w:rPr>
                <w:rFonts w:ascii="Consolas" w:eastAsia="Consolas" w:hAnsi="Consolas" w:cs="Consolas"/>
                <w:color w:val="50A14F"/>
                <w:sz w:val="16"/>
              </w:rPr>
              <w:t>${{ inputs.service-name }}</w:t>
            </w:r>
          </w:p>
          <w:p w14:paraId="2A708C87" w14:textId="77777777" w:rsidR="000309C2" w:rsidRDefault="00000000">
            <w:pPr>
              <w:spacing w:after="69" w:line="259" w:lineRule="auto"/>
              <w:ind w:left="0" w:right="0" w:firstLine="0"/>
            </w:pPr>
            <w:r>
              <w:rPr>
                <w:rFonts w:ascii="Consolas" w:eastAsia="Consolas" w:hAnsi="Consolas" w:cs="Consolas"/>
                <w:i/>
                <w:color w:val="A0A1A7"/>
                <w:sz w:val="16"/>
              </w:rPr>
              <w:t># When calling from a team's application repo:</w:t>
            </w:r>
          </w:p>
          <w:p w14:paraId="3ACBD65C" w14:textId="77777777" w:rsidR="000309C2" w:rsidRDefault="00000000">
            <w:pPr>
              <w:numPr>
                <w:ilvl w:val="0"/>
                <w:numId w:val="188"/>
              </w:numPr>
              <w:spacing w:after="12" w:line="332" w:lineRule="auto"/>
              <w:ind w:right="0" w:hanging="176"/>
            </w:pPr>
            <w:r>
              <w:rPr>
                <w:rFonts w:ascii="Consolas" w:eastAsia="Consolas" w:hAnsi="Consolas" w:cs="Consolas"/>
                <w:color w:val="986801"/>
                <w:sz w:val="16"/>
              </w:rPr>
              <w:t xml:space="preserve">uses: </w:t>
            </w:r>
            <w:r>
              <w:rPr>
                <w:rFonts w:ascii="Consolas" w:eastAsia="Consolas" w:hAnsi="Consolas" w:cs="Consolas"/>
                <w:color w:val="50A14F"/>
                <w:sz w:val="16"/>
              </w:rPr>
              <w:t xml:space="preserve">platform-org/platform-actions/.github/actions/container-build@v1 </w:t>
            </w:r>
            <w:r>
              <w:rPr>
                <w:rFonts w:ascii="Consolas" w:eastAsia="Consolas" w:hAnsi="Consolas" w:cs="Consolas"/>
                <w:color w:val="986801"/>
                <w:sz w:val="16"/>
              </w:rPr>
              <w:t>with:</w:t>
            </w:r>
          </w:p>
          <w:p w14:paraId="38EB4D8E" w14:textId="77777777" w:rsidR="000309C2" w:rsidRDefault="00000000">
            <w:pPr>
              <w:spacing w:after="0" w:line="259" w:lineRule="auto"/>
              <w:ind w:left="352" w:right="0" w:firstLine="0"/>
            </w:pPr>
            <w:r>
              <w:rPr>
                <w:rFonts w:ascii="Consolas" w:eastAsia="Consolas" w:hAnsi="Consolas" w:cs="Consolas"/>
                <w:color w:val="986801"/>
                <w:sz w:val="16"/>
              </w:rPr>
              <w:t xml:space="preserve">image-name: </w:t>
            </w:r>
            <w:r>
              <w:rPr>
                <w:rFonts w:ascii="Consolas" w:eastAsia="Consolas" w:hAnsi="Consolas" w:cs="Consolas"/>
                <w:color w:val="50A14F"/>
                <w:sz w:val="16"/>
              </w:rPr>
              <w:t>${{ inputs.service-name }}</w:t>
            </w:r>
          </w:p>
        </w:tc>
      </w:tr>
    </w:tbl>
    <w:p w14:paraId="6318983C" w14:textId="77777777" w:rsidR="000309C2" w:rsidRDefault="00000000">
      <w:pPr>
        <w:spacing w:after="291"/>
        <w:ind w:left="-5" w:right="15"/>
      </w:pPr>
      <w:r>
        <w:t xml:space="preserve">Using the </w:t>
      </w:r>
      <w:r>
        <w:rPr>
          <w:sz w:val="2"/>
        </w:rPr>
        <w:t>idx_54a069a8</w:t>
      </w:r>
      <w:r>
        <w:t xml:space="preserve">fully qualified platform-org/platform-actions/...@v1 reference means the action is always resolved from the platform repository, regardless of which team repo calls the workflow. The relative ./.github/actions/... form only works when the action is co-located in the same repo, as it will fail silently in consuming repos. The workflow demonstrates several key patterns: typed inputs with sensible defaults, secrets passed securely at the workflow level, conditional job execution with the </w:t>
      </w:r>
      <w:r>
        <w:rPr>
          <w:rFonts w:ascii="Consolas" w:eastAsia="Consolas" w:hAnsi="Consolas" w:cs="Consolas"/>
          <w:sz w:val="18"/>
        </w:rPr>
        <w:t>skip</w:t>
      </w:r>
      <w:r>
        <w:rPr>
          <w:rFonts w:ascii="MS Gothic" w:eastAsia="MS Gothic" w:hAnsi="MS Gothic" w:cs="MS Gothic"/>
          <w:sz w:val="18"/>
        </w:rPr>
        <w:t>‑</w:t>
      </w:r>
      <w:r>
        <w:rPr>
          <w:rFonts w:ascii="Consolas" w:eastAsia="Consolas" w:hAnsi="Consolas" w:cs="Consolas"/>
          <w:sz w:val="18"/>
        </w:rPr>
        <w:t>tests</w:t>
      </w:r>
      <w:r>
        <w:t xml:space="preserve"> escape hatch, and proper job dependencies using </w:t>
      </w:r>
      <w:r>
        <w:rPr>
          <w:rFonts w:ascii="Consolas" w:eastAsia="Consolas" w:hAnsi="Consolas" w:cs="Consolas"/>
          <w:sz w:val="18"/>
        </w:rPr>
        <w:t>needs</w:t>
      </w:r>
      <w:r>
        <w:t>. Teams that call this template provide only their service name and target environment, while inheriting all testing, security scanning, and deployment logic. The outputs surface the deployed image tag and URL for downstream integration or notification workflows.</w:t>
      </w:r>
    </w:p>
    <w:p w14:paraId="41951495" w14:textId="77777777" w:rsidR="000309C2" w:rsidRDefault="00000000">
      <w:pPr>
        <w:pStyle w:val="Heading2"/>
        <w:ind w:left="-5"/>
      </w:pPr>
      <w:r>
        <w:t>Calling reusable workflows from team repositories</w:t>
      </w:r>
    </w:p>
    <w:p w14:paraId="0F43695B" w14:textId="77777777" w:rsidR="000309C2" w:rsidRDefault="00000000">
      <w:pPr>
        <w:spacing w:after="0"/>
        <w:ind w:left="-5" w:right="15"/>
      </w:pPr>
      <w:r>
        <w:t xml:space="preserve">Development teams consume platform templates by referencing them from their repository workflows. This </w:t>
      </w:r>
      <w:r>
        <w:rPr>
          <w:sz w:val="2"/>
        </w:rPr>
        <w:t>idx_1190782a</w:t>
      </w:r>
      <w:r>
        <w:t xml:space="preserve">pattern keeps team pipelines minimal while leveraging platform-maintained quality gates. The following code snippet illustrates how a Team pipeline calling a platform template works (see </w:t>
      </w:r>
      <w:r>
        <w:rPr>
          <w:rFonts w:cs="Calibri"/>
          <w:i/>
        </w:rPr>
        <w:t>Figure 8.3</w:t>
      </w:r>
      <w:r>
        <w:t xml:space="preserve"> above). Development teams consume platform templates by referencing them from their repository workflows. This minimal configuration demonstrates how a team deploys their </w:t>
      </w:r>
      <w:r>
        <w:rPr>
          <w:rFonts w:ascii="Consolas" w:eastAsia="Consolas" w:hAnsi="Consolas" w:cs="Consolas"/>
          <w:sz w:val="18"/>
        </w:rPr>
        <w:t>order</w:t>
      </w:r>
      <w:r>
        <w:rPr>
          <w:rFonts w:ascii="MS Gothic" w:eastAsia="MS Gothic" w:hAnsi="MS Gothic" w:cs="MS Gothic"/>
          <w:sz w:val="18"/>
        </w:rPr>
        <w:t>‑</w:t>
      </w:r>
      <w:r>
        <w:rPr>
          <w:rFonts w:ascii="Consolas" w:eastAsia="Consolas" w:hAnsi="Consolas" w:cs="Consolas"/>
          <w:sz w:val="18"/>
        </w:rPr>
        <w:t>service</w:t>
      </w:r>
      <w:r>
        <w:t xml:space="preserve"> using the platform's backend pipeline.</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6851F018" w14:textId="77777777">
        <w:trPr>
          <w:trHeight w:val="4597"/>
        </w:trPr>
        <w:tc>
          <w:tcPr>
            <w:tcW w:w="7886" w:type="dxa"/>
            <w:tcBorders>
              <w:top w:val="nil"/>
              <w:left w:val="single" w:sz="36" w:space="0" w:color="E1E1E1"/>
              <w:bottom w:val="nil"/>
              <w:right w:val="nil"/>
            </w:tcBorders>
            <w:shd w:val="clear" w:color="auto" w:fill="FAFAFA"/>
            <w:vAlign w:val="center"/>
          </w:tcPr>
          <w:p w14:paraId="282D77A4" w14:textId="77777777" w:rsidR="000309C2" w:rsidRDefault="00000000">
            <w:pPr>
              <w:spacing w:after="0" w:line="339" w:lineRule="auto"/>
              <w:ind w:left="0" w:right="3743" w:firstLine="0"/>
            </w:pPr>
            <w:r>
              <w:rPr>
                <w:rFonts w:ascii="Consolas" w:eastAsia="Consolas" w:hAnsi="Consolas" w:cs="Consolas"/>
                <w:i/>
                <w:color w:val="A0A1A7"/>
                <w:sz w:val="16"/>
              </w:rPr>
              <w:t xml:space="preserve"># Team repository: .github/workflows/ci.yml </w:t>
            </w:r>
            <w:r>
              <w:rPr>
                <w:rFonts w:ascii="Consolas" w:eastAsia="Consolas" w:hAnsi="Consolas" w:cs="Consolas"/>
                <w:color w:val="986801"/>
                <w:sz w:val="16"/>
              </w:rPr>
              <w:t xml:space="preserve">name: </w:t>
            </w:r>
            <w:r>
              <w:rPr>
                <w:rFonts w:ascii="Consolas" w:eastAsia="Consolas" w:hAnsi="Consolas" w:cs="Consolas"/>
                <w:color w:val="50A14F"/>
                <w:sz w:val="16"/>
              </w:rPr>
              <w:t xml:space="preserve">CI Pipeline </w:t>
            </w:r>
            <w:r>
              <w:rPr>
                <w:rFonts w:ascii="Consolas" w:eastAsia="Consolas" w:hAnsi="Consolas" w:cs="Consolas"/>
                <w:color w:val="986801"/>
                <w:sz w:val="16"/>
              </w:rPr>
              <w:t>on:</w:t>
            </w:r>
          </w:p>
          <w:p w14:paraId="73538F2A" w14:textId="77777777" w:rsidR="000309C2" w:rsidRDefault="00000000">
            <w:pPr>
              <w:spacing w:after="57" w:line="259" w:lineRule="auto"/>
              <w:ind w:left="176" w:right="0" w:firstLine="0"/>
            </w:pPr>
            <w:r>
              <w:rPr>
                <w:rFonts w:ascii="Consolas" w:eastAsia="Consolas" w:hAnsi="Consolas" w:cs="Consolas"/>
                <w:color w:val="986801"/>
                <w:sz w:val="16"/>
              </w:rPr>
              <w:t>push:</w:t>
            </w:r>
          </w:p>
          <w:p w14:paraId="67A82E20" w14:textId="77777777" w:rsidR="000309C2" w:rsidRDefault="00000000">
            <w:pPr>
              <w:spacing w:after="261" w:line="332" w:lineRule="auto"/>
              <w:ind w:left="0" w:right="5415" w:firstLine="0"/>
            </w:pPr>
            <w:r>
              <w:rPr>
                <w:rFonts w:ascii="Consolas" w:eastAsia="Consolas" w:hAnsi="Consolas" w:cs="Consolas"/>
                <w:color w:val="986801"/>
                <w:sz w:val="16"/>
              </w:rPr>
              <w:t>branches:</w:t>
            </w:r>
            <w:r>
              <w:rPr>
                <w:rFonts w:ascii="Consolas" w:eastAsia="Consolas" w:hAnsi="Consolas" w:cs="Consolas"/>
                <w:color w:val="383A42"/>
                <w:sz w:val="16"/>
              </w:rPr>
              <w:t xml:space="preserve"> [</w:t>
            </w:r>
            <w:r>
              <w:rPr>
                <w:rFonts w:ascii="Consolas" w:eastAsia="Consolas" w:hAnsi="Consolas" w:cs="Consolas"/>
                <w:color w:val="50A14F"/>
                <w:sz w:val="16"/>
              </w:rPr>
              <w:t>main</w:t>
            </w:r>
            <w:r>
              <w:rPr>
                <w:rFonts w:ascii="Consolas" w:eastAsia="Consolas" w:hAnsi="Consolas" w:cs="Consolas"/>
                <w:color w:val="383A42"/>
                <w:sz w:val="16"/>
              </w:rPr>
              <w:t xml:space="preserve">] </w:t>
            </w:r>
            <w:r>
              <w:rPr>
                <w:rFonts w:ascii="Consolas" w:eastAsia="Consolas" w:hAnsi="Consolas" w:cs="Consolas"/>
                <w:color w:val="986801"/>
                <w:sz w:val="16"/>
              </w:rPr>
              <w:t>pull_request: branches:</w:t>
            </w:r>
            <w:r>
              <w:rPr>
                <w:rFonts w:ascii="Consolas" w:eastAsia="Consolas" w:hAnsi="Consolas" w:cs="Consolas"/>
                <w:color w:val="383A42"/>
                <w:sz w:val="16"/>
              </w:rPr>
              <w:t xml:space="preserve"> [</w:t>
            </w:r>
            <w:r>
              <w:rPr>
                <w:rFonts w:ascii="Consolas" w:eastAsia="Consolas" w:hAnsi="Consolas" w:cs="Consolas"/>
                <w:color w:val="50A14F"/>
                <w:sz w:val="16"/>
              </w:rPr>
              <w:t>main</w:t>
            </w:r>
            <w:r>
              <w:rPr>
                <w:rFonts w:ascii="Consolas" w:eastAsia="Consolas" w:hAnsi="Consolas" w:cs="Consolas"/>
                <w:color w:val="383A42"/>
                <w:sz w:val="16"/>
              </w:rPr>
              <w:t>]</w:t>
            </w:r>
          </w:p>
          <w:p w14:paraId="39FE62CF" w14:textId="77777777" w:rsidR="000309C2" w:rsidRDefault="00000000">
            <w:pPr>
              <w:spacing w:after="57" w:line="259" w:lineRule="auto"/>
              <w:ind w:left="0" w:right="0" w:firstLine="0"/>
            </w:pPr>
            <w:r>
              <w:rPr>
                <w:rFonts w:ascii="Consolas" w:eastAsia="Consolas" w:hAnsi="Consolas" w:cs="Consolas"/>
                <w:color w:val="986801"/>
                <w:sz w:val="16"/>
              </w:rPr>
              <w:t>jobs:</w:t>
            </w:r>
          </w:p>
          <w:p w14:paraId="6F21693A" w14:textId="77777777" w:rsidR="000309C2" w:rsidRDefault="00000000">
            <w:pPr>
              <w:spacing w:after="69" w:line="259" w:lineRule="auto"/>
              <w:ind w:left="176" w:right="0" w:firstLine="0"/>
            </w:pPr>
            <w:r>
              <w:rPr>
                <w:rFonts w:ascii="Consolas" w:eastAsia="Consolas" w:hAnsi="Consolas" w:cs="Consolas"/>
                <w:color w:val="986801"/>
                <w:sz w:val="16"/>
              </w:rPr>
              <w:t>pipeline:</w:t>
            </w:r>
          </w:p>
          <w:p w14:paraId="6FCEC197" w14:textId="77777777" w:rsidR="000309C2" w:rsidRDefault="00000000">
            <w:pPr>
              <w:spacing w:after="12" w:line="332" w:lineRule="auto"/>
              <w:ind w:left="0" w:right="311" w:firstLine="0"/>
            </w:pPr>
            <w:r>
              <w:rPr>
                <w:rFonts w:ascii="Consolas" w:eastAsia="Consolas" w:hAnsi="Consolas" w:cs="Consolas"/>
                <w:color w:val="986801"/>
                <w:sz w:val="16"/>
              </w:rPr>
              <w:t xml:space="preserve">uses: </w:t>
            </w:r>
            <w:r>
              <w:rPr>
                <w:rFonts w:ascii="Consolas" w:eastAsia="Consolas" w:hAnsi="Consolas" w:cs="Consolas"/>
                <w:color w:val="50A14F"/>
                <w:sz w:val="16"/>
              </w:rPr>
              <w:t xml:space="preserve">platform-org/platform-actions/.github/workflows/backend-pipeline.yml@v1 </w:t>
            </w:r>
            <w:r>
              <w:rPr>
                <w:rFonts w:ascii="Consolas" w:eastAsia="Consolas" w:hAnsi="Consolas" w:cs="Consolas"/>
                <w:color w:val="986801"/>
                <w:sz w:val="16"/>
              </w:rPr>
              <w:t>with:</w:t>
            </w:r>
          </w:p>
          <w:p w14:paraId="69E5B0DE" w14:textId="77777777" w:rsidR="000309C2" w:rsidRDefault="00000000">
            <w:pPr>
              <w:spacing w:after="0" w:line="347" w:lineRule="auto"/>
              <w:ind w:left="176" w:right="4096" w:firstLine="0"/>
            </w:pPr>
            <w:r>
              <w:rPr>
                <w:rFonts w:ascii="Consolas" w:eastAsia="Consolas" w:hAnsi="Consolas" w:cs="Consolas"/>
                <w:color w:val="986801"/>
                <w:sz w:val="16"/>
              </w:rPr>
              <w:t xml:space="preserve">service-name: </w:t>
            </w:r>
            <w:r>
              <w:rPr>
                <w:rFonts w:ascii="Consolas" w:eastAsia="Consolas" w:hAnsi="Consolas" w:cs="Consolas"/>
                <w:color w:val="50A14F"/>
                <w:sz w:val="16"/>
              </w:rPr>
              <w:t xml:space="preserve">order-service </w:t>
            </w:r>
            <w:r>
              <w:rPr>
                <w:rFonts w:ascii="Consolas" w:eastAsia="Consolas" w:hAnsi="Consolas" w:cs="Consolas"/>
                <w:color w:val="986801"/>
                <w:sz w:val="16"/>
              </w:rPr>
              <w:t xml:space="preserve">node-version: </w:t>
            </w:r>
            <w:r>
              <w:rPr>
                <w:rFonts w:ascii="Consolas" w:eastAsia="Consolas" w:hAnsi="Consolas" w:cs="Consolas"/>
                <w:color w:val="50A14F"/>
                <w:sz w:val="16"/>
              </w:rPr>
              <w:t xml:space="preserve">'20' </w:t>
            </w:r>
            <w:r>
              <w:rPr>
                <w:rFonts w:ascii="Consolas" w:eastAsia="Consolas" w:hAnsi="Consolas" w:cs="Consolas"/>
                <w:color w:val="986801"/>
                <w:sz w:val="16"/>
              </w:rPr>
              <w:t xml:space="preserve">deploy-environment: </w:t>
            </w:r>
            <w:r>
              <w:rPr>
                <w:rFonts w:ascii="Consolas" w:eastAsia="Consolas" w:hAnsi="Consolas" w:cs="Consolas"/>
                <w:color w:val="50A14F"/>
                <w:sz w:val="16"/>
              </w:rPr>
              <w:t>staging</w:t>
            </w:r>
          </w:p>
          <w:p w14:paraId="2BBF2DF5" w14:textId="77777777" w:rsidR="000309C2" w:rsidRDefault="00000000">
            <w:pPr>
              <w:spacing w:after="69" w:line="259" w:lineRule="auto"/>
              <w:ind w:left="0" w:right="0" w:firstLine="0"/>
            </w:pPr>
            <w:r>
              <w:rPr>
                <w:rFonts w:ascii="Consolas" w:eastAsia="Consolas" w:hAnsi="Consolas" w:cs="Consolas"/>
                <w:color w:val="986801"/>
                <w:sz w:val="16"/>
              </w:rPr>
              <w:t>secrets:</w:t>
            </w:r>
          </w:p>
          <w:p w14:paraId="6052ECC3" w14:textId="77777777" w:rsidR="000309C2" w:rsidRDefault="00000000">
            <w:pPr>
              <w:spacing w:after="0" w:line="259" w:lineRule="auto"/>
              <w:ind w:left="176" w:right="0" w:firstLine="0"/>
            </w:pPr>
            <w:r>
              <w:rPr>
                <w:rFonts w:ascii="Consolas" w:eastAsia="Consolas" w:hAnsi="Consolas" w:cs="Consolas"/>
                <w:color w:val="986801"/>
                <w:sz w:val="16"/>
              </w:rPr>
              <w:t xml:space="preserve">registry-token: </w:t>
            </w:r>
            <w:r>
              <w:rPr>
                <w:rFonts w:ascii="Consolas" w:eastAsia="Consolas" w:hAnsi="Consolas" w:cs="Consolas"/>
                <w:color w:val="50A14F"/>
                <w:sz w:val="16"/>
              </w:rPr>
              <w:t>${{ secrets.GHCR_TOKEN }}</w:t>
            </w:r>
          </w:p>
        </w:tc>
      </w:tr>
    </w:tbl>
    <w:p w14:paraId="2A74C135" w14:textId="77777777" w:rsidR="000309C2" w:rsidRDefault="00000000">
      <w:pPr>
        <w:spacing w:after="38"/>
        <w:ind w:left="-5" w:right="15"/>
      </w:pPr>
      <w:r>
        <w:t>Notice how the team's entire CI pipeline reduces to specifying what they want (</w:t>
      </w:r>
      <w:r>
        <w:rPr>
          <w:rFonts w:ascii="Consolas" w:eastAsia="Consolas" w:hAnsi="Consolas" w:cs="Consolas"/>
          <w:sz w:val="18"/>
        </w:rPr>
        <w:t>service name,</w:t>
      </w:r>
    </w:p>
    <w:p w14:paraId="5C24C4BA" w14:textId="77777777" w:rsidR="000309C2" w:rsidRDefault="00000000">
      <w:pPr>
        <w:spacing w:after="157"/>
        <w:ind w:left="-5" w:right="15"/>
      </w:pPr>
      <w:r>
        <w:rPr>
          <w:rFonts w:ascii="Consolas" w:eastAsia="Consolas" w:hAnsi="Consolas" w:cs="Consolas"/>
          <w:sz w:val="18"/>
        </w:rPr>
        <w:t>Node version, environment</w:t>
      </w:r>
      <w:r>
        <w:t xml:space="preserve">) rather than how to build and deploy. The </w:t>
      </w:r>
      <w:r>
        <w:rPr>
          <w:rFonts w:ascii="Consolas" w:eastAsia="Consolas" w:hAnsi="Consolas" w:cs="Consolas"/>
          <w:sz w:val="18"/>
        </w:rPr>
        <w:t xml:space="preserve">@v1 </w:t>
      </w:r>
      <w:r>
        <w:t>version pin ensures stability while allowing the platform team to release improvements. This separation of concerns—stream-aligned teams own the "what," the platform owns the "how"—is the foundation of CI/CD as a platform service.</w:t>
      </w:r>
    </w:p>
    <w:p w14:paraId="099BEF70" w14:textId="77777777" w:rsidR="000309C2" w:rsidRDefault="00000000">
      <w:pPr>
        <w:pStyle w:val="Heading3"/>
        <w:ind w:left="-5"/>
      </w:pPr>
      <w:r>
        <w:t>Version management strategy</w:t>
      </w:r>
    </w:p>
    <w:p w14:paraId="3E3D4353" w14:textId="77777777" w:rsidR="000309C2" w:rsidRDefault="00000000">
      <w:pPr>
        <w:spacing w:after="0"/>
        <w:ind w:left="-5" w:right="15"/>
      </w:pPr>
      <w:r>
        <w:t xml:space="preserve">Platform actions should follow versioning with Git tags. This allows teams to pin to a stable version </w:t>
      </w:r>
      <w:r>
        <w:rPr>
          <w:sz w:val="2"/>
        </w:rPr>
        <w:t>idx_f44cc573</w:t>
      </w:r>
      <w:r>
        <w:t xml:space="preserve">while the platform team iterates on improvements. Let us look at a simple example that automates version management below. Platform actions require disciplined versioning so teams can pin to stable releases while the platform team iterates on improvements. This script automates semantic version tagging </w:t>
      </w:r>
      <w:r>
        <w:rPr>
          <w:sz w:val="2"/>
        </w:rPr>
        <w:t>idx_afe44568</w:t>
      </w:r>
      <w:r>
        <w:t>and maintains floating major version tags (v1, v2) that point to the latest compatible release.</w:t>
      </w: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53027D49" w14:textId="77777777">
        <w:trPr>
          <w:trHeight w:val="7667"/>
        </w:trPr>
        <w:tc>
          <w:tcPr>
            <w:tcW w:w="7886" w:type="dxa"/>
            <w:tcBorders>
              <w:top w:val="nil"/>
              <w:left w:val="single" w:sz="36" w:space="0" w:color="E1E1E1"/>
              <w:bottom w:val="nil"/>
              <w:right w:val="nil"/>
            </w:tcBorders>
            <w:shd w:val="clear" w:color="auto" w:fill="FAFAFA"/>
          </w:tcPr>
          <w:p w14:paraId="4F4CA45D" w14:textId="77777777" w:rsidR="000309C2" w:rsidRDefault="00000000">
            <w:pPr>
              <w:spacing w:after="57" w:line="259" w:lineRule="auto"/>
              <w:ind w:left="0" w:right="0" w:firstLine="0"/>
            </w:pPr>
            <w:r>
              <w:rPr>
                <w:rFonts w:ascii="Consolas" w:eastAsia="Consolas" w:hAnsi="Consolas" w:cs="Consolas"/>
                <w:i/>
                <w:color w:val="A0A1A7"/>
                <w:sz w:val="16"/>
              </w:rPr>
              <w:t>#!/usr/bin/env python3</w:t>
            </w:r>
          </w:p>
          <w:p w14:paraId="4A4A5C20" w14:textId="77777777" w:rsidR="000309C2" w:rsidRDefault="00000000">
            <w:pPr>
              <w:spacing w:after="261" w:line="332" w:lineRule="auto"/>
              <w:ind w:left="0" w:right="2601" w:firstLine="0"/>
            </w:pPr>
            <w:r>
              <w:rPr>
                <w:rFonts w:ascii="Consolas" w:eastAsia="Consolas" w:hAnsi="Consolas" w:cs="Consolas"/>
                <w:color w:val="50A14F"/>
                <w:sz w:val="16"/>
              </w:rPr>
              <w:t xml:space="preserve">"""Manage semantic version tags for platform actions.""" </w:t>
            </w:r>
            <w:r>
              <w:rPr>
                <w:rFonts w:ascii="Consolas" w:eastAsia="Consolas" w:hAnsi="Consolas" w:cs="Consolas"/>
                <w:color w:val="A626A4"/>
                <w:sz w:val="16"/>
              </w:rPr>
              <w:t>import</w:t>
            </w:r>
            <w:r>
              <w:rPr>
                <w:rFonts w:ascii="Consolas" w:eastAsia="Consolas" w:hAnsi="Consolas" w:cs="Consolas"/>
                <w:color w:val="383A42"/>
                <w:sz w:val="16"/>
              </w:rPr>
              <w:t xml:space="preserve"> subprocess </w:t>
            </w:r>
            <w:r>
              <w:rPr>
                <w:rFonts w:ascii="Consolas" w:eastAsia="Consolas" w:hAnsi="Consolas" w:cs="Consolas"/>
                <w:color w:val="A626A4"/>
                <w:sz w:val="16"/>
              </w:rPr>
              <w:t>import</w:t>
            </w:r>
            <w:r>
              <w:rPr>
                <w:rFonts w:ascii="Consolas" w:eastAsia="Consolas" w:hAnsi="Consolas" w:cs="Consolas"/>
                <w:color w:val="383A42"/>
                <w:sz w:val="16"/>
              </w:rPr>
              <w:t xml:space="preserve"> re </w:t>
            </w:r>
            <w:r>
              <w:rPr>
                <w:rFonts w:ascii="Consolas" w:eastAsia="Consolas" w:hAnsi="Consolas" w:cs="Consolas"/>
                <w:color w:val="A626A4"/>
                <w:sz w:val="16"/>
              </w:rPr>
              <w:t>from</w:t>
            </w:r>
            <w:r>
              <w:rPr>
                <w:rFonts w:ascii="Consolas" w:eastAsia="Consolas" w:hAnsi="Consolas" w:cs="Consolas"/>
                <w:color w:val="383A42"/>
                <w:sz w:val="16"/>
              </w:rPr>
              <w:t xml:space="preserve"> dataclasses </w:t>
            </w:r>
            <w:r>
              <w:rPr>
                <w:rFonts w:ascii="Consolas" w:eastAsia="Consolas" w:hAnsi="Consolas" w:cs="Consolas"/>
                <w:color w:val="A626A4"/>
                <w:sz w:val="16"/>
              </w:rPr>
              <w:t>import</w:t>
            </w:r>
            <w:r>
              <w:rPr>
                <w:rFonts w:ascii="Consolas" w:eastAsia="Consolas" w:hAnsi="Consolas" w:cs="Consolas"/>
                <w:color w:val="383A42"/>
                <w:sz w:val="16"/>
              </w:rPr>
              <w:t xml:space="preserve"> dataclass</w:t>
            </w:r>
          </w:p>
          <w:p w14:paraId="21BD1763" w14:textId="77777777" w:rsidR="000309C2" w:rsidRDefault="00000000">
            <w:pPr>
              <w:spacing w:after="270" w:line="335" w:lineRule="auto"/>
              <w:ind w:left="0" w:right="6207" w:firstLine="0"/>
            </w:pPr>
            <w:r>
              <w:rPr>
                <w:rFonts w:ascii="Consolas" w:eastAsia="Consolas" w:hAnsi="Consolas" w:cs="Consolas"/>
                <w:color w:val="4078F2"/>
                <w:sz w:val="16"/>
              </w:rPr>
              <w:t xml:space="preserve">@dataclass </w:t>
            </w:r>
            <w:r>
              <w:rPr>
                <w:rFonts w:ascii="Consolas" w:eastAsia="Consolas" w:hAnsi="Consolas" w:cs="Consolas"/>
                <w:color w:val="A626A4"/>
                <w:sz w:val="16"/>
              </w:rPr>
              <w:t xml:space="preserve">class </w:t>
            </w:r>
            <w:r>
              <w:rPr>
                <w:rFonts w:ascii="Consolas" w:eastAsia="Consolas" w:hAnsi="Consolas" w:cs="Consolas"/>
                <w:color w:val="4078F2"/>
                <w:sz w:val="16"/>
              </w:rPr>
              <w:t>SemVer</w:t>
            </w:r>
            <w:r>
              <w:rPr>
                <w:rFonts w:ascii="Consolas" w:eastAsia="Consolas" w:hAnsi="Consolas" w:cs="Consolas"/>
                <w:color w:val="383A42"/>
                <w:sz w:val="16"/>
              </w:rPr>
              <w:t xml:space="preserve">: major: </w:t>
            </w:r>
            <w:r>
              <w:rPr>
                <w:rFonts w:ascii="Consolas" w:eastAsia="Consolas" w:hAnsi="Consolas" w:cs="Consolas"/>
                <w:color w:val="C18401"/>
                <w:sz w:val="16"/>
              </w:rPr>
              <w:t xml:space="preserve">int </w:t>
            </w:r>
            <w:r>
              <w:rPr>
                <w:rFonts w:ascii="Consolas" w:eastAsia="Consolas" w:hAnsi="Consolas" w:cs="Consolas"/>
                <w:color w:val="383A42"/>
                <w:sz w:val="16"/>
              </w:rPr>
              <w:t xml:space="preserve">minor: </w:t>
            </w:r>
            <w:r>
              <w:rPr>
                <w:rFonts w:ascii="Consolas" w:eastAsia="Consolas" w:hAnsi="Consolas" w:cs="Consolas"/>
                <w:color w:val="C18401"/>
                <w:sz w:val="16"/>
              </w:rPr>
              <w:t xml:space="preserve">int </w:t>
            </w:r>
            <w:r>
              <w:rPr>
                <w:rFonts w:ascii="Consolas" w:eastAsia="Consolas" w:hAnsi="Consolas" w:cs="Consolas"/>
                <w:color w:val="383A42"/>
                <w:sz w:val="16"/>
              </w:rPr>
              <w:t xml:space="preserve">patch: </w:t>
            </w:r>
            <w:r>
              <w:rPr>
                <w:rFonts w:ascii="Consolas" w:eastAsia="Consolas" w:hAnsi="Consolas" w:cs="Consolas"/>
                <w:color w:val="C18401"/>
                <w:sz w:val="16"/>
              </w:rPr>
              <w:t>int</w:t>
            </w:r>
          </w:p>
          <w:p w14:paraId="6E36E9AF" w14:textId="77777777" w:rsidR="000309C2" w:rsidRDefault="00000000">
            <w:pPr>
              <w:spacing w:after="69"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__str__</w:t>
            </w:r>
            <w:r>
              <w:rPr>
                <w:rFonts w:ascii="Consolas" w:eastAsia="Consolas" w:hAnsi="Consolas" w:cs="Consolas"/>
                <w:color w:val="383A42"/>
                <w:sz w:val="16"/>
              </w:rPr>
              <w:t xml:space="preserve">(self) -&gt; </w:t>
            </w:r>
            <w:r>
              <w:rPr>
                <w:rFonts w:ascii="Consolas" w:eastAsia="Consolas" w:hAnsi="Consolas" w:cs="Consolas"/>
                <w:color w:val="C18401"/>
                <w:sz w:val="16"/>
              </w:rPr>
              <w:t>str</w:t>
            </w:r>
            <w:r>
              <w:rPr>
                <w:rFonts w:ascii="Consolas" w:eastAsia="Consolas" w:hAnsi="Consolas" w:cs="Consolas"/>
                <w:color w:val="383A42"/>
                <w:sz w:val="16"/>
              </w:rPr>
              <w:t>:</w:t>
            </w:r>
          </w:p>
          <w:p w14:paraId="4BAFCBAB" w14:textId="77777777" w:rsidR="000309C2" w:rsidRDefault="00000000">
            <w:pPr>
              <w:spacing w:after="330" w:line="259" w:lineRule="auto"/>
              <w:ind w:left="352" w:right="0" w:firstLine="0"/>
            </w:pPr>
            <w:r>
              <w:rPr>
                <w:rFonts w:ascii="Consolas" w:eastAsia="Consolas" w:hAnsi="Consolas" w:cs="Consolas"/>
                <w:color w:val="A626A4"/>
                <w:sz w:val="16"/>
              </w:rPr>
              <w:t xml:space="preserve">return </w:t>
            </w:r>
            <w:r>
              <w:rPr>
                <w:rFonts w:ascii="Consolas" w:eastAsia="Consolas" w:hAnsi="Consolas" w:cs="Consolas"/>
                <w:color w:val="50A14F"/>
                <w:sz w:val="16"/>
              </w:rPr>
              <w:t>f"v</w:t>
            </w:r>
            <w:r>
              <w:rPr>
                <w:rFonts w:ascii="Consolas" w:eastAsia="Consolas" w:hAnsi="Consolas" w:cs="Consolas"/>
                <w:color w:val="E45649"/>
                <w:sz w:val="16"/>
              </w:rPr>
              <w:t>{self.major}</w:t>
            </w:r>
            <w:r>
              <w:rPr>
                <w:rFonts w:ascii="Consolas" w:eastAsia="Consolas" w:hAnsi="Consolas" w:cs="Consolas"/>
                <w:color w:val="50A14F"/>
                <w:sz w:val="16"/>
              </w:rPr>
              <w:t>.</w:t>
            </w:r>
            <w:r>
              <w:rPr>
                <w:rFonts w:ascii="Consolas" w:eastAsia="Consolas" w:hAnsi="Consolas" w:cs="Consolas"/>
                <w:color w:val="E45649"/>
                <w:sz w:val="16"/>
              </w:rPr>
              <w:t>{self.minor}</w:t>
            </w:r>
            <w:r>
              <w:rPr>
                <w:rFonts w:ascii="Consolas" w:eastAsia="Consolas" w:hAnsi="Consolas" w:cs="Consolas"/>
                <w:color w:val="50A14F"/>
                <w:sz w:val="16"/>
              </w:rPr>
              <w:t>.</w:t>
            </w:r>
            <w:r>
              <w:rPr>
                <w:rFonts w:ascii="Consolas" w:eastAsia="Consolas" w:hAnsi="Consolas" w:cs="Consolas"/>
                <w:color w:val="E45649"/>
                <w:sz w:val="16"/>
              </w:rPr>
              <w:t>{self.patch}</w:t>
            </w:r>
            <w:r>
              <w:rPr>
                <w:rFonts w:ascii="Consolas" w:eastAsia="Consolas" w:hAnsi="Consolas" w:cs="Consolas"/>
                <w:color w:val="50A14F"/>
                <w:sz w:val="16"/>
              </w:rPr>
              <w:t>"</w:t>
            </w:r>
          </w:p>
          <w:p w14:paraId="32254AF2" w14:textId="77777777" w:rsidR="000309C2" w:rsidRDefault="00000000">
            <w:pPr>
              <w:spacing w:after="273" w:line="332" w:lineRule="auto"/>
              <w:ind w:left="352" w:right="4096" w:hanging="352"/>
            </w:pPr>
            <w:r>
              <w:rPr>
                <w:rFonts w:ascii="Consolas" w:eastAsia="Consolas" w:hAnsi="Consolas" w:cs="Consolas"/>
                <w:color w:val="A626A4"/>
                <w:sz w:val="16"/>
              </w:rPr>
              <w:t xml:space="preserve">def </w:t>
            </w:r>
            <w:r>
              <w:rPr>
                <w:rFonts w:ascii="Consolas" w:eastAsia="Consolas" w:hAnsi="Consolas" w:cs="Consolas"/>
                <w:color w:val="4078F2"/>
                <w:sz w:val="16"/>
              </w:rPr>
              <w:t>bump_major</w:t>
            </w:r>
            <w:r>
              <w:rPr>
                <w:rFonts w:ascii="Consolas" w:eastAsia="Consolas" w:hAnsi="Consolas" w:cs="Consolas"/>
                <w:color w:val="383A42"/>
                <w:sz w:val="16"/>
              </w:rPr>
              <w:t xml:space="preserve">(self) -&gt; </w:t>
            </w:r>
            <w:r>
              <w:rPr>
                <w:rFonts w:ascii="Consolas" w:eastAsia="Consolas" w:hAnsi="Consolas" w:cs="Consolas"/>
                <w:color w:val="50A14F"/>
                <w:sz w:val="16"/>
              </w:rPr>
              <w:t>'SemVer'</w:t>
            </w:r>
            <w:r>
              <w:rPr>
                <w:rFonts w:ascii="Consolas" w:eastAsia="Consolas" w:hAnsi="Consolas" w:cs="Consolas"/>
                <w:color w:val="383A42"/>
                <w:sz w:val="16"/>
              </w:rPr>
              <w:t xml:space="preserve">: </w:t>
            </w:r>
            <w:r>
              <w:rPr>
                <w:rFonts w:ascii="Consolas" w:eastAsia="Consolas" w:hAnsi="Consolas" w:cs="Consolas"/>
                <w:color w:val="A626A4"/>
                <w:sz w:val="16"/>
              </w:rPr>
              <w:t>return</w:t>
            </w:r>
            <w:r>
              <w:rPr>
                <w:rFonts w:ascii="Consolas" w:eastAsia="Consolas" w:hAnsi="Consolas" w:cs="Consolas"/>
                <w:color w:val="383A42"/>
                <w:sz w:val="16"/>
              </w:rPr>
              <w:t xml:space="preserve"> SemVer(</w:t>
            </w:r>
            <w:r>
              <w:rPr>
                <w:rFonts w:ascii="Consolas" w:eastAsia="Consolas" w:hAnsi="Consolas" w:cs="Consolas"/>
                <w:color w:val="986801"/>
                <w:sz w:val="16"/>
              </w:rPr>
              <w:t>self</w:t>
            </w:r>
            <w:r>
              <w:rPr>
                <w:rFonts w:ascii="Consolas" w:eastAsia="Consolas" w:hAnsi="Consolas" w:cs="Consolas"/>
                <w:color w:val="383A42"/>
                <w:sz w:val="16"/>
              </w:rPr>
              <w:t xml:space="preserve">.major + </w:t>
            </w:r>
            <w:r>
              <w:rPr>
                <w:rFonts w:ascii="Consolas" w:eastAsia="Consolas" w:hAnsi="Consolas" w:cs="Consolas"/>
                <w:color w:val="986801"/>
                <w:sz w:val="16"/>
              </w:rPr>
              <w:t>1</w:t>
            </w:r>
            <w:r>
              <w:rPr>
                <w:rFonts w:ascii="Consolas" w:eastAsia="Consolas" w:hAnsi="Consolas" w:cs="Consolas"/>
                <w:color w:val="383A42"/>
                <w:sz w:val="16"/>
              </w:rPr>
              <w:t xml:space="preserve">, </w:t>
            </w:r>
            <w:r>
              <w:rPr>
                <w:rFonts w:ascii="Consolas" w:eastAsia="Consolas" w:hAnsi="Consolas" w:cs="Consolas"/>
                <w:color w:val="986801"/>
                <w:sz w:val="16"/>
              </w:rPr>
              <w:t>0</w:t>
            </w:r>
            <w:r>
              <w:rPr>
                <w:rFonts w:ascii="Consolas" w:eastAsia="Consolas" w:hAnsi="Consolas" w:cs="Consolas"/>
                <w:color w:val="383A42"/>
                <w:sz w:val="16"/>
              </w:rPr>
              <w:t xml:space="preserve">, </w:t>
            </w:r>
            <w:r>
              <w:rPr>
                <w:rFonts w:ascii="Consolas" w:eastAsia="Consolas" w:hAnsi="Consolas" w:cs="Consolas"/>
                <w:color w:val="986801"/>
                <w:sz w:val="16"/>
              </w:rPr>
              <w:t>0</w:t>
            </w:r>
            <w:r>
              <w:rPr>
                <w:rFonts w:ascii="Consolas" w:eastAsia="Consolas" w:hAnsi="Consolas" w:cs="Consolas"/>
                <w:color w:val="383A42"/>
                <w:sz w:val="16"/>
              </w:rPr>
              <w:t>)</w:t>
            </w:r>
          </w:p>
          <w:p w14:paraId="5BB8E800" w14:textId="77777777" w:rsidR="000309C2" w:rsidRDefault="00000000">
            <w:pPr>
              <w:spacing w:after="273" w:line="332" w:lineRule="auto"/>
              <w:ind w:left="352" w:right="3305" w:hanging="352"/>
            </w:pPr>
            <w:r>
              <w:rPr>
                <w:rFonts w:ascii="Consolas" w:eastAsia="Consolas" w:hAnsi="Consolas" w:cs="Consolas"/>
                <w:color w:val="A626A4"/>
                <w:sz w:val="16"/>
              </w:rPr>
              <w:t xml:space="preserve">def </w:t>
            </w:r>
            <w:r>
              <w:rPr>
                <w:rFonts w:ascii="Consolas" w:eastAsia="Consolas" w:hAnsi="Consolas" w:cs="Consolas"/>
                <w:color w:val="4078F2"/>
                <w:sz w:val="16"/>
              </w:rPr>
              <w:t>bump_minor</w:t>
            </w:r>
            <w:r>
              <w:rPr>
                <w:rFonts w:ascii="Consolas" w:eastAsia="Consolas" w:hAnsi="Consolas" w:cs="Consolas"/>
                <w:color w:val="383A42"/>
                <w:sz w:val="16"/>
              </w:rPr>
              <w:t xml:space="preserve">(self) -&gt; </w:t>
            </w:r>
            <w:r>
              <w:rPr>
                <w:rFonts w:ascii="Consolas" w:eastAsia="Consolas" w:hAnsi="Consolas" w:cs="Consolas"/>
                <w:color w:val="50A14F"/>
                <w:sz w:val="16"/>
              </w:rPr>
              <w:t>'SemVer'</w:t>
            </w:r>
            <w:r>
              <w:rPr>
                <w:rFonts w:ascii="Consolas" w:eastAsia="Consolas" w:hAnsi="Consolas" w:cs="Consolas"/>
                <w:color w:val="383A42"/>
                <w:sz w:val="16"/>
              </w:rPr>
              <w:t xml:space="preserve">: </w:t>
            </w:r>
            <w:r>
              <w:rPr>
                <w:rFonts w:ascii="Consolas" w:eastAsia="Consolas" w:hAnsi="Consolas" w:cs="Consolas"/>
                <w:color w:val="A626A4"/>
                <w:sz w:val="16"/>
              </w:rPr>
              <w:t>return</w:t>
            </w:r>
            <w:r>
              <w:rPr>
                <w:rFonts w:ascii="Consolas" w:eastAsia="Consolas" w:hAnsi="Consolas" w:cs="Consolas"/>
                <w:color w:val="383A42"/>
                <w:sz w:val="16"/>
              </w:rPr>
              <w:t xml:space="preserve"> SemVer(</w:t>
            </w:r>
            <w:r>
              <w:rPr>
                <w:rFonts w:ascii="Consolas" w:eastAsia="Consolas" w:hAnsi="Consolas" w:cs="Consolas"/>
                <w:color w:val="986801"/>
                <w:sz w:val="16"/>
              </w:rPr>
              <w:t>self</w:t>
            </w:r>
            <w:r>
              <w:rPr>
                <w:rFonts w:ascii="Consolas" w:eastAsia="Consolas" w:hAnsi="Consolas" w:cs="Consolas"/>
                <w:color w:val="383A42"/>
                <w:sz w:val="16"/>
              </w:rPr>
              <w:t xml:space="preserve">.major, </w:t>
            </w:r>
            <w:r>
              <w:rPr>
                <w:rFonts w:ascii="Consolas" w:eastAsia="Consolas" w:hAnsi="Consolas" w:cs="Consolas"/>
                <w:color w:val="986801"/>
                <w:sz w:val="16"/>
              </w:rPr>
              <w:t>self</w:t>
            </w:r>
            <w:r>
              <w:rPr>
                <w:rFonts w:ascii="Consolas" w:eastAsia="Consolas" w:hAnsi="Consolas" w:cs="Consolas"/>
                <w:color w:val="383A42"/>
                <w:sz w:val="16"/>
              </w:rPr>
              <w:t xml:space="preserve">.minor + </w:t>
            </w:r>
            <w:r>
              <w:rPr>
                <w:rFonts w:ascii="Consolas" w:eastAsia="Consolas" w:hAnsi="Consolas" w:cs="Consolas"/>
                <w:color w:val="986801"/>
                <w:sz w:val="16"/>
              </w:rPr>
              <w:t>1</w:t>
            </w:r>
            <w:r>
              <w:rPr>
                <w:rFonts w:ascii="Consolas" w:eastAsia="Consolas" w:hAnsi="Consolas" w:cs="Consolas"/>
                <w:color w:val="383A42"/>
                <w:sz w:val="16"/>
              </w:rPr>
              <w:t xml:space="preserve">, </w:t>
            </w:r>
            <w:r>
              <w:rPr>
                <w:rFonts w:ascii="Consolas" w:eastAsia="Consolas" w:hAnsi="Consolas" w:cs="Consolas"/>
                <w:color w:val="986801"/>
                <w:sz w:val="16"/>
              </w:rPr>
              <w:t>0</w:t>
            </w:r>
            <w:r>
              <w:rPr>
                <w:rFonts w:ascii="Consolas" w:eastAsia="Consolas" w:hAnsi="Consolas" w:cs="Consolas"/>
                <w:color w:val="383A42"/>
                <w:sz w:val="16"/>
              </w:rPr>
              <w:t>)</w:t>
            </w:r>
          </w:p>
          <w:p w14:paraId="5FA929C8" w14:textId="77777777" w:rsidR="000309C2" w:rsidRDefault="00000000">
            <w:pPr>
              <w:spacing w:after="273" w:line="332" w:lineRule="auto"/>
              <w:ind w:left="352" w:right="2513" w:hanging="352"/>
            </w:pPr>
            <w:r>
              <w:rPr>
                <w:rFonts w:ascii="Consolas" w:eastAsia="Consolas" w:hAnsi="Consolas" w:cs="Consolas"/>
                <w:color w:val="A626A4"/>
                <w:sz w:val="16"/>
              </w:rPr>
              <w:t xml:space="preserve">def </w:t>
            </w:r>
            <w:r>
              <w:rPr>
                <w:rFonts w:ascii="Consolas" w:eastAsia="Consolas" w:hAnsi="Consolas" w:cs="Consolas"/>
                <w:color w:val="4078F2"/>
                <w:sz w:val="16"/>
              </w:rPr>
              <w:t>bump_patch</w:t>
            </w:r>
            <w:r>
              <w:rPr>
                <w:rFonts w:ascii="Consolas" w:eastAsia="Consolas" w:hAnsi="Consolas" w:cs="Consolas"/>
                <w:color w:val="383A42"/>
                <w:sz w:val="16"/>
              </w:rPr>
              <w:t xml:space="preserve">(self) -&gt; </w:t>
            </w:r>
            <w:r>
              <w:rPr>
                <w:rFonts w:ascii="Consolas" w:eastAsia="Consolas" w:hAnsi="Consolas" w:cs="Consolas"/>
                <w:color w:val="50A14F"/>
                <w:sz w:val="16"/>
              </w:rPr>
              <w:t>'SemVer'</w:t>
            </w:r>
            <w:r>
              <w:rPr>
                <w:rFonts w:ascii="Consolas" w:eastAsia="Consolas" w:hAnsi="Consolas" w:cs="Consolas"/>
                <w:color w:val="383A42"/>
                <w:sz w:val="16"/>
              </w:rPr>
              <w:t xml:space="preserve">: </w:t>
            </w:r>
            <w:r>
              <w:rPr>
                <w:rFonts w:ascii="Consolas" w:eastAsia="Consolas" w:hAnsi="Consolas" w:cs="Consolas"/>
                <w:color w:val="A626A4"/>
                <w:sz w:val="16"/>
              </w:rPr>
              <w:t>return</w:t>
            </w:r>
            <w:r>
              <w:rPr>
                <w:rFonts w:ascii="Consolas" w:eastAsia="Consolas" w:hAnsi="Consolas" w:cs="Consolas"/>
                <w:color w:val="383A42"/>
                <w:sz w:val="16"/>
              </w:rPr>
              <w:t xml:space="preserve"> SemVer(</w:t>
            </w:r>
            <w:r>
              <w:rPr>
                <w:rFonts w:ascii="Consolas" w:eastAsia="Consolas" w:hAnsi="Consolas" w:cs="Consolas"/>
                <w:color w:val="986801"/>
                <w:sz w:val="16"/>
              </w:rPr>
              <w:t>self</w:t>
            </w:r>
            <w:r>
              <w:rPr>
                <w:rFonts w:ascii="Consolas" w:eastAsia="Consolas" w:hAnsi="Consolas" w:cs="Consolas"/>
                <w:color w:val="383A42"/>
                <w:sz w:val="16"/>
              </w:rPr>
              <w:t xml:space="preserve">.major, </w:t>
            </w:r>
            <w:r>
              <w:rPr>
                <w:rFonts w:ascii="Consolas" w:eastAsia="Consolas" w:hAnsi="Consolas" w:cs="Consolas"/>
                <w:color w:val="986801"/>
                <w:sz w:val="16"/>
              </w:rPr>
              <w:t>self</w:t>
            </w:r>
            <w:r>
              <w:rPr>
                <w:rFonts w:ascii="Consolas" w:eastAsia="Consolas" w:hAnsi="Consolas" w:cs="Consolas"/>
                <w:color w:val="383A42"/>
                <w:sz w:val="16"/>
              </w:rPr>
              <w:t xml:space="preserve">.minor, </w:t>
            </w:r>
            <w:r>
              <w:rPr>
                <w:rFonts w:ascii="Consolas" w:eastAsia="Consolas" w:hAnsi="Consolas" w:cs="Consolas"/>
                <w:color w:val="986801"/>
                <w:sz w:val="16"/>
              </w:rPr>
              <w:t>self</w:t>
            </w:r>
            <w:r>
              <w:rPr>
                <w:rFonts w:ascii="Consolas" w:eastAsia="Consolas" w:hAnsi="Consolas" w:cs="Consolas"/>
                <w:color w:val="383A42"/>
                <w:sz w:val="16"/>
              </w:rPr>
              <w:t xml:space="preserve">.patch + </w:t>
            </w:r>
            <w:r>
              <w:rPr>
                <w:rFonts w:ascii="Consolas" w:eastAsia="Consolas" w:hAnsi="Consolas" w:cs="Consolas"/>
                <w:color w:val="986801"/>
                <w:sz w:val="16"/>
              </w:rPr>
              <w:t>1</w:t>
            </w:r>
            <w:r>
              <w:rPr>
                <w:rFonts w:ascii="Consolas" w:eastAsia="Consolas" w:hAnsi="Consolas" w:cs="Consolas"/>
                <w:color w:val="383A42"/>
                <w:sz w:val="16"/>
              </w:rPr>
              <w:t>)</w:t>
            </w:r>
          </w:p>
          <w:p w14:paraId="77B4B911" w14:textId="77777777" w:rsidR="000309C2" w:rsidRDefault="00000000">
            <w:pPr>
              <w:spacing w:after="57"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get_latest_tag</w:t>
            </w:r>
            <w:r>
              <w:rPr>
                <w:rFonts w:ascii="Consolas" w:eastAsia="Consolas" w:hAnsi="Consolas" w:cs="Consolas"/>
                <w:color w:val="383A42"/>
                <w:sz w:val="16"/>
              </w:rPr>
              <w:t>() -&gt; SemVer:</w:t>
            </w:r>
          </w:p>
          <w:p w14:paraId="6B2CB217" w14:textId="77777777" w:rsidR="000309C2" w:rsidRDefault="00000000">
            <w:pPr>
              <w:spacing w:after="0" w:line="332" w:lineRule="auto"/>
              <w:ind w:left="0" w:right="2513" w:firstLine="0"/>
            </w:pPr>
            <w:r>
              <w:rPr>
                <w:rFonts w:ascii="Consolas" w:eastAsia="Consolas" w:hAnsi="Consolas" w:cs="Consolas"/>
                <w:color w:val="50A14F"/>
                <w:sz w:val="16"/>
              </w:rPr>
              <w:t xml:space="preserve">"""Get the latest semantic version tag from git.""" </w:t>
            </w:r>
            <w:r>
              <w:rPr>
                <w:rFonts w:ascii="Consolas" w:eastAsia="Consolas" w:hAnsi="Consolas" w:cs="Consolas"/>
                <w:color w:val="383A42"/>
                <w:sz w:val="16"/>
              </w:rPr>
              <w:t>result = subprocess.run(</w:t>
            </w:r>
          </w:p>
          <w:p w14:paraId="2CB9125E" w14:textId="77777777" w:rsidR="000309C2" w:rsidRDefault="00000000">
            <w:pPr>
              <w:spacing w:after="0" w:line="259" w:lineRule="auto"/>
              <w:ind w:left="0" w:right="1193" w:firstLine="0"/>
            </w:pPr>
            <w:r>
              <w:rPr>
                <w:rFonts w:ascii="Consolas" w:eastAsia="Consolas" w:hAnsi="Consolas" w:cs="Consolas"/>
                <w:color w:val="383A42"/>
                <w:sz w:val="16"/>
              </w:rPr>
              <w:t xml:space="preserve">    [</w:t>
            </w:r>
            <w:r>
              <w:rPr>
                <w:rFonts w:ascii="Consolas" w:eastAsia="Consolas" w:hAnsi="Consolas" w:cs="Consolas"/>
                <w:color w:val="50A14F"/>
                <w:sz w:val="16"/>
              </w:rPr>
              <w:t>'git'</w:t>
            </w:r>
            <w:r>
              <w:rPr>
                <w:rFonts w:ascii="Consolas" w:eastAsia="Consolas" w:hAnsi="Consolas" w:cs="Consolas"/>
                <w:color w:val="383A42"/>
                <w:sz w:val="16"/>
              </w:rPr>
              <w:t xml:space="preserve">, </w:t>
            </w:r>
            <w:r>
              <w:rPr>
                <w:rFonts w:ascii="Consolas" w:eastAsia="Consolas" w:hAnsi="Consolas" w:cs="Consolas"/>
                <w:color w:val="50A14F"/>
                <w:sz w:val="16"/>
              </w:rPr>
              <w:t>'tag'</w:t>
            </w:r>
            <w:r>
              <w:rPr>
                <w:rFonts w:ascii="Consolas" w:eastAsia="Consolas" w:hAnsi="Consolas" w:cs="Consolas"/>
                <w:color w:val="383A42"/>
                <w:sz w:val="16"/>
              </w:rPr>
              <w:t xml:space="preserve">, </w:t>
            </w:r>
            <w:r>
              <w:rPr>
                <w:rFonts w:ascii="Consolas" w:eastAsia="Consolas" w:hAnsi="Consolas" w:cs="Consolas"/>
                <w:color w:val="50A14F"/>
                <w:sz w:val="16"/>
              </w:rPr>
              <w:t>'-l'</w:t>
            </w:r>
            <w:r>
              <w:rPr>
                <w:rFonts w:ascii="Consolas" w:eastAsia="Consolas" w:hAnsi="Consolas" w:cs="Consolas"/>
                <w:color w:val="383A42"/>
                <w:sz w:val="16"/>
              </w:rPr>
              <w:t xml:space="preserve">, </w:t>
            </w:r>
            <w:r>
              <w:rPr>
                <w:rFonts w:ascii="Consolas" w:eastAsia="Consolas" w:hAnsi="Consolas" w:cs="Consolas"/>
                <w:color w:val="50A14F"/>
                <w:sz w:val="16"/>
              </w:rPr>
              <w:t>'v*'</w:t>
            </w:r>
            <w:r>
              <w:rPr>
                <w:rFonts w:ascii="Consolas" w:eastAsia="Consolas" w:hAnsi="Consolas" w:cs="Consolas"/>
                <w:color w:val="383A42"/>
                <w:sz w:val="16"/>
              </w:rPr>
              <w:t xml:space="preserve">, </w:t>
            </w:r>
            <w:r>
              <w:rPr>
                <w:rFonts w:ascii="Consolas" w:eastAsia="Consolas" w:hAnsi="Consolas" w:cs="Consolas"/>
                <w:color w:val="50A14F"/>
                <w:sz w:val="16"/>
              </w:rPr>
              <w:t>'--sort=-v:refname'</w:t>
            </w:r>
            <w:r>
              <w:rPr>
                <w:rFonts w:ascii="Consolas" w:eastAsia="Consolas" w:hAnsi="Consolas" w:cs="Consolas"/>
                <w:color w:val="383A42"/>
                <w:sz w:val="16"/>
              </w:rPr>
              <w:t>],     capture_output=</w:t>
            </w:r>
            <w:r>
              <w:rPr>
                <w:rFonts w:ascii="Consolas" w:eastAsia="Consolas" w:hAnsi="Consolas" w:cs="Consolas"/>
                <w:color w:val="0184BB"/>
                <w:sz w:val="16"/>
              </w:rPr>
              <w:t>True</w:t>
            </w:r>
            <w:r>
              <w:rPr>
                <w:rFonts w:ascii="Consolas" w:eastAsia="Consolas" w:hAnsi="Consolas" w:cs="Consolas"/>
                <w:color w:val="383A42"/>
                <w:sz w:val="16"/>
              </w:rPr>
              <w:t>, text=</w:t>
            </w:r>
            <w:r>
              <w:rPr>
                <w:rFonts w:ascii="Consolas" w:eastAsia="Consolas" w:hAnsi="Consolas" w:cs="Consolas"/>
                <w:color w:val="0184BB"/>
                <w:sz w:val="16"/>
              </w:rPr>
              <w:t>True</w:t>
            </w:r>
          </w:p>
        </w:tc>
      </w:tr>
      <w:tr w:rsidR="000309C2" w14:paraId="487DC6E0" w14:textId="77777777">
        <w:trPr>
          <w:trHeight w:val="5039"/>
        </w:trPr>
        <w:tc>
          <w:tcPr>
            <w:tcW w:w="7886" w:type="dxa"/>
            <w:tcBorders>
              <w:top w:val="nil"/>
              <w:left w:val="single" w:sz="36" w:space="0" w:color="E1E1E1"/>
              <w:bottom w:val="nil"/>
              <w:right w:val="nil"/>
            </w:tcBorders>
            <w:shd w:val="clear" w:color="auto" w:fill="FAFAFA"/>
          </w:tcPr>
          <w:p w14:paraId="218D2AE5" w14:textId="77777777" w:rsidR="000309C2" w:rsidRDefault="00000000">
            <w:pPr>
              <w:spacing w:after="57" w:line="259" w:lineRule="auto"/>
              <w:ind w:left="0" w:right="0" w:firstLine="0"/>
            </w:pPr>
            <w:r>
              <w:rPr>
                <w:rFonts w:ascii="Consolas" w:eastAsia="Consolas" w:hAnsi="Consolas" w:cs="Consolas"/>
                <w:color w:val="383A42"/>
                <w:sz w:val="16"/>
              </w:rPr>
              <w:t>)</w:t>
            </w:r>
          </w:p>
          <w:p w14:paraId="3FB350B5" w14:textId="77777777" w:rsidR="000309C2" w:rsidRDefault="00000000">
            <w:pPr>
              <w:spacing w:after="0" w:line="347" w:lineRule="auto"/>
              <w:ind w:left="0" w:right="3832" w:firstLine="0"/>
            </w:pPr>
            <w:r>
              <w:rPr>
                <w:rFonts w:ascii="Consolas" w:eastAsia="Consolas" w:hAnsi="Consolas" w:cs="Consolas"/>
                <w:color w:val="383A42"/>
                <w:sz w:val="16"/>
              </w:rPr>
              <w:t>tags = result.stdout.strip().split(</w:t>
            </w:r>
            <w:r>
              <w:rPr>
                <w:rFonts w:ascii="Consolas" w:eastAsia="Consolas" w:hAnsi="Consolas" w:cs="Consolas"/>
                <w:color w:val="50A14F"/>
                <w:sz w:val="16"/>
              </w:rPr>
              <w:t>'\n'</w:t>
            </w:r>
            <w:r>
              <w:rPr>
                <w:rFonts w:ascii="Consolas" w:eastAsia="Consolas" w:hAnsi="Consolas" w:cs="Consolas"/>
                <w:color w:val="383A42"/>
                <w:sz w:val="16"/>
              </w:rPr>
              <w:t xml:space="preserve">) </w:t>
            </w:r>
            <w:r>
              <w:rPr>
                <w:rFonts w:ascii="Consolas" w:eastAsia="Consolas" w:hAnsi="Consolas" w:cs="Consolas"/>
                <w:color w:val="A626A4"/>
                <w:sz w:val="16"/>
              </w:rPr>
              <w:t>if not</w:t>
            </w:r>
            <w:r>
              <w:rPr>
                <w:rFonts w:ascii="Consolas" w:eastAsia="Consolas" w:hAnsi="Consolas" w:cs="Consolas"/>
                <w:color w:val="383A42"/>
                <w:sz w:val="16"/>
              </w:rPr>
              <w:t xml:space="preserve"> tags </w:t>
            </w:r>
            <w:r>
              <w:rPr>
                <w:rFonts w:ascii="Consolas" w:eastAsia="Consolas" w:hAnsi="Consolas" w:cs="Consolas"/>
                <w:color w:val="A626A4"/>
                <w:sz w:val="16"/>
              </w:rPr>
              <w:t>or not</w:t>
            </w:r>
            <w:r>
              <w:rPr>
                <w:rFonts w:ascii="Consolas" w:eastAsia="Consolas" w:hAnsi="Consolas" w:cs="Consolas"/>
                <w:color w:val="383A42"/>
                <w:sz w:val="16"/>
              </w:rPr>
              <w:t xml:space="preserve"> tags[</w:t>
            </w:r>
            <w:r>
              <w:rPr>
                <w:rFonts w:ascii="Consolas" w:eastAsia="Consolas" w:hAnsi="Consolas" w:cs="Consolas"/>
                <w:color w:val="986801"/>
                <w:sz w:val="16"/>
              </w:rPr>
              <w:t>0</w:t>
            </w:r>
            <w:r>
              <w:rPr>
                <w:rFonts w:ascii="Consolas" w:eastAsia="Consolas" w:hAnsi="Consolas" w:cs="Consolas"/>
                <w:color w:val="383A42"/>
                <w:sz w:val="16"/>
              </w:rPr>
              <w:t>]:</w:t>
            </w:r>
          </w:p>
          <w:p w14:paraId="5D2C0E76" w14:textId="77777777" w:rsidR="000309C2" w:rsidRDefault="00000000">
            <w:pPr>
              <w:spacing w:after="318" w:line="259" w:lineRule="auto"/>
              <w:ind w:left="352" w:right="0" w:firstLine="0"/>
            </w:pPr>
            <w:r>
              <w:rPr>
                <w:rFonts w:ascii="Consolas" w:eastAsia="Consolas" w:hAnsi="Consolas" w:cs="Consolas"/>
                <w:color w:val="A626A4"/>
                <w:sz w:val="16"/>
              </w:rPr>
              <w:t>return</w:t>
            </w:r>
            <w:r>
              <w:rPr>
                <w:rFonts w:ascii="Consolas" w:eastAsia="Consolas" w:hAnsi="Consolas" w:cs="Consolas"/>
                <w:color w:val="383A42"/>
                <w:sz w:val="16"/>
              </w:rPr>
              <w:t xml:space="preserve"> SemVer(</w:t>
            </w:r>
            <w:r>
              <w:rPr>
                <w:rFonts w:ascii="Consolas" w:eastAsia="Consolas" w:hAnsi="Consolas" w:cs="Consolas"/>
                <w:color w:val="986801"/>
                <w:sz w:val="16"/>
              </w:rPr>
              <w:t>0</w:t>
            </w:r>
            <w:r>
              <w:rPr>
                <w:rFonts w:ascii="Consolas" w:eastAsia="Consolas" w:hAnsi="Consolas" w:cs="Consolas"/>
                <w:color w:val="383A42"/>
                <w:sz w:val="16"/>
              </w:rPr>
              <w:t xml:space="preserve">, </w:t>
            </w:r>
            <w:r>
              <w:rPr>
                <w:rFonts w:ascii="Consolas" w:eastAsia="Consolas" w:hAnsi="Consolas" w:cs="Consolas"/>
                <w:color w:val="986801"/>
                <w:sz w:val="16"/>
              </w:rPr>
              <w:t>0</w:t>
            </w:r>
            <w:r>
              <w:rPr>
                <w:rFonts w:ascii="Consolas" w:eastAsia="Consolas" w:hAnsi="Consolas" w:cs="Consolas"/>
                <w:color w:val="383A42"/>
                <w:sz w:val="16"/>
              </w:rPr>
              <w:t xml:space="preserve">, </w:t>
            </w:r>
            <w:r>
              <w:rPr>
                <w:rFonts w:ascii="Consolas" w:eastAsia="Consolas" w:hAnsi="Consolas" w:cs="Consolas"/>
                <w:color w:val="986801"/>
                <w:sz w:val="16"/>
              </w:rPr>
              <w:t>0</w:t>
            </w:r>
            <w:r>
              <w:rPr>
                <w:rFonts w:ascii="Consolas" w:eastAsia="Consolas" w:hAnsi="Consolas" w:cs="Consolas"/>
                <w:color w:val="383A42"/>
                <w:sz w:val="16"/>
              </w:rPr>
              <w:t>)</w:t>
            </w:r>
          </w:p>
          <w:p w14:paraId="7E33B57B" w14:textId="77777777" w:rsidR="000309C2" w:rsidRDefault="00000000">
            <w:pPr>
              <w:spacing w:after="0" w:line="346" w:lineRule="auto"/>
              <w:ind w:left="0" w:right="2953" w:firstLine="0"/>
            </w:pPr>
            <w:r>
              <w:rPr>
                <w:rFonts w:ascii="Consolas" w:eastAsia="Consolas" w:hAnsi="Consolas" w:cs="Consolas"/>
                <w:color w:val="A626A4"/>
                <w:sz w:val="16"/>
              </w:rPr>
              <w:t>match</w:t>
            </w:r>
            <w:r>
              <w:rPr>
                <w:rFonts w:ascii="Consolas" w:eastAsia="Consolas" w:hAnsi="Consolas" w:cs="Consolas"/>
                <w:color w:val="383A42"/>
                <w:sz w:val="16"/>
              </w:rPr>
              <w:t xml:space="preserve"> = re.</w:t>
            </w:r>
            <w:r>
              <w:rPr>
                <w:rFonts w:ascii="Consolas" w:eastAsia="Consolas" w:hAnsi="Consolas" w:cs="Consolas"/>
                <w:color w:val="A626A4"/>
                <w:sz w:val="16"/>
              </w:rPr>
              <w:t>match</w:t>
            </w:r>
            <w:r>
              <w:rPr>
                <w:rFonts w:ascii="Consolas" w:eastAsia="Consolas" w:hAnsi="Consolas" w:cs="Consolas"/>
                <w:color w:val="383A42"/>
                <w:sz w:val="16"/>
              </w:rPr>
              <w:t>(</w:t>
            </w:r>
            <w:r>
              <w:rPr>
                <w:rFonts w:ascii="Consolas" w:eastAsia="Consolas" w:hAnsi="Consolas" w:cs="Consolas"/>
                <w:color w:val="50A14F"/>
                <w:sz w:val="16"/>
              </w:rPr>
              <w:t>r'v(\d+)\.(\d+)\.(\d+)'</w:t>
            </w:r>
            <w:r>
              <w:rPr>
                <w:rFonts w:ascii="Consolas" w:eastAsia="Consolas" w:hAnsi="Consolas" w:cs="Consolas"/>
                <w:color w:val="383A42"/>
                <w:sz w:val="16"/>
              </w:rPr>
              <w:t>, tags[</w:t>
            </w:r>
            <w:r>
              <w:rPr>
                <w:rFonts w:ascii="Consolas" w:eastAsia="Consolas" w:hAnsi="Consolas" w:cs="Consolas"/>
                <w:color w:val="986801"/>
                <w:sz w:val="16"/>
              </w:rPr>
              <w:t>0</w:t>
            </w:r>
            <w:r>
              <w:rPr>
                <w:rFonts w:ascii="Consolas" w:eastAsia="Consolas" w:hAnsi="Consolas" w:cs="Consolas"/>
                <w:color w:val="383A42"/>
                <w:sz w:val="16"/>
              </w:rPr>
              <w:t xml:space="preserve">]) </w:t>
            </w:r>
            <w:r>
              <w:rPr>
                <w:rFonts w:ascii="Consolas" w:eastAsia="Consolas" w:hAnsi="Consolas" w:cs="Consolas"/>
                <w:color w:val="A626A4"/>
                <w:sz w:val="16"/>
              </w:rPr>
              <w:t>if match</w:t>
            </w:r>
            <w:r>
              <w:rPr>
                <w:rFonts w:ascii="Consolas" w:eastAsia="Consolas" w:hAnsi="Consolas" w:cs="Consolas"/>
                <w:color w:val="383A42"/>
                <w:sz w:val="16"/>
              </w:rPr>
              <w:t>:</w:t>
            </w:r>
          </w:p>
          <w:p w14:paraId="20C6301D" w14:textId="77777777" w:rsidR="000309C2" w:rsidRDefault="00000000">
            <w:pPr>
              <w:spacing w:after="57" w:line="259" w:lineRule="auto"/>
              <w:ind w:left="352" w:right="0" w:firstLine="0"/>
            </w:pPr>
            <w:r>
              <w:rPr>
                <w:rFonts w:ascii="Consolas" w:eastAsia="Consolas" w:hAnsi="Consolas" w:cs="Consolas"/>
                <w:color w:val="A626A4"/>
                <w:sz w:val="16"/>
              </w:rPr>
              <w:t>return</w:t>
            </w:r>
            <w:r>
              <w:rPr>
                <w:rFonts w:ascii="Consolas" w:eastAsia="Consolas" w:hAnsi="Consolas" w:cs="Consolas"/>
                <w:color w:val="383A42"/>
                <w:sz w:val="16"/>
              </w:rPr>
              <w:t xml:space="preserve"> SemVer(</w:t>
            </w:r>
            <w:r>
              <w:rPr>
                <w:rFonts w:ascii="Consolas" w:eastAsia="Consolas" w:hAnsi="Consolas" w:cs="Consolas"/>
                <w:color w:val="C18401"/>
                <w:sz w:val="16"/>
              </w:rPr>
              <w:t>int</w:t>
            </w:r>
            <w:r>
              <w:rPr>
                <w:rFonts w:ascii="Consolas" w:eastAsia="Consolas" w:hAnsi="Consolas" w:cs="Consolas"/>
                <w:color w:val="383A42"/>
                <w:sz w:val="16"/>
              </w:rPr>
              <w:t>(</w:t>
            </w:r>
            <w:r>
              <w:rPr>
                <w:rFonts w:ascii="Consolas" w:eastAsia="Consolas" w:hAnsi="Consolas" w:cs="Consolas"/>
                <w:color w:val="A626A4"/>
                <w:sz w:val="16"/>
              </w:rPr>
              <w:t>match</w:t>
            </w:r>
            <w:r>
              <w:rPr>
                <w:rFonts w:ascii="Consolas" w:eastAsia="Consolas" w:hAnsi="Consolas" w:cs="Consolas"/>
                <w:color w:val="383A42"/>
                <w:sz w:val="16"/>
              </w:rPr>
              <w:t>[</w:t>
            </w:r>
            <w:r>
              <w:rPr>
                <w:rFonts w:ascii="Consolas" w:eastAsia="Consolas" w:hAnsi="Consolas" w:cs="Consolas"/>
                <w:color w:val="986801"/>
                <w:sz w:val="16"/>
              </w:rPr>
              <w:t>1</w:t>
            </w:r>
            <w:r>
              <w:rPr>
                <w:rFonts w:ascii="Consolas" w:eastAsia="Consolas" w:hAnsi="Consolas" w:cs="Consolas"/>
                <w:color w:val="383A42"/>
                <w:sz w:val="16"/>
              </w:rPr>
              <w:t xml:space="preserve">]), </w:t>
            </w:r>
            <w:r>
              <w:rPr>
                <w:rFonts w:ascii="Consolas" w:eastAsia="Consolas" w:hAnsi="Consolas" w:cs="Consolas"/>
                <w:color w:val="C18401"/>
                <w:sz w:val="16"/>
              </w:rPr>
              <w:t>int</w:t>
            </w:r>
            <w:r>
              <w:rPr>
                <w:rFonts w:ascii="Consolas" w:eastAsia="Consolas" w:hAnsi="Consolas" w:cs="Consolas"/>
                <w:color w:val="383A42"/>
                <w:sz w:val="16"/>
              </w:rPr>
              <w:t>(</w:t>
            </w:r>
            <w:r>
              <w:rPr>
                <w:rFonts w:ascii="Consolas" w:eastAsia="Consolas" w:hAnsi="Consolas" w:cs="Consolas"/>
                <w:color w:val="A626A4"/>
                <w:sz w:val="16"/>
              </w:rPr>
              <w:t>match</w:t>
            </w:r>
            <w:r>
              <w:rPr>
                <w:rFonts w:ascii="Consolas" w:eastAsia="Consolas" w:hAnsi="Consolas" w:cs="Consolas"/>
                <w:color w:val="383A42"/>
                <w:sz w:val="16"/>
              </w:rPr>
              <w:t>[</w:t>
            </w:r>
            <w:r>
              <w:rPr>
                <w:rFonts w:ascii="Consolas" w:eastAsia="Consolas" w:hAnsi="Consolas" w:cs="Consolas"/>
                <w:color w:val="986801"/>
                <w:sz w:val="16"/>
              </w:rPr>
              <w:t>2</w:t>
            </w:r>
            <w:r>
              <w:rPr>
                <w:rFonts w:ascii="Consolas" w:eastAsia="Consolas" w:hAnsi="Consolas" w:cs="Consolas"/>
                <w:color w:val="383A42"/>
                <w:sz w:val="16"/>
              </w:rPr>
              <w:t xml:space="preserve">]), </w:t>
            </w:r>
            <w:r>
              <w:rPr>
                <w:rFonts w:ascii="Consolas" w:eastAsia="Consolas" w:hAnsi="Consolas" w:cs="Consolas"/>
                <w:color w:val="C18401"/>
                <w:sz w:val="16"/>
              </w:rPr>
              <w:t>int</w:t>
            </w:r>
            <w:r>
              <w:rPr>
                <w:rFonts w:ascii="Consolas" w:eastAsia="Consolas" w:hAnsi="Consolas" w:cs="Consolas"/>
                <w:color w:val="383A42"/>
                <w:sz w:val="16"/>
              </w:rPr>
              <w:t>(</w:t>
            </w:r>
            <w:r>
              <w:rPr>
                <w:rFonts w:ascii="Consolas" w:eastAsia="Consolas" w:hAnsi="Consolas" w:cs="Consolas"/>
                <w:color w:val="A626A4"/>
                <w:sz w:val="16"/>
              </w:rPr>
              <w:t>match</w:t>
            </w:r>
            <w:r>
              <w:rPr>
                <w:rFonts w:ascii="Consolas" w:eastAsia="Consolas" w:hAnsi="Consolas" w:cs="Consolas"/>
                <w:color w:val="383A42"/>
                <w:sz w:val="16"/>
              </w:rPr>
              <w:t>[</w:t>
            </w:r>
            <w:r>
              <w:rPr>
                <w:rFonts w:ascii="Consolas" w:eastAsia="Consolas" w:hAnsi="Consolas" w:cs="Consolas"/>
                <w:color w:val="986801"/>
                <w:sz w:val="16"/>
              </w:rPr>
              <w:t>3</w:t>
            </w:r>
            <w:r>
              <w:rPr>
                <w:rFonts w:ascii="Consolas" w:eastAsia="Consolas" w:hAnsi="Consolas" w:cs="Consolas"/>
                <w:color w:val="383A42"/>
                <w:sz w:val="16"/>
              </w:rPr>
              <w:t>]))</w:t>
            </w:r>
          </w:p>
          <w:p w14:paraId="6E3088BF" w14:textId="77777777" w:rsidR="000309C2" w:rsidRDefault="00000000">
            <w:pPr>
              <w:spacing w:after="330" w:line="259" w:lineRule="auto"/>
              <w:ind w:left="0" w:right="0" w:firstLine="0"/>
            </w:pPr>
            <w:r>
              <w:rPr>
                <w:rFonts w:ascii="Consolas" w:eastAsia="Consolas" w:hAnsi="Consolas" w:cs="Consolas"/>
                <w:color w:val="A626A4"/>
                <w:sz w:val="16"/>
              </w:rPr>
              <w:t>return</w:t>
            </w:r>
            <w:r>
              <w:rPr>
                <w:rFonts w:ascii="Consolas" w:eastAsia="Consolas" w:hAnsi="Consolas" w:cs="Consolas"/>
                <w:color w:val="383A42"/>
                <w:sz w:val="16"/>
              </w:rPr>
              <w:t xml:space="preserve"> SemVer(</w:t>
            </w:r>
            <w:r>
              <w:rPr>
                <w:rFonts w:ascii="Consolas" w:eastAsia="Consolas" w:hAnsi="Consolas" w:cs="Consolas"/>
                <w:color w:val="986801"/>
                <w:sz w:val="16"/>
              </w:rPr>
              <w:t>0</w:t>
            </w:r>
            <w:r>
              <w:rPr>
                <w:rFonts w:ascii="Consolas" w:eastAsia="Consolas" w:hAnsi="Consolas" w:cs="Consolas"/>
                <w:color w:val="383A42"/>
                <w:sz w:val="16"/>
              </w:rPr>
              <w:t xml:space="preserve">, </w:t>
            </w:r>
            <w:r>
              <w:rPr>
                <w:rFonts w:ascii="Consolas" w:eastAsia="Consolas" w:hAnsi="Consolas" w:cs="Consolas"/>
                <w:color w:val="986801"/>
                <w:sz w:val="16"/>
              </w:rPr>
              <w:t>0</w:t>
            </w:r>
            <w:r>
              <w:rPr>
                <w:rFonts w:ascii="Consolas" w:eastAsia="Consolas" w:hAnsi="Consolas" w:cs="Consolas"/>
                <w:color w:val="383A42"/>
                <w:sz w:val="16"/>
              </w:rPr>
              <w:t xml:space="preserve">, </w:t>
            </w:r>
            <w:r>
              <w:rPr>
                <w:rFonts w:ascii="Consolas" w:eastAsia="Consolas" w:hAnsi="Consolas" w:cs="Consolas"/>
                <w:color w:val="986801"/>
                <w:sz w:val="16"/>
              </w:rPr>
              <w:t>0</w:t>
            </w:r>
            <w:r>
              <w:rPr>
                <w:rFonts w:ascii="Consolas" w:eastAsia="Consolas" w:hAnsi="Consolas" w:cs="Consolas"/>
                <w:color w:val="383A42"/>
                <w:sz w:val="16"/>
              </w:rPr>
              <w:t>)</w:t>
            </w:r>
          </w:p>
          <w:p w14:paraId="56FAFAC6" w14:textId="77777777" w:rsidR="000309C2" w:rsidRDefault="00000000">
            <w:pPr>
              <w:spacing w:after="57"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create_tags</w:t>
            </w:r>
            <w:r>
              <w:rPr>
                <w:rFonts w:ascii="Consolas" w:eastAsia="Consolas" w:hAnsi="Consolas" w:cs="Consolas"/>
                <w:color w:val="383A42"/>
                <w:sz w:val="16"/>
              </w:rPr>
              <w:t xml:space="preserve">(version: SemVer) -&gt; </w:t>
            </w:r>
            <w:r>
              <w:rPr>
                <w:rFonts w:ascii="Consolas" w:eastAsia="Consolas" w:hAnsi="Consolas" w:cs="Consolas"/>
                <w:color w:val="0184BB"/>
                <w:sz w:val="16"/>
              </w:rPr>
              <w:t>None</w:t>
            </w:r>
            <w:r>
              <w:rPr>
                <w:rFonts w:ascii="Consolas" w:eastAsia="Consolas" w:hAnsi="Consolas" w:cs="Consolas"/>
                <w:color w:val="383A42"/>
                <w:sz w:val="16"/>
              </w:rPr>
              <w:t>:</w:t>
            </w:r>
          </w:p>
          <w:p w14:paraId="757373A4" w14:textId="77777777" w:rsidR="000309C2" w:rsidRDefault="00000000">
            <w:pPr>
              <w:spacing w:after="0" w:line="332" w:lineRule="auto"/>
              <w:ind w:left="0" w:right="2687" w:firstLine="0"/>
            </w:pPr>
            <w:r>
              <w:rPr>
                <w:rFonts w:ascii="Consolas" w:eastAsia="Consolas" w:hAnsi="Consolas" w:cs="Consolas"/>
                <w:color w:val="50A14F"/>
                <w:sz w:val="16"/>
              </w:rPr>
              <w:t xml:space="preserve">"""Create version tag and update floating major tag.""" </w:t>
            </w:r>
            <w:r>
              <w:rPr>
                <w:rFonts w:ascii="Consolas" w:eastAsia="Consolas" w:hAnsi="Consolas" w:cs="Consolas"/>
                <w:i/>
                <w:color w:val="A0A1A7"/>
                <w:sz w:val="16"/>
              </w:rPr>
              <w:t xml:space="preserve"># Create specific version tag </w:t>
            </w:r>
            <w:r>
              <w:rPr>
                <w:rFonts w:ascii="Consolas" w:eastAsia="Consolas" w:hAnsi="Consolas" w:cs="Consolas"/>
                <w:color w:val="383A42"/>
                <w:sz w:val="16"/>
              </w:rPr>
              <w:t xml:space="preserve">    subprocess.run([</w:t>
            </w:r>
            <w:r>
              <w:rPr>
                <w:rFonts w:ascii="Consolas" w:eastAsia="Consolas" w:hAnsi="Consolas" w:cs="Consolas"/>
                <w:color w:val="50A14F"/>
                <w:sz w:val="16"/>
              </w:rPr>
              <w:t>'git'</w:t>
            </w:r>
            <w:r>
              <w:rPr>
                <w:rFonts w:ascii="Consolas" w:eastAsia="Consolas" w:hAnsi="Consolas" w:cs="Consolas"/>
                <w:color w:val="383A42"/>
                <w:sz w:val="16"/>
              </w:rPr>
              <w:t xml:space="preserve">, </w:t>
            </w:r>
            <w:r>
              <w:rPr>
                <w:rFonts w:ascii="Consolas" w:eastAsia="Consolas" w:hAnsi="Consolas" w:cs="Consolas"/>
                <w:color w:val="50A14F"/>
                <w:sz w:val="16"/>
              </w:rPr>
              <w:t>'tag'</w:t>
            </w:r>
            <w:r>
              <w:rPr>
                <w:rFonts w:ascii="Consolas" w:eastAsia="Consolas" w:hAnsi="Consolas" w:cs="Consolas"/>
                <w:color w:val="383A42"/>
                <w:sz w:val="16"/>
              </w:rPr>
              <w:t xml:space="preserve">, </w:t>
            </w:r>
            <w:r>
              <w:rPr>
                <w:rFonts w:ascii="Consolas" w:eastAsia="Consolas" w:hAnsi="Consolas" w:cs="Consolas"/>
                <w:color w:val="C18401"/>
                <w:sz w:val="16"/>
              </w:rPr>
              <w:t>str</w:t>
            </w:r>
            <w:r>
              <w:rPr>
                <w:rFonts w:ascii="Consolas" w:eastAsia="Consolas" w:hAnsi="Consolas" w:cs="Consolas"/>
                <w:color w:val="383A42"/>
                <w:sz w:val="16"/>
              </w:rPr>
              <w:t>(version)])</w:t>
            </w:r>
          </w:p>
          <w:p w14:paraId="69284220" w14:textId="77777777" w:rsidR="000309C2" w:rsidRDefault="00000000">
            <w:pPr>
              <w:spacing w:after="0" w:line="259" w:lineRule="auto"/>
              <w:ind w:left="0" w:right="2073" w:firstLine="0"/>
            </w:pPr>
            <w:r>
              <w:rPr>
                <w:rFonts w:ascii="Consolas" w:eastAsia="Consolas" w:hAnsi="Consolas" w:cs="Consolas"/>
                <w:i/>
                <w:color w:val="A0A1A7"/>
                <w:sz w:val="16"/>
              </w:rPr>
              <w:t xml:space="preserve"># Update floating major tag (e.g., v1 points to latest v1.x.x) </w:t>
            </w:r>
            <w:r>
              <w:rPr>
                <w:rFonts w:ascii="Consolas" w:eastAsia="Consolas" w:hAnsi="Consolas" w:cs="Consolas"/>
                <w:color w:val="383A42"/>
                <w:sz w:val="16"/>
              </w:rPr>
              <w:t xml:space="preserve">    major_tag = </w:t>
            </w:r>
            <w:r>
              <w:rPr>
                <w:rFonts w:ascii="Consolas" w:eastAsia="Consolas" w:hAnsi="Consolas" w:cs="Consolas"/>
                <w:color w:val="50A14F"/>
                <w:sz w:val="16"/>
              </w:rPr>
              <w:t>f"v</w:t>
            </w:r>
            <w:r>
              <w:rPr>
                <w:rFonts w:ascii="Consolas" w:eastAsia="Consolas" w:hAnsi="Consolas" w:cs="Consolas"/>
                <w:color w:val="E45649"/>
                <w:sz w:val="16"/>
              </w:rPr>
              <w:t>{version.major}</w:t>
            </w:r>
            <w:r>
              <w:rPr>
                <w:rFonts w:ascii="Consolas" w:eastAsia="Consolas" w:hAnsi="Consolas" w:cs="Consolas"/>
                <w:color w:val="50A14F"/>
                <w:sz w:val="16"/>
              </w:rPr>
              <w:t xml:space="preserve">" </w:t>
            </w:r>
            <w:r>
              <w:rPr>
                <w:rFonts w:ascii="Consolas" w:eastAsia="Consolas" w:hAnsi="Consolas" w:cs="Consolas"/>
                <w:color w:val="383A42"/>
                <w:sz w:val="16"/>
              </w:rPr>
              <w:t xml:space="preserve">    subprocess.run([</w:t>
            </w:r>
            <w:r>
              <w:rPr>
                <w:rFonts w:ascii="Consolas" w:eastAsia="Consolas" w:hAnsi="Consolas" w:cs="Consolas"/>
                <w:color w:val="50A14F"/>
                <w:sz w:val="16"/>
              </w:rPr>
              <w:t>'git'</w:t>
            </w:r>
            <w:r>
              <w:rPr>
                <w:rFonts w:ascii="Consolas" w:eastAsia="Consolas" w:hAnsi="Consolas" w:cs="Consolas"/>
                <w:color w:val="383A42"/>
                <w:sz w:val="16"/>
              </w:rPr>
              <w:t xml:space="preserve">, </w:t>
            </w:r>
            <w:r>
              <w:rPr>
                <w:rFonts w:ascii="Consolas" w:eastAsia="Consolas" w:hAnsi="Consolas" w:cs="Consolas"/>
                <w:color w:val="50A14F"/>
                <w:sz w:val="16"/>
              </w:rPr>
              <w:t>'tag'</w:t>
            </w:r>
            <w:r>
              <w:rPr>
                <w:rFonts w:ascii="Consolas" w:eastAsia="Consolas" w:hAnsi="Consolas" w:cs="Consolas"/>
                <w:color w:val="383A42"/>
                <w:sz w:val="16"/>
              </w:rPr>
              <w:t xml:space="preserve">, </w:t>
            </w:r>
            <w:r>
              <w:rPr>
                <w:rFonts w:ascii="Consolas" w:eastAsia="Consolas" w:hAnsi="Consolas" w:cs="Consolas"/>
                <w:color w:val="50A14F"/>
                <w:sz w:val="16"/>
              </w:rPr>
              <w:t>'-f'</w:t>
            </w:r>
            <w:r>
              <w:rPr>
                <w:rFonts w:ascii="Consolas" w:eastAsia="Consolas" w:hAnsi="Consolas" w:cs="Consolas"/>
                <w:color w:val="383A42"/>
                <w:sz w:val="16"/>
              </w:rPr>
              <w:t>, major_tag])     subprocess.run([</w:t>
            </w:r>
            <w:r>
              <w:rPr>
                <w:rFonts w:ascii="Consolas" w:eastAsia="Consolas" w:hAnsi="Consolas" w:cs="Consolas"/>
                <w:color w:val="50A14F"/>
                <w:sz w:val="16"/>
              </w:rPr>
              <w:t>'git'</w:t>
            </w:r>
            <w:r>
              <w:rPr>
                <w:rFonts w:ascii="Consolas" w:eastAsia="Consolas" w:hAnsi="Consolas" w:cs="Consolas"/>
                <w:color w:val="383A42"/>
                <w:sz w:val="16"/>
              </w:rPr>
              <w:t xml:space="preserve">, </w:t>
            </w:r>
            <w:r>
              <w:rPr>
                <w:rFonts w:ascii="Consolas" w:eastAsia="Consolas" w:hAnsi="Consolas" w:cs="Consolas"/>
                <w:color w:val="50A14F"/>
                <w:sz w:val="16"/>
              </w:rPr>
              <w:t>'push'</w:t>
            </w:r>
            <w:r>
              <w:rPr>
                <w:rFonts w:ascii="Consolas" w:eastAsia="Consolas" w:hAnsi="Consolas" w:cs="Consolas"/>
                <w:color w:val="383A42"/>
                <w:sz w:val="16"/>
              </w:rPr>
              <w:t xml:space="preserve">, </w:t>
            </w:r>
            <w:r>
              <w:rPr>
                <w:rFonts w:ascii="Consolas" w:eastAsia="Consolas" w:hAnsi="Consolas" w:cs="Consolas"/>
                <w:color w:val="50A14F"/>
                <w:sz w:val="16"/>
              </w:rPr>
              <w:t>'origin'</w:t>
            </w:r>
            <w:r>
              <w:rPr>
                <w:rFonts w:ascii="Consolas" w:eastAsia="Consolas" w:hAnsi="Consolas" w:cs="Consolas"/>
                <w:color w:val="383A42"/>
                <w:sz w:val="16"/>
              </w:rPr>
              <w:t xml:space="preserve">, </w:t>
            </w:r>
            <w:r>
              <w:rPr>
                <w:rFonts w:ascii="Consolas" w:eastAsia="Consolas" w:hAnsi="Consolas" w:cs="Consolas"/>
                <w:color w:val="C18401"/>
                <w:sz w:val="16"/>
              </w:rPr>
              <w:t>str</w:t>
            </w:r>
            <w:r>
              <w:rPr>
                <w:rFonts w:ascii="Consolas" w:eastAsia="Consolas" w:hAnsi="Consolas" w:cs="Consolas"/>
                <w:color w:val="383A42"/>
                <w:sz w:val="16"/>
              </w:rPr>
              <w:t>(version)])     subprocess.run([</w:t>
            </w:r>
            <w:r>
              <w:rPr>
                <w:rFonts w:ascii="Consolas" w:eastAsia="Consolas" w:hAnsi="Consolas" w:cs="Consolas"/>
                <w:color w:val="50A14F"/>
                <w:sz w:val="16"/>
              </w:rPr>
              <w:t>'git'</w:t>
            </w:r>
            <w:r>
              <w:rPr>
                <w:rFonts w:ascii="Consolas" w:eastAsia="Consolas" w:hAnsi="Consolas" w:cs="Consolas"/>
                <w:color w:val="383A42"/>
                <w:sz w:val="16"/>
              </w:rPr>
              <w:t xml:space="preserve">, </w:t>
            </w:r>
            <w:r>
              <w:rPr>
                <w:rFonts w:ascii="Consolas" w:eastAsia="Consolas" w:hAnsi="Consolas" w:cs="Consolas"/>
                <w:color w:val="50A14F"/>
                <w:sz w:val="16"/>
              </w:rPr>
              <w:t>'push'</w:t>
            </w:r>
            <w:r>
              <w:rPr>
                <w:rFonts w:ascii="Consolas" w:eastAsia="Consolas" w:hAnsi="Consolas" w:cs="Consolas"/>
                <w:color w:val="383A42"/>
                <w:sz w:val="16"/>
              </w:rPr>
              <w:t xml:space="preserve">, </w:t>
            </w:r>
            <w:r>
              <w:rPr>
                <w:rFonts w:ascii="Consolas" w:eastAsia="Consolas" w:hAnsi="Consolas" w:cs="Consolas"/>
                <w:color w:val="50A14F"/>
                <w:sz w:val="16"/>
              </w:rPr>
              <w:t>'origin'</w:t>
            </w:r>
            <w:r>
              <w:rPr>
                <w:rFonts w:ascii="Consolas" w:eastAsia="Consolas" w:hAnsi="Consolas" w:cs="Consolas"/>
                <w:color w:val="383A42"/>
                <w:sz w:val="16"/>
              </w:rPr>
              <w:t xml:space="preserve">, </w:t>
            </w:r>
            <w:r>
              <w:rPr>
                <w:rFonts w:ascii="Consolas" w:eastAsia="Consolas" w:hAnsi="Consolas" w:cs="Consolas"/>
                <w:color w:val="50A14F"/>
                <w:sz w:val="16"/>
              </w:rPr>
              <w:t>'-f'</w:t>
            </w:r>
            <w:r>
              <w:rPr>
                <w:rFonts w:ascii="Consolas" w:eastAsia="Consolas" w:hAnsi="Consolas" w:cs="Consolas"/>
                <w:color w:val="383A42"/>
                <w:sz w:val="16"/>
              </w:rPr>
              <w:t>, major_tag])</w:t>
            </w:r>
          </w:p>
        </w:tc>
      </w:tr>
    </w:tbl>
    <w:p w14:paraId="1C4365E1" w14:textId="77777777" w:rsidR="000309C2" w:rsidRDefault="00000000">
      <w:pPr>
        <w:spacing w:after="292"/>
        <w:ind w:left="-5" w:right="15"/>
      </w:pPr>
      <w:r>
        <w:t xml:space="preserve">The script as you can see, parses existing Git tags to determine the current version, provides methods to bump major, minor, or patch versions following semantic versioning conventions, and creates </w:t>
      </w:r>
      <w:r>
        <w:rPr>
          <w:sz w:val="2"/>
        </w:rPr>
        <w:t>idx_5162f822</w:t>
      </w:r>
      <w:r>
        <w:t>both specific version tags (v1.2.3) and floating major tags (v1). Floating tags enable teams to automatically receive non-breaking updates, while major version bumps signal breaking changes requiring explicit migration. Integrate this script into your platform actions release workflow to ensure consistent versioning.</w:t>
      </w:r>
    </w:p>
    <w:p w14:paraId="60A82ECB" w14:textId="77777777" w:rsidR="000309C2" w:rsidRDefault="00000000">
      <w:pPr>
        <w:pStyle w:val="Heading2"/>
        <w:ind w:left="-5"/>
      </w:pPr>
      <w:r>
        <w:t>Progressive delivery and rollbacks</w:t>
      </w:r>
    </w:p>
    <w:p w14:paraId="2F181B95" w14:textId="77777777" w:rsidR="000309C2" w:rsidRDefault="00000000">
      <w:pPr>
        <w:ind w:left="-5" w:right="15"/>
      </w:pPr>
      <w:r>
        <w:t xml:space="preserve">A fully functional Argo rollouts YAML manifest is available from the GitHub repository. Check out </w:t>
      </w:r>
      <w:r>
        <w:rPr>
          <w:rFonts w:ascii="Consolas" w:eastAsia="Consolas" w:hAnsi="Consolas" w:cs="Consolas"/>
          <w:sz w:val="18"/>
        </w:rPr>
        <w:t>canary</w:t>
      </w:r>
      <w:r>
        <w:rPr>
          <w:rFonts w:ascii="MS Gothic" w:eastAsia="MS Gothic" w:hAnsi="MS Gothic" w:cs="MS Gothic"/>
          <w:sz w:val="18"/>
        </w:rPr>
        <w:t>‑</w:t>
      </w:r>
      <w:r>
        <w:rPr>
          <w:rFonts w:ascii="Consolas" w:eastAsia="Consolas" w:hAnsi="Consolas" w:cs="Consolas"/>
          <w:sz w:val="18"/>
        </w:rPr>
        <w:t>deployment.yaml</w:t>
      </w:r>
      <w:r>
        <w:t xml:space="preserve"> for this. The AnalysisTemplate queries Prometheus for HTTP success rate over the canary window. If the rate drops below 95% across three consecutive checks, Argo Rollouts </w:t>
      </w:r>
      <w:r>
        <w:rPr>
          <w:sz w:val="2"/>
        </w:rPr>
        <w:t>idx_d0a71818</w:t>
      </w:r>
      <w:r>
        <w:t>automatically rolls back to the stable version, as there will be no human intervention required.</w:t>
      </w:r>
    </w:p>
    <w:p w14:paraId="4AE6E3F1" w14:textId="77777777" w:rsidR="000309C2" w:rsidRDefault="00000000">
      <w:pPr>
        <w:ind w:left="-5" w:right="15"/>
      </w:pPr>
      <w:r>
        <w:t>Traditional deployments are binary: the new version works, or it does not. When a problem occurs, all users of the current version are affected, and a rollback is triggered. The development cycle restarts and follows the same process to restore the user experience. Progressive delivery, on the other hand, reduces the inherent blast radius by gradually shifting traffic to newer versions while monitoring for anomalies and observing (predicting) what might be around the corner. While the benefits are obvious, it will be good for us to list them out.</w:t>
      </w:r>
    </w:p>
    <w:p w14:paraId="16C372F7" w14:textId="77777777" w:rsidR="000309C2" w:rsidRDefault="00000000">
      <w:pPr>
        <w:numPr>
          <w:ilvl w:val="0"/>
          <w:numId w:val="67"/>
        </w:numPr>
        <w:spacing w:after="59"/>
        <w:ind w:right="42" w:hanging="408"/>
      </w:pPr>
      <w:r>
        <w:t>Reduced blast radius means that only a fraction of the users are impacted</w:t>
      </w:r>
    </w:p>
    <w:p w14:paraId="631E1C1C" w14:textId="77777777" w:rsidR="000309C2" w:rsidRDefault="00000000">
      <w:pPr>
        <w:numPr>
          <w:ilvl w:val="0"/>
          <w:numId w:val="67"/>
        </w:numPr>
        <w:spacing w:after="50"/>
        <w:ind w:right="42" w:hanging="408"/>
      </w:pPr>
      <w:r>
        <w:t>Metrics are the foundation of progressive delivery, meaning that you know exactly how many users are impacted, how they are impacted, and when</w:t>
      </w:r>
    </w:p>
    <w:p w14:paraId="152948B9" w14:textId="77777777" w:rsidR="000309C2" w:rsidRDefault="00000000">
      <w:pPr>
        <w:numPr>
          <w:ilvl w:val="0"/>
          <w:numId w:val="67"/>
        </w:numPr>
        <w:spacing w:after="58" w:line="266" w:lineRule="auto"/>
        <w:ind w:right="42" w:hanging="408"/>
      </w:pPr>
      <w:r>
        <w:t>Rollback and restoration are much faster and do not have to go through a whole cycle</w:t>
      </w:r>
    </w:p>
    <w:p w14:paraId="6BD79FEB" w14:textId="77777777" w:rsidR="000309C2" w:rsidRDefault="00000000">
      <w:pPr>
        <w:numPr>
          <w:ilvl w:val="0"/>
          <w:numId w:val="67"/>
        </w:numPr>
        <w:spacing w:after="58" w:line="266" w:lineRule="auto"/>
        <w:ind w:right="42" w:hanging="408"/>
      </w:pPr>
      <w:r>
        <w:t>It also increases the confidence of the teams so that they can deploy more frequently</w:t>
      </w:r>
    </w:p>
    <w:p w14:paraId="4A1EFBD9" w14:textId="77777777" w:rsidR="000309C2" w:rsidRDefault="00000000">
      <w:pPr>
        <w:spacing w:after="0"/>
        <w:ind w:left="-5" w:right="15"/>
      </w:pPr>
      <w:r>
        <w:t xml:space="preserve">Argo rollouts [2] is a </w:t>
      </w:r>
      <w:r>
        <w:rPr>
          <w:sz w:val="2"/>
        </w:rPr>
        <w:t>idx_ae4d4b93</w:t>
      </w:r>
      <w:r>
        <w:t xml:space="preserve">Kubernetes controller that extends the native deployment resource with progressive delivery capabilities. By providing blue-green and canary deployment strategies, Argo rollouts integrates with service meshes for traffic management. It can also query multiple metric providers, making it an ideal progressive delivery platform. Let us look at </w:t>
      </w:r>
      <w:r>
        <w:rPr>
          <w:rFonts w:cs="Calibri"/>
          <w:i/>
        </w:rPr>
        <w:t>Figure 8.4</w:t>
      </w:r>
      <w:r>
        <w:t xml:space="preserve"> to see how the Blue/Green deployment is set up. This side-by-side diagram contrasts the state before and after promotion in a blue-green deployment. On the left (Before Promotion), the load balancer routes 100% of traffic to Blue (Active), which runs three pods, while Green (Preview) runs the new version v2, accessible only via a preview URL for validation. On the right (After Promotion), traffic switches </w:t>
      </w:r>
      <w:r>
        <w:rPr>
          <w:sz w:val="2"/>
        </w:rPr>
        <w:t>idx_2180bd92</w:t>
      </w:r>
      <w:r>
        <w:t>entirely to Green (now Active) running v2, while Blue becomes Standby and remains rollback-ready. The instant switchability, the process of simply redirecting the load balancer, enables rapid rollback if issues arise after promotion.</w:t>
      </w:r>
    </w:p>
    <w:p w14:paraId="21B088E1" w14:textId="77777777" w:rsidR="000309C2" w:rsidRDefault="00000000">
      <w:pPr>
        <w:spacing w:after="182" w:line="259" w:lineRule="auto"/>
        <w:ind w:left="7" w:right="0" w:firstLine="0"/>
      </w:pPr>
      <w:r>
        <w:rPr>
          <w:noProof/>
        </w:rPr>
        <w:drawing>
          <wp:inline distT="0" distB="0" distL="0" distR="0" wp14:anchorId="1ABA47E1" wp14:editId="776448CB">
            <wp:extent cx="5020299" cy="2514600"/>
            <wp:effectExtent l="0" t="0" r="0" b="0"/>
            <wp:docPr id="29796" name="Picture 29796"/>
            <wp:cNvGraphicFramePr/>
            <a:graphic xmlns:a="http://schemas.openxmlformats.org/drawingml/2006/main">
              <a:graphicData uri="http://schemas.openxmlformats.org/drawingml/2006/picture">
                <pic:pic xmlns:pic="http://schemas.openxmlformats.org/drawingml/2006/picture">
                  <pic:nvPicPr>
                    <pic:cNvPr id="29796" name="Picture 29796"/>
                    <pic:cNvPicPr/>
                  </pic:nvPicPr>
                  <pic:blipFill>
                    <a:blip r:embed="rId258"/>
                    <a:stretch>
                      <a:fillRect/>
                    </a:stretch>
                  </pic:blipFill>
                  <pic:spPr>
                    <a:xfrm>
                      <a:off x="0" y="0"/>
                      <a:ext cx="5020299" cy="2514600"/>
                    </a:xfrm>
                    <a:prstGeom prst="rect">
                      <a:avLst/>
                    </a:prstGeom>
                  </pic:spPr>
                </pic:pic>
              </a:graphicData>
            </a:graphic>
          </wp:inline>
        </w:drawing>
      </w:r>
    </w:p>
    <w:p w14:paraId="0C7FD970" w14:textId="77777777" w:rsidR="000309C2" w:rsidRDefault="00000000">
      <w:pPr>
        <w:spacing w:after="170" w:line="259" w:lineRule="auto"/>
        <w:ind w:left="18"/>
        <w:jc w:val="center"/>
      </w:pPr>
      <w:r>
        <w:rPr>
          <w:rFonts w:cs="Calibri"/>
          <w:i/>
          <w:sz w:val="18"/>
        </w:rPr>
        <w:t>Figure 8.4 - Blue-Green deployment flow</w:t>
      </w:r>
    </w:p>
    <w:p w14:paraId="1FC54BEC" w14:textId="77777777" w:rsidR="000309C2" w:rsidRDefault="00000000">
      <w:pPr>
        <w:ind w:left="-5" w:right="15"/>
      </w:pPr>
      <w:r>
        <w:t>Blue-green deployments maintain two completely different environments. Traffic switches between blue (current) and green (new) after validation. This will enable instant rollback by switching back. This strategy works well for applications that cannot run multiple versions concurrently.</w:t>
      </w:r>
    </w:p>
    <w:p w14:paraId="6EFE52FB" w14:textId="77777777" w:rsidR="000309C2" w:rsidRDefault="00000000">
      <w:pPr>
        <w:spacing w:after="0"/>
        <w:ind w:left="-5" w:right="15"/>
      </w:pPr>
      <w:r>
        <w:t xml:space="preserve">Canary deployments, on the other hand, incrementally shift traffic, allowing you to validate each stage before proceeding. Combined with analysis, this enables data-driven promotion decisions based on real metrics. This sequence diagram, shown in </w:t>
      </w:r>
      <w:r>
        <w:rPr>
          <w:rFonts w:cs="Calibri"/>
          <w:i/>
        </w:rPr>
        <w:t>Figure 8.5</w:t>
      </w:r>
      <w:r>
        <w:t xml:space="preserve">, traces a complete canary deployment from code push to full rollout. The flow begins with a developer pushing to main, triggering the CI pipeline to run tests, build the container, scan for vulnerabilities, and update the image tag in GitOps manifests. Flux CD detects the change and syncs the Rollout manifest to Argo Rollouts, which creates a canary ReplicaSet receiving 10% of traffic. After a 2minute wait, Argo queries Prometheus for success-rate metrics. Once the analysis </w:t>
      </w:r>
      <w:r>
        <w:rPr>
          <w:sz w:val="2"/>
        </w:rPr>
        <w:t>idx_7f0277c7</w:t>
      </w:r>
      <w:r>
        <w:t>passes (97% success), traffic scales progressively: 25%, then 50% after 5 minutes, and finally 100%. It then scales down the old ReplicaSet. The diagram emphasizes that metrics automatically drive each promotion decision.</w:t>
      </w:r>
    </w:p>
    <w:p w14:paraId="2DC25481" w14:textId="77777777" w:rsidR="000309C2" w:rsidRDefault="00000000">
      <w:pPr>
        <w:spacing w:after="184" w:line="259" w:lineRule="auto"/>
        <w:ind w:left="0" w:right="0" w:firstLine="0"/>
      </w:pPr>
      <w:r>
        <w:rPr>
          <w:noProof/>
        </w:rPr>
        <w:drawing>
          <wp:inline distT="0" distB="0" distL="0" distR="0" wp14:anchorId="5D498D94" wp14:editId="69C94DF1">
            <wp:extent cx="5029200" cy="3538612"/>
            <wp:effectExtent l="0" t="0" r="0" b="0"/>
            <wp:docPr id="29831" name="Picture 29831"/>
            <wp:cNvGraphicFramePr/>
            <a:graphic xmlns:a="http://schemas.openxmlformats.org/drawingml/2006/main">
              <a:graphicData uri="http://schemas.openxmlformats.org/drawingml/2006/picture">
                <pic:pic xmlns:pic="http://schemas.openxmlformats.org/drawingml/2006/picture">
                  <pic:nvPicPr>
                    <pic:cNvPr id="29831" name="Picture 29831"/>
                    <pic:cNvPicPr/>
                  </pic:nvPicPr>
                  <pic:blipFill>
                    <a:blip r:embed="rId259"/>
                    <a:stretch>
                      <a:fillRect/>
                    </a:stretch>
                  </pic:blipFill>
                  <pic:spPr>
                    <a:xfrm>
                      <a:off x="0" y="0"/>
                      <a:ext cx="5029200" cy="3538612"/>
                    </a:xfrm>
                    <a:prstGeom prst="rect">
                      <a:avLst/>
                    </a:prstGeom>
                  </pic:spPr>
                </pic:pic>
              </a:graphicData>
            </a:graphic>
          </wp:inline>
        </w:drawing>
      </w:r>
    </w:p>
    <w:p w14:paraId="1330B34E" w14:textId="77777777" w:rsidR="000309C2" w:rsidRDefault="00000000">
      <w:pPr>
        <w:spacing w:after="170" w:line="259" w:lineRule="auto"/>
        <w:ind w:left="18"/>
        <w:jc w:val="center"/>
      </w:pPr>
      <w:r>
        <w:rPr>
          <w:rFonts w:cs="Calibri"/>
          <w:i/>
          <w:sz w:val="18"/>
        </w:rPr>
        <w:t>Figure 8.5 - Canary deployment flow</w:t>
      </w:r>
    </w:p>
    <w:p w14:paraId="4E5B7407" w14:textId="77777777" w:rsidR="000309C2" w:rsidRDefault="00000000">
      <w:pPr>
        <w:pStyle w:val="Heading3"/>
        <w:ind w:left="-5"/>
      </w:pPr>
      <w:r>
        <w:t>Observability in your CI/CD workflows</w:t>
      </w:r>
    </w:p>
    <w:p w14:paraId="257F0F54" w14:textId="77777777" w:rsidR="000309C2" w:rsidRDefault="00000000">
      <w:pPr>
        <w:ind w:left="-5" w:right="15"/>
      </w:pPr>
      <w:r>
        <w:t xml:space="preserve">CI/CD pipelines </w:t>
      </w:r>
      <w:r>
        <w:rPr>
          <w:sz w:val="2"/>
        </w:rPr>
        <w:t>idx_19974904</w:t>
      </w:r>
      <w:r>
        <w:t>should have the same observability framework as production systems. When a pipeline fails or experiences performance degradation, engineers accustomed to modern observability systems now expect the same level of metrics, logs, and traces to diagnose and fix issues quickly [3]. The benefits of observable pipelines are manifold.</w:t>
      </w:r>
    </w:p>
    <w:p w14:paraId="167BDABE" w14:textId="77777777" w:rsidR="000309C2" w:rsidRDefault="00000000">
      <w:pPr>
        <w:numPr>
          <w:ilvl w:val="0"/>
          <w:numId w:val="68"/>
        </w:numPr>
        <w:spacing w:after="50"/>
        <w:ind w:right="15" w:hanging="408"/>
      </w:pPr>
      <w:r>
        <w:t>Trace workflow runs from trigger to deployment completion, understanding exactly how long each phase takes</w:t>
      </w:r>
    </w:p>
    <w:p w14:paraId="28835A9B" w14:textId="77777777" w:rsidR="000309C2" w:rsidRDefault="00000000">
      <w:pPr>
        <w:numPr>
          <w:ilvl w:val="0"/>
          <w:numId w:val="68"/>
        </w:numPr>
        <w:spacing w:after="50"/>
        <w:ind w:right="15" w:hanging="408"/>
      </w:pPr>
      <w:r>
        <w:t>Figure out where exactly the pipeline is slowing down, whether it is tests, builds, or deployments</w:t>
      </w:r>
    </w:p>
    <w:p w14:paraId="5237ACE5" w14:textId="77777777" w:rsidR="000309C2" w:rsidRDefault="00000000">
      <w:pPr>
        <w:numPr>
          <w:ilvl w:val="0"/>
          <w:numId w:val="68"/>
        </w:numPr>
        <w:spacing w:after="50"/>
        <w:ind w:right="15" w:hanging="408"/>
      </w:pPr>
      <w:r>
        <w:t>You can connect the specific failed deployments to commits, changes in the code, or even infrastructure changes</w:t>
      </w:r>
    </w:p>
    <w:p w14:paraId="3CF0BD0F" w14:textId="77777777" w:rsidR="000309C2" w:rsidRDefault="00000000">
      <w:pPr>
        <w:numPr>
          <w:ilvl w:val="0"/>
          <w:numId w:val="68"/>
        </w:numPr>
        <w:spacing w:after="59"/>
        <w:ind w:right="15" w:hanging="408"/>
      </w:pPr>
      <w:r>
        <w:t>Calculate the DORA metrics easily</w:t>
      </w:r>
    </w:p>
    <w:p w14:paraId="7A91C98E" w14:textId="77777777" w:rsidR="000309C2" w:rsidRDefault="00000000">
      <w:pPr>
        <w:numPr>
          <w:ilvl w:val="0"/>
          <w:numId w:val="68"/>
        </w:numPr>
        <w:spacing w:after="54"/>
        <w:ind w:right="15" w:hanging="408"/>
      </w:pPr>
      <w:r>
        <w:t>Understand capacity and utilization to plan for CI/CD infrastructure scaling</w:t>
      </w:r>
    </w:p>
    <w:p w14:paraId="45EE3603" w14:textId="77777777" w:rsidR="000309C2" w:rsidRDefault="00000000">
      <w:pPr>
        <w:spacing w:after="0"/>
        <w:ind w:left="-5" w:right="15"/>
      </w:pPr>
      <w:r>
        <w:t xml:space="preserve">Let us now </w:t>
      </w:r>
      <w:r>
        <w:rPr>
          <w:sz w:val="2"/>
        </w:rPr>
        <w:t>idx_49baea32</w:t>
      </w:r>
      <w:r>
        <w:t xml:space="preserve">look at a simple example of an OTel collector that receives GitHub webhook events and transforms them into traces. The GitHub Actions receiver processes the </w:t>
      </w:r>
      <w:r>
        <w:rPr>
          <w:rFonts w:cs="Calibri"/>
          <w:i/>
        </w:rPr>
        <w:t>workflow_run</w:t>
      </w:r>
      <w:r>
        <w:t xml:space="preserve"> and </w:t>
      </w:r>
      <w:r>
        <w:rPr>
          <w:rFonts w:cs="Calibri"/>
          <w:i/>
        </w:rPr>
        <w:t>workflow_job</w:t>
      </w:r>
      <w:r>
        <w:t xml:space="preserve"> events, creating spans for each workflow execution. This OpenTelemetry Collector configuration receives GitHub webhook events and transforms them into distributed traces, enabling you to visualize pipeline execution in the same observability tools you use for production systems.</w:t>
      </w: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054D2138" w14:textId="77777777">
        <w:trPr>
          <w:trHeight w:val="4756"/>
        </w:trPr>
        <w:tc>
          <w:tcPr>
            <w:tcW w:w="7886" w:type="dxa"/>
            <w:tcBorders>
              <w:top w:val="nil"/>
              <w:left w:val="single" w:sz="36" w:space="0" w:color="E1E1E1"/>
              <w:bottom w:val="nil"/>
              <w:right w:val="nil"/>
            </w:tcBorders>
            <w:shd w:val="clear" w:color="auto" w:fill="FAFAFA"/>
          </w:tcPr>
          <w:p w14:paraId="5E9ADA71" w14:textId="77777777" w:rsidR="000309C2" w:rsidRDefault="00000000">
            <w:pPr>
              <w:spacing w:after="12" w:line="332" w:lineRule="auto"/>
              <w:ind w:left="176" w:right="5543" w:hanging="176"/>
            </w:pPr>
            <w:r>
              <w:rPr>
                <w:rFonts w:ascii="Consolas" w:eastAsia="Consolas" w:hAnsi="Consolas" w:cs="Consolas"/>
                <w:color w:val="986801"/>
                <w:sz w:val="16"/>
              </w:rPr>
              <w:t>receivers: github: webhook:</w:t>
            </w:r>
          </w:p>
          <w:p w14:paraId="75BB1A95" w14:textId="77777777" w:rsidR="000309C2" w:rsidRDefault="00000000">
            <w:pPr>
              <w:spacing w:after="0" w:line="347" w:lineRule="auto"/>
              <w:ind w:left="528" w:right="3344" w:firstLine="0"/>
            </w:pPr>
            <w:r>
              <w:rPr>
                <w:rFonts w:ascii="Consolas" w:eastAsia="Consolas" w:hAnsi="Consolas" w:cs="Consolas"/>
                <w:color w:val="986801"/>
                <w:sz w:val="16"/>
              </w:rPr>
              <w:t>endpoint: 0.0.0.0</w:t>
            </w:r>
            <w:r>
              <w:rPr>
                <w:rFonts w:ascii="Consolas" w:eastAsia="Consolas" w:hAnsi="Consolas" w:cs="Consolas"/>
                <w:color w:val="50A14F"/>
                <w:sz w:val="16"/>
              </w:rPr>
              <w:t xml:space="preserve">:19418 </w:t>
            </w:r>
            <w:r>
              <w:rPr>
                <w:rFonts w:ascii="Consolas" w:eastAsia="Consolas" w:hAnsi="Consolas" w:cs="Consolas"/>
                <w:color w:val="986801"/>
                <w:sz w:val="16"/>
              </w:rPr>
              <w:t xml:space="preserve">path: </w:t>
            </w:r>
            <w:r>
              <w:rPr>
                <w:rFonts w:ascii="Consolas" w:eastAsia="Consolas" w:hAnsi="Consolas" w:cs="Consolas"/>
                <w:color w:val="50A14F"/>
                <w:sz w:val="16"/>
              </w:rPr>
              <w:t xml:space="preserve">/events </w:t>
            </w:r>
            <w:r>
              <w:rPr>
                <w:rFonts w:ascii="Consolas" w:eastAsia="Consolas" w:hAnsi="Consolas" w:cs="Consolas"/>
                <w:color w:val="986801"/>
                <w:sz w:val="16"/>
              </w:rPr>
              <w:t xml:space="preserve">health_path: </w:t>
            </w:r>
            <w:r>
              <w:rPr>
                <w:rFonts w:ascii="Consolas" w:eastAsia="Consolas" w:hAnsi="Consolas" w:cs="Consolas"/>
                <w:color w:val="50A14F"/>
                <w:sz w:val="16"/>
              </w:rPr>
              <w:t xml:space="preserve">/health </w:t>
            </w:r>
            <w:r>
              <w:rPr>
                <w:rFonts w:ascii="Consolas" w:eastAsia="Consolas" w:hAnsi="Consolas" w:cs="Consolas"/>
                <w:color w:val="986801"/>
                <w:sz w:val="16"/>
              </w:rPr>
              <w:t xml:space="preserve">secret: </w:t>
            </w:r>
            <w:r>
              <w:rPr>
                <w:rFonts w:ascii="Consolas" w:eastAsia="Consolas" w:hAnsi="Consolas" w:cs="Consolas"/>
                <w:color w:val="50A14F"/>
                <w:sz w:val="16"/>
              </w:rPr>
              <w:t>${env:GITHUB_WEBHOOK_SECRET}</w:t>
            </w:r>
          </w:p>
          <w:p w14:paraId="25F7B7CC" w14:textId="77777777" w:rsidR="000309C2" w:rsidRDefault="00000000">
            <w:pPr>
              <w:spacing w:after="57" w:line="259" w:lineRule="auto"/>
              <w:ind w:left="352" w:right="0" w:firstLine="0"/>
            </w:pPr>
            <w:r>
              <w:rPr>
                <w:rFonts w:ascii="Consolas" w:eastAsia="Consolas" w:hAnsi="Consolas" w:cs="Consolas"/>
                <w:color w:val="986801"/>
                <w:sz w:val="16"/>
              </w:rPr>
              <w:t>scrapers:</w:t>
            </w:r>
          </w:p>
          <w:p w14:paraId="2B52D5B7" w14:textId="77777777" w:rsidR="000309C2" w:rsidRDefault="00000000">
            <w:pPr>
              <w:spacing w:after="0" w:line="332" w:lineRule="auto"/>
              <w:ind w:left="176" w:right="0" w:firstLine="352"/>
              <w:jc w:val="both"/>
            </w:pPr>
            <w:r>
              <w:rPr>
                <w:rFonts w:ascii="Consolas" w:eastAsia="Consolas" w:hAnsi="Consolas" w:cs="Consolas"/>
                <w:color w:val="986801"/>
                <w:sz w:val="16"/>
              </w:rPr>
              <w:t>scraper:</w:t>
            </w:r>
            <w:r>
              <w:rPr>
                <w:rFonts w:ascii="Consolas" w:eastAsia="Consolas" w:hAnsi="Consolas" w:cs="Consolas"/>
                <w:color w:val="383A42"/>
                <w:sz w:val="16"/>
              </w:rPr>
              <w:t xml:space="preserve"> {}   </w:t>
            </w:r>
            <w:r>
              <w:rPr>
                <w:rFonts w:ascii="Consolas" w:eastAsia="Consolas" w:hAnsi="Consolas" w:cs="Consolas"/>
                <w:i/>
                <w:color w:val="A0A1A7"/>
                <w:sz w:val="16"/>
              </w:rPr>
              <w:t xml:space="preserve"># required even if empty; enables the default GitHub scraper </w:t>
            </w:r>
            <w:r>
              <w:rPr>
                <w:rFonts w:ascii="Consolas" w:eastAsia="Consolas" w:hAnsi="Consolas" w:cs="Consolas"/>
                <w:color w:val="986801"/>
                <w:sz w:val="16"/>
              </w:rPr>
              <w:t>otlp:</w:t>
            </w:r>
          </w:p>
          <w:p w14:paraId="23DDA7B2" w14:textId="77777777" w:rsidR="000309C2" w:rsidRDefault="00000000">
            <w:pPr>
              <w:spacing w:after="0" w:line="339" w:lineRule="auto"/>
              <w:ind w:left="528" w:right="4400" w:hanging="176"/>
            </w:pPr>
            <w:r>
              <w:rPr>
                <w:rFonts w:ascii="Consolas" w:eastAsia="Consolas" w:hAnsi="Consolas" w:cs="Consolas"/>
                <w:color w:val="986801"/>
                <w:sz w:val="16"/>
              </w:rPr>
              <w:t>protocols: grpc: endpoint: 0.0.0.0</w:t>
            </w:r>
            <w:r>
              <w:rPr>
                <w:rFonts w:ascii="Consolas" w:eastAsia="Consolas" w:hAnsi="Consolas" w:cs="Consolas"/>
                <w:color w:val="50A14F"/>
                <w:sz w:val="16"/>
              </w:rPr>
              <w:t>:4317</w:t>
            </w:r>
          </w:p>
          <w:p w14:paraId="097725D1" w14:textId="77777777" w:rsidR="000309C2" w:rsidRDefault="00000000">
            <w:pPr>
              <w:spacing w:after="249" w:line="347" w:lineRule="auto"/>
              <w:ind w:left="704" w:right="4400" w:hanging="176"/>
            </w:pPr>
            <w:r>
              <w:rPr>
                <w:rFonts w:ascii="Consolas" w:eastAsia="Consolas" w:hAnsi="Consolas" w:cs="Consolas"/>
                <w:color w:val="986801"/>
                <w:sz w:val="16"/>
              </w:rPr>
              <w:t>http: endpoint: 0.0.0.0</w:t>
            </w:r>
            <w:r>
              <w:rPr>
                <w:rFonts w:ascii="Consolas" w:eastAsia="Consolas" w:hAnsi="Consolas" w:cs="Consolas"/>
                <w:color w:val="50A14F"/>
                <w:sz w:val="16"/>
              </w:rPr>
              <w:t>:4318</w:t>
            </w:r>
          </w:p>
          <w:p w14:paraId="3AF287B6" w14:textId="77777777" w:rsidR="000309C2" w:rsidRDefault="00000000">
            <w:pPr>
              <w:spacing w:after="0" w:line="259" w:lineRule="auto"/>
              <w:ind w:left="0" w:right="0" w:firstLine="0"/>
            </w:pPr>
            <w:r>
              <w:rPr>
                <w:rFonts w:ascii="Consolas" w:eastAsia="Consolas" w:hAnsi="Consolas" w:cs="Consolas"/>
                <w:color w:val="986801"/>
                <w:sz w:val="16"/>
              </w:rPr>
              <w:t>exporters:</w:t>
            </w:r>
          </w:p>
        </w:tc>
      </w:tr>
      <w:tr w:rsidR="000309C2" w14:paraId="517E9283" w14:textId="77777777">
        <w:trPr>
          <w:trHeight w:val="2951"/>
        </w:trPr>
        <w:tc>
          <w:tcPr>
            <w:tcW w:w="7886" w:type="dxa"/>
            <w:tcBorders>
              <w:top w:val="nil"/>
              <w:left w:val="single" w:sz="36" w:space="0" w:color="E1E1E1"/>
              <w:bottom w:val="nil"/>
              <w:right w:val="nil"/>
            </w:tcBorders>
            <w:shd w:val="clear" w:color="auto" w:fill="FAFAFA"/>
          </w:tcPr>
          <w:p w14:paraId="7B001B7C" w14:textId="77777777" w:rsidR="000309C2" w:rsidRDefault="00000000">
            <w:pPr>
              <w:spacing w:after="249" w:line="347" w:lineRule="auto"/>
              <w:ind w:left="352" w:right="5240" w:hanging="176"/>
            </w:pPr>
            <w:r>
              <w:rPr>
                <w:rFonts w:ascii="Consolas" w:eastAsia="Consolas" w:hAnsi="Consolas" w:cs="Consolas"/>
                <w:color w:val="986801"/>
                <w:sz w:val="16"/>
              </w:rPr>
              <w:t>prometheus: endpoint: 0.0.0.0</w:t>
            </w:r>
            <w:r>
              <w:rPr>
                <w:rFonts w:ascii="Consolas" w:eastAsia="Consolas" w:hAnsi="Consolas" w:cs="Consolas"/>
                <w:color w:val="50A14F"/>
                <w:sz w:val="16"/>
              </w:rPr>
              <w:t>:8889</w:t>
            </w:r>
          </w:p>
          <w:p w14:paraId="4E2B6273" w14:textId="77777777" w:rsidR="000309C2" w:rsidRDefault="00000000">
            <w:pPr>
              <w:spacing w:after="57" w:line="259" w:lineRule="auto"/>
              <w:ind w:left="0" w:right="0" w:firstLine="0"/>
            </w:pPr>
            <w:r>
              <w:rPr>
                <w:rFonts w:ascii="Consolas" w:eastAsia="Consolas" w:hAnsi="Consolas" w:cs="Consolas"/>
                <w:color w:val="986801"/>
                <w:sz w:val="16"/>
              </w:rPr>
              <w:t>service:</w:t>
            </w:r>
          </w:p>
          <w:p w14:paraId="716CC019" w14:textId="77777777" w:rsidR="000309C2" w:rsidRDefault="00000000">
            <w:pPr>
              <w:spacing w:after="57" w:line="259" w:lineRule="auto"/>
              <w:ind w:left="176" w:right="0" w:firstLine="0"/>
            </w:pPr>
            <w:r>
              <w:rPr>
                <w:rFonts w:ascii="Consolas" w:eastAsia="Consolas" w:hAnsi="Consolas" w:cs="Consolas"/>
                <w:color w:val="986801"/>
                <w:sz w:val="16"/>
              </w:rPr>
              <w:t>pipelines:</w:t>
            </w:r>
          </w:p>
          <w:p w14:paraId="7412759E" w14:textId="77777777" w:rsidR="000309C2" w:rsidRDefault="00000000">
            <w:pPr>
              <w:spacing w:after="57" w:line="259" w:lineRule="auto"/>
              <w:ind w:left="352" w:right="0" w:firstLine="0"/>
            </w:pPr>
            <w:r>
              <w:rPr>
                <w:rFonts w:ascii="Consolas" w:eastAsia="Consolas" w:hAnsi="Consolas" w:cs="Consolas"/>
                <w:color w:val="986801"/>
                <w:sz w:val="16"/>
              </w:rPr>
              <w:t>metrics:</w:t>
            </w:r>
          </w:p>
          <w:p w14:paraId="033715E1" w14:textId="77777777" w:rsidR="000309C2" w:rsidRDefault="00000000">
            <w:pPr>
              <w:spacing w:after="0" w:line="332" w:lineRule="auto"/>
              <w:ind w:left="528" w:right="4448" w:firstLine="0"/>
            </w:pPr>
            <w:r>
              <w:rPr>
                <w:rFonts w:ascii="Consolas" w:eastAsia="Consolas" w:hAnsi="Consolas" w:cs="Consolas"/>
                <w:color w:val="986801"/>
                <w:sz w:val="16"/>
              </w:rPr>
              <w:t>receivers:</w:t>
            </w:r>
            <w:r>
              <w:rPr>
                <w:rFonts w:ascii="Consolas" w:eastAsia="Consolas" w:hAnsi="Consolas" w:cs="Consolas"/>
                <w:color w:val="383A42"/>
                <w:sz w:val="16"/>
              </w:rPr>
              <w:t xml:space="preserve"> [</w:t>
            </w:r>
            <w:r>
              <w:rPr>
                <w:rFonts w:ascii="Consolas" w:eastAsia="Consolas" w:hAnsi="Consolas" w:cs="Consolas"/>
                <w:color w:val="50A14F"/>
                <w:sz w:val="16"/>
              </w:rPr>
              <w:t>github</w:t>
            </w:r>
            <w:r>
              <w:rPr>
                <w:rFonts w:ascii="Consolas" w:eastAsia="Consolas" w:hAnsi="Consolas" w:cs="Consolas"/>
                <w:color w:val="383A42"/>
                <w:sz w:val="16"/>
              </w:rPr>
              <w:t xml:space="preserve">] </w:t>
            </w:r>
            <w:r>
              <w:rPr>
                <w:rFonts w:ascii="Consolas" w:eastAsia="Consolas" w:hAnsi="Consolas" w:cs="Consolas"/>
                <w:color w:val="986801"/>
                <w:sz w:val="16"/>
              </w:rPr>
              <w:t>exporters:</w:t>
            </w:r>
            <w:r>
              <w:rPr>
                <w:rFonts w:ascii="Consolas" w:eastAsia="Consolas" w:hAnsi="Consolas" w:cs="Consolas"/>
                <w:color w:val="383A42"/>
                <w:sz w:val="16"/>
              </w:rPr>
              <w:t xml:space="preserve"> [</w:t>
            </w:r>
            <w:r>
              <w:rPr>
                <w:rFonts w:ascii="Consolas" w:eastAsia="Consolas" w:hAnsi="Consolas" w:cs="Consolas"/>
                <w:color w:val="50A14F"/>
                <w:sz w:val="16"/>
              </w:rPr>
              <w:t>prometheus</w:t>
            </w:r>
            <w:r>
              <w:rPr>
                <w:rFonts w:ascii="Consolas" w:eastAsia="Consolas" w:hAnsi="Consolas" w:cs="Consolas"/>
                <w:color w:val="383A42"/>
                <w:sz w:val="16"/>
              </w:rPr>
              <w:t>]</w:t>
            </w:r>
          </w:p>
          <w:p w14:paraId="734F065E" w14:textId="77777777" w:rsidR="000309C2" w:rsidRDefault="00000000">
            <w:pPr>
              <w:spacing w:after="57" w:line="259" w:lineRule="auto"/>
              <w:ind w:left="352" w:right="0" w:firstLine="0"/>
            </w:pPr>
            <w:r>
              <w:rPr>
                <w:rFonts w:ascii="Consolas" w:eastAsia="Consolas" w:hAnsi="Consolas" w:cs="Consolas"/>
                <w:color w:val="986801"/>
                <w:sz w:val="16"/>
              </w:rPr>
              <w:t>traces:</w:t>
            </w:r>
          </w:p>
          <w:p w14:paraId="39B435BE" w14:textId="77777777" w:rsidR="000309C2" w:rsidRDefault="00000000">
            <w:pPr>
              <w:spacing w:after="0" w:line="259" w:lineRule="auto"/>
              <w:ind w:left="528" w:right="2336" w:firstLine="0"/>
            </w:pPr>
            <w:r>
              <w:rPr>
                <w:rFonts w:ascii="Consolas" w:eastAsia="Consolas" w:hAnsi="Consolas" w:cs="Consolas"/>
                <w:color w:val="986801"/>
                <w:sz w:val="16"/>
              </w:rPr>
              <w:t>receivers:</w:t>
            </w:r>
            <w:r>
              <w:rPr>
                <w:rFonts w:ascii="Consolas" w:eastAsia="Consolas" w:hAnsi="Consolas" w:cs="Consolas"/>
                <w:color w:val="383A42"/>
                <w:sz w:val="16"/>
              </w:rPr>
              <w:t xml:space="preserve"> [</w:t>
            </w:r>
            <w:r>
              <w:rPr>
                <w:rFonts w:ascii="Consolas" w:eastAsia="Consolas" w:hAnsi="Consolas" w:cs="Consolas"/>
                <w:color w:val="50A14F"/>
                <w:sz w:val="16"/>
              </w:rPr>
              <w:t>otlp</w:t>
            </w:r>
            <w:r>
              <w:rPr>
                <w:rFonts w:ascii="Consolas" w:eastAsia="Consolas" w:hAnsi="Consolas" w:cs="Consolas"/>
                <w:color w:val="383A42"/>
                <w:sz w:val="16"/>
              </w:rPr>
              <w:t xml:space="preserve">] </w:t>
            </w:r>
            <w:r>
              <w:rPr>
                <w:rFonts w:ascii="Consolas" w:eastAsia="Consolas" w:hAnsi="Consolas" w:cs="Consolas"/>
                <w:color w:val="986801"/>
                <w:sz w:val="16"/>
              </w:rPr>
              <w:t>exporters:</w:t>
            </w:r>
            <w:r>
              <w:rPr>
                <w:rFonts w:ascii="Consolas" w:eastAsia="Consolas" w:hAnsi="Consolas" w:cs="Consolas"/>
                <w:color w:val="383A42"/>
                <w:sz w:val="16"/>
              </w:rPr>
              <w:t xml:space="preserve"> [</w:t>
            </w:r>
            <w:r>
              <w:rPr>
                <w:rFonts w:ascii="Consolas" w:eastAsia="Consolas" w:hAnsi="Consolas" w:cs="Consolas"/>
                <w:color w:val="50A14F"/>
                <w:sz w:val="16"/>
              </w:rPr>
              <w:t>otlp</w:t>
            </w:r>
            <w:r>
              <w:rPr>
                <w:rFonts w:ascii="Consolas" w:eastAsia="Consolas" w:hAnsi="Consolas" w:cs="Consolas"/>
                <w:color w:val="383A42"/>
                <w:sz w:val="16"/>
              </w:rPr>
              <w:t xml:space="preserve">]   </w:t>
            </w:r>
            <w:r>
              <w:rPr>
                <w:rFonts w:ascii="Consolas" w:eastAsia="Consolas" w:hAnsi="Consolas" w:cs="Consolas"/>
                <w:i/>
                <w:color w:val="A0A1A7"/>
                <w:sz w:val="16"/>
              </w:rPr>
              <w:t># forward to your tracing backend</w:t>
            </w:r>
          </w:p>
        </w:tc>
      </w:tr>
    </w:tbl>
    <w:p w14:paraId="7FC79948" w14:textId="77777777" w:rsidR="000309C2" w:rsidRDefault="00000000">
      <w:pPr>
        <w:ind w:left="-5" w:right="15"/>
      </w:pPr>
      <w:r>
        <w:t>scraper: {} block is required by the GitHub receiver even when you are relying entirely on webhook events. Omitting it causes the collector to fail at startup with a validation error. The OTLP receiver on ports 4317 (gRPC) and 4318 (HTTP) accepts traces from GitHub Actions steps instrumented with the OpenTelemetry SDK.</w:t>
      </w:r>
    </w:p>
    <w:p w14:paraId="27505C5D" w14:textId="77777777" w:rsidR="000309C2" w:rsidRDefault="00000000">
      <w:pPr>
        <w:spacing w:after="292"/>
        <w:ind w:left="-5" w:right="15"/>
      </w:pPr>
      <w:r>
        <w:t>The configuration defines two receivers. The github receiver collects pipeline data via webhooks and the default GitHub scraper—the empty scraper: {} key is required even when relying entirely on webhooks; omitting it causes the collector to fail at startup. The otlp receiver accepts traces emitted by workflow steps instrumented with the OpenTelemetry SDK. GitHub events flow through the metrics pipeline to Prometheus; SDK traces flow through the traces pipeline to your configured tracing backend. The companion repository includes the production-ready version of this configuration with resource and batch processors and a Tempo exporter wired in.</w:t>
      </w:r>
    </w:p>
    <w:p w14:paraId="50F42357" w14:textId="77777777" w:rsidR="000309C2" w:rsidRDefault="00000000">
      <w:pPr>
        <w:pStyle w:val="Heading2"/>
        <w:ind w:left="-5"/>
      </w:pPr>
      <w:r>
        <w:t>Exercise 8.1</w:t>
      </w:r>
    </w:p>
    <w:p w14:paraId="40FCAC5A" w14:textId="77777777" w:rsidR="000309C2" w:rsidRDefault="00000000">
      <w:pPr>
        <w:spacing w:after="157"/>
        <w:ind w:left="-5" w:right="15"/>
      </w:pPr>
      <w:r>
        <w:t xml:space="preserve">Let us now consolidate our learnings and deploy the demo app with a composed pipeline. You will need to create a platform actions repository, implement reusable workflows, and deploy the demo app from </w:t>
      </w:r>
      <w:r>
        <w:rPr>
          <w:rFonts w:cs="Calibri"/>
          <w:i/>
        </w:rPr>
        <w:t>Chapter 5</w:t>
      </w:r>
      <w:r>
        <w:t>, using composed pipeline tasks with progressive delivery.</w:t>
      </w:r>
    </w:p>
    <w:p w14:paraId="386CDA2E" w14:textId="77777777" w:rsidR="000309C2" w:rsidRDefault="00000000">
      <w:pPr>
        <w:pStyle w:val="Heading3"/>
        <w:ind w:left="-5"/>
      </w:pPr>
      <w:r>
        <w:t>Expected outcomes</w:t>
      </w:r>
    </w:p>
    <w:p w14:paraId="42FAD640" w14:textId="77777777" w:rsidR="000309C2" w:rsidRDefault="00000000">
      <w:pPr>
        <w:numPr>
          <w:ilvl w:val="0"/>
          <w:numId w:val="69"/>
        </w:numPr>
        <w:spacing w:after="59"/>
        <w:ind w:right="15" w:hanging="336"/>
      </w:pPr>
      <w:r>
        <w:t>Platform actions repository with reusable tasks</w:t>
      </w:r>
    </w:p>
    <w:p w14:paraId="2BFA304A" w14:textId="77777777" w:rsidR="000309C2" w:rsidRDefault="00000000">
      <w:pPr>
        <w:numPr>
          <w:ilvl w:val="0"/>
          <w:numId w:val="69"/>
        </w:numPr>
        <w:spacing w:after="59"/>
        <w:ind w:right="15" w:hanging="336"/>
      </w:pPr>
      <w:r>
        <w:t>Demo app pipeline using composed platform tasks</w:t>
      </w:r>
    </w:p>
    <w:p w14:paraId="381B54F5" w14:textId="77777777" w:rsidR="000309C2" w:rsidRDefault="00000000">
      <w:pPr>
        <w:numPr>
          <w:ilvl w:val="0"/>
          <w:numId w:val="69"/>
        </w:numPr>
        <w:spacing w:after="59"/>
        <w:ind w:right="15" w:hanging="336"/>
      </w:pPr>
      <w:r>
        <w:t>Canary deployment with automated analysis</w:t>
      </w:r>
    </w:p>
    <w:p w14:paraId="0B971F30" w14:textId="77777777" w:rsidR="000309C2" w:rsidRDefault="00000000">
      <w:pPr>
        <w:numPr>
          <w:ilvl w:val="0"/>
          <w:numId w:val="69"/>
        </w:numPr>
        <w:ind w:right="15" w:hanging="336"/>
      </w:pPr>
      <w:r>
        <w:t xml:space="preserve">Pipeline traces visible in Grafana </w:t>
      </w:r>
    </w:p>
    <w:p w14:paraId="3F94224B" w14:textId="77777777" w:rsidR="000309C2" w:rsidRDefault="00000000">
      <w:pPr>
        <w:pStyle w:val="Heading3"/>
        <w:ind w:left="-5"/>
      </w:pPr>
      <w:r>
        <w:t>Proposed steps</w:t>
      </w:r>
    </w:p>
    <w:p w14:paraId="30F47761" w14:textId="77777777" w:rsidR="000309C2" w:rsidRDefault="00000000">
      <w:pPr>
        <w:numPr>
          <w:ilvl w:val="0"/>
          <w:numId w:val="70"/>
        </w:numPr>
        <w:spacing w:after="59"/>
        <w:ind w:right="15" w:hanging="408"/>
      </w:pPr>
      <w:r>
        <w:t>Create platform actions directory structure</w:t>
      </w:r>
    </w:p>
    <w:p w14:paraId="2D949FCD" w14:textId="77777777" w:rsidR="000309C2" w:rsidRDefault="00000000">
      <w:pPr>
        <w:numPr>
          <w:ilvl w:val="0"/>
          <w:numId w:val="70"/>
        </w:numPr>
        <w:spacing w:after="59"/>
        <w:ind w:right="15" w:hanging="408"/>
      </w:pPr>
      <w:r>
        <w:t>Add the container build action</w:t>
      </w:r>
    </w:p>
    <w:p w14:paraId="39C353F7" w14:textId="77777777" w:rsidR="000309C2" w:rsidRDefault="00000000">
      <w:pPr>
        <w:numPr>
          <w:ilvl w:val="0"/>
          <w:numId w:val="70"/>
        </w:numPr>
        <w:spacing w:after="59"/>
        <w:ind w:right="15" w:hanging="408"/>
      </w:pPr>
      <w:r>
        <w:t>Add the backend pipeline template</w:t>
      </w:r>
    </w:p>
    <w:p w14:paraId="1578F211" w14:textId="77777777" w:rsidR="000309C2" w:rsidRDefault="00000000">
      <w:pPr>
        <w:numPr>
          <w:ilvl w:val="0"/>
          <w:numId w:val="70"/>
        </w:numPr>
        <w:spacing w:after="59"/>
        <w:ind w:right="15" w:hanging="408"/>
      </w:pPr>
      <w:r>
        <w:t>Validate and tag</w:t>
      </w:r>
    </w:p>
    <w:p w14:paraId="5BEB26A7" w14:textId="77777777" w:rsidR="000309C2" w:rsidRDefault="00000000">
      <w:pPr>
        <w:numPr>
          <w:ilvl w:val="0"/>
          <w:numId w:val="70"/>
        </w:numPr>
        <w:spacing w:after="59"/>
        <w:ind w:right="15" w:hanging="408"/>
      </w:pPr>
      <w:r>
        <w:t>Update demo app pipeline</w:t>
      </w:r>
    </w:p>
    <w:p w14:paraId="6736C283" w14:textId="77777777" w:rsidR="000309C2" w:rsidRDefault="00000000">
      <w:pPr>
        <w:numPr>
          <w:ilvl w:val="0"/>
          <w:numId w:val="70"/>
        </w:numPr>
        <w:spacing w:after="59"/>
        <w:ind w:right="15" w:hanging="408"/>
      </w:pPr>
      <w:r>
        <w:t>Install Argo rollouts</w:t>
      </w:r>
    </w:p>
    <w:p w14:paraId="3AD1005E" w14:textId="77777777" w:rsidR="000309C2" w:rsidRDefault="00000000">
      <w:pPr>
        <w:numPr>
          <w:ilvl w:val="0"/>
          <w:numId w:val="70"/>
        </w:numPr>
        <w:spacing w:after="59"/>
        <w:ind w:right="15" w:hanging="408"/>
      </w:pPr>
      <w:r>
        <w:t>Deploy canary rollout</w:t>
      </w:r>
    </w:p>
    <w:p w14:paraId="7F07FBBF" w14:textId="77777777" w:rsidR="000309C2" w:rsidRDefault="00000000">
      <w:pPr>
        <w:numPr>
          <w:ilvl w:val="0"/>
          <w:numId w:val="70"/>
        </w:numPr>
        <w:spacing w:after="303"/>
        <w:ind w:right="15" w:hanging="408"/>
      </w:pPr>
      <w:r>
        <w:t>Monitor and verify</w:t>
      </w:r>
    </w:p>
    <w:p w14:paraId="7051DA46" w14:textId="77777777" w:rsidR="000309C2" w:rsidRDefault="00000000">
      <w:pPr>
        <w:pStyle w:val="Heading2"/>
        <w:ind w:left="-5"/>
      </w:pPr>
      <w:r>
        <w:t>Summary</w:t>
      </w:r>
    </w:p>
    <w:p w14:paraId="0F2FB46E" w14:textId="77777777" w:rsidR="000309C2" w:rsidRDefault="00000000">
      <w:pPr>
        <w:numPr>
          <w:ilvl w:val="0"/>
          <w:numId w:val="71"/>
        </w:numPr>
        <w:spacing w:after="51"/>
        <w:ind w:right="15" w:hanging="336"/>
      </w:pPr>
      <w:r>
        <w:t>CI/CD, as a platform service, inverts the ownership model, with platform teams maintaining versioned, tested building blocks and stream-aligned teams composing them into workflows</w:t>
      </w:r>
    </w:p>
    <w:p w14:paraId="3429A353" w14:textId="77777777" w:rsidR="000309C2" w:rsidRDefault="00000000">
      <w:pPr>
        <w:numPr>
          <w:ilvl w:val="0"/>
          <w:numId w:val="71"/>
        </w:numPr>
        <w:spacing w:after="51"/>
        <w:ind w:right="15" w:hanging="336"/>
      </w:pPr>
      <w:r>
        <w:t>Composite actions bundle reusable steps (e.g., container builds with security scanning), while reusable workflows encapsulate entire job definitions, including runner specs and secret handling</w:t>
      </w:r>
    </w:p>
    <w:p w14:paraId="3C6B65F1" w14:textId="77777777" w:rsidR="000309C2" w:rsidRDefault="00000000">
      <w:pPr>
        <w:numPr>
          <w:ilvl w:val="0"/>
          <w:numId w:val="71"/>
        </w:numPr>
        <w:spacing w:after="50"/>
        <w:ind w:right="15" w:hanging="336"/>
      </w:pPr>
      <w:r>
        <w:t>Team pipelines should be minimal wrappers around platform templates, typically under 30 lines, signaling missing platform capabilities when they grow larger</w:t>
      </w:r>
    </w:p>
    <w:p w14:paraId="7F32B0A1" w14:textId="77777777" w:rsidR="000309C2" w:rsidRDefault="00000000">
      <w:pPr>
        <w:numPr>
          <w:ilvl w:val="0"/>
          <w:numId w:val="71"/>
        </w:numPr>
        <w:spacing w:after="50"/>
        <w:ind w:right="15" w:hanging="336"/>
      </w:pPr>
      <w:r>
        <w:t>Semantic versioning with floating major tags (v1, v2) lets teams pin to stable releases while automatically receiving non-breaking improvements</w:t>
      </w:r>
    </w:p>
    <w:p w14:paraId="56AF07C6" w14:textId="77777777" w:rsidR="000309C2" w:rsidRDefault="00000000">
      <w:pPr>
        <w:numPr>
          <w:ilvl w:val="0"/>
          <w:numId w:val="71"/>
        </w:numPr>
        <w:spacing w:after="51"/>
        <w:ind w:right="15" w:hanging="336"/>
      </w:pPr>
      <w:r>
        <w:t>Progressive delivery through Argo Rollouts reduces blast radius by gradually shifting traffic to new versions, with two options to consider - blue-green for instant switchover, and canary for metrics-driven promotion</w:t>
      </w:r>
    </w:p>
    <w:p w14:paraId="13CA175E" w14:textId="77777777" w:rsidR="000309C2" w:rsidRDefault="00000000">
      <w:pPr>
        <w:numPr>
          <w:ilvl w:val="0"/>
          <w:numId w:val="71"/>
        </w:numPr>
        <w:spacing w:after="51"/>
        <w:ind w:right="15" w:hanging="336"/>
      </w:pPr>
      <w:r>
        <w:t>Pipeline observability using OpenTelemetry transforms GitHub webhook events into traces, enabling the same debugging experience engineers expect from production systems</w:t>
      </w:r>
    </w:p>
    <w:p w14:paraId="4AEF1BDB" w14:textId="77777777" w:rsidR="000309C2" w:rsidRDefault="00000000">
      <w:pPr>
        <w:numPr>
          <w:ilvl w:val="0"/>
          <w:numId w:val="71"/>
        </w:numPr>
        <w:spacing w:after="50"/>
        <w:ind w:right="15" w:hanging="336"/>
      </w:pPr>
      <w:r>
        <w:t>Measure before and after: track platform action adoption rates, pipeline line counts, and DORA metrics to demonstrate improvement and identify gaps</w:t>
      </w:r>
    </w:p>
    <w:p w14:paraId="520C8EED" w14:textId="77777777" w:rsidR="000309C2" w:rsidRDefault="00000000">
      <w:pPr>
        <w:numPr>
          <w:ilvl w:val="0"/>
          <w:numId w:val="71"/>
        </w:numPr>
        <w:ind w:right="15" w:hanging="336"/>
      </w:pPr>
      <w:r>
        <w:t>Golden paths encode organizational best practices with sensible defaults, while escape hatches allow teams to customize when necessary</w:t>
      </w:r>
    </w:p>
    <w:p w14:paraId="46D4094B" w14:textId="77777777" w:rsidR="000309C2" w:rsidRDefault="00000000">
      <w:pPr>
        <w:pStyle w:val="Heading2"/>
        <w:ind w:left="-5"/>
      </w:pPr>
      <w:r>
        <w:t>References</w:t>
      </w:r>
    </w:p>
    <w:p w14:paraId="4F754B00" w14:textId="77777777" w:rsidR="000309C2" w:rsidRDefault="00000000">
      <w:pPr>
        <w:numPr>
          <w:ilvl w:val="0"/>
          <w:numId w:val="72"/>
        </w:numPr>
        <w:spacing w:after="185" w:line="265" w:lineRule="auto"/>
        <w:ind w:right="0" w:hanging="273"/>
      </w:pPr>
      <w:hyperlink r:id="rId260">
        <w:r>
          <w:rPr>
            <w:rFonts w:ascii="Consolas" w:eastAsia="Consolas" w:hAnsi="Consolas" w:cs="Consolas"/>
            <w:sz w:val="18"/>
          </w:rPr>
          <w:t>https://docs.github.com/en/actions</w:t>
        </w:r>
      </w:hyperlink>
    </w:p>
    <w:p w14:paraId="61CB2726" w14:textId="77777777" w:rsidR="000309C2" w:rsidRDefault="00000000">
      <w:pPr>
        <w:numPr>
          <w:ilvl w:val="0"/>
          <w:numId w:val="72"/>
        </w:numPr>
        <w:spacing w:after="185" w:line="265" w:lineRule="auto"/>
        <w:ind w:right="0" w:hanging="273"/>
      </w:pPr>
      <w:hyperlink r:id="rId261">
        <w:r>
          <w:rPr>
            <w:rFonts w:ascii="Consolas" w:eastAsia="Consolas" w:hAnsi="Consolas" w:cs="Consolas"/>
            <w:sz w:val="18"/>
          </w:rPr>
          <w:t>https://argoproj.github.io/rollouts/</w:t>
        </w:r>
      </w:hyperlink>
    </w:p>
    <w:p w14:paraId="49A9C913" w14:textId="77777777" w:rsidR="000309C2" w:rsidRDefault="00000000">
      <w:pPr>
        <w:numPr>
          <w:ilvl w:val="0"/>
          <w:numId w:val="72"/>
        </w:numPr>
        <w:spacing w:after="303" w:line="342" w:lineRule="auto"/>
        <w:ind w:right="0" w:hanging="273"/>
      </w:pPr>
      <w:hyperlink r:id="rId262">
        <w:r>
          <w:rPr>
            <w:rFonts w:ascii="Consolas" w:eastAsia="Consolas" w:hAnsi="Consolas" w:cs="Consolas"/>
            <w:sz w:val="18"/>
          </w:rPr>
          <w:t>https://www.cncf.io/blog/2024/11/04/opentelemetry-is-expanding-into-ci-cd</w:t>
        </w:r>
      </w:hyperlink>
      <w:hyperlink r:id="rId263">
        <w:r>
          <w:rPr>
            <w:rFonts w:ascii="Consolas" w:eastAsia="Consolas" w:hAnsi="Consolas" w:cs="Consolas"/>
            <w:sz w:val="18"/>
          </w:rPr>
          <w:t>observability/</w:t>
        </w:r>
      </w:hyperlink>
    </w:p>
    <w:p w14:paraId="1193C9CD" w14:textId="77777777" w:rsidR="000309C2" w:rsidRDefault="00000000">
      <w:pPr>
        <w:pStyle w:val="Heading2"/>
        <w:ind w:left="-5"/>
      </w:pPr>
      <w:r>
        <w:t>Get this book's PDF version and more</w:t>
      </w:r>
    </w:p>
    <w:p w14:paraId="6DB18686" w14:textId="77777777" w:rsidR="000309C2" w:rsidRDefault="00000000">
      <w:pPr>
        <w:spacing w:after="12"/>
        <w:ind w:left="-5" w:right="15"/>
      </w:pPr>
      <w:r>
        <w:t xml:space="preserve">Scan the QR code (or go to </w:t>
      </w:r>
      <w:hyperlink r:id="rId264">
        <w:r>
          <w:rPr>
            <w:rFonts w:ascii="Consolas" w:eastAsia="Consolas" w:hAnsi="Consolas" w:cs="Consolas"/>
            <w:sz w:val="18"/>
          </w:rPr>
          <w:t>packtpub.com/unlock</w:t>
        </w:r>
      </w:hyperlink>
      <w:r>
        <w:t>). Search for this book by name, confirm the edition, and then follow the steps on the page.</w:t>
      </w:r>
    </w:p>
    <w:p w14:paraId="4E82C6B4" w14:textId="77777777" w:rsidR="000309C2" w:rsidRDefault="00000000">
      <w:pPr>
        <w:spacing w:after="234" w:line="259" w:lineRule="auto"/>
        <w:ind w:left="2970" w:right="0" w:firstLine="0"/>
      </w:pPr>
      <w:r>
        <w:rPr>
          <w:rFonts w:cs="Calibri"/>
          <w:noProof/>
          <w:sz w:val="22"/>
        </w:rPr>
        <mc:AlternateContent>
          <mc:Choice Requires="wpg">
            <w:drawing>
              <wp:inline distT="0" distB="0" distL="0" distR="0" wp14:anchorId="6ABFF4F5" wp14:editId="6125561C">
                <wp:extent cx="1257300" cy="1548765"/>
                <wp:effectExtent l="0" t="0" r="0" b="0"/>
                <wp:docPr id="393932" name="Group 393932"/>
                <wp:cNvGraphicFramePr/>
                <a:graphic xmlns:a="http://schemas.openxmlformats.org/drawingml/2006/main">
                  <a:graphicData uri="http://schemas.microsoft.com/office/word/2010/wordprocessingGroup">
                    <wpg:wgp>
                      <wpg:cNvGrpSpPr/>
                      <wpg:grpSpPr>
                        <a:xfrm>
                          <a:off x="0" y="0"/>
                          <a:ext cx="1257300" cy="1548765"/>
                          <a:chOff x="0" y="0"/>
                          <a:chExt cx="1257300" cy="1548765"/>
                        </a:xfrm>
                      </wpg:grpSpPr>
                      <pic:pic xmlns:pic="http://schemas.openxmlformats.org/drawingml/2006/picture">
                        <pic:nvPicPr>
                          <pic:cNvPr id="30060" name="Picture 30060"/>
                          <pic:cNvPicPr/>
                        </pic:nvPicPr>
                        <pic:blipFill>
                          <a:blip r:embed="rId99"/>
                          <a:stretch>
                            <a:fillRect/>
                          </a:stretch>
                        </pic:blipFill>
                        <pic:spPr>
                          <a:xfrm>
                            <a:off x="0" y="0"/>
                            <a:ext cx="1257300" cy="1257300"/>
                          </a:xfrm>
                          <a:prstGeom prst="rect">
                            <a:avLst/>
                          </a:prstGeom>
                        </pic:spPr>
                      </pic:pic>
                      <pic:pic xmlns:pic="http://schemas.openxmlformats.org/drawingml/2006/picture">
                        <pic:nvPicPr>
                          <pic:cNvPr id="30062" name="Picture 30062"/>
                          <pic:cNvPicPr/>
                        </pic:nvPicPr>
                        <pic:blipFill>
                          <a:blip r:embed="rId100"/>
                          <a:stretch>
                            <a:fillRect/>
                          </a:stretch>
                        </pic:blipFill>
                        <pic:spPr>
                          <a:xfrm>
                            <a:off x="171450" y="1339215"/>
                            <a:ext cx="914400" cy="209550"/>
                          </a:xfrm>
                          <a:prstGeom prst="rect">
                            <a:avLst/>
                          </a:prstGeom>
                        </pic:spPr>
                      </pic:pic>
                    </wpg:wgp>
                  </a:graphicData>
                </a:graphic>
              </wp:inline>
            </w:drawing>
          </mc:Choice>
          <mc:Fallback xmlns:a="http://schemas.openxmlformats.org/drawingml/2006/main">
            <w:pict>
              <v:group id="Group 393932" style="width:99pt;height:121.95pt;mso-position-horizontal-relative:char;mso-position-vertical-relative:line" coordsize="12573,15487">
                <v:shape id="Picture 30060" style="position:absolute;width:12573;height:12573;left:0;top:0;" filled="f">
                  <v:imagedata r:id="rId143"/>
                </v:shape>
                <v:shape id="Picture 30062" style="position:absolute;width:9144;height:2095;left:1714;top:13392;" filled="f">
                  <v:imagedata r:id="rId144"/>
                </v:shape>
              </v:group>
            </w:pict>
          </mc:Fallback>
        </mc:AlternateContent>
      </w:r>
    </w:p>
    <w:p w14:paraId="0A0DC32E" w14:textId="77777777" w:rsidR="000309C2" w:rsidRDefault="00000000">
      <w:pPr>
        <w:spacing w:after="68" w:line="259" w:lineRule="auto"/>
        <w:ind w:left="435" w:right="0"/>
      </w:pPr>
      <w:r>
        <w:rPr>
          <w:rFonts w:cs="Calibri"/>
          <w:i/>
        </w:rPr>
        <w:t>Note: Keep your invoice handy. Purchases made directly from Packt don't require an invoice.</w:t>
      </w:r>
    </w:p>
    <w:p w14:paraId="4D0582BE" w14:textId="77777777" w:rsidR="000309C2" w:rsidRDefault="000309C2">
      <w:pPr>
        <w:sectPr w:rsidR="000309C2">
          <w:headerReference w:type="even" r:id="rId265"/>
          <w:headerReference w:type="default" r:id="rId266"/>
          <w:headerReference w:type="first" r:id="rId267"/>
          <w:pgSz w:w="10800" w:h="13320"/>
          <w:pgMar w:top="1236" w:right="1440" w:bottom="1260" w:left="1440" w:header="720" w:footer="720" w:gutter="0"/>
          <w:cols w:space="720"/>
          <w:titlePg/>
        </w:sectPr>
      </w:pPr>
    </w:p>
    <w:p w14:paraId="6775945A" w14:textId="77777777" w:rsidR="000309C2" w:rsidRDefault="00000000">
      <w:pPr>
        <w:spacing w:after="0" w:line="259" w:lineRule="auto"/>
        <w:ind w:left="-5" w:right="0"/>
      </w:pPr>
      <w:r>
        <w:rPr>
          <w:rFonts w:cs="Calibri"/>
          <w:sz w:val="150"/>
        </w:rPr>
        <w:t>9</w:t>
      </w:r>
    </w:p>
    <w:p w14:paraId="24C93F07" w14:textId="77777777" w:rsidR="000309C2" w:rsidRDefault="00000000">
      <w:pPr>
        <w:spacing w:after="16" w:line="252" w:lineRule="auto"/>
        <w:ind w:left="-5" w:right="129"/>
      </w:pPr>
      <w:r>
        <w:rPr>
          <w:rFonts w:cs="Calibri"/>
          <w:sz w:val="54"/>
        </w:rPr>
        <w:t>Self-service Infrastructure</w:t>
      </w:r>
    </w:p>
    <w:p w14:paraId="5783AC75" w14:textId="77777777" w:rsidR="000309C2" w:rsidRDefault="00000000">
      <w:pPr>
        <w:spacing w:after="342" w:line="252" w:lineRule="auto"/>
        <w:ind w:left="-5" w:right="129"/>
      </w:pPr>
      <w:r>
        <w:rPr>
          <w:rFonts w:cs="Calibri"/>
          <w:sz w:val="54"/>
        </w:rPr>
        <w:t>Management</w:t>
      </w:r>
    </w:p>
    <w:p w14:paraId="717BF831" w14:textId="77777777" w:rsidR="000309C2" w:rsidRDefault="00000000">
      <w:pPr>
        <w:ind w:left="-5" w:right="15"/>
      </w:pPr>
      <w:r>
        <w:t>In the previous chapters, we established CI/CD pipelines that build and deploy applications using various platform capabilities. The ability of Maria's team to onboard developers, provision namespaces, and deploy containerized applications through standardized pipelines has increased significantly through this process. However, one additional problem remains: what if a development team requires more than just compute resources? The developers still seem to be filing tickets for PostgreSQL provisioning, Redis cache, and GPU-enabled nodes for model training. Unfortunately, each of these requests and others assumes different processes, creating an inherent inconsistency.</w:t>
      </w:r>
    </w:p>
    <w:p w14:paraId="3BED5B06" w14:textId="77777777" w:rsidR="000309C2" w:rsidRDefault="00000000">
      <w:pPr>
        <w:spacing w:after="292"/>
        <w:ind w:left="-5" w:right="15"/>
      </w:pPr>
      <w:r>
        <w:t>In this chapter, we will address infrastructure provisioning as a self-service capability. By the end of this chapter, you will deploy Crossplane [1] to enable declarative infrastructure management, create composite infrastructure blueprints, establish simple configurations, establish guardrails, and finish off by provisioning the demo application to demonstrate the complete developer experience.</w:t>
      </w:r>
    </w:p>
    <w:p w14:paraId="1BC9CC53" w14:textId="77777777" w:rsidR="000309C2" w:rsidRDefault="00000000">
      <w:pPr>
        <w:spacing w:after="18" w:line="248" w:lineRule="auto"/>
        <w:ind w:left="-5" w:right="0"/>
      </w:pPr>
      <w:r>
        <w:rPr>
          <w:rFonts w:cs="Calibri"/>
          <w:b/>
          <w:sz w:val="32"/>
        </w:rPr>
        <w:t>Why do we need self-service capabilities on the platform?</w:t>
      </w:r>
    </w:p>
    <w:p w14:paraId="27B04925" w14:textId="77777777" w:rsidR="000309C2" w:rsidRDefault="00000000">
      <w:pPr>
        <w:ind w:left="-5" w:right="15"/>
      </w:pPr>
      <w:r>
        <w:t xml:space="preserve">The traditional model of infrastructure provisioning treats every request as a unique, bespoke case that </w:t>
      </w:r>
      <w:r>
        <w:rPr>
          <w:sz w:val="2"/>
        </w:rPr>
        <w:t>idx_2ab44eed</w:t>
      </w:r>
      <w:r>
        <w:t>requires manual intervention. Going back to the examples of various provisioning requests above, we know this requires a developer to submit accurate descriptions, a support person (DevOps, Platform Engineer) to interpret them correctly, and a whole slew of activities to ensure the right result. This model fails for many reasons:</w:t>
      </w:r>
    </w:p>
    <w:p w14:paraId="30F2E4BD" w14:textId="77777777" w:rsidR="000309C2" w:rsidRDefault="00000000">
      <w:pPr>
        <w:numPr>
          <w:ilvl w:val="0"/>
          <w:numId w:val="73"/>
        </w:numPr>
        <w:spacing w:after="68" w:line="259" w:lineRule="auto"/>
        <w:ind w:right="15" w:hanging="408"/>
      </w:pPr>
      <w:r>
        <w:t>Creates a bottleneck where every infrastructure request funnels through a small team.</w:t>
      </w:r>
    </w:p>
    <w:p w14:paraId="713DE765" w14:textId="77777777" w:rsidR="000309C2" w:rsidRDefault="00000000">
      <w:pPr>
        <w:numPr>
          <w:ilvl w:val="0"/>
          <w:numId w:val="73"/>
        </w:numPr>
        <w:spacing w:after="50"/>
        <w:ind w:right="15" w:hanging="408"/>
      </w:pPr>
      <w:r>
        <w:t>Simple requests queue alongside business-critical ones, leading developers to game ticket fields to escalate priority, which undermines the process entirely.</w:t>
      </w:r>
    </w:p>
    <w:p w14:paraId="6EE30B7E" w14:textId="77777777" w:rsidR="000309C2" w:rsidRDefault="00000000">
      <w:pPr>
        <w:numPr>
          <w:ilvl w:val="0"/>
          <w:numId w:val="73"/>
        </w:numPr>
        <w:spacing w:after="46"/>
        <w:ind w:right="15" w:hanging="408"/>
      </w:pPr>
      <w:r>
        <w:t>Inherent environment drifts, as there is no way for the support engineer to know the intent of the developers on what change is needed in which environment.</w:t>
      </w:r>
    </w:p>
    <w:p w14:paraId="173CE014" w14:textId="77777777" w:rsidR="000309C2" w:rsidRDefault="00000000">
      <w:pPr>
        <w:spacing w:after="292"/>
        <w:ind w:left="-5" w:right="15"/>
      </w:pPr>
      <w:r>
        <w:t xml:space="preserve">On the other hand, with self-service, these challenges are mostly addressed. Developers can declare what they need in a configuration file in their git repo, alongside their code. The platform capability </w:t>
      </w:r>
      <w:r>
        <w:rPr>
          <w:sz w:val="2"/>
        </w:rPr>
        <w:t>idx_daa33737</w:t>
      </w:r>
      <w:r>
        <w:t>merely interprets these instructions and applies the appropriate policies and guardrails to create high-quality outcomes, observes, tracks, and ensures holistic improvement toward the eventual goal—adding value for end-users with the least investment and the highest quality. By encoding typical request patterns, the platform team can create reusable blueprints that teams consume through abstractions.</w:t>
      </w:r>
    </w:p>
    <w:p w14:paraId="156D2A1F" w14:textId="77777777" w:rsidR="000309C2" w:rsidRDefault="00000000">
      <w:pPr>
        <w:pStyle w:val="Heading2"/>
        <w:ind w:left="-5"/>
      </w:pPr>
      <w:r>
        <w:t>Service Catalogs vs. Infrastructure-as-Code frameworks</w:t>
      </w:r>
    </w:p>
    <w:p w14:paraId="17F5AC59" w14:textId="77777777" w:rsidR="000309C2" w:rsidRDefault="00000000">
      <w:pPr>
        <w:spacing w:after="0"/>
        <w:ind w:left="-5" w:right="15"/>
      </w:pPr>
      <w:r>
        <w:t>We chose Crossplane because our previous approach of manual provisioning through tickets</w:t>
      </w:r>
    </w:p>
    <w:p w14:paraId="46E197F1" w14:textId="77777777" w:rsidR="000309C2" w:rsidRDefault="00000000">
      <w:pPr>
        <w:ind w:left="-5" w:right="15"/>
      </w:pPr>
      <w:r>
        <w:t xml:space="preserve">had become </w:t>
      </w:r>
      <w:r>
        <w:rPr>
          <w:sz w:val="2"/>
        </w:rPr>
        <w:t>idx_f4cfbe71</w:t>
      </w:r>
      <w:r>
        <w:t xml:space="preserve">untenable. Every </w:t>
      </w:r>
      <w:r>
        <w:rPr>
          <w:sz w:val="2"/>
        </w:rPr>
        <w:t>idx_ffb7a3bc</w:t>
      </w:r>
      <w:r>
        <w:t>database request meant context-switching, tribal knowledge about which parameters mattered, and no audit trail when something broke. The moment Crossplane clicked for us was realizing that infrastructure could live in the same Git repository as application code, reviewed by the same people, versioned with the same tooling. That alone justified the investment.</w:t>
      </w:r>
    </w:p>
    <w:p w14:paraId="578EC893" w14:textId="77777777" w:rsidR="000309C2" w:rsidRDefault="00000000">
      <w:pPr>
        <w:ind w:left="-5" w:right="15"/>
      </w:pPr>
      <w:r>
        <w:t xml:space="preserve">But we won't pretend it's painless. Composition debugging remains frustrating. When something fails, you're often left running </w:t>
      </w:r>
      <w:r>
        <w:rPr>
          <w:rFonts w:ascii="Consolas" w:eastAsia="Consolas" w:hAnsi="Consolas" w:cs="Consolas"/>
          <w:sz w:val="18"/>
        </w:rPr>
        <w:t>kubectl describe</w:t>
      </w:r>
      <w:r>
        <w:t xml:space="preserve"> across multiple resources trying to trace where the reconciliation went wrong. The learning curve is steeper than the "it's just Kubernetes YAML" pitch suggests; the object model (XRDs, Compositions, Claims, Managed Resources) takes time to internalize, and your team will make mistakes while ramping up.</w:t>
      </w:r>
    </w:p>
    <w:p w14:paraId="1BB188F2" w14:textId="77777777" w:rsidR="000309C2" w:rsidRDefault="00000000">
      <w:pPr>
        <w:spacing w:after="292"/>
        <w:ind w:left="-5" w:right="15"/>
      </w:pPr>
      <w:r>
        <w:t>We would not recommend Crossplane to a small team without existing Kubernetes investment. If you're running a handful of services and your infrastructure changes quarterly, the overhead of operating a Crossplane control plane and provider upgrades, etcd backups, and debugging composition failures will cost more than it saves. You'd be better served by Terraform modules with a simple CI pipeline. Crossplane earns its keep when you have multiple teams requesting similar infrastructure repeatedly, and the alternative is either ticket queues or copy-pasted Terraform that drifts.</w:t>
      </w:r>
    </w:p>
    <w:p w14:paraId="04DF61B7" w14:textId="77777777" w:rsidR="000309C2" w:rsidRDefault="00000000">
      <w:pPr>
        <w:pStyle w:val="Heading2"/>
        <w:ind w:left="-5"/>
      </w:pPr>
      <w:r>
        <w:t>Infrastructure blueprints</w:t>
      </w:r>
    </w:p>
    <w:p w14:paraId="08B46CFF" w14:textId="77777777" w:rsidR="000309C2" w:rsidRDefault="00000000">
      <w:pPr>
        <w:spacing w:after="0"/>
        <w:ind w:left="-5" w:right="15"/>
      </w:pPr>
      <w:r>
        <w:t xml:space="preserve">Crossplane extends kubernetes with the ability to manage external resources using the same declarative </w:t>
      </w:r>
      <w:r>
        <w:rPr>
          <w:sz w:val="2"/>
        </w:rPr>
        <w:t>idx_33aa17c7</w:t>
      </w:r>
      <w:r>
        <w:t>model you use for pods and services. Instead of writing imperative scripts that call cloud-provider APIs, with Crossplane, you can define custom resources that describe what you want. The controllers reconcile reality to match your declarations. This means that the infrastructure changes flow through the same review, approval, and audit process as application code. The architecture of Crossplane consists of three layers, as shown below.</w:t>
      </w:r>
    </w:p>
    <w:p w14:paraId="0CC61901" w14:textId="77777777" w:rsidR="000309C2" w:rsidRDefault="00000000">
      <w:pPr>
        <w:spacing w:after="182" w:line="259" w:lineRule="auto"/>
        <w:ind w:left="297" w:right="0" w:firstLine="0"/>
      </w:pPr>
      <w:r>
        <w:rPr>
          <w:noProof/>
        </w:rPr>
        <w:drawing>
          <wp:inline distT="0" distB="0" distL="0" distR="0" wp14:anchorId="70655AB8" wp14:editId="7B5629EB">
            <wp:extent cx="4652098" cy="2454751"/>
            <wp:effectExtent l="0" t="0" r="0" b="0"/>
            <wp:docPr id="30218" name="Picture 30218"/>
            <wp:cNvGraphicFramePr/>
            <a:graphic xmlns:a="http://schemas.openxmlformats.org/drawingml/2006/main">
              <a:graphicData uri="http://schemas.openxmlformats.org/drawingml/2006/picture">
                <pic:pic xmlns:pic="http://schemas.openxmlformats.org/drawingml/2006/picture">
                  <pic:nvPicPr>
                    <pic:cNvPr id="30218" name="Picture 30218"/>
                    <pic:cNvPicPr/>
                  </pic:nvPicPr>
                  <pic:blipFill>
                    <a:blip r:embed="rId268"/>
                    <a:stretch>
                      <a:fillRect/>
                    </a:stretch>
                  </pic:blipFill>
                  <pic:spPr>
                    <a:xfrm>
                      <a:off x="0" y="0"/>
                      <a:ext cx="4652098" cy="2454751"/>
                    </a:xfrm>
                    <a:prstGeom prst="rect">
                      <a:avLst/>
                    </a:prstGeom>
                  </pic:spPr>
                </pic:pic>
              </a:graphicData>
            </a:graphic>
          </wp:inline>
        </w:drawing>
      </w:r>
    </w:p>
    <w:p w14:paraId="26B9EED7" w14:textId="77777777" w:rsidR="000309C2" w:rsidRDefault="00000000">
      <w:pPr>
        <w:spacing w:after="170" w:line="259" w:lineRule="auto"/>
        <w:ind w:left="18" w:right="6"/>
        <w:jc w:val="center"/>
      </w:pPr>
      <w:r>
        <w:rPr>
          <w:rFonts w:cs="Calibri"/>
          <w:i/>
          <w:sz w:val="18"/>
        </w:rPr>
        <w:t>Figure 9.1 - Crossplane architecture</w:t>
      </w:r>
    </w:p>
    <w:p w14:paraId="460C7FC7" w14:textId="77777777" w:rsidR="000309C2" w:rsidRDefault="00000000">
      <w:pPr>
        <w:ind w:left="-5" w:right="15"/>
      </w:pPr>
      <w:r>
        <w:t xml:space="preserve">At the base, </w:t>
      </w:r>
      <w:r>
        <w:rPr>
          <w:rFonts w:cs="Calibri"/>
          <w:i/>
        </w:rPr>
        <w:t>Providers</w:t>
      </w:r>
      <w:r>
        <w:t xml:space="preserve"> implement integrations with external systems like AWS, Azure, GCP, or even Kubernetes itself. Right above that, </w:t>
      </w:r>
      <w:r>
        <w:rPr>
          <w:rFonts w:cs="Calibri"/>
          <w:i/>
        </w:rPr>
        <w:t>Managed Resources</w:t>
      </w:r>
      <w:r>
        <w:t xml:space="preserve"> represent individual infrastructure components such as an RDS instance or an S3 bucket. At the top, </w:t>
      </w:r>
      <w:r>
        <w:rPr>
          <w:rFonts w:cs="Calibri"/>
          <w:i/>
        </w:rPr>
        <w:t>Composite Resources</w:t>
      </w:r>
      <w:r>
        <w:t xml:space="preserve"> combine multiple managed resources into higher-level abstractions that hide complexity from consumers. A </w:t>
      </w:r>
      <w:r>
        <w:rPr>
          <w:rFonts w:ascii="Consolas" w:eastAsia="Consolas" w:hAnsi="Consolas" w:cs="Consolas"/>
          <w:sz w:val="18"/>
        </w:rPr>
        <w:t xml:space="preserve">PostgreSQLInstance </w:t>
      </w:r>
      <w:r>
        <w:t>composite might create a database, configure networking, set up monitoring, and provision backup policies, all from a simple claim.</w:t>
      </w:r>
    </w:p>
    <w:p w14:paraId="688ECEAE" w14:textId="77777777" w:rsidR="000309C2" w:rsidRDefault="00000000">
      <w:pPr>
        <w:spacing w:after="0"/>
        <w:ind w:left="-5" w:right="15"/>
      </w:pPr>
      <w:r>
        <w:t xml:space="preserve">The architecture consists of three layers. But what actually happens when a developer commits a claim? </w:t>
      </w:r>
      <w:r>
        <w:rPr>
          <w:rFonts w:cs="Calibri"/>
          <w:i/>
        </w:rPr>
        <w:t>Figure 9.2</w:t>
      </w:r>
      <w:r>
        <w:t xml:space="preserve"> shows the flow.</w:t>
      </w:r>
    </w:p>
    <w:p w14:paraId="499BDDCD" w14:textId="77777777" w:rsidR="000309C2" w:rsidRDefault="00000000">
      <w:pPr>
        <w:spacing w:after="151" w:line="259" w:lineRule="auto"/>
        <w:ind w:left="0" w:right="-2" w:firstLine="0"/>
      </w:pPr>
      <w:r>
        <w:rPr>
          <w:noProof/>
        </w:rPr>
        <w:drawing>
          <wp:inline distT="0" distB="0" distL="0" distR="0" wp14:anchorId="33931DEC" wp14:editId="2DEFC2D3">
            <wp:extent cx="5029200" cy="1243382"/>
            <wp:effectExtent l="0" t="0" r="0" b="0"/>
            <wp:docPr id="30220" name="Picture 30220"/>
            <wp:cNvGraphicFramePr/>
            <a:graphic xmlns:a="http://schemas.openxmlformats.org/drawingml/2006/main">
              <a:graphicData uri="http://schemas.openxmlformats.org/drawingml/2006/picture">
                <pic:pic xmlns:pic="http://schemas.openxmlformats.org/drawingml/2006/picture">
                  <pic:nvPicPr>
                    <pic:cNvPr id="30220" name="Picture 30220"/>
                    <pic:cNvPicPr/>
                  </pic:nvPicPr>
                  <pic:blipFill>
                    <a:blip r:embed="rId269"/>
                    <a:stretch>
                      <a:fillRect/>
                    </a:stretch>
                  </pic:blipFill>
                  <pic:spPr>
                    <a:xfrm>
                      <a:off x="0" y="0"/>
                      <a:ext cx="5029200" cy="1243382"/>
                    </a:xfrm>
                    <a:prstGeom prst="rect">
                      <a:avLst/>
                    </a:prstGeom>
                  </pic:spPr>
                </pic:pic>
              </a:graphicData>
            </a:graphic>
          </wp:inline>
        </w:drawing>
      </w:r>
    </w:p>
    <w:p w14:paraId="7B98CD39" w14:textId="77777777" w:rsidR="000309C2" w:rsidRDefault="00000000">
      <w:pPr>
        <w:ind w:left="-5" w:right="15"/>
      </w:pPr>
      <w:r>
        <w:t>This diagram shows the end-to-end path from developer action to running application. When a developer commits a PostgreSQL claim, GitOps tooling syncs it to the cluster where Crossplane's controller detects the new resource. The controller makes API calls to the cloud provider to create the actual database, then propagates the status back to the cluster. Once provisioning completes, Crossplane creates a Kubernetes secret containing connection details that the application consumes through environment variables. This automated secret injection eliminates manual credential handoffs between infrastructure provisioners and application teams.</w:t>
      </w:r>
    </w:p>
    <w:p w14:paraId="3005F60D" w14:textId="77777777" w:rsidR="000309C2" w:rsidRDefault="00000000">
      <w:pPr>
        <w:spacing w:after="0"/>
        <w:ind w:left="-5" w:right="15"/>
      </w:pPr>
      <w:r>
        <w:t xml:space="preserve">More details </w:t>
      </w:r>
      <w:r>
        <w:rPr>
          <w:sz w:val="2"/>
        </w:rPr>
        <w:t>idx_03a0f4ff</w:t>
      </w:r>
      <w:r>
        <w:t xml:space="preserve">about installing Crossplane in our platform cluster are given in the Appendix of the book. You will achieve that mostly by using </w:t>
      </w:r>
      <w:r>
        <w:rPr>
          <w:rFonts w:ascii="Consolas" w:eastAsia="Consolas" w:hAnsi="Consolas" w:cs="Consolas"/>
          <w:sz w:val="18"/>
        </w:rPr>
        <w:t>helm</w:t>
      </w:r>
      <w:r>
        <w:t xml:space="preserve"> commands. Once you install Crossplane, it is important to verify that it is receiving requests appropriately. Once installation and verification are complete, the next step is to configure providers [2]. Look at the code snippet below that shows how to install the AWS provider with credentials from a Kubernetes secret.</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5B4E115A" w14:textId="77777777">
        <w:trPr>
          <w:trHeight w:val="7476"/>
        </w:trPr>
        <w:tc>
          <w:tcPr>
            <w:tcW w:w="7886" w:type="dxa"/>
            <w:tcBorders>
              <w:top w:val="nil"/>
              <w:left w:val="single" w:sz="36" w:space="0" w:color="E1E1E1"/>
              <w:bottom w:val="nil"/>
              <w:right w:val="nil"/>
            </w:tcBorders>
            <w:shd w:val="clear" w:color="auto" w:fill="FAFAFA"/>
            <w:vAlign w:val="center"/>
          </w:tcPr>
          <w:p w14:paraId="6FBD0B3D" w14:textId="77777777" w:rsidR="000309C2" w:rsidRDefault="00000000">
            <w:pPr>
              <w:spacing w:after="4" w:line="342" w:lineRule="auto"/>
              <w:ind w:left="0" w:right="4712" w:firstLine="0"/>
            </w:pPr>
            <w:r>
              <w:rPr>
                <w:rFonts w:ascii="Consolas" w:eastAsia="Consolas" w:hAnsi="Consolas" w:cs="Consolas"/>
                <w:i/>
                <w:color w:val="A0A1A7"/>
                <w:sz w:val="16"/>
              </w:rPr>
              <w:t xml:space="preserve"># crossplane-providers.yaml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pkg.crossplane.io/v1 </w:t>
            </w:r>
            <w:r>
              <w:rPr>
                <w:rFonts w:ascii="Consolas" w:eastAsia="Consolas" w:hAnsi="Consolas" w:cs="Consolas"/>
                <w:color w:val="986801"/>
                <w:sz w:val="16"/>
              </w:rPr>
              <w:t xml:space="preserve">kind: </w:t>
            </w:r>
            <w:r>
              <w:rPr>
                <w:rFonts w:ascii="Consolas" w:eastAsia="Consolas" w:hAnsi="Consolas" w:cs="Consolas"/>
                <w:color w:val="50A14F"/>
                <w:sz w:val="16"/>
              </w:rPr>
              <w:t xml:space="preserve">Provider </w:t>
            </w:r>
            <w:r>
              <w:rPr>
                <w:rFonts w:ascii="Consolas" w:eastAsia="Consolas" w:hAnsi="Consolas" w:cs="Consolas"/>
                <w:color w:val="986801"/>
                <w:sz w:val="16"/>
              </w:rPr>
              <w:t>metadata:</w:t>
            </w:r>
          </w:p>
          <w:p w14:paraId="42651E0B" w14:textId="77777777" w:rsidR="000309C2" w:rsidRDefault="00000000">
            <w:pPr>
              <w:spacing w:after="57" w:line="259" w:lineRule="auto"/>
              <w:ind w:left="176" w:right="0" w:firstLine="0"/>
            </w:pPr>
            <w:r>
              <w:rPr>
                <w:rFonts w:ascii="Consolas" w:eastAsia="Consolas" w:hAnsi="Consolas" w:cs="Consolas"/>
                <w:color w:val="986801"/>
                <w:sz w:val="16"/>
              </w:rPr>
              <w:t xml:space="preserve">name: </w:t>
            </w:r>
            <w:r>
              <w:rPr>
                <w:rFonts w:ascii="Consolas" w:eastAsia="Consolas" w:hAnsi="Consolas" w:cs="Consolas"/>
                <w:color w:val="50A14F"/>
                <w:sz w:val="16"/>
              </w:rPr>
              <w:t>provider-aws</w:t>
            </w:r>
          </w:p>
          <w:p w14:paraId="3C3E61A4" w14:textId="77777777" w:rsidR="000309C2" w:rsidRDefault="00000000">
            <w:pPr>
              <w:spacing w:after="69" w:line="259" w:lineRule="auto"/>
              <w:ind w:left="0" w:right="0" w:firstLine="0"/>
            </w:pPr>
            <w:r>
              <w:rPr>
                <w:rFonts w:ascii="Consolas" w:eastAsia="Consolas" w:hAnsi="Consolas" w:cs="Consolas"/>
                <w:color w:val="986801"/>
                <w:sz w:val="16"/>
              </w:rPr>
              <w:t>spec:</w:t>
            </w:r>
          </w:p>
          <w:p w14:paraId="40349BA8" w14:textId="77777777" w:rsidR="000309C2" w:rsidRDefault="00000000">
            <w:pPr>
              <w:spacing w:after="0" w:line="339" w:lineRule="auto"/>
              <w:ind w:left="0" w:right="2161" w:firstLine="176"/>
            </w:pPr>
            <w:r>
              <w:rPr>
                <w:rFonts w:ascii="Consolas" w:eastAsia="Consolas" w:hAnsi="Consolas" w:cs="Consolas"/>
                <w:color w:val="986801"/>
                <w:sz w:val="16"/>
              </w:rPr>
              <w:t xml:space="preserve">package: </w:t>
            </w:r>
            <w:r>
              <w:rPr>
                <w:rFonts w:ascii="Consolas" w:eastAsia="Consolas" w:hAnsi="Consolas" w:cs="Consolas"/>
                <w:color w:val="50A14F"/>
                <w:sz w:val="16"/>
              </w:rPr>
              <w:t xml:space="preserve">xpkg.upbound.io/upbound/provider-family-aws:v1.7.0 </w:t>
            </w:r>
            <w:r>
              <w:rPr>
                <w:rFonts w:ascii="Consolas" w:eastAsia="Consolas" w:hAnsi="Consolas" w:cs="Consolas"/>
                <w:color w:val="986801"/>
                <w:sz w:val="16"/>
              </w:rPr>
              <w:t xml:space="preserve">runtimeConfigRef: name: </w:t>
            </w:r>
            <w:r>
              <w:rPr>
                <w:rFonts w:ascii="Consolas" w:eastAsia="Consolas" w:hAnsi="Consolas" w:cs="Consolas"/>
                <w:color w:val="50A14F"/>
                <w:sz w:val="16"/>
              </w:rPr>
              <w:t>aws-config</w:t>
            </w:r>
          </w:p>
          <w:p w14:paraId="3D445605" w14:textId="77777777" w:rsidR="000309C2" w:rsidRDefault="00000000">
            <w:pPr>
              <w:spacing w:after="4" w:line="342" w:lineRule="auto"/>
              <w:ind w:left="0" w:right="4272" w:firstLine="0"/>
            </w:pPr>
            <w:r>
              <w:rPr>
                <w:rFonts w:ascii="Consolas" w:eastAsia="Consolas" w:hAnsi="Consolas" w:cs="Consolas"/>
                <w:color w:val="4078F2"/>
                <w:sz w:val="16"/>
              </w:rPr>
              <w:t>--</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pkg.crossplane.io/v1beta1 </w:t>
            </w:r>
            <w:r>
              <w:rPr>
                <w:rFonts w:ascii="Consolas" w:eastAsia="Consolas" w:hAnsi="Consolas" w:cs="Consolas"/>
                <w:color w:val="986801"/>
                <w:sz w:val="16"/>
              </w:rPr>
              <w:t xml:space="preserve">kind: </w:t>
            </w:r>
            <w:r>
              <w:rPr>
                <w:rFonts w:ascii="Consolas" w:eastAsia="Consolas" w:hAnsi="Consolas" w:cs="Consolas"/>
                <w:color w:val="50A14F"/>
                <w:sz w:val="16"/>
              </w:rPr>
              <w:t xml:space="preserve">ControllerConfig </w:t>
            </w:r>
            <w:r>
              <w:rPr>
                <w:rFonts w:ascii="Consolas" w:eastAsia="Consolas" w:hAnsi="Consolas" w:cs="Consolas"/>
                <w:color w:val="986801"/>
                <w:sz w:val="16"/>
              </w:rPr>
              <w:t>metadata:</w:t>
            </w:r>
          </w:p>
          <w:p w14:paraId="01A4DD6E" w14:textId="77777777" w:rsidR="000309C2" w:rsidRDefault="00000000">
            <w:pPr>
              <w:spacing w:after="0" w:line="332" w:lineRule="auto"/>
              <w:ind w:left="0" w:right="5943" w:firstLine="176"/>
            </w:pPr>
            <w:r>
              <w:rPr>
                <w:rFonts w:ascii="Consolas" w:eastAsia="Consolas" w:hAnsi="Consolas" w:cs="Consolas"/>
                <w:color w:val="986801"/>
                <w:sz w:val="16"/>
              </w:rPr>
              <w:t xml:space="preserve">name: </w:t>
            </w:r>
            <w:r>
              <w:rPr>
                <w:rFonts w:ascii="Consolas" w:eastAsia="Consolas" w:hAnsi="Consolas" w:cs="Consolas"/>
                <w:color w:val="50A14F"/>
                <w:sz w:val="16"/>
              </w:rPr>
              <w:t xml:space="preserve">aws-config </w:t>
            </w:r>
            <w:r>
              <w:rPr>
                <w:rFonts w:ascii="Consolas" w:eastAsia="Consolas" w:hAnsi="Consolas" w:cs="Consolas"/>
                <w:color w:val="986801"/>
                <w:sz w:val="16"/>
              </w:rPr>
              <w:t>spec: resources:</w:t>
            </w:r>
          </w:p>
          <w:p w14:paraId="2CCF6FBF" w14:textId="77777777" w:rsidR="000309C2" w:rsidRDefault="00000000">
            <w:pPr>
              <w:spacing w:after="69" w:line="259" w:lineRule="auto"/>
              <w:ind w:left="0" w:right="0" w:firstLine="0"/>
            </w:pPr>
            <w:r>
              <w:rPr>
                <w:rFonts w:ascii="Consolas" w:eastAsia="Consolas" w:hAnsi="Consolas" w:cs="Consolas"/>
                <w:color w:val="986801"/>
                <w:sz w:val="16"/>
              </w:rPr>
              <w:t>limits:</w:t>
            </w:r>
          </w:p>
          <w:p w14:paraId="2CFEC15D" w14:textId="77777777" w:rsidR="000309C2" w:rsidRDefault="00000000">
            <w:pPr>
              <w:spacing w:after="0" w:line="347" w:lineRule="auto"/>
              <w:ind w:left="176" w:right="5855" w:firstLine="0"/>
            </w:pPr>
            <w:r>
              <w:rPr>
                <w:rFonts w:ascii="Consolas" w:eastAsia="Consolas" w:hAnsi="Consolas" w:cs="Consolas"/>
                <w:color w:val="986801"/>
                <w:sz w:val="16"/>
              </w:rPr>
              <w:t xml:space="preserve">memory: </w:t>
            </w:r>
            <w:r>
              <w:rPr>
                <w:rFonts w:ascii="Consolas" w:eastAsia="Consolas" w:hAnsi="Consolas" w:cs="Consolas"/>
                <w:color w:val="50A14F"/>
                <w:sz w:val="16"/>
              </w:rPr>
              <w:t xml:space="preserve">512Mi </w:t>
            </w:r>
            <w:r>
              <w:rPr>
                <w:rFonts w:ascii="Consolas" w:eastAsia="Consolas" w:hAnsi="Consolas" w:cs="Consolas"/>
                <w:color w:val="986801"/>
                <w:sz w:val="16"/>
              </w:rPr>
              <w:t xml:space="preserve">cpu: </w:t>
            </w:r>
            <w:r>
              <w:rPr>
                <w:rFonts w:ascii="Consolas" w:eastAsia="Consolas" w:hAnsi="Consolas" w:cs="Consolas"/>
                <w:color w:val="50A14F"/>
                <w:sz w:val="16"/>
              </w:rPr>
              <w:t>500m</w:t>
            </w:r>
          </w:p>
          <w:p w14:paraId="444CDCFF" w14:textId="77777777" w:rsidR="000309C2" w:rsidRDefault="00000000">
            <w:pPr>
              <w:spacing w:after="0" w:line="347" w:lineRule="auto"/>
              <w:ind w:left="176" w:right="6119" w:hanging="176"/>
            </w:pPr>
            <w:r>
              <w:rPr>
                <w:rFonts w:ascii="Consolas" w:eastAsia="Consolas" w:hAnsi="Consolas" w:cs="Consolas"/>
                <w:color w:val="986801"/>
                <w:sz w:val="16"/>
              </w:rPr>
              <w:t xml:space="preserve">requests: memory: </w:t>
            </w:r>
            <w:r>
              <w:rPr>
                <w:rFonts w:ascii="Consolas" w:eastAsia="Consolas" w:hAnsi="Consolas" w:cs="Consolas"/>
                <w:color w:val="50A14F"/>
                <w:sz w:val="16"/>
              </w:rPr>
              <w:t xml:space="preserve">256Mi </w:t>
            </w:r>
            <w:r>
              <w:rPr>
                <w:rFonts w:ascii="Consolas" w:eastAsia="Consolas" w:hAnsi="Consolas" w:cs="Consolas"/>
                <w:color w:val="986801"/>
                <w:sz w:val="16"/>
              </w:rPr>
              <w:t xml:space="preserve">cpu: </w:t>
            </w:r>
            <w:r>
              <w:rPr>
                <w:rFonts w:ascii="Consolas" w:eastAsia="Consolas" w:hAnsi="Consolas" w:cs="Consolas"/>
                <w:color w:val="50A14F"/>
                <w:sz w:val="16"/>
              </w:rPr>
              <w:t>100m</w:t>
            </w:r>
          </w:p>
          <w:p w14:paraId="53C6FA6A" w14:textId="77777777" w:rsidR="000309C2" w:rsidRDefault="00000000">
            <w:pPr>
              <w:spacing w:after="69" w:line="259" w:lineRule="auto"/>
              <w:ind w:left="0" w:right="0" w:firstLine="0"/>
            </w:pPr>
            <w:r>
              <w:rPr>
                <w:rFonts w:ascii="Consolas" w:eastAsia="Consolas" w:hAnsi="Consolas" w:cs="Consolas"/>
                <w:color w:val="4078F2"/>
                <w:sz w:val="16"/>
              </w:rPr>
              <w:t>---</w:t>
            </w:r>
          </w:p>
          <w:p w14:paraId="13819997" w14:textId="77777777" w:rsidR="000309C2" w:rsidRDefault="00000000">
            <w:pPr>
              <w:spacing w:after="6" w:line="339" w:lineRule="auto"/>
              <w:ind w:left="0" w:right="4536"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aws.upbound.io/v1beta1 </w:t>
            </w:r>
            <w:r>
              <w:rPr>
                <w:rFonts w:ascii="Consolas" w:eastAsia="Consolas" w:hAnsi="Consolas" w:cs="Consolas"/>
                <w:color w:val="986801"/>
                <w:sz w:val="16"/>
              </w:rPr>
              <w:t xml:space="preserve">kind: </w:t>
            </w:r>
            <w:r>
              <w:rPr>
                <w:rFonts w:ascii="Consolas" w:eastAsia="Consolas" w:hAnsi="Consolas" w:cs="Consolas"/>
                <w:color w:val="50A14F"/>
                <w:sz w:val="16"/>
              </w:rPr>
              <w:t xml:space="preserve">ProviderConfig </w:t>
            </w:r>
            <w:r>
              <w:rPr>
                <w:rFonts w:ascii="Consolas" w:eastAsia="Consolas" w:hAnsi="Consolas" w:cs="Consolas"/>
                <w:color w:val="986801"/>
                <w:sz w:val="16"/>
              </w:rPr>
              <w:t>metadata:</w:t>
            </w:r>
          </w:p>
          <w:p w14:paraId="6DEDEA9A" w14:textId="77777777" w:rsidR="000309C2" w:rsidRDefault="00000000">
            <w:pPr>
              <w:spacing w:after="0" w:line="259" w:lineRule="auto"/>
              <w:ind w:left="0" w:right="5767" w:firstLine="176"/>
            </w:pPr>
            <w:r>
              <w:rPr>
                <w:rFonts w:ascii="Consolas" w:eastAsia="Consolas" w:hAnsi="Consolas" w:cs="Consolas"/>
                <w:color w:val="986801"/>
                <w:sz w:val="16"/>
              </w:rPr>
              <w:t xml:space="preserve">name: </w:t>
            </w:r>
            <w:r>
              <w:rPr>
                <w:rFonts w:ascii="Consolas" w:eastAsia="Consolas" w:hAnsi="Consolas" w:cs="Consolas"/>
                <w:color w:val="50A14F"/>
                <w:sz w:val="16"/>
              </w:rPr>
              <w:t xml:space="preserve">default </w:t>
            </w:r>
            <w:r>
              <w:rPr>
                <w:rFonts w:ascii="Consolas" w:eastAsia="Consolas" w:hAnsi="Consolas" w:cs="Consolas"/>
                <w:color w:val="986801"/>
                <w:sz w:val="16"/>
              </w:rPr>
              <w:t>spec:</w:t>
            </w:r>
          </w:p>
        </w:tc>
      </w:tr>
      <w:tr w:rsidR="000309C2" w14:paraId="4485B742" w14:textId="77777777">
        <w:trPr>
          <w:trHeight w:val="1646"/>
        </w:trPr>
        <w:tc>
          <w:tcPr>
            <w:tcW w:w="7886" w:type="dxa"/>
            <w:tcBorders>
              <w:top w:val="nil"/>
              <w:left w:val="single" w:sz="36" w:space="0" w:color="E1E1E1"/>
              <w:bottom w:val="nil"/>
              <w:right w:val="nil"/>
            </w:tcBorders>
            <w:shd w:val="clear" w:color="auto" w:fill="FAFAFA"/>
          </w:tcPr>
          <w:p w14:paraId="5CFC89D4" w14:textId="77777777" w:rsidR="000309C2" w:rsidRDefault="00000000">
            <w:pPr>
              <w:spacing w:after="6" w:line="339" w:lineRule="auto"/>
              <w:ind w:left="0" w:right="5679" w:firstLine="176"/>
            </w:pPr>
            <w:r>
              <w:rPr>
                <w:rFonts w:ascii="Consolas" w:eastAsia="Consolas" w:hAnsi="Consolas" w:cs="Consolas"/>
                <w:color w:val="986801"/>
                <w:sz w:val="16"/>
              </w:rPr>
              <w:t xml:space="preserve">credentials: source: </w:t>
            </w:r>
            <w:r>
              <w:rPr>
                <w:rFonts w:ascii="Consolas" w:eastAsia="Consolas" w:hAnsi="Consolas" w:cs="Consolas"/>
                <w:color w:val="50A14F"/>
                <w:sz w:val="16"/>
              </w:rPr>
              <w:t xml:space="preserve">Secret </w:t>
            </w:r>
            <w:r>
              <w:rPr>
                <w:rFonts w:ascii="Consolas" w:eastAsia="Consolas" w:hAnsi="Consolas" w:cs="Consolas"/>
                <w:color w:val="986801"/>
                <w:sz w:val="16"/>
              </w:rPr>
              <w:t>secretRef:</w:t>
            </w:r>
          </w:p>
          <w:p w14:paraId="5F406594" w14:textId="77777777" w:rsidR="000309C2" w:rsidRDefault="00000000">
            <w:pPr>
              <w:spacing w:after="0" w:line="259" w:lineRule="auto"/>
              <w:ind w:left="176" w:right="4888" w:firstLine="0"/>
            </w:pPr>
            <w:r>
              <w:rPr>
                <w:rFonts w:ascii="Consolas" w:eastAsia="Consolas" w:hAnsi="Consolas" w:cs="Consolas"/>
                <w:color w:val="986801"/>
                <w:sz w:val="16"/>
              </w:rPr>
              <w:t xml:space="preserve">namespace: </w:t>
            </w:r>
            <w:r>
              <w:rPr>
                <w:rFonts w:ascii="Consolas" w:eastAsia="Consolas" w:hAnsi="Consolas" w:cs="Consolas"/>
                <w:color w:val="50A14F"/>
                <w:sz w:val="16"/>
              </w:rPr>
              <w:t xml:space="preserve">crossplane-system </w:t>
            </w:r>
            <w:r>
              <w:rPr>
                <w:rFonts w:ascii="Consolas" w:eastAsia="Consolas" w:hAnsi="Consolas" w:cs="Consolas"/>
                <w:color w:val="986801"/>
                <w:sz w:val="16"/>
              </w:rPr>
              <w:t xml:space="preserve">name: </w:t>
            </w:r>
            <w:r>
              <w:rPr>
                <w:rFonts w:ascii="Consolas" w:eastAsia="Consolas" w:hAnsi="Consolas" w:cs="Consolas"/>
                <w:color w:val="50A14F"/>
                <w:sz w:val="16"/>
              </w:rPr>
              <w:t xml:space="preserve">aws-credentials </w:t>
            </w:r>
            <w:r>
              <w:rPr>
                <w:rFonts w:ascii="Consolas" w:eastAsia="Consolas" w:hAnsi="Consolas" w:cs="Consolas"/>
                <w:color w:val="986801"/>
                <w:sz w:val="16"/>
              </w:rPr>
              <w:t xml:space="preserve">key: </w:t>
            </w:r>
            <w:r>
              <w:rPr>
                <w:rFonts w:ascii="Consolas" w:eastAsia="Consolas" w:hAnsi="Consolas" w:cs="Consolas"/>
                <w:color w:val="50A14F"/>
                <w:sz w:val="16"/>
              </w:rPr>
              <w:t>credentials</w:t>
            </w:r>
          </w:p>
        </w:tc>
      </w:tr>
    </w:tbl>
    <w:p w14:paraId="58D4264F" w14:textId="77777777" w:rsidR="000309C2" w:rsidRDefault="00000000">
      <w:pPr>
        <w:spacing w:after="29"/>
        <w:ind w:left="-5" w:right="15"/>
      </w:pPr>
      <w:r>
        <w:t xml:space="preserve">The companion repository file </w:t>
      </w:r>
      <w:r>
        <w:rPr>
          <w:rFonts w:ascii="Consolas" w:eastAsia="Consolas" w:hAnsi="Consolas" w:cs="Consolas"/>
          <w:sz w:val="18"/>
        </w:rPr>
        <w:t>crossplane</w:t>
      </w:r>
      <w:r>
        <w:rPr>
          <w:rFonts w:ascii="MS Gothic" w:eastAsia="MS Gothic" w:hAnsi="MS Gothic" w:cs="MS Gothic"/>
          <w:sz w:val="18"/>
        </w:rPr>
        <w:t>‑</w:t>
      </w:r>
      <w:r>
        <w:rPr>
          <w:rFonts w:ascii="Consolas" w:eastAsia="Consolas" w:hAnsi="Consolas" w:cs="Consolas"/>
          <w:sz w:val="18"/>
        </w:rPr>
        <w:t>providers.yaml</w:t>
      </w:r>
      <w:r>
        <w:t xml:space="preserve"> shows how to configure providers using the current Crossplane v2 syntax. It uses </w:t>
      </w:r>
      <w:r>
        <w:rPr>
          <w:rFonts w:ascii="Consolas" w:eastAsia="Consolas" w:hAnsi="Consolas" w:cs="Consolas"/>
          <w:sz w:val="18"/>
        </w:rPr>
        <w:t>DeploymentRuntimeConfig</w:t>
      </w:r>
    </w:p>
    <w:p w14:paraId="5DCE7B8A" w14:textId="77777777" w:rsidR="000309C2" w:rsidRDefault="00000000">
      <w:pPr>
        <w:spacing w:after="28"/>
        <w:ind w:left="-5" w:right="15"/>
      </w:pPr>
      <w:r>
        <w:rPr>
          <w:rFonts w:ascii="Consolas" w:eastAsia="Consolas" w:hAnsi="Consolas" w:cs="Consolas"/>
          <w:sz w:val="18"/>
        </w:rPr>
        <w:t>(pkg.crossplane.io/v1beta1)</w:t>
      </w:r>
      <w:r>
        <w:t xml:space="preserve"> to set resource limits on the provider deployment—the </w:t>
      </w:r>
    </w:p>
    <w:p w14:paraId="55664AFA" w14:textId="77777777" w:rsidR="000309C2" w:rsidRDefault="00000000">
      <w:pPr>
        <w:spacing w:after="289"/>
        <w:ind w:left="-5" w:right="15"/>
      </w:pPr>
      <w:r>
        <w:rPr>
          <w:rFonts w:ascii="Consolas" w:eastAsia="Consolas" w:hAnsi="Consolas" w:cs="Consolas"/>
          <w:sz w:val="18"/>
        </w:rPr>
        <w:t>ControllerConfig</w:t>
      </w:r>
      <w:r>
        <w:t xml:space="preserve"> API used in earlier Crossplane versions was removed in v1.16 and will not work on current </w:t>
      </w:r>
      <w:r>
        <w:rPr>
          <w:sz w:val="2"/>
        </w:rPr>
        <w:t>idx_637dc1e8</w:t>
      </w:r>
      <w:r>
        <w:t xml:space="preserve">clusters. The file also includes a </w:t>
      </w:r>
      <w:r>
        <w:rPr>
          <w:rFonts w:ascii="Consolas" w:eastAsia="Consolas" w:hAnsi="Consolas" w:cs="Consolas"/>
          <w:sz w:val="18"/>
        </w:rPr>
        <w:t>ProviderConfig</w:t>
      </w:r>
      <w:r>
        <w:t xml:space="preserve"> that sources credentials from a Kubernetes secret. You should always review it before applying, as package versions and credential mechanisms will vary by cloud provider and cluster setup.</w:t>
      </w:r>
    </w:p>
    <w:p w14:paraId="50573D99" w14:textId="77777777" w:rsidR="000309C2" w:rsidRDefault="00000000">
      <w:pPr>
        <w:pStyle w:val="Heading2"/>
        <w:ind w:left="-5"/>
      </w:pPr>
      <w:r>
        <w:t>Designing composite resources</w:t>
      </w:r>
    </w:p>
    <w:p w14:paraId="3DE2FC2F" w14:textId="77777777" w:rsidR="000309C2" w:rsidRDefault="00000000">
      <w:pPr>
        <w:spacing w:after="0"/>
        <w:ind w:left="-5" w:right="15"/>
      </w:pPr>
      <w:r>
        <w:t xml:space="preserve">The power of Crossplane lies in its composable architecture. What does that mean? Rather than exposing raw primitives to the end-users, you define custom APIs that are relevant to </w:t>
      </w:r>
      <w:r>
        <w:rPr>
          <w:sz w:val="2"/>
        </w:rPr>
        <w:t>idx_73ae8f46</w:t>
      </w:r>
      <w:r>
        <w:t>your organization. An XRD—or composite resource definition—specifies the schema for the custom resource, and a composition defines how that custom resource maps to the underlying managed resources. In this case (PostgreSQL blueprint), XRD defines the interface developers will interact with, exposing only the parameters they need to specify, while the composition handles the complexity of creating a properly configured database. The following code snippet best explains this.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0E2A1B0C" w14:textId="77777777">
        <w:trPr>
          <w:trHeight w:val="3863"/>
        </w:trPr>
        <w:tc>
          <w:tcPr>
            <w:tcW w:w="7886" w:type="dxa"/>
            <w:tcBorders>
              <w:top w:val="nil"/>
              <w:left w:val="single" w:sz="36" w:space="0" w:color="E1E1E1"/>
              <w:bottom w:val="nil"/>
              <w:right w:val="nil"/>
            </w:tcBorders>
            <w:shd w:val="clear" w:color="auto" w:fill="FAFAFA"/>
            <w:vAlign w:val="center"/>
          </w:tcPr>
          <w:p w14:paraId="47F17C9A" w14:textId="77777777" w:rsidR="000309C2" w:rsidRDefault="00000000">
            <w:pPr>
              <w:spacing w:after="4" w:line="342" w:lineRule="auto"/>
              <w:ind w:left="0" w:right="3832" w:firstLine="0"/>
            </w:pPr>
            <w:r>
              <w:rPr>
                <w:rFonts w:ascii="Consolas" w:eastAsia="Consolas" w:hAnsi="Consolas" w:cs="Consolas"/>
                <w:i/>
                <w:color w:val="A0A1A7"/>
                <w:sz w:val="16"/>
              </w:rPr>
              <w:t xml:space="preserve"># xrd-postgresql.yaml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apiextensions.crossplane.io/v1 </w:t>
            </w:r>
            <w:r>
              <w:rPr>
                <w:rFonts w:ascii="Consolas" w:eastAsia="Consolas" w:hAnsi="Consolas" w:cs="Consolas"/>
                <w:color w:val="986801"/>
                <w:sz w:val="16"/>
              </w:rPr>
              <w:t xml:space="preserve">kind: </w:t>
            </w:r>
            <w:r>
              <w:rPr>
                <w:rFonts w:ascii="Consolas" w:eastAsia="Consolas" w:hAnsi="Consolas" w:cs="Consolas"/>
                <w:color w:val="50A14F"/>
                <w:sz w:val="16"/>
              </w:rPr>
              <w:t xml:space="preserve">CompositeResourceDefinition </w:t>
            </w:r>
            <w:r>
              <w:rPr>
                <w:rFonts w:ascii="Consolas" w:eastAsia="Consolas" w:hAnsi="Consolas" w:cs="Consolas"/>
                <w:color w:val="986801"/>
                <w:sz w:val="16"/>
              </w:rPr>
              <w:t>metadata:</w:t>
            </w:r>
          </w:p>
          <w:p w14:paraId="1645FE82" w14:textId="77777777" w:rsidR="000309C2" w:rsidRDefault="00000000">
            <w:pPr>
              <w:spacing w:after="57" w:line="259" w:lineRule="auto"/>
              <w:ind w:left="176" w:right="0" w:firstLine="0"/>
            </w:pPr>
            <w:r>
              <w:rPr>
                <w:rFonts w:ascii="Consolas" w:eastAsia="Consolas" w:hAnsi="Consolas" w:cs="Consolas"/>
                <w:color w:val="986801"/>
                <w:sz w:val="16"/>
              </w:rPr>
              <w:t xml:space="preserve">name: </w:t>
            </w:r>
            <w:r>
              <w:rPr>
                <w:rFonts w:ascii="Consolas" w:eastAsia="Consolas" w:hAnsi="Consolas" w:cs="Consolas"/>
                <w:color w:val="50A14F"/>
                <w:sz w:val="16"/>
              </w:rPr>
              <w:t>postgresqlinstances.database.platform.io</w:t>
            </w:r>
          </w:p>
          <w:p w14:paraId="16417D8C" w14:textId="77777777" w:rsidR="000309C2" w:rsidRDefault="00000000">
            <w:pPr>
              <w:spacing w:after="6" w:line="339" w:lineRule="auto"/>
              <w:ind w:left="176" w:right="4975" w:hanging="176"/>
            </w:pPr>
            <w:r>
              <w:rPr>
                <w:rFonts w:ascii="Consolas" w:eastAsia="Consolas" w:hAnsi="Consolas" w:cs="Consolas"/>
                <w:color w:val="986801"/>
                <w:sz w:val="16"/>
              </w:rPr>
              <w:t xml:space="preserve">spec: group: </w:t>
            </w:r>
            <w:r>
              <w:rPr>
                <w:rFonts w:ascii="Consolas" w:eastAsia="Consolas" w:hAnsi="Consolas" w:cs="Consolas"/>
                <w:color w:val="50A14F"/>
                <w:sz w:val="16"/>
              </w:rPr>
              <w:t xml:space="preserve">database.platform.io </w:t>
            </w:r>
            <w:r>
              <w:rPr>
                <w:rFonts w:ascii="Consolas" w:eastAsia="Consolas" w:hAnsi="Consolas" w:cs="Consolas"/>
                <w:color w:val="986801"/>
                <w:sz w:val="16"/>
              </w:rPr>
              <w:t>names:</w:t>
            </w:r>
          </w:p>
          <w:p w14:paraId="697A1FCD" w14:textId="77777777" w:rsidR="000309C2" w:rsidRDefault="00000000">
            <w:pPr>
              <w:spacing w:after="6" w:line="339" w:lineRule="auto"/>
              <w:ind w:left="0" w:right="4799" w:firstLine="0"/>
            </w:pPr>
            <w:r>
              <w:rPr>
                <w:rFonts w:ascii="Consolas" w:eastAsia="Consolas" w:hAnsi="Consolas" w:cs="Consolas"/>
                <w:color w:val="986801"/>
                <w:sz w:val="16"/>
              </w:rPr>
              <w:t xml:space="preserve">kind: </w:t>
            </w:r>
            <w:r>
              <w:rPr>
                <w:rFonts w:ascii="Consolas" w:eastAsia="Consolas" w:hAnsi="Consolas" w:cs="Consolas"/>
                <w:color w:val="50A14F"/>
                <w:sz w:val="16"/>
              </w:rPr>
              <w:t xml:space="preserve">PostgreSQLInstance </w:t>
            </w:r>
            <w:r>
              <w:rPr>
                <w:rFonts w:ascii="Consolas" w:eastAsia="Consolas" w:hAnsi="Consolas" w:cs="Consolas"/>
                <w:color w:val="986801"/>
                <w:sz w:val="16"/>
              </w:rPr>
              <w:t xml:space="preserve">plural: </w:t>
            </w:r>
            <w:r>
              <w:rPr>
                <w:rFonts w:ascii="Consolas" w:eastAsia="Consolas" w:hAnsi="Consolas" w:cs="Consolas"/>
                <w:color w:val="50A14F"/>
                <w:sz w:val="16"/>
              </w:rPr>
              <w:t xml:space="preserve">postgresqlinstances </w:t>
            </w:r>
            <w:r>
              <w:rPr>
                <w:rFonts w:ascii="Consolas" w:eastAsia="Consolas" w:hAnsi="Consolas" w:cs="Consolas"/>
                <w:color w:val="986801"/>
                <w:sz w:val="16"/>
              </w:rPr>
              <w:t>claimNames:</w:t>
            </w:r>
          </w:p>
          <w:p w14:paraId="0D22E14E" w14:textId="77777777" w:rsidR="000309C2" w:rsidRDefault="00000000">
            <w:pPr>
              <w:spacing w:after="0" w:line="259" w:lineRule="auto"/>
              <w:ind w:left="0" w:right="5063" w:firstLine="0"/>
            </w:pPr>
            <w:r>
              <w:rPr>
                <w:rFonts w:ascii="Consolas" w:eastAsia="Consolas" w:hAnsi="Consolas" w:cs="Consolas"/>
                <w:color w:val="986801"/>
                <w:sz w:val="16"/>
              </w:rPr>
              <w:t xml:space="preserve">kind: </w:t>
            </w:r>
            <w:r>
              <w:rPr>
                <w:rFonts w:ascii="Consolas" w:eastAsia="Consolas" w:hAnsi="Consolas" w:cs="Consolas"/>
                <w:color w:val="50A14F"/>
                <w:sz w:val="16"/>
              </w:rPr>
              <w:t xml:space="preserve">PostgreSQLClaim </w:t>
            </w:r>
            <w:r>
              <w:rPr>
                <w:rFonts w:ascii="Consolas" w:eastAsia="Consolas" w:hAnsi="Consolas" w:cs="Consolas"/>
                <w:color w:val="986801"/>
                <w:sz w:val="16"/>
              </w:rPr>
              <w:t xml:space="preserve">plural: </w:t>
            </w:r>
            <w:r>
              <w:rPr>
                <w:rFonts w:ascii="Consolas" w:eastAsia="Consolas" w:hAnsi="Consolas" w:cs="Consolas"/>
                <w:color w:val="50A14F"/>
                <w:sz w:val="16"/>
              </w:rPr>
              <w:t xml:space="preserve">postgresqlclaims </w:t>
            </w:r>
            <w:r>
              <w:rPr>
                <w:rFonts w:ascii="Consolas" w:eastAsia="Consolas" w:hAnsi="Consolas" w:cs="Consolas"/>
                <w:color w:val="986801"/>
                <w:sz w:val="16"/>
              </w:rPr>
              <w:t>versions:</w:t>
            </w:r>
          </w:p>
        </w:tc>
      </w:tr>
    </w:tbl>
    <w:p w14:paraId="005C4732" w14:textId="77777777" w:rsidR="000309C2" w:rsidRDefault="000309C2">
      <w:pPr>
        <w:spacing w:after="0" w:line="259" w:lineRule="auto"/>
        <w:ind w:left="-1440" w:right="9358" w:firstLine="0"/>
      </w:pP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5306293B" w14:textId="77777777">
        <w:trPr>
          <w:trHeight w:val="10800"/>
        </w:trPr>
        <w:tc>
          <w:tcPr>
            <w:tcW w:w="7886" w:type="dxa"/>
            <w:tcBorders>
              <w:top w:val="nil"/>
              <w:left w:val="single" w:sz="36" w:space="0" w:color="E1E1E1"/>
              <w:bottom w:val="nil"/>
              <w:right w:val="nil"/>
            </w:tcBorders>
            <w:shd w:val="clear" w:color="auto" w:fill="FAFAFA"/>
          </w:tcPr>
          <w:p w14:paraId="6F24069A" w14:textId="77777777" w:rsidR="000309C2" w:rsidRDefault="00000000">
            <w:pPr>
              <w:spacing w:after="0" w:line="342" w:lineRule="auto"/>
              <w:ind w:left="352" w:right="5503" w:hanging="352"/>
            </w:pPr>
            <w:r>
              <w:rPr>
                <w:rFonts w:ascii="Consolas" w:eastAsia="Consolas" w:hAnsi="Consolas" w:cs="Consolas"/>
                <w:color w:val="4078F2"/>
                <w:sz w:val="16"/>
              </w:rPr>
              <w:t xml:space="preserve">- </w:t>
            </w:r>
            <w:r>
              <w:rPr>
                <w:rFonts w:ascii="Consolas" w:eastAsia="Consolas" w:hAnsi="Consolas" w:cs="Consolas"/>
                <w:color w:val="986801"/>
                <w:sz w:val="16"/>
              </w:rPr>
              <w:t xml:space="preserve">name: </w:t>
            </w:r>
            <w:r>
              <w:rPr>
                <w:rFonts w:ascii="Consolas" w:eastAsia="Consolas" w:hAnsi="Consolas" w:cs="Consolas"/>
                <w:color w:val="50A14F"/>
                <w:sz w:val="16"/>
              </w:rPr>
              <w:t xml:space="preserve">v1alpha1 </w:t>
            </w:r>
            <w:r>
              <w:rPr>
                <w:rFonts w:ascii="Consolas" w:eastAsia="Consolas" w:hAnsi="Consolas" w:cs="Consolas"/>
                <w:color w:val="986801"/>
                <w:sz w:val="16"/>
              </w:rPr>
              <w:t xml:space="preserve">served: </w:t>
            </w:r>
            <w:r>
              <w:rPr>
                <w:rFonts w:ascii="Consolas" w:eastAsia="Consolas" w:hAnsi="Consolas" w:cs="Consolas"/>
                <w:color w:val="0184BB"/>
                <w:sz w:val="16"/>
              </w:rPr>
              <w:t xml:space="preserve">true </w:t>
            </w:r>
            <w:r>
              <w:rPr>
                <w:rFonts w:ascii="Consolas" w:eastAsia="Consolas" w:hAnsi="Consolas" w:cs="Consolas"/>
                <w:color w:val="986801"/>
                <w:sz w:val="16"/>
              </w:rPr>
              <w:t xml:space="preserve">referenceable: </w:t>
            </w:r>
            <w:r>
              <w:rPr>
                <w:rFonts w:ascii="Consolas" w:eastAsia="Consolas" w:hAnsi="Consolas" w:cs="Consolas"/>
                <w:color w:val="0184BB"/>
                <w:sz w:val="16"/>
              </w:rPr>
              <w:t xml:space="preserve">true </w:t>
            </w:r>
            <w:r>
              <w:rPr>
                <w:rFonts w:ascii="Consolas" w:eastAsia="Consolas" w:hAnsi="Consolas" w:cs="Consolas"/>
                <w:color w:val="986801"/>
                <w:sz w:val="16"/>
              </w:rPr>
              <w:t>schema:</w:t>
            </w:r>
          </w:p>
          <w:p w14:paraId="541E400D" w14:textId="77777777" w:rsidR="000309C2" w:rsidRDefault="00000000">
            <w:pPr>
              <w:spacing w:after="0" w:line="339" w:lineRule="auto"/>
              <w:ind w:left="528" w:right="5328" w:hanging="176"/>
            </w:pPr>
            <w:r>
              <w:rPr>
                <w:rFonts w:ascii="Consolas" w:eastAsia="Consolas" w:hAnsi="Consolas" w:cs="Consolas"/>
                <w:color w:val="986801"/>
                <w:sz w:val="16"/>
              </w:rPr>
              <w:t xml:space="preserve">openAPIV3Schema: type: </w:t>
            </w:r>
            <w:r>
              <w:rPr>
                <w:rFonts w:ascii="Consolas" w:eastAsia="Consolas" w:hAnsi="Consolas" w:cs="Consolas"/>
                <w:color w:val="50A14F"/>
                <w:sz w:val="16"/>
              </w:rPr>
              <w:t xml:space="preserve">object </w:t>
            </w:r>
            <w:r>
              <w:rPr>
                <w:rFonts w:ascii="Consolas" w:eastAsia="Consolas" w:hAnsi="Consolas" w:cs="Consolas"/>
                <w:color w:val="986801"/>
                <w:sz w:val="16"/>
              </w:rPr>
              <w:t>properties:</w:t>
            </w:r>
          </w:p>
          <w:p w14:paraId="278C0F69" w14:textId="77777777" w:rsidR="000309C2" w:rsidRDefault="00000000">
            <w:pPr>
              <w:spacing w:after="69" w:line="259" w:lineRule="auto"/>
              <w:ind w:left="704" w:right="0" w:firstLine="0"/>
            </w:pPr>
            <w:r>
              <w:rPr>
                <w:rFonts w:ascii="Consolas" w:eastAsia="Consolas" w:hAnsi="Consolas" w:cs="Consolas"/>
                <w:color w:val="986801"/>
                <w:sz w:val="16"/>
              </w:rPr>
              <w:t>spec:</w:t>
            </w:r>
          </w:p>
          <w:p w14:paraId="4337FD12" w14:textId="77777777" w:rsidR="000309C2" w:rsidRDefault="00000000">
            <w:pPr>
              <w:spacing w:after="0" w:line="332" w:lineRule="auto"/>
              <w:ind w:left="880" w:right="4623"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object </w:t>
            </w:r>
            <w:r>
              <w:rPr>
                <w:rFonts w:ascii="Consolas" w:eastAsia="Consolas" w:hAnsi="Consolas" w:cs="Consolas"/>
                <w:color w:val="986801"/>
                <w:sz w:val="16"/>
              </w:rPr>
              <w:t>properties:</w:t>
            </w:r>
          </w:p>
          <w:p w14:paraId="55F471C8" w14:textId="77777777" w:rsidR="000309C2" w:rsidRDefault="00000000">
            <w:pPr>
              <w:spacing w:after="0" w:line="339" w:lineRule="auto"/>
              <w:ind w:left="1232" w:right="5063" w:hanging="176"/>
            </w:pPr>
            <w:r>
              <w:rPr>
                <w:rFonts w:ascii="Consolas" w:eastAsia="Consolas" w:hAnsi="Consolas" w:cs="Consolas"/>
                <w:color w:val="986801"/>
                <w:sz w:val="16"/>
              </w:rPr>
              <w:t xml:space="preserve">parameters: type: </w:t>
            </w:r>
            <w:r>
              <w:rPr>
                <w:rFonts w:ascii="Consolas" w:eastAsia="Consolas" w:hAnsi="Consolas" w:cs="Consolas"/>
                <w:color w:val="50A14F"/>
                <w:sz w:val="16"/>
              </w:rPr>
              <w:t xml:space="preserve">object </w:t>
            </w:r>
            <w:r>
              <w:rPr>
                <w:rFonts w:ascii="Consolas" w:eastAsia="Consolas" w:hAnsi="Consolas" w:cs="Consolas"/>
                <w:color w:val="986801"/>
                <w:sz w:val="16"/>
              </w:rPr>
              <w:t>properties:</w:t>
            </w:r>
          </w:p>
          <w:p w14:paraId="1DBDE21F" w14:textId="77777777" w:rsidR="000309C2" w:rsidRDefault="00000000">
            <w:pPr>
              <w:spacing w:after="69" w:line="259" w:lineRule="auto"/>
              <w:ind w:left="1407" w:right="0" w:firstLine="0"/>
            </w:pPr>
            <w:r>
              <w:rPr>
                <w:rFonts w:ascii="Consolas" w:eastAsia="Consolas" w:hAnsi="Consolas" w:cs="Consolas"/>
                <w:color w:val="986801"/>
                <w:sz w:val="16"/>
              </w:rPr>
              <w:t>storageGB:</w:t>
            </w:r>
          </w:p>
          <w:p w14:paraId="18987849" w14:textId="77777777" w:rsidR="000309C2" w:rsidRDefault="00000000">
            <w:pPr>
              <w:spacing w:after="0" w:line="347" w:lineRule="auto"/>
              <w:ind w:left="1583" w:right="3217"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integer </w:t>
            </w:r>
            <w:r>
              <w:rPr>
                <w:rFonts w:ascii="Consolas" w:eastAsia="Consolas" w:hAnsi="Consolas" w:cs="Consolas"/>
                <w:color w:val="986801"/>
                <w:sz w:val="16"/>
              </w:rPr>
              <w:t xml:space="preserve">description: </w:t>
            </w:r>
            <w:r>
              <w:rPr>
                <w:rFonts w:ascii="Consolas" w:eastAsia="Consolas" w:hAnsi="Consolas" w:cs="Consolas"/>
                <w:color w:val="50A14F"/>
                <w:sz w:val="16"/>
              </w:rPr>
              <w:t xml:space="preserve">Storage size in GB </w:t>
            </w:r>
            <w:r>
              <w:rPr>
                <w:rFonts w:ascii="Consolas" w:eastAsia="Consolas" w:hAnsi="Consolas" w:cs="Consolas"/>
                <w:color w:val="986801"/>
                <w:sz w:val="16"/>
              </w:rPr>
              <w:t>default: 20 minimum: 15 maximum: 500</w:t>
            </w:r>
          </w:p>
          <w:p w14:paraId="2C4B44C3" w14:textId="77777777" w:rsidR="000309C2" w:rsidRDefault="00000000">
            <w:pPr>
              <w:spacing w:after="69" w:line="259" w:lineRule="auto"/>
              <w:ind w:left="1407" w:right="0" w:firstLine="0"/>
            </w:pPr>
            <w:r>
              <w:rPr>
                <w:rFonts w:ascii="Consolas" w:eastAsia="Consolas" w:hAnsi="Consolas" w:cs="Consolas"/>
                <w:color w:val="986801"/>
                <w:sz w:val="16"/>
              </w:rPr>
              <w:t>version:</w:t>
            </w:r>
          </w:p>
          <w:p w14:paraId="5E99C82D" w14:textId="77777777" w:rsidR="000309C2" w:rsidRDefault="00000000">
            <w:pPr>
              <w:spacing w:after="0" w:line="342" w:lineRule="auto"/>
              <w:ind w:left="1583" w:right="3216"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string </w:t>
            </w:r>
            <w:r>
              <w:rPr>
                <w:rFonts w:ascii="Consolas" w:eastAsia="Consolas" w:hAnsi="Consolas" w:cs="Consolas"/>
                <w:color w:val="986801"/>
                <w:sz w:val="16"/>
              </w:rPr>
              <w:t xml:space="preserve">description: </w:t>
            </w:r>
            <w:r>
              <w:rPr>
                <w:rFonts w:ascii="Consolas" w:eastAsia="Consolas" w:hAnsi="Consolas" w:cs="Consolas"/>
                <w:color w:val="50A14F"/>
                <w:sz w:val="16"/>
              </w:rPr>
              <w:t xml:space="preserve">PostgreSQL version </w:t>
            </w:r>
            <w:r>
              <w:rPr>
                <w:rFonts w:ascii="Consolas" w:eastAsia="Consolas" w:hAnsi="Consolas" w:cs="Consolas"/>
                <w:color w:val="986801"/>
                <w:sz w:val="16"/>
              </w:rPr>
              <w:t xml:space="preserve">default: </w:t>
            </w:r>
            <w:r>
              <w:rPr>
                <w:rFonts w:ascii="Consolas" w:eastAsia="Consolas" w:hAnsi="Consolas" w:cs="Consolas"/>
                <w:color w:val="50A14F"/>
                <w:sz w:val="16"/>
              </w:rPr>
              <w:t xml:space="preserve">"15" </w:t>
            </w:r>
            <w:r>
              <w:rPr>
                <w:rFonts w:ascii="Consolas" w:eastAsia="Consolas" w:hAnsi="Consolas" w:cs="Consolas"/>
                <w:color w:val="986801"/>
                <w:sz w:val="16"/>
              </w:rPr>
              <w:t>enum:</w:t>
            </w:r>
            <w:r>
              <w:rPr>
                <w:rFonts w:ascii="Consolas" w:eastAsia="Consolas" w:hAnsi="Consolas" w:cs="Consolas"/>
                <w:color w:val="383A42"/>
                <w:sz w:val="16"/>
              </w:rPr>
              <w:t xml:space="preserve"> [</w:t>
            </w:r>
            <w:r>
              <w:rPr>
                <w:rFonts w:ascii="Consolas" w:eastAsia="Consolas" w:hAnsi="Consolas" w:cs="Consolas"/>
                <w:color w:val="50A14F"/>
                <w:sz w:val="16"/>
              </w:rPr>
              <w:t>"13"</w:t>
            </w:r>
            <w:r>
              <w:rPr>
                <w:rFonts w:ascii="Consolas" w:eastAsia="Consolas" w:hAnsi="Consolas" w:cs="Consolas"/>
                <w:color w:val="383A42"/>
                <w:sz w:val="16"/>
              </w:rPr>
              <w:t xml:space="preserve">, </w:t>
            </w:r>
            <w:r>
              <w:rPr>
                <w:rFonts w:ascii="Consolas" w:eastAsia="Consolas" w:hAnsi="Consolas" w:cs="Consolas"/>
                <w:color w:val="50A14F"/>
                <w:sz w:val="16"/>
              </w:rPr>
              <w:t>"14"</w:t>
            </w:r>
            <w:r>
              <w:rPr>
                <w:rFonts w:ascii="Consolas" w:eastAsia="Consolas" w:hAnsi="Consolas" w:cs="Consolas"/>
                <w:color w:val="383A42"/>
                <w:sz w:val="16"/>
              </w:rPr>
              <w:t xml:space="preserve">, </w:t>
            </w:r>
            <w:r>
              <w:rPr>
                <w:rFonts w:ascii="Consolas" w:eastAsia="Consolas" w:hAnsi="Consolas" w:cs="Consolas"/>
                <w:color w:val="50A14F"/>
                <w:sz w:val="16"/>
              </w:rPr>
              <w:t>"15"</w:t>
            </w:r>
            <w:r>
              <w:rPr>
                <w:rFonts w:ascii="Consolas" w:eastAsia="Consolas" w:hAnsi="Consolas" w:cs="Consolas"/>
                <w:color w:val="383A42"/>
                <w:sz w:val="16"/>
              </w:rPr>
              <w:t xml:space="preserve">, </w:t>
            </w:r>
            <w:r>
              <w:rPr>
                <w:rFonts w:ascii="Consolas" w:eastAsia="Consolas" w:hAnsi="Consolas" w:cs="Consolas"/>
                <w:color w:val="50A14F"/>
                <w:sz w:val="16"/>
              </w:rPr>
              <w:t>"16"</w:t>
            </w:r>
            <w:r>
              <w:rPr>
                <w:rFonts w:ascii="Consolas" w:eastAsia="Consolas" w:hAnsi="Consolas" w:cs="Consolas"/>
                <w:color w:val="383A42"/>
                <w:sz w:val="16"/>
              </w:rPr>
              <w:t>]</w:t>
            </w:r>
          </w:p>
          <w:p w14:paraId="4CA1504C" w14:textId="77777777" w:rsidR="000309C2" w:rsidRDefault="00000000">
            <w:pPr>
              <w:spacing w:after="69" w:line="259" w:lineRule="auto"/>
              <w:ind w:left="1407" w:right="0" w:firstLine="0"/>
            </w:pPr>
            <w:r>
              <w:rPr>
                <w:rFonts w:ascii="Consolas" w:eastAsia="Consolas" w:hAnsi="Consolas" w:cs="Consolas"/>
                <w:color w:val="986801"/>
                <w:sz w:val="16"/>
              </w:rPr>
              <w:t>tier:</w:t>
            </w:r>
          </w:p>
          <w:p w14:paraId="6392474D" w14:textId="77777777" w:rsidR="000309C2" w:rsidRDefault="00000000">
            <w:pPr>
              <w:spacing w:after="0" w:line="347" w:lineRule="auto"/>
              <w:ind w:left="1583" w:right="3392"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string </w:t>
            </w:r>
            <w:r>
              <w:rPr>
                <w:rFonts w:ascii="Consolas" w:eastAsia="Consolas" w:hAnsi="Consolas" w:cs="Consolas"/>
                <w:color w:val="986801"/>
                <w:sz w:val="16"/>
              </w:rPr>
              <w:t xml:space="preserve">description: </w:t>
            </w:r>
            <w:r>
              <w:rPr>
                <w:rFonts w:ascii="Consolas" w:eastAsia="Consolas" w:hAnsi="Consolas" w:cs="Consolas"/>
                <w:color w:val="50A14F"/>
                <w:sz w:val="16"/>
              </w:rPr>
              <w:t xml:space="preserve">Performance tier </w:t>
            </w:r>
            <w:r>
              <w:rPr>
                <w:rFonts w:ascii="Consolas" w:eastAsia="Consolas" w:hAnsi="Consolas" w:cs="Consolas"/>
                <w:color w:val="986801"/>
                <w:sz w:val="16"/>
              </w:rPr>
              <w:t xml:space="preserve">default: </w:t>
            </w:r>
            <w:r>
              <w:rPr>
                <w:rFonts w:ascii="Consolas" w:eastAsia="Consolas" w:hAnsi="Consolas" w:cs="Consolas"/>
                <w:color w:val="50A14F"/>
                <w:sz w:val="16"/>
              </w:rPr>
              <w:t>development</w:t>
            </w:r>
          </w:p>
          <w:p w14:paraId="7DC6510D" w14:textId="77777777" w:rsidR="000309C2" w:rsidRDefault="00000000">
            <w:pPr>
              <w:spacing w:after="57" w:line="259" w:lineRule="auto"/>
              <w:ind w:left="1583" w:right="0" w:firstLine="0"/>
            </w:pPr>
            <w:r>
              <w:rPr>
                <w:rFonts w:ascii="Consolas" w:eastAsia="Consolas" w:hAnsi="Consolas" w:cs="Consolas"/>
                <w:color w:val="986801"/>
                <w:sz w:val="16"/>
              </w:rPr>
              <w:t>enum:</w:t>
            </w:r>
            <w:r>
              <w:rPr>
                <w:rFonts w:ascii="Consolas" w:eastAsia="Consolas" w:hAnsi="Consolas" w:cs="Consolas"/>
                <w:color w:val="383A42"/>
                <w:sz w:val="16"/>
              </w:rPr>
              <w:t xml:space="preserve"> [</w:t>
            </w:r>
            <w:r>
              <w:rPr>
                <w:rFonts w:ascii="Consolas" w:eastAsia="Consolas" w:hAnsi="Consolas" w:cs="Consolas"/>
                <w:color w:val="50A14F"/>
                <w:sz w:val="16"/>
              </w:rPr>
              <w:t>development</w:t>
            </w:r>
            <w:r>
              <w:rPr>
                <w:rFonts w:ascii="Consolas" w:eastAsia="Consolas" w:hAnsi="Consolas" w:cs="Consolas"/>
                <w:color w:val="383A42"/>
                <w:sz w:val="16"/>
              </w:rPr>
              <w:t xml:space="preserve">, </w:t>
            </w:r>
            <w:r>
              <w:rPr>
                <w:rFonts w:ascii="Consolas" w:eastAsia="Consolas" w:hAnsi="Consolas" w:cs="Consolas"/>
                <w:color w:val="50A14F"/>
                <w:sz w:val="16"/>
              </w:rPr>
              <w:t>staging</w:t>
            </w:r>
            <w:r>
              <w:rPr>
                <w:rFonts w:ascii="Consolas" w:eastAsia="Consolas" w:hAnsi="Consolas" w:cs="Consolas"/>
                <w:color w:val="383A42"/>
                <w:sz w:val="16"/>
              </w:rPr>
              <w:t xml:space="preserve">, </w:t>
            </w:r>
            <w:r>
              <w:rPr>
                <w:rFonts w:ascii="Consolas" w:eastAsia="Consolas" w:hAnsi="Consolas" w:cs="Consolas"/>
                <w:color w:val="50A14F"/>
                <w:sz w:val="16"/>
              </w:rPr>
              <w:t>production</w:t>
            </w:r>
            <w:r>
              <w:rPr>
                <w:rFonts w:ascii="Consolas" w:eastAsia="Consolas" w:hAnsi="Consolas" w:cs="Consolas"/>
                <w:color w:val="383A42"/>
                <w:sz w:val="16"/>
              </w:rPr>
              <w:t>]</w:t>
            </w:r>
          </w:p>
          <w:p w14:paraId="3C205822" w14:textId="77777777" w:rsidR="000309C2" w:rsidRDefault="00000000">
            <w:pPr>
              <w:spacing w:after="0" w:line="347" w:lineRule="auto"/>
              <w:ind w:left="1583" w:right="2689" w:hanging="176"/>
            </w:pPr>
            <w:r>
              <w:rPr>
                <w:rFonts w:ascii="Consolas" w:eastAsia="Consolas" w:hAnsi="Consolas" w:cs="Consolas"/>
                <w:color w:val="986801"/>
                <w:sz w:val="16"/>
              </w:rPr>
              <w:t xml:space="preserve">enableBackups: type: </w:t>
            </w:r>
            <w:r>
              <w:rPr>
                <w:rFonts w:ascii="Consolas" w:eastAsia="Consolas" w:hAnsi="Consolas" w:cs="Consolas"/>
                <w:color w:val="50A14F"/>
                <w:sz w:val="16"/>
              </w:rPr>
              <w:t xml:space="preserve">boolean </w:t>
            </w:r>
            <w:r>
              <w:rPr>
                <w:rFonts w:ascii="Consolas" w:eastAsia="Consolas" w:hAnsi="Consolas" w:cs="Consolas"/>
                <w:color w:val="986801"/>
                <w:sz w:val="16"/>
              </w:rPr>
              <w:t xml:space="preserve">description: </w:t>
            </w:r>
            <w:r>
              <w:rPr>
                <w:rFonts w:ascii="Consolas" w:eastAsia="Consolas" w:hAnsi="Consolas" w:cs="Consolas"/>
                <w:color w:val="50A14F"/>
                <w:sz w:val="16"/>
              </w:rPr>
              <w:t xml:space="preserve">Enable automated backups </w:t>
            </w:r>
            <w:r>
              <w:rPr>
                <w:rFonts w:ascii="Consolas" w:eastAsia="Consolas" w:hAnsi="Consolas" w:cs="Consolas"/>
                <w:color w:val="986801"/>
                <w:sz w:val="16"/>
              </w:rPr>
              <w:t xml:space="preserve">default: </w:t>
            </w:r>
            <w:r>
              <w:rPr>
                <w:rFonts w:ascii="Consolas" w:eastAsia="Consolas" w:hAnsi="Consolas" w:cs="Consolas"/>
                <w:color w:val="0184BB"/>
                <w:sz w:val="16"/>
              </w:rPr>
              <w:t>true</w:t>
            </w:r>
          </w:p>
          <w:p w14:paraId="3FE1E64B" w14:textId="77777777" w:rsidR="000309C2" w:rsidRDefault="00000000">
            <w:pPr>
              <w:spacing w:after="69" w:line="259" w:lineRule="auto"/>
              <w:ind w:left="1231" w:right="0" w:firstLine="0"/>
            </w:pPr>
            <w:r>
              <w:rPr>
                <w:rFonts w:ascii="Consolas" w:eastAsia="Consolas" w:hAnsi="Consolas" w:cs="Consolas"/>
                <w:color w:val="986801"/>
                <w:sz w:val="16"/>
              </w:rPr>
              <w:t>required:</w:t>
            </w:r>
          </w:p>
          <w:p w14:paraId="584CB232" w14:textId="77777777" w:rsidR="000309C2" w:rsidRDefault="00000000">
            <w:pPr>
              <w:numPr>
                <w:ilvl w:val="0"/>
                <w:numId w:val="189"/>
              </w:numPr>
              <w:spacing w:after="12" w:line="332" w:lineRule="auto"/>
              <w:ind w:right="4799" w:firstLine="440"/>
            </w:pPr>
            <w:r>
              <w:rPr>
                <w:rFonts w:ascii="Consolas" w:eastAsia="Consolas" w:hAnsi="Consolas" w:cs="Consolas"/>
                <w:color w:val="50A14F"/>
                <w:sz w:val="16"/>
              </w:rPr>
              <w:t xml:space="preserve">tier </w:t>
            </w:r>
            <w:r>
              <w:rPr>
                <w:rFonts w:ascii="Consolas" w:eastAsia="Consolas" w:hAnsi="Consolas" w:cs="Consolas"/>
                <w:color w:val="986801"/>
                <w:sz w:val="16"/>
              </w:rPr>
              <w:t>required:</w:t>
            </w:r>
          </w:p>
          <w:p w14:paraId="115D1809" w14:textId="77777777" w:rsidR="000309C2" w:rsidRDefault="00000000">
            <w:pPr>
              <w:numPr>
                <w:ilvl w:val="0"/>
                <w:numId w:val="189"/>
              </w:numPr>
              <w:spacing w:after="12" w:line="332" w:lineRule="auto"/>
              <w:ind w:right="4799" w:firstLine="440"/>
            </w:pPr>
            <w:r>
              <w:rPr>
                <w:rFonts w:ascii="Consolas" w:eastAsia="Consolas" w:hAnsi="Consolas" w:cs="Consolas"/>
                <w:color w:val="50A14F"/>
                <w:sz w:val="16"/>
              </w:rPr>
              <w:t xml:space="preserve">parameters </w:t>
            </w:r>
            <w:r>
              <w:rPr>
                <w:rFonts w:ascii="Consolas" w:eastAsia="Consolas" w:hAnsi="Consolas" w:cs="Consolas"/>
                <w:color w:val="986801"/>
                <w:sz w:val="16"/>
              </w:rPr>
              <w:t>status:</w:t>
            </w:r>
          </w:p>
          <w:p w14:paraId="3B6FCC04" w14:textId="77777777" w:rsidR="000309C2" w:rsidRDefault="00000000">
            <w:pPr>
              <w:spacing w:after="0" w:line="332" w:lineRule="auto"/>
              <w:ind w:left="880" w:right="4623"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object </w:t>
            </w:r>
            <w:r>
              <w:rPr>
                <w:rFonts w:ascii="Consolas" w:eastAsia="Consolas" w:hAnsi="Consolas" w:cs="Consolas"/>
                <w:color w:val="986801"/>
                <w:sz w:val="16"/>
              </w:rPr>
              <w:t>properties:</w:t>
            </w:r>
          </w:p>
          <w:p w14:paraId="4AF27883" w14:textId="77777777" w:rsidR="000309C2" w:rsidRDefault="00000000">
            <w:pPr>
              <w:spacing w:after="0" w:line="259" w:lineRule="auto"/>
              <w:ind w:left="1056" w:right="0" w:firstLine="0"/>
            </w:pPr>
            <w:r>
              <w:rPr>
                <w:rFonts w:ascii="Consolas" w:eastAsia="Consolas" w:hAnsi="Consolas" w:cs="Consolas"/>
                <w:color w:val="986801"/>
                <w:sz w:val="16"/>
              </w:rPr>
              <w:t>connectionSecret:</w:t>
            </w:r>
          </w:p>
        </w:tc>
      </w:tr>
      <w:tr w:rsidR="000309C2" w14:paraId="507A3634" w14:textId="77777777">
        <w:trPr>
          <w:trHeight w:val="2168"/>
        </w:trPr>
        <w:tc>
          <w:tcPr>
            <w:tcW w:w="7886" w:type="dxa"/>
            <w:tcBorders>
              <w:top w:val="nil"/>
              <w:left w:val="single" w:sz="36" w:space="0" w:color="E1E1E1"/>
              <w:bottom w:val="nil"/>
              <w:right w:val="nil"/>
            </w:tcBorders>
            <w:shd w:val="clear" w:color="auto" w:fill="FAFAFA"/>
          </w:tcPr>
          <w:p w14:paraId="2E68AF00" w14:textId="77777777" w:rsidR="000309C2" w:rsidRDefault="00000000">
            <w:pPr>
              <w:spacing w:after="69" w:line="259" w:lineRule="auto"/>
              <w:ind w:left="176" w:right="0" w:firstLine="0"/>
            </w:pPr>
            <w:r>
              <w:rPr>
                <w:rFonts w:ascii="Consolas" w:eastAsia="Consolas" w:hAnsi="Consolas" w:cs="Consolas"/>
                <w:color w:val="986801"/>
                <w:sz w:val="16"/>
              </w:rPr>
              <w:t xml:space="preserve">type: </w:t>
            </w:r>
            <w:r>
              <w:rPr>
                <w:rFonts w:ascii="Consolas" w:eastAsia="Consolas" w:hAnsi="Consolas" w:cs="Consolas"/>
                <w:color w:val="50A14F"/>
                <w:sz w:val="16"/>
              </w:rPr>
              <w:t>string</w:t>
            </w:r>
          </w:p>
          <w:p w14:paraId="010E626E" w14:textId="77777777" w:rsidR="000309C2" w:rsidRDefault="00000000">
            <w:pPr>
              <w:spacing w:after="57" w:line="259" w:lineRule="auto"/>
              <w:ind w:left="0" w:right="1105" w:firstLine="0"/>
              <w:jc w:val="center"/>
            </w:pPr>
            <w:r>
              <w:rPr>
                <w:rFonts w:ascii="Consolas" w:eastAsia="Consolas" w:hAnsi="Consolas" w:cs="Consolas"/>
                <w:color w:val="986801"/>
                <w:sz w:val="16"/>
              </w:rPr>
              <w:t xml:space="preserve">description: </w:t>
            </w:r>
            <w:r>
              <w:rPr>
                <w:rFonts w:ascii="Consolas" w:eastAsia="Consolas" w:hAnsi="Consolas" w:cs="Consolas"/>
                <w:color w:val="50A14F"/>
                <w:sz w:val="16"/>
              </w:rPr>
              <w:t>Name of secret containing connection details</w:t>
            </w:r>
          </w:p>
          <w:p w14:paraId="1FE2B7C2" w14:textId="77777777" w:rsidR="000309C2" w:rsidRDefault="00000000">
            <w:pPr>
              <w:spacing w:after="69" w:line="259" w:lineRule="auto"/>
              <w:ind w:left="0" w:right="0" w:firstLine="0"/>
            </w:pPr>
            <w:r>
              <w:rPr>
                <w:rFonts w:ascii="Consolas" w:eastAsia="Consolas" w:hAnsi="Consolas" w:cs="Consolas"/>
                <w:color w:val="986801"/>
                <w:sz w:val="16"/>
              </w:rPr>
              <w:t>endpoint:</w:t>
            </w:r>
          </w:p>
          <w:p w14:paraId="57B03DE1" w14:textId="77777777" w:rsidR="000309C2" w:rsidRDefault="00000000">
            <w:pPr>
              <w:spacing w:after="0" w:line="346" w:lineRule="auto"/>
              <w:ind w:left="176" w:right="3656"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string </w:t>
            </w:r>
            <w:r>
              <w:rPr>
                <w:rFonts w:ascii="Consolas" w:eastAsia="Consolas" w:hAnsi="Consolas" w:cs="Consolas"/>
                <w:color w:val="986801"/>
                <w:sz w:val="16"/>
              </w:rPr>
              <w:t xml:space="preserve">description: </w:t>
            </w:r>
            <w:r>
              <w:rPr>
                <w:rFonts w:ascii="Consolas" w:eastAsia="Consolas" w:hAnsi="Consolas" w:cs="Consolas"/>
                <w:color w:val="50A14F"/>
                <w:sz w:val="16"/>
              </w:rPr>
              <w:t>Database endpoint</w:t>
            </w:r>
          </w:p>
          <w:p w14:paraId="1F42D31E" w14:textId="77777777" w:rsidR="000309C2" w:rsidRDefault="00000000">
            <w:pPr>
              <w:spacing w:after="69" w:line="259" w:lineRule="auto"/>
              <w:ind w:left="0" w:right="0" w:firstLine="0"/>
            </w:pPr>
            <w:r>
              <w:rPr>
                <w:rFonts w:ascii="Consolas" w:eastAsia="Consolas" w:hAnsi="Consolas" w:cs="Consolas"/>
                <w:color w:val="986801"/>
                <w:sz w:val="16"/>
              </w:rPr>
              <w:t>port:</w:t>
            </w:r>
          </w:p>
          <w:p w14:paraId="61A9F71E" w14:textId="77777777" w:rsidR="000309C2" w:rsidRDefault="00000000">
            <w:pPr>
              <w:spacing w:after="0" w:line="259" w:lineRule="auto"/>
              <w:ind w:left="176" w:right="4008"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integer </w:t>
            </w:r>
            <w:r>
              <w:rPr>
                <w:rFonts w:ascii="Consolas" w:eastAsia="Consolas" w:hAnsi="Consolas" w:cs="Consolas"/>
                <w:color w:val="986801"/>
                <w:sz w:val="16"/>
              </w:rPr>
              <w:t xml:space="preserve">description: </w:t>
            </w:r>
            <w:r>
              <w:rPr>
                <w:rFonts w:ascii="Consolas" w:eastAsia="Consolas" w:hAnsi="Consolas" w:cs="Consolas"/>
                <w:color w:val="50A14F"/>
                <w:sz w:val="16"/>
              </w:rPr>
              <w:t>Database port</w:t>
            </w:r>
          </w:p>
        </w:tc>
      </w:tr>
    </w:tbl>
    <w:p w14:paraId="7B7E4FD7" w14:textId="77777777" w:rsidR="000309C2" w:rsidRDefault="00000000">
      <w:pPr>
        <w:ind w:left="-5" w:right="15"/>
      </w:pPr>
      <w:r>
        <w:t>The XRD given above defines a simple interface with developers specifying:</w:t>
      </w:r>
    </w:p>
    <w:p w14:paraId="37C9DAF9" w14:textId="77777777" w:rsidR="000309C2" w:rsidRDefault="00000000">
      <w:pPr>
        <w:numPr>
          <w:ilvl w:val="0"/>
          <w:numId w:val="74"/>
        </w:numPr>
        <w:spacing w:after="59"/>
        <w:ind w:right="15" w:hanging="408"/>
      </w:pPr>
      <w:r>
        <w:t>Storage size</w:t>
      </w:r>
    </w:p>
    <w:p w14:paraId="55E263A3" w14:textId="77777777" w:rsidR="000309C2" w:rsidRDefault="00000000">
      <w:pPr>
        <w:numPr>
          <w:ilvl w:val="0"/>
          <w:numId w:val="74"/>
        </w:numPr>
        <w:spacing w:after="59"/>
        <w:ind w:right="15" w:hanging="408"/>
      </w:pPr>
      <w:r>
        <w:t>PostgreSQL version</w:t>
      </w:r>
    </w:p>
    <w:p w14:paraId="6915549B" w14:textId="77777777" w:rsidR="000309C2" w:rsidRDefault="00000000">
      <w:pPr>
        <w:numPr>
          <w:ilvl w:val="0"/>
          <w:numId w:val="74"/>
        </w:numPr>
        <w:spacing w:after="59"/>
        <w:ind w:right="15" w:hanging="408"/>
      </w:pPr>
      <w:r>
        <w:t>Performance tier</w:t>
      </w:r>
    </w:p>
    <w:p w14:paraId="725BA9D4" w14:textId="77777777" w:rsidR="000309C2" w:rsidRDefault="00000000">
      <w:pPr>
        <w:numPr>
          <w:ilvl w:val="0"/>
          <w:numId w:val="74"/>
        </w:numPr>
        <w:spacing w:after="54"/>
        <w:ind w:right="15" w:hanging="408"/>
      </w:pPr>
      <w:r>
        <w:t>Backups status</w:t>
      </w:r>
    </w:p>
    <w:p w14:paraId="418F1CF5" w14:textId="77777777" w:rsidR="000309C2" w:rsidRDefault="00000000">
      <w:pPr>
        <w:ind w:left="-5" w:right="15"/>
      </w:pPr>
      <w:r>
        <w:t>The schema includes defaults and validation rules that encode organizational standards. A developer cannot request a production database with 5GB of storage because the minimum is 15GB. They cannot request PostgreSQL 11 because only versions 13 through 16 are supported.</w:t>
      </w:r>
    </w:p>
    <w:p w14:paraId="2A56AEE8" w14:textId="77777777" w:rsidR="000309C2" w:rsidRDefault="00000000">
      <w:pPr>
        <w:spacing w:after="0"/>
        <w:ind w:left="-5" w:right="15"/>
      </w:pPr>
      <w:r>
        <w:t xml:space="preserve">Now we can </w:t>
      </w:r>
      <w:r>
        <w:rPr>
          <w:sz w:val="2"/>
        </w:rPr>
        <w:t>idx_9e335d0e</w:t>
      </w:r>
      <w:r>
        <w:t>create the composition that implements this interface. This composition, shown below, uses patches to transform the simple claim into a fully configured database with appropriate settings for each tier.</w:t>
      </w:r>
    </w:p>
    <w:tbl>
      <w:tblPr>
        <w:tblStyle w:val="TableGrid"/>
        <w:tblW w:w="7886" w:type="dxa"/>
        <w:tblInd w:w="34" w:type="dxa"/>
        <w:tblCellMar>
          <w:top w:w="131" w:type="dxa"/>
          <w:left w:w="244" w:type="dxa"/>
          <w:bottom w:w="0" w:type="dxa"/>
          <w:right w:w="115" w:type="dxa"/>
        </w:tblCellMar>
        <w:tblLook w:val="04A0" w:firstRow="1" w:lastRow="0" w:firstColumn="1" w:lastColumn="0" w:noHBand="0" w:noVBand="1"/>
      </w:tblPr>
      <w:tblGrid>
        <w:gridCol w:w="7886"/>
      </w:tblGrid>
      <w:tr w:rsidR="000309C2" w14:paraId="11F0AF6E" w14:textId="77777777">
        <w:trPr>
          <w:trHeight w:val="4790"/>
        </w:trPr>
        <w:tc>
          <w:tcPr>
            <w:tcW w:w="7886" w:type="dxa"/>
            <w:tcBorders>
              <w:top w:val="nil"/>
              <w:left w:val="single" w:sz="36" w:space="0" w:color="E1E1E1"/>
              <w:bottom w:val="nil"/>
              <w:right w:val="nil"/>
            </w:tcBorders>
            <w:shd w:val="clear" w:color="auto" w:fill="FAFAFA"/>
          </w:tcPr>
          <w:p w14:paraId="5A80D432" w14:textId="77777777" w:rsidR="000309C2" w:rsidRDefault="00000000">
            <w:pPr>
              <w:spacing w:after="5" w:line="341" w:lineRule="auto"/>
              <w:ind w:left="0" w:right="3832" w:firstLine="0"/>
            </w:pPr>
            <w:r>
              <w:rPr>
                <w:rFonts w:ascii="Consolas" w:eastAsia="Consolas" w:hAnsi="Consolas" w:cs="Consolas"/>
                <w:i/>
                <w:color w:val="A0A1A7"/>
                <w:sz w:val="16"/>
              </w:rPr>
              <w:t xml:space="preserve"># composition-postgresql.yaml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apiextensions.crossplane.io/v1 </w:t>
            </w:r>
            <w:r>
              <w:rPr>
                <w:rFonts w:ascii="Consolas" w:eastAsia="Consolas" w:hAnsi="Consolas" w:cs="Consolas"/>
                <w:color w:val="986801"/>
                <w:sz w:val="16"/>
              </w:rPr>
              <w:t xml:space="preserve">kind: </w:t>
            </w:r>
            <w:r>
              <w:rPr>
                <w:rFonts w:ascii="Consolas" w:eastAsia="Consolas" w:hAnsi="Consolas" w:cs="Consolas"/>
                <w:color w:val="50A14F"/>
                <w:sz w:val="16"/>
              </w:rPr>
              <w:t xml:space="preserve">Composition </w:t>
            </w:r>
            <w:r>
              <w:rPr>
                <w:rFonts w:ascii="Consolas" w:eastAsia="Consolas" w:hAnsi="Consolas" w:cs="Consolas"/>
                <w:color w:val="986801"/>
                <w:sz w:val="16"/>
              </w:rPr>
              <w:t xml:space="preserve">metadata: name: </w:t>
            </w:r>
            <w:r>
              <w:rPr>
                <w:rFonts w:ascii="Consolas" w:eastAsia="Consolas" w:hAnsi="Consolas" w:cs="Consolas"/>
                <w:color w:val="50A14F"/>
                <w:sz w:val="16"/>
              </w:rPr>
              <w:t xml:space="preserve">postgresql-aws </w:t>
            </w:r>
            <w:r>
              <w:rPr>
                <w:rFonts w:ascii="Consolas" w:eastAsia="Consolas" w:hAnsi="Consolas" w:cs="Consolas"/>
                <w:color w:val="986801"/>
                <w:sz w:val="16"/>
              </w:rPr>
              <w:t>labels:</w:t>
            </w:r>
          </w:p>
          <w:p w14:paraId="1B595ACF" w14:textId="77777777" w:rsidR="000309C2" w:rsidRDefault="00000000">
            <w:pPr>
              <w:spacing w:after="0" w:line="339" w:lineRule="auto"/>
              <w:ind w:left="0" w:right="5591" w:firstLine="0"/>
            </w:pPr>
            <w:r>
              <w:rPr>
                <w:rFonts w:ascii="Consolas" w:eastAsia="Consolas" w:hAnsi="Consolas" w:cs="Consolas"/>
                <w:color w:val="986801"/>
                <w:sz w:val="16"/>
              </w:rPr>
              <w:t xml:space="preserve">provider: </w:t>
            </w:r>
            <w:r>
              <w:rPr>
                <w:rFonts w:ascii="Consolas" w:eastAsia="Consolas" w:hAnsi="Consolas" w:cs="Consolas"/>
                <w:color w:val="50A14F"/>
                <w:sz w:val="16"/>
              </w:rPr>
              <w:t xml:space="preserve">aws </w:t>
            </w:r>
            <w:r>
              <w:rPr>
                <w:rFonts w:ascii="Consolas" w:eastAsia="Consolas" w:hAnsi="Consolas" w:cs="Consolas"/>
                <w:color w:val="986801"/>
                <w:sz w:val="16"/>
              </w:rPr>
              <w:t xml:space="preserve">database: </w:t>
            </w:r>
            <w:r>
              <w:rPr>
                <w:rFonts w:ascii="Consolas" w:eastAsia="Consolas" w:hAnsi="Consolas" w:cs="Consolas"/>
                <w:color w:val="50A14F"/>
                <w:sz w:val="16"/>
              </w:rPr>
              <w:t xml:space="preserve">postgresql </w:t>
            </w:r>
            <w:r>
              <w:rPr>
                <w:rFonts w:ascii="Consolas" w:eastAsia="Consolas" w:hAnsi="Consolas" w:cs="Consolas"/>
                <w:color w:val="986801"/>
                <w:sz w:val="16"/>
              </w:rPr>
              <w:t>spec:</w:t>
            </w:r>
          </w:p>
          <w:p w14:paraId="4DFD661B" w14:textId="77777777" w:rsidR="000309C2" w:rsidRDefault="00000000">
            <w:pPr>
              <w:spacing w:after="69" w:line="259" w:lineRule="auto"/>
              <w:ind w:left="176" w:right="0" w:firstLine="0"/>
            </w:pPr>
            <w:r>
              <w:rPr>
                <w:rFonts w:ascii="Consolas" w:eastAsia="Consolas" w:hAnsi="Consolas" w:cs="Consolas"/>
                <w:color w:val="986801"/>
                <w:sz w:val="16"/>
              </w:rPr>
              <w:t>compositeTypeRef:</w:t>
            </w:r>
          </w:p>
          <w:p w14:paraId="0D42E869" w14:textId="77777777" w:rsidR="000309C2" w:rsidRDefault="00000000">
            <w:pPr>
              <w:spacing w:after="4" w:line="342" w:lineRule="auto"/>
              <w:ind w:left="0" w:right="2777"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database.platform.io/v1alpha1 </w:t>
            </w:r>
            <w:r>
              <w:rPr>
                <w:rFonts w:ascii="Consolas" w:eastAsia="Consolas" w:hAnsi="Consolas" w:cs="Consolas"/>
                <w:color w:val="986801"/>
                <w:sz w:val="16"/>
              </w:rPr>
              <w:t xml:space="preserve">kind: </w:t>
            </w:r>
            <w:r>
              <w:rPr>
                <w:rFonts w:ascii="Consolas" w:eastAsia="Consolas" w:hAnsi="Consolas" w:cs="Consolas"/>
                <w:color w:val="50A14F"/>
                <w:sz w:val="16"/>
              </w:rPr>
              <w:t xml:space="preserve">PostgreSQLInstance </w:t>
            </w:r>
            <w:r>
              <w:rPr>
                <w:rFonts w:ascii="Consolas" w:eastAsia="Consolas" w:hAnsi="Consolas" w:cs="Consolas"/>
                <w:color w:val="986801"/>
                <w:sz w:val="16"/>
              </w:rPr>
              <w:t xml:space="preserve">writeConnectionSecretsToNamespace: </w:t>
            </w:r>
            <w:r>
              <w:rPr>
                <w:rFonts w:ascii="Consolas" w:eastAsia="Consolas" w:hAnsi="Consolas" w:cs="Consolas"/>
                <w:color w:val="50A14F"/>
                <w:sz w:val="16"/>
              </w:rPr>
              <w:t xml:space="preserve">crossplane-system </w:t>
            </w:r>
            <w:r>
              <w:rPr>
                <w:rFonts w:ascii="Consolas" w:eastAsia="Consolas" w:hAnsi="Consolas" w:cs="Consolas"/>
                <w:color w:val="986801"/>
                <w:sz w:val="16"/>
              </w:rPr>
              <w:t>patchSets:</w:t>
            </w:r>
          </w:p>
          <w:p w14:paraId="5ADACC60" w14:textId="77777777" w:rsidR="000309C2" w:rsidRDefault="00000000">
            <w:pPr>
              <w:numPr>
                <w:ilvl w:val="0"/>
                <w:numId w:val="190"/>
              </w:numPr>
              <w:spacing w:after="12" w:line="332" w:lineRule="auto"/>
              <w:ind w:right="4140"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common-labels </w:t>
            </w:r>
            <w:r>
              <w:rPr>
                <w:rFonts w:ascii="Consolas" w:eastAsia="Consolas" w:hAnsi="Consolas" w:cs="Consolas"/>
                <w:color w:val="986801"/>
                <w:sz w:val="16"/>
              </w:rPr>
              <w:t>patches:</w:t>
            </w:r>
          </w:p>
          <w:p w14:paraId="16DF5C9D" w14:textId="77777777" w:rsidR="000309C2" w:rsidRDefault="00000000">
            <w:pPr>
              <w:numPr>
                <w:ilvl w:val="0"/>
                <w:numId w:val="190"/>
              </w:numPr>
              <w:spacing w:after="0" w:line="259" w:lineRule="auto"/>
              <w:ind w:right="4140" w:hanging="176"/>
            </w:pPr>
            <w:r>
              <w:rPr>
                <w:rFonts w:ascii="Consolas" w:eastAsia="Consolas" w:hAnsi="Consolas" w:cs="Consolas"/>
                <w:color w:val="986801"/>
                <w:sz w:val="16"/>
              </w:rPr>
              <w:t xml:space="preserve">type: </w:t>
            </w:r>
            <w:r>
              <w:rPr>
                <w:rFonts w:ascii="Consolas" w:eastAsia="Consolas" w:hAnsi="Consolas" w:cs="Consolas"/>
                <w:color w:val="50A14F"/>
                <w:sz w:val="16"/>
              </w:rPr>
              <w:t xml:space="preserve">FromCompositeFieldPath </w:t>
            </w:r>
            <w:r>
              <w:rPr>
                <w:rFonts w:ascii="Consolas" w:eastAsia="Consolas" w:hAnsi="Consolas" w:cs="Consolas"/>
                <w:color w:val="986801"/>
                <w:sz w:val="16"/>
              </w:rPr>
              <w:t xml:space="preserve">fromFieldPath: </w:t>
            </w:r>
            <w:r>
              <w:rPr>
                <w:rFonts w:ascii="Consolas" w:eastAsia="Consolas" w:hAnsi="Consolas" w:cs="Consolas"/>
                <w:color w:val="50A14F"/>
                <w:sz w:val="16"/>
              </w:rPr>
              <w:t>metadata.labels</w:t>
            </w:r>
          </w:p>
        </w:tc>
      </w:tr>
    </w:tbl>
    <w:p w14:paraId="5986D1DF" w14:textId="77777777" w:rsidR="000309C2" w:rsidRDefault="000309C2">
      <w:pPr>
        <w:spacing w:after="0" w:line="259" w:lineRule="auto"/>
        <w:ind w:left="-1440" w:right="9358" w:firstLine="0"/>
      </w:pP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8502"/>
      </w:tblGrid>
      <w:tr w:rsidR="000309C2" w14:paraId="16C47337" w14:textId="77777777">
        <w:trPr>
          <w:trHeight w:val="10800"/>
        </w:trPr>
        <w:tc>
          <w:tcPr>
            <w:tcW w:w="7886" w:type="dxa"/>
            <w:tcBorders>
              <w:top w:val="nil"/>
              <w:left w:val="single" w:sz="36" w:space="0" w:color="E1E1E1"/>
              <w:bottom w:val="nil"/>
              <w:right w:val="nil"/>
            </w:tcBorders>
            <w:shd w:val="clear" w:color="auto" w:fill="FAFAFA"/>
          </w:tcPr>
          <w:p w14:paraId="242E39B8" w14:textId="77777777" w:rsidR="000309C2" w:rsidRDefault="00000000">
            <w:pPr>
              <w:spacing w:after="0" w:line="332" w:lineRule="auto"/>
              <w:ind w:left="528" w:right="3920" w:firstLine="0"/>
            </w:pPr>
            <w:r>
              <w:rPr>
                <w:rFonts w:ascii="Consolas" w:eastAsia="Consolas" w:hAnsi="Consolas" w:cs="Consolas"/>
                <w:color w:val="986801"/>
                <w:sz w:val="16"/>
              </w:rPr>
              <w:t xml:space="preserve">toFieldPath: </w:t>
            </w:r>
            <w:r>
              <w:rPr>
                <w:rFonts w:ascii="Consolas" w:eastAsia="Consolas" w:hAnsi="Consolas" w:cs="Consolas"/>
                <w:color w:val="50A14F"/>
                <w:sz w:val="16"/>
              </w:rPr>
              <w:t xml:space="preserve">metadata.labels </w:t>
            </w:r>
            <w:r>
              <w:rPr>
                <w:rFonts w:ascii="Consolas" w:eastAsia="Consolas" w:hAnsi="Consolas" w:cs="Consolas"/>
                <w:color w:val="986801"/>
                <w:sz w:val="16"/>
              </w:rPr>
              <w:t>policy:</w:t>
            </w:r>
          </w:p>
          <w:p w14:paraId="1C691C4A" w14:textId="77777777" w:rsidR="000309C2" w:rsidRDefault="00000000">
            <w:pPr>
              <w:spacing w:after="69" w:line="259" w:lineRule="auto"/>
              <w:ind w:left="704" w:right="0" w:firstLine="0"/>
            </w:pPr>
            <w:r>
              <w:rPr>
                <w:rFonts w:ascii="Consolas" w:eastAsia="Consolas" w:hAnsi="Consolas" w:cs="Consolas"/>
                <w:color w:val="986801"/>
                <w:sz w:val="16"/>
              </w:rPr>
              <w:t>mergeOptions:</w:t>
            </w:r>
          </w:p>
          <w:p w14:paraId="076F1190" w14:textId="77777777" w:rsidR="000309C2" w:rsidRDefault="00000000">
            <w:pPr>
              <w:spacing w:after="69" w:line="259" w:lineRule="auto"/>
              <w:ind w:left="880" w:right="0" w:firstLine="0"/>
            </w:pPr>
            <w:r>
              <w:rPr>
                <w:rFonts w:ascii="Consolas" w:eastAsia="Consolas" w:hAnsi="Consolas" w:cs="Consolas"/>
                <w:color w:val="986801"/>
                <w:sz w:val="16"/>
              </w:rPr>
              <w:t xml:space="preserve">keepMapValues: </w:t>
            </w:r>
            <w:r>
              <w:rPr>
                <w:rFonts w:ascii="Consolas" w:eastAsia="Consolas" w:hAnsi="Consolas" w:cs="Consolas"/>
                <w:color w:val="0184BB"/>
                <w:sz w:val="16"/>
              </w:rPr>
              <w:t>true</w:t>
            </w:r>
          </w:p>
          <w:p w14:paraId="4B016A26" w14:textId="77777777" w:rsidR="000309C2" w:rsidRDefault="00000000">
            <w:pPr>
              <w:numPr>
                <w:ilvl w:val="0"/>
                <w:numId w:val="191"/>
              </w:numPr>
              <w:spacing w:after="12" w:line="332" w:lineRule="auto"/>
              <w:ind w:right="5151"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tier-settings </w:t>
            </w:r>
            <w:r>
              <w:rPr>
                <w:rFonts w:ascii="Consolas" w:eastAsia="Consolas" w:hAnsi="Consolas" w:cs="Consolas"/>
                <w:color w:val="986801"/>
                <w:sz w:val="16"/>
              </w:rPr>
              <w:t>patches:</w:t>
            </w:r>
          </w:p>
          <w:p w14:paraId="10520D6C" w14:textId="77777777" w:rsidR="000309C2" w:rsidRDefault="00000000">
            <w:pPr>
              <w:numPr>
                <w:ilvl w:val="0"/>
                <w:numId w:val="191"/>
              </w:numPr>
              <w:spacing w:after="4" w:line="342" w:lineRule="auto"/>
              <w:ind w:right="5151" w:hanging="176"/>
            </w:pPr>
            <w:r>
              <w:rPr>
                <w:rFonts w:ascii="Consolas" w:eastAsia="Consolas" w:hAnsi="Consolas" w:cs="Consolas"/>
                <w:color w:val="986801"/>
                <w:sz w:val="16"/>
              </w:rPr>
              <w:t xml:space="preserve">type: </w:t>
            </w:r>
            <w:r>
              <w:rPr>
                <w:rFonts w:ascii="Consolas" w:eastAsia="Consolas" w:hAnsi="Consolas" w:cs="Consolas"/>
                <w:color w:val="50A14F"/>
                <w:sz w:val="16"/>
              </w:rPr>
              <w:t xml:space="preserve">FromCompositeFieldPath </w:t>
            </w:r>
            <w:r>
              <w:rPr>
                <w:rFonts w:ascii="Consolas" w:eastAsia="Consolas" w:hAnsi="Consolas" w:cs="Consolas"/>
                <w:color w:val="986801"/>
                <w:sz w:val="16"/>
              </w:rPr>
              <w:t xml:space="preserve">fromFieldPath: </w:t>
            </w:r>
            <w:r>
              <w:rPr>
                <w:rFonts w:ascii="Consolas" w:eastAsia="Consolas" w:hAnsi="Consolas" w:cs="Consolas"/>
                <w:color w:val="50A14F"/>
                <w:sz w:val="16"/>
              </w:rPr>
              <w:t xml:space="preserve">spec.parameters.tier </w:t>
            </w:r>
            <w:r>
              <w:rPr>
                <w:rFonts w:ascii="Consolas" w:eastAsia="Consolas" w:hAnsi="Consolas" w:cs="Consolas"/>
                <w:color w:val="986801"/>
                <w:sz w:val="16"/>
              </w:rPr>
              <w:t xml:space="preserve">toFieldPath: </w:t>
            </w:r>
            <w:r>
              <w:rPr>
                <w:rFonts w:ascii="Consolas" w:eastAsia="Consolas" w:hAnsi="Consolas" w:cs="Consolas"/>
                <w:color w:val="50A14F"/>
                <w:sz w:val="16"/>
              </w:rPr>
              <w:t xml:space="preserve">spec.forProvider.instanceClass </w:t>
            </w:r>
            <w:r>
              <w:rPr>
                <w:rFonts w:ascii="Consolas" w:eastAsia="Consolas" w:hAnsi="Consolas" w:cs="Consolas"/>
                <w:color w:val="986801"/>
                <w:sz w:val="16"/>
              </w:rPr>
              <w:t>transforms:</w:t>
            </w:r>
          </w:p>
          <w:p w14:paraId="36D9A501" w14:textId="77777777" w:rsidR="000309C2" w:rsidRDefault="00000000">
            <w:pPr>
              <w:numPr>
                <w:ilvl w:val="0"/>
                <w:numId w:val="191"/>
              </w:numPr>
              <w:spacing w:after="12" w:line="332" w:lineRule="auto"/>
              <w:ind w:right="5151" w:hanging="176"/>
            </w:pPr>
            <w:r>
              <w:rPr>
                <w:rFonts w:ascii="Consolas" w:eastAsia="Consolas" w:hAnsi="Consolas" w:cs="Consolas"/>
                <w:color w:val="986801"/>
                <w:sz w:val="16"/>
              </w:rPr>
              <w:t xml:space="preserve">type: </w:t>
            </w:r>
            <w:r>
              <w:rPr>
                <w:rFonts w:ascii="Consolas" w:eastAsia="Consolas" w:hAnsi="Consolas" w:cs="Consolas"/>
                <w:color w:val="50A14F"/>
                <w:sz w:val="16"/>
              </w:rPr>
              <w:t xml:space="preserve">map </w:t>
            </w:r>
            <w:r>
              <w:rPr>
                <w:rFonts w:ascii="Consolas" w:eastAsia="Consolas" w:hAnsi="Consolas" w:cs="Consolas"/>
                <w:color w:val="986801"/>
                <w:sz w:val="16"/>
              </w:rPr>
              <w:t>map:</w:t>
            </w:r>
          </w:p>
          <w:p w14:paraId="569BD6C0" w14:textId="77777777" w:rsidR="000309C2" w:rsidRDefault="00000000">
            <w:pPr>
              <w:spacing w:after="0" w:line="346" w:lineRule="auto"/>
              <w:ind w:left="1056" w:right="3744" w:firstLine="0"/>
            </w:pPr>
            <w:r>
              <w:rPr>
                <w:rFonts w:ascii="Consolas" w:eastAsia="Consolas" w:hAnsi="Consolas" w:cs="Consolas"/>
                <w:color w:val="986801"/>
                <w:sz w:val="16"/>
              </w:rPr>
              <w:t xml:space="preserve">development: </w:t>
            </w:r>
            <w:r>
              <w:rPr>
                <w:rFonts w:ascii="Consolas" w:eastAsia="Consolas" w:hAnsi="Consolas" w:cs="Consolas"/>
                <w:color w:val="50A14F"/>
                <w:sz w:val="16"/>
              </w:rPr>
              <w:t xml:space="preserve">db.t3.micro </w:t>
            </w:r>
            <w:r>
              <w:rPr>
                <w:rFonts w:ascii="Consolas" w:eastAsia="Consolas" w:hAnsi="Consolas" w:cs="Consolas"/>
                <w:color w:val="986801"/>
                <w:sz w:val="16"/>
              </w:rPr>
              <w:t xml:space="preserve">staging: </w:t>
            </w:r>
            <w:r>
              <w:rPr>
                <w:rFonts w:ascii="Consolas" w:eastAsia="Consolas" w:hAnsi="Consolas" w:cs="Consolas"/>
                <w:color w:val="50A14F"/>
                <w:sz w:val="16"/>
              </w:rPr>
              <w:t xml:space="preserve">db.t3.small </w:t>
            </w:r>
            <w:r>
              <w:rPr>
                <w:rFonts w:ascii="Consolas" w:eastAsia="Consolas" w:hAnsi="Consolas" w:cs="Consolas"/>
                <w:color w:val="986801"/>
                <w:sz w:val="16"/>
              </w:rPr>
              <w:t xml:space="preserve">production: </w:t>
            </w:r>
            <w:r>
              <w:rPr>
                <w:rFonts w:ascii="Consolas" w:eastAsia="Consolas" w:hAnsi="Consolas" w:cs="Consolas"/>
                <w:color w:val="50A14F"/>
                <w:sz w:val="16"/>
              </w:rPr>
              <w:t>db.r6g.large</w:t>
            </w:r>
          </w:p>
          <w:p w14:paraId="338A7737" w14:textId="77777777" w:rsidR="000309C2" w:rsidRDefault="00000000">
            <w:pPr>
              <w:spacing w:after="69" w:line="259" w:lineRule="auto"/>
              <w:ind w:left="176" w:right="0" w:firstLine="0"/>
            </w:pPr>
            <w:r>
              <w:rPr>
                <w:rFonts w:ascii="Consolas" w:eastAsia="Consolas" w:hAnsi="Consolas" w:cs="Consolas"/>
                <w:color w:val="986801"/>
                <w:sz w:val="16"/>
              </w:rPr>
              <w:t>resources:</w:t>
            </w:r>
          </w:p>
          <w:p w14:paraId="620C4F4C" w14:textId="77777777" w:rsidR="000309C2" w:rsidRDefault="00000000">
            <w:pPr>
              <w:numPr>
                <w:ilvl w:val="0"/>
                <w:numId w:val="191"/>
              </w:numPr>
              <w:spacing w:after="12" w:line="332" w:lineRule="auto"/>
              <w:ind w:right="5151"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rds-instance </w:t>
            </w:r>
            <w:r>
              <w:rPr>
                <w:rFonts w:ascii="Consolas" w:eastAsia="Consolas" w:hAnsi="Consolas" w:cs="Consolas"/>
                <w:color w:val="986801"/>
                <w:sz w:val="16"/>
              </w:rPr>
              <w:t>base:</w:t>
            </w:r>
          </w:p>
          <w:p w14:paraId="0D4AFA0B" w14:textId="77777777" w:rsidR="000309C2" w:rsidRDefault="00000000">
            <w:pPr>
              <w:spacing w:after="0" w:line="339" w:lineRule="auto"/>
              <w:ind w:left="352" w:right="3832"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rds.aws.upbound.io/v1beta1 </w:t>
            </w:r>
            <w:r>
              <w:rPr>
                <w:rFonts w:ascii="Consolas" w:eastAsia="Consolas" w:hAnsi="Consolas" w:cs="Consolas"/>
                <w:color w:val="986801"/>
                <w:sz w:val="16"/>
              </w:rPr>
              <w:t xml:space="preserve">kind: </w:t>
            </w:r>
            <w:r>
              <w:rPr>
                <w:rFonts w:ascii="Consolas" w:eastAsia="Consolas" w:hAnsi="Consolas" w:cs="Consolas"/>
                <w:color w:val="50A14F"/>
                <w:sz w:val="16"/>
              </w:rPr>
              <w:t xml:space="preserve">Instance </w:t>
            </w:r>
            <w:r>
              <w:rPr>
                <w:rFonts w:ascii="Consolas" w:eastAsia="Consolas" w:hAnsi="Consolas" w:cs="Consolas"/>
                <w:color w:val="986801"/>
                <w:sz w:val="16"/>
              </w:rPr>
              <w:t>spec:</w:t>
            </w:r>
          </w:p>
          <w:p w14:paraId="10672CE6" w14:textId="77777777" w:rsidR="000309C2" w:rsidRDefault="00000000">
            <w:pPr>
              <w:spacing w:after="69" w:line="259" w:lineRule="auto"/>
              <w:ind w:left="528" w:right="0" w:firstLine="0"/>
            </w:pPr>
            <w:r>
              <w:rPr>
                <w:rFonts w:ascii="Consolas" w:eastAsia="Consolas" w:hAnsi="Consolas" w:cs="Consolas"/>
                <w:color w:val="986801"/>
                <w:sz w:val="16"/>
              </w:rPr>
              <w:t>forProvider:</w:t>
            </w:r>
          </w:p>
          <w:p w14:paraId="6132302C" w14:textId="77777777" w:rsidR="000309C2" w:rsidRDefault="00000000">
            <w:pPr>
              <w:spacing w:after="0" w:line="344" w:lineRule="auto"/>
              <w:ind w:left="704" w:right="3744" w:firstLine="0"/>
            </w:pPr>
            <w:r>
              <w:rPr>
                <w:rFonts w:ascii="Consolas" w:eastAsia="Consolas" w:hAnsi="Consolas" w:cs="Consolas"/>
                <w:color w:val="986801"/>
                <w:sz w:val="16"/>
              </w:rPr>
              <w:t xml:space="preserve">engine: </w:t>
            </w:r>
            <w:r>
              <w:rPr>
                <w:rFonts w:ascii="Consolas" w:eastAsia="Consolas" w:hAnsi="Consolas" w:cs="Consolas"/>
                <w:color w:val="50A14F"/>
                <w:sz w:val="16"/>
              </w:rPr>
              <w:t xml:space="preserve">postgres </w:t>
            </w:r>
            <w:r>
              <w:rPr>
                <w:rFonts w:ascii="Consolas" w:eastAsia="Consolas" w:hAnsi="Consolas" w:cs="Consolas"/>
                <w:color w:val="986801"/>
                <w:sz w:val="16"/>
              </w:rPr>
              <w:t xml:space="preserve">publiclyAccessible: </w:t>
            </w:r>
            <w:r>
              <w:rPr>
                <w:rFonts w:ascii="Consolas" w:eastAsia="Consolas" w:hAnsi="Consolas" w:cs="Consolas"/>
                <w:color w:val="0184BB"/>
                <w:sz w:val="16"/>
              </w:rPr>
              <w:t xml:space="preserve">false </w:t>
            </w:r>
            <w:r>
              <w:rPr>
                <w:rFonts w:ascii="Consolas" w:eastAsia="Consolas" w:hAnsi="Consolas" w:cs="Consolas"/>
                <w:color w:val="986801"/>
                <w:sz w:val="16"/>
              </w:rPr>
              <w:t xml:space="preserve">storageEncrypted: </w:t>
            </w:r>
            <w:r>
              <w:rPr>
                <w:rFonts w:ascii="Consolas" w:eastAsia="Consolas" w:hAnsi="Consolas" w:cs="Consolas"/>
                <w:color w:val="0184BB"/>
                <w:sz w:val="16"/>
              </w:rPr>
              <w:t xml:space="preserve">true </w:t>
            </w:r>
            <w:r>
              <w:rPr>
                <w:rFonts w:ascii="Consolas" w:eastAsia="Consolas" w:hAnsi="Consolas" w:cs="Consolas"/>
                <w:color w:val="986801"/>
                <w:sz w:val="16"/>
              </w:rPr>
              <w:t xml:space="preserve">autoMinorVersionUpgrade: </w:t>
            </w:r>
            <w:r>
              <w:rPr>
                <w:rFonts w:ascii="Consolas" w:eastAsia="Consolas" w:hAnsi="Consolas" w:cs="Consolas"/>
                <w:color w:val="0184BB"/>
                <w:sz w:val="16"/>
              </w:rPr>
              <w:t xml:space="preserve">true </w:t>
            </w:r>
            <w:r>
              <w:rPr>
                <w:rFonts w:ascii="Consolas" w:eastAsia="Consolas" w:hAnsi="Consolas" w:cs="Consolas"/>
                <w:color w:val="986801"/>
                <w:sz w:val="16"/>
              </w:rPr>
              <w:t xml:space="preserve">deletionProtection: </w:t>
            </w:r>
            <w:r>
              <w:rPr>
                <w:rFonts w:ascii="Consolas" w:eastAsia="Consolas" w:hAnsi="Consolas" w:cs="Consolas"/>
                <w:color w:val="0184BB"/>
                <w:sz w:val="16"/>
              </w:rPr>
              <w:t xml:space="preserve">false </w:t>
            </w:r>
            <w:r>
              <w:rPr>
                <w:rFonts w:ascii="Consolas" w:eastAsia="Consolas" w:hAnsi="Consolas" w:cs="Consolas"/>
                <w:color w:val="986801"/>
                <w:sz w:val="16"/>
              </w:rPr>
              <w:t xml:space="preserve">skipFinalSnapshot: </w:t>
            </w:r>
            <w:r>
              <w:rPr>
                <w:rFonts w:ascii="Consolas" w:eastAsia="Consolas" w:hAnsi="Consolas" w:cs="Consolas"/>
                <w:color w:val="0184BB"/>
                <w:sz w:val="16"/>
              </w:rPr>
              <w:t xml:space="preserve">true </w:t>
            </w:r>
            <w:r>
              <w:rPr>
                <w:rFonts w:ascii="Consolas" w:eastAsia="Consolas" w:hAnsi="Consolas" w:cs="Consolas"/>
                <w:color w:val="986801"/>
                <w:sz w:val="16"/>
              </w:rPr>
              <w:t>vpcSecurityGroupIdSelector:</w:t>
            </w:r>
          </w:p>
          <w:p w14:paraId="5D6EDFCD" w14:textId="77777777" w:rsidR="000309C2" w:rsidRDefault="00000000">
            <w:pPr>
              <w:spacing w:after="69" w:line="259" w:lineRule="auto"/>
              <w:ind w:left="880" w:right="0" w:firstLine="0"/>
            </w:pPr>
            <w:r>
              <w:rPr>
                <w:rFonts w:ascii="Consolas" w:eastAsia="Consolas" w:hAnsi="Consolas" w:cs="Consolas"/>
                <w:color w:val="986801"/>
                <w:sz w:val="16"/>
              </w:rPr>
              <w:t>matchLabels:</w:t>
            </w:r>
          </w:p>
          <w:p w14:paraId="018C90D2" w14:textId="77777777" w:rsidR="000309C2" w:rsidRDefault="00000000">
            <w:pPr>
              <w:spacing w:after="57" w:line="259" w:lineRule="auto"/>
              <w:ind w:left="1056" w:right="0" w:firstLine="0"/>
            </w:pPr>
            <w:r>
              <w:rPr>
                <w:rFonts w:ascii="Consolas" w:eastAsia="Consolas" w:hAnsi="Consolas" w:cs="Consolas"/>
                <w:color w:val="986801"/>
                <w:sz w:val="16"/>
              </w:rPr>
              <w:t xml:space="preserve">platform.io/resource: </w:t>
            </w:r>
            <w:r>
              <w:rPr>
                <w:rFonts w:ascii="Consolas" w:eastAsia="Consolas" w:hAnsi="Consolas" w:cs="Consolas"/>
                <w:color w:val="50A14F"/>
                <w:sz w:val="16"/>
              </w:rPr>
              <w:t>database-sg</w:t>
            </w:r>
          </w:p>
          <w:p w14:paraId="089C777F" w14:textId="77777777" w:rsidR="000309C2" w:rsidRDefault="00000000">
            <w:pPr>
              <w:spacing w:after="57" w:line="259" w:lineRule="auto"/>
              <w:ind w:left="704" w:right="0" w:firstLine="0"/>
            </w:pPr>
            <w:r>
              <w:rPr>
                <w:rFonts w:ascii="Consolas" w:eastAsia="Consolas" w:hAnsi="Consolas" w:cs="Consolas"/>
                <w:color w:val="986801"/>
                <w:sz w:val="16"/>
              </w:rPr>
              <w:t>dbSubnetGroupNameSelector:</w:t>
            </w:r>
          </w:p>
          <w:p w14:paraId="75A1073F" w14:textId="77777777" w:rsidR="000309C2" w:rsidRDefault="00000000">
            <w:pPr>
              <w:spacing w:after="69" w:line="259" w:lineRule="auto"/>
              <w:ind w:left="880" w:right="0" w:firstLine="0"/>
            </w:pPr>
            <w:r>
              <w:rPr>
                <w:rFonts w:ascii="Consolas" w:eastAsia="Consolas" w:hAnsi="Consolas" w:cs="Consolas"/>
                <w:color w:val="986801"/>
                <w:sz w:val="16"/>
              </w:rPr>
              <w:t>matchLabels:</w:t>
            </w:r>
          </w:p>
          <w:p w14:paraId="3D9FE580" w14:textId="77777777" w:rsidR="000309C2" w:rsidRDefault="00000000">
            <w:pPr>
              <w:spacing w:after="57" w:line="259" w:lineRule="auto"/>
              <w:ind w:left="1056" w:right="0" w:firstLine="0"/>
            </w:pPr>
            <w:r>
              <w:rPr>
                <w:rFonts w:ascii="Consolas" w:eastAsia="Consolas" w:hAnsi="Consolas" w:cs="Consolas"/>
                <w:color w:val="986801"/>
                <w:sz w:val="16"/>
              </w:rPr>
              <w:t xml:space="preserve">platform.io/resource: </w:t>
            </w:r>
            <w:r>
              <w:rPr>
                <w:rFonts w:ascii="Consolas" w:eastAsia="Consolas" w:hAnsi="Consolas" w:cs="Consolas"/>
                <w:color w:val="50A14F"/>
                <w:sz w:val="16"/>
              </w:rPr>
              <w:t>database-subnet</w:t>
            </w:r>
          </w:p>
          <w:p w14:paraId="3A34270F" w14:textId="77777777" w:rsidR="000309C2" w:rsidRDefault="00000000">
            <w:pPr>
              <w:spacing w:after="69" w:line="259" w:lineRule="auto"/>
              <w:ind w:left="528" w:right="0" w:firstLine="0"/>
            </w:pPr>
            <w:r>
              <w:rPr>
                <w:rFonts w:ascii="Consolas" w:eastAsia="Consolas" w:hAnsi="Consolas" w:cs="Consolas"/>
                <w:color w:val="986801"/>
                <w:sz w:val="16"/>
              </w:rPr>
              <w:t>writeConnectionSecretToRef:</w:t>
            </w:r>
          </w:p>
          <w:p w14:paraId="7DCB2FD4" w14:textId="77777777" w:rsidR="000309C2" w:rsidRDefault="00000000">
            <w:pPr>
              <w:spacing w:after="57" w:line="259" w:lineRule="auto"/>
              <w:ind w:left="704" w:right="0" w:firstLine="0"/>
            </w:pPr>
            <w:r>
              <w:rPr>
                <w:rFonts w:ascii="Consolas" w:eastAsia="Consolas" w:hAnsi="Consolas" w:cs="Consolas"/>
                <w:color w:val="986801"/>
                <w:sz w:val="16"/>
              </w:rPr>
              <w:t xml:space="preserve">namespace: </w:t>
            </w:r>
            <w:r>
              <w:rPr>
                <w:rFonts w:ascii="Consolas" w:eastAsia="Consolas" w:hAnsi="Consolas" w:cs="Consolas"/>
                <w:color w:val="50A14F"/>
                <w:sz w:val="16"/>
              </w:rPr>
              <w:t>crossplane-system</w:t>
            </w:r>
          </w:p>
          <w:p w14:paraId="76F6DFDC" w14:textId="77777777" w:rsidR="000309C2" w:rsidRDefault="00000000">
            <w:pPr>
              <w:spacing w:after="69" w:line="259" w:lineRule="auto"/>
              <w:ind w:left="176" w:right="0" w:firstLine="0"/>
            </w:pPr>
            <w:r>
              <w:rPr>
                <w:rFonts w:ascii="Consolas" w:eastAsia="Consolas" w:hAnsi="Consolas" w:cs="Consolas"/>
                <w:color w:val="986801"/>
                <w:sz w:val="16"/>
              </w:rPr>
              <w:t>patches:</w:t>
            </w:r>
          </w:p>
          <w:p w14:paraId="77F6E0E5" w14:textId="77777777" w:rsidR="000309C2" w:rsidRDefault="00000000">
            <w:pPr>
              <w:numPr>
                <w:ilvl w:val="0"/>
                <w:numId w:val="192"/>
              </w:numPr>
              <w:spacing w:after="0" w:line="347" w:lineRule="auto"/>
              <w:ind w:right="4624" w:hanging="176"/>
            </w:pPr>
            <w:r>
              <w:rPr>
                <w:rFonts w:ascii="Consolas" w:eastAsia="Consolas" w:hAnsi="Consolas" w:cs="Consolas"/>
                <w:color w:val="986801"/>
                <w:sz w:val="16"/>
              </w:rPr>
              <w:t xml:space="preserve">type: </w:t>
            </w:r>
            <w:r>
              <w:rPr>
                <w:rFonts w:ascii="Consolas" w:eastAsia="Consolas" w:hAnsi="Consolas" w:cs="Consolas"/>
                <w:color w:val="50A14F"/>
                <w:sz w:val="16"/>
              </w:rPr>
              <w:t xml:space="preserve">PatchSet </w:t>
            </w:r>
            <w:r>
              <w:rPr>
                <w:rFonts w:ascii="Consolas" w:eastAsia="Consolas" w:hAnsi="Consolas" w:cs="Consolas"/>
                <w:color w:val="986801"/>
                <w:sz w:val="16"/>
              </w:rPr>
              <w:t xml:space="preserve">patchSetName: </w:t>
            </w:r>
            <w:r>
              <w:rPr>
                <w:rFonts w:ascii="Consolas" w:eastAsia="Consolas" w:hAnsi="Consolas" w:cs="Consolas"/>
                <w:color w:val="50A14F"/>
                <w:sz w:val="16"/>
              </w:rPr>
              <w:t>common-labels</w:t>
            </w:r>
          </w:p>
          <w:p w14:paraId="551EB9A3" w14:textId="77777777" w:rsidR="000309C2" w:rsidRDefault="00000000">
            <w:pPr>
              <w:numPr>
                <w:ilvl w:val="0"/>
                <w:numId w:val="192"/>
              </w:numPr>
              <w:spacing w:after="0" w:line="259" w:lineRule="auto"/>
              <w:ind w:right="4624" w:hanging="176"/>
            </w:pPr>
            <w:r>
              <w:rPr>
                <w:rFonts w:ascii="Consolas" w:eastAsia="Consolas" w:hAnsi="Consolas" w:cs="Consolas"/>
                <w:color w:val="986801"/>
                <w:sz w:val="16"/>
              </w:rPr>
              <w:t xml:space="preserve">type: </w:t>
            </w:r>
            <w:r>
              <w:rPr>
                <w:rFonts w:ascii="Consolas" w:eastAsia="Consolas" w:hAnsi="Consolas" w:cs="Consolas"/>
                <w:color w:val="50A14F"/>
                <w:sz w:val="16"/>
              </w:rPr>
              <w:t xml:space="preserve">PatchSet </w:t>
            </w:r>
            <w:r>
              <w:rPr>
                <w:rFonts w:ascii="Consolas" w:eastAsia="Consolas" w:hAnsi="Consolas" w:cs="Consolas"/>
                <w:color w:val="986801"/>
                <w:sz w:val="16"/>
              </w:rPr>
              <w:t xml:space="preserve">patchSetName: </w:t>
            </w:r>
            <w:r>
              <w:rPr>
                <w:rFonts w:ascii="Consolas" w:eastAsia="Consolas" w:hAnsi="Consolas" w:cs="Consolas"/>
                <w:color w:val="50A14F"/>
                <w:sz w:val="16"/>
              </w:rPr>
              <w:t>tier-settings</w:t>
            </w:r>
          </w:p>
        </w:tc>
      </w:tr>
      <w:tr w:rsidR="000309C2" w14:paraId="0F43F297" w14:textId="77777777">
        <w:trPr>
          <w:trHeight w:val="2429"/>
        </w:trPr>
        <w:tc>
          <w:tcPr>
            <w:tcW w:w="7886" w:type="dxa"/>
            <w:tcBorders>
              <w:top w:val="nil"/>
              <w:left w:val="single" w:sz="36" w:space="0" w:color="E1E1E1"/>
              <w:bottom w:val="nil"/>
              <w:right w:val="nil"/>
            </w:tcBorders>
            <w:shd w:val="clear" w:color="auto" w:fill="FAFAFA"/>
          </w:tcPr>
          <w:p w14:paraId="0984C606" w14:textId="77777777" w:rsidR="000309C2" w:rsidRDefault="00000000">
            <w:pPr>
              <w:numPr>
                <w:ilvl w:val="0"/>
                <w:numId w:val="193"/>
              </w:numPr>
              <w:spacing w:after="0" w:line="347" w:lineRule="auto"/>
              <w:ind w:right="2952" w:hanging="176"/>
            </w:pPr>
            <w:r>
              <w:rPr>
                <w:rFonts w:ascii="Consolas" w:eastAsia="Consolas" w:hAnsi="Consolas" w:cs="Consolas"/>
                <w:color w:val="986801"/>
                <w:sz w:val="16"/>
              </w:rPr>
              <w:t xml:space="preserve">type: </w:t>
            </w:r>
            <w:r>
              <w:rPr>
                <w:rFonts w:ascii="Consolas" w:eastAsia="Consolas" w:hAnsi="Consolas" w:cs="Consolas"/>
                <w:color w:val="50A14F"/>
                <w:sz w:val="16"/>
              </w:rPr>
              <w:t xml:space="preserve">FromCompositeFieldPath </w:t>
            </w:r>
            <w:r>
              <w:rPr>
                <w:rFonts w:ascii="Consolas" w:eastAsia="Consolas" w:hAnsi="Consolas" w:cs="Consolas"/>
                <w:color w:val="986801"/>
                <w:sz w:val="16"/>
              </w:rPr>
              <w:t xml:space="preserve">fromFieldPath: </w:t>
            </w:r>
            <w:r>
              <w:rPr>
                <w:rFonts w:ascii="Consolas" w:eastAsia="Consolas" w:hAnsi="Consolas" w:cs="Consolas"/>
                <w:color w:val="50A14F"/>
                <w:sz w:val="16"/>
              </w:rPr>
              <w:t xml:space="preserve">spec.parameters.storageGB </w:t>
            </w:r>
            <w:r>
              <w:rPr>
                <w:rFonts w:ascii="Consolas" w:eastAsia="Consolas" w:hAnsi="Consolas" w:cs="Consolas"/>
                <w:color w:val="986801"/>
                <w:sz w:val="16"/>
              </w:rPr>
              <w:t xml:space="preserve">toFieldPath: </w:t>
            </w:r>
            <w:r>
              <w:rPr>
                <w:rFonts w:ascii="Consolas" w:eastAsia="Consolas" w:hAnsi="Consolas" w:cs="Consolas"/>
                <w:color w:val="50A14F"/>
                <w:sz w:val="16"/>
              </w:rPr>
              <w:t>spec.forProvider.allocatedStorage</w:t>
            </w:r>
          </w:p>
          <w:p w14:paraId="45AD7AC5" w14:textId="77777777" w:rsidR="000309C2" w:rsidRDefault="00000000">
            <w:pPr>
              <w:numPr>
                <w:ilvl w:val="0"/>
                <w:numId w:val="193"/>
              </w:numPr>
              <w:spacing w:after="0" w:line="347" w:lineRule="auto"/>
              <w:ind w:right="2952" w:hanging="176"/>
            </w:pPr>
            <w:r>
              <w:rPr>
                <w:rFonts w:ascii="Consolas" w:eastAsia="Consolas" w:hAnsi="Consolas" w:cs="Consolas"/>
                <w:color w:val="986801"/>
                <w:sz w:val="16"/>
              </w:rPr>
              <w:t xml:space="preserve">type: </w:t>
            </w:r>
            <w:r>
              <w:rPr>
                <w:rFonts w:ascii="Consolas" w:eastAsia="Consolas" w:hAnsi="Consolas" w:cs="Consolas"/>
                <w:color w:val="50A14F"/>
                <w:sz w:val="16"/>
              </w:rPr>
              <w:t xml:space="preserve">FromCompositeFieldPath </w:t>
            </w:r>
            <w:r>
              <w:rPr>
                <w:rFonts w:ascii="Consolas" w:eastAsia="Consolas" w:hAnsi="Consolas" w:cs="Consolas"/>
                <w:color w:val="986801"/>
                <w:sz w:val="16"/>
              </w:rPr>
              <w:t xml:space="preserve">fromFieldPath: </w:t>
            </w:r>
            <w:r>
              <w:rPr>
                <w:rFonts w:ascii="Consolas" w:eastAsia="Consolas" w:hAnsi="Consolas" w:cs="Consolas"/>
                <w:color w:val="50A14F"/>
                <w:sz w:val="16"/>
              </w:rPr>
              <w:t xml:space="preserve">spec.parameters.version </w:t>
            </w:r>
            <w:r>
              <w:rPr>
                <w:rFonts w:ascii="Consolas" w:eastAsia="Consolas" w:hAnsi="Consolas" w:cs="Consolas"/>
                <w:color w:val="986801"/>
                <w:sz w:val="16"/>
              </w:rPr>
              <w:t xml:space="preserve">toFieldPath: </w:t>
            </w:r>
            <w:r>
              <w:rPr>
                <w:rFonts w:ascii="Consolas" w:eastAsia="Consolas" w:hAnsi="Consolas" w:cs="Consolas"/>
                <w:color w:val="50A14F"/>
                <w:sz w:val="16"/>
              </w:rPr>
              <w:t>spec.forProvider.engineVersion</w:t>
            </w:r>
          </w:p>
          <w:p w14:paraId="2B4B9FF3" w14:textId="77777777" w:rsidR="000309C2" w:rsidRDefault="00000000">
            <w:pPr>
              <w:numPr>
                <w:ilvl w:val="0"/>
                <w:numId w:val="193"/>
              </w:numPr>
              <w:spacing w:after="0" w:line="259" w:lineRule="auto"/>
              <w:ind w:right="2952" w:hanging="176"/>
            </w:pPr>
            <w:r>
              <w:rPr>
                <w:rFonts w:ascii="Consolas" w:eastAsia="Consolas" w:hAnsi="Consolas" w:cs="Consolas"/>
                <w:color w:val="986801"/>
                <w:sz w:val="16"/>
              </w:rPr>
              <w:t xml:space="preserve">type: </w:t>
            </w:r>
            <w:r>
              <w:rPr>
                <w:rFonts w:ascii="Consolas" w:eastAsia="Consolas" w:hAnsi="Consolas" w:cs="Consolas"/>
                <w:color w:val="50A14F"/>
                <w:sz w:val="16"/>
              </w:rPr>
              <w:t xml:space="preserve">FromCompositeFieldPath </w:t>
            </w:r>
            <w:r>
              <w:rPr>
                <w:rFonts w:ascii="Consolas" w:eastAsia="Consolas" w:hAnsi="Consolas" w:cs="Consolas"/>
                <w:color w:val="986801"/>
                <w:sz w:val="16"/>
              </w:rPr>
              <w:t xml:space="preserve">fromFieldPath: </w:t>
            </w:r>
            <w:r>
              <w:rPr>
                <w:rFonts w:ascii="Consolas" w:eastAsia="Consolas" w:hAnsi="Consolas" w:cs="Consolas"/>
                <w:color w:val="50A14F"/>
                <w:sz w:val="16"/>
              </w:rPr>
              <w:t xml:space="preserve">spec.parameters.enableBackups </w:t>
            </w:r>
            <w:r>
              <w:rPr>
                <w:rFonts w:ascii="Consolas" w:eastAsia="Consolas" w:hAnsi="Consolas" w:cs="Consolas"/>
                <w:color w:val="986801"/>
                <w:sz w:val="16"/>
              </w:rPr>
              <w:t xml:space="preserve">toFieldPath: </w:t>
            </w:r>
            <w:r>
              <w:rPr>
                <w:rFonts w:ascii="Consolas" w:eastAsia="Consolas" w:hAnsi="Consolas" w:cs="Consolas"/>
                <w:color w:val="50A14F"/>
                <w:sz w:val="16"/>
              </w:rPr>
              <w:t>spec.forProvider.backupRetentionPeriod</w:t>
            </w:r>
          </w:p>
        </w:tc>
      </w:tr>
    </w:tbl>
    <w:p w14:paraId="3CBE3F02" w14:textId="77777777" w:rsidR="000309C2" w:rsidRDefault="00000000">
      <w:pPr>
        <w:spacing w:after="0"/>
        <w:ind w:left="-5" w:right="15"/>
      </w:pPr>
      <w:r>
        <w:t xml:space="preserve">If someone deletes the underlying RDS instance through the AWS console, the managed resource will move to an error or notFound state. On the next reconciliation cycle, Crossplane will attempt to </w:t>
      </w:r>
      <w:r>
        <w:rPr>
          <w:sz w:val="2"/>
        </w:rPr>
        <w:t>idx_6d74fbf2</w:t>
      </w:r>
      <w:r>
        <w:t>recreate it as this is the expected behavior for Crossplane's drift recovery. What Crossplane does NOT automatically recreate is the Kubernetes managed resource object itself.</w:t>
      </w:r>
    </w:p>
    <w:p w14:paraId="6983F362" w14:textId="77777777" w:rsidR="000309C2" w:rsidRDefault="00000000">
      <w:pPr>
        <w:spacing w:after="0"/>
        <w:ind w:left="-5" w:right="15"/>
      </w:pPr>
      <w:r>
        <w:t>If the Claim or Managed Resource object is deleted, the lifecycle follows the reclaimPolicy (usually Delete).</w:t>
      </w:r>
    </w:p>
    <w:tbl>
      <w:tblPr>
        <w:tblStyle w:val="TableGrid"/>
        <w:tblW w:w="7886" w:type="dxa"/>
        <w:tblInd w:w="34" w:type="dxa"/>
        <w:tblCellMar>
          <w:top w:w="0" w:type="dxa"/>
          <w:left w:w="420" w:type="dxa"/>
          <w:bottom w:w="0" w:type="dxa"/>
          <w:right w:w="115" w:type="dxa"/>
        </w:tblCellMar>
        <w:tblLook w:val="04A0" w:firstRow="1" w:lastRow="0" w:firstColumn="1" w:lastColumn="0" w:noHBand="0" w:noVBand="1"/>
      </w:tblPr>
      <w:tblGrid>
        <w:gridCol w:w="7886"/>
      </w:tblGrid>
      <w:tr w:rsidR="000309C2" w14:paraId="3700ABE8" w14:textId="77777777">
        <w:trPr>
          <w:trHeight w:val="5380"/>
        </w:trPr>
        <w:tc>
          <w:tcPr>
            <w:tcW w:w="7886" w:type="dxa"/>
            <w:tcBorders>
              <w:top w:val="nil"/>
              <w:left w:val="single" w:sz="36" w:space="0" w:color="E1E1E1"/>
              <w:bottom w:val="nil"/>
              <w:right w:val="nil"/>
            </w:tcBorders>
            <w:shd w:val="clear" w:color="auto" w:fill="FAFAFA"/>
            <w:vAlign w:val="center"/>
          </w:tcPr>
          <w:p w14:paraId="061CF7A2" w14:textId="77777777" w:rsidR="000309C2" w:rsidRDefault="00000000">
            <w:pPr>
              <w:spacing w:after="69" w:line="259" w:lineRule="auto"/>
              <w:ind w:left="352" w:right="0" w:firstLine="0"/>
            </w:pPr>
            <w:r>
              <w:rPr>
                <w:rFonts w:ascii="Consolas" w:eastAsia="Consolas" w:hAnsi="Consolas" w:cs="Consolas"/>
                <w:color w:val="986801"/>
                <w:sz w:val="16"/>
              </w:rPr>
              <w:t>transforms:</w:t>
            </w:r>
          </w:p>
          <w:p w14:paraId="2054AD16" w14:textId="77777777" w:rsidR="000309C2" w:rsidRDefault="00000000">
            <w:pPr>
              <w:numPr>
                <w:ilvl w:val="0"/>
                <w:numId w:val="194"/>
              </w:numPr>
              <w:spacing w:after="12" w:line="332" w:lineRule="auto"/>
              <w:ind w:right="3480" w:hanging="176"/>
            </w:pPr>
            <w:r>
              <w:rPr>
                <w:rFonts w:ascii="Consolas" w:eastAsia="Consolas" w:hAnsi="Consolas" w:cs="Consolas"/>
                <w:color w:val="986801"/>
                <w:sz w:val="16"/>
              </w:rPr>
              <w:t xml:space="preserve">type: </w:t>
            </w:r>
            <w:r>
              <w:rPr>
                <w:rFonts w:ascii="Consolas" w:eastAsia="Consolas" w:hAnsi="Consolas" w:cs="Consolas"/>
                <w:color w:val="50A14F"/>
                <w:sz w:val="16"/>
              </w:rPr>
              <w:t xml:space="preserve">map </w:t>
            </w:r>
            <w:r>
              <w:rPr>
                <w:rFonts w:ascii="Consolas" w:eastAsia="Consolas" w:hAnsi="Consolas" w:cs="Consolas"/>
                <w:color w:val="986801"/>
                <w:sz w:val="16"/>
              </w:rPr>
              <w:t>map:</w:t>
            </w:r>
          </w:p>
          <w:p w14:paraId="6B80F769" w14:textId="77777777" w:rsidR="000309C2" w:rsidRDefault="00000000">
            <w:pPr>
              <w:spacing w:after="69" w:line="259" w:lineRule="auto"/>
              <w:ind w:left="880" w:right="0" w:firstLine="0"/>
            </w:pPr>
            <w:r>
              <w:rPr>
                <w:rFonts w:ascii="Consolas" w:eastAsia="Consolas" w:hAnsi="Consolas" w:cs="Consolas"/>
                <w:color w:val="986801"/>
                <w:sz w:val="16"/>
              </w:rPr>
              <w:t>"true": 7</w:t>
            </w:r>
          </w:p>
          <w:p w14:paraId="4DA06FDA" w14:textId="77777777" w:rsidR="000309C2" w:rsidRDefault="00000000">
            <w:pPr>
              <w:spacing w:after="69" w:line="259" w:lineRule="auto"/>
              <w:ind w:left="880" w:right="0" w:firstLine="0"/>
            </w:pPr>
            <w:r>
              <w:rPr>
                <w:rFonts w:ascii="Consolas" w:eastAsia="Consolas" w:hAnsi="Consolas" w:cs="Consolas"/>
                <w:color w:val="986801"/>
                <w:sz w:val="16"/>
              </w:rPr>
              <w:t>"false": 0</w:t>
            </w:r>
          </w:p>
          <w:p w14:paraId="1EEFF004" w14:textId="77777777" w:rsidR="000309C2" w:rsidRDefault="00000000">
            <w:pPr>
              <w:numPr>
                <w:ilvl w:val="0"/>
                <w:numId w:val="194"/>
              </w:numPr>
              <w:spacing w:after="0" w:line="347" w:lineRule="auto"/>
              <w:ind w:right="3480" w:hanging="176"/>
            </w:pPr>
            <w:r>
              <w:rPr>
                <w:rFonts w:ascii="Consolas" w:eastAsia="Consolas" w:hAnsi="Consolas" w:cs="Consolas"/>
                <w:color w:val="986801"/>
                <w:sz w:val="16"/>
              </w:rPr>
              <w:t xml:space="preserve">type: </w:t>
            </w:r>
            <w:r>
              <w:rPr>
                <w:rFonts w:ascii="Consolas" w:eastAsia="Consolas" w:hAnsi="Consolas" w:cs="Consolas"/>
                <w:color w:val="50A14F"/>
                <w:sz w:val="16"/>
              </w:rPr>
              <w:t xml:space="preserve">ToCompositeFieldPath </w:t>
            </w:r>
            <w:r>
              <w:rPr>
                <w:rFonts w:ascii="Consolas" w:eastAsia="Consolas" w:hAnsi="Consolas" w:cs="Consolas"/>
                <w:color w:val="986801"/>
                <w:sz w:val="16"/>
              </w:rPr>
              <w:t xml:space="preserve">fromFieldPath: </w:t>
            </w:r>
            <w:r>
              <w:rPr>
                <w:rFonts w:ascii="Consolas" w:eastAsia="Consolas" w:hAnsi="Consolas" w:cs="Consolas"/>
                <w:color w:val="50A14F"/>
                <w:sz w:val="16"/>
              </w:rPr>
              <w:t xml:space="preserve">status.atProvider.endpoint </w:t>
            </w:r>
            <w:r>
              <w:rPr>
                <w:rFonts w:ascii="Consolas" w:eastAsia="Consolas" w:hAnsi="Consolas" w:cs="Consolas"/>
                <w:color w:val="986801"/>
                <w:sz w:val="16"/>
              </w:rPr>
              <w:t xml:space="preserve">toFieldPath: </w:t>
            </w:r>
            <w:r>
              <w:rPr>
                <w:rFonts w:ascii="Consolas" w:eastAsia="Consolas" w:hAnsi="Consolas" w:cs="Consolas"/>
                <w:color w:val="50A14F"/>
                <w:sz w:val="16"/>
              </w:rPr>
              <w:t>status.endpoint</w:t>
            </w:r>
          </w:p>
          <w:p w14:paraId="75D7798E" w14:textId="77777777" w:rsidR="000309C2" w:rsidRDefault="00000000">
            <w:pPr>
              <w:numPr>
                <w:ilvl w:val="0"/>
                <w:numId w:val="194"/>
              </w:numPr>
              <w:spacing w:after="0" w:line="347" w:lineRule="auto"/>
              <w:ind w:right="3480" w:hanging="176"/>
            </w:pPr>
            <w:r>
              <w:rPr>
                <w:rFonts w:ascii="Consolas" w:eastAsia="Consolas" w:hAnsi="Consolas" w:cs="Consolas"/>
                <w:color w:val="986801"/>
                <w:sz w:val="16"/>
              </w:rPr>
              <w:t xml:space="preserve">type: </w:t>
            </w:r>
            <w:r>
              <w:rPr>
                <w:rFonts w:ascii="Consolas" w:eastAsia="Consolas" w:hAnsi="Consolas" w:cs="Consolas"/>
                <w:color w:val="50A14F"/>
                <w:sz w:val="16"/>
              </w:rPr>
              <w:t xml:space="preserve">ToCompositeFieldPath </w:t>
            </w:r>
            <w:r>
              <w:rPr>
                <w:rFonts w:ascii="Consolas" w:eastAsia="Consolas" w:hAnsi="Consolas" w:cs="Consolas"/>
                <w:color w:val="986801"/>
                <w:sz w:val="16"/>
              </w:rPr>
              <w:t xml:space="preserve">fromFieldPath: </w:t>
            </w:r>
            <w:r>
              <w:rPr>
                <w:rFonts w:ascii="Consolas" w:eastAsia="Consolas" w:hAnsi="Consolas" w:cs="Consolas"/>
                <w:color w:val="50A14F"/>
                <w:sz w:val="16"/>
              </w:rPr>
              <w:t xml:space="preserve">status.atProvider.port </w:t>
            </w:r>
            <w:r>
              <w:rPr>
                <w:rFonts w:ascii="Consolas" w:eastAsia="Consolas" w:hAnsi="Consolas" w:cs="Consolas"/>
                <w:color w:val="986801"/>
                <w:sz w:val="16"/>
              </w:rPr>
              <w:t xml:space="preserve">toFieldPath: </w:t>
            </w:r>
            <w:r>
              <w:rPr>
                <w:rFonts w:ascii="Consolas" w:eastAsia="Consolas" w:hAnsi="Consolas" w:cs="Consolas"/>
                <w:color w:val="50A14F"/>
                <w:sz w:val="16"/>
              </w:rPr>
              <w:t>status.port</w:t>
            </w:r>
          </w:p>
          <w:p w14:paraId="665F2DF3" w14:textId="77777777" w:rsidR="000309C2" w:rsidRDefault="00000000">
            <w:pPr>
              <w:spacing w:after="69" w:line="259" w:lineRule="auto"/>
              <w:ind w:left="0" w:right="0" w:firstLine="0"/>
            </w:pPr>
            <w:r>
              <w:rPr>
                <w:rFonts w:ascii="Consolas" w:eastAsia="Consolas" w:hAnsi="Consolas" w:cs="Consolas"/>
                <w:color w:val="986801"/>
                <w:sz w:val="16"/>
              </w:rPr>
              <w:t>connectionDetails:</w:t>
            </w:r>
          </w:p>
          <w:p w14:paraId="6C72BCBC" w14:textId="77777777" w:rsidR="000309C2" w:rsidRDefault="00000000">
            <w:pPr>
              <w:numPr>
                <w:ilvl w:val="0"/>
                <w:numId w:val="194"/>
              </w:numPr>
              <w:spacing w:after="0" w:line="347" w:lineRule="auto"/>
              <w:ind w:right="3480"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endpoint </w:t>
            </w:r>
            <w:r>
              <w:rPr>
                <w:rFonts w:ascii="Consolas" w:eastAsia="Consolas" w:hAnsi="Consolas" w:cs="Consolas"/>
                <w:color w:val="986801"/>
                <w:sz w:val="16"/>
              </w:rPr>
              <w:t xml:space="preserve">fromFieldPath: </w:t>
            </w:r>
            <w:r>
              <w:rPr>
                <w:rFonts w:ascii="Consolas" w:eastAsia="Consolas" w:hAnsi="Consolas" w:cs="Consolas"/>
                <w:color w:val="50A14F"/>
                <w:sz w:val="16"/>
              </w:rPr>
              <w:t>status.atProvider.endpoint</w:t>
            </w:r>
          </w:p>
          <w:p w14:paraId="08BF6300" w14:textId="77777777" w:rsidR="000309C2" w:rsidRDefault="00000000">
            <w:pPr>
              <w:numPr>
                <w:ilvl w:val="0"/>
                <w:numId w:val="194"/>
              </w:numPr>
              <w:spacing w:after="0" w:line="347" w:lineRule="auto"/>
              <w:ind w:right="3480"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port </w:t>
            </w:r>
            <w:r>
              <w:rPr>
                <w:rFonts w:ascii="Consolas" w:eastAsia="Consolas" w:hAnsi="Consolas" w:cs="Consolas"/>
                <w:color w:val="986801"/>
                <w:sz w:val="16"/>
              </w:rPr>
              <w:t xml:space="preserve">fromFieldPath: </w:t>
            </w:r>
            <w:r>
              <w:rPr>
                <w:rFonts w:ascii="Consolas" w:eastAsia="Consolas" w:hAnsi="Consolas" w:cs="Consolas"/>
                <w:color w:val="50A14F"/>
                <w:sz w:val="16"/>
              </w:rPr>
              <w:t>status.atProvider.port</w:t>
            </w:r>
          </w:p>
          <w:p w14:paraId="31459D4A" w14:textId="77777777" w:rsidR="000309C2" w:rsidRDefault="00000000">
            <w:pPr>
              <w:numPr>
                <w:ilvl w:val="0"/>
                <w:numId w:val="194"/>
              </w:numPr>
              <w:spacing w:after="0" w:line="347" w:lineRule="auto"/>
              <w:ind w:right="3480"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username </w:t>
            </w:r>
            <w:r>
              <w:rPr>
                <w:rFonts w:ascii="Consolas" w:eastAsia="Consolas" w:hAnsi="Consolas" w:cs="Consolas"/>
                <w:color w:val="986801"/>
                <w:sz w:val="16"/>
              </w:rPr>
              <w:t xml:space="preserve">fromFieldPath: </w:t>
            </w:r>
            <w:r>
              <w:rPr>
                <w:rFonts w:ascii="Consolas" w:eastAsia="Consolas" w:hAnsi="Consolas" w:cs="Consolas"/>
                <w:color w:val="50A14F"/>
                <w:sz w:val="16"/>
              </w:rPr>
              <w:t>spec.forProvider.username</w:t>
            </w:r>
          </w:p>
          <w:p w14:paraId="56AFF2C1" w14:textId="77777777" w:rsidR="000309C2" w:rsidRDefault="00000000">
            <w:pPr>
              <w:numPr>
                <w:ilvl w:val="0"/>
                <w:numId w:val="194"/>
              </w:numPr>
              <w:spacing w:after="0" w:line="259" w:lineRule="auto"/>
              <w:ind w:right="3480"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password </w:t>
            </w:r>
            <w:r>
              <w:rPr>
                <w:rFonts w:ascii="Consolas" w:eastAsia="Consolas" w:hAnsi="Consolas" w:cs="Consolas"/>
                <w:color w:val="986801"/>
                <w:sz w:val="16"/>
              </w:rPr>
              <w:t xml:space="preserve">fromConnectionSecretKey: </w:t>
            </w:r>
            <w:r>
              <w:rPr>
                <w:rFonts w:ascii="Consolas" w:eastAsia="Consolas" w:hAnsi="Consolas" w:cs="Consolas"/>
                <w:color w:val="50A14F"/>
                <w:sz w:val="16"/>
              </w:rPr>
              <w:t>attribute.password</w:t>
            </w:r>
          </w:p>
        </w:tc>
      </w:tr>
    </w:tbl>
    <w:p w14:paraId="2FCFBC4C" w14:textId="77777777" w:rsidR="000309C2" w:rsidRDefault="00000000">
      <w:pPr>
        <w:spacing w:after="4"/>
        <w:ind w:left="-5" w:right="15"/>
      </w:pPr>
      <w:r>
        <w:t>The composition above converts the high-level tier parameter into specific AWS instance types.</w:t>
      </w:r>
    </w:p>
    <w:p w14:paraId="4F77815B" w14:textId="77777777" w:rsidR="000309C2" w:rsidRDefault="00000000">
      <w:pPr>
        <w:spacing w:after="99"/>
        <w:ind w:left="-5" w:right="30"/>
        <w:jc w:val="both"/>
      </w:pPr>
      <w:r>
        <w:t xml:space="preserve">Development databases get </w:t>
      </w:r>
      <w:r>
        <w:rPr>
          <w:rFonts w:ascii="Consolas" w:eastAsia="Consolas" w:hAnsi="Consolas" w:cs="Consolas"/>
          <w:sz w:val="18"/>
        </w:rPr>
        <w:t>db.t3.micro</w:t>
      </w:r>
      <w:r>
        <w:t xml:space="preserve"> instances, staging gets </w:t>
      </w:r>
      <w:r>
        <w:rPr>
          <w:rFonts w:ascii="Consolas" w:eastAsia="Consolas" w:hAnsi="Consolas" w:cs="Consolas"/>
          <w:sz w:val="18"/>
        </w:rPr>
        <w:t>db.t3.small</w:t>
      </w:r>
      <w:r>
        <w:t xml:space="preserve">, and production gets </w:t>
      </w:r>
      <w:r>
        <w:rPr>
          <w:rFonts w:ascii="Consolas" w:eastAsia="Consolas" w:hAnsi="Consolas" w:cs="Consolas"/>
          <w:sz w:val="18"/>
        </w:rPr>
        <w:t>db.r6g.large</w:t>
      </w:r>
      <w:r>
        <w:t>. The backup retention period is converted from a boolean to an actual number of days. Connection details flow back to the claim's status and into a Kubernetes secret that the application can consume.</w:t>
      </w:r>
    </w:p>
    <w:p w14:paraId="36AA606B" w14:textId="77777777" w:rsidR="000309C2" w:rsidRDefault="00000000">
      <w:pPr>
        <w:ind w:left="-5" w:right="15"/>
      </w:pPr>
      <w:r>
        <w:t>Crossplane's declarative model handles most transient failures gracefully. Controllers retry until reality matches the declaration. But some failures require human intervention, and the debugging experience is less polished than you might hope.</w:t>
      </w:r>
    </w:p>
    <w:p w14:paraId="4141B2FA" w14:textId="77777777" w:rsidR="000309C2" w:rsidRDefault="00000000">
      <w:pPr>
        <w:ind w:left="-5" w:right="15"/>
      </w:pPr>
      <w:r>
        <w:rPr>
          <w:rFonts w:cs="Calibri"/>
          <w:i/>
        </w:rPr>
        <w:t>Silent composition failures.</w:t>
      </w:r>
      <w:r>
        <w:t xml:space="preserve"> A typo in</w:t>
      </w:r>
      <w:r>
        <w:rPr>
          <w:rFonts w:ascii="Consolas" w:eastAsia="Consolas" w:hAnsi="Consolas" w:cs="Consolas"/>
          <w:sz w:val="18"/>
        </w:rPr>
        <w:t xml:space="preserve"> fromFieldPath</w:t>
      </w:r>
      <w:r>
        <w:t xml:space="preserve"> or </w:t>
      </w:r>
      <w:r>
        <w:rPr>
          <w:rFonts w:ascii="Consolas" w:eastAsia="Consolas" w:hAnsi="Consolas" w:cs="Consolas"/>
          <w:sz w:val="18"/>
        </w:rPr>
        <w:t>toFieldPath</w:t>
      </w:r>
      <w:r>
        <w:t xml:space="preserve"> won't throw an error during kubectl apply. The claim simply sits in a pending state indefinitely. No event tells you which field path is wrong. We've lost hours staring at</w:t>
      </w:r>
      <w:r>
        <w:rPr>
          <w:rFonts w:ascii="Consolas" w:eastAsia="Consolas" w:hAnsi="Consolas" w:cs="Consolas"/>
          <w:sz w:val="18"/>
        </w:rPr>
        <w:t xml:space="preserve"> kubectl describe </w:t>
      </w:r>
      <w:r>
        <w:t>output, checking resource status across multiple layers (claim, composite, managed resource), before spotting a misspelled field name buried in the composition. The fix is straightforward once found, but discovery is painful. Validate your compositions in a dev cluster before promoting them, and consider adding integration tests that verify claims reach a ready state within a timeout.</w:t>
      </w:r>
    </w:p>
    <w:p w14:paraId="107BECF3" w14:textId="77777777" w:rsidR="000309C2" w:rsidRDefault="00000000">
      <w:pPr>
        <w:spacing w:after="292"/>
        <w:ind w:left="-5" w:right="15"/>
      </w:pPr>
      <w:r>
        <w:rPr>
          <w:rFonts w:cs="Calibri"/>
          <w:i/>
        </w:rPr>
        <w:t>Drift from manual changes.</w:t>
      </w:r>
      <w:r>
        <w:t xml:space="preserve"> If someone deletes the underlying RDS instance through the AWS console, Crossplane does not automatically recreate it. The managed resource status will eventually reflect the deletion, but reconciliation doesn't trigger a fresh provision. You'll need to delete and </w:t>
      </w:r>
      <w:r>
        <w:rPr>
          <w:sz w:val="2"/>
        </w:rPr>
        <w:t>idx_fc76e0ff</w:t>
      </w:r>
      <w:r>
        <w:t>recreate the claim or manually intervene. This surprised us—we assumed the controller would detect drift and self-heal. It handles configuration drift (someone changes instance size in AWS), but not resource deletion. Educate your team: if Crossplane manages it, don't touch it in the console.</w:t>
      </w:r>
    </w:p>
    <w:p w14:paraId="7D3DEEBB" w14:textId="77777777" w:rsidR="000309C2" w:rsidRDefault="00000000">
      <w:pPr>
        <w:pStyle w:val="Heading2"/>
        <w:ind w:left="-5"/>
      </w:pPr>
      <w:r>
        <w:t>Governance with guardrails and tagging</w:t>
      </w:r>
    </w:p>
    <w:p w14:paraId="4BFC6E93" w14:textId="77777777" w:rsidR="000309C2" w:rsidRDefault="00000000">
      <w:pPr>
        <w:ind w:left="-5" w:right="15"/>
      </w:pPr>
      <w:r>
        <w:t xml:space="preserve">The idea of self-service does not mean that developers have uncontrolled access to do what they want, when they want, with provisioning, without checks and balances. Best platforms strike a relevant </w:t>
      </w:r>
      <w:r>
        <w:rPr>
          <w:sz w:val="2"/>
        </w:rPr>
        <w:t>idx_be3a6c6c</w:t>
      </w:r>
      <w:r>
        <w:t>balance between developer autonomy and organizational governance. Guardrails are equally important as they can help prevent developers from doing things they didn't intend to do. Standardization becomes much easier when you make it the default behavior, consistently applied to all users. Tagging forms the foundation of any infrastructure governance. Every resource should carry metadata that identifies its owner, purpose, environment, and cost allocation. Crossplane compositions can enforce tagging by automatically applying labels based on the claim's namespace and metadata.</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0B9BE713" w14:textId="77777777">
        <w:trPr>
          <w:trHeight w:val="5902"/>
        </w:trPr>
        <w:tc>
          <w:tcPr>
            <w:tcW w:w="7886" w:type="dxa"/>
            <w:tcBorders>
              <w:top w:val="nil"/>
              <w:left w:val="single" w:sz="36" w:space="0" w:color="E1E1E1"/>
              <w:bottom w:val="nil"/>
              <w:right w:val="nil"/>
            </w:tcBorders>
            <w:shd w:val="clear" w:color="auto" w:fill="FAFAFA"/>
            <w:vAlign w:val="center"/>
          </w:tcPr>
          <w:p w14:paraId="2E2AD3CC" w14:textId="77777777" w:rsidR="000309C2" w:rsidRDefault="00000000">
            <w:pPr>
              <w:spacing w:after="12" w:line="332" w:lineRule="auto"/>
              <w:ind w:left="0" w:right="4624" w:firstLine="0"/>
            </w:pPr>
            <w:r>
              <w:rPr>
                <w:rFonts w:ascii="Consolas" w:eastAsia="Consolas" w:hAnsi="Consolas" w:cs="Consolas"/>
                <w:i/>
                <w:color w:val="A0A1A7"/>
                <w:sz w:val="16"/>
              </w:rPr>
              <w:t xml:space="preserve"># tagging-patchset.yaml </w:t>
            </w:r>
            <w:r>
              <w:rPr>
                <w:rFonts w:ascii="Consolas" w:eastAsia="Consolas" w:hAnsi="Consolas" w:cs="Consolas"/>
                <w:color w:val="986801"/>
                <w:sz w:val="16"/>
              </w:rPr>
              <w:t>patchSets:</w:t>
            </w:r>
          </w:p>
          <w:p w14:paraId="3C0BFD25" w14:textId="77777777" w:rsidR="000309C2" w:rsidRDefault="00000000">
            <w:pPr>
              <w:numPr>
                <w:ilvl w:val="0"/>
                <w:numId w:val="195"/>
              </w:numPr>
              <w:spacing w:after="12" w:line="332" w:lineRule="auto"/>
              <w:ind w:right="3480"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required-tags </w:t>
            </w:r>
            <w:r>
              <w:rPr>
                <w:rFonts w:ascii="Consolas" w:eastAsia="Consolas" w:hAnsi="Consolas" w:cs="Consolas"/>
                <w:color w:val="986801"/>
                <w:sz w:val="16"/>
              </w:rPr>
              <w:t>patches:</w:t>
            </w:r>
          </w:p>
          <w:p w14:paraId="32FB4B96" w14:textId="77777777" w:rsidR="000309C2" w:rsidRDefault="00000000">
            <w:pPr>
              <w:numPr>
                <w:ilvl w:val="0"/>
                <w:numId w:val="195"/>
              </w:numPr>
              <w:spacing w:after="0" w:line="347" w:lineRule="auto"/>
              <w:ind w:right="3480" w:hanging="176"/>
            </w:pPr>
            <w:r>
              <w:rPr>
                <w:rFonts w:ascii="Consolas" w:eastAsia="Consolas" w:hAnsi="Consolas" w:cs="Consolas"/>
                <w:color w:val="986801"/>
                <w:sz w:val="16"/>
              </w:rPr>
              <w:t xml:space="preserve">type: </w:t>
            </w:r>
            <w:r>
              <w:rPr>
                <w:rFonts w:ascii="Consolas" w:eastAsia="Consolas" w:hAnsi="Consolas" w:cs="Consolas"/>
                <w:color w:val="50A14F"/>
                <w:sz w:val="16"/>
              </w:rPr>
              <w:t xml:space="preserve">FromCompositeFieldPath </w:t>
            </w:r>
            <w:r>
              <w:rPr>
                <w:rFonts w:ascii="Consolas" w:eastAsia="Consolas" w:hAnsi="Consolas" w:cs="Consolas"/>
                <w:color w:val="986801"/>
                <w:sz w:val="16"/>
              </w:rPr>
              <w:t xml:space="preserve">fromFieldPath: </w:t>
            </w:r>
            <w:r>
              <w:rPr>
                <w:rFonts w:ascii="Consolas" w:eastAsia="Consolas" w:hAnsi="Consolas" w:cs="Consolas"/>
                <w:color w:val="50A14F"/>
                <w:sz w:val="16"/>
              </w:rPr>
              <w:t xml:space="preserve">metadata.labels["platform.io/team"] </w:t>
            </w:r>
            <w:r>
              <w:rPr>
                <w:rFonts w:ascii="Consolas" w:eastAsia="Consolas" w:hAnsi="Consolas" w:cs="Consolas"/>
                <w:color w:val="986801"/>
                <w:sz w:val="16"/>
              </w:rPr>
              <w:t xml:space="preserve">toFieldPath: </w:t>
            </w:r>
            <w:r>
              <w:rPr>
                <w:rFonts w:ascii="Consolas" w:eastAsia="Consolas" w:hAnsi="Consolas" w:cs="Consolas"/>
                <w:color w:val="50A14F"/>
                <w:sz w:val="16"/>
              </w:rPr>
              <w:t>spec.forProvider.tags["Team"]</w:t>
            </w:r>
          </w:p>
          <w:p w14:paraId="6D8F767B" w14:textId="77777777" w:rsidR="000309C2" w:rsidRDefault="00000000">
            <w:pPr>
              <w:numPr>
                <w:ilvl w:val="0"/>
                <w:numId w:val="195"/>
              </w:numPr>
              <w:spacing w:after="0" w:line="346" w:lineRule="auto"/>
              <w:ind w:right="3480" w:hanging="176"/>
            </w:pPr>
            <w:r>
              <w:rPr>
                <w:rFonts w:ascii="Consolas" w:eastAsia="Consolas" w:hAnsi="Consolas" w:cs="Consolas"/>
                <w:color w:val="986801"/>
                <w:sz w:val="16"/>
              </w:rPr>
              <w:t xml:space="preserve">type: </w:t>
            </w:r>
            <w:r>
              <w:rPr>
                <w:rFonts w:ascii="Consolas" w:eastAsia="Consolas" w:hAnsi="Consolas" w:cs="Consolas"/>
                <w:color w:val="50A14F"/>
                <w:sz w:val="16"/>
              </w:rPr>
              <w:t xml:space="preserve">FromCompositeFieldPath </w:t>
            </w:r>
            <w:r>
              <w:rPr>
                <w:rFonts w:ascii="Consolas" w:eastAsia="Consolas" w:hAnsi="Consolas" w:cs="Consolas"/>
                <w:color w:val="986801"/>
                <w:sz w:val="16"/>
              </w:rPr>
              <w:t xml:space="preserve">fromFieldPath: </w:t>
            </w:r>
            <w:r>
              <w:rPr>
                <w:rFonts w:ascii="Consolas" w:eastAsia="Consolas" w:hAnsi="Consolas" w:cs="Consolas"/>
                <w:color w:val="50A14F"/>
                <w:sz w:val="16"/>
              </w:rPr>
              <w:t xml:space="preserve">metadata.labels["platform.io/cost-center"] </w:t>
            </w:r>
            <w:r>
              <w:rPr>
                <w:rFonts w:ascii="Consolas" w:eastAsia="Consolas" w:hAnsi="Consolas" w:cs="Consolas"/>
                <w:color w:val="986801"/>
                <w:sz w:val="16"/>
              </w:rPr>
              <w:t xml:space="preserve">toFieldPath: </w:t>
            </w:r>
            <w:r>
              <w:rPr>
                <w:rFonts w:ascii="Consolas" w:eastAsia="Consolas" w:hAnsi="Consolas" w:cs="Consolas"/>
                <w:color w:val="50A14F"/>
                <w:sz w:val="16"/>
              </w:rPr>
              <w:t>spec.forProvider.tags["CostCenter"]</w:t>
            </w:r>
          </w:p>
          <w:p w14:paraId="33C14758" w14:textId="77777777" w:rsidR="000309C2" w:rsidRDefault="00000000">
            <w:pPr>
              <w:numPr>
                <w:ilvl w:val="0"/>
                <w:numId w:val="195"/>
              </w:numPr>
              <w:spacing w:after="0" w:line="347" w:lineRule="auto"/>
              <w:ind w:right="3480" w:hanging="176"/>
            </w:pPr>
            <w:r>
              <w:rPr>
                <w:rFonts w:ascii="Consolas" w:eastAsia="Consolas" w:hAnsi="Consolas" w:cs="Consolas"/>
                <w:color w:val="986801"/>
                <w:sz w:val="16"/>
              </w:rPr>
              <w:t xml:space="preserve">type: </w:t>
            </w:r>
            <w:r>
              <w:rPr>
                <w:rFonts w:ascii="Consolas" w:eastAsia="Consolas" w:hAnsi="Consolas" w:cs="Consolas"/>
                <w:color w:val="50A14F"/>
                <w:sz w:val="16"/>
              </w:rPr>
              <w:t xml:space="preserve">FromCompositeFieldPath </w:t>
            </w:r>
            <w:r>
              <w:rPr>
                <w:rFonts w:ascii="Consolas" w:eastAsia="Consolas" w:hAnsi="Consolas" w:cs="Consolas"/>
                <w:color w:val="986801"/>
                <w:sz w:val="16"/>
              </w:rPr>
              <w:t xml:space="preserve">fromFieldPath: </w:t>
            </w:r>
            <w:r>
              <w:rPr>
                <w:rFonts w:ascii="Consolas" w:eastAsia="Consolas" w:hAnsi="Consolas" w:cs="Consolas"/>
                <w:color w:val="50A14F"/>
                <w:sz w:val="16"/>
              </w:rPr>
              <w:t>spec.parameters.tier</w:t>
            </w:r>
          </w:p>
          <w:p w14:paraId="18DABBC9" w14:textId="77777777" w:rsidR="000309C2" w:rsidRDefault="00000000">
            <w:pPr>
              <w:spacing w:after="69" w:line="259" w:lineRule="auto"/>
              <w:ind w:left="352" w:right="0" w:firstLine="0"/>
            </w:pPr>
            <w:r>
              <w:rPr>
                <w:rFonts w:ascii="Consolas" w:eastAsia="Consolas" w:hAnsi="Consolas" w:cs="Consolas"/>
                <w:color w:val="986801"/>
                <w:sz w:val="16"/>
              </w:rPr>
              <w:t xml:space="preserve">toFieldPath: </w:t>
            </w:r>
            <w:r>
              <w:rPr>
                <w:rFonts w:ascii="Consolas" w:eastAsia="Consolas" w:hAnsi="Consolas" w:cs="Consolas"/>
                <w:color w:val="50A14F"/>
                <w:sz w:val="16"/>
              </w:rPr>
              <w:t>spec.forProvider.tags["Environment"]</w:t>
            </w:r>
          </w:p>
          <w:p w14:paraId="1A62C612" w14:textId="77777777" w:rsidR="000309C2" w:rsidRDefault="00000000">
            <w:pPr>
              <w:numPr>
                <w:ilvl w:val="0"/>
                <w:numId w:val="195"/>
              </w:numPr>
              <w:spacing w:after="0" w:line="332" w:lineRule="auto"/>
              <w:ind w:right="3480" w:hanging="176"/>
            </w:pPr>
            <w:r>
              <w:rPr>
                <w:rFonts w:ascii="Consolas" w:eastAsia="Consolas" w:hAnsi="Consolas" w:cs="Consolas"/>
                <w:color w:val="986801"/>
                <w:sz w:val="16"/>
              </w:rPr>
              <w:t xml:space="preserve">type: </w:t>
            </w:r>
            <w:r>
              <w:rPr>
                <w:rFonts w:ascii="Consolas" w:eastAsia="Consolas" w:hAnsi="Consolas" w:cs="Consolas"/>
                <w:color w:val="50A14F"/>
                <w:sz w:val="16"/>
              </w:rPr>
              <w:t xml:space="preserve">CombineFromComposite </w:t>
            </w:r>
            <w:r>
              <w:rPr>
                <w:rFonts w:ascii="Consolas" w:eastAsia="Consolas" w:hAnsi="Consolas" w:cs="Consolas"/>
                <w:color w:val="986801"/>
                <w:sz w:val="16"/>
              </w:rPr>
              <w:t>combine:</w:t>
            </w:r>
          </w:p>
          <w:p w14:paraId="5A554EEB" w14:textId="77777777" w:rsidR="000309C2" w:rsidRDefault="00000000">
            <w:pPr>
              <w:spacing w:after="69" w:line="259" w:lineRule="auto"/>
              <w:ind w:left="528" w:right="0" w:firstLine="0"/>
            </w:pPr>
            <w:r>
              <w:rPr>
                <w:rFonts w:ascii="Consolas" w:eastAsia="Consolas" w:hAnsi="Consolas" w:cs="Consolas"/>
                <w:color w:val="986801"/>
                <w:sz w:val="16"/>
              </w:rPr>
              <w:t>variables:</w:t>
            </w:r>
          </w:p>
          <w:p w14:paraId="15C177EC" w14:textId="77777777" w:rsidR="000309C2" w:rsidRDefault="00000000">
            <w:pPr>
              <w:numPr>
                <w:ilvl w:val="0"/>
                <w:numId w:val="195"/>
              </w:numPr>
              <w:spacing w:after="69" w:line="259" w:lineRule="auto"/>
              <w:ind w:right="3480" w:hanging="176"/>
            </w:pPr>
            <w:r>
              <w:rPr>
                <w:rFonts w:ascii="Consolas" w:eastAsia="Consolas" w:hAnsi="Consolas" w:cs="Consolas"/>
                <w:color w:val="986801"/>
                <w:sz w:val="16"/>
              </w:rPr>
              <w:t xml:space="preserve">fromFieldPath: </w:t>
            </w:r>
            <w:r>
              <w:rPr>
                <w:rFonts w:ascii="Consolas" w:eastAsia="Consolas" w:hAnsi="Consolas" w:cs="Consolas"/>
                <w:color w:val="50A14F"/>
                <w:sz w:val="16"/>
              </w:rPr>
              <w:t>metadata.namespace</w:t>
            </w:r>
          </w:p>
          <w:p w14:paraId="3A225773" w14:textId="77777777" w:rsidR="000309C2" w:rsidRDefault="00000000">
            <w:pPr>
              <w:numPr>
                <w:ilvl w:val="0"/>
                <w:numId w:val="195"/>
              </w:numPr>
              <w:spacing w:after="6" w:line="339" w:lineRule="auto"/>
              <w:ind w:right="3480" w:hanging="176"/>
            </w:pPr>
            <w:r>
              <w:rPr>
                <w:rFonts w:ascii="Consolas" w:eastAsia="Consolas" w:hAnsi="Consolas" w:cs="Consolas"/>
                <w:color w:val="986801"/>
                <w:sz w:val="16"/>
              </w:rPr>
              <w:t xml:space="preserve">fromFieldPath: </w:t>
            </w:r>
            <w:r>
              <w:rPr>
                <w:rFonts w:ascii="Consolas" w:eastAsia="Consolas" w:hAnsi="Consolas" w:cs="Consolas"/>
                <w:color w:val="50A14F"/>
                <w:sz w:val="16"/>
              </w:rPr>
              <w:t xml:space="preserve">metadata.name </w:t>
            </w:r>
            <w:r>
              <w:rPr>
                <w:rFonts w:ascii="Consolas" w:eastAsia="Consolas" w:hAnsi="Consolas" w:cs="Consolas"/>
                <w:color w:val="986801"/>
                <w:sz w:val="16"/>
              </w:rPr>
              <w:t xml:space="preserve">strategy: </w:t>
            </w:r>
            <w:r>
              <w:rPr>
                <w:rFonts w:ascii="Consolas" w:eastAsia="Consolas" w:hAnsi="Consolas" w:cs="Consolas"/>
                <w:color w:val="50A14F"/>
                <w:sz w:val="16"/>
              </w:rPr>
              <w:t xml:space="preserve">string </w:t>
            </w:r>
            <w:r>
              <w:rPr>
                <w:rFonts w:ascii="Consolas" w:eastAsia="Consolas" w:hAnsi="Consolas" w:cs="Consolas"/>
                <w:color w:val="986801"/>
                <w:sz w:val="16"/>
              </w:rPr>
              <w:t>string:</w:t>
            </w:r>
          </w:p>
          <w:p w14:paraId="5281B1E4" w14:textId="77777777" w:rsidR="000309C2" w:rsidRDefault="00000000">
            <w:pPr>
              <w:spacing w:after="69" w:line="259" w:lineRule="auto"/>
              <w:ind w:left="704" w:right="0" w:firstLine="0"/>
            </w:pPr>
            <w:r>
              <w:rPr>
                <w:rFonts w:ascii="Consolas" w:eastAsia="Consolas" w:hAnsi="Consolas" w:cs="Consolas"/>
                <w:color w:val="986801"/>
                <w:sz w:val="16"/>
              </w:rPr>
              <w:t xml:space="preserve">fmt: </w:t>
            </w:r>
            <w:r>
              <w:rPr>
                <w:rFonts w:ascii="Consolas" w:eastAsia="Consolas" w:hAnsi="Consolas" w:cs="Consolas"/>
                <w:color w:val="50A14F"/>
                <w:sz w:val="16"/>
              </w:rPr>
              <w:t>"%s/%s"</w:t>
            </w:r>
          </w:p>
          <w:p w14:paraId="54924CDF" w14:textId="77777777" w:rsidR="000309C2" w:rsidRDefault="00000000">
            <w:pPr>
              <w:spacing w:after="0" w:line="259" w:lineRule="auto"/>
              <w:ind w:left="352" w:right="0" w:firstLine="0"/>
            </w:pPr>
            <w:r>
              <w:rPr>
                <w:rFonts w:ascii="Consolas" w:eastAsia="Consolas" w:hAnsi="Consolas" w:cs="Consolas"/>
                <w:color w:val="986801"/>
                <w:sz w:val="16"/>
              </w:rPr>
              <w:t xml:space="preserve">toFieldPath: </w:t>
            </w:r>
            <w:r>
              <w:rPr>
                <w:rFonts w:ascii="Consolas" w:eastAsia="Consolas" w:hAnsi="Consolas" w:cs="Consolas"/>
                <w:color w:val="50A14F"/>
                <w:sz w:val="16"/>
              </w:rPr>
              <w:t>spec.forProvider.tags["ManagedBy"]</w:t>
            </w:r>
          </w:p>
        </w:tc>
      </w:tr>
    </w:tbl>
    <w:p w14:paraId="76FC7221" w14:textId="77777777" w:rsidR="000309C2" w:rsidRDefault="00000000">
      <w:pPr>
        <w:ind w:left="-5" w:right="15"/>
      </w:pPr>
      <w:r>
        <w:t xml:space="preserve">Beyond tagging, guardrails can prevent dangerous configurations. The following validation webhook code snippets reject PostgreSQL claims that request production-tier resources in non-production namespaces. Let us look at </w:t>
      </w:r>
      <w:r>
        <w:rPr>
          <w:rFonts w:cs="Calibri"/>
          <w:i/>
        </w:rPr>
        <w:t>Figure 9.3</w:t>
      </w:r>
      <w:r>
        <w:t xml:space="preserve"> to see how this works in the context of admission flow before looking at the following code.</w:t>
      </w:r>
    </w:p>
    <w:p w14:paraId="4DB35EF6" w14:textId="77777777" w:rsidR="000309C2" w:rsidRDefault="00000000">
      <w:pPr>
        <w:spacing w:after="182" w:line="259" w:lineRule="auto"/>
        <w:ind w:left="1267" w:right="0" w:firstLine="0"/>
      </w:pPr>
      <w:r>
        <w:rPr>
          <w:noProof/>
        </w:rPr>
        <w:drawing>
          <wp:inline distT="0" distB="0" distL="0" distR="0" wp14:anchorId="6211D531" wp14:editId="612CB003">
            <wp:extent cx="3420288" cy="3977565"/>
            <wp:effectExtent l="0" t="0" r="0" b="0"/>
            <wp:docPr id="30875" name="Picture 30875"/>
            <wp:cNvGraphicFramePr/>
            <a:graphic xmlns:a="http://schemas.openxmlformats.org/drawingml/2006/main">
              <a:graphicData uri="http://schemas.openxmlformats.org/drawingml/2006/picture">
                <pic:pic xmlns:pic="http://schemas.openxmlformats.org/drawingml/2006/picture">
                  <pic:nvPicPr>
                    <pic:cNvPr id="30875" name="Picture 30875"/>
                    <pic:cNvPicPr/>
                  </pic:nvPicPr>
                  <pic:blipFill>
                    <a:blip r:embed="rId270"/>
                    <a:stretch>
                      <a:fillRect/>
                    </a:stretch>
                  </pic:blipFill>
                  <pic:spPr>
                    <a:xfrm>
                      <a:off x="0" y="0"/>
                      <a:ext cx="3420288" cy="3977565"/>
                    </a:xfrm>
                    <a:prstGeom prst="rect">
                      <a:avLst/>
                    </a:prstGeom>
                  </pic:spPr>
                </pic:pic>
              </a:graphicData>
            </a:graphic>
          </wp:inline>
        </w:drawing>
      </w:r>
    </w:p>
    <w:p w14:paraId="754EF0AF" w14:textId="77777777" w:rsidR="000309C2" w:rsidRDefault="00000000">
      <w:pPr>
        <w:spacing w:after="172" w:line="259" w:lineRule="auto"/>
        <w:ind w:left="1521" w:right="0"/>
      </w:pPr>
      <w:r>
        <w:rPr>
          <w:rFonts w:cs="Calibri"/>
          <w:i/>
          <w:sz w:val="18"/>
        </w:rPr>
        <w:t>Figure 9.3 - Guardrail Decision Flow via Validating Admission Webhook</w:t>
      </w:r>
    </w:p>
    <w:p w14:paraId="70746A4C" w14:textId="77777777" w:rsidR="000309C2" w:rsidRDefault="00000000">
      <w:pPr>
        <w:spacing w:after="0"/>
        <w:ind w:left="-5" w:right="15"/>
      </w:pPr>
      <w:r>
        <w:t xml:space="preserve">Claims submitted by developers or CI/CD pipelines are intercepted by a validating admission webhook, evaluated </w:t>
      </w:r>
      <w:r>
        <w:rPr>
          <w:sz w:val="2"/>
        </w:rPr>
        <w:t>idx_dc745865</w:t>
      </w:r>
      <w:r>
        <w:t>against tier and namespace policies, and either approved for creation or rejected with clear, actionable feedback—ensuring governance without slowing delivery.</w:t>
      </w:r>
    </w:p>
    <w:tbl>
      <w:tblPr>
        <w:tblStyle w:val="TableGrid"/>
        <w:tblW w:w="7886" w:type="dxa"/>
        <w:tblInd w:w="34" w:type="dxa"/>
        <w:tblCellMar>
          <w:top w:w="131" w:type="dxa"/>
          <w:left w:w="244" w:type="dxa"/>
          <w:bottom w:w="0" w:type="dxa"/>
          <w:right w:w="115" w:type="dxa"/>
        </w:tblCellMar>
        <w:tblLook w:val="04A0" w:firstRow="1" w:lastRow="0" w:firstColumn="1" w:lastColumn="0" w:noHBand="0" w:noVBand="1"/>
      </w:tblPr>
      <w:tblGrid>
        <w:gridCol w:w="7886"/>
      </w:tblGrid>
      <w:tr w:rsidR="000309C2" w14:paraId="29B82522" w14:textId="77777777">
        <w:trPr>
          <w:trHeight w:val="2858"/>
        </w:trPr>
        <w:tc>
          <w:tcPr>
            <w:tcW w:w="7886" w:type="dxa"/>
            <w:tcBorders>
              <w:top w:val="nil"/>
              <w:left w:val="single" w:sz="36" w:space="0" w:color="E1E1E1"/>
              <w:bottom w:val="nil"/>
              <w:right w:val="nil"/>
            </w:tcBorders>
            <w:shd w:val="clear" w:color="auto" w:fill="FAFAFA"/>
          </w:tcPr>
          <w:p w14:paraId="3D1EE80F" w14:textId="77777777" w:rsidR="000309C2" w:rsidRDefault="00000000">
            <w:pPr>
              <w:spacing w:after="57" w:line="259" w:lineRule="auto"/>
              <w:ind w:left="0" w:right="0" w:firstLine="0"/>
            </w:pPr>
            <w:r>
              <w:rPr>
                <w:rFonts w:ascii="Consolas" w:eastAsia="Consolas" w:hAnsi="Consolas" w:cs="Consolas"/>
                <w:i/>
                <w:color w:val="A0A1A7"/>
                <w:sz w:val="16"/>
              </w:rPr>
              <w:t># guardrail-validator.py</w:t>
            </w:r>
          </w:p>
          <w:p w14:paraId="65B96A6D" w14:textId="77777777" w:rsidR="000309C2" w:rsidRDefault="00000000">
            <w:pPr>
              <w:spacing w:after="57" w:line="259" w:lineRule="auto"/>
              <w:ind w:left="0" w:right="0" w:firstLine="0"/>
            </w:pPr>
            <w:r>
              <w:rPr>
                <w:rFonts w:ascii="Consolas" w:eastAsia="Consolas" w:hAnsi="Consolas" w:cs="Consolas"/>
                <w:i/>
                <w:color w:val="A0A1A7"/>
                <w:sz w:val="16"/>
              </w:rPr>
              <w:t>#!/usr/bin/env python3</w:t>
            </w:r>
          </w:p>
          <w:p w14:paraId="1534D5C8" w14:textId="77777777" w:rsidR="000309C2" w:rsidRDefault="00000000">
            <w:pPr>
              <w:spacing w:after="261" w:line="332" w:lineRule="auto"/>
              <w:ind w:left="0" w:right="223" w:firstLine="0"/>
            </w:pPr>
            <w:r>
              <w:rPr>
                <w:rFonts w:ascii="Consolas" w:eastAsia="Consolas" w:hAnsi="Consolas" w:cs="Consolas"/>
                <w:color w:val="50A14F"/>
                <w:sz w:val="16"/>
              </w:rPr>
              <w:t>"""# NOTE: We check tier before namespace because the error message is clearer that way."""</w:t>
            </w:r>
          </w:p>
          <w:p w14:paraId="26FA08A3" w14:textId="77777777" w:rsidR="000309C2" w:rsidRDefault="00000000">
            <w:pPr>
              <w:spacing w:after="261" w:line="332" w:lineRule="auto"/>
              <w:ind w:left="0" w:right="3392" w:firstLine="0"/>
            </w:pPr>
            <w:r>
              <w:rPr>
                <w:rFonts w:ascii="Consolas" w:eastAsia="Consolas" w:hAnsi="Consolas" w:cs="Consolas"/>
                <w:color w:val="A626A4"/>
                <w:sz w:val="16"/>
              </w:rPr>
              <w:t>from</w:t>
            </w:r>
            <w:r>
              <w:rPr>
                <w:rFonts w:ascii="Consolas" w:eastAsia="Consolas" w:hAnsi="Consolas" w:cs="Consolas"/>
                <w:color w:val="383A42"/>
                <w:sz w:val="16"/>
              </w:rPr>
              <w:t xml:space="preserve"> flask </w:t>
            </w:r>
            <w:r>
              <w:rPr>
                <w:rFonts w:ascii="Consolas" w:eastAsia="Consolas" w:hAnsi="Consolas" w:cs="Consolas"/>
                <w:color w:val="A626A4"/>
                <w:sz w:val="16"/>
              </w:rPr>
              <w:t>import</w:t>
            </w:r>
            <w:r>
              <w:rPr>
                <w:rFonts w:ascii="Consolas" w:eastAsia="Consolas" w:hAnsi="Consolas" w:cs="Consolas"/>
                <w:color w:val="383A42"/>
                <w:sz w:val="16"/>
              </w:rPr>
              <w:t xml:space="preserve"> Flask, request, jsonify </w:t>
            </w:r>
            <w:r>
              <w:rPr>
                <w:rFonts w:ascii="Consolas" w:eastAsia="Consolas" w:hAnsi="Consolas" w:cs="Consolas"/>
                <w:color w:val="A626A4"/>
                <w:sz w:val="16"/>
              </w:rPr>
              <w:t>import</w:t>
            </w:r>
            <w:r>
              <w:rPr>
                <w:rFonts w:ascii="Consolas" w:eastAsia="Consolas" w:hAnsi="Consolas" w:cs="Consolas"/>
                <w:color w:val="383A42"/>
                <w:sz w:val="16"/>
              </w:rPr>
              <w:t xml:space="preserve"> json</w:t>
            </w:r>
          </w:p>
          <w:p w14:paraId="612A2AC8" w14:textId="77777777" w:rsidR="000309C2" w:rsidRDefault="00000000">
            <w:pPr>
              <w:spacing w:after="0" w:line="259" w:lineRule="auto"/>
              <w:ind w:left="0" w:right="0" w:firstLine="0"/>
            </w:pPr>
            <w:r>
              <w:rPr>
                <w:rFonts w:ascii="Consolas" w:eastAsia="Consolas" w:hAnsi="Consolas" w:cs="Consolas"/>
                <w:color w:val="383A42"/>
                <w:sz w:val="16"/>
              </w:rPr>
              <w:t>app = Flask(__name__)</w:t>
            </w:r>
          </w:p>
        </w:tc>
      </w:tr>
    </w:tbl>
    <w:p w14:paraId="1875411A" w14:textId="77777777" w:rsidR="000309C2" w:rsidRDefault="000309C2">
      <w:pPr>
        <w:spacing w:after="0" w:line="259" w:lineRule="auto"/>
        <w:ind w:left="-1440" w:right="9358" w:firstLine="0"/>
      </w:pP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3D4E1CA6" w14:textId="77777777">
        <w:trPr>
          <w:trHeight w:val="10800"/>
        </w:trPr>
        <w:tc>
          <w:tcPr>
            <w:tcW w:w="7886" w:type="dxa"/>
            <w:tcBorders>
              <w:top w:val="nil"/>
              <w:left w:val="single" w:sz="36" w:space="0" w:color="E1E1E1"/>
              <w:bottom w:val="nil"/>
              <w:right w:val="nil"/>
            </w:tcBorders>
            <w:shd w:val="clear" w:color="auto" w:fill="FAFAFA"/>
          </w:tcPr>
          <w:p w14:paraId="654F3B50" w14:textId="77777777" w:rsidR="000309C2" w:rsidRDefault="00000000">
            <w:pPr>
              <w:spacing w:after="57" w:line="259" w:lineRule="auto"/>
              <w:ind w:left="0" w:right="0" w:firstLine="0"/>
            </w:pPr>
            <w:r>
              <w:rPr>
                <w:rFonts w:ascii="Consolas" w:eastAsia="Consolas" w:hAnsi="Consolas" w:cs="Consolas"/>
                <w:color w:val="383A42"/>
                <w:sz w:val="16"/>
              </w:rPr>
              <w:t>PRODUCTION_NAMESPACES = {</w:t>
            </w:r>
            <w:r>
              <w:rPr>
                <w:rFonts w:ascii="Consolas" w:eastAsia="Consolas" w:hAnsi="Consolas" w:cs="Consolas"/>
                <w:color w:val="50A14F"/>
                <w:sz w:val="16"/>
              </w:rPr>
              <w:t>"production"</w:t>
            </w:r>
            <w:r>
              <w:rPr>
                <w:rFonts w:ascii="Consolas" w:eastAsia="Consolas" w:hAnsi="Consolas" w:cs="Consolas"/>
                <w:color w:val="383A42"/>
                <w:sz w:val="16"/>
              </w:rPr>
              <w:t xml:space="preserve">, </w:t>
            </w:r>
            <w:r>
              <w:rPr>
                <w:rFonts w:ascii="Consolas" w:eastAsia="Consolas" w:hAnsi="Consolas" w:cs="Consolas"/>
                <w:color w:val="50A14F"/>
                <w:sz w:val="16"/>
              </w:rPr>
              <w:t>"prod"</w:t>
            </w:r>
            <w:r>
              <w:rPr>
                <w:rFonts w:ascii="Consolas" w:eastAsia="Consolas" w:hAnsi="Consolas" w:cs="Consolas"/>
                <w:color w:val="383A42"/>
                <w:sz w:val="16"/>
              </w:rPr>
              <w:t xml:space="preserve">, </w:t>
            </w:r>
            <w:r>
              <w:rPr>
                <w:rFonts w:ascii="Consolas" w:eastAsia="Consolas" w:hAnsi="Consolas" w:cs="Consolas"/>
                <w:color w:val="50A14F"/>
                <w:sz w:val="16"/>
              </w:rPr>
              <w:t>"prd"</w:t>
            </w:r>
            <w:r>
              <w:rPr>
                <w:rFonts w:ascii="Consolas" w:eastAsia="Consolas" w:hAnsi="Consolas" w:cs="Consolas"/>
                <w:color w:val="383A42"/>
                <w:sz w:val="16"/>
              </w:rPr>
              <w:t>}</w:t>
            </w:r>
          </w:p>
          <w:p w14:paraId="2BA36719" w14:textId="77777777" w:rsidR="000309C2" w:rsidRDefault="00000000">
            <w:pPr>
              <w:spacing w:after="57" w:line="259" w:lineRule="auto"/>
              <w:ind w:left="0" w:right="0" w:firstLine="0"/>
            </w:pPr>
            <w:r>
              <w:rPr>
                <w:rFonts w:ascii="Consolas" w:eastAsia="Consolas" w:hAnsi="Consolas" w:cs="Consolas"/>
                <w:color w:val="383A42"/>
                <w:sz w:val="16"/>
              </w:rPr>
              <w:t>TIER_NAMESPACE_RULES = {</w:t>
            </w:r>
          </w:p>
          <w:p w14:paraId="36B6E74D" w14:textId="77777777" w:rsidR="000309C2" w:rsidRDefault="00000000">
            <w:pPr>
              <w:spacing w:after="57" w:line="259" w:lineRule="auto"/>
              <w:ind w:left="0" w:right="0" w:firstLine="0"/>
            </w:pPr>
            <w:r>
              <w:rPr>
                <w:rFonts w:ascii="Consolas" w:eastAsia="Consolas" w:hAnsi="Consolas" w:cs="Consolas"/>
                <w:color w:val="50A14F"/>
                <w:sz w:val="16"/>
              </w:rPr>
              <w:t>"production"</w:t>
            </w:r>
            <w:r>
              <w:rPr>
                <w:rFonts w:ascii="Consolas" w:eastAsia="Consolas" w:hAnsi="Consolas" w:cs="Consolas"/>
                <w:color w:val="383A42"/>
                <w:sz w:val="16"/>
              </w:rPr>
              <w:t>: PRODUCTION_NAMESPACES,</w:t>
            </w:r>
          </w:p>
          <w:p w14:paraId="21D437D0" w14:textId="77777777" w:rsidR="000309C2" w:rsidRDefault="00000000">
            <w:pPr>
              <w:spacing w:after="69" w:line="259" w:lineRule="auto"/>
              <w:ind w:left="0" w:right="0" w:firstLine="0"/>
            </w:pPr>
            <w:r>
              <w:rPr>
                <w:rFonts w:ascii="Consolas" w:eastAsia="Consolas" w:hAnsi="Consolas" w:cs="Consolas"/>
                <w:color w:val="50A14F"/>
                <w:sz w:val="16"/>
              </w:rPr>
              <w:t>"staging"</w:t>
            </w:r>
            <w:r>
              <w:rPr>
                <w:rFonts w:ascii="Consolas" w:eastAsia="Consolas" w:hAnsi="Consolas" w:cs="Consolas"/>
                <w:color w:val="383A42"/>
                <w:sz w:val="16"/>
              </w:rPr>
              <w:t>: {</w:t>
            </w:r>
            <w:r>
              <w:rPr>
                <w:rFonts w:ascii="Consolas" w:eastAsia="Consolas" w:hAnsi="Consolas" w:cs="Consolas"/>
                <w:color w:val="50A14F"/>
                <w:sz w:val="16"/>
              </w:rPr>
              <w:t>"staging"</w:t>
            </w:r>
            <w:r>
              <w:rPr>
                <w:rFonts w:ascii="Consolas" w:eastAsia="Consolas" w:hAnsi="Consolas" w:cs="Consolas"/>
                <w:color w:val="383A42"/>
                <w:sz w:val="16"/>
              </w:rPr>
              <w:t xml:space="preserve">, </w:t>
            </w:r>
            <w:r>
              <w:rPr>
                <w:rFonts w:ascii="Consolas" w:eastAsia="Consolas" w:hAnsi="Consolas" w:cs="Consolas"/>
                <w:color w:val="50A14F"/>
                <w:sz w:val="16"/>
              </w:rPr>
              <w:t>"stg"</w:t>
            </w:r>
            <w:r>
              <w:rPr>
                <w:rFonts w:ascii="Consolas" w:eastAsia="Consolas" w:hAnsi="Consolas" w:cs="Consolas"/>
                <w:color w:val="383A42"/>
                <w:sz w:val="16"/>
              </w:rPr>
              <w:t xml:space="preserve">, </w:t>
            </w:r>
            <w:r>
              <w:rPr>
                <w:rFonts w:ascii="Consolas" w:eastAsia="Consolas" w:hAnsi="Consolas" w:cs="Consolas"/>
                <w:color w:val="50A14F"/>
                <w:sz w:val="16"/>
              </w:rPr>
              <w:t>"qa"</w:t>
            </w:r>
            <w:r>
              <w:rPr>
                <w:rFonts w:ascii="Consolas" w:eastAsia="Consolas" w:hAnsi="Consolas" w:cs="Consolas"/>
                <w:color w:val="383A42"/>
                <w:sz w:val="16"/>
              </w:rPr>
              <w:t>} | PRODUCTION_NAMESPACES,</w:t>
            </w:r>
          </w:p>
          <w:p w14:paraId="656DDAEF" w14:textId="77777777" w:rsidR="000309C2" w:rsidRDefault="00000000">
            <w:pPr>
              <w:spacing w:after="261" w:line="332" w:lineRule="auto"/>
              <w:ind w:left="0" w:right="3568" w:firstLine="0"/>
            </w:pPr>
            <w:r>
              <w:rPr>
                <w:rFonts w:ascii="Consolas" w:eastAsia="Consolas" w:hAnsi="Consolas" w:cs="Consolas"/>
                <w:color w:val="50A14F"/>
                <w:sz w:val="16"/>
              </w:rPr>
              <w:t>"development"</w:t>
            </w:r>
            <w:r>
              <w:rPr>
                <w:rFonts w:ascii="Consolas" w:eastAsia="Consolas" w:hAnsi="Consolas" w:cs="Consolas"/>
                <w:color w:val="383A42"/>
                <w:sz w:val="16"/>
              </w:rPr>
              <w:t xml:space="preserve">: </w:t>
            </w:r>
            <w:r>
              <w:rPr>
                <w:rFonts w:ascii="Consolas" w:eastAsia="Consolas" w:hAnsi="Consolas" w:cs="Consolas"/>
                <w:color w:val="0184BB"/>
                <w:sz w:val="16"/>
              </w:rPr>
              <w:t xml:space="preserve">None </w:t>
            </w:r>
            <w:r>
              <w:rPr>
                <w:rFonts w:ascii="Consolas" w:eastAsia="Consolas" w:hAnsi="Consolas" w:cs="Consolas"/>
                <w:i/>
                <w:color w:val="A0A1A7"/>
                <w:sz w:val="16"/>
              </w:rPr>
              <w:t xml:space="preserve"># Any namespace allowed </w:t>
            </w:r>
            <w:r>
              <w:rPr>
                <w:rFonts w:ascii="Consolas" w:eastAsia="Consolas" w:hAnsi="Consolas" w:cs="Consolas"/>
                <w:color w:val="383A42"/>
                <w:sz w:val="16"/>
              </w:rPr>
              <w:t>}</w:t>
            </w:r>
          </w:p>
          <w:p w14:paraId="427501C1" w14:textId="77777777" w:rsidR="000309C2" w:rsidRDefault="00000000">
            <w:pPr>
              <w:spacing w:after="0" w:line="347" w:lineRule="auto"/>
              <w:ind w:left="0" w:right="3656" w:firstLine="0"/>
            </w:pPr>
            <w:r>
              <w:rPr>
                <w:rFonts w:ascii="Consolas" w:eastAsia="Consolas" w:hAnsi="Consolas" w:cs="Consolas"/>
                <w:color w:val="4078F2"/>
                <w:sz w:val="16"/>
              </w:rPr>
              <w:t>@app.route(</w:t>
            </w:r>
            <w:r>
              <w:rPr>
                <w:rFonts w:ascii="Consolas" w:eastAsia="Consolas" w:hAnsi="Consolas" w:cs="Consolas"/>
                <w:color w:val="50A14F"/>
                <w:sz w:val="16"/>
              </w:rPr>
              <w:t>"/validate"</w:t>
            </w:r>
            <w:r>
              <w:rPr>
                <w:rFonts w:ascii="Consolas" w:eastAsia="Consolas" w:hAnsi="Consolas" w:cs="Consolas"/>
                <w:color w:val="383A42"/>
                <w:sz w:val="16"/>
              </w:rPr>
              <w:t>, methods=[</w:t>
            </w:r>
            <w:r>
              <w:rPr>
                <w:rFonts w:ascii="Consolas" w:eastAsia="Consolas" w:hAnsi="Consolas" w:cs="Consolas"/>
                <w:color w:val="50A14F"/>
                <w:sz w:val="16"/>
              </w:rPr>
              <w:t>"POST"</w:t>
            </w:r>
            <w:r>
              <w:rPr>
                <w:rFonts w:ascii="Consolas" w:eastAsia="Consolas" w:hAnsi="Consolas" w:cs="Consolas"/>
                <w:color w:val="383A42"/>
                <w:sz w:val="16"/>
              </w:rPr>
              <w:t>]</w:t>
            </w:r>
            <w:r>
              <w:rPr>
                <w:rFonts w:ascii="Consolas" w:eastAsia="Consolas" w:hAnsi="Consolas" w:cs="Consolas"/>
                <w:color w:val="4078F2"/>
                <w:sz w:val="16"/>
              </w:rPr>
              <w:t xml:space="preserve">) </w:t>
            </w:r>
            <w:r>
              <w:rPr>
                <w:rFonts w:ascii="Consolas" w:eastAsia="Consolas" w:hAnsi="Consolas" w:cs="Consolas"/>
                <w:color w:val="A626A4"/>
                <w:sz w:val="16"/>
              </w:rPr>
              <w:t xml:space="preserve">def </w:t>
            </w:r>
            <w:r>
              <w:rPr>
                <w:rFonts w:ascii="Consolas" w:eastAsia="Consolas" w:hAnsi="Consolas" w:cs="Consolas"/>
                <w:color w:val="4078F2"/>
                <w:sz w:val="16"/>
              </w:rPr>
              <w:t>validate</w:t>
            </w:r>
            <w:r>
              <w:rPr>
                <w:rFonts w:ascii="Consolas" w:eastAsia="Consolas" w:hAnsi="Consolas" w:cs="Consolas"/>
                <w:color w:val="383A42"/>
                <w:sz w:val="16"/>
              </w:rPr>
              <w:t>():</w:t>
            </w:r>
          </w:p>
          <w:p w14:paraId="1DD1176A" w14:textId="77777777" w:rsidR="000309C2" w:rsidRDefault="00000000">
            <w:pPr>
              <w:spacing w:after="261" w:line="332" w:lineRule="auto"/>
              <w:ind w:left="0" w:right="3127" w:firstLine="0"/>
            </w:pPr>
            <w:r>
              <w:rPr>
                <w:rFonts w:ascii="Consolas" w:eastAsia="Consolas" w:hAnsi="Consolas" w:cs="Consolas"/>
                <w:color w:val="50A14F"/>
                <w:sz w:val="16"/>
              </w:rPr>
              <w:t xml:space="preserve">"""Validate admission request against policies.""" </w:t>
            </w:r>
            <w:r>
              <w:rPr>
                <w:rFonts w:ascii="Consolas" w:eastAsia="Consolas" w:hAnsi="Consolas" w:cs="Consolas"/>
                <w:color w:val="383A42"/>
                <w:sz w:val="16"/>
              </w:rPr>
              <w:t>admission_review = request.get_json() req = admission_review[</w:t>
            </w:r>
            <w:r>
              <w:rPr>
                <w:rFonts w:ascii="Consolas" w:eastAsia="Consolas" w:hAnsi="Consolas" w:cs="Consolas"/>
                <w:color w:val="50A14F"/>
                <w:sz w:val="16"/>
              </w:rPr>
              <w:t>"request"</w:t>
            </w:r>
            <w:r>
              <w:rPr>
                <w:rFonts w:ascii="Consolas" w:eastAsia="Consolas" w:hAnsi="Consolas" w:cs="Consolas"/>
                <w:color w:val="383A42"/>
                <w:sz w:val="16"/>
              </w:rPr>
              <w:t>]</w:t>
            </w:r>
          </w:p>
          <w:p w14:paraId="797C103A" w14:textId="77777777" w:rsidR="000309C2" w:rsidRDefault="00000000">
            <w:pPr>
              <w:spacing w:after="261" w:line="332" w:lineRule="auto"/>
              <w:ind w:left="0" w:right="929" w:firstLine="0"/>
            </w:pPr>
            <w:r>
              <w:rPr>
                <w:rFonts w:ascii="Consolas" w:eastAsia="Consolas" w:hAnsi="Consolas" w:cs="Consolas"/>
                <w:color w:val="383A42"/>
                <w:sz w:val="16"/>
              </w:rPr>
              <w:t>obj = req[</w:t>
            </w:r>
            <w:r>
              <w:rPr>
                <w:rFonts w:ascii="Consolas" w:eastAsia="Consolas" w:hAnsi="Consolas" w:cs="Consolas"/>
                <w:color w:val="50A14F"/>
                <w:sz w:val="16"/>
              </w:rPr>
              <w:t>"object"</w:t>
            </w:r>
            <w:r>
              <w:rPr>
                <w:rFonts w:ascii="Consolas" w:eastAsia="Consolas" w:hAnsi="Consolas" w:cs="Consolas"/>
                <w:color w:val="383A42"/>
                <w:sz w:val="16"/>
              </w:rPr>
              <w:t>] namespace = req[</w:t>
            </w:r>
            <w:r>
              <w:rPr>
                <w:rFonts w:ascii="Consolas" w:eastAsia="Consolas" w:hAnsi="Consolas" w:cs="Consolas"/>
                <w:color w:val="50A14F"/>
                <w:sz w:val="16"/>
              </w:rPr>
              <w:t>"namespace"</w:t>
            </w:r>
            <w:r>
              <w:rPr>
                <w:rFonts w:ascii="Consolas" w:eastAsia="Consolas" w:hAnsi="Consolas" w:cs="Consolas"/>
                <w:color w:val="383A42"/>
                <w:sz w:val="16"/>
              </w:rPr>
              <w:t>] tier = obj.get(</w:t>
            </w:r>
            <w:r>
              <w:rPr>
                <w:rFonts w:ascii="Consolas" w:eastAsia="Consolas" w:hAnsi="Consolas" w:cs="Consolas"/>
                <w:color w:val="50A14F"/>
                <w:sz w:val="16"/>
              </w:rPr>
              <w:t>"spec"</w:t>
            </w:r>
            <w:r>
              <w:rPr>
                <w:rFonts w:ascii="Consolas" w:eastAsia="Consolas" w:hAnsi="Consolas" w:cs="Consolas"/>
                <w:color w:val="383A42"/>
                <w:sz w:val="16"/>
              </w:rPr>
              <w:t>, {}).get(</w:t>
            </w:r>
            <w:r>
              <w:rPr>
                <w:rFonts w:ascii="Consolas" w:eastAsia="Consolas" w:hAnsi="Consolas" w:cs="Consolas"/>
                <w:color w:val="50A14F"/>
                <w:sz w:val="16"/>
              </w:rPr>
              <w:t>"parameters"</w:t>
            </w:r>
            <w:r>
              <w:rPr>
                <w:rFonts w:ascii="Consolas" w:eastAsia="Consolas" w:hAnsi="Consolas" w:cs="Consolas"/>
                <w:color w:val="383A42"/>
                <w:sz w:val="16"/>
              </w:rPr>
              <w:t>, {}).get(</w:t>
            </w:r>
            <w:r>
              <w:rPr>
                <w:rFonts w:ascii="Consolas" w:eastAsia="Consolas" w:hAnsi="Consolas" w:cs="Consolas"/>
                <w:color w:val="50A14F"/>
                <w:sz w:val="16"/>
              </w:rPr>
              <w:t>"tier"</w:t>
            </w:r>
            <w:r>
              <w:rPr>
                <w:rFonts w:ascii="Consolas" w:eastAsia="Consolas" w:hAnsi="Consolas" w:cs="Consolas"/>
                <w:color w:val="383A42"/>
                <w:sz w:val="16"/>
              </w:rPr>
              <w:t xml:space="preserve">, </w:t>
            </w:r>
            <w:r>
              <w:rPr>
                <w:rFonts w:ascii="Consolas" w:eastAsia="Consolas" w:hAnsi="Consolas" w:cs="Consolas"/>
                <w:color w:val="50A14F"/>
                <w:sz w:val="16"/>
              </w:rPr>
              <w:t>"development"</w:t>
            </w:r>
            <w:r>
              <w:rPr>
                <w:rFonts w:ascii="Consolas" w:eastAsia="Consolas" w:hAnsi="Consolas" w:cs="Consolas"/>
                <w:color w:val="383A42"/>
                <w:sz w:val="16"/>
              </w:rPr>
              <w:t>)</w:t>
            </w:r>
          </w:p>
          <w:p w14:paraId="27876F4B" w14:textId="77777777" w:rsidR="000309C2" w:rsidRDefault="00000000">
            <w:pPr>
              <w:spacing w:after="330" w:line="259" w:lineRule="auto"/>
              <w:ind w:left="0" w:right="0" w:firstLine="0"/>
            </w:pPr>
            <w:r>
              <w:rPr>
                <w:rFonts w:ascii="Consolas" w:eastAsia="Consolas" w:hAnsi="Consolas" w:cs="Consolas"/>
                <w:color w:val="383A42"/>
                <w:sz w:val="16"/>
              </w:rPr>
              <w:t>allowed_namespaces = TIER_NAMESPACE_RULES.get(tier)</w:t>
            </w:r>
          </w:p>
          <w:p w14:paraId="11C54B38" w14:textId="77777777" w:rsidR="000309C2" w:rsidRDefault="00000000">
            <w:pPr>
              <w:spacing w:after="57" w:line="259" w:lineRule="auto"/>
              <w:ind w:left="0" w:right="0" w:firstLine="0"/>
            </w:pPr>
            <w:r>
              <w:rPr>
                <w:rFonts w:ascii="Consolas" w:eastAsia="Consolas" w:hAnsi="Consolas" w:cs="Consolas"/>
                <w:color w:val="A626A4"/>
                <w:sz w:val="16"/>
              </w:rPr>
              <w:t>if</w:t>
            </w:r>
            <w:r>
              <w:rPr>
                <w:rFonts w:ascii="Consolas" w:eastAsia="Consolas" w:hAnsi="Consolas" w:cs="Consolas"/>
                <w:color w:val="383A42"/>
                <w:sz w:val="16"/>
              </w:rPr>
              <w:t xml:space="preserve"> allowed_namespaces </w:t>
            </w:r>
            <w:r>
              <w:rPr>
                <w:rFonts w:ascii="Consolas" w:eastAsia="Consolas" w:hAnsi="Consolas" w:cs="Consolas"/>
                <w:color w:val="A626A4"/>
                <w:sz w:val="16"/>
              </w:rPr>
              <w:t xml:space="preserve">is not </w:t>
            </w:r>
            <w:r>
              <w:rPr>
                <w:rFonts w:ascii="Consolas" w:eastAsia="Consolas" w:hAnsi="Consolas" w:cs="Consolas"/>
                <w:color w:val="0184BB"/>
                <w:sz w:val="16"/>
              </w:rPr>
              <w:t xml:space="preserve">None </w:t>
            </w:r>
            <w:r>
              <w:rPr>
                <w:rFonts w:ascii="Consolas" w:eastAsia="Consolas" w:hAnsi="Consolas" w:cs="Consolas"/>
                <w:color w:val="A626A4"/>
                <w:sz w:val="16"/>
              </w:rPr>
              <w:t>and</w:t>
            </w:r>
            <w:r>
              <w:rPr>
                <w:rFonts w:ascii="Consolas" w:eastAsia="Consolas" w:hAnsi="Consolas" w:cs="Consolas"/>
                <w:color w:val="383A42"/>
                <w:sz w:val="16"/>
              </w:rPr>
              <w:t xml:space="preserve"> namespace </w:t>
            </w:r>
            <w:r>
              <w:rPr>
                <w:rFonts w:ascii="Consolas" w:eastAsia="Consolas" w:hAnsi="Consolas" w:cs="Consolas"/>
                <w:color w:val="A626A4"/>
                <w:sz w:val="16"/>
              </w:rPr>
              <w:t>not in</w:t>
            </w:r>
            <w:r>
              <w:rPr>
                <w:rFonts w:ascii="Consolas" w:eastAsia="Consolas" w:hAnsi="Consolas" w:cs="Consolas"/>
                <w:color w:val="383A42"/>
                <w:sz w:val="16"/>
              </w:rPr>
              <w:t xml:space="preserve"> allowed_namespaces:</w:t>
            </w:r>
          </w:p>
          <w:p w14:paraId="58E354F2" w14:textId="77777777" w:rsidR="000309C2" w:rsidRDefault="00000000">
            <w:pPr>
              <w:spacing w:after="57" w:line="259" w:lineRule="auto"/>
              <w:ind w:left="264" w:right="0" w:firstLine="0"/>
            </w:pPr>
            <w:r>
              <w:rPr>
                <w:rFonts w:ascii="Consolas" w:eastAsia="Consolas" w:hAnsi="Consolas" w:cs="Consolas"/>
                <w:color w:val="A626A4"/>
                <w:sz w:val="16"/>
              </w:rPr>
              <w:t>return</w:t>
            </w:r>
            <w:r>
              <w:rPr>
                <w:rFonts w:ascii="Consolas" w:eastAsia="Consolas" w:hAnsi="Consolas" w:cs="Consolas"/>
                <w:color w:val="383A42"/>
                <w:sz w:val="16"/>
              </w:rPr>
              <w:t xml:space="preserve"> jsonify({</w:t>
            </w:r>
          </w:p>
          <w:p w14:paraId="243EAB32" w14:textId="77777777" w:rsidR="000309C2" w:rsidRDefault="00000000">
            <w:pPr>
              <w:spacing w:after="57" w:line="259" w:lineRule="auto"/>
              <w:ind w:left="704" w:right="0" w:firstLine="0"/>
            </w:pPr>
            <w:r>
              <w:rPr>
                <w:rFonts w:ascii="Consolas" w:eastAsia="Consolas" w:hAnsi="Consolas" w:cs="Consolas"/>
                <w:color w:val="50A14F"/>
                <w:sz w:val="16"/>
              </w:rPr>
              <w:t>"apiVersion"</w:t>
            </w:r>
            <w:r>
              <w:rPr>
                <w:rFonts w:ascii="Consolas" w:eastAsia="Consolas" w:hAnsi="Consolas" w:cs="Consolas"/>
                <w:color w:val="383A42"/>
                <w:sz w:val="16"/>
              </w:rPr>
              <w:t xml:space="preserve">: </w:t>
            </w:r>
            <w:r>
              <w:rPr>
                <w:rFonts w:ascii="Consolas" w:eastAsia="Consolas" w:hAnsi="Consolas" w:cs="Consolas"/>
                <w:color w:val="50A14F"/>
                <w:sz w:val="16"/>
              </w:rPr>
              <w:t>"admission.k8s.io/v1"</w:t>
            </w:r>
            <w:r>
              <w:rPr>
                <w:rFonts w:ascii="Consolas" w:eastAsia="Consolas" w:hAnsi="Consolas" w:cs="Consolas"/>
                <w:color w:val="383A42"/>
                <w:sz w:val="16"/>
              </w:rPr>
              <w:t>,</w:t>
            </w:r>
          </w:p>
          <w:p w14:paraId="133A6A7E" w14:textId="77777777" w:rsidR="000309C2" w:rsidRDefault="00000000">
            <w:pPr>
              <w:spacing w:after="0" w:line="332" w:lineRule="auto"/>
              <w:ind w:left="704" w:right="3568" w:firstLine="0"/>
            </w:pPr>
            <w:r>
              <w:rPr>
                <w:rFonts w:ascii="Consolas" w:eastAsia="Consolas" w:hAnsi="Consolas" w:cs="Consolas"/>
                <w:color w:val="50A14F"/>
                <w:sz w:val="16"/>
              </w:rPr>
              <w:t>"kind"</w:t>
            </w:r>
            <w:r>
              <w:rPr>
                <w:rFonts w:ascii="Consolas" w:eastAsia="Consolas" w:hAnsi="Consolas" w:cs="Consolas"/>
                <w:color w:val="383A42"/>
                <w:sz w:val="16"/>
              </w:rPr>
              <w:t xml:space="preserve">: </w:t>
            </w:r>
            <w:r>
              <w:rPr>
                <w:rFonts w:ascii="Consolas" w:eastAsia="Consolas" w:hAnsi="Consolas" w:cs="Consolas"/>
                <w:color w:val="50A14F"/>
                <w:sz w:val="16"/>
              </w:rPr>
              <w:t>"AdmissionReview"</w:t>
            </w:r>
            <w:r>
              <w:rPr>
                <w:rFonts w:ascii="Consolas" w:eastAsia="Consolas" w:hAnsi="Consolas" w:cs="Consolas"/>
                <w:color w:val="383A42"/>
                <w:sz w:val="16"/>
              </w:rPr>
              <w:t xml:space="preserve">, </w:t>
            </w:r>
            <w:r>
              <w:rPr>
                <w:rFonts w:ascii="Consolas" w:eastAsia="Consolas" w:hAnsi="Consolas" w:cs="Consolas"/>
                <w:color w:val="50A14F"/>
                <w:sz w:val="16"/>
              </w:rPr>
              <w:t>"response"</w:t>
            </w:r>
            <w:r>
              <w:rPr>
                <w:rFonts w:ascii="Consolas" w:eastAsia="Consolas" w:hAnsi="Consolas" w:cs="Consolas"/>
                <w:color w:val="383A42"/>
                <w:sz w:val="16"/>
              </w:rPr>
              <w:t>: {</w:t>
            </w:r>
          </w:p>
          <w:p w14:paraId="431428A2" w14:textId="77777777" w:rsidR="000309C2" w:rsidRDefault="00000000">
            <w:pPr>
              <w:spacing w:after="57" w:line="259" w:lineRule="auto"/>
              <w:ind w:left="1056" w:right="0" w:firstLine="0"/>
            </w:pPr>
            <w:r>
              <w:rPr>
                <w:rFonts w:ascii="Consolas" w:eastAsia="Consolas" w:hAnsi="Consolas" w:cs="Consolas"/>
                <w:color w:val="50A14F"/>
                <w:sz w:val="16"/>
              </w:rPr>
              <w:t>"uid"</w:t>
            </w:r>
            <w:r>
              <w:rPr>
                <w:rFonts w:ascii="Consolas" w:eastAsia="Consolas" w:hAnsi="Consolas" w:cs="Consolas"/>
                <w:color w:val="383A42"/>
                <w:sz w:val="16"/>
              </w:rPr>
              <w:t>: req[</w:t>
            </w:r>
            <w:r>
              <w:rPr>
                <w:rFonts w:ascii="Consolas" w:eastAsia="Consolas" w:hAnsi="Consolas" w:cs="Consolas"/>
                <w:color w:val="50A14F"/>
                <w:sz w:val="16"/>
              </w:rPr>
              <w:t>"uid"</w:t>
            </w:r>
            <w:r>
              <w:rPr>
                <w:rFonts w:ascii="Consolas" w:eastAsia="Consolas" w:hAnsi="Consolas" w:cs="Consolas"/>
                <w:color w:val="383A42"/>
                <w:sz w:val="16"/>
              </w:rPr>
              <w:t>],</w:t>
            </w:r>
          </w:p>
          <w:p w14:paraId="7767A5EA" w14:textId="77777777" w:rsidR="000309C2" w:rsidRDefault="00000000">
            <w:pPr>
              <w:spacing w:after="57" w:line="259" w:lineRule="auto"/>
              <w:ind w:left="1056" w:right="0" w:firstLine="0"/>
            </w:pPr>
            <w:r>
              <w:rPr>
                <w:rFonts w:ascii="Consolas" w:eastAsia="Consolas" w:hAnsi="Consolas" w:cs="Consolas"/>
                <w:color w:val="50A14F"/>
                <w:sz w:val="16"/>
              </w:rPr>
              <w:t>"allowed"</w:t>
            </w:r>
            <w:r>
              <w:rPr>
                <w:rFonts w:ascii="Consolas" w:eastAsia="Consolas" w:hAnsi="Consolas" w:cs="Consolas"/>
                <w:color w:val="383A42"/>
                <w:sz w:val="16"/>
              </w:rPr>
              <w:t xml:space="preserve">: </w:t>
            </w:r>
            <w:r>
              <w:rPr>
                <w:rFonts w:ascii="Consolas" w:eastAsia="Consolas" w:hAnsi="Consolas" w:cs="Consolas"/>
                <w:color w:val="0184BB"/>
                <w:sz w:val="16"/>
              </w:rPr>
              <w:t>False</w:t>
            </w:r>
            <w:r>
              <w:rPr>
                <w:rFonts w:ascii="Consolas" w:eastAsia="Consolas" w:hAnsi="Consolas" w:cs="Consolas"/>
                <w:color w:val="383A42"/>
                <w:sz w:val="16"/>
              </w:rPr>
              <w:t>,</w:t>
            </w:r>
          </w:p>
          <w:p w14:paraId="5E5504C2" w14:textId="77777777" w:rsidR="000309C2" w:rsidRDefault="00000000">
            <w:pPr>
              <w:spacing w:after="57" w:line="259" w:lineRule="auto"/>
              <w:ind w:left="1056" w:right="0" w:firstLine="0"/>
            </w:pPr>
            <w:r>
              <w:rPr>
                <w:rFonts w:ascii="Consolas" w:eastAsia="Consolas" w:hAnsi="Consolas" w:cs="Consolas"/>
                <w:color w:val="50A14F"/>
                <w:sz w:val="16"/>
              </w:rPr>
              <w:t>"status"</w:t>
            </w:r>
            <w:r>
              <w:rPr>
                <w:rFonts w:ascii="Consolas" w:eastAsia="Consolas" w:hAnsi="Consolas" w:cs="Consolas"/>
                <w:color w:val="383A42"/>
                <w:sz w:val="16"/>
              </w:rPr>
              <w:t>: {</w:t>
            </w:r>
          </w:p>
          <w:p w14:paraId="7EA45EF7" w14:textId="77777777" w:rsidR="000309C2" w:rsidRDefault="00000000">
            <w:pPr>
              <w:spacing w:after="57" w:line="259" w:lineRule="auto"/>
              <w:ind w:left="1407" w:right="0" w:firstLine="0"/>
            </w:pPr>
            <w:r>
              <w:rPr>
                <w:rFonts w:ascii="Consolas" w:eastAsia="Consolas" w:hAnsi="Consolas" w:cs="Consolas"/>
                <w:color w:val="50A14F"/>
                <w:sz w:val="16"/>
              </w:rPr>
              <w:t>"code"</w:t>
            </w:r>
            <w:r>
              <w:rPr>
                <w:rFonts w:ascii="Consolas" w:eastAsia="Consolas" w:hAnsi="Consolas" w:cs="Consolas"/>
                <w:color w:val="383A42"/>
                <w:sz w:val="16"/>
              </w:rPr>
              <w:t xml:space="preserve">: </w:t>
            </w:r>
            <w:r>
              <w:rPr>
                <w:rFonts w:ascii="Consolas" w:eastAsia="Consolas" w:hAnsi="Consolas" w:cs="Consolas"/>
                <w:color w:val="986801"/>
                <w:sz w:val="16"/>
              </w:rPr>
              <w:t>403</w:t>
            </w:r>
            <w:r>
              <w:rPr>
                <w:rFonts w:ascii="Consolas" w:eastAsia="Consolas" w:hAnsi="Consolas" w:cs="Consolas"/>
                <w:color w:val="383A42"/>
                <w:sz w:val="16"/>
              </w:rPr>
              <w:t>,</w:t>
            </w:r>
          </w:p>
          <w:p w14:paraId="02DC176E" w14:textId="77777777" w:rsidR="000309C2" w:rsidRDefault="00000000">
            <w:pPr>
              <w:spacing w:after="57" w:line="259" w:lineRule="auto"/>
              <w:ind w:left="39" w:right="0" w:firstLine="0"/>
              <w:jc w:val="center"/>
            </w:pPr>
            <w:r>
              <w:rPr>
                <w:rFonts w:ascii="Consolas" w:eastAsia="Consolas" w:hAnsi="Consolas" w:cs="Consolas"/>
                <w:color w:val="50A14F"/>
                <w:sz w:val="16"/>
              </w:rPr>
              <w:t>"message"</w:t>
            </w:r>
            <w:r>
              <w:rPr>
                <w:rFonts w:ascii="Consolas" w:eastAsia="Consolas" w:hAnsi="Consolas" w:cs="Consolas"/>
                <w:color w:val="383A42"/>
                <w:sz w:val="16"/>
              </w:rPr>
              <w:t xml:space="preserve">: </w:t>
            </w:r>
            <w:r>
              <w:rPr>
                <w:rFonts w:ascii="Consolas" w:eastAsia="Consolas" w:hAnsi="Consolas" w:cs="Consolas"/>
                <w:color w:val="50A14F"/>
                <w:sz w:val="16"/>
              </w:rPr>
              <w:t>f"Tier '</w:t>
            </w:r>
            <w:r>
              <w:rPr>
                <w:rFonts w:ascii="Consolas" w:eastAsia="Consolas" w:hAnsi="Consolas" w:cs="Consolas"/>
                <w:color w:val="E45649"/>
                <w:sz w:val="16"/>
              </w:rPr>
              <w:t>{tier}</w:t>
            </w:r>
            <w:r>
              <w:rPr>
                <w:rFonts w:ascii="Consolas" w:eastAsia="Consolas" w:hAnsi="Consolas" w:cs="Consolas"/>
                <w:color w:val="50A14F"/>
                <w:sz w:val="16"/>
              </w:rPr>
              <w:t>' is not allowed in namespace</w:t>
            </w:r>
          </w:p>
          <w:p w14:paraId="507B8770" w14:textId="77777777" w:rsidR="000309C2" w:rsidRDefault="00000000">
            <w:pPr>
              <w:spacing w:after="57" w:line="259" w:lineRule="auto"/>
              <w:ind w:left="0" w:right="0" w:firstLine="0"/>
            </w:pPr>
            <w:r>
              <w:rPr>
                <w:rFonts w:ascii="Consolas" w:eastAsia="Consolas" w:hAnsi="Consolas" w:cs="Consolas"/>
                <w:color w:val="50A14F"/>
                <w:sz w:val="16"/>
              </w:rPr>
              <w:t xml:space="preserve">                            '</w:t>
            </w:r>
            <w:r>
              <w:rPr>
                <w:rFonts w:ascii="Consolas" w:eastAsia="Consolas" w:hAnsi="Consolas" w:cs="Consolas"/>
                <w:color w:val="E45649"/>
                <w:sz w:val="16"/>
              </w:rPr>
              <w:t>{namespace}</w:t>
            </w:r>
            <w:r>
              <w:rPr>
                <w:rFonts w:ascii="Consolas" w:eastAsia="Consolas" w:hAnsi="Consolas" w:cs="Consolas"/>
                <w:color w:val="50A14F"/>
                <w:sz w:val="16"/>
              </w:rPr>
              <w:t>'. "</w:t>
            </w:r>
          </w:p>
          <w:p w14:paraId="2E07C189" w14:textId="77777777" w:rsidR="000309C2" w:rsidRDefault="00000000">
            <w:pPr>
              <w:spacing w:after="57" w:line="259" w:lineRule="auto"/>
              <w:ind w:left="215" w:right="0" w:firstLine="0"/>
              <w:jc w:val="center"/>
            </w:pPr>
            <w:r>
              <w:rPr>
                <w:rFonts w:ascii="Consolas" w:eastAsia="Consolas" w:hAnsi="Consolas" w:cs="Consolas"/>
                <w:color w:val="50A14F"/>
                <w:sz w:val="16"/>
              </w:rPr>
              <w:t>f"Production resources must be in:</w:t>
            </w:r>
          </w:p>
          <w:p w14:paraId="7A987A2F" w14:textId="77777777" w:rsidR="000309C2" w:rsidRDefault="00000000">
            <w:pPr>
              <w:spacing w:after="57" w:line="259" w:lineRule="auto"/>
              <w:ind w:left="0" w:right="314" w:firstLine="0"/>
              <w:jc w:val="center"/>
            </w:pPr>
            <w:r>
              <w:rPr>
                <w:rFonts w:ascii="Consolas" w:eastAsia="Consolas" w:hAnsi="Consolas" w:cs="Consolas"/>
                <w:color w:val="E45649"/>
                <w:sz w:val="16"/>
              </w:rPr>
              <w:t>{PRODUCTION_NAMESPACES}</w:t>
            </w:r>
            <w:r>
              <w:rPr>
                <w:rFonts w:ascii="Consolas" w:eastAsia="Consolas" w:hAnsi="Consolas" w:cs="Consolas"/>
                <w:color w:val="50A14F"/>
                <w:sz w:val="16"/>
              </w:rPr>
              <w:t>"</w:t>
            </w:r>
          </w:p>
          <w:p w14:paraId="46945FF9"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4532B9E2" w14:textId="77777777" w:rsidR="000309C2" w:rsidRDefault="00000000">
            <w:pPr>
              <w:spacing w:after="261" w:line="332" w:lineRule="auto"/>
              <w:ind w:left="0" w:right="6559" w:firstLine="0"/>
            </w:pPr>
            <w:r>
              <w:rPr>
                <w:rFonts w:ascii="Consolas" w:eastAsia="Consolas" w:hAnsi="Consolas" w:cs="Consolas"/>
                <w:color w:val="383A42"/>
                <w:sz w:val="16"/>
              </w:rPr>
              <w:t xml:space="preserve">        }     })</w:t>
            </w:r>
          </w:p>
          <w:p w14:paraId="4611F88E" w14:textId="77777777" w:rsidR="000309C2" w:rsidRDefault="00000000">
            <w:pPr>
              <w:spacing w:after="57" w:line="259" w:lineRule="auto"/>
              <w:ind w:left="0" w:right="0" w:firstLine="0"/>
            </w:pPr>
            <w:r>
              <w:rPr>
                <w:rFonts w:ascii="Consolas" w:eastAsia="Consolas" w:hAnsi="Consolas" w:cs="Consolas"/>
                <w:color w:val="A626A4"/>
                <w:sz w:val="16"/>
              </w:rPr>
              <w:t>return</w:t>
            </w:r>
            <w:r>
              <w:rPr>
                <w:rFonts w:ascii="Consolas" w:eastAsia="Consolas" w:hAnsi="Consolas" w:cs="Consolas"/>
                <w:color w:val="383A42"/>
                <w:sz w:val="16"/>
              </w:rPr>
              <w:t xml:space="preserve"> jsonify({</w:t>
            </w:r>
          </w:p>
          <w:p w14:paraId="3A79372E" w14:textId="77777777" w:rsidR="000309C2" w:rsidRDefault="00000000">
            <w:pPr>
              <w:spacing w:after="57" w:line="259" w:lineRule="auto"/>
              <w:ind w:left="352" w:right="0" w:firstLine="0"/>
            </w:pPr>
            <w:r>
              <w:rPr>
                <w:rFonts w:ascii="Consolas" w:eastAsia="Consolas" w:hAnsi="Consolas" w:cs="Consolas"/>
                <w:color w:val="50A14F"/>
                <w:sz w:val="16"/>
              </w:rPr>
              <w:t>"apiVersion"</w:t>
            </w:r>
            <w:r>
              <w:rPr>
                <w:rFonts w:ascii="Consolas" w:eastAsia="Consolas" w:hAnsi="Consolas" w:cs="Consolas"/>
                <w:color w:val="383A42"/>
                <w:sz w:val="16"/>
              </w:rPr>
              <w:t xml:space="preserve">: </w:t>
            </w:r>
            <w:r>
              <w:rPr>
                <w:rFonts w:ascii="Consolas" w:eastAsia="Consolas" w:hAnsi="Consolas" w:cs="Consolas"/>
                <w:color w:val="50A14F"/>
                <w:sz w:val="16"/>
              </w:rPr>
              <w:t>"admission.k8s.io/v1"</w:t>
            </w:r>
            <w:r>
              <w:rPr>
                <w:rFonts w:ascii="Consolas" w:eastAsia="Consolas" w:hAnsi="Consolas" w:cs="Consolas"/>
                <w:color w:val="383A42"/>
                <w:sz w:val="16"/>
              </w:rPr>
              <w:t>,</w:t>
            </w:r>
          </w:p>
          <w:p w14:paraId="5746A026" w14:textId="77777777" w:rsidR="000309C2" w:rsidRDefault="00000000">
            <w:pPr>
              <w:spacing w:after="0" w:line="332" w:lineRule="auto"/>
              <w:ind w:left="352" w:right="3920" w:firstLine="0"/>
            </w:pPr>
            <w:r>
              <w:rPr>
                <w:rFonts w:ascii="Consolas" w:eastAsia="Consolas" w:hAnsi="Consolas" w:cs="Consolas"/>
                <w:color w:val="50A14F"/>
                <w:sz w:val="16"/>
              </w:rPr>
              <w:t>"kind"</w:t>
            </w:r>
            <w:r>
              <w:rPr>
                <w:rFonts w:ascii="Consolas" w:eastAsia="Consolas" w:hAnsi="Consolas" w:cs="Consolas"/>
                <w:color w:val="383A42"/>
                <w:sz w:val="16"/>
              </w:rPr>
              <w:t xml:space="preserve">: </w:t>
            </w:r>
            <w:r>
              <w:rPr>
                <w:rFonts w:ascii="Consolas" w:eastAsia="Consolas" w:hAnsi="Consolas" w:cs="Consolas"/>
                <w:color w:val="50A14F"/>
                <w:sz w:val="16"/>
              </w:rPr>
              <w:t>"AdmissionReview"</w:t>
            </w:r>
            <w:r>
              <w:rPr>
                <w:rFonts w:ascii="Consolas" w:eastAsia="Consolas" w:hAnsi="Consolas" w:cs="Consolas"/>
                <w:color w:val="383A42"/>
                <w:sz w:val="16"/>
              </w:rPr>
              <w:t xml:space="preserve">, </w:t>
            </w:r>
            <w:r>
              <w:rPr>
                <w:rFonts w:ascii="Consolas" w:eastAsia="Consolas" w:hAnsi="Consolas" w:cs="Consolas"/>
                <w:color w:val="50A14F"/>
                <w:sz w:val="16"/>
              </w:rPr>
              <w:t>"response"</w:t>
            </w:r>
            <w:r>
              <w:rPr>
                <w:rFonts w:ascii="Consolas" w:eastAsia="Consolas" w:hAnsi="Consolas" w:cs="Consolas"/>
                <w:color w:val="383A42"/>
                <w:sz w:val="16"/>
              </w:rPr>
              <w:t>: {</w:t>
            </w:r>
          </w:p>
          <w:p w14:paraId="4B7AB3BC" w14:textId="77777777" w:rsidR="000309C2" w:rsidRDefault="00000000">
            <w:pPr>
              <w:spacing w:after="0" w:line="259" w:lineRule="auto"/>
              <w:ind w:left="704" w:right="0" w:firstLine="0"/>
            </w:pPr>
            <w:r>
              <w:rPr>
                <w:rFonts w:ascii="Consolas" w:eastAsia="Consolas" w:hAnsi="Consolas" w:cs="Consolas"/>
                <w:color w:val="50A14F"/>
                <w:sz w:val="16"/>
              </w:rPr>
              <w:t>"uid"</w:t>
            </w:r>
            <w:r>
              <w:rPr>
                <w:rFonts w:ascii="Consolas" w:eastAsia="Consolas" w:hAnsi="Consolas" w:cs="Consolas"/>
                <w:color w:val="383A42"/>
                <w:sz w:val="16"/>
              </w:rPr>
              <w:t>: req[</w:t>
            </w:r>
            <w:r>
              <w:rPr>
                <w:rFonts w:ascii="Consolas" w:eastAsia="Consolas" w:hAnsi="Consolas" w:cs="Consolas"/>
                <w:color w:val="50A14F"/>
                <w:sz w:val="16"/>
              </w:rPr>
              <w:t>"uid"</w:t>
            </w:r>
            <w:r>
              <w:rPr>
                <w:rFonts w:ascii="Consolas" w:eastAsia="Consolas" w:hAnsi="Consolas" w:cs="Consolas"/>
                <w:color w:val="383A42"/>
                <w:sz w:val="16"/>
              </w:rPr>
              <w:t>],</w:t>
            </w:r>
          </w:p>
        </w:tc>
      </w:tr>
      <w:tr w:rsidR="000309C2" w14:paraId="4BBDEC0A" w14:textId="77777777">
        <w:trPr>
          <w:trHeight w:val="1646"/>
        </w:trPr>
        <w:tc>
          <w:tcPr>
            <w:tcW w:w="7886" w:type="dxa"/>
            <w:tcBorders>
              <w:top w:val="nil"/>
              <w:left w:val="single" w:sz="36" w:space="0" w:color="E1E1E1"/>
              <w:bottom w:val="nil"/>
              <w:right w:val="nil"/>
            </w:tcBorders>
            <w:shd w:val="clear" w:color="auto" w:fill="FAFAFA"/>
          </w:tcPr>
          <w:p w14:paraId="78ADCE9D" w14:textId="77777777" w:rsidR="000309C2" w:rsidRDefault="00000000">
            <w:pPr>
              <w:spacing w:after="57" w:line="259" w:lineRule="auto"/>
              <w:ind w:left="704" w:right="0" w:firstLine="0"/>
            </w:pPr>
            <w:r>
              <w:rPr>
                <w:rFonts w:ascii="Consolas" w:eastAsia="Consolas" w:hAnsi="Consolas" w:cs="Consolas"/>
                <w:color w:val="50A14F"/>
                <w:sz w:val="16"/>
              </w:rPr>
              <w:t>"allowed"</w:t>
            </w:r>
            <w:r>
              <w:rPr>
                <w:rFonts w:ascii="Consolas" w:eastAsia="Consolas" w:hAnsi="Consolas" w:cs="Consolas"/>
                <w:color w:val="383A42"/>
                <w:sz w:val="16"/>
              </w:rPr>
              <w:t xml:space="preserve">: </w:t>
            </w:r>
            <w:r>
              <w:rPr>
                <w:rFonts w:ascii="Consolas" w:eastAsia="Consolas" w:hAnsi="Consolas" w:cs="Consolas"/>
                <w:color w:val="0184BB"/>
                <w:sz w:val="16"/>
              </w:rPr>
              <w:t>True</w:t>
            </w:r>
          </w:p>
          <w:p w14:paraId="3EDC53B9" w14:textId="77777777" w:rsidR="000309C2" w:rsidRDefault="00000000">
            <w:pPr>
              <w:spacing w:after="261" w:line="332" w:lineRule="auto"/>
              <w:ind w:left="0" w:right="6999" w:firstLine="0"/>
            </w:pPr>
            <w:r>
              <w:rPr>
                <w:rFonts w:ascii="Consolas" w:eastAsia="Consolas" w:hAnsi="Consolas" w:cs="Consolas"/>
                <w:color w:val="383A42"/>
                <w:sz w:val="16"/>
              </w:rPr>
              <w:t xml:space="preserve">   } })</w:t>
            </w:r>
          </w:p>
          <w:p w14:paraId="2584AF42" w14:textId="77777777" w:rsidR="000309C2" w:rsidRDefault="00000000">
            <w:pPr>
              <w:spacing w:after="57" w:line="259" w:lineRule="auto"/>
              <w:ind w:left="0" w:right="0" w:firstLine="0"/>
            </w:pPr>
            <w:r>
              <w:rPr>
                <w:rFonts w:ascii="Consolas" w:eastAsia="Consolas" w:hAnsi="Consolas" w:cs="Consolas"/>
                <w:color w:val="A626A4"/>
                <w:sz w:val="16"/>
              </w:rPr>
              <w:t>if</w:t>
            </w:r>
            <w:r>
              <w:rPr>
                <w:rFonts w:ascii="Consolas" w:eastAsia="Consolas" w:hAnsi="Consolas" w:cs="Consolas"/>
                <w:color w:val="383A42"/>
                <w:sz w:val="16"/>
              </w:rPr>
              <w:t xml:space="preserve"> __name__ == </w:t>
            </w:r>
            <w:r>
              <w:rPr>
                <w:rFonts w:ascii="Consolas" w:eastAsia="Consolas" w:hAnsi="Consolas" w:cs="Consolas"/>
                <w:color w:val="50A14F"/>
                <w:sz w:val="16"/>
              </w:rPr>
              <w:t>"__main__"</w:t>
            </w:r>
            <w:r>
              <w:rPr>
                <w:rFonts w:ascii="Consolas" w:eastAsia="Consolas" w:hAnsi="Consolas" w:cs="Consolas"/>
                <w:color w:val="383A42"/>
                <w:sz w:val="16"/>
              </w:rPr>
              <w:t>:</w:t>
            </w:r>
          </w:p>
          <w:p w14:paraId="6E4442A7" w14:textId="77777777" w:rsidR="000309C2" w:rsidRDefault="00000000">
            <w:pPr>
              <w:spacing w:after="0" w:line="259" w:lineRule="auto"/>
              <w:ind w:left="0" w:right="0" w:firstLine="0"/>
            </w:pPr>
            <w:r>
              <w:rPr>
                <w:rFonts w:ascii="Consolas" w:eastAsia="Consolas" w:hAnsi="Consolas" w:cs="Consolas"/>
                <w:color w:val="383A42"/>
                <w:sz w:val="16"/>
              </w:rPr>
              <w:t>app.run(host=</w:t>
            </w:r>
            <w:r>
              <w:rPr>
                <w:rFonts w:ascii="Consolas" w:eastAsia="Consolas" w:hAnsi="Consolas" w:cs="Consolas"/>
                <w:color w:val="50A14F"/>
                <w:sz w:val="16"/>
              </w:rPr>
              <w:t>"0.0.0.0"</w:t>
            </w:r>
            <w:r>
              <w:rPr>
                <w:rFonts w:ascii="Consolas" w:eastAsia="Consolas" w:hAnsi="Consolas" w:cs="Consolas"/>
                <w:color w:val="383A42"/>
                <w:sz w:val="16"/>
              </w:rPr>
              <w:t>, port=</w:t>
            </w:r>
            <w:r>
              <w:rPr>
                <w:rFonts w:ascii="Consolas" w:eastAsia="Consolas" w:hAnsi="Consolas" w:cs="Consolas"/>
                <w:color w:val="986801"/>
                <w:sz w:val="16"/>
              </w:rPr>
              <w:t>8443</w:t>
            </w:r>
            <w:r>
              <w:rPr>
                <w:rFonts w:ascii="Consolas" w:eastAsia="Consolas" w:hAnsi="Consolas" w:cs="Consolas"/>
                <w:color w:val="383A42"/>
                <w:sz w:val="16"/>
              </w:rPr>
              <w:t>, ssl_context=</w:t>
            </w:r>
            <w:r>
              <w:rPr>
                <w:rFonts w:ascii="Consolas" w:eastAsia="Consolas" w:hAnsi="Consolas" w:cs="Consolas"/>
                <w:color w:val="50A14F"/>
                <w:sz w:val="16"/>
              </w:rPr>
              <w:t>"adhoc"</w:t>
            </w:r>
            <w:r>
              <w:rPr>
                <w:rFonts w:ascii="Consolas" w:eastAsia="Consolas" w:hAnsi="Consolas" w:cs="Consolas"/>
                <w:color w:val="383A42"/>
                <w:sz w:val="16"/>
              </w:rPr>
              <w:t>)</w:t>
            </w:r>
          </w:p>
        </w:tc>
      </w:tr>
    </w:tbl>
    <w:p w14:paraId="501520B6" w14:textId="77777777" w:rsidR="000309C2" w:rsidRDefault="00000000">
      <w:pPr>
        <w:spacing w:after="0" w:line="259" w:lineRule="auto"/>
        <w:ind w:left="-5" w:right="0"/>
      </w:pPr>
      <w:r>
        <w:rPr>
          <w:rFonts w:cs="Calibri"/>
          <w:b/>
          <w:sz w:val="26"/>
        </w:rPr>
        <w:t>Infrastructure Autonomy: Freedom or Free-for-All?</w:t>
      </w:r>
    </w:p>
    <w:p w14:paraId="5594C13B" w14:textId="77777777" w:rsidR="000309C2" w:rsidRDefault="00000000">
      <w:pPr>
        <w:ind w:left="-5" w:right="15"/>
      </w:pPr>
      <w:r>
        <w:t>This sidebar explores the tension between developer autonomy and organizational control, using narrative to illustrate common pitfalls and successful patterns.</w:t>
      </w:r>
    </w:p>
    <w:p w14:paraId="46C5C97A" w14:textId="77777777" w:rsidR="000309C2" w:rsidRDefault="00000000">
      <w:pPr>
        <w:ind w:left="-5" w:right="15"/>
      </w:pPr>
      <w:r>
        <w:t xml:space="preserve">At a midsize </w:t>
      </w:r>
      <w:r>
        <w:rPr>
          <w:sz w:val="2"/>
        </w:rPr>
        <w:t>idx_8e0d931d</w:t>
      </w:r>
      <w:r>
        <w:t>FinTech company we worked with in 2023, the platform team decided to give developers what they asked for: full autonomy to provision any infrastructure they needed. Within three months, the AWS bill increased by 400%. Orphaned resources accumulated as teams moved on to new projects. Security findings piled up as developers created publicly accessible databases and unencrypted storage buckets. The CFO demanded answers, and the platform team had none.</w:t>
      </w:r>
    </w:p>
    <w:p w14:paraId="2CCF2D61" w14:textId="77777777" w:rsidR="000309C2" w:rsidRDefault="00000000">
      <w:pPr>
        <w:ind w:left="-5" w:right="15"/>
      </w:pPr>
      <w:r>
        <w:t>At the other extreme, a healthcare giant based in Europe implemented such strict controls that every infrastructure request required approval from a fifteen-person committee. Developers waited weeks for resources, so they started using personal cloud accounts. Shadow IT proliferated, and when an audit discovered production data in unapproved environments, the compliance team had a very bad day. While the impact was masked by the significant market monopoly they had, this approach impacted their ability to be more agile.</w:t>
      </w:r>
    </w:p>
    <w:p w14:paraId="230CB6D6" w14:textId="77777777" w:rsidR="000309C2" w:rsidRDefault="00000000">
      <w:pPr>
        <w:ind w:left="-5" w:right="15"/>
      </w:pPr>
      <w:r>
        <w:t>The successful middle path requires understanding what autonomy actually means. Developers do not want to manage VPCs and security groups. They want their applications to work. They want databases their code can connect to, caches to improve performance, and queues to handle message delivery. The platform's job is to translate these needs into infrastructure while invisibly applying organizational standards.</w:t>
      </w:r>
    </w:p>
    <w:p w14:paraId="39CEE5FE" w14:textId="77777777" w:rsidR="000309C2" w:rsidRDefault="00000000">
      <w:pPr>
        <w:ind w:left="-5" w:right="15"/>
      </w:pPr>
      <w:r>
        <w:t>The patterns that work share common characteristics. First, make the right thing easy. Preconfigured blueprints that encode best practices should be the path of least resistance. Second, make the wrong thing visible. Tag everything, measure everything, and surface costs and compliance status in dashboards that teams actually see. Third, make escape hatches explicit. When teams need something outside the blueprints, provide a clear process that captures the business justification and maintains governance.</w:t>
      </w:r>
    </w:p>
    <w:p w14:paraId="515A083B" w14:textId="77777777" w:rsidR="000309C2" w:rsidRDefault="00000000">
      <w:pPr>
        <w:ind w:left="-5" w:right="15"/>
      </w:pPr>
      <w:r>
        <w:t>Another relevant point to discuss here is the environment-specific defaults to help improve the developer experience. Environment-specific defaults reduce developers' configuration burden while ensuring appropriate settings for each context. We would leave this as an exercise. You can always refer to the GitHub repo for the working code for this activity.</w:t>
      </w:r>
    </w:p>
    <w:p w14:paraId="05FA99CD" w14:textId="77777777" w:rsidR="000309C2" w:rsidRDefault="00000000">
      <w:pPr>
        <w:pStyle w:val="Heading2"/>
        <w:ind w:left="-5"/>
      </w:pPr>
      <w:r>
        <w:t>Exercise 9.1: Generate environment-specific compositions</w:t>
      </w:r>
    </w:p>
    <w:p w14:paraId="79EB0331" w14:textId="77777777" w:rsidR="000309C2" w:rsidRDefault="00000000">
      <w:pPr>
        <w:ind w:left="-5" w:right="15"/>
      </w:pPr>
      <w:r>
        <w:t xml:space="preserve">We originally maintained three separate composition files, one for each environment: Dev, </w:t>
      </w:r>
      <w:r>
        <w:rPr>
          <w:sz w:val="2"/>
        </w:rPr>
        <w:t>idx_1336cb87</w:t>
      </w:r>
      <w:r>
        <w:t>Staging and Production. Within a few weeks, someone updated the development composition and forgot staging. The configurations drifted, and we didn't notice until a staging deployment failed with settings that worked fine in dev.</w:t>
      </w:r>
    </w:p>
    <w:p w14:paraId="47E67812" w14:textId="77777777" w:rsidR="000309C2" w:rsidRDefault="00000000">
      <w:pPr>
        <w:spacing w:after="138"/>
        <w:ind w:left="-5" w:right="15"/>
      </w:pPr>
      <w:r>
        <w:t>The root cause was simple: roughly 70% of the YAML across these files was identical. Every change meant editing three places, and we weren't consistent about it. The generator script exists to eliminate that problem. It encodes environment differences (instance sizes, backup policies, deletion protection) in a single data structure and produces the boilerplate. When we add a new parameter, we add it once. When we onboard a new team that needs their own compositions, the script handles it. This is what we are going to try to solve in this exercise.</w:t>
      </w:r>
    </w:p>
    <w:p w14:paraId="6F991B62" w14:textId="77777777" w:rsidR="000309C2" w:rsidRDefault="00000000">
      <w:pPr>
        <w:pStyle w:val="Heading3"/>
        <w:spacing w:after="0" w:line="259" w:lineRule="auto"/>
        <w:ind w:left="-5"/>
      </w:pPr>
      <w:r>
        <w:rPr>
          <w:sz w:val="26"/>
        </w:rPr>
        <w:t>Objective</w:t>
      </w:r>
    </w:p>
    <w:p w14:paraId="5FBC7E6D" w14:textId="77777777" w:rsidR="000309C2" w:rsidRDefault="00000000">
      <w:pPr>
        <w:spacing w:after="138"/>
        <w:ind w:left="-5" w:right="15"/>
      </w:pPr>
      <w:r>
        <w:t xml:space="preserve">Create a </w:t>
      </w:r>
      <w:r>
        <w:rPr>
          <w:sz w:val="2"/>
        </w:rPr>
        <w:t>idx_833189f9</w:t>
      </w:r>
      <w:r>
        <w:t>script that automatically generates three separate Crossplane composition files, each with appropriate defaults for its target environment. This eliminates manual configuration errors and ensures consistency across environments.</w:t>
      </w:r>
    </w:p>
    <w:p w14:paraId="5D4B1727" w14:textId="77777777" w:rsidR="000309C2" w:rsidRDefault="00000000">
      <w:pPr>
        <w:spacing w:after="0" w:line="259" w:lineRule="auto"/>
        <w:ind w:left="-5" w:right="0"/>
      </w:pPr>
      <w:r>
        <w:rPr>
          <w:rFonts w:cs="Calibri"/>
          <w:b/>
          <w:sz w:val="26"/>
        </w:rPr>
        <w:t>Prerequisites:</w:t>
      </w:r>
    </w:p>
    <w:p w14:paraId="24C4212A" w14:textId="77777777" w:rsidR="000309C2" w:rsidRDefault="00000000">
      <w:pPr>
        <w:numPr>
          <w:ilvl w:val="0"/>
          <w:numId w:val="75"/>
        </w:numPr>
        <w:spacing w:after="59"/>
        <w:ind w:right="15" w:hanging="336"/>
      </w:pPr>
      <w:r>
        <w:t xml:space="preserve">Python 3.10 </w:t>
      </w:r>
      <w:r>
        <w:rPr>
          <w:sz w:val="2"/>
        </w:rPr>
        <w:t>idx_12800eff</w:t>
      </w:r>
      <w:r>
        <w:t>or later installed</w:t>
      </w:r>
    </w:p>
    <w:p w14:paraId="1339149D" w14:textId="77777777" w:rsidR="000309C2" w:rsidRDefault="00000000">
      <w:pPr>
        <w:numPr>
          <w:ilvl w:val="0"/>
          <w:numId w:val="75"/>
        </w:numPr>
        <w:spacing w:after="59"/>
        <w:ind w:right="15" w:hanging="336"/>
      </w:pPr>
      <w:r>
        <w:t>PyYAML library installed (pip install pyyaml)</w:t>
      </w:r>
    </w:p>
    <w:p w14:paraId="0FD88209" w14:textId="77777777" w:rsidR="000309C2" w:rsidRDefault="00000000">
      <w:pPr>
        <w:numPr>
          <w:ilvl w:val="0"/>
          <w:numId w:val="75"/>
        </w:numPr>
        <w:spacing w:after="59"/>
        <w:ind w:right="15" w:hanging="336"/>
      </w:pPr>
      <w:r>
        <w:t>Crossplane installed in your cluster (from earlier in this chapter)</w:t>
      </w:r>
    </w:p>
    <w:p w14:paraId="00015330" w14:textId="77777777" w:rsidR="000309C2" w:rsidRDefault="00000000">
      <w:pPr>
        <w:numPr>
          <w:ilvl w:val="0"/>
          <w:numId w:val="75"/>
        </w:numPr>
        <w:spacing w:after="54"/>
        <w:ind w:right="15" w:hanging="336"/>
      </w:pPr>
      <w:r>
        <w:t>The PostgreSQL XRD applied (xrd-postgresql.yaml)</w:t>
      </w:r>
    </w:p>
    <w:p w14:paraId="4DE10997" w14:textId="77777777" w:rsidR="000309C2" w:rsidRDefault="00000000">
      <w:pPr>
        <w:ind w:left="-5" w:right="15"/>
      </w:pPr>
      <w:r>
        <w:t>The following are the recommended steps to complete this exercise.</w:t>
      </w:r>
    </w:p>
    <w:p w14:paraId="4D39C5B1" w14:textId="77777777" w:rsidR="000309C2" w:rsidRDefault="00000000">
      <w:pPr>
        <w:numPr>
          <w:ilvl w:val="0"/>
          <w:numId w:val="76"/>
        </w:numPr>
        <w:spacing w:after="59"/>
        <w:ind w:right="15" w:hanging="408"/>
      </w:pPr>
      <w:r>
        <w:t>Create a generator script</w:t>
      </w:r>
    </w:p>
    <w:p w14:paraId="3C61E4DA" w14:textId="77777777" w:rsidR="000309C2" w:rsidRDefault="00000000">
      <w:pPr>
        <w:numPr>
          <w:ilvl w:val="0"/>
          <w:numId w:val="76"/>
        </w:numPr>
        <w:spacing w:after="59"/>
        <w:ind w:right="15" w:hanging="408"/>
      </w:pPr>
      <w:r>
        <w:t>Run the generator</w:t>
      </w:r>
    </w:p>
    <w:p w14:paraId="129558F6" w14:textId="77777777" w:rsidR="000309C2" w:rsidRDefault="00000000">
      <w:pPr>
        <w:numPr>
          <w:ilvl w:val="0"/>
          <w:numId w:val="76"/>
        </w:numPr>
        <w:spacing w:after="59"/>
        <w:ind w:right="15" w:hanging="408"/>
      </w:pPr>
      <w:r>
        <w:t>Review the generated compositions</w:t>
      </w:r>
    </w:p>
    <w:p w14:paraId="0682A013" w14:textId="77777777" w:rsidR="000309C2" w:rsidRDefault="00000000">
      <w:pPr>
        <w:numPr>
          <w:ilvl w:val="0"/>
          <w:numId w:val="76"/>
        </w:numPr>
        <w:spacing w:after="59"/>
        <w:ind w:right="15" w:hanging="408"/>
      </w:pPr>
      <w:r>
        <w:t>Apply the compositions to your cluster</w:t>
      </w:r>
    </w:p>
    <w:p w14:paraId="5C43B00C" w14:textId="77777777" w:rsidR="000309C2" w:rsidRDefault="00000000">
      <w:pPr>
        <w:numPr>
          <w:ilvl w:val="0"/>
          <w:numId w:val="76"/>
        </w:numPr>
        <w:ind w:right="15" w:hanging="408"/>
      </w:pPr>
      <w:r>
        <w:t>Test with a claim</w:t>
      </w:r>
    </w:p>
    <w:p w14:paraId="2BC5B093" w14:textId="77777777" w:rsidR="000309C2" w:rsidRDefault="00000000">
      <w:pPr>
        <w:pStyle w:val="Heading3"/>
        <w:spacing w:after="0" w:line="259" w:lineRule="auto"/>
        <w:ind w:left="-5"/>
      </w:pPr>
      <w:r>
        <w:rPr>
          <w:sz w:val="26"/>
        </w:rPr>
        <w:t>Expected outcomes</w:t>
      </w:r>
    </w:p>
    <w:p w14:paraId="5A13C6AD" w14:textId="77777777" w:rsidR="000309C2" w:rsidRDefault="00000000">
      <w:pPr>
        <w:numPr>
          <w:ilvl w:val="0"/>
          <w:numId w:val="77"/>
        </w:numPr>
        <w:spacing w:after="70"/>
        <w:ind w:right="15" w:hanging="336"/>
      </w:pPr>
      <w:r>
        <w:t xml:space="preserve">Three </w:t>
      </w:r>
      <w:r>
        <w:rPr>
          <w:sz w:val="2"/>
        </w:rPr>
        <w:t>idx_de8c1937</w:t>
      </w:r>
      <w:r>
        <w:t>composition files generated with environment-appropriate defaults</w:t>
      </w:r>
    </w:p>
    <w:p w14:paraId="43B9BB6E" w14:textId="77777777" w:rsidR="000309C2" w:rsidRDefault="00000000">
      <w:pPr>
        <w:numPr>
          <w:ilvl w:val="0"/>
          <w:numId w:val="77"/>
        </w:numPr>
        <w:ind w:right="15" w:hanging="336"/>
      </w:pPr>
      <w:r>
        <w:t>Development uses</w:t>
      </w:r>
      <w:r>
        <w:rPr>
          <w:rFonts w:ascii="Consolas" w:eastAsia="Consolas" w:hAnsi="Consolas" w:cs="Consolas"/>
          <w:sz w:val="18"/>
        </w:rPr>
        <w:t xml:space="preserve"> db.t3.micro</w:t>
      </w:r>
      <w:r>
        <w:t xml:space="preserve"> with minimal backup retention</w:t>
      </w:r>
    </w:p>
    <w:p w14:paraId="475849F8" w14:textId="77777777" w:rsidR="000309C2" w:rsidRDefault="00000000">
      <w:pPr>
        <w:numPr>
          <w:ilvl w:val="0"/>
          <w:numId w:val="77"/>
        </w:numPr>
        <w:ind w:right="15" w:hanging="336"/>
      </w:pPr>
      <w:r>
        <w:t xml:space="preserve">Staging uses </w:t>
      </w:r>
      <w:r>
        <w:rPr>
          <w:rFonts w:ascii="Consolas" w:eastAsia="Consolas" w:hAnsi="Consolas" w:cs="Consolas"/>
          <w:sz w:val="18"/>
        </w:rPr>
        <w:t xml:space="preserve">db.t3.small </w:t>
      </w:r>
      <w:r>
        <w:t>with 7-day backups and performance insights</w:t>
      </w:r>
    </w:p>
    <w:p w14:paraId="211A9539" w14:textId="77777777" w:rsidR="000309C2" w:rsidRDefault="00000000">
      <w:pPr>
        <w:numPr>
          <w:ilvl w:val="0"/>
          <w:numId w:val="77"/>
        </w:numPr>
        <w:spacing w:after="95" w:line="259" w:lineRule="auto"/>
        <w:ind w:right="15" w:hanging="336"/>
      </w:pPr>
      <w:r>
        <w:t xml:space="preserve">Production uses </w:t>
      </w:r>
      <w:r>
        <w:rPr>
          <w:rFonts w:ascii="Consolas" w:eastAsia="Consolas" w:hAnsi="Consolas" w:cs="Consolas"/>
          <w:sz w:val="18"/>
        </w:rPr>
        <w:t>db.r6g.large</w:t>
      </w:r>
      <w:r>
        <w:t xml:space="preserve"> with multi-AZ, 30-day backups, and deletion protection</w:t>
      </w:r>
    </w:p>
    <w:p w14:paraId="13DB754A" w14:textId="77777777" w:rsidR="000309C2" w:rsidRDefault="00000000">
      <w:pPr>
        <w:numPr>
          <w:ilvl w:val="0"/>
          <w:numId w:val="77"/>
        </w:numPr>
        <w:spacing w:after="303"/>
        <w:ind w:right="15" w:hanging="336"/>
      </w:pPr>
      <w:r>
        <w:t>Claims can select the appropriate composition using labels</w:t>
      </w:r>
    </w:p>
    <w:p w14:paraId="652F5998" w14:textId="77777777" w:rsidR="000309C2" w:rsidRDefault="00000000">
      <w:pPr>
        <w:pStyle w:val="Heading2"/>
        <w:ind w:left="-5"/>
      </w:pPr>
      <w:r>
        <w:t>Provisioning and lifecycle automation</w:t>
      </w:r>
    </w:p>
    <w:p w14:paraId="648D0185" w14:textId="77777777" w:rsidR="000309C2" w:rsidRDefault="00000000">
      <w:pPr>
        <w:ind w:left="-5" w:right="15"/>
      </w:pPr>
      <w:r>
        <w:t xml:space="preserve">Infrastructure provisioning </w:t>
      </w:r>
      <w:r>
        <w:rPr>
          <w:sz w:val="2"/>
        </w:rPr>
        <w:t>idx_acd2c8cb</w:t>
      </w:r>
      <w:r>
        <w:t xml:space="preserve">is only the beginning of the lifecycle. Resources </w:t>
      </w:r>
      <w:r>
        <w:rPr>
          <w:sz w:val="2"/>
        </w:rPr>
        <w:t>idx_84129122</w:t>
      </w:r>
      <w:r>
        <w:t>require ongoing management: scaling, patching, backup verification, and eventually decommissioning. Crossplane's reconciliation model handles much of this automatically, but certain operations benefit from additional automation.</w:t>
      </w:r>
    </w:p>
    <w:p w14:paraId="10803B56" w14:textId="77777777" w:rsidR="000309C2" w:rsidRDefault="00000000">
      <w:pPr>
        <w:spacing w:after="0"/>
        <w:ind w:left="-5" w:right="15"/>
      </w:pPr>
      <w:r>
        <w:t>The following script monitors Crossplane claims and triggers lifecycle actions based on resource state and organizational policies.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393DDC36" w14:textId="77777777">
        <w:trPr>
          <w:trHeight w:val="7541"/>
        </w:trPr>
        <w:tc>
          <w:tcPr>
            <w:tcW w:w="7886" w:type="dxa"/>
            <w:tcBorders>
              <w:top w:val="nil"/>
              <w:left w:val="single" w:sz="36" w:space="0" w:color="E1E1E1"/>
              <w:bottom w:val="nil"/>
              <w:right w:val="nil"/>
            </w:tcBorders>
            <w:shd w:val="clear" w:color="auto" w:fill="FAFAFA"/>
            <w:vAlign w:val="center"/>
          </w:tcPr>
          <w:p w14:paraId="22711AED" w14:textId="77777777" w:rsidR="000309C2" w:rsidRDefault="00000000">
            <w:pPr>
              <w:spacing w:after="57" w:line="259" w:lineRule="auto"/>
              <w:ind w:left="0" w:right="0" w:firstLine="0"/>
            </w:pPr>
            <w:r>
              <w:rPr>
                <w:rFonts w:ascii="Consolas" w:eastAsia="Consolas" w:hAnsi="Consolas" w:cs="Consolas"/>
                <w:i/>
                <w:color w:val="A0A1A7"/>
                <w:sz w:val="16"/>
              </w:rPr>
              <w:t># lifecycle-controller.py</w:t>
            </w:r>
          </w:p>
          <w:p w14:paraId="6822B0EA" w14:textId="77777777" w:rsidR="000309C2" w:rsidRDefault="00000000">
            <w:pPr>
              <w:spacing w:after="57" w:line="259" w:lineRule="auto"/>
              <w:ind w:left="0" w:right="0" w:firstLine="0"/>
            </w:pPr>
            <w:r>
              <w:rPr>
                <w:rFonts w:ascii="Consolas" w:eastAsia="Consolas" w:hAnsi="Consolas" w:cs="Consolas"/>
                <w:i/>
                <w:color w:val="A0A1A7"/>
                <w:sz w:val="16"/>
              </w:rPr>
              <w:t>#!/usr/bin/env python3</w:t>
            </w:r>
          </w:p>
          <w:p w14:paraId="15E9F167" w14:textId="77777777" w:rsidR="000309C2" w:rsidRDefault="00000000">
            <w:pPr>
              <w:spacing w:after="261" w:line="332" w:lineRule="auto"/>
              <w:ind w:left="0" w:right="0" w:firstLine="0"/>
            </w:pPr>
            <w:r>
              <w:rPr>
                <w:rFonts w:ascii="Consolas" w:eastAsia="Consolas" w:hAnsi="Consolas" w:cs="Consolas"/>
                <w:color w:val="50A14F"/>
                <w:sz w:val="16"/>
              </w:rPr>
              <w:t>"""Infrastructure lifecycle controller - enforces age limits and ownership policies."""</w:t>
            </w:r>
          </w:p>
          <w:p w14:paraId="4ADEC194" w14:textId="77777777" w:rsidR="000309C2" w:rsidRDefault="00000000">
            <w:pPr>
              <w:spacing w:after="258" w:line="335" w:lineRule="auto"/>
              <w:ind w:left="0" w:right="3656" w:firstLine="0"/>
            </w:pPr>
            <w:r>
              <w:rPr>
                <w:rFonts w:ascii="Consolas" w:eastAsia="Consolas" w:hAnsi="Consolas" w:cs="Consolas"/>
                <w:color w:val="A626A4"/>
                <w:sz w:val="16"/>
              </w:rPr>
              <w:t>import</w:t>
            </w:r>
            <w:r>
              <w:rPr>
                <w:rFonts w:ascii="Consolas" w:eastAsia="Consolas" w:hAnsi="Consolas" w:cs="Consolas"/>
                <w:color w:val="383A42"/>
                <w:sz w:val="16"/>
              </w:rPr>
              <w:t xml:space="preserve"> asyncio </w:t>
            </w:r>
            <w:r>
              <w:rPr>
                <w:rFonts w:ascii="Consolas" w:eastAsia="Consolas" w:hAnsi="Consolas" w:cs="Consolas"/>
                <w:color w:val="A626A4"/>
                <w:sz w:val="16"/>
              </w:rPr>
              <w:t>from</w:t>
            </w:r>
            <w:r>
              <w:rPr>
                <w:rFonts w:ascii="Consolas" w:eastAsia="Consolas" w:hAnsi="Consolas" w:cs="Consolas"/>
                <w:color w:val="383A42"/>
                <w:sz w:val="16"/>
              </w:rPr>
              <w:t xml:space="preserve"> datetime </w:t>
            </w:r>
            <w:r>
              <w:rPr>
                <w:rFonts w:ascii="Consolas" w:eastAsia="Consolas" w:hAnsi="Consolas" w:cs="Consolas"/>
                <w:color w:val="A626A4"/>
                <w:sz w:val="16"/>
              </w:rPr>
              <w:t>import</w:t>
            </w:r>
            <w:r>
              <w:rPr>
                <w:rFonts w:ascii="Consolas" w:eastAsia="Consolas" w:hAnsi="Consolas" w:cs="Consolas"/>
                <w:color w:val="383A42"/>
                <w:sz w:val="16"/>
              </w:rPr>
              <w:t xml:space="preserve"> datetime, timedelta </w:t>
            </w:r>
            <w:r>
              <w:rPr>
                <w:rFonts w:ascii="Consolas" w:eastAsia="Consolas" w:hAnsi="Consolas" w:cs="Consolas"/>
                <w:color w:val="A626A4"/>
                <w:sz w:val="16"/>
              </w:rPr>
              <w:t>from</w:t>
            </w:r>
            <w:r>
              <w:rPr>
                <w:rFonts w:ascii="Consolas" w:eastAsia="Consolas" w:hAnsi="Consolas" w:cs="Consolas"/>
                <w:color w:val="383A42"/>
                <w:sz w:val="16"/>
              </w:rPr>
              <w:t xml:space="preserve"> dataclasses </w:t>
            </w:r>
            <w:r>
              <w:rPr>
                <w:rFonts w:ascii="Consolas" w:eastAsia="Consolas" w:hAnsi="Consolas" w:cs="Consolas"/>
                <w:color w:val="A626A4"/>
                <w:sz w:val="16"/>
              </w:rPr>
              <w:t>import</w:t>
            </w:r>
            <w:r>
              <w:rPr>
                <w:rFonts w:ascii="Consolas" w:eastAsia="Consolas" w:hAnsi="Consolas" w:cs="Consolas"/>
                <w:color w:val="383A42"/>
                <w:sz w:val="16"/>
              </w:rPr>
              <w:t xml:space="preserve"> dataclass </w:t>
            </w:r>
            <w:r>
              <w:rPr>
                <w:rFonts w:ascii="Consolas" w:eastAsia="Consolas" w:hAnsi="Consolas" w:cs="Consolas"/>
                <w:color w:val="A626A4"/>
                <w:sz w:val="16"/>
              </w:rPr>
              <w:t>from</w:t>
            </w:r>
            <w:r>
              <w:rPr>
                <w:rFonts w:ascii="Consolas" w:eastAsia="Consolas" w:hAnsi="Consolas" w:cs="Consolas"/>
                <w:color w:val="383A42"/>
                <w:sz w:val="16"/>
              </w:rPr>
              <w:t xml:space="preserve"> typing </w:t>
            </w:r>
            <w:r>
              <w:rPr>
                <w:rFonts w:ascii="Consolas" w:eastAsia="Consolas" w:hAnsi="Consolas" w:cs="Consolas"/>
                <w:color w:val="A626A4"/>
                <w:sz w:val="16"/>
              </w:rPr>
              <w:t xml:space="preserve">import </w:t>
            </w:r>
            <w:r>
              <w:rPr>
                <w:rFonts w:ascii="Consolas" w:eastAsia="Consolas" w:hAnsi="Consolas" w:cs="Consolas"/>
                <w:color w:val="986801"/>
                <w:sz w:val="16"/>
              </w:rPr>
              <w:t xml:space="preserve">Optional </w:t>
            </w:r>
            <w:r>
              <w:rPr>
                <w:rFonts w:ascii="Consolas" w:eastAsia="Consolas" w:hAnsi="Consolas" w:cs="Consolas"/>
                <w:color w:val="A626A4"/>
                <w:sz w:val="16"/>
              </w:rPr>
              <w:t>from</w:t>
            </w:r>
            <w:r>
              <w:rPr>
                <w:rFonts w:ascii="Consolas" w:eastAsia="Consolas" w:hAnsi="Consolas" w:cs="Consolas"/>
                <w:color w:val="383A42"/>
                <w:sz w:val="16"/>
              </w:rPr>
              <w:t xml:space="preserve"> kubernetes </w:t>
            </w:r>
            <w:r>
              <w:rPr>
                <w:rFonts w:ascii="Consolas" w:eastAsia="Consolas" w:hAnsi="Consolas" w:cs="Consolas"/>
                <w:color w:val="A626A4"/>
                <w:sz w:val="16"/>
              </w:rPr>
              <w:t>import</w:t>
            </w:r>
            <w:r>
              <w:rPr>
                <w:rFonts w:ascii="Consolas" w:eastAsia="Consolas" w:hAnsi="Consolas" w:cs="Consolas"/>
                <w:color w:val="383A42"/>
                <w:sz w:val="16"/>
              </w:rPr>
              <w:t xml:space="preserve"> client, config, watch</w:t>
            </w:r>
          </w:p>
          <w:p w14:paraId="5EB51757" w14:textId="77777777" w:rsidR="000309C2" w:rsidRDefault="00000000">
            <w:pPr>
              <w:spacing w:after="0" w:line="346" w:lineRule="auto"/>
              <w:ind w:left="0" w:right="5592" w:firstLine="0"/>
            </w:pPr>
            <w:r>
              <w:rPr>
                <w:rFonts w:ascii="Consolas" w:eastAsia="Consolas" w:hAnsi="Consolas" w:cs="Consolas"/>
                <w:color w:val="4078F2"/>
                <w:sz w:val="16"/>
              </w:rPr>
              <w:t xml:space="preserve">@dataclass </w:t>
            </w:r>
            <w:r>
              <w:rPr>
                <w:rFonts w:ascii="Consolas" w:eastAsia="Consolas" w:hAnsi="Consolas" w:cs="Consolas"/>
                <w:color w:val="A626A4"/>
                <w:sz w:val="16"/>
              </w:rPr>
              <w:t xml:space="preserve">class </w:t>
            </w:r>
            <w:r>
              <w:rPr>
                <w:rFonts w:ascii="Consolas" w:eastAsia="Consolas" w:hAnsi="Consolas" w:cs="Consolas"/>
                <w:color w:val="4078F2"/>
                <w:sz w:val="16"/>
              </w:rPr>
              <w:t>LifecyclePolicy</w:t>
            </w:r>
            <w:r>
              <w:rPr>
                <w:rFonts w:ascii="Consolas" w:eastAsia="Consolas" w:hAnsi="Consolas" w:cs="Consolas"/>
                <w:color w:val="383A42"/>
                <w:sz w:val="16"/>
              </w:rPr>
              <w:t>:</w:t>
            </w:r>
          </w:p>
          <w:p w14:paraId="644D56DF" w14:textId="77777777" w:rsidR="000309C2" w:rsidRDefault="00000000">
            <w:pPr>
              <w:spacing w:after="261" w:line="332" w:lineRule="auto"/>
              <w:ind w:left="0" w:right="3216" w:firstLine="0"/>
            </w:pPr>
            <w:r>
              <w:rPr>
                <w:rFonts w:ascii="Consolas" w:eastAsia="Consolas" w:hAnsi="Consolas" w:cs="Consolas"/>
                <w:color w:val="383A42"/>
                <w:sz w:val="16"/>
              </w:rPr>
              <w:t xml:space="preserve">    max_age_days: </w:t>
            </w:r>
            <w:r>
              <w:rPr>
                <w:rFonts w:ascii="Consolas" w:eastAsia="Consolas" w:hAnsi="Consolas" w:cs="Consolas"/>
                <w:color w:val="986801"/>
                <w:sz w:val="16"/>
              </w:rPr>
              <w:t>Optional</w:t>
            </w:r>
            <w:r>
              <w:rPr>
                <w:rFonts w:ascii="Consolas" w:eastAsia="Consolas" w:hAnsi="Consolas" w:cs="Consolas"/>
                <w:color w:val="383A42"/>
                <w:sz w:val="16"/>
              </w:rPr>
              <w:t>[</w:t>
            </w:r>
            <w:r>
              <w:rPr>
                <w:rFonts w:ascii="Consolas" w:eastAsia="Consolas" w:hAnsi="Consolas" w:cs="Consolas"/>
                <w:color w:val="C18401"/>
                <w:sz w:val="16"/>
              </w:rPr>
              <w:t>int</w:t>
            </w:r>
            <w:r>
              <w:rPr>
                <w:rFonts w:ascii="Consolas" w:eastAsia="Consolas" w:hAnsi="Consolas" w:cs="Consolas"/>
                <w:color w:val="383A42"/>
                <w:sz w:val="16"/>
              </w:rPr>
              <w:t xml:space="preserve">] = </w:t>
            </w:r>
            <w:r>
              <w:rPr>
                <w:rFonts w:ascii="Consolas" w:eastAsia="Consolas" w:hAnsi="Consolas" w:cs="Consolas"/>
                <w:color w:val="0184BB"/>
                <w:sz w:val="16"/>
              </w:rPr>
              <w:t xml:space="preserve">None </w:t>
            </w:r>
            <w:r>
              <w:rPr>
                <w:rFonts w:ascii="Consolas" w:eastAsia="Consolas" w:hAnsi="Consolas" w:cs="Consolas"/>
                <w:color w:val="383A42"/>
                <w:sz w:val="16"/>
              </w:rPr>
              <w:t xml:space="preserve">    require_owner_label: </w:t>
            </w:r>
            <w:r>
              <w:rPr>
                <w:rFonts w:ascii="Consolas" w:eastAsia="Consolas" w:hAnsi="Consolas" w:cs="Consolas"/>
                <w:color w:val="C18401"/>
                <w:sz w:val="16"/>
              </w:rPr>
              <w:t>bool</w:t>
            </w:r>
            <w:r>
              <w:rPr>
                <w:rFonts w:ascii="Consolas" w:eastAsia="Consolas" w:hAnsi="Consolas" w:cs="Consolas"/>
                <w:color w:val="383A42"/>
                <w:sz w:val="16"/>
              </w:rPr>
              <w:t xml:space="preserve"> = </w:t>
            </w:r>
            <w:r>
              <w:rPr>
                <w:rFonts w:ascii="Consolas" w:eastAsia="Consolas" w:hAnsi="Consolas" w:cs="Consolas"/>
                <w:color w:val="0184BB"/>
                <w:sz w:val="16"/>
              </w:rPr>
              <w:t xml:space="preserve">True </w:t>
            </w:r>
            <w:r>
              <w:rPr>
                <w:rFonts w:ascii="Consolas" w:eastAsia="Consolas" w:hAnsi="Consolas" w:cs="Consolas"/>
                <w:color w:val="383A42"/>
                <w:sz w:val="16"/>
              </w:rPr>
              <w:t xml:space="preserve">    auto_cleanup: </w:t>
            </w:r>
            <w:r>
              <w:rPr>
                <w:rFonts w:ascii="Consolas" w:eastAsia="Consolas" w:hAnsi="Consolas" w:cs="Consolas"/>
                <w:color w:val="C18401"/>
                <w:sz w:val="16"/>
              </w:rPr>
              <w:t>bool</w:t>
            </w:r>
            <w:r>
              <w:rPr>
                <w:rFonts w:ascii="Consolas" w:eastAsia="Consolas" w:hAnsi="Consolas" w:cs="Consolas"/>
                <w:color w:val="383A42"/>
                <w:sz w:val="16"/>
              </w:rPr>
              <w:t xml:space="preserve"> = </w:t>
            </w:r>
            <w:r>
              <w:rPr>
                <w:rFonts w:ascii="Consolas" w:eastAsia="Consolas" w:hAnsi="Consolas" w:cs="Consolas"/>
                <w:color w:val="0184BB"/>
                <w:sz w:val="16"/>
              </w:rPr>
              <w:t>False</w:t>
            </w:r>
          </w:p>
          <w:p w14:paraId="060A82EE" w14:textId="77777777" w:rsidR="000309C2" w:rsidRDefault="00000000">
            <w:pPr>
              <w:spacing w:after="57" w:line="259" w:lineRule="auto"/>
              <w:ind w:left="0" w:right="0" w:firstLine="0"/>
            </w:pPr>
            <w:r>
              <w:rPr>
                <w:rFonts w:ascii="Consolas" w:eastAsia="Consolas" w:hAnsi="Consolas" w:cs="Consolas"/>
                <w:color w:val="383A42"/>
                <w:sz w:val="16"/>
              </w:rPr>
              <w:t xml:space="preserve">    POLICIES = {</w:t>
            </w:r>
          </w:p>
          <w:p w14:paraId="5C4D96BD" w14:textId="77777777" w:rsidR="000309C2" w:rsidRDefault="00000000">
            <w:pPr>
              <w:spacing w:after="57" w:line="259" w:lineRule="auto"/>
              <w:ind w:left="528" w:right="0" w:firstLine="0"/>
            </w:pPr>
            <w:r>
              <w:rPr>
                <w:rFonts w:ascii="Consolas" w:eastAsia="Consolas" w:hAnsi="Consolas" w:cs="Consolas"/>
                <w:color w:val="50A14F"/>
                <w:sz w:val="16"/>
              </w:rPr>
              <w:t>"development"</w:t>
            </w:r>
            <w:r>
              <w:rPr>
                <w:rFonts w:ascii="Consolas" w:eastAsia="Consolas" w:hAnsi="Consolas" w:cs="Consolas"/>
                <w:color w:val="383A42"/>
                <w:sz w:val="16"/>
              </w:rPr>
              <w:t>: LifecyclePolicy(max_age_days=</w:t>
            </w:r>
            <w:r>
              <w:rPr>
                <w:rFonts w:ascii="Consolas" w:eastAsia="Consolas" w:hAnsi="Consolas" w:cs="Consolas"/>
                <w:color w:val="986801"/>
                <w:sz w:val="16"/>
              </w:rPr>
              <w:t>30</w:t>
            </w:r>
            <w:r>
              <w:rPr>
                <w:rFonts w:ascii="Consolas" w:eastAsia="Consolas" w:hAnsi="Consolas" w:cs="Consolas"/>
                <w:color w:val="383A42"/>
                <w:sz w:val="16"/>
              </w:rPr>
              <w:t>, auto_cleanup=</w:t>
            </w:r>
            <w:r>
              <w:rPr>
                <w:rFonts w:ascii="Consolas" w:eastAsia="Consolas" w:hAnsi="Consolas" w:cs="Consolas"/>
                <w:color w:val="0184BB"/>
                <w:sz w:val="16"/>
              </w:rPr>
              <w:t>True</w:t>
            </w:r>
            <w:r>
              <w:rPr>
                <w:rFonts w:ascii="Consolas" w:eastAsia="Consolas" w:hAnsi="Consolas" w:cs="Consolas"/>
                <w:color w:val="383A42"/>
                <w:sz w:val="16"/>
              </w:rPr>
              <w:t>),</w:t>
            </w:r>
          </w:p>
          <w:p w14:paraId="279CA5EE" w14:textId="77777777" w:rsidR="000309C2" w:rsidRDefault="00000000">
            <w:pPr>
              <w:spacing w:after="0" w:line="332" w:lineRule="auto"/>
              <w:ind w:left="528" w:right="1985" w:firstLine="0"/>
            </w:pPr>
            <w:r>
              <w:rPr>
                <w:rFonts w:ascii="Consolas" w:eastAsia="Consolas" w:hAnsi="Consolas" w:cs="Consolas"/>
                <w:color w:val="50A14F"/>
                <w:sz w:val="16"/>
              </w:rPr>
              <w:t>"staging"</w:t>
            </w:r>
            <w:r>
              <w:rPr>
                <w:rFonts w:ascii="Consolas" w:eastAsia="Consolas" w:hAnsi="Consolas" w:cs="Consolas"/>
                <w:color w:val="383A42"/>
                <w:sz w:val="16"/>
              </w:rPr>
              <w:t>: LifecyclePolicy(max_age_days=</w:t>
            </w:r>
            <w:r>
              <w:rPr>
                <w:rFonts w:ascii="Consolas" w:eastAsia="Consolas" w:hAnsi="Consolas" w:cs="Consolas"/>
                <w:color w:val="986801"/>
                <w:sz w:val="16"/>
              </w:rPr>
              <w:t>90</w:t>
            </w:r>
            <w:r>
              <w:rPr>
                <w:rFonts w:ascii="Consolas" w:eastAsia="Consolas" w:hAnsi="Consolas" w:cs="Consolas"/>
                <w:color w:val="383A42"/>
                <w:sz w:val="16"/>
              </w:rPr>
              <w:t xml:space="preserve">), </w:t>
            </w:r>
            <w:r>
              <w:rPr>
                <w:rFonts w:ascii="Consolas" w:eastAsia="Consolas" w:hAnsi="Consolas" w:cs="Consolas"/>
                <w:color w:val="50A14F"/>
                <w:sz w:val="16"/>
              </w:rPr>
              <w:t>"production"</w:t>
            </w:r>
            <w:r>
              <w:rPr>
                <w:rFonts w:ascii="Consolas" w:eastAsia="Consolas" w:hAnsi="Consolas" w:cs="Consolas"/>
                <w:color w:val="383A42"/>
                <w:sz w:val="16"/>
              </w:rPr>
              <w:t>: LifecyclePolicy(max_age_days=</w:t>
            </w:r>
            <w:r>
              <w:rPr>
                <w:rFonts w:ascii="Consolas" w:eastAsia="Consolas" w:hAnsi="Consolas" w:cs="Consolas"/>
                <w:color w:val="0184BB"/>
                <w:sz w:val="16"/>
              </w:rPr>
              <w:t>None</w:t>
            </w:r>
            <w:r>
              <w:rPr>
                <w:rFonts w:ascii="Consolas" w:eastAsia="Consolas" w:hAnsi="Consolas" w:cs="Consolas"/>
                <w:color w:val="383A42"/>
                <w:sz w:val="16"/>
              </w:rPr>
              <w:t>,</w:t>
            </w:r>
          </w:p>
          <w:p w14:paraId="3F966A10" w14:textId="77777777" w:rsidR="000309C2" w:rsidRDefault="00000000">
            <w:pPr>
              <w:spacing w:after="57" w:line="259" w:lineRule="auto"/>
              <w:ind w:left="1006" w:right="0" w:firstLine="0"/>
              <w:jc w:val="center"/>
            </w:pPr>
            <w:r>
              <w:rPr>
                <w:rFonts w:ascii="Consolas" w:eastAsia="Consolas" w:hAnsi="Consolas" w:cs="Consolas"/>
                <w:color w:val="383A42"/>
                <w:sz w:val="16"/>
              </w:rPr>
              <w:t>require_owner_label=</w:t>
            </w:r>
            <w:r>
              <w:rPr>
                <w:rFonts w:ascii="Consolas" w:eastAsia="Consolas" w:hAnsi="Consolas" w:cs="Consolas"/>
                <w:color w:val="0184BB"/>
                <w:sz w:val="16"/>
              </w:rPr>
              <w:t>True</w:t>
            </w:r>
            <w:r>
              <w:rPr>
                <w:rFonts w:ascii="Consolas" w:eastAsia="Consolas" w:hAnsi="Consolas" w:cs="Consolas"/>
                <w:color w:val="383A42"/>
                <w:sz w:val="16"/>
              </w:rPr>
              <w:t>)</w:t>
            </w:r>
          </w:p>
          <w:p w14:paraId="086FB00C" w14:textId="77777777" w:rsidR="000309C2" w:rsidRDefault="00000000">
            <w:pPr>
              <w:spacing w:after="330" w:line="259" w:lineRule="auto"/>
              <w:ind w:left="0" w:right="0" w:firstLine="0"/>
            </w:pPr>
            <w:r>
              <w:rPr>
                <w:rFonts w:ascii="Consolas" w:eastAsia="Consolas" w:hAnsi="Consolas" w:cs="Consolas"/>
                <w:color w:val="383A42"/>
                <w:sz w:val="16"/>
              </w:rPr>
              <w:t xml:space="preserve">    }</w:t>
            </w:r>
          </w:p>
          <w:p w14:paraId="3FC173BB" w14:textId="77777777" w:rsidR="000309C2" w:rsidRDefault="00000000">
            <w:pPr>
              <w:spacing w:after="0" w:line="347" w:lineRule="auto"/>
              <w:ind w:left="0" w:right="4976" w:firstLine="0"/>
            </w:pPr>
            <w:r>
              <w:rPr>
                <w:rFonts w:ascii="Consolas" w:eastAsia="Consolas" w:hAnsi="Consolas" w:cs="Consolas"/>
                <w:color w:val="A626A4"/>
                <w:sz w:val="16"/>
              </w:rPr>
              <w:t xml:space="preserve">class </w:t>
            </w:r>
            <w:r>
              <w:rPr>
                <w:rFonts w:ascii="Consolas" w:eastAsia="Consolas" w:hAnsi="Consolas" w:cs="Consolas"/>
                <w:color w:val="4078F2"/>
                <w:sz w:val="16"/>
              </w:rPr>
              <w:t>LifecycleController</w:t>
            </w:r>
            <w:r>
              <w:rPr>
                <w:rFonts w:ascii="Consolas" w:eastAsia="Consolas" w:hAnsi="Consolas" w:cs="Consolas"/>
                <w:color w:val="383A42"/>
                <w:sz w:val="16"/>
              </w:rPr>
              <w:t xml:space="preserve">: </w:t>
            </w:r>
            <w:r>
              <w:rPr>
                <w:rFonts w:ascii="Consolas" w:eastAsia="Consolas" w:hAnsi="Consolas" w:cs="Consolas"/>
                <w:color w:val="A626A4"/>
                <w:sz w:val="16"/>
              </w:rPr>
              <w:t xml:space="preserve">def </w:t>
            </w:r>
            <w:r>
              <w:rPr>
                <w:rFonts w:ascii="Consolas" w:eastAsia="Consolas" w:hAnsi="Consolas" w:cs="Consolas"/>
                <w:color w:val="4078F2"/>
                <w:sz w:val="16"/>
              </w:rPr>
              <w:t>__init__</w:t>
            </w:r>
            <w:r>
              <w:rPr>
                <w:rFonts w:ascii="Consolas" w:eastAsia="Consolas" w:hAnsi="Consolas" w:cs="Consolas"/>
                <w:color w:val="383A42"/>
                <w:sz w:val="16"/>
              </w:rPr>
              <w:t>(self):</w:t>
            </w:r>
          </w:p>
          <w:p w14:paraId="7B81AFB0" w14:textId="77777777" w:rsidR="000309C2" w:rsidRDefault="00000000">
            <w:pPr>
              <w:spacing w:after="0" w:line="259" w:lineRule="auto"/>
              <w:ind w:left="352" w:right="3831" w:hanging="352"/>
            </w:pPr>
            <w:r>
              <w:rPr>
                <w:rFonts w:ascii="Consolas" w:eastAsia="Consolas" w:hAnsi="Consolas" w:cs="Consolas"/>
                <w:color w:val="383A42"/>
                <w:sz w:val="16"/>
              </w:rPr>
              <w:t xml:space="preserve">    config.load_incluster_config() </w:t>
            </w:r>
            <w:r>
              <w:rPr>
                <w:rFonts w:ascii="Consolas" w:eastAsia="Consolas" w:hAnsi="Consolas" w:cs="Consolas"/>
                <w:color w:val="986801"/>
                <w:sz w:val="16"/>
              </w:rPr>
              <w:t>self</w:t>
            </w:r>
            <w:r>
              <w:rPr>
                <w:rFonts w:ascii="Consolas" w:eastAsia="Consolas" w:hAnsi="Consolas" w:cs="Consolas"/>
                <w:color w:val="383A42"/>
                <w:sz w:val="16"/>
              </w:rPr>
              <w:t>.api = client.CustomObjectsApi()</w:t>
            </w:r>
          </w:p>
        </w:tc>
      </w:tr>
    </w:tbl>
    <w:p w14:paraId="1535E567" w14:textId="77777777" w:rsidR="000309C2" w:rsidRDefault="000309C2">
      <w:pPr>
        <w:spacing w:after="0" w:line="259" w:lineRule="auto"/>
        <w:ind w:left="-1440" w:right="9358" w:firstLine="0"/>
      </w:pPr>
    </w:p>
    <w:tbl>
      <w:tblPr>
        <w:tblStyle w:val="TableGrid"/>
        <w:tblW w:w="7886" w:type="dxa"/>
        <w:tblInd w:w="34" w:type="dxa"/>
        <w:tblCellMar>
          <w:top w:w="0" w:type="dxa"/>
          <w:left w:w="244" w:type="dxa"/>
          <w:bottom w:w="132" w:type="dxa"/>
          <w:right w:w="115" w:type="dxa"/>
        </w:tblCellMar>
        <w:tblLook w:val="04A0" w:firstRow="1" w:lastRow="0" w:firstColumn="1" w:lastColumn="0" w:noHBand="0" w:noVBand="1"/>
      </w:tblPr>
      <w:tblGrid>
        <w:gridCol w:w="7886"/>
      </w:tblGrid>
      <w:tr w:rsidR="000309C2" w14:paraId="1DB88BCE" w14:textId="77777777">
        <w:trPr>
          <w:trHeight w:val="10259"/>
        </w:trPr>
        <w:tc>
          <w:tcPr>
            <w:tcW w:w="7886" w:type="dxa"/>
            <w:tcBorders>
              <w:top w:val="nil"/>
              <w:left w:val="single" w:sz="36" w:space="0" w:color="E1E1E1"/>
              <w:bottom w:val="nil"/>
              <w:right w:val="nil"/>
            </w:tcBorders>
            <w:shd w:val="clear" w:color="auto" w:fill="FAFAFA"/>
            <w:vAlign w:val="bottom"/>
          </w:tcPr>
          <w:p w14:paraId="4FAE5577" w14:textId="77777777" w:rsidR="000309C2" w:rsidRDefault="00000000">
            <w:pPr>
              <w:spacing w:after="57"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check_violations</w:t>
            </w:r>
            <w:r>
              <w:rPr>
                <w:rFonts w:ascii="Consolas" w:eastAsia="Consolas" w:hAnsi="Consolas" w:cs="Consolas"/>
                <w:color w:val="383A42"/>
                <w:sz w:val="16"/>
              </w:rPr>
              <w:t xml:space="preserve">(self, resource: </w:t>
            </w:r>
            <w:r>
              <w:rPr>
                <w:rFonts w:ascii="Consolas" w:eastAsia="Consolas" w:hAnsi="Consolas" w:cs="Consolas"/>
                <w:color w:val="C18401"/>
                <w:sz w:val="16"/>
              </w:rPr>
              <w:t>dict</w:t>
            </w:r>
            <w:r>
              <w:rPr>
                <w:rFonts w:ascii="Consolas" w:eastAsia="Consolas" w:hAnsi="Consolas" w:cs="Consolas"/>
                <w:color w:val="383A42"/>
                <w:sz w:val="16"/>
              </w:rPr>
              <w:t xml:space="preserve">) -&gt; </w:t>
            </w:r>
            <w:r>
              <w:rPr>
                <w:rFonts w:ascii="Consolas" w:eastAsia="Consolas" w:hAnsi="Consolas" w:cs="Consolas"/>
                <w:color w:val="C18401"/>
                <w:sz w:val="16"/>
              </w:rPr>
              <w:t>list</w:t>
            </w:r>
            <w:r>
              <w:rPr>
                <w:rFonts w:ascii="Consolas" w:eastAsia="Consolas" w:hAnsi="Consolas" w:cs="Consolas"/>
                <w:color w:val="383A42"/>
                <w:sz w:val="16"/>
              </w:rPr>
              <w:t>[</w:t>
            </w:r>
            <w:r>
              <w:rPr>
                <w:rFonts w:ascii="Consolas" w:eastAsia="Consolas" w:hAnsi="Consolas" w:cs="Consolas"/>
                <w:color w:val="C18401"/>
                <w:sz w:val="16"/>
              </w:rPr>
              <w:t>str</w:t>
            </w:r>
            <w:r>
              <w:rPr>
                <w:rFonts w:ascii="Consolas" w:eastAsia="Consolas" w:hAnsi="Consolas" w:cs="Consolas"/>
                <w:color w:val="383A42"/>
                <w:sz w:val="16"/>
              </w:rPr>
              <w:t>]:</w:t>
            </w:r>
          </w:p>
          <w:p w14:paraId="6E11A725" w14:textId="77777777" w:rsidR="000309C2" w:rsidRDefault="00000000">
            <w:pPr>
              <w:spacing w:after="57" w:line="259" w:lineRule="auto"/>
              <w:ind w:left="0" w:right="0" w:firstLine="0"/>
            </w:pPr>
            <w:r>
              <w:rPr>
                <w:rFonts w:ascii="Consolas" w:eastAsia="Consolas" w:hAnsi="Consolas" w:cs="Consolas"/>
                <w:color w:val="383A42"/>
                <w:sz w:val="16"/>
              </w:rPr>
              <w:t xml:space="preserve">    tier = resource.get(</w:t>
            </w:r>
            <w:r>
              <w:rPr>
                <w:rFonts w:ascii="Consolas" w:eastAsia="Consolas" w:hAnsi="Consolas" w:cs="Consolas"/>
                <w:color w:val="50A14F"/>
                <w:sz w:val="16"/>
              </w:rPr>
              <w:t>"spec"</w:t>
            </w:r>
            <w:r>
              <w:rPr>
                <w:rFonts w:ascii="Consolas" w:eastAsia="Consolas" w:hAnsi="Consolas" w:cs="Consolas"/>
                <w:color w:val="383A42"/>
                <w:sz w:val="16"/>
              </w:rPr>
              <w:t>, {}).get(</w:t>
            </w:r>
            <w:r>
              <w:rPr>
                <w:rFonts w:ascii="Consolas" w:eastAsia="Consolas" w:hAnsi="Consolas" w:cs="Consolas"/>
                <w:color w:val="50A14F"/>
                <w:sz w:val="16"/>
              </w:rPr>
              <w:t>"parameters"</w:t>
            </w:r>
            <w:r>
              <w:rPr>
                <w:rFonts w:ascii="Consolas" w:eastAsia="Consolas" w:hAnsi="Consolas" w:cs="Consolas"/>
                <w:color w:val="383A42"/>
                <w:sz w:val="16"/>
              </w:rPr>
              <w:t>, {}).get(</w:t>
            </w:r>
            <w:r>
              <w:rPr>
                <w:rFonts w:ascii="Consolas" w:eastAsia="Consolas" w:hAnsi="Consolas" w:cs="Consolas"/>
                <w:color w:val="50A14F"/>
                <w:sz w:val="16"/>
              </w:rPr>
              <w:t>"tier"</w:t>
            </w:r>
            <w:r>
              <w:rPr>
                <w:rFonts w:ascii="Consolas" w:eastAsia="Consolas" w:hAnsi="Consolas" w:cs="Consolas"/>
                <w:color w:val="383A42"/>
                <w:sz w:val="16"/>
              </w:rPr>
              <w:t>,</w:t>
            </w:r>
          </w:p>
          <w:p w14:paraId="36462C61" w14:textId="77777777" w:rsidR="000309C2" w:rsidRDefault="00000000">
            <w:pPr>
              <w:spacing w:after="57" w:line="259" w:lineRule="auto"/>
              <w:ind w:left="5278" w:right="0" w:firstLine="0"/>
            </w:pPr>
            <w:r>
              <w:rPr>
                <w:rFonts w:ascii="Consolas" w:eastAsia="Consolas" w:hAnsi="Consolas" w:cs="Consolas"/>
                <w:color w:val="50A14F"/>
                <w:sz w:val="16"/>
              </w:rPr>
              <w:t>"development"</w:t>
            </w:r>
            <w:r>
              <w:rPr>
                <w:rFonts w:ascii="Consolas" w:eastAsia="Consolas" w:hAnsi="Consolas" w:cs="Consolas"/>
                <w:color w:val="383A42"/>
                <w:sz w:val="16"/>
              </w:rPr>
              <w:t>)</w:t>
            </w:r>
          </w:p>
          <w:p w14:paraId="3D215B55" w14:textId="77777777" w:rsidR="000309C2" w:rsidRDefault="00000000">
            <w:pPr>
              <w:spacing w:after="261" w:line="332" w:lineRule="auto"/>
              <w:ind w:left="0" w:right="1721" w:firstLine="0"/>
            </w:pPr>
            <w:r>
              <w:rPr>
                <w:rFonts w:ascii="Consolas" w:eastAsia="Consolas" w:hAnsi="Consolas" w:cs="Consolas"/>
                <w:color w:val="383A42"/>
                <w:sz w:val="16"/>
              </w:rPr>
              <w:t xml:space="preserve">    policy = POLICIES.get(tier, POLICIES[</w:t>
            </w:r>
            <w:r>
              <w:rPr>
                <w:rFonts w:ascii="Consolas" w:eastAsia="Consolas" w:hAnsi="Consolas" w:cs="Consolas"/>
                <w:color w:val="50A14F"/>
                <w:sz w:val="16"/>
              </w:rPr>
              <w:t>"development"</w:t>
            </w:r>
            <w:r>
              <w:rPr>
                <w:rFonts w:ascii="Consolas" w:eastAsia="Consolas" w:hAnsi="Consolas" w:cs="Consolas"/>
                <w:color w:val="383A42"/>
                <w:sz w:val="16"/>
              </w:rPr>
              <w:t>])     violations = []</w:t>
            </w:r>
          </w:p>
          <w:p w14:paraId="43B99A67" w14:textId="77777777" w:rsidR="000309C2" w:rsidRDefault="00000000">
            <w:pPr>
              <w:spacing w:after="0" w:line="332" w:lineRule="auto"/>
              <w:ind w:left="352" w:right="5151" w:firstLine="0"/>
            </w:pPr>
            <w:r>
              <w:rPr>
                <w:rFonts w:ascii="Consolas" w:eastAsia="Consolas" w:hAnsi="Consolas" w:cs="Consolas"/>
                <w:i/>
                <w:color w:val="A0A1A7"/>
                <w:sz w:val="16"/>
              </w:rPr>
              <w:t xml:space="preserve"># Check age limit </w:t>
            </w:r>
            <w:r>
              <w:rPr>
                <w:rFonts w:ascii="Consolas" w:eastAsia="Consolas" w:hAnsi="Consolas" w:cs="Consolas"/>
                <w:color w:val="A626A4"/>
                <w:sz w:val="16"/>
              </w:rPr>
              <w:t>if</w:t>
            </w:r>
            <w:r>
              <w:rPr>
                <w:rFonts w:ascii="Consolas" w:eastAsia="Consolas" w:hAnsi="Consolas" w:cs="Consolas"/>
                <w:color w:val="383A42"/>
                <w:sz w:val="16"/>
              </w:rPr>
              <w:t xml:space="preserve"> policy.max_age_days:</w:t>
            </w:r>
          </w:p>
          <w:p w14:paraId="4265490B" w14:textId="77777777" w:rsidR="000309C2" w:rsidRDefault="00000000">
            <w:pPr>
              <w:spacing w:after="0" w:line="332" w:lineRule="auto"/>
              <w:ind w:left="0" w:right="0" w:firstLine="0"/>
            </w:pPr>
            <w:r>
              <w:rPr>
                <w:rFonts w:ascii="Consolas" w:eastAsia="Consolas" w:hAnsi="Consolas" w:cs="Consolas"/>
                <w:color w:val="383A42"/>
                <w:sz w:val="16"/>
              </w:rPr>
              <w:t xml:space="preserve">        created = datetime.fromisoformat(             resource[</w:t>
            </w:r>
            <w:r>
              <w:rPr>
                <w:rFonts w:ascii="Consolas" w:eastAsia="Consolas" w:hAnsi="Consolas" w:cs="Consolas"/>
                <w:color w:val="50A14F"/>
                <w:sz w:val="16"/>
              </w:rPr>
              <w:t>"metadata"</w:t>
            </w:r>
            <w:r>
              <w:rPr>
                <w:rFonts w:ascii="Consolas" w:eastAsia="Consolas" w:hAnsi="Consolas" w:cs="Consolas"/>
                <w:color w:val="383A42"/>
                <w:sz w:val="16"/>
              </w:rPr>
              <w:t>][</w:t>
            </w:r>
            <w:r>
              <w:rPr>
                <w:rFonts w:ascii="Consolas" w:eastAsia="Consolas" w:hAnsi="Consolas" w:cs="Consolas"/>
                <w:color w:val="50A14F"/>
                <w:sz w:val="16"/>
              </w:rPr>
              <w:t>"creationTimestamp"</w:t>
            </w:r>
            <w:r>
              <w:rPr>
                <w:rFonts w:ascii="Consolas" w:eastAsia="Consolas" w:hAnsi="Consolas" w:cs="Consolas"/>
                <w:color w:val="383A42"/>
                <w:sz w:val="16"/>
              </w:rPr>
              <w:t>].replace(</w:t>
            </w:r>
            <w:r>
              <w:rPr>
                <w:rFonts w:ascii="Consolas" w:eastAsia="Consolas" w:hAnsi="Consolas" w:cs="Consolas"/>
                <w:color w:val="50A14F"/>
                <w:sz w:val="16"/>
              </w:rPr>
              <w:t>"Z"</w:t>
            </w:r>
            <w:r>
              <w:rPr>
                <w:rFonts w:ascii="Consolas" w:eastAsia="Consolas" w:hAnsi="Consolas" w:cs="Consolas"/>
                <w:color w:val="383A42"/>
                <w:sz w:val="16"/>
              </w:rPr>
              <w:t>,</w:t>
            </w:r>
          </w:p>
          <w:p w14:paraId="42B00CDA" w14:textId="77777777" w:rsidR="000309C2" w:rsidRDefault="00000000">
            <w:pPr>
              <w:spacing w:after="57" w:line="259" w:lineRule="auto"/>
              <w:ind w:left="5454" w:right="0" w:firstLine="0"/>
            </w:pPr>
            <w:r>
              <w:rPr>
                <w:rFonts w:ascii="Consolas" w:eastAsia="Consolas" w:hAnsi="Consolas" w:cs="Consolas"/>
                <w:color w:val="50A14F"/>
                <w:sz w:val="16"/>
              </w:rPr>
              <w:t>"+00:00"</w:t>
            </w:r>
            <w:r>
              <w:rPr>
                <w:rFonts w:ascii="Consolas" w:eastAsia="Consolas" w:hAnsi="Consolas" w:cs="Consolas"/>
                <w:color w:val="383A42"/>
                <w:sz w:val="16"/>
              </w:rPr>
              <w:t>))</w:t>
            </w:r>
          </w:p>
          <w:p w14:paraId="76E9E993" w14:textId="77777777" w:rsidR="000309C2" w:rsidRDefault="00000000">
            <w:pPr>
              <w:spacing w:after="57" w:line="259" w:lineRule="auto"/>
              <w:ind w:left="0" w:right="0" w:firstLine="0"/>
            </w:pPr>
            <w:r>
              <w:rPr>
                <w:rFonts w:ascii="Consolas" w:eastAsia="Consolas" w:hAnsi="Consolas" w:cs="Consolas"/>
                <w:color w:val="383A42"/>
                <w:sz w:val="16"/>
              </w:rPr>
              <w:t xml:space="preserve">        age = (datetime.now(created.tzinfo) - created).days</w:t>
            </w:r>
          </w:p>
          <w:p w14:paraId="06B29934" w14:textId="77777777" w:rsidR="000309C2" w:rsidRDefault="00000000">
            <w:pPr>
              <w:spacing w:after="69" w:line="259" w:lineRule="auto"/>
              <w:ind w:left="704" w:right="0" w:firstLine="0"/>
            </w:pPr>
            <w:r>
              <w:rPr>
                <w:rFonts w:ascii="Consolas" w:eastAsia="Consolas" w:hAnsi="Consolas" w:cs="Consolas"/>
                <w:color w:val="A626A4"/>
                <w:sz w:val="16"/>
              </w:rPr>
              <w:t>if</w:t>
            </w:r>
            <w:r>
              <w:rPr>
                <w:rFonts w:ascii="Consolas" w:eastAsia="Consolas" w:hAnsi="Consolas" w:cs="Consolas"/>
                <w:color w:val="383A42"/>
                <w:sz w:val="16"/>
              </w:rPr>
              <w:t xml:space="preserve"> age &gt; policy.max_age_days:</w:t>
            </w:r>
          </w:p>
          <w:p w14:paraId="0CAC097B" w14:textId="77777777" w:rsidR="000309C2" w:rsidRDefault="00000000">
            <w:pPr>
              <w:spacing w:after="57" w:line="259" w:lineRule="auto"/>
              <w:ind w:left="0" w:right="0" w:firstLine="0"/>
            </w:pPr>
            <w:r>
              <w:rPr>
                <w:rFonts w:ascii="Consolas" w:eastAsia="Consolas" w:hAnsi="Consolas" w:cs="Consolas"/>
                <w:color w:val="383A42"/>
                <w:sz w:val="16"/>
              </w:rPr>
              <w:t xml:space="preserve">            violations.append(</w:t>
            </w:r>
            <w:r>
              <w:rPr>
                <w:rFonts w:ascii="Consolas" w:eastAsia="Consolas" w:hAnsi="Consolas" w:cs="Consolas"/>
                <w:color w:val="50A14F"/>
                <w:sz w:val="16"/>
              </w:rPr>
              <w:t xml:space="preserve">f"Age </w:t>
            </w:r>
            <w:r>
              <w:rPr>
                <w:rFonts w:ascii="Consolas" w:eastAsia="Consolas" w:hAnsi="Consolas" w:cs="Consolas"/>
                <w:color w:val="E45649"/>
                <w:sz w:val="16"/>
              </w:rPr>
              <w:t>{age}</w:t>
            </w:r>
            <w:r>
              <w:rPr>
                <w:rFonts w:ascii="Consolas" w:eastAsia="Consolas" w:hAnsi="Consolas" w:cs="Consolas"/>
                <w:color w:val="50A14F"/>
                <w:sz w:val="16"/>
              </w:rPr>
              <w:t xml:space="preserve">d exceeds </w:t>
            </w:r>
            <w:r>
              <w:rPr>
                <w:rFonts w:ascii="Consolas" w:eastAsia="Consolas" w:hAnsi="Consolas" w:cs="Consolas"/>
                <w:color w:val="E45649"/>
                <w:sz w:val="16"/>
              </w:rPr>
              <w:t>{policy.max_age_days}</w:t>
            </w:r>
            <w:r>
              <w:rPr>
                <w:rFonts w:ascii="Consolas" w:eastAsia="Consolas" w:hAnsi="Consolas" w:cs="Consolas"/>
                <w:color w:val="50A14F"/>
                <w:sz w:val="16"/>
              </w:rPr>
              <w:t>d</w:t>
            </w:r>
          </w:p>
          <w:p w14:paraId="3EF45FE4" w14:textId="77777777" w:rsidR="000309C2" w:rsidRDefault="00000000">
            <w:pPr>
              <w:spacing w:after="318" w:line="259" w:lineRule="auto"/>
              <w:ind w:left="2815" w:right="0" w:firstLine="0"/>
            </w:pPr>
            <w:r>
              <w:rPr>
                <w:rFonts w:ascii="Consolas" w:eastAsia="Consolas" w:hAnsi="Consolas" w:cs="Consolas"/>
                <w:color w:val="50A14F"/>
                <w:sz w:val="16"/>
              </w:rPr>
              <w:t>limit"</w:t>
            </w:r>
            <w:r>
              <w:rPr>
                <w:rFonts w:ascii="Consolas" w:eastAsia="Consolas" w:hAnsi="Consolas" w:cs="Consolas"/>
                <w:color w:val="383A42"/>
                <w:sz w:val="16"/>
              </w:rPr>
              <w:t>)</w:t>
            </w:r>
          </w:p>
          <w:p w14:paraId="400F8E1C" w14:textId="77777777" w:rsidR="000309C2" w:rsidRDefault="00000000">
            <w:pPr>
              <w:spacing w:after="12" w:line="332" w:lineRule="auto"/>
              <w:ind w:left="352" w:right="4535" w:firstLine="0"/>
            </w:pPr>
            <w:r>
              <w:rPr>
                <w:rFonts w:ascii="Consolas" w:eastAsia="Consolas" w:hAnsi="Consolas" w:cs="Consolas"/>
                <w:i/>
                <w:color w:val="A0A1A7"/>
                <w:sz w:val="16"/>
              </w:rPr>
              <w:t xml:space="preserve"># Check owner label </w:t>
            </w:r>
            <w:r>
              <w:rPr>
                <w:rFonts w:ascii="Consolas" w:eastAsia="Consolas" w:hAnsi="Consolas" w:cs="Consolas"/>
                <w:color w:val="A626A4"/>
                <w:sz w:val="16"/>
              </w:rPr>
              <w:t>if</w:t>
            </w:r>
            <w:r>
              <w:rPr>
                <w:rFonts w:ascii="Consolas" w:eastAsia="Consolas" w:hAnsi="Consolas" w:cs="Consolas"/>
                <w:color w:val="383A42"/>
                <w:sz w:val="16"/>
              </w:rPr>
              <w:t xml:space="preserve"> policy.require_owner_label:</w:t>
            </w:r>
          </w:p>
          <w:p w14:paraId="2FCBB1AC" w14:textId="77777777" w:rsidR="000309C2" w:rsidRDefault="00000000">
            <w:pPr>
              <w:spacing w:after="57" w:line="259" w:lineRule="auto"/>
              <w:ind w:left="704" w:right="0" w:firstLine="0"/>
            </w:pPr>
            <w:r>
              <w:rPr>
                <w:rFonts w:ascii="Consolas" w:eastAsia="Consolas" w:hAnsi="Consolas" w:cs="Consolas"/>
                <w:color w:val="A626A4"/>
                <w:sz w:val="16"/>
              </w:rPr>
              <w:t xml:space="preserve">if </w:t>
            </w:r>
            <w:r>
              <w:rPr>
                <w:rFonts w:ascii="Consolas" w:eastAsia="Consolas" w:hAnsi="Consolas" w:cs="Consolas"/>
                <w:color w:val="50A14F"/>
                <w:sz w:val="16"/>
              </w:rPr>
              <w:t xml:space="preserve">"platform.io/owner" </w:t>
            </w:r>
            <w:r>
              <w:rPr>
                <w:rFonts w:ascii="Consolas" w:eastAsia="Consolas" w:hAnsi="Consolas" w:cs="Consolas"/>
                <w:color w:val="A626A4"/>
                <w:sz w:val="16"/>
              </w:rPr>
              <w:t>not in</w:t>
            </w:r>
            <w:r>
              <w:rPr>
                <w:rFonts w:ascii="Consolas" w:eastAsia="Consolas" w:hAnsi="Consolas" w:cs="Consolas"/>
                <w:color w:val="383A42"/>
                <w:sz w:val="16"/>
              </w:rPr>
              <w:t xml:space="preserve"> resource.get(</w:t>
            </w:r>
            <w:r>
              <w:rPr>
                <w:rFonts w:ascii="Consolas" w:eastAsia="Consolas" w:hAnsi="Consolas" w:cs="Consolas"/>
                <w:color w:val="50A14F"/>
                <w:sz w:val="16"/>
              </w:rPr>
              <w:t>"metadata"</w:t>
            </w:r>
            <w:r>
              <w:rPr>
                <w:rFonts w:ascii="Consolas" w:eastAsia="Consolas" w:hAnsi="Consolas" w:cs="Consolas"/>
                <w:color w:val="383A42"/>
                <w:sz w:val="16"/>
              </w:rPr>
              <w:t>,</w:t>
            </w:r>
          </w:p>
          <w:p w14:paraId="346BE3BC" w14:textId="77777777" w:rsidR="000309C2" w:rsidRDefault="00000000">
            <w:pPr>
              <w:spacing w:after="57" w:line="259" w:lineRule="auto"/>
              <w:ind w:left="4486" w:right="0" w:firstLine="0"/>
            </w:pPr>
            <w:r>
              <w:rPr>
                <w:rFonts w:ascii="Consolas" w:eastAsia="Consolas" w:hAnsi="Consolas" w:cs="Consolas"/>
                <w:color w:val="383A42"/>
                <w:sz w:val="16"/>
              </w:rPr>
              <w:t>{}).get(</w:t>
            </w:r>
            <w:r>
              <w:rPr>
                <w:rFonts w:ascii="Consolas" w:eastAsia="Consolas" w:hAnsi="Consolas" w:cs="Consolas"/>
                <w:color w:val="50A14F"/>
                <w:sz w:val="16"/>
              </w:rPr>
              <w:t>"labels"</w:t>
            </w:r>
            <w:r>
              <w:rPr>
                <w:rFonts w:ascii="Consolas" w:eastAsia="Consolas" w:hAnsi="Consolas" w:cs="Consolas"/>
                <w:color w:val="383A42"/>
                <w:sz w:val="16"/>
              </w:rPr>
              <w:t>, {}):</w:t>
            </w:r>
          </w:p>
          <w:p w14:paraId="2A0C6B61" w14:textId="77777777" w:rsidR="000309C2" w:rsidRDefault="00000000">
            <w:pPr>
              <w:spacing w:after="318" w:line="259" w:lineRule="auto"/>
              <w:ind w:left="0" w:right="0" w:firstLine="0"/>
            </w:pPr>
            <w:r>
              <w:rPr>
                <w:rFonts w:ascii="Consolas" w:eastAsia="Consolas" w:hAnsi="Consolas" w:cs="Consolas"/>
                <w:color w:val="383A42"/>
                <w:sz w:val="16"/>
              </w:rPr>
              <w:t xml:space="preserve">            violations.append(</w:t>
            </w:r>
            <w:r>
              <w:rPr>
                <w:rFonts w:ascii="Consolas" w:eastAsia="Consolas" w:hAnsi="Consolas" w:cs="Consolas"/>
                <w:color w:val="50A14F"/>
                <w:sz w:val="16"/>
              </w:rPr>
              <w:t>"Missing platform.io/owner label"</w:t>
            </w:r>
            <w:r>
              <w:rPr>
                <w:rFonts w:ascii="Consolas" w:eastAsia="Consolas" w:hAnsi="Consolas" w:cs="Consolas"/>
                <w:color w:val="383A42"/>
                <w:sz w:val="16"/>
              </w:rPr>
              <w:t>)</w:t>
            </w:r>
          </w:p>
          <w:p w14:paraId="3980380A" w14:textId="77777777" w:rsidR="000309C2" w:rsidRDefault="00000000">
            <w:pPr>
              <w:spacing w:after="330" w:line="259" w:lineRule="auto"/>
              <w:ind w:left="352" w:right="0" w:firstLine="0"/>
            </w:pPr>
            <w:r>
              <w:rPr>
                <w:rFonts w:ascii="Consolas" w:eastAsia="Consolas" w:hAnsi="Consolas" w:cs="Consolas"/>
                <w:color w:val="A626A4"/>
                <w:sz w:val="16"/>
              </w:rPr>
              <w:t>return</w:t>
            </w:r>
            <w:r>
              <w:rPr>
                <w:rFonts w:ascii="Consolas" w:eastAsia="Consolas" w:hAnsi="Consolas" w:cs="Consolas"/>
                <w:color w:val="383A42"/>
                <w:sz w:val="16"/>
              </w:rPr>
              <w:t xml:space="preserve"> violations</w:t>
            </w:r>
          </w:p>
          <w:p w14:paraId="06F29C45" w14:textId="77777777" w:rsidR="000309C2" w:rsidRDefault="00000000">
            <w:pPr>
              <w:spacing w:after="57" w:line="259" w:lineRule="auto"/>
              <w:ind w:left="0" w:right="0" w:firstLine="0"/>
            </w:pPr>
            <w:r>
              <w:rPr>
                <w:rFonts w:ascii="Consolas" w:eastAsia="Consolas" w:hAnsi="Consolas" w:cs="Consolas"/>
                <w:color w:val="A626A4"/>
                <w:sz w:val="16"/>
              </w:rPr>
              <w:t xml:space="preserve">async def </w:t>
            </w:r>
            <w:r>
              <w:rPr>
                <w:rFonts w:ascii="Consolas" w:eastAsia="Consolas" w:hAnsi="Consolas" w:cs="Consolas"/>
                <w:color w:val="4078F2"/>
                <w:sz w:val="16"/>
              </w:rPr>
              <w:t>run</w:t>
            </w:r>
            <w:r>
              <w:rPr>
                <w:rFonts w:ascii="Consolas" w:eastAsia="Consolas" w:hAnsi="Consolas" w:cs="Consolas"/>
                <w:color w:val="383A42"/>
                <w:sz w:val="16"/>
              </w:rPr>
              <w:t>(self):</w:t>
            </w:r>
          </w:p>
          <w:p w14:paraId="2461C53B" w14:textId="77777777" w:rsidR="000309C2" w:rsidRDefault="00000000">
            <w:pPr>
              <w:spacing w:after="0" w:line="332" w:lineRule="auto"/>
              <w:ind w:left="704" w:right="1016" w:hanging="352"/>
            </w:pPr>
            <w:r>
              <w:rPr>
                <w:rFonts w:ascii="Consolas" w:eastAsia="Consolas" w:hAnsi="Consolas" w:cs="Consolas"/>
                <w:color w:val="A626A4"/>
                <w:sz w:val="16"/>
              </w:rPr>
              <w:t>for</w:t>
            </w:r>
            <w:r>
              <w:rPr>
                <w:rFonts w:ascii="Consolas" w:eastAsia="Consolas" w:hAnsi="Consolas" w:cs="Consolas"/>
                <w:color w:val="383A42"/>
                <w:sz w:val="16"/>
              </w:rPr>
              <w:t xml:space="preserve"> event </w:t>
            </w:r>
            <w:r>
              <w:rPr>
                <w:rFonts w:ascii="Consolas" w:eastAsia="Consolas" w:hAnsi="Consolas" w:cs="Consolas"/>
                <w:color w:val="A626A4"/>
                <w:sz w:val="16"/>
              </w:rPr>
              <w:t>in</w:t>
            </w:r>
            <w:r>
              <w:rPr>
                <w:rFonts w:ascii="Consolas" w:eastAsia="Consolas" w:hAnsi="Consolas" w:cs="Consolas"/>
                <w:color w:val="383A42"/>
                <w:sz w:val="16"/>
              </w:rPr>
              <w:t xml:space="preserve"> watch.Watch().stream( </w:t>
            </w:r>
            <w:r>
              <w:rPr>
                <w:rFonts w:ascii="Consolas" w:eastAsia="Consolas" w:hAnsi="Consolas" w:cs="Consolas"/>
                <w:color w:val="986801"/>
                <w:sz w:val="16"/>
              </w:rPr>
              <w:t>self</w:t>
            </w:r>
            <w:r>
              <w:rPr>
                <w:rFonts w:ascii="Consolas" w:eastAsia="Consolas" w:hAnsi="Consolas" w:cs="Consolas"/>
                <w:color w:val="383A42"/>
                <w:sz w:val="16"/>
              </w:rPr>
              <w:t>.api.list_cluster_custom_object,</w:t>
            </w:r>
          </w:p>
          <w:p w14:paraId="55D82AD2" w14:textId="77777777" w:rsidR="000309C2" w:rsidRDefault="00000000">
            <w:pPr>
              <w:spacing w:after="0" w:line="332" w:lineRule="auto"/>
              <w:ind w:left="0" w:right="2513" w:firstLine="0"/>
            </w:pPr>
            <w:r>
              <w:rPr>
                <w:rFonts w:ascii="Consolas" w:eastAsia="Consolas" w:hAnsi="Consolas" w:cs="Consolas"/>
                <w:color w:val="383A42"/>
                <w:sz w:val="16"/>
              </w:rPr>
              <w:t xml:space="preserve">        group=</w:t>
            </w:r>
            <w:r>
              <w:rPr>
                <w:rFonts w:ascii="Consolas" w:eastAsia="Consolas" w:hAnsi="Consolas" w:cs="Consolas"/>
                <w:color w:val="50A14F"/>
                <w:sz w:val="16"/>
              </w:rPr>
              <w:t>"database.platform.io"</w:t>
            </w:r>
            <w:r>
              <w:rPr>
                <w:rFonts w:ascii="Consolas" w:eastAsia="Consolas" w:hAnsi="Consolas" w:cs="Consolas"/>
                <w:color w:val="383A42"/>
                <w:sz w:val="16"/>
              </w:rPr>
              <w:t>, version=</w:t>
            </w:r>
            <w:r>
              <w:rPr>
                <w:rFonts w:ascii="Consolas" w:eastAsia="Consolas" w:hAnsi="Consolas" w:cs="Consolas"/>
                <w:color w:val="50A14F"/>
                <w:sz w:val="16"/>
              </w:rPr>
              <w:t>"v1alpha1"</w:t>
            </w:r>
            <w:r>
              <w:rPr>
                <w:rFonts w:ascii="Consolas" w:eastAsia="Consolas" w:hAnsi="Consolas" w:cs="Consolas"/>
                <w:color w:val="383A42"/>
                <w:sz w:val="16"/>
              </w:rPr>
              <w:t>,         plural=</w:t>
            </w:r>
            <w:r>
              <w:rPr>
                <w:rFonts w:ascii="Consolas" w:eastAsia="Consolas" w:hAnsi="Consolas" w:cs="Consolas"/>
                <w:color w:val="50A14F"/>
                <w:sz w:val="16"/>
              </w:rPr>
              <w:t xml:space="preserve">"postgresqlclaims" </w:t>
            </w:r>
            <w:r>
              <w:rPr>
                <w:rFonts w:ascii="Consolas" w:eastAsia="Consolas" w:hAnsi="Consolas" w:cs="Consolas"/>
                <w:color w:val="383A42"/>
                <w:sz w:val="16"/>
              </w:rPr>
              <w:t xml:space="preserve">    ):</w:t>
            </w:r>
          </w:p>
          <w:p w14:paraId="60EF9194" w14:textId="77777777" w:rsidR="000309C2" w:rsidRDefault="00000000">
            <w:pPr>
              <w:spacing w:after="57" w:line="259" w:lineRule="auto"/>
              <w:ind w:left="704" w:right="0" w:firstLine="0"/>
            </w:pPr>
            <w:r>
              <w:rPr>
                <w:rFonts w:ascii="Consolas" w:eastAsia="Consolas" w:hAnsi="Consolas" w:cs="Consolas"/>
                <w:color w:val="A626A4"/>
                <w:sz w:val="16"/>
              </w:rPr>
              <w:t>if</w:t>
            </w:r>
            <w:r>
              <w:rPr>
                <w:rFonts w:ascii="Consolas" w:eastAsia="Consolas" w:hAnsi="Consolas" w:cs="Consolas"/>
                <w:color w:val="383A42"/>
                <w:sz w:val="16"/>
              </w:rPr>
              <w:t xml:space="preserve"> event[</w:t>
            </w:r>
            <w:r>
              <w:rPr>
                <w:rFonts w:ascii="Consolas" w:eastAsia="Consolas" w:hAnsi="Consolas" w:cs="Consolas"/>
                <w:color w:val="50A14F"/>
                <w:sz w:val="16"/>
              </w:rPr>
              <w:t>"type"</w:t>
            </w:r>
            <w:r>
              <w:rPr>
                <w:rFonts w:ascii="Consolas" w:eastAsia="Consolas" w:hAnsi="Consolas" w:cs="Consolas"/>
                <w:color w:val="383A42"/>
                <w:sz w:val="16"/>
              </w:rPr>
              <w:t xml:space="preserve">] </w:t>
            </w:r>
            <w:r>
              <w:rPr>
                <w:rFonts w:ascii="Consolas" w:eastAsia="Consolas" w:hAnsi="Consolas" w:cs="Consolas"/>
                <w:color w:val="A626A4"/>
                <w:sz w:val="16"/>
              </w:rPr>
              <w:t>in</w:t>
            </w:r>
            <w:r>
              <w:rPr>
                <w:rFonts w:ascii="Consolas" w:eastAsia="Consolas" w:hAnsi="Consolas" w:cs="Consolas"/>
                <w:color w:val="383A42"/>
                <w:sz w:val="16"/>
              </w:rPr>
              <w:t xml:space="preserve"> [</w:t>
            </w:r>
            <w:r>
              <w:rPr>
                <w:rFonts w:ascii="Consolas" w:eastAsia="Consolas" w:hAnsi="Consolas" w:cs="Consolas"/>
                <w:color w:val="50A14F"/>
                <w:sz w:val="16"/>
              </w:rPr>
              <w:t>"ADDED"</w:t>
            </w:r>
            <w:r>
              <w:rPr>
                <w:rFonts w:ascii="Consolas" w:eastAsia="Consolas" w:hAnsi="Consolas" w:cs="Consolas"/>
                <w:color w:val="383A42"/>
                <w:sz w:val="16"/>
              </w:rPr>
              <w:t xml:space="preserve">, </w:t>
            </w:r>
            <w:r>
              <w:rPr>
                <w:rFonts w:ascii="Consolas" w:eastAsia="Consolas" w:hAnsi="Consolas" w:cs="Consolas"/>
                <w:color w:val="50A14F"/>
                <w:sz w:val="16"/>
              </w:rPr>
              <w:t>"MODIFIED"</w:t>
            </w:r>
            <w:r>
              <w:rPr>
                <w:rFonts w:ascii="Consolas" w:eastAsia="Consolas" w:hAnsi="Consolas" w:cs="Consolas"/>
                <w:color w:val="383A42"/>
                <w:sz w:val="16"/>
              </w:rPr>
              <w:t>]:</w:t>
            </w:r>
          </w:p>
          <w:p w14:paraId="61B0CC0E" w14:textId="77777777" w:rsidR="000309C2" w:rsidRDefault="00000000">
            <w:pPr>
              <w:spacing w:after="57" w:line="259" w:lineRule="auto"/>
              <w:ind w:left="0" w:right="0" w:firstLine="0"/>
            </w:pPr>
            <w:r>
              <w:rPr>
                <w:rFonts w:ascii="Consolas" w:eastAsia="Consolas" w:hAnsi="Consolas" w:cs="Consolas"/>
                <w:color w:val="383A42"/>
                <w:sz w:val="16"/>
              </w:rPr>
              <w:t xml:space="preserve">            violations = </w:t>
            </w:r>
            <w:r>
              <w:rPr>
                <w:rFonts w:ascii="Consolas" w:eastAsia="Consolas" w:hAnsi="Consolas" w:cs="Consolas"/>
                <w:color w:val="986801"/>
                <w:sz w:val="16"/>
              </w:rPr>
              <w:t>self</w:t>
            </w:r>
            <w:r>
              <w:rPr>
                <w:rFonts w:ascii="Consolas" w:eastAsia="Consolas" w:hAnsi="Consolas" w:cs="Consolas"/>
                <w:color w:val="383A42"/>
                <w:sz w:val="16"/>
              </w:rPr>
              <w:t>.check_violations(event[</w:t>
            </w:r>
            <w:r>
              <w:rPr>
                <w:rFonts w:ascii="Consolas" w:eastAsia="Consolas" w:hAnsi="Consolas" w:cs="Consolas"/>
                <w:color w:val="50A14F"/>
                <w:sz w:val="16"/>
              </w:rPr>
              <w:t>"object"</w:t>
            </w:r>
            <w:r>
              <w:rPr>
                <w:rFonts w:ascii="Consolas" w:eastAsia="Consolas" w:hAnsi="Consolas" w:cs="Consolas"/>
                <w:color w:val="383A42"/>
                <w:sz w:val="16"/>
              </w:rPr>
              <w:t>])</w:t>
            </w:r>
          </w:p>
          <w:p w14:paraId="56912780" w14:textId="77777777" w:rsidR="000309C2" w:rsidRDefault="00000000">
            <w:pPr>
              <w:spacing w:after="57" w:line="259" w:lineRule="auto"/>
              <w:ind w:left="1056" w:right="0" w:firstLine="0"/>
            </w:pPr>
            <w:r>
              <w:rPr>
                <w:rFonts w:ascii="Consolas" w:eastAsia="Consolas" w:hAnsi="Consolas" w:cs="Consolas"/>
                <w:color w:val="A626A4"/>
                <w:sz w:val="16"/>
              </w:rPr>
              <w:t>if</w:t>
            </w:r>
            <w:r>
              <w:rPr>
                <w:rFonts w:ascii="Consolas" w:eastAsia="Consolas" w:hAnsi="Consolas" w:cs="Consolas"/>
                <w:color w:val="383A42"/>
                <w:sz w:val="16"/>
              </w:rPr>
              <w:t xml:space="preserve"> violations:</w:t>
            </w:r>
          </w:p>
          <w:p w14:paraId="19A5415A" w14:textId="77777777" w:rsidR="000309C2" w:rsidRDefault="00000000">
            <w:pPr>
              <w:spacing w:after="57" w:line="259" w:lineRule="auto"/>
              <w:ind w:left="0" w:right="0" w:firstLine="0"/>
            </w:pPr>
            <w:r>
              <w:rPr>
                <w:rFonts w:ascii="Consolas" w:eastAsia="Consolas" w:hAnsi="Consolas" w:cs="Consolas"/>
                <w:color w:val="383A42"/>
                <w:sz w:val="16"/>
              </w:rPr>
              <w:t xml:space="preserve">                name = event[</w:t>
            </w:r>
            <w:r>
              <w:rPr>
                <w:rFonts w:ascii="Consolas" w:eastAsia="Consolas" w:hAnsi="Consolas" w:cs="Consolas"/>
                <w:color w:val="50A14F"/>
                <w:sz w:val="16"/>
              </w:rPr>
              <w:t>"object"</w:t>
            </w:r>
            <w:r>
              <w:rPr>
                <w:rFonts w:ascii="Consolas" w:eastAsia="Consolas" w:hAnsi="Consolas" w:cs="Consolas"/>
                <w:color w:val="383A42"/>
                <w:sz w:val="16"/>
              </w:rPr>
              <w:t>][</w:t>
            </w:r>
            <w:r>
              <w:rPr>
                <w:rFonts w:ascii="Consolas" w:eastAsia="Consolas" w:hAnsi="Consolas" w:cs="Consolas"/>
                <w:color w:val="50A14F"/>
                <w:sz w:val="16"/>
              </w:rPr>
              <w:t>"metadata"</w:t>
            </w:r>
            <w:r>
              <w:rPr>
                <w:rFonts w:ascii="Consolas" w:eastAsia="Consolas" w:hAnsi="Consolas" w:cs="Consolas"/>
                <w:color w:val="383A42"/>
                <w:sz w:val="16"/>
              </w:rPr>
              <w:t>][</w:t>
            </w:r>
            <w:r>
              <w:rPr>
                <w:rFonts w:ascii="Consolas" w:eastAsia="Consolas" w:hAnsi="Consolas" w:cs="Consolas"/>
                <w:color w:val="50A14F"/>
                <w:sz w:val="16"/>
              </w:rPr>
              <w:t>"name"</w:t>
            </w:r>
            <w:r>
              <w:rPr>
                <w:rFonts w:ascii="Consolas" w:eastAsia="Consolas" w:hAnsi="Consolas" w:cs="Consolas"/>
                <w:color w:val="383A42"/>
                <w:sz w:val="16"/>
              </w:rPr>
              <w:t>]</w:t>
            </w:r>
          </w:p>
          <w:p w14:paraId="73C8EA17" w14:textId="77777777" w:rsidR="000309C2" w:rsidRDefault="00000000">
            <w:pPr>
              <w:spacing w:after="318" w:line="259" w:lineRule="auto"/>
              <w:ind w:left="0" w:right="138" w:firstLine="0"/>
              <w:jc w:val="center"/>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 xml:space="preserve">f"Policy violations for </w:t>
            </w:r>
            <w:r>
              <w:rPr>
                <w:rFonts w:ascii="Consolas" w:eastAsia="Consolas" w:hAnsi="Consolas" w:cs="Consolas"/>
                <w:color w:val="E45649"/>
                <w:sz w:val="16"/>
              </w:rPr>
              <w:t>{name}</w:t>
            </w:r>
            <w:r>
              <w:rPr>
                <w:rFonts w:ascii="Consolas" w:eastAsia="Consolas" w:hAnsi="Consolas" w:cs="Consolas"/>
                <w:color w:val="50A14F"/>
                <w:sz w:val="16"/>
              </w:rPr>
              <w:t xml:space="preserve">: </w:t>
            </w:r>
            <w:r>
              <w:rPr>
                <w:rFonts w:ascii="Consolas" w:eastAsia="Consolas" w:hAnsi="Consolas" w:cs="Consolas"/>
                <w:color w:val="E45649"/>
                <w:sz w:val="16"/>
              </w:rPr>
              <w:t>{violations}</w:t>
            </w:r>
            <w:r>
              <w:rPr>
                <w:rFonts w:ascii="Consolas" w:eastAsia="Consolas" w:hAnsi="Consolas" w:cs="Consolas"/>
                <w:color w:val="50A14F"/>
                <w:sz w:val="16"/>
              </w:rPr>
              <w:t>"</w:t>
            </w:r>
            <w:r>
              <w:rPr>
                <w:rFonts w:ascii="Consolas" w:eastAsia="Consolas" w:hAnsi="Consolas" w:cs="Consolas"/>
                <w:color w:val="383A42"/>
                <w:sz w:val="16"/>
              </w:rPr>
              <w:t>)</w:t>
            </w:r>
          </w:p>
          <w:p w14:paraId="7DC970BC" w14:textId="77777777" w:rsidR="000309C2" w:rsidRDefault="00000000">
            <w:pPr>
              <w:spacing w:after="57" w:line="259" w:lineRule="auto"/>
              <w:ind w:left="0" w:right="0" w:firstLine="0"/>
            </w:pPr>
            <w:r>
              <w:rPr>
                <w:rFonts w:ascii="Consolas" w:eastAsia="Consolas" w:hAnsi="Consolas" w:cs="Consolas"/>
                <w:color w:val="A626A4"/>
                <w:sz w:val="16"/>
              </w:rPr>
              <w:t>if</w:t>
            </w:r>
            <w:r>
              <w:rPr>
                <w:rFonts w:ascii="Consolas" w:eastAsia="Consolas" w:hAnsi="Consolas" w:cs="Consolas"/>
                <w:color w:val="383A42"/>
                <w:sz w:val="16"/>
              </w:rPr>
              <w:t xml:space="preserve"> __name__ == </w:t>
            </w:r>
            <w:r>
              <w:rPr>
                <w:rFonts w:ascii="Consolas" w:eastAsia="Consolas" w:hAnsi="Consolas" w:cs="Consolas"/>
                <w:color w:val="50A14F"/>
                <w:sz w:val="16"/>
              </w:rPr>
              <w:t>"__main__"</w:t>
            </w:r>
            <w:r>
              <w:rPr>
                <w:rFonts w:ascii="Consolas" w:eastAsia="Consolas" w:hAnsi="Consolas" w:cs="Consolas"/>
                <w:color w:val="383A42"/>
                <w:sz w:val="16"/>
              </w:rPr>
              <w:t>:</w:t>
            </w:r>
          </w:p>
          <w:p w14:paraId="33F6CA38" w14:textId="77777777" w:rsidR="000309C2" w:rsidRDefault="00000000">
            <w:pPr>
              <w:spacing w:after="0" w:line="259" w:lineRule="auto"/>
              <w:ind w:left="0" w:right="0" w:firstLine="0"/>
            </w:pPr>
            <w:r>
              <w:rPr>
                <w:rFonts w:ascii="Consolas" w:eastAsia="Consolas" w:hAnsi="Consolas" w:cs="Consolas"/>
                <w:color w:val="383A42"/>
                <w:sz w:val="16"/>
              </w:rPr>
              <w:t>asyncio.run(LifecycleController().run())</w:t>
            </w:r>
          </w:p>
        </w:tc>
      </w:tr>
    </w:tbl>
    <w:p w14:paraId="4BD81FEC" w14:textId="77777777" w:rsidR="000309C2" w:rsidRDefault="00000000">
      <w:pPr>
        <w:spacing w:after="0"/>
        <w:ind w:left="-5" w:right="15"/>
      </w:pPr>
      <w:r>
        <w:t xml:space="preserve">Dependencies </w:t>
      </w:r>
      <w:r>
        <w:rPr>
          <w:sz w:val="2"/>
        </w:rPr>
        <w:t>idx_b583cf38</w:t>
      </w:r>
      <w:r>
        <w:t xml:space="preserve">between infrastructure resources require careful ordering. For </w:t>
      </w:r>
      <w:r>
        <w:rPr>
          <w:sz w:val="2"/>
        </w:rPr>
        <w:t>idx_28f2cf5f</w:t>
      </w:r>
      <w:r>
        <w:t>example, a</w:t>
      </w:r>
    </w:p>
    <w:p w14:paraId="3D4D8284" w14:textId="77777777" w:rsidR="000309C2" w:rsidRDefault="00000000">
      <w:pPr>
        <w:spacing w:after="292"/>
        <w:ind w:left="-5" w:right="15"/>
      </w:pPr>
      <w:r>
        <w:t>database cannot be created before its VPC and subnet exist. Crossplane handles this through resource references and conditions, but complex deployments benefit from explicit dependency modeling.</w:t>
      </w:r>
    </w:p>
    <w:p w14:paraId="6194DD5D" w14:textId="77777777" w:rsidR="000309C2" w:rsidRDefault="00000000">
      <w:pPr>
        <w:pStyle w:val="Heading2"/>
        <w:ind w:left="-5"/>
      </w:pPr>
      <w:r>
        <w:t>Enabling innovation beyond the platform</w:t>
      </w:r>
    </w:p>
    <w:p w14:paraId="26FD29B4" w14:textId="77777777" w:rsidR="000309C2" w:rsidRDefault="00000000">
      <w:pPr>
        <w:ind w:left="-5" w:right="15"/>
      </w:pPr>
      <w:r>
        <w:t xml:space="preserve">Not every infrastructure need can be anticipated by the platform team. Teams working on machine </w:t>
      </w:r>
      <w:r>
        <w:rPr>
          <w:sz w:val="2"/>
        </w:rPr>
        <w:t>idx_faa13a84</w:t>
      </w:r>
      <w:r>
        <w:t>learning projects need GPU-enabled nodes. Teams building real-time applications need specialized message brokers. Teams experimenting with new technologies need resources that lack blueprints. A mature platform provides escape hatches that allow innovation while maintaining governance.</w:t>
      </w:r>
    </w:p>
    <w:p w14:paraId="5935ADF7" w14:textId="77777777" w:rsidR="000309C2" w:rsidRDefault="00000000">
      <w:pPr>
        <w:spacing w:after="0"/>
        <w:ind w:left="-5" w:right="15"/>
      </w:pPr>
      <w:r>
        <w:t>The following composition demonstrates how to provide GPU node pools for ML workloads while enforcing cost controls and scheduling policies.</w:t>
      </w: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07193A33" w14:textId="77777777">
        <w:trPr>
          <w:trHeight w:val="6817"/>
        </w:trPr>
        <w:tc>
          <w:tcPr>
            <w:tcW w:w="7886" w:type="dxa"/>
            <w:tcBorders>
              <w:top w:val="nil"/>
              <w:left w:val="single" w:sz="36" w:space="0" w:color="E1E1E1"/>
              <w:bottom w:val="nil"/>
              <w:right w:val="nil"/>
            </w:tcBorders>
            <w:shd w:val="clear" w:color="auto" w:fill="FAFAFA"/>
          </w:tcPr>
          <w:p w14:paraId="7B5FB2D2" w14:textId="77777777" w:rsidR="000309C2" w:rsidRDefault="00000000">
            <w:pPr>
              <w:spacing w:after="4" w:line="342" w:lineRule="auto"/>
              <w:ind w:left="0" w:right="3832" w:firstLine="0"/>
            </w:pPr>
            <w:r>
              <w:rPr>
                <w:rFonts w:ascii="Consolas" w:eastAsia="Consolas" w:hAnsi="Consolas" w:cs="Consolas"/>
                <w:i/>
                <w:color w:val="A0A1A7"/>
                <w:sz w:val="16"/>
              </w:rPr>
              <w:t xml:space="preserve"># xrd-gpu-nodepool.yaml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apiextensions.crossplane.io/v1 </w:t>
            </w:r>
            <w:r>
              <w:rPr>
                <w:rFonts w:ascii="Consolas" w:eastAsia="Consolas" w:hAnsi="Consolas" w:cs="Consolas"/>
                <w:color w:val="986801"/>
                <w:sz w:val="16"/>
              </w:rPr>
              <w:t xml:space="preserve">kind: </w:t>
            </w:r>
            <w:r>
              <w:rPr>
                <w:rFonts w:ascii="Consolas" w:eastAsia="Consolas" w:hAnsi="Consolas" w:cs="Consolas"/>
                <w:color w:val="50A14F"/>
                <w:sz w:val="16"/>
              </w:rPr>
              <w:t xml:space="preserve">CompositeResourceDefinition </w:t>
            </w:r>
            <w:r>
              <w:rPr>
                <w:rFonts w:ascii="Consolas" w:eastAsia="Consolas" w:hAnsi="Consolas" w:cs="Consolas"/>
                <w:color w:val="986801"/>
                <w:sz w:val="16"/>
              </w:rPr>
              <w:t>metadata:</w:t>
            </w:r>
          </w:p>
          <w:p w14:paraId="215C172E" w14:textId="77777777" w:rsidR="000309C2" w:rsidRDefault="00000000">
            <w:pPr>
              <w:spacing w:after="57" w:line="259" w:lineRule="auto"/>
              <w:ind w:left="176" w:right="0" w:firstLine="0"/>
            </w:pPr>
            <w:r>
              <w:rPr>
                <w:rFonts w:ascii="Consolas" w:eastAsia="Consolas" w:hAnsi="Consolas" w:cs="Consolas"/>
                <w:color w:val="986801"/>
                <w:sz w:val="16"/>
              </w:rPr>
              <w:t xml:space="preserve">name: </w:t>
            </w:r>
            <w:r>
              <w:rPr>
                <w:rFonts w:ascii="Consolas" w:eastAsia="Consolas" w:hAnsi="Consolas" w:cs="Consolas"/>
                <w:color w:val="50A14F"/>
                <w:sz w:val="16"/>
              </w:rPr>
              <w:t>gpunodepools.compute.platform.io</w:t>
            </w:r>
          </w:p>
          <w:p w14:paraId="64F200F9" w14:textId="77777777" w:rsidR="000309C2" w:rsidRDefault="00000000">
            <w:pPr>
              <w:spacing w:after="6" w:line="339" w:lineRule="auto"/>
              <w:ind w:left="176" w:right="5063" w:hanging="176"/>
            </w:pPr>
            <w:r>
              <w:rPr>
                <w:rFonts w:ascii="Consolas" w:eastAsia="Consolas" w:hAnsi="Consolas" w:cs="Consolas"/>
                <w:color w:val="986801"/>
                <w:sz w:val="16"/>
              </w:rPr>
              <w:t xml:space="preserve">spec: group: </w:t>
            </w:r>
            <w:r>
              <w:rPr>
                <w:rFonts w:ascii="Consolas" w:eastAsia="Consolas" w:hAnsi="Consolas" w:cs="Consolas"/>
                <w:color w:val="50A14F"/>
                <w:sz w:val="16"/>
              </w:rPr>
              <w:t xml:space="preserve">compute.platform.io </w:t>
            </w:r>
            <w:r>
              <w:rPr>
                <w:rFonts w:ascii="Consolas" w:eastAsia="Consolas" w:hAnsi="Consolas" w:cs="Consolas"/>
                <w:color w:val="986801"/>
                <w:sz w:val="16"/>
              </w:rPr>
              <w:t>names:</w:t>
            </w:r>
          </w:p>
          <w:p w14:paraId="331C3251" w14:textId="77777777" w:rsidR="000309C2" w:rsidRDefault="00000000">
            <w:pPr>
              <w:spacing w:after="6" w:line="339" w:lineRule="auto"/>
              <w:ind w:left="0" w:right="5415" w:firstLine="0"/>
            </w:pPr>
            <w:r>
              <w:rPr>
                <w:rFonts w:ascii="Consolas" w:eastAsia="Consolas" w:hAnsi="Consolas" w:cs="Consolas"/>
                <w:color w:val="986801"/>
                <w:sz w:val="16"/>
              </w:rPr>
              <w:t xml:space="preserve">kind: </w:t>
            </w:r>
            <w:r>
              <w:rPr>
                <w:rFonts w:ascii="Consolas" w:eastAsia="Consolas" w:hAnsi="Consolas" w:cs="Consolas"/>
                <w:color w:val="50A14F"/>
                <w:sz w:val="16"/>
              </w:rPr>
              <w:t xml:space="preserve">GPUNodePool </w:t>
            </w:r>
            <w:r>
              <w:rPr>
                <w:rFonts w:ascii="Consolas" w:eastAsia="Consolas" w:hAnsi="Consolas" w:cs="Consolas"/>
                <w:color w:val="986801"/>
                <w:sz w:val="16"/>
              </w:rPr>
              <w:t xml:space="preserve">plural: </w:t>
            </w:r>
            <w:r>
              <w:rPr>
                <w:rFonts w:ascii="Consolas" w:eastAsia="Consolas" w:hAnsi="Consolas" w:cs="Consolas"/>
                <w:color w:val="50A14F"/>
                <w:sz w:val="16"/>
              </w:rPr>
              <w:t xml:space="preserve">gpunodepools </w:t>
            </w:r>
            <w:r>
              <w:rPr>
                <w:rFonts w:ascii="Consolas" w:eastAsia="Consolas" w:hAnsi="Consolas" w:cs="Consolas"/>
                <w:color w:val="986801"/>
                <w:sz w:val="16"/>
              </w:rPr>
              <w:t>claimNames:</w:t>
            </w:r>
          </w:p>
          <w:p w14:paraId="5BC30971" w14:textId="77777777" w:rsidR="000309C2" w:rsidRDefault="00000000">
            <w:pPr>
              <w:spacing w:after="6" w:line="339" w:lineRule="auto"/>
              <w:ind w:left="0" w:right="4975" w:firstLine="0"/>
            </w:pPr>
            <w:r>
              <w:rPr>
                <w:rFonts w:ascii="Consolas" w:eastAsia="Consolas" w:hAnsi="Consolas" w:cs="Consolas"/>
                <w:color w:val="986801"/>
                <w:sz w:val="16"/>
              </w:rPr>
              <w:t xml:space="preserve">kind: </w:t>
            </w:r>
            <w:r>
              <w:rPr>
                <w:rFonts w:ascii="Consolas" w:eastAsia="Consolas" w:hAnsi="Consolas" w:cs="Consolas"/>
                <w:color w:val="50A14F"/>
                <w:sz w:val="16"/>
              </w:rPr>
              <w:t xml:space="preserve">GPUNodePoolClaim </w:t>
            </w:r>
            <w:r>
              <w:rPr>
                <w:rFonts w:ascii="Consolas" w:eastAsia="Consolas" w:hAnsi="Consolas" w:cs="Consolas"/>
                <w:color w:val="986801"/>
                <w:sz w:val="16"/>
              </w:rPr>
              <w:t xml:space="preserve">plural: </w:t>
            </w:r>
            <w:r>
              <w:rPr>
                <w:rFonts w:ascii="Consolas" w:eastAsia="Consolas" w:hAnsi="Consolas" w:cs="Consolas"/>
                <w:color w:val="50A14F"/>
                <w:sz w:val="16"/>
              </w:rPr>
              <w:t xml:space="preserve">gpunodepoolclaims </w:t>
            </w:r>
            <w:r>
              <w:rPr>
                <w:rFonts w:ascii="Consolas" w:eastAsia="Consolas" w:hAnsi="Consolas" w:cs="Consolas"/>
                <w:color w:val="986801"/>
                <w:sz w:val="16"/>
              </w:rPr>
              <w:t>versions:</w:t>
            </w:r>
          </w:p>
          <w:p w14:paraId="644E20D8" w14:textId="77777777" w:rsidR="000309C2" w:rsidRDefault="00000000">
            <w:pPr>
              <w:spacing w:after="0" w:line="342" w:lineRule="auto"/>
              <w:ind w:left="176" w:right="5503" w:hanging="176"/>
            </w:pPr>
            <w:r>
              <w:rPr>
                <w:rFonts w:ascii="Consolas" w:eastAsia="Consolas" w:hAnsi="Consolas" w:cs="Consolas"/>
                <w:color w:val="4078F2"/>
                <w:sz w:val="16"/>
              </w:rPr>
              <w:t xml:space="preserve">- </w:t>
            </w:r>
            <w:r>
              <w:rPr>
                <w:rFonts w:ascii="Consolas" w:eastAsia="Consolas" w:hAnsi="Consolas" w:cs="Consolas"/>
                <w:color w:val="986801"/>
                <w:sz w:val="16"/>
              </w:rPr>
              <w:t xml:space="preserve">name: </w:t>
            </w:r>
            <w:r>
              <w:rPr>
                <w:rFonts w:ascii="Consolas" w:eastAsia="Consolas" w:hAnsi="Consolas" w:cs="Consolas"/>
                <w:color w:val="50A14F"/>
                <w:sz w:val="16"/>
              </w:rPr>
              <w:t xml:space="preserve">v1alpha1 </w:t>
            </w:r>
            <w:r>
              <w:rPr>
                <w:rFonts w:ascii="Consolas" w:eastAsia="Consolas" w:hAnsi="Consolas" w:cs="Consolas"/>
                <w:color w:val="986801"/>
                <w:sz w:val="16"/>
              </w:rPr>
              <w:t xml:space="preserve">served: </w:t>
            </w:r>
            <w:r>
              <w:rPr>
                <w:rFonts w:ascii="Consolas" w:eastAsia="Consolas" w:hAnsi="Consolas" w:cs="Consolas"/>
                <w:color w:val="0184BB"/>
                <w:sz w:val="16"/>
              </w:rPr>
              <w:t xml:space="preserve">true </w:t>
            </w:r>
            <w:r>
              <w:rPr>
                <w:rFonts w:ascii="Consolas" w:eastAsia="Consolas" w:hAnsi="Consolas" w:cs="Consolas"/>
                <w:color w:val="986801"/>
                <w:sz w:val="16"/>
              </w:rPr>
              <w:t xml:space="preserve">referenceable: </w:t>
            </w:r>
            <w:r>
              <w:rPr>
                <w:rFonts w:ascii="Consolas" w:eastAsia="Consolas" w:hAnsi="Consolas" w:cs="Consolas"/>
                <w:color w:val="0184BB"/>
                <w:sz w:val="16"/>
              </w:rPr>
              <w:t xml:space="preserve">true </w:t>
            </w:r>
            <w:r>
              <w:rPr>
                <w:rFonts w:ascii="Consolas" w:eastAsia="Consolas" w:hAnsi="Consolas" w:cs="Consolas"/>
                <w:color w:val="986801"/>
                <w:sz w:val="16"/>
              </w:rPr>
              <w:t>schema:</w:t>
            </w:r>
          </w:p>
          <w:p w14:paraId="244EF4C8" w14:textId="77777777" w:rsidR="000309C2" w:rsidRDefault="00000000">
            <w:pPr>
              <w:spacing w:after="0" w:line="339" w:lineRule="auto"/>
              <w:ind w:left="528" w:right="5328" w:hanging="176"/>
            </w:pPr>
            <w:r>
              <w:rPr>
                <w:rFonts w:ascii="Consolas" w:eastAsia="Consolas" w:hAnsi="Consolas" w:cs="Consolas"/>
                <w:color w:val="986801"/>
                <w:sz w:val="16"/>
              </w:rPr>
              <w:t xml:space="preserve">openAPIV3Schema: type: </w:t>
            </w:r>
            <w:r>
              <w:rPr>
                <w:rFonts w:ascii="Consolas" w:eastAsia="Consolas" w:hAnsi="Consolas" w:cs="Consolas"/>
                <w:color w:val="50A14F"/>
                <w:sz w:val="16"/>
              </w:rPr>
              <w:t xml:space="preserve">object </w:t>
            </w:r>
            <w:r>
              <w:rPr>
                <w:rFonts w:ascii="Consolas" w:eastAsia="Consolas" w:hAnsi="Consolas" w:cs="Consolas"/>
                <w:color w:val="986801"/>
                <w:sz w:val="16"/>
              </w:rPr>
              <w:t>properties:</w:t>
            </w:r>
          </w:p>
          <w:p w14:paraId="04116F3B" w14:textId="77777777" w:rsidR="000309C2" w:rsidRDefault="00000000">
            <w:pPr>
              <w:spacing w:after="69" w:line="259" w:lineRule="auto"/>
              <w:ind w:left="704" w:right="0" w:firstLine="0"/>
            </w:pPr>
            <w:r>
              <w:rPr>
                <w:rFonts w:ascii="Consolas" w:eastAsia="Consolas" w:hAnsi="Consolas" w:cs="Consolas"/>
                <w:color w:val="986801"/>
                <w:sz w:val="16"/>
              </w:rPr>
              <w:t>spec:</w:t>
            </w:r>
          </w:p>
          <w:p w14:paraId="2BE4E45B" w14:textId="77777777" w:rsidR="000309C2" w:rsidRDefault="00000000">
            <w:pPr>
              <w:spacing w:after="0" w:line="259" w:lineRule="auto"/>
              <w:ind w:left="880" w:right="4711"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object </w:t>
            </w:r>
            <w:r>
              <w:rPr>
                <w:rFonts w:ascii="Consolas" w:eastAsia="Consolas" w:hAnsi="Consolas" w:cs="Consolas"/>
                <w:color w:val="986801"/>
                <w:sz w:val="16"/>
              </w:rPr>
              <w:t>properties: parameters:</w:t>
            </w:r>
          </w:p>
        </w:tc>
      </w:tr>
      <w:tr w:rsidR="000309C2" w14:paraId="35BAD792" w14:textId="77777777">
        <w:trPr>
          <w:trHeight w:val="8954"/>
        </w:trPr>
        <w:tc>
          <w:tcPr>
            <w:tcW w:w="7886" w:type="dxa"/>
            <w:tcBorders>
              <w:top w:val="nil"/>
              <w:left w:val="single" w:sz="36" w:space="0" w:color="E1E1E1"/>
              <w:bottom w:val="nil"/>
              <w:right w:val="nil"/>
            </w:tcBorders>
            <w:shd w:val="clear" w:color="auto" w:fill="FAFAFA"/>
          </w:tcPr>
          <w:p w14:paraId="6DDA6069" w14:textId="77777777" w:rsidR="000309C2" w:rsidRDefault="00000000">
            <w:pPr>
              <w:spacing w:after="12" w:line="332" w:lineRule="auto"/>
              <w:ind w:left="0" w:right="4624"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object </w:t>
            </w:r>
            <w:r>
              <w:rPr>
                <w:rFonts w:ascii="Consolas" w:eastAsia="Consolas" w:hAnsi="Consolas" w:cs="Consolas"/>
                <w:color w:val="986801"/>
                <w:sz w:val="16"/>
              </w:rPr>
              <w:t>properties: gpuType:</w:t>
            </w:r>
          </w:p>
          <w:p w14:paraId="6DB18A96" w14:textId="77777777" w:rsidR="000309C2" w:rsidRDefault="00000000">
            <w:pPr>
              <w:spacing w:after="0" w:line="342" w:lineRule="auto"/>
              <w:ind w:left="352" w:right="2161"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string </w:t>
            </w:r>
            <w:r>
              <w:rPr>
                <w:rFonts w:ascii="Consolas" w:eastAsia="Consolas" w:hAnsi="Consolas" w:cs="Consolas"/>
                <w:color w:val="986801"/>
                <w:sz w:val="16"/>
              </w:rPr>
              <w:t xml:space="preserve">description: </w:t>
            </w:r>
            <w:r>
              <w:rPr>
                <w:rFonts w:ascii="Consolas" w:eastAsia="Consolas" w:hAnsi="Consolas" w:cs="Consolas"/>
                <w:color w:val="50A14F"/>
                <w:sz w:val="16"/>
              </w:rPr>
              <w:t xml:space="preserve">GPU type </w:t>
            </w:r>
            <w:r>
              <w:rPr>
                <w:rFonts w:ascii="Consolas" w:eastAsia="Consolas" w:hAnsi="Consolas" w:cs="Consolas"/>
                <w:color w:val="986801"/>
                <w:sz w:val="16"/>
              </w:rPr>
              <w:t>enum:</w:t>
            </w:r>
            <w:r>
              <w:rPr>
                <w:rFonts w:ascii="Consolas" w:eastAsia="Consolas" w:hAnsi="Consolas" w:cs="Consolas"/>
                <w:color w:val="383A42"/>
                <w:sz w:val="16"/>
              </w:rPr>
              <w:t xml:space="preserve"> [</w:t>
            </w:r>
            <w:r>
              <w:rPr>
                <w:rFonts w:ascii="Consolas" w:eastAsia="Consolas" w:hAnsi="Consolas" w:cs="Consolas"/>
                <w:color w:val="50A14F"/>
                <w:sz w:val="16"/>
              </w:rPr>
              <w:t>nvidia-t4</w:t>
            </w:r>
            <w:r>
              <w:rPr>
                <w:rFonts w:ascii="Consolas" w:eastAsia="Consolas" w:hAnsi="Consolas" w:cs="Consolas"/>
                <w:color w:val="383A42"/>
                <w:sz w:val="16"/>
              </w:rPr>
              <w:t xml:space="preserve">, </w:t>
            </w:r>
            <w:r>
              <w:rPr>
                <w:rFonts w:ascii="Consolas" w:eastAsia="Consolas" w:hAnsi="Consolas" w:cs="Consolas"/>
                <w:color w:val="50A14F"/>
                <w:sz w:val="16"/>
              </w:rPr>
              <w:t>nvidia-a10g</w:t>
            </w:r>
            <w:r>
              <w:rPr>
                <w:rFonts w:ascii="Consolas" w:eastAsia="Consolas" w:hAnsi="Consolas" w:cs="Consolas"/>
                <w:color w:val="383A42"/>
                <w:sz w:val="16"/>
              </w:rPr>
              <w:t xml:space="preserve">, </w:t>
            </w:r>
            <w:r>
              <w:rPr>
                <w:rFonts w:ascii="Consolas" w:eastAsia="Consolas" w:hAnsi="Consolas" w:cs="Consolas"/>
                <w:color w:val="50A14F"/>
                <w:sz w:val="16"/>
              </w:rPr>
              <w:t>nvidia-a100</w:t>
            </w:r>
            <w:r>
              <w:rPr>
                <w:rFonts w:ascii="Consolas" w:eastAsia="Consolas" w:hAnsi="Consolas" w:cs="Consolas"/>
                <w:color w:val="383A42"/>
                <w:sz w:val="16"/>
              </w:rPr>
              <w:t xml:space="preserve">] </w:t>
            </w:r>
            <w:r>
              <w:rPr>
                <w:rFonts w:ascii="Consolas" w:eastAsia="Consolas" w:hAnsi="Consolas" w:cs="Consolas"/>
                <w:color w:val="986801"/>
                <w:sz w:val="16"/>
              </w:rPr>
              <w:t xml:space="preserve">default: </w:t>
            </w:r>
            <w:r>
              <w:rPr>
                <w:rFonts w:ascii="Consolas" w:eastAsia="Consolas" w:hAnsi="Consolas" w:cs="Consolas"/>
                <w:color w:val="50A14F"/>
                <w:sz w:val="16"/>
              </w:rPr>
              <w:t>nvidia-t4</w:t>
            </w:r>
          </w:p>
          <w:p w14:paraId="4F1E92A7" w14:textId="77777777" w:rsidR="000309C2" w:rsidRDefault="00000000">
            <w:pPr>
              <w:spacing w:after="69" w:line="259" w:lineRule="auto"/>
              <w:ind w:left="176" w:right="0" w:firstLine="0"/>
            </w:pPr>
            <w:r>
              <w:rPr>
                <w:rFonts w:ascii="Consolas" w:eastAsia="Consolas" w:hAnsi="Consolas" w:cs="Consolas"/>
                <w:color w:val="986801"/>
                <w:sz w:val="16"/>
              </w:rPr>
              <w:t>nodeCount:</w:t>
            </w:r>
          </w:p>
          <w:p w14:paraId="62ECFBBD" w14:textId="77777777" w:rsidR="000309C2" w:rsidRDefault="00000000">
            <w:pPr>
              <w:spacing w:after="0" w:line="347" w:lineRule="auto"/>
              <w:ind w:left="352" w:right="3128"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integer </w:t>
            </w:r>
            <w:r>
              <w:rPr>
                <w:rFonts w:ascii="Consolas" w:eastAsia="Consolas" w:hAnsi="Consolas" w:cs="Consolas"/>
                <w:color w:val="986801"/>
                <w:sz w:val="16"/>
              </w:rPr>
              <w:t xml:space="preserve">description: </w:t>
            </w:r>
            <w:r>
              <w:rPr>
                <w:rFonts w:ascii="Consolas" w:eastAsia="Consolas" w:hAnsi="Consolas" w:cs="Consolas"/>
                <w:color w:val="50A14F"/>
                <w:sz w:val="16"/>
              </w:rPr>
              <w:t xml:space="preserve">Number of GPU nodes </w:t>
            </w:r>
            <w:r>
              <w:rPr>
                <w:rFonts w:ascii="Consolas" w:eastAsia="Consolas" w:hAnsi="Consolas" w:cs="Consolas"/>
                <w:color w:val="986801"/>
                <w:sz w:val="16"/>
              </w:rPr>
              <w:t>minimum: 1 maximum: 10 default: 1</w:t>
            </w:r>
          </w:p>
          <w:p w14:paraId="38827127" w14:textId="77777777" w:rsidR="000309C2" w:rsidRDefault="00000000">
            <w:pPr>
              <w:spacing w:after="0" w:line="346" w:lineRule="auto"/>
              <w:ind w:left="352" w:right="1721" w:hanging="176"/>
            </w:pPr>
            <w:r>
              <w:rPr>
                <w:rFonts w:ascii="Consolas" w:eastAsia="Consolas" w:hAnsi="Consolas" w:cs="Consolas"/>
                <w:color w:val="986801"/>
                <w:sz w:val="16"/>
              </w:rPr>
              <w:t xml:space="preserve">spotInstances: type: </w:t>
            </w:r>
            <w:r>
              <w:rPr>
                <w:rFonts w:ascii="Consolas" w:eastAsia="Consolas" w:hAnsi="Consolas" w:cs="Consolas"/>
                <w:color w:val="50A14F"/>
                <w:sz w:val="16"/>
              </w:rPr>
              <w:t xml:space="preserve">boolean </w:t>
            </w:r>
            <w:r>
              <w:rPr>
                <w:rFonts w:ascii="Consolas" w:eastAsia="Consolas" w:hAnsi="Consolas" w:cs="Consolas"/>
                <w:color w:val="986801"/>
                <w:sz w:val="16"/>
              </w:rPr>
              <w:t xml:space="preserve">description: </w:t>
            </w:r>
            <w:r>
              <w:rPr>
                <w:rFonts w:ascii="Consolas" w:eastAsia="Consolas" w:hAnsi="Consolas" w:cs="Consolas"/>
                <w:color w:val="50A14F"/>
                <w:sz w:val="16"/>
              </w:rPr>
              <w:t xml:space="preserve">Use spot instances for cost savings </w:t>
            </w:r>
            <w:r>
              <w:rPr>
                <w:rFonts w:ascii="Consolas" w:eastAsia="Consolas" w:hAnsi="Consolas" w:cs="Consolas"/>
                <w:color w:val="986801"/>
                <w:sz w:val="16"/>
              </w:rPr>
              <w:t xml:space="preserve">default: </w:t>
            </w:r>
            <w:r>
              <w:rPr>
                <w:rFonts w:ascii="Consolas" w:eastAsia="Consolas" w:hAnsi="Consolas" w:cs="Consolas"/>
                <w:color w:val="0184BB"/>
                <w:sz w:val="16"/>
              </w:rPr>
              <w:t>true</w:t>
            </w:r>
          </w:p>
          <w:p w14:paraId="7F3BC9CB" w14:textId="77777777" w:rsidR="000309C2" w:rsidRDefault="00000000">
            <w:pPr>
              <w:spacing w:after="0" w:line="342" w:lineRule="auto"/>
              <w:ind w:left="352" w:right="2161" w:hanging="176"/>
            </w:pPr>
            <w:r>
              <w:rPr>
                <w:rFonts w:ascii="Consolas" w:eastAsia="Consolas" w:hAnsi="Consolas" w:cs="Consolas"/>
                <w:color w:val="986801"/>
                <w:sz w:val="16"/>
              </w:rPr>
              <w:t xml:space="preserve">schedulingWindow: type: </w:t>
            </w:r>
            <w:r>
              <w:rPr>
                <w:rFonts w:ascii="Consolas" w:eastAsia="Consolas" w:hAnsi="Consolas" w:cs="Consolas"/>
                <w:color w:val="50A14F"/>
                <w:sz w:val="16"/>
              </w:rPr>
              <w:t xml:space="preserve">object </w:t>
            </w:r>
            <w:r>
              <w:rPr>
                <w:rFonts w:ascii="Consolas" w:eastAsia="Consolas" w:hAnsi="Consolas" w:cs="Consolas"/>
                <w:color w:val="986801"/>
                <w:sz w:val="16"/>
              </w:rPr>
              <w:t xml:space="preserve">description: </w:t>
            </w:r>
            <w:r>
              <w:rPr>
                <w:rFonts w:ascii="Consolas" w:eastAsia="Consolas" w:hAnsi="Consolas" w:cs="Consolas"/>
                <w:color w:val="50A14F"/>
                <w:sz w:val="16"/>
              </w:rPr>
              <w:t xml:space="preserve">When nodes should be available </w:t>
            </w:r>
            <w:r>
              <w:rPr>
                <w:rFonts w:ascii="Consolas" w:eastAsia="Consolas" w:hAnsi="Consolas" w:cs="Consolas"/>
                <w:color w:val="986801"/>
                <w:sz w:val="16"/>
              </w:rPr>
              <w:t>properties:</w:t>
            </w:r>
          </w:p>
          <w:p w14:paraId="33B96EC7" w14:textId="77777777" w:rsidR="000309C2" w:rsidRDefault="00000000">
            <w:pPr>
              <w:spacing w:after="0" w:line="347" w:lineRule="auto"/>
              <w:ind w:left="704" w:right="4448" w:hanging="176"/>
            </w:pPr>
            <w:r>
              <w:rPr>
                <w:rFonts w:ascii="Consolas" w:eastAsia="Consolas" w:hAnsi="Consolas" w:cs="Consolas"/>
                <w:color w:val="986801"/>
                <w:sz w:val="16"/>
              </w:rPr>
              <w:t xml:space="preserve">startHour: type: </w:t>
            </w:r>
            <w:r>
              <w:rPr>
                <w:rFonts w:ascii="Consolas" w:eastAsia="Consolas" w:hAnsi="Consolas" w:cs="Consolas"/>
                <w:color w:val="50A14F"/>
                <w:sz w:val="16"/>
              </w:rPr>
              <w:t xml:space="preserve">integer </w:t>
            </w:r>
            <w:r>
              <w:rPr>
                <w:rFonts w:ascii="Consolas" w:eastAsia="Consolas" w:hAnsi="Consolas" w:cs="Consolas"/>
                <w:color w:val="986801"/>
                <w:sz w:val="16"/>
              </w:rPr>
              <w:t>minimum: 0 maximum: 23</w:t>
            </w:r>
          </w:p>
          <w:p w14:paraId="6BDB8FB3" w14:textId="77777777" w:rsidR="000309C2" w:rsidRDefault="00000000">
            <w:pPr>
              <w:spacing w:after="69" w:line="259" w:lineRule="auto"/>
              <w:ind w:left="528" w:right="0" w:firstLine="0"/>
            </w:pPr>
            <w:r>
              <w:rPr>
                <w:rFonts w:ascii="Consolas" w:eastAsia="Consolas" w:hAnsi="Consolas" w:cs="Consolas"/>
                <w:color w:val="986801"/>
                <w:sz w:val="16"/>
              </w:rPr>
              <w:t>endHour:</w:t>
            </w:r>
          </w:p>
          <w:p w14:paraId="6124A3D6" w14:textId="77777777" w:rsidR="000309C2" w:rsidRDefault="00000000">
            <w:pPr>
              <w:spacing w:after="0" w:line="347" w:lineRule="auto"/>
              <w:ind w:left="704" w:right="4008"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integer </w:t>
            </w:r>
            <w:r>
              <w:rPr>
                <w:rFonts w:ascii="Consolas" w:eastAsia="Consolas" w:hAnsi="Consolas" w:cs="Consolas"/>
                <w:color w:val="986801"/>
                <w:sz w:val="16"/>
              </w:rPr>
              <w:t>minimum: 0 maximum: 23</w:t>
            </w:r>
          </w:p>
          <w:p w14:paraId="55AE3277" w14:textId="77777777" w:rsidR="000309C2" w:rsidRDefault="00000000">
            <w:pPr>
              <w:spacing w:after="69" w:line="259" w:lineRule="auto"/>
              <w:ind w:left="528" w:right="0" w:firstLine="0"/>
            </w:pPr>
            <w:r>
              <w:rPr>
                <w:rFonts w:ascii="Consolas" w:eastAsia="Consolas" w:hAnsi="Consolas" w:cs="Consolas"/>
                <w:color w:val="986801"/>
                <w:sz w:val="16"/>
              </w:rPr>
              <w:t>timezone:</w:t>
            </w:r>
          </w:p>
          <w:p w14:paraId="16D2E463" w14:textId="77777777" w:rsidR="000309C2" w:rsidRDefault="00000000">
            <w:pPr>
              <w:spacing w:after="0" w:line="346" w:lineRule="auto"/>
              <w:ind w:left="704" w:right="3832"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string </w:t>
            </w:r>
            <w:r>
              <w:rPr>
                <w:rFonts w:ascii="Consolas" w:eastAsia="Consolas" w:hAnsi="Consolas" w:cs="Consolas"/>
                <w:color w:val="986801"/>
                <w:sz w:val="16"/>
              </w:rPr>
              <w:t xml:space="preserve">default: </w:t>
            </w:r>
            <w:r>
              <w:rPr>
                <w:rFonts w:ascii="Consolas" w:eastAsia="Consolas" w:hAnsi="Consolas" w:cs="Consolas"/>
                <w:color w:val="50A14F"/>
                <w:sz w:val="16"/>
              </w:rPr>
              <w:t>UTC</w:t>
            </w:r>
          </w:p>
          <w:p w14:paraId="339065AF" w14:textId="77777777" w:rsidR="000309C2" w:rsidRDefault="00000000">
            <w:pPr>
              <w:spacing w:after="69" w:line="259" w:lineRule="auto"/>
              <w:ind w:left="0" w:right="0" w:firstLine="0"/>
            </w:pPr>
            <w:r>
              <w:rPr>
                <w:rFonts w:ascii="Consolas" w:eastAsia="Consolas" w:hAnsi="Consolas" w:cs="Consolas"/>
                <w:color w:val="986801"/>
                <w:sz w:val="16"/>
              </w:rPr>
              <w:t>required:</w:t>
            </w:r>
          </w:p>
          <w:p w14:paraId="4599BB7F" w14:textId="77777777" w:rsidR="000309C2" w:rsidRDefault="00000000">
            <w:pPr>
              <w:spacing w:after="0" w:line="259" w:lineRule="auto"/>
              <w:ind w:left="176" w:right="0" w:firstLine="0"/>
            </w:pPr>
            <w:r>
              <w:rPr>
                <w:rFonts w:ascii="Consolas" w:eastAsia="Consolas" w:hAnsi="Consolas" w:cs="Consolas"/>
                <w:color w:val="4078F2"/>
                <w:sz w:val="16"/>
              </w:rPr>
              <w:t xml:space="preserve">- </w:t>
            </w:r>
            <w:r>
              <w:rPr>
                <w:rFonts w:ascii="Consolas" w:eastAsia="Consolas" w:hAnsi="Consolas" w:cs="Consolas"/>
                <w:color w:val="50A14F"/>
                <w:sz w:val="16"/>
              </w:rPr>
              <w:t>gpuType</w:t>
            </w:r>
          </w:p>
        </w:tc>
      </w:tr>
    </w:tbl>
    <w:p w14:paraId="5BECCD1C" w14:textId="77777777" w:rsidR="000309C2" w:rsidRDefault="00000000">
      <w:pPr>
        <w:ind w:left="-5" w:right="15"/>
      </w:pPr>
      <w:r>
        <w:t xml:space="preserve">For truly </w:t>
      </w:r>
      <w:r>
        <w:rPr>
          <w:sz w:val="2"/>
        </w:rPr>
        <w:t>idx_5ac7f662</w:t>
      </w:r>
      <w:r>
        <w:t>custom requirements, teams can request raw infrastructure access through a governed process. Building an API that allows teams to submit custom infrastructure requests to platform teams is the way to go.</w:t>
      </w:r>
    </w:p>
    <w:p w14:paraId="2685998B" w14:textId="77777777" w:rsidR="000309C2" w:rsidRDefault="00000000">
      <w:pPr>
        <w:pStyle w:val="Heading3"/>
        <w:ind w:left="-5"/>
      </w:pPr>
      <w:r>
        <w:t>Adding infrastructure to the demo application</w:t>
      </w:r>
    </w:p>
    <w:p w14:paraId="6E603253" w14:textId="77777777" w:rsidR="000309C2" w:rsidRDefault="00000000">
      <w:pPr>
        <w:ind w:left="-5" w:right="15"/>
      </w:pPr>
      <w:r>
        <w:t xml:space="preserve">With our infrastructure blueprints in place, let us enhance the demo application from </w:t>
      </w:r>
      <w:r>
        <w:rPr>
          <w:rFonts w:cs="Calibri"/>
          <w:i/>
        </w:rPr>
        <w:t>Chapter 5</w:t>
      </w:r>
      <w:r>
        <w:t xml:space="preserve"> to use a </w:t>
      </w:r>
      <w:r>
        <w:rPr>
          <w:sz w:val="2"/>
        </w:rPr>
        <w:t>idx_234bfd06</w:t>
      </w:r>
      <w:r>
        <w:t>platform-provisioned database. This demonstrates the complete developer experience: declaring infrastructure needs through configuration and having the platform automatically provision and connect resources.</w:t>
      </w:r>
    </w:p>
    <w:p w14:paraId="7B778945" w14:textId="77777777" w:rsidR="000309C2" w:rsidRDefault="00000000">
      <w:pPr>
        <w:spacing w:after="0"/>
        <w:ind w:left="-5" w:right="15"/>
      </w:pPr>
      <w:r>
        <w:t>First, we create a PostgreSQL claim in the same namespace as the application. The claim specifies only what the team needs to decide: storage size, performance tier, and whether backups are enabled.</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14244028" w14:textId="77777777">
        <w:trPr>
          <w:trHeight w:val="4858"/>
        </w:trPr>
        <w:tc>
          <w:tcPr>
            <w:tcW w:w="7886" w:type="dxa"/>
            <w:tcBorders>
              <w:top w:val="nil"/>
              <w:left w:val="single" w:sz="36" w:space="0" w:color="E1E1E1"/>
              <w:bottom w:val="nil"/>
              <w:right w:val="nil"/>
            </w:tcBorders>
            <w:shd w:val="clear" w:color="auto" w:fill="FAFAFA"/>
            <w:vAlign w:val="center"/>
          </w:tcPr>
          <w:p w14:paraId="33DA044B" w14:textId="77777777" w:rsidR="000309C2" w:rsidRDefault="00000000">
            <w:pPr>
              <w:spacing w:after="4" w:line="342" w:lineRule="auto"/>
              <w:ind w:left="0" w:right="3920" w:firstLine="0"/>
            </w:pPr>
            <w:r>
              <w:rPr>
                <w:rFonts w:ascii="Consolas" w:eastAsia="Consolas" w:hAnsi="Consolas" w:cs="Consolas"/>
                <w:i/>
                <w:color w:val="A0A1A7"/>
                <w:sz w:val="16"/>
              </w:rPr>
              <w:t xml:space="preserve"># demo-app/infrastructure/database.yaml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database.platform.io/v1alpha1 </w:t>
            </w:r>
            <w:r>
              <w:rPr>
                <w:rFonts w:ascii="Consolas" w:eastAsia="Consolas" w:hAnsi="Consolas" w:cs="Consolas"/>
                <w:color w:val="986801"/>
                <w:sz w:val="16"/>
              </w:rPr>
              <w:t xml:space="preserve">kind: </w:t>
            </w:r>
            <w:r>
              <w:rPr>
                <w:rFonts w:ascii="Consolas" w:eastAsia="Consolas" w:hAnsi="Consolas" w:cs="Consolas"/>
                <w:color w:val="50A14F"/>
                <w:sz w:val="16"/>
              </w:rPr>
              <w:t xml:space="preserve">PostgreSQLClaim </w:t>
            </w:r>
            <w:r>
              <w:rPr>
                <w:rFonts w:ascii="Consolas" w:eastAsia="Consolas" w:hAnsi="Consolas" w:cs="Consolas"/>
                <w:color w:val="986801"/>
                <w:sz w:val="16"/>
              </w:rPr>
              <w:t>metadata:</w:t>
            </w:r>
          </w:p>
          <w:p w14:paraId="4DE37E32" w14:textId="77777777" w:rsidR="000309C2" w:rsidRDefault="00000000">
            <w:pPr>
              <w:spacing w:after="6" w:line="339" w:lineRule="auto"/>
              <w:ind w:left="176" w:right="4975"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demo-app-db </w:t>
            </w:r>
            <w:r>
              <w:rPr>
                <w:rFonts w:ascii="Consolas" w:eastAsia="Consolas" w:hAnsi="Consolas" w:cs="Consolas"/>
                <w:color w:val="986801"/>
                <w:sz w:val="16"/>
              </w:rPr>
              <w:t xml:space="preserve">namespace: </w:t>
            </w:r>
            <w:r>
              <w:rPr>
                <w:rFonts w:ascii="Consolas" w:eastAsia="Consolas" w:hAnsi="Consolas" w:cs="Consolas"/>
                <w:color w:val="50A14F"/>
                <w:sz w:val="16"/>
              </w:rPr>
              <w:t xml:space="preserve">team-alpha </w:t>
            </w:r>
            <w:r>
              <w:rPr>
                <w:rFonts w:ascii="Consolas" w:eastAsia="Consolas" w:hAnsi="Consolas" w:cs="Consolas"/>
                <w:color w:val="986801"/>
                <w:sz w:val="16"/>
              </w:rPr>
              <w:t>labels:</w:t>
            </w:r>
          </w:p>
          <w:p w14:paraId="2B6D32E9" w14:textId="77777777" w:rsidR="000309C2" w:rsidRDefault="00000000">
            <w:pPr>
              <w:spacing w:after="0" w:line="342" w:lineRule="auto"/>
              <w:ind w:left="0" w:right="3920" w:firstLine="0"/>
            </w:pPr>
            <w:r>
              <w:rPr>
                <w:rFonts w:ascii="Consolas" w:eastAsia="Consolas" w:hAnsi="Consolas" w:cs="Consolas"/>
                <w:color w:val="986801"/>
                <w:sz w:val="16"/>
              </w:rPr>
              <w:t xml:space="preserve">platform.io/team: </w:t>
            </w:r>
            <w:r>
              <w:rPr>
                <w:rFonts w:ascii="Consolas" w:eastAsia="Consolas" w:hAnsi="Consolas" w:cs="Consolas"/>
                <w:color w:val="50A14F"/>
                <w:sz w:val="16"/>
              </w:rPr>
              <w:t xml:space="preserve">team-alpha </w:t>
            </w:r>
            <w:r>
              <w:rPr>
                <w:rFonts w:ascii="Consolas" w:eastAsia="Consolas" w:hAnsi="Consolas" w:cs="Consolas"/>
                <w:color w:val="986801"/>
                <w:sz w:val="16"/>
              </w:rPr>
              <w:t xml:space="preserve">platform.io/owner: </w:t>
            </w:r>
            <w:r>
              <w:rPr>
                <w:rFonts w:ascii="Consolas" w:eastAsia="Consolas" w:hAnsi="Consolas" w:cs="Consolas"/>
                <w:color w:val="50A14F"/>
                <w:sz w:val="16"/>
              </w:rPr>
              <w:t xml:space="preserve">demo-app </w:t>
            </w:r>
            <w:r>
              <w:rPr>
                <w:rFonts w:ascii="Consolas" w:eastAsia="Consolas" w:hAnsi="Consolas" w:cs="Consolas"/>
                <w:color w:val="986801"/>
                <w:sz w:val="16"/>
              </w:rPr>
              <w:t xml:space="preserve">platform.io/cost-center: </w:t>
            </w:r>
            <w:r>
              <w:rPr>
                <w:rFonts w:ascii="Consolas" w:eastAsia="Consolas" w:hAnsi="Consolas" w:cs="Consolas"/>
                <w:color w:val="50A14F"/>
                <w:sz w:val="16"/>
              </w:rPr>
              <w:t xml:space="preserve">engineering </w:t>
            </w:r>
            <w:r>
              <w:rPr>
                <w:rFonts w:ascii="Consolas" w:eastAsia="Consolas" w:hAnsi="Consolas" w:cs="Consolas"/>
                <w:color w:val="986801"/>
                <w:sz w:val="16"/>
              </w:rPr>
              <w:t>spec:</w:t>
            </w:r>
          </w:p>
          <w:p w14:paraId="1746D9F5" w14:textId="77777777" w:rsidR="000309C2" w:rsidRDefault="00000000">
            <w:pPr>
              <w:spacing w:after="0" w:line="259" w:lineRule="auto"/>
              <w:ind w:left="0" w:right="4976" w:firstLine="176"/>
            </w:pPr>
            <w:r>
              <w:rPr>
                <w:rFonts w:ascii="Consolas" w:eastAsia="Consolas" w:hAnsi="Consolas" w:cs="Consolas"/>
                <w:color w:val="986801"/>
                <w:sz w:val="16"/>
              </w:rPr>
              <w:t xml:space="preserve">parameters: storageGB: 20 version: </w:t>
            </w:r>
            <w:r>
              <w:rPr>
                <w:rFonts w:ascii="Consolas" w:eastAsia="Consolas" w:hAnsi="Consolas" w:cs="Consolas"/>
                <w:color w:val="50A14F"/>
                <w:sz w:val="16"/>
              </w:rPr>
              <w:t xml:space="preserve">"15" </w:t>
            </w:r>
            <w:r>
              <w:rPr>
                <w:rFonts w:ascii="Consolas" w:eastAsia="Consolas" w:hAnsi="Consolas" w:cs="Consolas"/>
                <w:color w:val="986801"/>
                <w:sz w:val="16"/>
              </w:rPr>
              <w:t xml:space="preserve">tier: </w:t>
            </w:r>
            <w:r>
              <w:rPr>
                <w:rFonts w:ascii="Consolas" w:eastAsia="Consolas" w:hAnsi="Consolas" w:cs="Consolas"/>
                <w:color w:val="50A14F"/>
                <w:sz w:val="16"/>
              </w:rPr>
              <w:t xml:space="preserve">development </w:t>
            </w:r>
            <w:r>
              <w:rPr>
                <w:rFonts w:ascii="Consolas" w:eastAsia="Consolas" w:hAnsi="Consolas" w:cs="Consolas"/>
                <w:color w:val="986801"/>
                <w:sz w:val="16"/>
              </w:rPr>
              <w:t xml:space="preserve">enableBackups: </w:t>
            </w:r>
            <w:r>
              <w:rPr>
                <w:rFonts w:ascii="Consolas" w:eastAsia="Consolas" w:hAnsi="Consolas" w:cs="Consolas"/>
                <w:color w:val="0184BB"/>
                <w:sz w:val="16"/>
              </w:rPr>
              <w:t xml:space="preserve">true </w:t>
            </w:r>
            <w:r>
              <w:rPr>
                <w:rFonts w:ascii="Consolas" w:eastAsia="Consolas" w:hAnsi="Consolas" w:cs="Consolas"/>
                <w:color w:val="986801"/>
                <w:sz w:val="16"/>
              </w:rPr>
              <w:t xml:space="preserve">writeConnectionSecretToRef: name: </w:t>
            </w:r>
            <w:r>
              <w:rPr>
                <w:rFonts w:ascii="Consolas" w:eastAsia="Consolas" w:hAnsi="Consolas" w:cs="Consolas"/>
                <w:color w:val="50A14F"/>
                <w:sz w:val="16"/>
              </w:rPr>
              <w:t>demo-app-db-connection</w:t>
            </w:r>
          </w:p>
        </w:tc>
      </w:tr>
    </w:tbl>
    <w:p w14:paraId="4DBE0231" w14:textId="77777777" w:rsidR="000309C2" w:rsidRDefault="00000000">
      <w:pPr>
        <w:spacing w:after="0"/>
        <w:ind w:left="-5" w:right="15"/>
      </w:pPr>
      <w:r>
        <w:t xml:space="preserve">The platform </w:t>
      </w:r>
      <w:r>
        <w:rPr>
          <w:sz w:val="2"/>
        </w:rPr>
        <w:t>idx_8c0ce335</w:t>
      </w:r>
      <w:r>
        <w:t>provisions the database and creates a Kubernetes secret containing connection details. The application deployment references this secret to configure database connectivity.</w:t>
      </w:r>
    </w:p>
    <w:tbl>
      <w:tblPr>
        <w:tblStyle w:val="TableGrid"/>
        <w:tblW w:w="7886" w:type="dxa"/>
        <w:tblInd w:w="34" w:type="dxa"/>
        <w:tblCellMar>
          <w:top w:w="131" w:type="dxa"/>
          <w:left w:w="244" w:type="dxa"/>
          <w:bottom w:w="0" w:type="dxa"/>
          <w:right w:w="115" w:type="dxa"/>
        </w:tblCellMar>
        <w:tblLook w:val="04A0" w:firstRow="1" w:lastRow="0" w:firstColumn="1" w:lastColumn="0" w:noHBand="0" w:noVBand="1"/>
      </w:tblPr>
      <w:tblGrid>
        <w:gridCol w:w="7886"/>
      </w:tblGrid>
      <w:tr w:rsidR="000309C2" w14:paraId="6992ECA5" w14:textId="77777777">
        <w:trPr>
          <w:trHeight w:val="2379"/>
        </w:trPr>
        <w:tc>
          <w:tcPr>
            <w:tcW w:w="7886" w:type="dxa"/>
            <w:tcBorders>
              <w:top w:val="nil"/>
              <w:left w:val="single" w:sz="36" w:space="0" w:color="E1E1E1"/>
              <w:bottom w:val="nil"/>
              <w:right w:val="nil"/>
            </w:tcBorders>
            <w:shd w:val="clear" w:color="auto" w:fill="FAFAFA"/>
          </w:tcPr>
          <w:p w14:paraId="0D66EC78" w14:textId="77777777" w:rsidR="000309C2" w:rsidRDefault="00000000">
            <w:pPr>
              <w:spacing w:after="4" w:line="342" w:lineRule="auto"/>
              <w:ind w:left="0" w:right="5239" w:firstLine="0"/>
            </w:pPr>
            <w:r>
              <w:rPr>
                <w:rFonts w:ascii="Consolas" w:eastAsia="Consolas" w:hAnsi="Consolas" w:cs="Consolas"/>
                <w:i/>
                <w:color w:val="A0A1A7"/>
                <w:sz w:val="16"/>
              </w:rPr>
              <w:t xml:space="preserve"># demo-app/deployment.yaml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apps/v1 </w:t>
            </w:r>
            <w:r>
              <w:rPr>
                <w:rFonts w:ascii="Consolas" w:eastAsia="Consolas" w:hAnsi="Consolas" w:cs="Consolas"/>
                <w:color w:val="986801"/>
                <w:sz w:val="16"/>
              </w:rPr>
              <w:t xml:space="preserve">kind: </w:t>
            </w:r>
            <w:r>
              <w:rPr>
                <w:rFonts w:ascii="Consolas" w:eastAsia="Consolas" w:hAnsi="Consolas" w:cs="Consolas"/>
                <w:color w:val="50A14F"/>
                <w:sz w:val="16"/>
              </w:rPr>
              <w:t xml:space="preserve">Deployment </w:t>
            </w:r>
            <w:r>
              <w:rPr>
                <w:rFonts w:ascii="Consolas" w:eastAsia="Consolas" w:hAnsi="Consolas" w:cs="Consolas"/>
                <w:color w:val="986801"/>
                <w:sz w:val="16"/>
              </w:rPr>
              <w:t>metadata:</w:t>
            </w:r>
          </w:p>
          <w:p w14:paraId="408A62D4" w14:textId="77777777" w:rsidR="000309C2" w:rsidRDefault="00000000">
            <w:pPr>
              <w:spacing w:after="0" w:line="347" w:lineRule="auto"/>
              <w:ind w:left="176" w:right="5239"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demo-app </w:t>
            </w:r>
            <w:r>
              <w:rPr>
                <w:rFonts w:ascii="Consolas" w:eastAsia="Consolas" w:hAnsi="Consolas" w:cs="Consolas"/>
                <w:color w:val="986801"/>
                <w:sz w:val="16"/>
              </w:rPr>
              <w:t xml:space="preserve">namespace: </w:t>
            </w:r>
            <w:r>
              <w:rPr>
                <w:rFonts w:ascii="Consolas" w:eastAsia="Consolas" w:hAnsi="Consolas" w:cs="Consolas"/>
                <w:color w:val="50A14F"/>
                <w:sz w:val="16"/>
              </w:rPr>
              <w:t>team-alpha</w:t>
            </w:r>
          </w:p>
          <w:p w14:paraId="17FE3171" w14:textId="77777777" w:rsidR="000309C2" w:rsidRDefault="00000000">
            <w:pPr>
              <w:spacing w:after="69" w:line="259" w:lineRule="auto"/>
              <w:ind w:left="0" w:right="0" w:firstLine="0"/>
            </w:pPr>
            <w:r>
              <w:rPr>
                <w:rFonts w:ascii="Consolas" w:eastAsia="Consolas" w:hAnsi="Consolas" w:cs="Consolas"/>
                <w:color w:val="986801"/>
                <w:sz w:val="16"/>
              </w:rPr>
              <w:t>spec:</w:t>
            </w:r>
          </w:p>
          <w:p w14:paraId="0DBB6809" w14:textId="77777777" w:rsidR="000309C2" w:rsidRDefault="00000000">
            <w:pPr>
              <w:spacing w:after="0" w:line="259" w:lineRule="auto"/>
              <w:ind w:left="176" w:right="0" w:firstLine="0"/>
            </w:pPr>
            <w:r>
              <w:rPr>
                <w:rFonts w:ascii="Consolas" w:eastAsia="Consolas" w:hAnsi="Consolas" w:cs="Consolas"/>
                <w:color w:val="986801"/>
                <w:sz w:val="16"/>
              </w:rPr>
              <w:t>replicas: 2</w:t>
            </w:r>
          </w:p>
        </w:tc>
      </w:tr>
    </w:tbl>
    <w:p w14:paraId="448D6BCE" w14:textId="77777777" w:rsidR="000309C2" w:rsidRDefault="000309C2">
      <w:pPr>
        <w:spacing w:after="0" w:line="259" w:lineRule="auto"/>
        <w:ind w:left="-1440" w:right="9358" w:firstLine="0"/>
      </w:pP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74C78E06" w14:textId="77777777">
        <w:trPr>
          <w:trHeight w:val="10800"/>
        </w:trPr>
        <w:tc>
          <w:tcPr>
            <w:tcW w:w="7886" w:type="dxa"/>
            <w:tcBorders>
              <w:top w:val="nil"/>
              <w:left w:val="single" w:sz="36" w:space="0" w:color="E1E1E1"/>
              <w:bottom w:val="nil"/>
              <w:right w:val="nil"/>
            </w:tcBorders>
            <w:shd w:val="clear" w:color="auto" w:fill="FAFAFA"/>
          </w:tcPr>
          <w:p w14:paraId="006D8CF7" w14:textId="77777777" w:rsidR="000309C2" w:rsidRDefault="00000000">
            <w:pPr>
              <w:spacing w:after="0" w:line="337" w:lineRule="auto"/>
              <w:ind w:left="0" w:right="6119" w:firstLine="176"/>
            </w:pPr>
            <w:r>
              <w:rPr>
                <w:rFonts w:ascii="Consolas" w:eastAsia="Consolas" w:hAnsi="Consolas" w:cs="Consolas"/>
                <w:color w:val="986801"/>
                <w:sz w:val="16"/>
              </w:rPr>
              <w:t xml:space="preserve">selector: matchLabels: app: </w:t>
            </w:r>
            <w:r>
              <w:rPr>
                <w:rFonts w:ascii="Consolas" w:eastAsia="Consolas" w:hAnsi="Consolas" w:cs="Consolas"/>
                <w:color w:val="50A14F"/>
                <w:sz w:val="16"/>
              </w:rPr>
              <w:t xml:space="preserve">demo-app </w:t>
            </w:r>
            <w:r>
              <w:rPr>
                <w:rFonts w:ascii="Consolas" w:eastAsia="Consolas" w:hAnsi="Consolas" w:cs="Consolas"/>
                <w:color w:val="986801"/>
                <w:sz w:val="16"/>
              </w:rPr>
              <w:t>template:</w:t>
            </w:r>
          </w:p>
          <w:p w14:paraId="05C58C04" w14:textId="77777777" w:rsidR="000309C2" w:rsidRDefault="00000000">
            <w:pPr>
              <w:spacing w:after="57" w:line="259" w:lineRule="auto"/>
              <w:ind w:left="0" w:right="0" w:firstLine="0"/>
            </w:pPr>
            <w:r>
              <w:rPr>
                <w:rFonts w:ascii="Consolas" w:eastAsia="Consolas" w:hAnsi="Consolas" w:cs="Consolas"/>
                <w:color w:val="986801"/>
                <w:sz w:val="16"/>
              </w:rPr>
              <w:t>metadata:</w:t>
            </w:r>
          </w:p>
          <w:p w14:paraId="06993659" w14:textId="77777777" w:rsidR="000309C2" w:rsidRDefault="00000000">
            <w:pPr>
              <w:spacing w:after="0" w:line="339" w:lineRule="auto"/>
              <w:ind w:left="0" w:right="6119" w:firstLine="88"/>
            </w:pPr>
            <w:r>
              <w:rPr>
                <w:rFonts w:ascii="Consolas" w:eastAsia="Consolas" w:hAnsi="Consolas" w:cs="Consolas"/>
                <w:color w:val="986801"/>
                <w:sz w:val="16"/>
              </w:rPr>
              <w:t xml:space="preserve">labels: app: </w:t>
            </w:r>
            <w:r>
              <w:rPr>
                <w:rFonts w:ascii="Consolas" w:eastAsia="Consolas" w:hAnsi="Consolas" w:cs="Consolas"/>
                <w:color w:val="50A14F"/>
                <w:sz w:val="16"/>
              </w:rPr>
              <w:t xml:space="preserve">demo-app </w:t>
            </w:r>
            <w:r>
              <w:rPr>
                <w:rFonts w:ascii="Consolas" w:eastAsia="Consolas" w:hAnsi="Consolas" w:cs="Consolas"/>
                <w:color w:val="986801"/>
                <w:sz w:val="16"/>
              </w:rPr>
              <w:t>spec:</w:t>
            </w:r>
          </w:p>
          <w:p w14:paraId="3EC6987C" w14:textId="77777777" w:rsidR="000309C2" w:rsidRDefault="00000000">
            <w:pPr>
              <w:spacing w:after="69" w:line="259" w:lineRule="auto"/>
              <w:ind w:left="88" w:right="0" w:firstLine="0"/>
            </w:pPr>
            <w:r>
              <w:rPr>
                <w:rFonts w:ascii="Consolas" w:eastAsia="Consolas" w:hAnsi="Consolas" w:cs="Consolas"/>
                <w:color w:val="986801"/>
                <w:sz w:val="16"/>
              </w:rPr>
              <w:t>containers:</w:t>
            </w:r>
          </w:p>
          <w:p w14:paraId="63D4AC51" w14:textId="77777777" w:rsidR="000309C2" w:rsidRDefault="00000000">
            <w:pPr>
              <w:numPr>
                <w:ilvl w:val="0"/>
                <w:numId w:val="196"/>
              </w:numPr>
              <w:spacing w:after="6" w:line="339" w:lineRule="auto"/>
              <w:ind w:right="4184"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app </w:t>
            </w:r>
            <w:r>
              <w:rPr>
                <w:rFonts w:ascii="Consolas" w:eastAsia="Consolas" w:hAnsi="Consolas" w:cs="Consolas"/>
                <w:color w:val="986801"/>
                <w:sz w:val="16"/>
              </w:rPr>
              <w:t xml:space="preserve">image: </w:t>
            </w:r>
            <w:r>
              <w:rPr>
                <w:rFonts w:ascii="Consolas" w:eastAsia="Consolas" w:hAnsi="Consolas" w:cs="Consolas"/>
                <w:color w:val="50A14F"/>
                <w:sz w:val="16"/>
              </w:rPr>
              <w:t xml:space="preserve">ghcr.io/platform-org/demo-app:v1.2.0 </w:t>
            </w:r>
            <w:r>
              <w:rPr>
                <w:rFonts w:ascii="Consolas" w:eastAsia="Consolas" w:hAnsi="Consolas" w:cs="Consolas"/>
                <w:color w:val="986801"/>
                <w:sz w:val="16"/>
              </w:rPr>
              <w:t>ports:</w:t>
            </w:r>
          </w:p>
          <w:p w14:paraId="70E38ACC" w14:textId="77777777" w:rsidR="000309C2" w:rsidRDefault="00000000">
            <w:pPr>
              <w:numPr>
                <w:ilvl w:val="0"/>
                <w:numId w:val="196"/>
              </w:numPr>
              <w:spacing w:after="12" w:line="332" w:lineRule="auto"/>
              <w:ind w:right="4184" w:hanging="176"/>
            </w:pPr>
            <w:r>
              <w:rPr>
                <w:rFonts w:ascii="Consolas" w:eastAsia="Consolas" w:hAnsi="Consolas" w:cs="Consolas"/>
                <w:color w:val="986801"/>
                <w:sz w:val="16"/>
              </w:rPr>
              <w:t>containerPort: 8080 env:</w:t>
            </w:r>
          </w:p>
          <w:p w14:paraId="6450991C" w14:textId="77777777" w:rsidR="000309C2" w:rsidRDefault="00000000">
            <w:pPr>
              <w:numPr>
                <w:ilvl w:val="0"/>
                <w:numId w:val="196"/>
              </w:numPr>
              <w:spacing w:after="0" w:line="332" w:lineRule="auto"/>
              <w:ind w:right="4184"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DATABASE_HOST </w:t>
            </w:r>
            <w:r>
              <w:rPr>
                <w:rFonts w:ascii="Consolas" w:eastAsia="Consolas" w:hAnsi="Consolas" w:cs="Consolas"/>
                <w:color w:val="986801"/>
                <w:sz w:val="16"/>
              </w:rPr>
              <w:t>valueFrom:</w:t>
            </w:r>
          </w:p>
          <w:p w14:paraId="030EC1AF" w14:textId="77777777" w:rsidR="000309C2" w:rsidRDefault="00000000">
            <w:pPr>
              <w:spacing w:after="0" w:line="347" w:lineRule="auto"/>
              <w:ind w:left="1144" w:right="3920" w:hanging="176"/>
            </w:pPr>
            <w:r>
              <w:rPr>
                <w:rFonts w:ascii="Consolas" w:eastAsia="Consolas" w:hAnsi="Consolas" w:cs="Consolas"/>
                <w:color w:val="986801"/>
                <w:sz w:val="16"/>
              </w:rPr>
              <w:t xml:space="preserve">secretKeyRef: name: </w:t>
            </w:r>
            <w:r>
              <w:rPr>
                <w:rFonts w:ascii="Consolas" w:eastAsia="Consolas" w:hAnsi="Consolas" w:cs="Consolas"/>
                <w:color w:val="50A14F"/>
                <w:sz w:val="16"/>
              </w:rPr>
              <w:t xml:space="preserve">demo-app-db-connection </w:t>
            </w:r>
            <w:r>
              <w:rPr>
                <w:rFonts w:ascii="Consolas" w:eastAsia="Consolas" w:hAnsi="Consolas" w:cs="Consolas"/>
                <w:color w:val="986801"/>
                <w:sz w:val="16"/>
              </w:rPr>
              <w:t xml:space="preserve">key: </w:t>
            </w:r>
            <w:r>
              <w:rPr>
                <w:rFonts w:ascii="Consolas" w:eastAsia="Consolas" w:hAnsi="Consolas" w:cs="Consolas"/>
                <w:color w:val="50A14F"/>
                <w:sz w:val="16"/>
              </w:rPr>
              <w:t>endpoint</w:t>
            </w:r>
          </w:p>
          <w:p w14:paraId="68290960" w14:textId="77777777" w:rsidR="000309C2" w:rsidRDefault="00000000">
            <w:pPr>
              <w:numPr>
                <w:ilvl w:val="0"/>
                <w:numId w:val="196"/>
              </w:numPr>
              <w:spacing w:after="0" w:line="332" w:lineRule="auto"/>
              <w:ind w:right="4184"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DATABASE_PORT </w:t>
            </w:r>
            <w:r>
              <w:rPr>
                <w:rFonts w:ascii="Consolas" w:eastAsia="Consolas" w:hAnsi="Consolas" w:cs="Consolas"/>
                <w:color w:val="986801"/>
                <w:sz w:val="16"/>
              </w:rPr>
              <w:t>valueFrom:</w:t>
            </w:r>
          </w:p>
          <w:p w14:paraId="09598790" w14:textId="77777777" w:rsidR="000309C2" w:rsidRDefault="00000000">
            <w:pPr>
              <w:spacing w:after="0" w:line="346" w:lineRule="auto"/>
              <w:ind w:left="1144" w:right="3920" w:hanging="176"/>
            </w:pPr>
            <w:r>
              <w:rPr>
                <w:rFonts w:ascii="Consolas" w:eastAsia="Consolas" w:hAnsi="Consolas" w:cs="Consolas"/>
                <w:color w:val="986801"/>
                <w:sz w:val="16"/>
              </w:rPr>
              <w:t xml:space="preserve">secretKeyRef: name: </w:t>
            </w:r>
            <w:r>
              <w:rPr>
                <w:rFonts w:ascii="Consolas" w:eastAsia="Consolas" w:hAnsi="Consolas" w:cs="Consolas"/>
                <w:color w:val="50A14F"/>
                <w:sz w:val="16"/>
              </w:rPr>
              <w:t xml:space="preserve">demo-app-db-connection </w:t>
            </w:r>
            <w:r>
              <w:rPr>
                <w:rFonts w:ascii="Consolas" w:eastAsia="Consolas" w:hAnsi="Consolas" w:cs="Consolas"/>
                <w:color w:val="986801"/>
                <w:sz w:val="16"/>
              </w:rPr>
              <w:t xml:space="preserve">key: </w:t>
            </w:r>
            <w:r>
              <w:rPr>
                <w:rFonts w:ascii="Consolas" w:eastAsia="Consolas" w:hAnsi="Consolas" w:cs="Consolas"/>
                <w:color w:val="50A14F"/>
                <w:sz w:val="16"/>
              </w:rPr>
              <w:t>port</w:t>
            </w:r>
          </w:p>
          <w:p w14:paraId="4AB26811" w14:textId="77777777" w:rsidR="000309C2" w:rsidRDefault="00000000">
            <w:pPr>
              <w:numPr>
                <w:ilvl w:val="0"/>
                <w:numId w:val="196"/>
              </w:numPr>
              <w:spacing w:after="0" w:line="332" w:lineRule="auto"/>
              <w:ind w:right="4184"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DATABASE_USER </w:t>
            </w:r>
            <w:r>
              <w:rPr>
                <w:rFonts w:ascii="Consolas" w:eastAsia="Consolas" w:hAnsi="Consolas" w:cs="Consolas"/>
                <w:color w:val="986801"/>
                <w:sz w:val="16"/>
              </w:rPr>
              <w:t>valueFrom:</w:t>
            </w:r>
          </w:p>
          <w:p w14:paraId="394F3C54" w14:textId="77777777" w:rsidR="000309C2" w:rsidRDefault="00000000">
            <w:pPr>
              <w:spacing w:after="0" w:line="347" w:lineRule="auto"/>
              <w:ind w:left="1144" w:right="3920" w:hanging="176"/>
            </w:pPr>
            <w:r>
              <w:rPr>
                <w:rFonts w:ascii="Consolas" w:eastAsia="Consolas" w:hAnsi="Consolas" w:cs="Consolas"/>
                <w:color w:val="986801"/>
                <w:sz w:val="16"/>
              </w:rPr>
              <w:t xml:space="preserve">secretKeyRef: name: </w:t>
            </w:r>
            <w:r>
              <w:rPr>
                <w:rFonts w:ascii="Consolas" w:eastAsia="Consolas" w:hAnsi="Consolas" w:cs="Consolas"/>
                <w:color w:val="50A14F"/>
                <w:sz w:val="16"/>
              </w:rPr>
              <w:t xml:space="preserve">demo-app-db-connection </w:t>
            </w:r>
            <w:r>
              <w:rPr>
                <w:rFonts w:ascii="Consolas" w:eastAsia="Consolas" w:hAnsi="Consolas" w:cs="Consolas"/>
                <w:color w:val="986801"/>
                <w:sz w:val="16"/>
              </w:rPr>
              <w:t xml:space="preserve">key: </w:t>
            </w:r>
            <w:r>
              <w:rPr>
                <w:rFonts w:ascii="Consolas" w:eastAsia="Consolas" w:hAnsi="Consolas" w:cs="Consolas"/>
                <w:color w:val="50A14F"/>
                <w:sz w:val="16"/>
              </w:rPr>
              <w:t>username</w:t>
            </w:r>
          </w:p>
          <w:p w14:paraId="2FCA286D" w14:textId="77777777" w:rsidR="000309C2" w:rsidRDefault="00000000">
            <w:pPr>
              <w:numPr>
                <w:ilvl w:val="0"/>
                <w:numId w:val="196"/>
              </w:numPr>
              <w:spacing w:after="0" w:line="332" w:lineRule="auto"/>
              <w:ind w:right="4184"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DATABASE_PASSWORD </w:t>
            </w:r>
            <w:r>
              <w:rPr>
                <w:rFonts w:ascii="Consolas" w:eastAsia="Consolas" w:hAnsi="Consolas" w:cs="Consolas"/>
                <w:color w:val="986801"/>
                <w:sz w:val="16"/>
              </w:rPr>
              <w:t>valueFrom:</w:t>
            </w:r>
          </w:p>
          <w:p w14:paraId="797DA321" w14:textId="77777777" w:rsidR="000309C2" w:rsidRDefault="00000000">
            <w:pPr>
              <w:spacing w:after="0" w:line="347" w:lineRule="auto"/>
              <w:ind w:left="1144" w:right="3920" w:hanging="176"/>
            </w:pPr>
            <w:r>
              <w:rPr>
                <w:rFonts w:ascii="Consolas" w:eastAsia="Consolas" w:hAnsi="Consolas" w:cs="Consolas"/>
                <w:color w:val="986801"/>
                <w:sz w:val="16"/>
              </w:rPr>
              <w:t xml:space="preserve">secretKeyRef: name: </w:t>
            </w:r>
            <w:r>
              <w:rPr>
                <w:rFonts w:ascii="Consolas" w:eastAsia="Consolas" w:hAnsi="Consolas" w:cs="Consolas"/>
                <w:color w:val="50A14F"/>
                <w:sz w:val="16"/>
              </w:rPr>
              <w:t xml:space="preserve">demo-app-db-connection </w:t>
            </w:r>
            <w:r>
              <w:rPr>
                <w:rFonts w:ascii="Consolas" w:eastAsia="Consolas" w:hAnsi="Consolas" w:cs="Consolas"/>
                <w:color w:val="986801"/>
                <w:sz w:val="16"/>
              </w:rPr>
              <w:t xml:space="preserve">key: </w:t>
            </w:r>
            <w:r>
              <w:rPr>
                <w:rFonts w:ascii="Consolas" w:eastAsia="Consolas" w:hAnsi="Consolas" w:cs="Consolas"/>
                <w:color w:val="50A14F"/>
                <w:sz w:val="16"/>
              </w:rPr>
              <w:t>password</w:t>
            </w:r>
          </w:p>
          <w:p w14:paraId="63E81868" w14:textId="77777777" w:rsidR="000309C2" w:rsidRDefault="00000000">
            <w:pPr>
              <w:numPr>
                <w:ilvl w:val="0"/>
                <w:numId w:val="196"/>
              </w:numPr>
              <w:spacing w:after="0" w:line="347" w:lineRule="auto"/>
              <w:ind w:right="4184" w:hanging="176"/>
            </w:pPr>
            <w:r>
              <w:rPr>
                <w:rFonts w:ascii="Consolas" w:eastAsia="Consolas" w:hAnsi="Consolas" w:cs="Consolas"/>
                <w:color w:val="986801"/>
                <w:sz w:val="16"/>
              </w:rPr>
              <w:t xml:space="preserve">name: </w:t>
            </w:r>
            <w:r>
              <w:rPr>
                <w:rFonts w:ascii="Consolas" w:eastAsia="Consolas" w:hAnsi="Consolas" w:cs="Consolas"/>
                <w:color w:val="50A14F"/>
                <w:sz w:val="16"/>
              </w:rPr>
              <w:t xml:space="preserve">DATABASE_NAME </w:t>
            </w:r>
            <w:r>
              <w:rPr>
                <w:rFonts w:ascii="Consolas" w:eastAsia="Consolas" w:hAnsi="Consolas" w:cs="Consolas"/>
                <w:color w:val="986801"/>
                <w:sz w:val="16"/>
              </w:rPr>
              <w:t xml:space="preserve">value: </w:t>
            </w:r>
            <w:r>
              <w:rPr>
                <w:rFonts w:ascii="Consolas" w:eastAsia="Consolas" w:hAnsi="Consolas" w:cs="Consolas"/>
                <w:color w:val="50A14F"/>
                <w:sz w:val="16"/>
              </w:rPr>
              <w:t>demo_app</w:t>
            </w:r>
          </w:p>
          <w:p w14:paraId="59FD2B84" w14:textId="77777777" w:rsidR="000309C2" w:rsidRDefault="00000000">
            <w:pPr>
              <w:spacing w:after="12" w:line="332" w:lineRule="auto"/>
              <w:ind w:left="616" w:right="5064" w:hanging="176"/>
            </w:pPr>
            <w:r>
              <w:rPr>
                <w:rFonts w:ascii="Consolas" w:eastAsia="Consolas" w:hAnsi="Consolas" w:cs="Consolas"/>
                <w:color w:val="986801"/>
                <w:sz w:val="16"/>
              </w:rPr>
              <w:t>readinessProbe: httpGet:</w:t>
            </w:r>
          </w:p>
          <w:p w14:paraId="607B49B5" w14:textId="77777777" w:rsidR="000309C2" w:rsidRDefault="00000000">
            <w:pPr>
              <w:spacing w:after="0" w:line="259" w:lineRule="auto"/>
              <w:ind w:left="792" w:right="5151" w:firstLine="0"/>
            </w:pPr>
            <w:r>
              <w:rPr>
                <w:rFonts w:ascii="Consolas" w:eastAsia="Consolas" w:hAnsi="Consolas" w:cs="Consolas"/>
                <w:color w:val="986801"/>
                <w:sz w:val="16"/>
              </w:rPr>
              <w:t xml:space="preserve">path: </w:t>
            </w:r>
            <w:r>
              <w:rPr>
                <w:rFonts w:ascii="Consolas" w:eastAsia="Consolas" w:hAnsi="Consolas" w:cs="Consolas"/>
                <w:color w:val="50A14F"/>
                <w:sz w:val="16"/>
              </w:rPr>
              <w:t xml:space="preserve">/health </w:t>
            </w:r>
            <w:r>
              <w:rPr>
                <w:rFonts w:ascii="Consolas" w:eastAsia="Consolas" w:hAnsi="Consolas" w:cs="Consolas"/>
                <w:color w:val="986801"/>
                <w:sz w:val="16"/>
              </w:rPr>
              <w:t>port: 8080</w:t>
            </w:r>
          </w:p>
        </w:tc>
      </w:tr>
    </w:tbl>
    <w:p w14:paraId="26A08440" w14:textId="77777777" w:rsidR="000309C2" w:rsidRDefault="00000000">
      <w:pPr>
        <w:pBdr>
          <w:left w:val="single" w:sz="36" w:space="0" w:color="E1E1E1"/>
        </w:pBdr>
        <w:shd w:val="clear" w:color="auto" w:fill="FAFAFA"/>
        <w:spacing w:after="291" w:line="343" w:lineRule="auto"/>
        <w:ind w:left="904" w:right="3770"/>
      </w:pPr>
      <w:r>
        <w:rPr>
          <w:rFonts w:ascii="Consolas" w:eastAsia="Consolas" w:hAnsi="Consolas" w:cs="Consolas"/>
          <w:color w:val="986801"/>
          <w:sz w:val="16"/>
        </w:rPr>
        <w:t>initialDelaySeconds: 10 periodSeconds: 5</w:t>
      </w:r>
    </w:p>
    <w:p w14:paraId="76FE5FB1" w14:textId="77777777" w:rsidR="000309C2" w:rsidRDefault="00000000">
      <w:pPr>
        <w:spacing w:after="0"/>
        <w:ind w:left="-5" w:right="15"/>
      </w:pPr>
      <w:r>
        <w:t xml:space="preserve">To verify </w:t>
      </w:r>
      <w:r>
        <w:rPr>
          <w:sz w:val="2"/>
        </w:rPr>
        <w:t>idx_16142f39</w:t>
      </w:r>
      <w:r>
        <w:t>the complete workflow, we can write a test script to validate infrastructure provisioning and application connectivity.</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3B0AD695" w14:textId="77777777">
        <w:trPr>
          <w:trHeight w:val="9308"/>
        </w:trPr>
        <w:tc>
          <w:tcPr>
            <w:tcW w:w="7886" w:type="dxa"/>
            <w:tcBorders>
              <w:top w:val="nil"/>
              <w:left w:val="single" w:sz="36" w:space="0" w:color="E1E1E1"/>
              <w:bottom w:val="nil"/>
              <w:right w:val="nil"/>
            </w:tcBorders>
            <w:shd w:val="clear" w:color="auto" w:fill="FAFAFA"/>
            <w:vAlign w:val="center"/>
          </w:tcPr>
          <w:p w14:paraId="17A9FE57" w14:textId="77777777" w:rsidR="000309C2" w:rsidRDefault="00000000">
            <w:pPr>
              <w:spacing w:after="57" w:line="259" w:lineRule="auto"/>
              <w:ind w:left="0" w:right="0" w:firstLine="0"/>
            </w:pPr>
            <w:r>
              <w:rPr>
                <w:rFonts w:ascii="Consolas" w:eastAsia="Consolas" w:hAnsi="Consolas" w:cs="Consolas"/>
                <w:i/>
                <w:color w:val="A0A1A7"/>
                <w:sz w:val="16"/>
              </w:rPr>
              <w:t># test-infrastructure.py</w:t>
            </w:r>
          </w:p>
          <w:p w14:paraId="6F8F1ECD" w14:textId="77777777" w:rsidR="000309C2" w:rsidRDefault="00000000">
            <w:pPr>
              <w:spacing w:after="57" w:line="259" w:lineRule="auto"/>
              <w:ind w:left="0" w:right="0" w:firstLine="0"/>
            </w:pPr>
            <w:r>
              <w:rPr>
                <w:rFonts w:ascii="Consolas" w:eastAsia="Consolas" w:hAnsi="Consolas" w:cs="Consolas"/>
                <w:i/>
                <w:color w:val="A0A1A7"/>
                <w:sz w:val="16"/>
              </w:rPr>
              <w:t>#!/usr/bin/env python3</w:t>
            </w:r>
          </w:p>
          <w:p w14:paraId="609D9E73" w14:textId="77777777" w:rsidR="000309C2" w:rsidRDefault="00000000">
            <w:pPr>
              <w:spacing w:after="318" w:line="259" w:lineRule="auto"/>
              <w:ind w:left="0" w:right="0" w:firstLine="0"/>
            </w:pPr>
            <w:r>
              <w:rPr>
                <w:rFonts w:ascii="Consolas" w:eastAsia="Consolas" w:hAnsi="Consolas" w:cs="Consolas"/>
                <w:color w:val="50A14F"/>
                <w:sz w:val="16"/>
              </w:rPr>
              <w:t>"""Test infrastructure provisioning and connectivity."""</w:t>
            </w:r>
          </w:p>
          <w:p w14:paraId="19D484E9" w14:textId="77777777" w:rsidR="000309C2" w:rsidRDefault="00000000">
            <w:pPr>
              <w:spacing w:after="269" w:line="337" w:lineRule="auto"/>
              <w:ind w:left="0" w:right="5152" w:firstLine="0"/>
            </w:pPr>
            <w:r>
              <w:rPr>
                <w:rFonts w:ascii="Consolas" w:eastAsia="Consolas" w:hAnsi="Consolas" w:cs="Consolas"/>
                <w:color w:val="A626A4"/>
                <w:sz w:val="16"/>
              </w:rPr>
              <w:t>import</w:t>
            </w:r>
            <w:r>
              <w:rPr>
                <w:rFonts w:ascii="Consolas" w:eastAsia="Consolas" w:hAnsi="Consolas" w:cs="Consolas"/>
                <w:color w:val="383A42"/>
                <w:sz w:val="16"/>
              </w:rPr>
              <w:t xml:space="preserve"> subprocess </w:t>
            </w:r>
            <w:r>
              <w:rPr>
                <w:rFonts w:ascii="Consolas" w:eastAsia="Consolas" w:hAnsi="Consolas" w:cs="Consolas"/>
                <w:color w:val="A626A4"/>
                <w:sz w:val="16"/>
              </w:rPr>
              <w:t>import</w:t>
            </w:r>
            <w:r>
              <w:rPr>
                <w:rFonts w:ascii="Consolas" w:eastAsia="Consolas" w:hAnsi="Consolas" w:cs="Consolas"/>
                <w:color w:val="383A42"/>
                <w:sz w:val="16"/>
              </w:rPr>
              <w:t xml:space="preserve"> time </w:t>
            </w:r>
            <w:r>
              <w:rPr>
                <w:rFonts w:ascii="Consolas" w:eastAsia="Consolas" w:hAnsi="Consolas" w:cs="Consolas"/>
                <w:color w:val="A626A4"/>
                <w:sz w:val="16"/>
              </w:rPr>
              <w:t>import</w:t>
            </w:r>
            <w:r>
              <w:rPr>
                <w:rFonts w:ascii="Consolas" w:eastAsia="Consolas" w:hAnsi="Consolas" w:cs="Consolas"/>
                <w:color w:val="383A42"/>
                <w:sz w:val="16"/>
              </w:rPr>
              <w:t xml:space="preserve"> sys </w:t>
            </w:r>
            <w:r>
              <w:rPr>
                <w:rFonts w:ascii="Consolas" w:eastAsia="Consolas" w:hAnsi="Consolas" w:cs="Consolas"/>
                <w:color w:val="A626A4"/>
                <w:sz w:val="16"/>
              </w:rPr>
              <w:t>from</w:t>
            </w:r>
            <w:r>
              <w:rPr>
                <w:rFonts w:ascii="Consolas" w:eastAsia="Consolas" w:hAnsi="Consolas" w:cs="Consolas"/>
                <w:color w:val="383A42"/>
                <w:sz w:val="16"/>
              </w:rPr>
              <w:t xml:space="preserve"> typing </w:t>
            </w:r>
            <w:r>
              <w:rPr>
                <w:rFonts w:ascii="Consolas" w:eastAsia="Consolas" w:hAnsi="Consolas" w:cs="Consolas"/>
                <w:color w:val="A626A4"/>
                <w:sz w:val="16"/>
              </w:rPr>
              <w:t xml:space="preserve">import </w:t>
            </w:r>
            <w:r>
              <w:rPr>
                <w:rFonts w:ascii="Consolas" w:eastAsia="Consolas" w:hAnsi="Consolas" w:cs="Consolas"/>
                <w:color w:val="986801"/>
                <w:sz w:val="16"/>
              </w:rPr>
              <w:t>Optional</w:t>
            </w:r>
          </w:p>
          <w:p w14:paraId="08FB9E0A" w14:textId="77777777" w:rsidR="000309C2" w:rsidRDefault="00000000">
            <w:pPr>
              <w:spacing w:after="0" w:line="332" w:lineRule="auto"/>
              <w:ind w:left="0" w:right="1985" w:firstLine="0"/>
            </w:pPr>
            <w:r>
              <w:rPr>
                <w:rFonts w:ascii="Consolas" w:eastAsia="Consolas" w:hAnsi="Consolas" w:cs="Consolas"/>
                <w:color w:val="A626A4"/>
                <w:sz w:val="16"/>
              </w:rPr>
              <w:t xml:space="preserve">def </w:t>
            </w:r>
            <w:r>
              <w:rPr>
                <w:rFonts w:ascii="Consolas" w:eastAsia="Consolas" w:hAnsi="Consolas" w:cs="Consolas"/>
                <w:color w:val="4078F2"/>
                <w:sz w:val="16"/>
              </w:rPr>
              <w:t>run_kubectl</w:t>
            </w:r>
            <w:r>
              <w:rPr>
                <w:rFonts w:ascii="Consolas" w:eastAsia="Consolas" w:hAnsi="Consolas" w:cs="Consolas"/>
                <w:color w:val="383A42"/>
                <w:sz w:val="16"/>
              </w:rPr>
              <w:t xml:space="preserve">(args: </w:t>
            </w:r>
            <w:r>
              <w:rPr>
                <w:rFonts w:ascii="Consolas" w:eastAsia="Consolas" w:hAnsi="Consolas" w:cs="Consolas"/>
                <w:color w:val="C18401"/>
                <w:sz w:val="16"/>
              </w:rPr>
              <w:t>list</w:t>
            </w:r>
            <w:r>
              <w:rPr>
                <w:rFonts w:ascii="Consolas" w:eastAsia="Consolas" w:hAnsi="Consolas" w:cs="Consolas"/>
                <w:color w:val="383A42"/>
                <w:sz w:val="16"/>
              </w:rPr>
              <w:t>[</w:t>
            </w:r>
            <w:r>
              <w:rPr>
                <w:rFonts w:ascii="Consolas" w:eastAsia="Consolas" w:hAnsi="Consolas" w:cs="Consolas"/>
                <w:color w:val="C18401"/>
                <w:sz w:val="16"/>
              </w:rPr>
              <w:t>str</w:t>
            </w:r>
            <w:r>
              <w:rPr>
                <w:rFonts w:ascii="Consolas" w:eastAsia="Consolas" w:hAnsi="Consolas" w:cs="Consolas"/>
                <w:color w:val="383A42"/>
                <w:sz w:val="16"/>
              </w:rPr>
              <w:t xml:space="preserve">]) -&gt; </w:t>
            </w:r>
            <w:r>
              <w:rPr>
                <w:rFonts w:ascii="Consolas" w:eastAsia="Consolas" w:hAnsi="Consolas" w:cs="Consolas"/>
                <w:color w:val="C18401"/>
                <w:sz w:val="16"/>
              </w:rPr>
              <w:t>tuple</w:t>
            </w:r>
            <w:r>
              <w:rPr>
                <w:rFonts w:ascii="Consolas" w:eastAsia="Consolas" w:hAnsi="Consolas" w:cs="Consolas"/>
                <w:color w:val="383A42"/>
                <w:sz w:val="16"/>
              </w:rPr>
              <w:t>[</w:t>
            </w:r>
            <w:r>
              <w:rPr>
                <w:rFonts w:ascii="Consolas" w:eastAsia="Consolas" w:hAnsi="Consolas" w:cs="Consolas"/>
                <w:color w:val="C18401"/>
                <w:sz w:val="16"/>
              </w:rPr>
              <w:t>int</w:t>
            </w:r>
            <w:r>
              <w:rPr>
                <w:rFonts w:ascii="Consolas" w:eastAsia="Consolas" w:hAnsi="Consolas" w:cs="Consolas"/>
                <w:color w:val="383A42"/>
                <w:sz w:val="16"/>
              </w:rPr>
              <w:t xml:space="preserve">, </w:t>
            </w:r>
            <w:r>
              <w:rPr>
                <w:rFonts w:ascii="Consolas" w:eastAsia="Consolas" w:hAnsi="Consolas" w:cs="Consolas"/>
                <w:color w:val="C18401"/>
                <w:sz w:val="16"/>
              </w:rPr>
              <w:t>str</w:t>
            </w:r>
            <w:r>
              <w:rPr>
                <w:rFonts w:ascii="Consolas" w:eastAsia="Consolas" w:hAnsi="Consolas" w:cs="Consolas"/>
                <w:color w:val="383A42"/>
                <w:sz w:val="16"/>
              </w:rPr>
              <w:t xml:space="preserve">, </w:t>
            </w:r>
            <w:r>
              <w:rPr>
                <w:rFonts w:ascii="Consolas" w:eastAsia="Consolas" w:hAnsi="Consolas" w:cs="Consolas"/>
                <w:color w:val="C18401"/>
                <w:sz w:val="16"/>
              </w:rPr>
              <w:t>str</w:t>
            </w:r>
            <w:r>
              <w:rPr>
                <w:rFonts w:ascii="Consolas" w:eastAsia="Consolas" w:hAnsi="Consolas" w:cs="Consolas"/>
                <w:color w:val="383A42"/>
                <w:sz w:val="16"/>
              </w:rPr>
              <w:t xml:space="preserve">]: </w:t>
            </w:r>
            <w:r>
              <w:rPr>
                <w:rFonts w:ascii="Consolas" w:eastAsia="Consolas" w:hAnsi="Consolas" w:cs="Consolas"/>
                <w:color w:val="50A14F"/>
                <w:sz w:val="16"/>
              </w:rPr>
              <w:t xml:space="preserve">"""Run kubectl command and return exit code, stdout, stderr.""" </w:t>
            </w:r>
            <w:r>
              <w:rPr>
                <w:rFonts w:ascii="Consolas" w:eastAsia="Consolas" w:hAnsi="Consolas" w:cs="Consolas"/>
                <w:color w:val="383A42"/>
                <w:sz w:val="16"/>
              </w:rPr>
              <w:t xml:space="preserve">   result = subprocess.run(    [</w:t>
            </w:r>
            <w:r>
              <w:rPr>
                <w:rFonts w:ascii="Consolas" w:eastAsia="Consolas" w:hAnsi="Consolas" w:cs="Consolas"/>
                <w:color w:val="50A14F"/>
                <w:sz w:val="16"/>
              </w:rPr>
              <w:t>"kubectl"</w:t>
            </w:r>
            <w:r>
              <w:rPr>
                <w:rFonts w:ascii="Consolas" w:eastAsia="Consolas" w:hAnsi="Consolas" w:cs="Consolas"/>
                <w:color w:val="383A42"/>
                <w:sz w:val="16"/>
              </w:rPr>
              <w:t>] + args,    capture_output=</w:t>
            </w:r>
            <w:r>
              <w:rPr>
                <w:rFonts w:ascii="Consolas" w:eastAsia="Consolas" w:hAnsi="Consolas" w:cs="Consolas"/>
                <w:color w:val="0184BB"/>
                <w:sz w:val="16"/>
              </w:rPr>
              <w:t>True</w:t>
            </w:r>
            <w:r>
              <w:rPr>
                <w:rFonts w:ascii="Consolas" w:eastAsia="Consolas" w:hAnsi="Consolas" w:cs="Consolas"/>
                <w:color w:val="383A42"/>
                <w:sz w:val="16"/>
              </w:rPr>
              <w:t>,    text=</w:t>
            </w:r>
            <w:r>
              <w:rPr>
                <w:rFonts w:ascii="Consolas" w:eastAsia="Consolas" w:hAnsi="Consolas" w:cs="Consolas"/>
                <w:color w:val="0184BB"/>
                <w:sz w:val="16"/>
              </w:rPr>
              <w:t>True</w:t>
            </w:r>
          </w:p>
          <w:p w14:paraId="37EA8C5F" w14:textId="77777777" w:rsidR="000309C2" w:rsidRDefault="00000000">
            <w:pPr>
              <w:spacing w:after="273" w:line="332" w:lineRule="auto"/>
              <w:ind w:left="0" w:right="2775" w:firstLine="0"/>
            </w:pPr>
            <w:r>
              <w:rPr>
                <w:rFonts w:ascii="Consolas" w:eastAsia="Consolas" w:hAnsi="Consolas" w:cs="Consolas"/>
                <w:color w:val="383A42"/>
                <w:sz w:val="16"/>
              </w:rPr>
              <w:t xml:space="preserve">) </w:t>
            </w:r>
            <w:r>
              <w:rPr>
                <w:rFonts w:ascii="Consolas" w:eastAsia="Consolas" w:hAnsi="Consolas" w:cs="Consolas"/>
                <w:color w:val="A626A4"/>
                <w:sz w:val="16"/>
              </w:rPr>
              <w:t>return</w:t>
            </w:r>
            <w:r>
              <w:rPr>
                <w:rFonts w:ascii="Consolas" w:eastAsia="Consolas" w:hAnsi="Consolas" w:cs="Consolas"/>
                <w:color w:val="383A42"/>
                <w:sz w:val="16"/>
              </w:rPr>
              <w:t xml:space="preserve"> result.returncode, result.stdout, result.stderr</w:t>
            </w:r>
          </w:p>
          <w:p w14:paraId="3C17EED4" w14:textId="77777777" w:rsidR="000309C2" w:rsidRDefault="00000000">
            <w:pPr>
              <w:spacing w:after="0" w:line="332" w:lineRule="auto"/>
              <w:ind w:left="0" w:right="5328" w:firstLine="0"/>
            </w:pPr>
            <w:r>
              <w:rPr>
                <w:rFonts w:ascii="Consolas" w:eastAsia="Consolas" w:hAnsi="Consolas" w:cs="Consolas"/>
                <w:color w:val="A626A4"/>
                <w:sz w:val="16"/>
              </w:rPr>
              <w:t xml:space="preserve">def </w:t>
            </w:r>
            <w:r>
              <w:rPr>
                <w:rFonts w:ascii="Consolas" w:eastAsia="Consolas" w:hAnsi="Consolas" w:cs="Consolas"/>
                <w:color w:val="4078F2"/>
                <w:sz w:val="16"/>
              </w:rPr>
              <w:t>wait_for_claim_ready</w:t>
            </w:r>
            <w:r>
              <w:rPr>
                <w:rFonts w:ascii="Consolas" w:eastAsia="Consolas" w:hAnsi="Consolas" w:cs="Consolas"/>
                <w:color w:val="383A42"/>
                <w:sz w:val="16"/>
              </w:rPr>
              <w:t xml:space="preserve">( name: </w:t>
            </w:r>
            <w:r>
              <w:rPr>
                <w:rFonts w:ascii="Consolas" w:eastAsia="Consolas" w:hAnsi="Consolas" w:cs="Consolas"/>
                <w:color w:val="C18401"/>
                <w:sz w:val="16"/>
              </w:rPr>
              <w:t>str</w:t>
            </w:r>
            <w:r>
              <w:rPr>
                <w:rFonts w:ascii="Consolas" w:eastAsia="Consolas" w:hAnsi="Consolas" w:cs="Consolas"/>
                <w:color w:val="383A42"/>
                <w:sz w:val="16"/>
              </w:rPr>
              <w:t xml:space="preserve">, namespace: </w:t>
            </w:r>
            <w:r>
              <w:rPr>
                <w:rFonts w:ascii="Consolas" w:eastAsia="Consolas" w:hAnsi="Consolas" w:cs="Consolas"/>
                <w:color w:val="C18401"/>
                <w:sz w:val="16"/>
              </w:rPr>
              <w:t>str</w:t>
            </w:r>
            <w:r>
              <w:rPr>
                <w:rFonts w:ascii="Consolas" w:eastAsia="Consolas" w:hAnsi="Consolas" w:cs="Consolas"/>
                <w:color w:val="383A42"/>
                <w:sz w:val="16"/>
              </w:rPr>
              <w:t xml:space="preserve">, timeout: </w:t>
            </w:r>
            <w:r>
              <w:rPr>
                <w:rFonts w:ascii="Consolas" w:eastAsia="Consolas" w:hAnsi="Consolas" w:cs="Consolas"/>
                <w:color w:val="C18401"/>
                <w:sz w:val="16"/>
              </w:rPr>
              <w:t>int</w:t>
            </w:r>
            <w:r>
              <w:rPr>
                <w:rFonts w:ascii="Consolas" w:eastAsia="Consolas" w:hAnsi="Consolas" w:cs="Consolas"/>
                <w:color w:val="383A42"/>
                <w:sz w:val="16"/>
              </w:rPr>
              <w:t xml:space="preserve"> = </w:t>
            </w:r>
            <w:r>
              <w:rPr>
                <w:rFonts w:ascii="Consolas" w:eastAsia="Consolas" w:hAnsi="Consolas" w:cs="Consolas"/>
                <w:color w:val="986801"/>
                <w:sz w:val="16"/>
              </w:rPr>
              <w:t xml:space="preserve">300 </w:t>
            </w:r>
            <w:r>
              <w:rPr>
                <w:rFonts w:ascii="Consolas" w:eastAsia="Consolas" w:hAnsi="Consolas" w:cs="Consolas"/>
                <w:color w:val="383A42"/>
                <w:sz w:val="16"/>
              </w:rPr>
              <w:t xml:space="preserve">) -&gt; </w:t>
            </w:r>
            <w:r>
              <w:rPr>
                <w:rFonts w:ascii="Consolas" w:eastAsia="Consolas" w:hAnsi="Consolas" w:cs="Consolas"/>
                <w:color w:val="C18401"/>
                <w:sz w:val="16"/>
              </w:rPr>
              <w:t>bool</w:t>
            </w:r>
            <w:r>
              <w:rPr>
                <w:rFonts w:ascii="Consolas" w:eastAsia="Consolas" w:hAnsi="Consolas" w:cs="Consolas"/>
                <w:color w:val="383A42"/>
                <w:sz w:val="16"/>
              </w:rPr>
              <w:t>:</w:t>
            </w:r>
          </w:p>
          <w:p w14:paraId="7D321E71" w14:textId="77777777" w:rsidR="000309C2" w:rsidRDefault="00000000">
            <w:pPr>
              <w:spacing w:after="261" w:line="332" w:lineRule="auto"/>
              <w:ind w:left="0" w:right="2423" w:firstLine="0"/>
            </w:pPr>
            <w:r>
              <w:rPr>
                <w:rFonts w:ascii="Consolas" w:eastAsia="Consolas" w:hAnsi="Consolas" w:cs="Consolas"/>
                <w:color w:val="50A14F"/>
                <w:sz w:val="16"/>
              </w:rPr>
              <w:t xml:space="preserve">"""Wait for PostgreSQL claim to become ready.""" </w:t>
            </w:r>
            <w:r>
              <w:rPr>
                <w:rFonts w:ascii="Consolas" w:eastAsia="Consolas" w:hAnsi="Consolas" w:cs="Consolas"/>
                <w:color w:val="383A42"/>
                <w:sz w:val="16"/>
              </w:rPr>
              <w:t>start_time = time.time()</w:t>
            </w:r>
          </w:p>
          <w:p w14:paraId="06C6D6AE" w14:textId="77777777" w:rsidR="000309C2" w:rsidRDefault="00000000">
            <w:pPr>
              <w:spacing w:after="57" w:line="259" w:lineRule="auto"/>
              <w:ind w:left="0" w:right="0" w:firstLine="0"/>
            </w:pPr>
            <w:r>
              <w:rPr>
                <w:rFonts w:ascii="Consolas" w:eastAsia="Consolas" w:hAnsi="Consolas" w:cs="Consolas"/>
                <w:color w:val="A626A4"/>
                <w:sz w:val="16"/>
              </w:rPr>
              <w:t>while</w:t>
            </w:r>
            <w:r>
              <w:rPr>
                <w:rFonts w:ascii="Consolas" w:eastAsia="Consolas" w:hAnsi="Consolas" w:cs="Consolas"/>
                <w:color w:val="383A42"/>
                <w:sz w:val="16"/>
              </w:rPr>
              <w:t xml:space="preserve"> time.time() - start_time &lt; timeout:</w:t>
            </w:r>
          </w:p>
          <w:p w14:paraId="15268DD5" w14:textId="77777777" w:rsidR="000309C2" w:rsidRDefault="00000000">
            <w:pPr>
              <w:spacing w:after="57" w:line="259" w:lineRule="auto"/>
              <w:ind w:left="0" w:right="0" w:firstLine="0"/>
            </w:pPr>
            <w:r>
              <w:rPr>
                <w:rFonts w:ascii="Consolas" w:eastAsia="Consolas" w:hAnsi="Consolas" w:cs="Consolas"/>
                <w:color w:val="383A42"/>
                <w:sz w:val="16"/>
              </w:rPr>
              <w:t xml:space="preserve">   code, stdout, _ = run_kubectl([</w:t>
            </w:r>
          </w:p>
          <w:p w14:paraId="031BD5D6" w14:textId="77777777" w:rsidR="000309C2" w:rsidRDefault="00000000">
            <w:pPr>
              <w:spacing w:after="57" w:line="259" w:lineRule="auto"/>
              <w:ind w:left="616" w:right="0" w:firstLine="0"/>
            </w:pPr>
            <w:r>
              <w:rPr>
                <w:rFonts w:ascii="Consolas" w:eastAsia="Consolas" w:hAnsi="Consolas" w:cs="Consolas"/>
                <w:color w:val="50A14F"/>
                <w:sz w:val="16"/>
              </w:rPr>
              <w:t>"get"</w:t>
            </w:r>
            <w:r>
              <w:rPr>
                <w:rFonts w:ascii="Consolas" w:eastAsia="Consolas" w:hAnsi="Consolas" w:cs="Consolas"/>
                <w:color w:val="383A42"/>
                <w:sz w:val="16"/>
              </w:rPr>
              <w:t xml:space="preserve">, </w:t>
            </w:r>
            <w:r>
              <w:rPr>
                <w:rFonts w:ascii="Consolas" w:eastAsia="Consolas" w:hAnsi="Consolas" w:cs="Consolas"/>
                <w:color w:val="50A14F"/>
                <w:sz w:val="16"/>
              </w:rPr>
              <w:t>"postgresqlclaim"</w:t>
            </w:r>
            <w:r>
              <w:rPr>
                <w:rFonts w:ascii="Consolas" w:eastAsia="Consolas" w:hAnsi="Consolas" w:cs="Consolas"/>
                <w:color w:val="383A42"/>
                <w:sz w:val="16"/>
              </w:rPr>
              <w:t>, name,</w:t>
            </w:r>
          </w:p>
          <w:p w14:paraId="5DE721B9" w14:textId="77777777" w:rsidR="000309C2" w:rsidRDefault="00000000">
            <w:pPr>
              <w:spacing w:after="57" w:line="259" w:lineRule="auto"/>
              <w:ind w:left="616" w:right="0" w:firstLine="0"/>
            </w:pPr>
            <w:r>
              <w:rPr>
                <w:rFonts w:ascii="Consolas" w:eastAsia="Consolas" w:hAnsi="Consolas" w:cs="Consolas"/>
                <w:color w:val="50A14F"/>
                <w:sz w:val="16"/>
              </w:rPr>
              <w:t>"-n"</w:t>
            </w:r>
            <w:r>
              <w:rPr>
                <w:rFonts w:ascii="Consolas" w:eastAsia="Consolas" w:hAnsi="Consolas" w:cs="Consolas"/>
                <w:color w:val="383A42"/>
                <w:sz w:val="16"/>
              </w:rPr>
              <w:t>, namespace,</w:t>
            </w:r>
          </w:p>
          <w:p w14:paraId="07058BC8" w14:textId="77777777" w:rsidR="000309C2" w:rsidRDefault="00000000">
            <w:pPr>
              <w:spacing w:after="57" w:line="259" w:lineRule="auto"/>
              <w:ind w:left="616" w:right="0" w:firstLine="0"/>
            </w:pPr>
            <w:r>
              <w:rPr>
                <w:rFonts w:ascii="Consolas" w:eastAsia="Consolas" w:hAnsi="Consolas" w:cs="Consolas"/>
                <w:color w:val="50A14F"/>
                <w:sz w:val="16"/>
              </w:rPr>
              <w:t>"-o"</w:t>
            </w:r>
            <w:r>
              <w:rPr>
                <w:rFonts w:ascii="Consolas" w:eastAsia="Consolas" w:hAnsi="Consolas" w:cs="Consolas"/>
                <w:color w:val="383A42"/>
                <w:sz w:val="16"/>
              </w:rPr>
              <w:t xml:space="preserve">, </w:t>
            </w:r>
            <w:r>
              <w:rPr>
                <w:rFonts w:ascii="Consolas" w:eastAsia="Consolas" w:hAnsi="Consolas" w:cs="Consolas"/>
                <w:color w:val="50A14F"/>
                <w:sz w:val="16"/>
              </w:rPr>
              <w:t>"jsonpath={.status.conditions[?(@.type=='Ready')].status}"</w:t>
            </w:r>
          </w:p>
          <w:p w14:paraId="7AD02C67" w14:textId="77777777" w:rsidR="000309C2" w:rsidRDefault="00000000">
            <w:pPr>
              <w:spacing w:after="330" w:line="259" w:lineRule="auto"/>
              <w:ind w:left="0" w:right="0" w:firstLine="0"/>
            </w:pPr>
            <w:r>
              <w:rPr>
                <w:rFonts w:ascii="Consolas" w:eastAsia="Consolas" w:hAnsi="Consolas" w:cs="Consolas"/>
                <w:color w:val="383A42"/>
                <w:sz w:val="16"/>
              </w:rPr>
              <w:t xml:space="preserve">   ])</w:t>
            </w:r>
          </w:p>
          <w:p w14:paraId="1F4466D4" w14:textId="77777777" w:rsidR="000309C2" w:rsidRDefault="00000000">
            <w:pPr>
              <w:spacing w:after="69" w:line="259" w:lineRule="auto"/>
              <w:ind w:left="264" w:right="0" w:firstLine="0"/>
            </w:pPr>
            <w:r>
              <w:rPr>
                <w:rFonts w:ascii="Consolas" w:eastAsia="Consolas" w:hAnsi="Consolas" w:cs="Consolas"/>
                <w:color w:val="A626A4"/>
                <w:sz w:val="16"/>
              </w:rPr>
              <w:t>if</w:t>
            </w:r>
            <w:r>
              <w:rPr>
                <w:rFonts w:ascii="Consolas" w:eastAsia="Consolas" w:hAnsi="Consolas" w:cs="Consolas"/>
                <w:color w:val="383A42"/>
                <w:sz w:val="16"/>
              </w:rPr>
              <w:t xml:space="preserve"> code == </w:t>
            </w:r>
            <w:r>
              <w:rPr>
                <w:rFonts w:ascii="Consolas" w:eastAsia="Consolas" w:hAnsi="Consolas" w:cs="Consolas"/>
                <w:color w:val="986801"/>
                <w:sz w:val="16"/>
              </w:rPr>
              <w:t xml:space="preserve">0 </w:t>
            </w:r>
            <w:r>
              <w:rPr>
                <w:rFonts w:ascii="Consolas" w:eastAsia="Consolas" w:hAnsi="Consolas" w:cs="Consolas"/>
                <w:color w:val="A626A4"/>
                <w:sz w:val="16"/>
              </w:rPr>
              <w:t>and</w:t>
            </w:r>
            <w:r>
              <w:rPr>
                <w:rFonts w:ascii="Consolas" w:eastAsia="Consolas" w:hAnsi="Consolas" w:cs="Consolas"/>
                <w:color w:val="383A42"/>
                <w:sz w:val="16"/>
              </w:rPr>
              <w:t xml:space="preserve"> stdout.strip() == </w:t>
            </w:r>
            <w:r>
              <w:rPr>
                <w:rFonts w:ascii="Consolas" w:eastAsia="Consolas" w:hAnsi="Consolas" w:cs="Consolas"/>
                <w:color w:val="50A14F"/>
                <w:sz w:val="16"/>
              </w:rPr>
              <w:t>"True"</w:t>
            </w:r>
            <w:r>
              <w:rPr>
                <w:rFonts w:ascii="Consolas" w:eastAsia="Consolas" w:hAnsi="Consolas" w:cs="Consolas"/>
                <w:color w:val="383A42"/>
                <w:sz w:val="16"/>
              </w:rPr>
              <w:t>:</w:t>
            </w:r>
          </w:p>
          <w:p w14:paraId="1E298CCA" w14:textId="77777777" w:rsidR="000309C2" w:rsidRDefault="00000000">
            <w:pPr>
              <w:spacing w:after="0" w:line="259" w:lineRule="auto"/>
              <w:ind w:left="616" w:right="0" w:firstLine="0"/>
            </w:pPr>
            <w:r>
              <w:rPr>
                <w:rFonts w:ascii="Consolas" w:eastAsia="Consolas" w:hAnsi="Consolas" w:cs="Consolas"/>
                <w:color w:val="A626A4"/>
                <w:sz w:val="16"/>
              </w:rPr>
              <w:t xml:space="preserve">return </w:t>
            </w:r>
            <w:r>
              <w:rPr>
                <w:rFonts w:ascii="Consolas" w:eastAsia="Consolas" w:hAnsi="Consolas" w:cs="Consolas"/>
                <w:color w:val="0184BB"/>
                <w:sz w:val="16"/>
              </w:rPr>
              <w:t>True</w:t>
            </w:r>
          </w:p>
        </w:tc>
      </w:tr>
    </w:tbl>
    <w:p w14:paraId="29D6EA9F" w14:textId="77777777" w:rsidR="000309C2" w:rsidRDefault="000309C2">
      <w:pPr>
        <w:spacing w:after="0" w:line="259" w:lineRule="auto"/>
        <w:ind w:left="-1440" w:right="9358" w:firstLine="0"/>
      </w:pP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37E222F6" w14:textId="77777777">
        <w:trPr>
          <w:trHeight w:val="10800"/>
        </w:trPr>
        <w:tc>
          <w:tcPr>
            <w:tcW w:w="7886" w:type="dxa"/>
            <w:tcBorders>
              <w:top w:val="nil"/>
              <w:left w:val="single" w:sz="36" w:space="0" w:color="E1E1E1"/>
              <w:bottom w:val="nil"/>
              <w:right w:val="nil"/>
            </w:tcBorders>
            <w:shd w:val="clear" w:color="auto" w:fill="FAFAFA"/>
          </w:tcPr>
          <w:p w14:paraId="34F39D18" w14:textId="77777777" w:rsidR="000309C2" w:rsidRDefault="00000000">
            <w:pPr>
              <w:spacing w:after="57" w:line="259" w:lineRule="auto"/>
              <w:ind w:left="264" w:right="0" w:firstLine="0"/>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 xml:space="preserve">f"Waiting for claim </w:t>
            </w:r>
            <w:r>
              <w:rPr>
                <w:rFonts w:ascii="Consolas" w:eastAsia="Consolas" w:hAnsi="Consolas" w:cs="Consolas"/>
                <w:color w:val="E45649"/>
                <w:sz w:val="16"/>
              </w:rPr>
              <w:t>{name}</w:t>
            </w:r>
            <w:r>
              <w:rPr>
                <w:rFonts w:ascii="Consolas" w:eastAsia="Consolas" w:hAnsi="Consolas" w:cs="Consolas"/>
                <w:color w:val="50A14F"/>
                <w:sz w:val="16"/>
              </w:rPr>
              <w:t xml:space="preserve"> to be ready..."</w:t>
            </w:r>
            <w:r>
              <w:rPr>
                <w:rFonts w:ascii="Consolas" w:eastAsia="Consolas" w:hAnsi="Consolas" w:cs="Consolas"/>
                <w:color w:val="383A42"/>
                <w:sz w:val="16"/>
              </w:rPr>
              <w:t>)</w:t>
            </w:r>
          </w:p>
          <w:p w14:paraId="00DE7891" w14:textId="77777777" w:rsidR="000309C2" w:rsidRDefault="00000000">
            <w:pPr>
              <w:spacing w:after="330" w:line="259" w:lineRule="auto"/>
              <w:ind w:left="0" w:right="0" w:firstLine="0"/>
            </w:pPr>
            <w:r>
              <w:rPr>
                <w:rFonts w:ascii="Consolas" w:eastAsia="Consolas" w:hAnsi="Consolas" w:cs="Consolas"/>
                <w:color w:val="383A42"/>
                <w:sz w:val="16"/>
              </w:rPr>
              <w:t xml:space="preserve">   time.sleep(</w:t>
            </w:r>
            <w:r>
              <w:rPr>
                <w:rFonts w:ascii="Consolas" w:eastAsia="Consolas" w:hAnsi="Consolas" w:cs="Consolas"/>
                <w:color w:val="986801"/>
                <w:sz w:val="16"/>
              </w:rPr>
              <w:t>10</w:t>
            </w:r>
            <w:r>
              <w:rPr>
                <w:rFonts w:ascii="Consolas" w:eastAsia="Consolas" w:hAnsi="Consolas" w:cs="Consolas"/>
                <w:color w:val="383A42"/>
                <w:sz w:val="16"/>
              </w:rPr>
              <w:t>)</w:t>
            </w:r>
          </w:p>
          <w:p w14:paraId="71C3F3CB" w14:textId="77777777" w:rsidR="000309C2" w:rsidRDefault="00000000">
            <w:pPr>
              <w:spacing w:after="330" w:line="259" w:lineRule="auto"/>
              <w:ind w:left="0" w:right="0" w:firstLine="0"/>
            </w:pPr>
            <w:r>
              <w:rPr>
                <w:rFonts w:ascii="Consolas" w:eastAsia="Consolas" w:hAnsi="Consolas" w:cs="Consolas"/>
                <w:color w:val="A626A4"/>
                <w:sz w:val="16"/>
              </w:rPr>
              <w:t xml:space="preserve">return </w:t>
            </w:r>
            <w:r>
              <w:rPr>
                <w:rFonts w:ascii="Consolas" w:eastAsia="Consolas" w:hAnsi="Consolas" w:cs="Consolas"/>
                <w:color w:val="0184BB"/>
                <w:sz w:val="16"/>
              </w:rPr>
              <w:t>False</w:t>
            </w:r>
          </w:p>
          <w:p w14:paraId="056C9788" w14:textId="77777777" w:rsidR="000309C2" w:rsidRDefault="00000000">
            <w:pPr>
              <w:spacing w:after="57"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verify_secret_exists</w:t>
            </w:r>
            <w:r>
              <w:rPr>
                <w:rFonts w:ascii="Consolas" w:eastAsia="Consolas" w:hAnsi="Consolas" w:cs="Consolas"/>
                <w:color w:val="383A42"/>
                <w:sz w:val="16"/>
              </w:rPr>
              <w:t xml:space="preserve">(name: </w:t>
            </w:r>
            <w:r>
              <w:rPr>
                <w:rFonts w:ascii="Consolas" w:eastAsia="Consolas" w:hAnsi="Consolas" w:cs="Consolas"/>
                <w:color w:val="C18401"/>
                <w:sz w:val="16"/>
              </w:rPr>
              <w:t>str</w:t>
            </w:r>
            <w:r>
              <w:rPr>
                <w:rFonts w:ascii="Consolas" w:eastAsia="Consolas" w:hAnsi="Consolas" w:cs="Consolas"/>
                <w:color w:val="383A42"/>
                <w:sz w:val="16"/>
              </w:rPr>
              <w:t xml:space="preserve">, namespace: </w:t>
            </w:r>
            <w:r>
              <w:rPr>
                <w:rFonts w:ascii="Consolas" w:eastAsia="Consolas" w:hAnsi="Consolas" w:cs="Consolas"/>
                <w:color w:val="C18401"/>
                <w:sz w:val="16"/>
              </w:rPr>
              <w:t>str</w:t>
            </w:r>
            <w:r>
              <w:rPr>
                <w:rFonts w:ascii="Consolas" w:eastAsia="Consolas" w:hAnsi="Consolas" w:cs="Consolas"/>
                <w:color w:val="383A42"/>
                <w:sz w:val="16"/>
              </w:rPr>
              <w:t xml:space="preserve">) -&gt; </w:t>
            </w:r>
            <w:r>
              <w:rPr>
                <w:rFonts w:ascii="Consolas" w:eastAsia="Consolas" w:hAnsi="Consolas" w:cs="Consolas"/>
                <w:color w:val="C18401"/>
                <w:sz w:val="16"/>
              </w:rPr>
              <w:t>bool</w:t>
            </w:r>
            <w:r>
              <w:rPr>
                <w:rFonts w:ascii="Consolas" w:eastAsia="Consolas" w:hAnsi="Consolas" w:cs="Consolas"/>
                <w:color w:val="383A42"/>
                <w:sz w:val="16"/>
              </w:rPr>
              <w:t>:</w:t>
            </w:r>
          </w:p>
          <w:p w14:paraId="31FDE0BF" w14:textId="77777777" w:rsidR="000309C2" w:rsidRDefault="00000000">
            <w:pPr>
              <w:spacing w:after="0" w:line="332" w:lineRule="auto"/>
              <w:ind w:left="0" w:right="3304" w:firstLine="0"/>
            </w:pPr>
            <w:r>
              <w:rPr>
                <w:rFonts w:ascii="Consolas" w:eastAsia="Consolas" w:hAnsi="Consolas" w:cs="Consolas"/>
                <w:color w:val="50A14F"/>
                <w:sz w:val="16"/>
              </w:rPr>
              <w:t xml:space="preserve">"""Verify connection secret was created.""" </w:t>
            </w:r>
            <w:r>
              <w:rPr>
                <w:rFonts w:ascii="Consolas" w:eastAsia="Consolas" w:hAnsi="Consolas" w:cs="Consolas"/>
                <w:color w:val="383A42"/>
                <w:sz w:val="16"/>
              </w:rPr>
              <w:t>code, _, _ = run_kubectl([</w:t>
            </w:r>
          </w:p>
          <w:p w14:paraId="73A3DCE5" w14:textId="77777777" w:rsidR="000309C2" w:rsidRDefault="00000000">
            <w:pPr>
              <w:spacing w:after="57" w:line="259" w:lineRule="auto"/>
              <w:ind w:left="264" w:right="0" w:firstLine="0"/>
            </w:pPr>
            <w:r>
              <w:rPr>
                <w:rFonts w:ascii="Consolas" w:eastAsia="Consolas" w:hAnsi="Consolas" w:cs="Consolas"/>
                <w:color w:val="50A14F"/>
                <w:sz w:val="16"/>
              </w:rPr>
              <w:t>"get"</w:t>
            </w:r>
            <w:r>
              <w:rPr>
                <w:rFonts w:ascii="Consolas" w:eastAsia="Consolas" w:hAnsi="Consolas" w:cs="Consolas"/>
                <w:color w:val="383A42"/>
                <w:sz w:val="16"/>
              </w:rPr>
              <w:t xml:space="preserve">, </w:t>
            </w:r>
            <w:r>
              <w:rPr>
                <w:rFonts w:ascii="Consolas" w:eastAsia="Consolas" w:hAnsi="Consolas" w:cs="Consolas"/>
                <w:color w:val="50A14F"/>
                <w:sz w:val="16"/>
              </w:rPr>
              <w:t>"secret"</w:t>
            </w:r>
            <w:r>
              <w:rPr>
                <w:rFonts w:ascii="Consolas" w:eastAsia="Consolas" w:hAnsi="Consolas" w:cs="Consolas"/>
                <w:color w:val="383A42"/>
                <w:sz w:val="16"/>
              </w:rPr>
              <w:t xml:space="preserve">, name, </w:t>
            </w:r>
            <w:r>
              <w:rPr>
                <w:rFonts w:ascii="Consolas" w:eastAsia="Consolas" w:hAnsi="Consolas" w:cs="Consolas"/>
                <w:color w:val="50A14F"/>
                <w:sz w:val="16"/>
              </w:rPr>
              <w:t>"-n"</w:t>
            </w:r>
            <w:r>
              <w:rPr>
                <w:rFonts w:ascii="Consolas" w:eastAsia="Consolas" w:hAnsi="Consolas" w:cs="Consolas"/>
                <w:color w:val="383A42"/>
                <w:sz w:val="16"/>
              </w:rPr>
              <w:t>, namespace</w:t>
            </w:r>
          </w:p>
          <w:p w14:paraId="705E3167" w14:textId="77777777" w:rsidR="000309C2" w:rsidRDefault="00000000">
            <w:pPr>
              <w:spacing w:after="273" w:line="332" w:lineRule="auto"/>
              <w:ind w:left="0" w:right="6119" w:firstLine="0"/>
            </w:pPr>
            <w:r>
              <w:rPr>
                <w:rFonts w:ascii="Consolas" w:eastAsia="Consolas" w:hAnsi="Consolas" w:cs="Consolas"/>
                <w:color w:val="383A42"/>
                <w:sz w:val="16"/>
              </w:rPr>
              <w:t xml:space="preserve">]) </w:t>
            </w:r>
            <w:r>
              <w:rPr>
                <w:rFonts w:ascii="Consolas" w:eastAsia="Consolas" w:hAnsi="Consolas" w:cs="Consolas"/>
                <w:color w:val="A626A4"/>
                <w:sz w:val="16"/>
              </w:rPr>
              <w:t>return</w:t>
            </w:r>
            <w:r>
              <w:rPr>
                <w:rFonts w:ascii="Consolas" w:eastAsia="Consolas" w:hAnsi="Consolas" w:cs="Consolas"/>
                <w:color w:val="383A42"/>
                <w:sz w:val="16"/>
              </w:rPr>
              <w:t xml:space="preserve"> code == </w:t>
            </w:r>
            <w:r>
              <w:rPr>
                <w:rFonts w:ascii="Consolas" w:eastAsia="Consolas" w:hAnsi="Consolas" w:cs="Consolas"/>
                <w:color w:val="986801"/>
                <w:sz w:val="16"/>
              </w:rPr>
              <w:t>0</w:t>
            </w:r>
          </w:p>
          <w:p w14:paraId="689A3221" w14:textId="77777777" w:rsidR="000309C2" w:rsidRDefault="00000000">
            <w:pPr>
              <w:spacing w:after="0" w:line="332" w:lineRule="auto"/>
              <w:ind w:left="0" w:right="2953" w:firstLine="0"/>
            </w:pPr>
            <w:r>
              <w:rPr>
                <w:rFonts w:ascii="Consolas" w:eastAsia="Consolas" w:hAnsi="Consolas" w:cs="Consolas"/>
                <w:color w:val="A626A4"/>
                <w:sz w:val="16"/>
              </w:rPr>
              <w:t xml:space="preserve">def </w:t>
            </w:r>
            <w:r>
              <w:rPr>
                <w:rFonts w:ascii="Consolas" w:eastAsia="Consolas" w:hAnsi="Consolas" w:cs="Consolas"/>
                <w:color w:val="4078F2"/>
                <w:sz w:val="16"/>
              </w:rPr>
              <w:t>verify_app_connectivity</w:t>
            </w:r>
            <w:r>
              <w:rPr>
                <w:rFonts w:ascii="Consolas" w:eastAsia="Consolas" w:hAnsi="Consolas" w:cs="Consolas"/>
                <w:color w:val="383A42"/>
                <w:sz w:val="16"/>
              </w:rPr>
              <w:t xml:space="preserve">(namespace: </w:t>
            </w:r>
            <w:r>
              <w:rPr>
                <w:rFonts w:ascii="Consolas" w:eastAsia="Consolas" w:hAnsi="Consolas" w:cs="Consolas"/>
                <w:color w:val="C18401"/>
                <w:sz w:val="16"/>
              </w:rPr>
              <w:t>str</w:t>
            </w:r>
            <w:r>
              <w:rPr>
                <w:rFonts w:ascii="Consolas" w:eastAsia="Consolas" w:hAnsi="Consolas" w:cs="Consolas"/>
                <w:color w:val="383A42"/>
                <w:sz w:val="16"/>
              </w:rPr>
              <w:t xml:space="preserve">) -&gt; </w:t>
            </w:r>
            <w:r>
              <w:rPr>
                <w:rFonts w:ascii="Consolas" w:eastAsia="Consolas" w:hAnsi="Consolas" w:cs="Consolas"/>
                <w:color w:val="C18401"/>
                <w:sz w:val="16"/>
              </w:rPr>
              <w:t>bool</w:t>
            </w:r>
            <w:r>
              <w:rPr>
                <w:rFonts w:ascii="Consolas" w:eastAsia="Consolas" w:hAnsi="Consolas" w:cs="Consolas"/>
                <w:color w:val="383A42"/>
                <w:sz w:val="16"/>
              </w:rPr>
              <w:t xml:space="preserve">: </w:t>
            </w:r>
            <w:r>
              <w:rPr>
                <w:rFonts w:ascii="Consolas" w:eastAsia="Consolas" w:hAnsi="Consolas" w:cs="Consolas"/>
                <w:color w:val="50A14F"/>
                <w:sz w:val="16"/>
              </w:rPr>
              <w:t xml:space="preserve">"""Verify application can connect to database.""" </w:t>
            </w:r>
            <w:r>
              <w:rPr>
                <w:rFonts w:ascii="Consolas" w:eastAsia="Consolas" w:hAnsi="Consolas" w:cs="Consolas"/>
                <w:color w:val="383A42"/>
                <w:sz w:val="16"/>
              </w:rPr>
              <w:t xml:space="preserve">code, stdout, _ = run_kubectl([ </w:t>
            </w:r>
            <w:r>
              <w:rPr>
                <w:rFonts w:ascii="Consolas" w:eastAsia="Consolas" w:hAnsi="Consolas" w:cs="Consolas"/>
                <w:color w:val="50A14F"/>
                <w:sz w:val="16"/>
              </w:rPr>
              <w:t>"exec"</w:t>
            </w:r>
            <w:r>
              <w:rPr>
                <w:rFonts w:ascii="Consolas" w:eastAsia="Consolas" w:hAnsi="Consolas" w:cs="Consolas"/>
                <w:color w:val="383A42"/>
                <w:sz w:val="16"/>
              </w:rPr>
              <w:t xml:space="preserve">, </w:t>
            </w:r>
            <w:r>
              <w:rPr>
                <w:rFonts w:ascii="Consolas" w:eastAsia="Consolas" w:hAnsi="Consolas" w:cs="Consolas"/>
                <w:color w:val="50A14F"/>
                <w:sz w:val="16"/>
              </w:rPr>
              <w:t>"-n"</w:t>
            </w:r>
            <w:r>
              <w:rPr>
                <w:rFonts w:ascii="Consolas" w:eastAsia="Consolas" w:hAnsi="Consolas" w:cs="Consolas"/>
                <w:color w:val="383A42"/>
                <w:sz w:val="16"/>
              </w:rPr>
              <w:t>, namespace,</w:t>
            </w:r>
          </w:p>
          <w:p w14:paraId="7E82039C" w14:textId="77777777" w:rsidR="000309C2" w:rsidRDefault="00000000">
            <w:pPr>
              <w:spacing w:after="57" w:line="259" w:lineRule="auto"/>
              <w:ind w:left="264" w:right="0" w:firstLine="0"/>
            </w:pPr>
            <w:r>
              <w:rPr>
                <w:rFonts w:ascii="Consolas" w:eastAsia="Consolas" w:hAnsi="Consolas" w:cs="Consolas"/>
                <w:color w:val="50A14F"/>
                <w:sz w:val="16"/>
              </w:rPr>
              <w:t>"deployment/demo-app"</w:t>
            </w:r>
            <w:r>
              <w:rPr>
                <w:rFonts w:ascii="Consolas" w:eastAsia="Consolas" w:hAnsi="Consolas" w:cs="Consolas"/>
                <w:color w:val="383A42"/>
                <w:sz w:val="16"/>
              </w:rPr>
              <w:t xml:space="preserve">, </w:t>
            </w:r>
            <w:r>
              <w:rPr>
                <w:rFonts w:ascii="Consolas" w:eastAsia="Consolas" w:hAnsi="Consolas" w:cs="Consolas"/>
                <w:color w:val="50A14F"/>
                <w:sz w:val="16"/>
              </w:rPr>
              <w:t>"--"</w:t>
            </w:r>
            <w:r>
              <w:rPr>
                <w:rFonts w:ascii="Consolas" w:eastAsia="Consolas" w:hAnsi="Consolas" w:cs="Consolas"/>
                <w:color w:val="383A42"/>
                <w:sz w:val="16"/>
              </w:rPr>
              <w:t>,</w:t>
            </w:r>
          </w:p>
          <w:p w14:paraId="5CD17FE4" w14:textId="77777777" w:rsidR="000309C2" w:rsidRDefault="00000000">
            <w:pPr>
              <w:spacing w:after="57" w:line="259" w:lineRule="auto"/>
              <w:ind w:left="264" w:right="0" w:firstLine="0"/>
            </w:pPr>
            <w:r>
              <w:rPr>
                <w:rFonts w:ascii="Consolas" w:eastAsia="Consolas" w:hAnsi="Consolas" w:cs="Consolas"/>
                <w:color w:val="50A14F"/>
                <w:sz w:val="16"/>
              </w:rPr>
              <w:t>"curl"</w:t>
            </w:r>
            <w:r>
              <w:rPr>
                <w:rFonts w:ascii="Consolas" w:eastAsia="Consolas" w:hAnsi="Consolas" w:cs="Consolas"/>
                <w:color w:val="383A42"/>
                <w:sz w:val="16"/>
              </w:rPr>
              <w:t xml:space="preserve">, </w:t>
            </w:r>
            <w:r>
              <w:rPr>
                <w:rFonts w:ascii="Consolas" w:eastAsia="Consolas" w:hAnsi="Consolas" w:cs="Consolas"/>
                <w:color w:val="50A14F"/>
                <w:sz w:val="16"/>
              </w:rPr>
              <w:t>"-s"</w:t>
            </w:r>
            <w:r>
              <w:rPr>
                <w:rFonts w:ascii="Consolas" w:eastAsia="Consolas" w:hAnsi="Consolas" w:cs="Consolas"/>
                <w:color w:val="383A42"/>
                <w:sz w:val="16"/>
              </w:rPr>
              <w:t xml:space="preserve">, </w:t>
            </w:r>
            <w:r>
              <w:rPr>
                <w:rFonts w:ascii="Consolas" w:eastAsia="Consolas" w:hAnsi="Consolas" w:cs="Consolas"/>
                <w:color w:val="50A14F"/>
                <w:sz w:val="16"/>
              </w:rPr>
              <w:t>"localhost:8080/health"</w:t>
            </w:r>
          </w:p>
          <w:p w14:paraId="6C243035" w14:textId="77777777" w:rsidR="000309C2" w:rsidRDefault="00000000">
            <w:pPr>
              <w:spacing w:after="318" w:line="259" w:lineRule="auto"/>
              <w:ind w:left="0" w:right="0" w:firstLine="0"/>
            </w:pPr>
            <w:r>
              <w:rPr>
                <w:rFonts w:ascii="Consolas" w:eastAsia="Consolas" w:hAnsi="Consolas" w:cs="Consolas"/>
                <w:color w:val="383A42"/>
                <w:sz w:val="16"/>
              </w:rPr>
              <w:t>])</w:t>
            </w:r>
          </w:p>
          <w:p w14:paraId="435A4E0D" w14:textId="77777777" w:rsidR="000309C2" w:rsidRDefault="00000000">
            <w:pPr>
              <w:spacing w:after="69" w:line="259" w:lineRule="auto"/>
              <w:ind w:left="0" w:right="0" w:firstLine="0"/>
            </w:pPr>
            <w:r>
              <w:rPr>
                <w:rFonts w:ascii="Consolas" w:eastAsia="Consolas" w:hAnsi="Consolas" w:cs="Consolas"/>
                <w:color w:val="A626A4"/>
                <w:sz w:val="16"/>
              </w:rPr>
              <w:t>if</w:t>
            </w:r>
            <w:r>
              <w:rPr>
                <w:rFonts w:ascii="Consolas" w:eastAsia="Consolas" w:hAnsi="Consolas" w:cs="Consolas"/>
                <w:color w:val="383A42"/>
                <w:sz w:val="16"/>
              </w:rPr>
              <w:t xml:space="preserve"> code != </w:t>
            </w:r>
            <w:r>
              <w:rPr>
                <w:rFonts w:ascii="Consolas" w:eastAsia="Consolas" w:hAnsi="Consolas" w:cs="Consolas"/>
                <w:color w:val="986801"/>
                <w:sz w:val="16"/>
              </w:rPr>
              <w:t>0</w:t>
            </w:r>
            <w:r>
              <w:rPr>
                <w:rFonts w:ascii="Consolas" w:eastAsia="Consolas" w:hAnsi="Consolas" w:cs="Consolas"/>
                <w:color w:val="383A42"/>
                <w:sz w:val="16"/>
              </w:rPr>
              <w:t>:</w:t>
            </w:r>
          </w:p>
          <w:p w14:paraId="7A7118AB" w14:textId="77777777" w:rsidR="000309C2" w:rsidRDefault="00000000">
            <w:pPr>
              <w:spacing w:after="330" w:line="259" w:lineRule="auto"/>
              <w:ind w:left="264" w:right="0" w:firstLine="0"/>
            </w:pPr>
            <w:r>
              <w:rPr>
                <w:rFonts w:ascii="Consolas" w:eastAsia="Consolas" w:hAnsi="Consolas" w:cs="Consolas"/>
                <w:color w:val="A626A4"/>
                <w:sz w:val="16"/>
              </w:rPr>
              <w:t xml:space="preserve">return </w:t>
            </w:r>
            <w:r>
              <w:rPr>
                <w:rFonts w:ascii="Consolas" w:eastAsia="Consolas" w:hAnsi="Consolas" w:cs="Consolas"/>
                <w:color w:val="0184BB"/>
                <w:sz w:val="16"/>
              </w:rPr>
              <w:t>False</w:t>
            </w:r>
          </w:p>
          <w:p w14:paraId="5FCC510E" w14:textId="77777777" w:rsidR="000309C2" w:rsidRDefault="00000000">
            <w:pPr>
              <w:spacing w:after="330" w:line="259" w:lineRule="auto"/>
              <w:ind w:left="0" w:right="0" w:firstLine="0"/>
            </w:pPr>
            <w:r>
              <w:rPr>
                <w:rFonts w:ascii="Consolas" w:eastAsia="Consolas" w:hAnsi="Consolas" w:cs="Consolas"/>
                <w:color w:val="A626A4"/>
                <w:sz w:val="16"/>
              </w:rPr>
              <w:t xml:space="preserve">return </w:t>
            </w:r>
            <w:r>
              <w:rPr>
                <w:rFonts w:ascii="Consolas" w:eastAsia="Consolas" w:hAnsi="Consolas" w:cs="Consolas"/>
                <w:color w:val="50A14F"/>
                <w:sz w:val="16"/>
              </w:rPr>
              <w:t xml:space="preserve">"database" </w:t>
            </w:r>
            <w:r>
              <w:rPr>
                <w:rFonts w:ascii="Consolas" w:eastAsia="Consolas" w:hAnsi="Consolas" w:cs="Consolas"/>
                <w:color w:val="A626A4"/>
                <w:sz w:val="16"/>
              </w:rPr>
              <w:t>in</w:t>
            </w:r>
            <w:r>
              <w:rPr>
                <w:rFonts w:ascii="Consolas" w:eastAsia="Consolas" w:hAnsi="Consolas" w:cs="Consolas"/>
                <w:color w:val="383A42"/>
                <w:sz w:val="16"/>
              </w:rPr>
              <w:t xml:space="preserve"> stdout.lower() </w:t>
            </w:r>
            <w:r>
              <w:rPr>
                <w:rFonts w:ascii="Consolas" w:eastAsia="Consolas" w:hAnsi="Consolas" w:cs="Consolas"/>
                <w:color w:val="A626A4"/>
                <w:sz w:val="16"/>
              </w:rPr>
              <w:t xml:space="preserve">and </w:t>
            </w:r>
            <w:r>
              <w:rPr>
                <w:rFonts w:ascii="Consolas" w:eastAsia="Consolas" w:hAnsi="Consolas" w:cs="Consolas"/>
                <w:color w:val="50A14F"/>
                <w:sz w:val="16"/>
              </w:rPr>
              <w:t xml:space="preserve">"connected" </w:t>
            </w:r>
            <w:r>
              <w:rPr>
                <w:rFonts w:ascii="Consolas" w:eastAsia="Consolas" w:hAnsi="Consolas" w:cs="Consolas"/>
                <w:color w:val="A626A4"/>
                <w:sz w:val="16"/>
              </w:rPr>
              <w:t>in</w:t>
            </w:r>
            <w:r>
              <w:rPr>
                <w:rFonts w:ascii="Consolas" w:eastAsia="Consolas" w:hAnsi="Consolas" w:cs="Consolas"/>
                <w:color w:val="383A42"/>
                <w:sz w:val="16"/>
              </w:rPr>
              <w:t xml:space="preserve"> stdout.lower()</w:t>
            </w:r>
          </w:p>
          <w:p w14:paraId="3C4E665F" w14:textId="77777777" w:rsidR="000309C2" w:rsidRDefault="00000000">
            <w:pPr>
              <w:spacing w:after="57"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main</w:t>
            </w:r>
            <w:r>
              <w:rPr>
                <w:rFonts w:ascii="Consolas" w:eastAsia="Consolas" w:hAnsi="Consolas" w:cs="Consolas"/>
                <w:color w:val="383A42"/>
                <w:sz w:val="16"/>
              </w:rPr>
              <w:t>():</w:t>
            </w:r>
          </w:p>
          <w:p w14:paraId="26BA0DA6" w14:textId="77777777" w:rsidR="000309C2" w:rsidRDefault="00000000">
            <w:pPr>
              <w:spacing w:after="0" w:line="332" w:lineRule="auto"/>
              <w:ind w:left="0" w:right="4183" w:firstLine="0"/>
            </w:pPr>
            <w:r>
              <w:rPr>
                <w:rFonts w:ascii="Consolas" w:eastAsia="Consolas" w:hAnsi="Consolas" w:cs="Consolas"/>
                <w:color w:val="383A42"/>
                <w:sz w:val="16"/>
              </w:rPr>
              <w:t xml:space="preserve">    namespace = </w:t>
            </w:r>
            <w:r>
              <w:rPr>
                <w:rFonts w:ascii="Consolas" w:eastAsia="Consolas" w:hAnsi="Consolas" w:cs="Consolas"/>
                <w:color w:val="50A14F"/>
                <w:sz w:val="16"/>
              </w:rPr>
              <w:t xml:space="preserve">"team-alpha" </w:t>
            </w:r>
            <w:r>
              <w:rPr>
                <w:rFonts w:ascii="Consolas" w:eastAsia="Consolas" w:hAnsi="Consolas" w:cs="Consolas"/>
                <w:color w:val="383A42"/>
                <w:sz w:val="16"/>
              </w:rPr>
              <w:t xml:space="preserve">    claim_name = </w:t>
            </w:r>
            <w:r>
              <w:rPr>
                <w:rFonts w:ascii="Consolas" w:eastAsia="Consolas" w:hAnsi="Consolas" w:cs="Consolas"/>
                <w:color w:val="50A14F"/>
                <w:sz w:val="16"/>
              </w:rPr>
              <w:t>"demo-app-db"</w:t>
            </w:r>
          </w:p>
          <w:p w14:paraId="4AAA698D" w14:textId="77777777" w:rsidR="000309C2" w:rsidRDefault="00000000">
            <w:pPr>
              <w:spacing w:after="318" w:line="259" w:lineRule="auto"/>
              <w:ind w:left="0" w:right="0" w:firstLine="0"/>
            </w:pPr>
            <w:r>
              <w:rPr>
                <w:rFonts w:ascii="Consolas" w:eastAsia="Consolas" w:hAnsi="Consolas" w:cs="Consolas"/>
                <w:color w:val="383A42"/>
                <w:sz w:val="16"/>
              </w:rPr>
              <w:t xml:space="preserve">    secret_name = </w:t>
            </w:r>
            <w:r>
              <w:rPr>
                <w:rFonts w:ascii="Consolas" w:eastAsia="Consolas" w:hAnsi="Consolas" w:cs="Consolas"/>
                <w:color w:val="50A14F"/>
                <w:sz w:val="16"/>
              </w:rPr>
              <w:t>"demo-app-db-connection"</w:t>
            </w:r>
          </w:p>
          <w:p w14:paraId="06A034AC" w14:textId="77777777" w:rsidR="000309C2" w:rsidRDefault="00000000">
            <w:pPr>
              <w:spacing w:after="318" w:line="259" w:lineRule="auto"/>
              <w:ind w:left="352" w:right="0" w:firstLine="0"/>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"Testing infrastructure provisioning..."</w:t>
            </w:r>
            <w:r>
              <w:rPr>
                <w:rFonts w:ascii="Consolas" w:eastAsia="Consolas" w:hAnsi="Consolas" w:cs="Consolas"/>
                <w:color w:val="383A42"/>
                <w:sz w:val="16"/>
              </w:rPr>
              <w:t>)</w:t>
            </w:r>
          </w:p>
          <w:p w14:paraId="4B1153EB" w14:textId="77777777" w:rsidR="000309C2" w:rsidRDefault="00000000">
            <w:pPr>
              <w:spacing w:after="0" w:line="332" w:lineRule="auto"/>
              <w:ind w:left="0" w:right="4799" w:firstLine="0"/>
            </w:pPr>
            <w:r>
              <w:rPr>
                <w:rFonts w:ascii="Consolas" w:eastAsia="Consolas" w:hAnsi="Consolas" w:cs="Consolas"/>
                <w:i/>
                <w:color w:val="A0A1A7"/>
                <w:sz w:val="16"/>
              </w:rPr>
              <w:t xml:space="preserve"># Apply the claim </w:t>
            </w:r>
            <w:r>
              <w:rPr>
                <w:rFonts w:ascii="Consolas" w:eastAsia="Consolas" w:hAnsi="Consolas" w:cs="Consolas"/>
                <w:color w:val="383A42"/>
                <w:sz w:val="16"/>
              </w:rPr>
              <w:t>code, _, stderr = run_kubectl([</w:t>
            </w:r>
          </w:p>
          <w:p w14:paraId="72CD495E" w14:textId="77777777" w:rsidR="000309C2" w:rsidRDefault="00000000">
            <w:pPr>
              <w:spacing w:after="57" w:line="259" w:lineRule="auto"/>
              <w:ind w:left="352" w:right="0" w:firstLine="0"/>
            </w:pPr>
            <w:r>
              <w:rPr>
                <w:rFonts w:ascii="Consolas" w:eastAsia="Consolas" w:hAnsi="Consolas" w:cs="Consolas"/>
                <w:color w:val="50A14F"/>
                <w:sz w:val="16"/>
              </w:rPr>
              <w:t>"apply"</w:t>
            </w:r>
            <w:r>
              <w:rPr>
                <w:rFonts w:ascii="Consolas" w:eastAsia="Consolas" w:hAnsi="Consolas" w:cs="Consolas"/>
                <w:color w:val="383A42"/>
                <w:sz w:val="16"/>
              </w:rPr>
              <w:t xml:space="preserve">, </w:t>
            </w:r>
            <w:r>
              <w:rPr>
                <w:rFonts w:ascii="Consolas" w:eastAsia="Consolas" w:hAnsi="Consolas" w:cs="Consolas"/>
                <w:color w:val="50A14F"/>
                <w:sz w:val="16"/>
              </w:rPr>
              <w:t>"-f"</w:t>
            </w:r>
            <w:r>
              <w:rPr>
                <w:rFonts w:ascii="Consolas" w:eastAsia="Consolas" w:hAnsi="Consolas" w:cs="Consolas"/>
                <w:color w:val="383A42"/>
                <w:sz w:val="16"/>
              </w:rPr>
              <w:t xml:space="preserve">, </w:t>
            </w:r>
            <w:r>
              <w:rPr>
                <w:rFonts w:ascii="Consolas" w:eastAsia="Consolas" w:hAnsi="Consolas" w:cs="Consolas"/>
                <w:color w:val="50A14F"/>
                <w:sz w:val="16"/>
              </w:rPr>
              <w:t>"demo-app/infrastructure/database.yaml"</w:t>
            </w:r>
          </w:p>
          <w:p w14:paraId="488483AC" w14:textId="77777777" w:rsidR="000309C2" w:rsidRDefault="00000000">
            <w:pPr>
              <w:spacing w:after="0" w:line="332" w:lineRule="auto"/>
              <w:ind w:left="0" w:right="3568" w:firstLine="0"/>
            </w:pPr>
            <w:r>
              <w:rPr>
                <w:rFonts w:ascii="Consolas" w:eastAsia="Consolas" w:hAnsi="Consolas" w:cs="Consolas"/>
                <w:color w:val="383A42"/>
                <w:sz w:val="16"/>
              </w:rPr>
              <w:t xml:space="preserve">]) </w:t>
            </w:r>
            <w:r>
              <w:rPr>
                <w:rFonts w:ascii="Consolas" w:eastAsia="Consolas" w:hAnsi="Consolas" w:cs="Consolas"/>
                <w:color w:val="A626A4"/>
                <w:sz w:val="16"/>
              </w:rPr>
              <w:t>if</w:t>
            </w:r>
            <w:r>
              <w:rPr>
                <w:rFonts w:ascii="Consolas" w:eastAsia="Consolas" w:hAnsi="Consolas" w:cs="Consolas"/>
                <w:color w:val="383A42"/>
                <w:sz w:val="16"/>
              </w:rPr>
              <w:t xml:space="preserve"> code != </w:t>
            </w:r>
            <w:r>
              <w:rPr>
                <w:rFonts w:ascii="Consolas" w:eastAsia="Consolas" w:hAnsi="Consolas" w:cs="Consolas"/>
                <w:color w:val="986801"/>
                <w:sz w:val="16"/>
              </w:rPr>
              <w:t>0</w:t>
            </w:r>
            <w:r>
              <w:rPr>
                <w:rFonts w:ascii="Consolas" w:eastAsia="Consolas" w:hAnsi="Consolas" w:cs="Consolas"/>
                <w:color w:val="383A42"/>
                <w:sz w:val="16"/>
              </w:rPr>
              <w:t xml:space="preserve">: </w:t>
            </w: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 xml:space="preserve">f"Failed to apply claim: </w:t>
            </w:r>
            <w:r>
              <w:rPr>
                <w:rFonts w:ascii="Consolas" w:eastAsia="Consolas" w:hAnsi="Consolas" w:cs="Consolas"/>
                <w:color w:val="E45649"/>
                <w:sz w:val="16"/>
              </w:rPr>
              <w:t>{stderr}</w:t>
            </w:r>
            <w:r>
              <w:rPr>
                <w:rFonts w:ascii="Consolas" w:eastAsia="Consolas" w:hAnsi="Consolas" w:cs="Consolas"/>
                <w:color w:val="50A14F"/>
                <w:sz w:val="16"/>
              </w:rPr>
              <w:t>"</w:t>
            </w:r>
            <w:r>
              <w:rPr>
                <w:rFonts w:ascii="Consolas" w:eastAsia="Consolas" w:hAnsi="Consolas" w:cs="Consolas"/>
                <w:color w:val="383A42"/>
                <w:sz w:val="16"/>
              </w:rPr>
              <w:t>)</w:t>
            </w:r>
          </w:p>
          <w:p w14:paraId="1EBC4650" w14:textId="77777777" w:rsidR="000309C2" w:rsidRDefault="00000000">
            <w:pPr>
              <w:spacing w:after="0" w:line="259" w:lineRule="auto"/>
              <w:ind w:left="0" w:right="0" w:firstLine="0"/>
            </w:pPr>
            <w:r>
              <w:rPr>
                <w:rFonts w:ascii="Consolas" w:eastAsia="Consolas" w:hAnsi="Consolas" w:cs="Consolas"/>
                <w:color w:val="383A42"/>
                <w:sz w:val="16"/>
              </w:rPr>
              <w:t xml:space="preserve">    sys.exit(</w:t>
            </w:r>
            <w:r>
              <w:rPr>
                <w:rFonts w:ascii="Consolas" w:eastAsia="Consolas" w:hAnsi="Consolas" w:cs="Consolas"/>
                <w:color w:val="986801"/>
                <w:sz w:val="16"/>
              </w:rPr>
              <w:t>1</w:t>
            </w:r>
            <w:r>
              <w:rPr>
                <w:rFonts w:ascii="Consolas" w:eastAsia="Consolas" w:hAnsi="Consolas" w:cs="Consolas"/>
                <w:color w:val="383A42"/>
                <w:sz w:val="16"/>
              </w:rPr>
              <w:t>)</w:t>
            </w:r>
          </w:p>
        </w:tc>
      </w:tr>
      <w:tr w:rsidR="000309C2" w14:paraId="25CCC03E" w14:textId="77777777">
        <w:trPr>
          <w:trHeight w:val="5822"/>
        </w:trPr>
        <w:tc>
          <w:tcPr>
            <w:tcW w:w="7886" w:type="dxa"/>
            <w:tcBorders>
              <w:top w:val="nil"/>
              <w:left w:val="single" w:sz="36" w:space="0" w:color="E1E1E1"/>
              <w:bottom w:val="nil"/>
              <w:right w:val="nil"/>
            </w:tcBorders>
            <w:shd w:val="clear" w:color="auto" w:fill="FAFAFA"/>
          </w:tcPr>
          <w:p w14:paraId="7963FE2C" w14:textId="77777777" w:rsidR="000309C2" w:rsidRDefault="00000000">
            <w:pPr>
              <w:spacing w:after="0" w:line="347" w:lineRule="auto"/>
              <w:ind w:left="0" w:right="3039" w:firstLine="0"/>
            </w:pPr>
            <w:r>
              <w:rPr>
                <w:rFonts w:ascii="Consolas" w:eastAsia="Consolas" w:hAnsi="Consolas" w:cs="Consolas"/>
                <w:i/>
                <w:color w:val="A0A1A7"/>
                <w:sz w:val="16"/>
              </w:rPr>
              <w:t xml:space="preserve"># Wait for claim to be ready </w:t>
            </w:r>
            <w:r>
              <w:rPr>
                <w:rFonts w:ascii="Consolas" w:eastAsia="Consolas" w:hAnsi="Consolas" w:cs="Consolas"/>
                <w:color w:val="A626A4"/>
                <w:sz w:val="16"/>
              </w:rPr>
              <w:t>if not</w:t>
            </w:r>
            <w:r>
              <w:rPr>
                <w:rFonts w:ascii="Consolas" w:eastAsia="Consolas" w:hAnsi="Consolas" w:cs="Consolas"/>
                <w:color w:val="383A42"/>
                <w:sz w:val="16"/>
              </w:rPr>
              <w:t xml:space="preserve"> wait_for_claim_ready(claim_name, namespace):</w:t>
            </w:r>
          </w:p>
          <w:p w14:paraId="0C1AD0C7" w14:textId="77777777" w:rsidR="000309C2" w:rsidRDefault="00000000">
            <w:pPr>
              <w:spacing w:after="57" w:line="259" w:lineRule="auto"/>
              <w:ind w:left="264" w:right="0" w:firstLine="0"/>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"Claim did not become ready in time"</w:t>
            </w:r>
            <w:r>
              <w:rPr>
                <w:rFonts w:ascii="Consolas" w:eastAsia="Consolas" w:hAnsi="Consolas" w:cs="Consolas"/>
                <w:color w:val="383A42"/>
                <w:sz w:val="16"/>
              </w:rPr>
              <w:t>)</w:t>
            </w:r>
          </w:p>
          <w:p w14:paraId="7BC82041" w14:textId="77777777" w:rsidR="000309C2" w:rsidRDefault="00000000">
            <w:pPr>
              <w:spacing w:after="261" w:line="332" w:lineRule="auto"/>
              <w:ind w:left="0" w:right="5240" w:firstLine="0"/>
            </w:pPr>
            <w:r>
              <w:rPr>
                <w:rFonts w:ascii="Consolas" w:eastAsia="Consolas" w:hAnsi="Consolas" w:cs="Consolas"/>
                <w:color w:val="383A42"/>
                <w:sz w:val="16"/>
              </w:rPr>
              <w:t xml:space="preserve">   sys.exit(</w:t>
            </w:r>
            <w:r>
              <w:rPr>
                <w:rFonts w:ascii="Consolas" w:eastAsia="Consolas" w:hAnsi="Consolas" w:cs="Consolas"/>
                <w:color w:val="986801"/>
                <w:sz w:val="16"/>
              </w:rPr>
              <w:t>1</w:t>
            </w:r>
            <w:r>
              <w:rPr>
                <w:rFonts w:ascii="Consolas" w:eastAsia="Consolas" w:hAnsi="Consolas" w:cs="Consolas"/>
                <w:color w:val="383A42"/>
                <w:sz w:val="16"/>
              </w:rPr>
              <w:t xml:space="preserve">) </w:t>
            </w: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"Claim is ready"</w:t>
            </w:r>
            <w:r>
              <w:rPr>
                <w:rFonts w:ascii="Consolas" w:eastAsia="Consolas" w:hAnsi="Consolas" w:cs="Consolas"/>
                <w:color w:val="383A42"/>
                <w:sz w:val="16"/>
              </w:rPr>
              <w:t>)</w:t>
            </w:r>
          </w:p>
          <w:p w14:paraId="478A6622" w14:textId="77777777" w:rsidR="000309C2" w:rsidRDefault="00000000">
            <w:pPr>
              <w:spacing w:after="0" w:line="347" w:lineRule="auto"/>
              <w:ind w:left="0" w:right="2951" w:firstLine="0"/>
            </w:pPr>
            <w:r>
              <w:rPr>
                <w:rFonts w:ascii="Consolas" w:eastAsia="Consolas" w:hAnsi="Consolas" w:cs="Consolas"/>
                <w:i/>
                <w:color w:val="A0A1A7"/>
                <w:sz w:val="16"/>
              </w:rPr>
              <w:t xml:space="preserve"># Verify secret exists </w:t>
            </w:r>
            <w:r>
              <w:rPr>
                <w:rFonts w:ascii="Consolas" w:eastAsia="Consolas" w:hAnsi="Consolas" w:cs="Consolas"/>
                <w:color w:val="A626A4"/>
                <w:sz w:val="16"/>
              </w:rPr>
              <w:t>if not</w:t>
            </w:r>
            <w:r>
              <w:rPr>
                <w:rFonts w:ascii="Consolas" w:eastAsia="Consolas" w:hAnsi="Consolas" w:cs="Consolas"/>
                <w:color w:val="383A42"/>
                <w:sz w:val="16"/>
              </w:rPr>
              <w:t xml:space="preserve"> verify_secret_exists(secret_name, namespace):</w:t>
            </w:r>
          </w:p>
          <w:p w14:paraId="237CFE3F" w14:textId="77777777" w:rsidR="000309C2" w:rsidRDefault="00000000">
            <w:pPr>
              <w:spacing w:after="57" w:line="259" w:lineRule="auto"/>
              <w:ind w:left="264" w:right="0" w:firstLine="0"/>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"Connection secret was not created"</w:t>
            </w:r>
            <w:r>
              <w:rPr>
                <w:rFonts w:ascii="Consolas" w:eastAsia="Consolas" w:hAnsi="Consolas" w:cs="Consolas"/>
                <w:color w:val="383A42"/>
                <w:sz w:val="16"/>
              </w:rPr>
              <w:t>)</w:t>
            </w:r>
          </w:p>
          <w:p w14:paraId="0D326CD7" w14:textId="77777777" w:rsidR="000309C2" w:rsidRDefault="00000000">
            <w:pPr>
              <w:spacing w:after="57" w:line="259" w:lineRule="auto"/>
              <w:ind w:left="0" w:right="0" w:firstLine="0"/>
            </w:pPr>
            <w:r>
              <w:rPr>
                <w:rFonts w:ascii="Consolas" w:eastAsia="Consolas" w:hAnsi="Consolas" w:cs="Consolas"/>
                <w:color w:val="383A42"/>
                <w:sz w:val="16"/>
              </w:rPr>
              <w:t xml:space="preserve">   sys.exit(</w:t>
            </w:r>
            <w:r>
              <w:rPr>
                <w:rFonts w:ascii="Consolas" w:eastAsia="Consolas" w:hAnsi="Consolas" w:cs="Consolas"/>
                <w:color w:val="986801"/>
                <w:sz w:val="16"/>
              </w:rPr>
              <w:t>1</w:t>
            </w:r>
            <w:r>
              <w:rPr>
                <w:rFonts w:ascii="Consolas" w:eastAsia="Consolas" w:hAnsi="Consolas" w:cs="Consolas"/>
                <w:color w:val="383A42"/>
                <w:sz w:val="16"/>
              </w:rPr>
              <w:t>)</w:t>
            </w:r>
          </w:p>
          <w:p w14:paraId="62861F30" w14:textId="77777777" w:rsidR="000309C2" w:rsidRDefault="00000000">
            <w:pPr>
              <w:spacing w:after="318" w:line="259" w:lineRule="auto"/>
              <w:ind w:left="0" w:right="0" w:firstLine="0"/>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"Connection secret exists"</w:t>
            </w:r>
            <w:r>
              <w:rPr>
                <w:rFonts w:ascii="Consolas" w:eastAsia="Consolas" w:hAnsi="Consolas" w:cs="Consolas"/>
                <w:color w:val="383A42"/>
                <w:sz w:val="16"/>
              </w:rPr>
              <w:t>)</w:t>
            </w:r>
          </w:p>
          <w:p w14:paraId="4E675F49" w14:textId="77777777" w:rsidR="000309C2" w:rsidRDefault="00000000">
            <w:pPr>
              <w:spacing w:after="0" w:line="347" w:lineRule="auto"/>
              <w:ind w:left="0" w:right="3831" w:firstLine="0"/>
            </w:pPr>
            <w:r>
              <w:rPr>
                <w:rFonts w:ascii="Consolas" w:eastAsia="Consolas" w:hAnsi="Consolas" w:cs="Consolas"/>
                <w:i/>
                <w:color w:val="A0A1A7"/>
                <w:sz w:val="16"/>
              </w:rPr>
              <w:t xml:space="preserve"># Verify application connectivity </w:t>
            </w:r>
            <w:r>
              <w:rPr>
                <w:rFonts w:ascii="Consolas" w:eastAsia="Consolas" w:hAnsi="Consolas" w:cs="Consolas"/>
                <w:color w:val="A626A4"/>
                <w:sz w:val="16"/>
              </w:rPr>
              <w:t>if not</w:t>
            </w:r>
            <w:r>
              <w:rPr>
                <w:rFonts w:ascii="Consolas" w:eastAsia="Consolas" w:hAnsi="Consolas" w:cs="Consolas"/>
                <w:color w:val="383A42"/>
                <w:sz w:val="16"/>
              </w:rPr>
              <w:t xml:space="preserve"> verify_app_connectivity(namespace):</w:t>
            </w:r>
          </w:p>
          <w:p w14:paraId="6EBF4E1B" w14:textId="77777777" w:rsidR="000309C2" w:rsidRDefault="00000000">
            <w:pPr>
              <w:spacing w:after="57" w:line="259" w:lineRule="auto"/>
              <w:ind w:left="264" w:right="0" w:firstLine="0"/>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"Application cannot connect to database"</w:t>
            </w:r>
            <w:r>
              <w:rPr>
                <w:rFonts w:ascii="Consolas" w:eastAsia="Consolas" w:hAnsi="Consolas" w:cs="Consolas"/>
                <w:color w:val="383A42"/>
                <w:sz w:val="16"/>
              </w:rPr>
              <w:t>)</w:t>
            </w:r>
          </w:p>
          <w:p w14:paraId="3C2452CD" w14:textId="77777777" w:rsidR="000309C2" w:rsidRDefault="00000000">
            <w:pPr>
              <w:spacing w:after="261" w:line="332" w:lineRule="auto"/>
              <w:ind w:left="0" w:right="2689" w:firstLine="0"/>
            </w:pPr>
            <w:r>
              <w:rPr>
                <w:rFonts w:ascii="Consolas" w:eastAsia="Consolas" w:hAnsi="Consolas" w:cs="Consolas"/>
                <w:color w:val="383A42"/>
                <w:sz w:val="16"/>
              </w:rPr>
              <w:t xml:space="preserve">   sys.exit(</w:t>
            </w:r>
            <w:r>
              <w:rPr>
                <w:rFonts w:ascii="Consolas" w:eastAsia="Consolas" w:hAnsi="Consolas" w:cs="Consolas"/>
                <w:color w:val="986801"/>
                <w:sz w:val="16"/>
              </w:rPr>
              <w:t>1</w:t>
            </w:r>
            <w:r>
              <w:rPr>
                <w:rFonts w:ascii="Consolas" w:eastAsia="Consolas" w:hAnsi="Consolas" w:cs="Consolas"/>
                <w:color w:val="383A42"/>
                <w:sz w:val="16"/>
              </w:rPr>
              <w:t xml:space="preserve">) </w:t>
            </w: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"Application connected to database successfully"</w:t>
            </w:r>
            <w:r>
              <w:rPr>
                <w:rFonts w:ascii="Consolas" w:eastAsia="Consolas" w:hAnsi="Consolas" w:cs="Consolas"/>
                <w:color w:val="383A42"/>
                <w:sz w:val="16"/>
              </w:rPr>
              <w:t>)</w:t>
            </w:r>
          </w:p>
          <w:p w14:paraId="58895903" w14:textId="77777777" w:rsidR="000309C2" w:rsidRDefault="00000000">
            <w:pPr>
              <w:spacing w:after="318" w:line="259" w:lineRule="auto"/>
              <w:ind w:left="0" w:right="0" w:firstLine="0"/>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"All infrastructure tests passed!"</w:t>
            </w:r>
            <w:r>
              <w:rPr>
                <w:rFonts w:ascii="Consolas" w:eastAsia="Consolas" w:hAnsi="Consolas" w:cs="Consolas"/>
                <w:color w:val="383A42"/>
                <w:sz w:val="16"/>
              </w:rPr>
              <w:t>)</w:t>
            </w:r>
          </w:p>
          <w:p w14:paraId="2828C06D" w14:textId="77777777" w:rsidR="000309C2" w:rsidRDefault="00000000">
            <w:pPr>
              <w:spacing w:after="57" w:line="259" w:lineRule="auto"/>
              <w:ind w:left="0" w:right="0" w:firstLine="0"/>
            </w:pPr>
            <w:r>
              <w:rPr>
                <w:rFonts w:ascii="Consolas" w:eastAsia="Consolas" w:hAnsi="Consolas" w:cs="Consolas"/>
                <w:color w:val="A626A4"/>
                <w:sz w:val="16"/>
              </w:rPr>
              <w:t>if</w:t>
            </w:r>
            <w:r>
              <w:rPr>
                <w:rFonts w:ascii="Consolas" w:eastAsia="Consolas" w:hAnsi="Consolas" w:cs="Consolas"/>
                <w:color w:val="383A42"/>
                <w:sz w:val="16"/>
              </w:rPr>
              <w:t xml:space="preserve"> __name__ == </w:t>
            </w:r>
            <w:r>
              <w:rPr>
                <w:rFonts w:ascii="Consolas" w:eastAsia="Consolas" w:hAnsi="Consolas" w:cs="Consolas"/>
                <w:color w:val="50A14F"/>
                <w:sz w:val="16"/>
              </w:rPr>
              <w:t>"__main__"</w:t>
            </w:r>
            <w:r>
              <w:rPr>
                <w:rFonts w:ascii="Consolas" w:eastAsia="Consolas" w:hAnsi="Consolas" w:cs="Consolas"/>
                <w:color w:val="383A42"/>
                <w:sz w:val="16"/>
              </w:rPr>
              <w:t>:</w:t>
            </w:r>
          </w:p>
          <w:p w14:paraId="3E6AE47F" w14:textId="77777777" w:rsidR="000309C2" w:rsidRDefault="00000000">
            <w:pPr>
              <w:spacing w:after="0" w:line="259" w:lineRule="auto"/>
              <w:ind w:left="0" w:right="0" w:firstLine="0"/>
            </w:pPr>
            <w:r>
              <w:rPr>
                <w:rFonts w:ascii="Consolas" w:eastAsia="Consolas" w:hAnsi="Consolas" w:cs="Consolas"/>
                <w:color w:val="383A42"/>
                <w:sz w:val="16"/>
              </w:rPr>
              <w:t xml:space="preserve">    main()</w:t>
            </w:r>
          </w:p>
        </w:tc>
      </w:tr>
    </w:tbl>
    <w:p w14:paraId="3AF7D7C6" w14:textId="77777777" w:rsidR="000309C2" w:rsidRDefault="00000000">
      <w:pPr>
        <w:pStyle w:val="Heading2"/>
        <w:ind w:left="-5"/>
      </w:pPr>
      <w:r>
        <w:t>Exercise 9.2</w:t>
      </w:r>
    </w:p>
    <w:p w14:paraId="511DAB2F" w14:textId="77777777" w:rsidR="000309C2" w:rsidRDefault="00000000">
      <w:pPr>
        <w:spacing w:after="157"/>
        <w:ind w:left="-5" w:right="15"/>
      </w:pPr>
      <w:r>
        <w:t>In this exercise, you will deploy Crossplane, create infrastructure blueprints, and provision a database for the demo application. This consolidates the chapter's concepts through hands-on practice.</w:t>
      </w:r>
    </w:p>
    <w:p w14:paraId="7A3D0542" w14:textId="77777777" w:rsidR="000309C2" w:rsidRDefault="00000000">
      <w:pPr>
        <w:pStyle w:val="Heading3"/>
        <w:ind w:left="-5"/>
      </w:pPr>
      <w:r>
        <w:t>Expected outcomes</w:t>
      </w:r>
    </w:p>
    <w:p w14:paraId="11FFB75B" w14:textId="77777777" w:rsidR="000309C2" w:rsidRDefault="00000000">
      <w:pPr>
        <w:numPr>
          <w:ilvl w:val="0"/>
          <w:numId w:val="78"/>
        </w:numPr>
        <w:spacing w:after="59"/>
        <w:ind w:right="15" w:hanging="336"/>
      </w:pPr>
      <w:r>
        <w:t>Crossplane is installed and configured with providers</w:t>
      </w:r>
    </w:p>
    <w:p w14:paraId="1A29D3A3" w14:textId="77777777" w:rsidR="000309C2" w:rsidRDefault="00000000">
      <w:pPr>
        <w:numPr>
          <w:ilvl w:val="0"/>
          <w:numId w:val="78"/>
        </w:numPr>
        <w:spacing w:after="59"/>
        <w:ind w:right="15" w:hanging="336"/>
      </w:pPr>
      <w:r>
        <w:t>PostgreSQL XRD and composition deployed to the cluster</w:t>
      </w:r>
    </w:p>
    <w:p w14:paraId="51A8C2D2" w14:textId="77777777" w:rsidR="000309C2" w:rsidRDefault="00000000">
      <w:pPr>
        <w:numPr>
          <w:ilvl w:val="0"/>
          <w:numId w:val="78"/>
        </w:numPr>
        <w:spacing w:after="59"/>
        <w:ind w:right="15" w:hanging="336"/>
      </w:pPr>
      <w:r>
        <w:t>Demo application using platform-provisioned database</w:t>
      </w:r>
    </w:p>
    <w:p w14:paraId="5246CB61" w14:textId="77777777" w:rsidR="000309C2" w:rsidRDefault="00000000">
      <w:pPr>
        <w:numPr>
          <w:ilvl w:val="0"/>
          <w:numId w:val="78"/>
        </w:numPr>
        <w:spacing w:after="146"/>
        <w:ind w:right="15" w:hanging="336"/>
      </w:pPr>
      <w:r>
        <w:t>Lifecycle controller monitoring resource compliance</w:t>
      </w:r>
    </w:p>
    <w:p w14:paraId="00F520F5" w14:textId="77777777" w:rsidR="000309C2" w:rsidRDefault="00000000">
      <w:pPr>
        <w:pStyle w:val="Heading3"/>
        <w:ind w:left="-5"/>
      </w:pPr>
      <w:r>
        <w:t>Proposed steps</w:t>
      </w:r>
    </w:p>
    <w:p w14:paraId="56FE0CE0" w14:textId="77777777" w:rsidR="000309C2" w:rsidRDefault="00000000">
      <w:pPr>
        <w:numPr>
          <w:ilvl w:val="0"/>
          <w:numId w:val="79"/>
        </w:numPr>
        <w:spacing w:after="59"/>
        <w:ind w:right="15" w:hanging="408"/>
      </w:pPr>
      <w:r>
        <w:t>Install Crossplane using the Helm chart provided</w:t>
      </w:r>
    </w:p>
    <w:p w14:paraId="6B40DE37" w14:textId="77777777" w:rsidR="000309C2" w:rsidRDefault="00000000">
      <w:pPr>
        <w:numPr>
          <w:ilvl w:val="0"/>
          <w:numId w:val="79"/>
        </w:numPr>
        <w:spacing w:after="59"/>
        <w:ind w:right="15" w:hanging="408"/>
      </w:pPr>
      <w:r>
        <w:t>Deploy the Kubernetes provider for local testing</w:t>
      </w:r>
    </w:p>
    <w:p w14:paraId="3299DE6A" w14:textId="77777777" w:rsidR="000309C2" w:rsidRDefault="00000000">
      <w:pPr>
        <w:numPr>
          <w:ilvl w:val="0"/>
          <w:numId w:val="79"/>
        </w:numPr>
        <w:ind w:right="15" w:hanging="408"/>
      </w:pPr>
      <w:r>
        <w:t>Apply the PostgreSQL XRD and composition</w:t>
      </w:r>
    </w:p>
    <w:p w14:paraId="53F65AB4" w14:textId="77777777" w:rsidR="000309C2" w:rsidRDefault="00000000">
      <w:pPr>
        <w:numPr>
          <w:ilvl w:val="0"/>
          <w:numId w:val="79"/>
        </w:numPr>
        <w:spacing w:after="59"/>
        <w:ind w:right="15" w:hanging="408"/>
      </w:pPr>
      <w:r>
        <w:t>Create a PostgreSQL claim for the demo application</w:t>
      </w:r>
    </w:p>
    <w:p w14:paraId="2D028F32" w14:textId="77777777" w:rsidR="000309C2" w:rsidRDefault="00000000">
      <w:pPr>
        <w:numPr>
          <w:ilvl w:val="0"/>
          <w:numId w:val="79"/>
        </w:numPr>
        <w:spacing w:after="59"/>
        <w:ind w:right="15" w:hanging="408"/>
      </w:pPr>
      <w:r>
        <w:t>Update the demo application deployment to use the database</w:t>
      </w:r>
    </w:p>
    <w:p w14:paraId="563C48E7" w14:textId="77777777" w:rsidR="000309C2" w:rsidRDefault="00000000">
      <w:pPr>
        <w:numPr>
          <w:ilvl w:val="0"/>
          <w:numId w:val="79"/>
        </w:numPr>
        <w:spacing w:after="59"/>
        <w:ind w:right="15" w:hanging="408"/>
      </w:pPr>
      <w:r>
        <w:t>Run the test script to verify connectivity</w:t>
      </w:r>
    </w:p>
    <w:p w14:paraId="61C5BAA8" w14:textId="77777777" w:rsidR="000309C2" w:rsidRDefault="00000000">
      <w:pPr>
        <w:numPr>
          <w:ilvl w:val="0"/>
          <w:numId w:val="79"/>
        </w:numPr>
        <w:spacing w:after="303"/>
        <w:ind w:right="15" w:hanging="408"/>
      </w:pPr>
      <w:r>
        <w:t>Deploy the lifecycle controller and observe policy evaluation</w:t>
      </w:r>
    </w:p>
    <w:p w14:paraId="799698B8" w14:textId="77777777" w:rsidR="000309C2" w:rsidRDefault="00000000">
      <w:pPr>
        <w:pStyle w:val="Heading2"/>
        <w:ind w:left="-5"/>
      </w:pPr>
      <w:r>
        <w:t>Summary</w:t>
      </w:r>
    </w:p>
    <w:p w14:paraId="216DB4F2" w14:textId="77777777" w:rsidR="000309C2" w:rsidRDefault="00000000">
      <w:pPr>
        <w:numPr>
          <w:ilvl w:val="0"/>
          <w:numId w:val="80"/>
        </w:numPr>
        <w:spacing w:after="51"/>
        <w:ind w:right="15" w:hanging="336"/>
      </w:pPr>
      <w:r>
        <w:t>Self-service infrastructure inverts the traditional ticket-based model, allowing developers to declare infrastructure needs in a configuration that travels with their application code</w:t>
      </w:r>
    </w:p>
    <w:p w14:paraId="08C36330" w14:textId="77777777" w:rsidR="000309C2" w:rsidRDefault="00000000">
      <w:pPr>
        <w:numPr>
          <w:ilvl w:val="0"/>
          <w:numId w:val="80"/>
        </w:numPr>
        <w:spacing w:after="51"/>
        <w:ind w:right="15" w:hanging="336"/>
      </w:pPr>
      <w:r>
        <w:t>Crossplane extends Kubernetes by enabling declarative management of external resources, using compositions to create high-level abstractions that hide cloud complexity from consumers</w:t>
      </w:r>
    </w:p>
    <w:p w14:paraId="4AC0CF8D" w14:textId="77777777" w:rsidR="000309C2" w:rsidRDefault="00000000">
      <w:pPr>
        <w:numPr>
          <w:ilvl w:val="0"/>
          <w:numId w:val="80"/>
        </w:numPr>
        <w:spacing w:after="51"/>
        <w:ind w:right="15" w:hanging="336"/>
      </w:pPr>
      <w:r>
        <w:t>Infrastructure blueprints encode organizational standards through XRDs that define schemas with defaults, validation rules, and allowed values, guiding developers toward compliant configurations</w:t>
      </w:r>
    </w:p>
    <w:p w14:paraId="61E72704" w14:textId="77777777" w:rsidR="000309C2" w:rsidRDefault="00000000">
      <w:pPr>
        <w:numPr>
          <w:ilvl w:val="0"/>
          <w:numId w:val="80"/>
        </w:numPr>
        <w:spacing w:after="58" w:line="266" w:lineRule="auto"/>
        <w:ind w:right="15" w:hanging="336"/>
      </w:pPr>
      <w:r>
        <w:t>Governance through guardrails, tagging, and environment-specific defaults enables autonomy without chaos, making the right thing easy and the wrong thing hard</w:t>
      </w:r>
    </w:p>
    <w:p w14:paraId="7BD0B9A3" w14:textId="77777777" w:rsidR="000309C2" w:rsidRDefault="00000000">
      <w:pPr>
        <w:numPr>
          <w:ilvl w:val="0"/>
          <w:numId w:val="80"/>
        </w:numPr>
        <w:spacing w:after="50"/>
        <w:ind w:right="15" w:hanging="336"/>
      </w:pPr>
      <w:r>
        <w:t>Lifecycle automation ensures resources remain compliant over time by enforcing ownership, age limits, and automatic cleanup of abandoned resources</w:t>
      </w:r>
    </w:p>
    <w:p w14:paraId="116EA5B8" w14:textId="77777777" w:rsidR="000309C2" w:rsidRDefault="00000000">
      <w:pPr>
        <w:numPr>
          <w:ilvl w:val="0"/>
          <w:numId w:val="80"/>
        </w:numPr>
        <w:spacing w:after="50"/>
        <w:ind w:right="15" w:hanging="336"/>
      </w:pPr>
      <w:r>
        <w:t>Escape hatches for custom requirements maintain governance while allowing innovation, using explicit approval processes that capture business justification</w:t>
      </w:r>
    </w:p>
    <w:p w14:paraId="5CD82EED" w14:textId="77777777" w:rsidR="000309C2" w:rsidRDefault="00000000">
      <w:pPr>
        <w:numPr>
          <w:ilvl w:val="0"/>
          <w:numId w:val="80"/>
        </w:numPr>
        <w:spacing w:after="294"/>
        <w:ind w:right="15" w:hanging="336"/>
      </w:pPr>
      <w:r>
        <w:t>Infrastructure provisioning integrates with the application lifecycle, with connection details automatically flowing to applications via Kubernetes secrets</w:t>
      </w:r>
    </w:p>
    <w:p w14:paraId="6C8D24F1" w14:textId="77777777" w:rsidR="000309C2" w:rsidRDefault="00000000">
      <w:pPr>
        <w:pStyle w:val="Heading2"/>
        <w:ind w:left="-5"/>
      </w:pPr>
      <w:r>
        <w:t>References</w:t>
      </w:r>
    </w:p>
    <w:p w14:paraId="7DCF3280" w14:textId="77777777" w:rsidR="000309C2" w:rsidRDefault="00000000">
      <w:pPr>
        <w:numPr>
          <w:ilvl w:val="0"/>
          <w:numId w:val="81"/>
        </w:numPr>
        <w:spacing w:after="185" w:line="265" w:lineRule="auto"/>
        <w:ind w:right="0" w:hanging="273"/>
      </w:pPr>
      <w:hyperlink r:id="rId271">
        <w:r>
          <w:rPr>
            <w:rFonts w:ascii="Consolas" w:eastAsia="Consolas" w:hAnsi="Consolas" w:cs="Consolas"/>
            <w:sz w:val="18"/>
          </w:rPr>
          <w:t>https://crossplane.io/docs</w:t>
        </w:r>
      </w:hyperlink>
    </w:p>
    <w:p w14:paraId="10D14992" w14:textId="77777777" w:rsidR="000309C2" w:rsidRDefault="00000000">
      <w:pPr>
        <w:numPr>
          <w:ilvl w:val="0"/>
          <w:numId w:val="81"/>
        </w:numPr>
        <w:spacing w:after="185" w:line="265" w:lineRule="auto"/>
        <w:ind w:right="0" w:hanging="273"/>
      </w:pPr>
      <w:hyperlink r:id="rId272">
        <w:r>
          <w:rPr>
            <w:rFonts w:ascii="Consolas" w:eastAsia="Consolas" w:hAnsi="Consolas" w:cs="Consolas"/>
            <w:sz w:val="18"/>
          </w:rPr>
          <w:t>https://docs.upbound.io/providers/</w:t>
        </w:r>
      </w:hyperlink>
    </w:p>
    <w:p w14:paraId="48001D43" w14:textId="77777777" w:rsidR="000309C2" w:rsidRDefault="00000000">
      <w:pPr>
        <w:numPr>
          <w:ilvl w:val="0"/>
          <w:numId w:val="81"/>
        </w:numPr>
        <w:spacing w:after="303" w:line="342" w:lineRule="auto"/>
        <w:ind w:right="0" w:hanging="273"/>
      </w:pPr>
      <w:hyperlink r:id="rId273">
        <w:r>
          <w:rPr>
            <w:rFonts w:ascii="Consolas" w:eastAsia="Consolas" w:hAnsi="Consolas" w:cs="Consolas"/>
            <w:sz w:val="18"/>
          </w:rPr>
          <w:t>https://kubernetes.io/docs/concepts/extend-kubernetes/api-extension/custom</w:t>
        </w:r>
      </w:hyperlink>
      <w:hyperlink r:id="rId274">
        <w:r>
          <w:rPr>
            <w:rFonts w:ascii="Consolas" w:eastAsia="Consolas" w:hAnsi="Consolas" w:cs="Consolas"/>
            <w:sz w:val="18"/>
          </w:rPr>
          <w:t>resources/</w:t>
        </w:r>
      </w:hyperlink>
    </w:p>
    <w:p w14:paraId="476F6829" w14:textId="77777777" w:rsidR="000309C2" w:rsidRDefault="00000000">
      <w:pPr>
        <w:pStyle w:val="Heading2"/>
        <w:ind w:left="-5"/>
      </w:pPr>
      <w:r>
        <w:t>Subscribe to Deep Engineering</w:t>
      </w:r>
    </w:p>
    <w:p w14:paraId="17FBB80D" w14:textId="77777777" w:rsidR="000309C2" w:rsidRDefault="00000000">
      <w:pPr>
        <w:ind w:left="-5" w:right="15"/>
      </w:pPr>
      <w:r>
        <w:t>Join thousands of developers and architects who want to understand how software is changing, deepen their expertise, and build systems that last.</w:t>
      </w:r>
    </w:p>
    <w:p w14:paraId="2ED08551" w14:textId="77777777" w:rsidR="000309C2" w:rsidRDefault="00000000">
      <w:pPr>
        <w:ind w:left="-5" w:right="15"/>
      </w:pPr>
      <w:r>
        <w:t>Deep Engineering is a weekly expert-led newsletter for experienced practitioners, featuring original analysis, technical interviews, and curated insights on architecture, system design, and modern programming practice.</w:t>
      </w:r>
    </w:p>
    <w:p w14:paraId="10974FEB" w14:textId="77777777" w:rsidR="000309C2" w:rsidRDefault="00000000">
      <w:pPr>
        <w:spacing w:after="0"/>
        <w:ind w:left="-5" w:right="15"/>
      </w:pPr>
      <w:r>
        <w:t>Scan the QR or visit the link to subscribe for free.</w:t>
      </w:r>
    </w:p>
    <w:p w14:paraId="17E19588" w14:textId="77777777" w:rsidR="000309C2" w:rsidRDefault="00000000">
      <w:pPr>
        <w:spacing w:after="285" w:line="259" w:lineRule="auto"/>
        <w:ind w:left="2970" w:right="0" w:firstLine="0"/>
      </w:pPr>
      <w:r>
        <w:rPr>
          <w:noProof/>
        </w:rPr>
        <w:drawing>
          <wp:inline distT="0" distB="0" distL="0" distR="0" wp14:anchorId="0A693C8F" wp14:editId="0244E8C9">
            <wp:extent cx="1257300" cy="1257300"/>
            <wp:effectExtent l="0" t="0" r="0" b="0"/>
            <wp:docPr id="32183" name="Picture 32183"/>
            <wp:cNvGraphicFramePr/>
            <a:graphic xmlns:a="http://schemas.openxmlformats.org/drawingml/2006/main">
              <a:graphicData uri="http://schemas.openxmlformats.org/drawingml/2006/picture">
                <pic:pic xmlns:pic="http://schemas.openxmlformats.org/drawingml/2006/picture">
                  <pic:nvPicPr>
                    <pic:cNvPr id="32183" name="Picture 32183"/>
                    <pic:cNvPicPr/>
                  </pic:nvPicPr>
                  <pic:blipFill>
                    <a:blip r:embed="rId59"/>
                    <a:stretch>
                      <a:fillRect/>
                    </a:stretch>
                  </pic:blipFill>
                  <pic:spPr>
                    <a:xfrm>
                      <a:off x="0" y="0"/>
                      <a:ext cx="1257300" cy="1257300"/>
                    </a:xfrm>
                    <a:prstGeom prst="rect">
                      <a:avLst/>
                    </a:prstGeom>
                  </pic:spPr>
                </pic:pic>
              </a:graphicData>
            </a:graphic>
          </wp:inline>
        </w:drawing>
      </w:r>
    </w:p>
    <w:p w14:paraId="44324DDC" w14:textId="77777777" w:rsidR="000309C2" w:rsidRDefault="00000000">
      <w:pPr>
        <w:spacing w:after="185" w:line="265" w:lineRule="auto"/>
        <w:ind w:left="1694" w:right="0"/>
      </w:pPr>
      <w:hyperlink r:id="rId275">
        <w:r>
          <w:rPr>
            <w:rFonts w:ascii="Consolas" w:eastAsia="Consolas" w:hAnsi="Consolas" w:cs="Consolas"/>
            <w:sz w:val="18"/>
          </w:rPr>
          <w:t>https://packt.link/deep-engineering-newsletter</w:t>
        </w:r>
      </w:hyperlink>
    </w:p>
    <w:p w14:paraId="58E1C763" w14:textId="77777777" w:rsidR="000309C2" w:rsidRDefault="000309C2">
      <w:pPr>
        <w:sectPr w:rsidR="000309C2">
          <w:headerReference w:type="even" r:id="rId276"/>
          <w:headerReference w:type="default" r:id="rId277"/>
          <w:headerReference w:type="first" r:id="rId278"/>
          <w:pgSz w:w="10800" w:h="13320"/>
          <w:pgMar w:top="1236" w:right="1442" w:bottom="1260" w:left="1440" w:header="720" w:footer="720" w:gutter="0"/>
          <w:cols w:space="720"/>
          <w:titlePg/>
        </w:sectPr>
      </w:pPr>
    </w:p>
    <w:p w14:paraId="68AB1254" w14:textId="77777777" w:rsidR="000309C2" w:rsidRDefault="00000000">
      <w:pPr>
        <w:spacing w:after="0" w:line="259" w:lineRule="auto"/>
        <w:ind w:left="-5" w:right="0"/>
      </w:pPr>
      <w:r>
        <w:rPr>
          <w:rFonts w:cs="Calibri"/>
          <w:sz w:val="150"/>
        </w:rPr>
        <w:t>10</w:t>
      </w:r>
    </w:p>
    <w:p w14:paraId="05EB19E7" w14:textId="77777777" w:rsidR="000309C2" w:rsidRDefault="00000000">
      <w:pPr>
        <w:spacing w:after="342" w:line="252" w:lineRule="auto"/>
        <w:ind w:left="-5" w:right="129"/>
      </w:pPr>
      <w:r>
        <w:rPr>
          <w:rFonts w:cs="Calibri"/>
          <w:sz w:val="54"/>
        </w:rPr>
        <w:t>Publishing Starter Kits</w:t>
      </w:r>
    </w:p>
    <w:p w14:paraId="274D7049" w14:textId="77777777" w:rsidR="000309C2" w:rsidRDefault="00000000">
      <w:pPr>
        <w:ind w:left="-5" w:right="15"/>
      </w:pPr>
      <w:r>
        <w:t>In the previous chapters, we built the components necessary to deploy full-stack applications: CI/CD pipelines compose reusable tasks, infrastructure blueprints provision databases and caches, and the developer portal provides a unified interface. Now, another problem shows up.</w:t>
      </w:r>
    </w:p>
    <w:p w14:paraId="60D9714A" w14:textId="77777777" w:rsidR="000309C2" w:rsidRDefault="00000000">
      <w:pPr>
        <w:ind w:left="-5" w:right="15"/>
      </w:pPr>
      <w:r>
        <w:t>Every time a team starts a new microservice, they spend the first two weeks copying code from existing projects, adapting configurations, and debugging CI/CD pipelines. Last quarter, three teams independently wasted their first sprint on boilerplate. One team copied a project that was two versions behind on security patches. Another copied from a prototype that was never meant for production. By the time they deployed their first feature, they had already accumulated technical debt. The template they copied had known issues that were fixed elsewhere in the organization.</w:t>
      </w:r>
    </w:p>
    <w:p w14:paraId="10DC1CBF" w14:textId="77777777" w:rsidR="000309C2" w:rsidRDefault="00000000">
      <w:pPr>
        <w:spacing w:after="292"/>
        <w:ind w:left="-5" w:right="15"/>
      </w:pPr>
      <w:r>
        <w:t>We also shipped a broken template once. Twelve teams created projects that week before anyone reported the issue. Each team wasted time debugging a problem that wasn't theirs. The productivity improvement we'd promised became a productivity loss, and developers were rightfully irate. This chapter addresses these problems. By the end, you will design a template architecture that balances standardization with customization, build project scaffolding using Backstage's built-in scaffolder, configure templates for upgrade tracking, publish templates to the developer portal catalog, and create a new service using a starter kit to validate the developer experience.</w:t>
      </w:r>
    </w:p>
    <w:p w14:paraId="67477E56" w14:textId="77777777" w:rsidR="000309C2" w:rsidRDefault="00000000">
      <w:pPr>
        <w:spacing w:after="18" w:line="248" w:lineRule="auto"/>
        <w:ind w:left="-5" w:right="0"/>
      </w:pPr>
      <w:r>
        <w:rPr>
          <w:rFonts w:cs="Calibri"/>
          <w:b/>
          <w:sz w:val="32"/>
        </w:rPr>
        <w:t>When do starter kits make sense?</w:t>
      </w:r>
    </w:p>
    <w:p w14:paraId="3CC696DD" w14:textId="77777777" w:rsidR="000309C2" w:rsidRDefault="00000000">
      <w:pPr>
        <w:ind w:left="-5" w:right="15"/>
      </w:pPr>
      <w:r>
        <w:t xml:space="preserve">Starter kits </w:t>
      </w:r>
      <w:r>
        <w:rPr>
          <w:sz w:val="2"/>
        </w:rPr>
        <w:t>idx_80f4fe3b</w:t>
      </w:r>
      <w:r>
        <w:t>have a maintenance cost. Someone has to update dependencies, fix bugs, and keep templates aligned with evolving platform capabilities. Before building them, consider whether that cost pays off. Starter kits become worthwhile when you have more than three or four teams creating similar projects, when you maintain multiple product versions that need consistent foundations, or when you've seen repeated incidents caused by copy-paste drift. If you have two teams shipping one product, a well-documented example repo is probably sufficient. The overhead of versioning, publishing, and maintaining templates won't pay back.</w:t>
      </w:r>
    </w:p>
    <w:p w14:paraId="29966C29" w14:textId="77777777" w:rsidR="000309C2" w:rsidRDefault="00000000">
      <w:pPr>
        <w:ind w:left="-5" w:right="15"/>
      </w:pPr>
      <w:r>
        <w:t>We built starter kits after noticing a pattern: teams copied from whatever project they found first, which was rarely the most up-to-date or accurate. Support requests revealed the same misconfigurations appearing across unrelated projects. Starter kits centralized the fix of updating once, with new projects inheriting the rest automatically.</w:t>
      </w:r>
    </w:p>
    <w:p w14:paraId="0AC02C80" w14:textId="77777777" w:rsidR="000309C2" w:rsidRDefault="00000000">
      <w:pPr>
        <w:spacing w:after="292"/>
        <w:ind w:left="-5" w:right="15"/>
      </w:pPr>
      <w:r>
        <w:t xml:space="preserve">There are situations </w:t>
      </w:r>
      <w:r>
        <w:rPr>
          <w:sz w:val="2"/>
        </w:rPr>
        <w:t>idx_34dda722</w:t>
      </w:r>
      <w:r>
        <w:t>where copy-paste from an existing project is actually better. If a team is building something genuinely novel that doesn't fit your existing templates, forcing them into a starter kit creates friction. If your templates change frequently and you haven't solved the upgrade problem, teams may be better off starting fresh and pulling in only what they need. Be honest about whether your templates are stable enough to warrant the dependency.</w:t>
      </w:r>
    </w:p>
    <w:p w14:paraId="0977E88B" w14:textId="77777777" w:rsidR="000309C2" w:rsidRDefault="00000000">
      <w:pPr>
        <w:pStyle w:val="Heading2"/>
        <w:ind w:left="-5"/>
      </w:pPr>
      <w:r>
        <w:t>Template architecture review</w:t>
      </w:r>
    </w:p>
    <w:p w14:paraId="5820DF42" w14:textId="77777777" w:rsidR="000309C2" w:rsidRDefault="00000000">
      <w:pPr>
        <w:spacing w:after="0"/>
        <w:ind w:left="-5" w:right="15"/>
      </w:pPr>
      <w:r>
        <w:t xml:space="preserve">A starter kit is more than a collection of boilerplate files. It encodes how applications should be built </w:t>
      </w:r>
      <w:r>
        <w:rPr>
          <w:sz w:val="2"/>
        </w:rPr>
        <w:t>idx_e0dd500d</w:t>
      </w:r>
      <w:r>
        <w:t>at your organization. The template captures decisions about project structure, dependency management, testing patterns, CI/CD integration, observability instrumentation, and security configurations. When a developer creates a new service from a starter kit, they inherit codified best practices from the outset.</w:t>
      </w:r>
    </w:p>
    <w:p w14:paraId="0021BAC0" w14:textId="77777777" w:rsidR="000309C2" w:rsidRDefault="00000000">
      <w:pPr>
        <w:spacing w:after="182" w:line="259" w:lineRule="auto"/>
        <w:ind w:left="1679" w:right="0" w:firstLine="0"/>
      </w:pPr>
      <w:r>
        <w:rPr>
          <w:noProof/>
        </w:rPr>
        <w:drawing>
          <wp:inline distT="0" distB="0" distL="0" distR="0" wp14:anchorId="28A3084A" wp14:editId="1181CB3E">
            <wp:extent cx="2896972" cy="2009774"/>
            <wp:effectExtent l="0" t="0" r="0" b="0"/>
            <wp:docPr id="32259" name="Picture 32259"/>
            <wp:cNvGraphicFramePr/>
            <a:graphic xmlns:a="http://schemas.openxmlformats.org/drawingml/2006/main">
              <a:graphicData uri="http://schemas.openxmlformats.org/drawingml/2006/picture">
                <pic:pic xmlns:pic="http://schemas.openxmlformats.org/drawingml/2006/picture">
                  <pic:nvPicPr>
                    <pic:cNvPr id="32259" name="Picture 32259"/>
                    <pic:cNvPicPr/>
                  </pic:nvPicPr>
                  <pic:blipFill>
                    <a:blip r:embed="rId279"/>
                    <a:stretch>
                      <a:fillRect/>
                    </a:stretch>
                  </pic:blipFill>
                  <pic:spPr>
                    <a:xfrm>
                      <a:off x="0" y="0"/>
                      <a:ext cx="2896972" cy="2009774"/>
                    </a:xfrm>
                    <a:prstGeom prst="rect">
                      <a:avLst/>
                    </a:prstGeom>
                  </pic:spPr>
                </pic:pic>
              </a:graphicData>
            </a:graphic>
          </wp:inline>
        </w:drawing>
      </w:r>
    </w:p>
    <w:p w14:paraId="29060E13" w14:textId="77777777" w:rsidR="000309C2" w:rsidRDefault="00000000">
      <w:pPr>
        <w:spacing w:after="170" w:line="259" w:lineRule="auto"/>
        <w:ind w:left="18"/>
        <w:jc w:val="center"/>
      </w:pPr>
      <w:r>
        <w:rPr>
          <w:rFonts w:cs="Calibri"/>
          <w:i/>
          <w:sz w:val="18"/>
        </w:rPr>
        <w:t>Figure 10.1 - Architecture of an effective starter kit</w:t>
      </w:r>
    </w:p>
    <w:p w14:paraId="6856BCD4" w14:textId="77777777" w:rsidR="000309C2" w:rsidRDefault="00000000">
      <w:pPr>
        <w:ind w:left="-5" w:right="15"/>
      </w:pPr>
      <w:r>
        <w:t xml:space="preserve">The </w:t>
      </w:r>
      <w:r>
        <w:rPr>
          <w:rFonts w:cs="Calibri"/>
          <w:b/>
        </w:rPr>
        <w:t>template layer</w:t>
      </w:r>
      <w:r>
        <w:t xml:space="preserve"> contains the actual project files, configurations, and code that will be generated. The </w:t>
      </w:r>
      <w:r>
        <w:rPr>
          <w:rFonts w:cs="Calibri"/>
          <w:b/>
        </w:rPr>
        <w:t>scaffolding layer</w:t>
      </w:r>
      <w:r>
        <w:t xml:space="preserve"> handles the generation process: collecting developer inputs, transforming templates, and producing the final project. The </w:t>
      </w:r>
      <w:r>
        <w:rPr>
          <w:rFonts w:cs="Calibri"/>
          <w:b/>
        </w:rPr>
        <w:t>distribution layer</w:t>
      </w:r>
      <w:r>
        <w:t xml:space="preserve"> publishes templates to the developer portal and ensures teams can discover and consume them through a self-service interface.</w:t>
      </w:r>
    </w:p>
    <w:p w14:paraId="6296F5A4" w14:textId="77777777" w:rsidR="000309C2" w:rsidRDefault="00000000">
      <w:pPr>
        <w:ind w:left="-5" w:right="15"/>
      </w:pPr>
      <w:r>
        <w:t>Templates should be versioned and maintained like any other codebase. When the platform team updates a dependency version or improves a CI/CD pattern, those changes should flow through a release process. This requires clear separation between the template source and the generated projects, which is a distinction that becomes critical when we discuss upgrades.</w:t>
      </w:r>
    </w:p>
    <w:p w14:paraId="545A929B" w14:textId="77777777" w:rsidR="000309C2" w:rsidRDefault="00000000">
      <w:pPr>
        <w:spacing w:after="0"/>
        <w:ind w:left="-5" w:right="15"/>
      </w:pPr>
      <w:r>
        <w:t xml:space="preserve">The following </w:t>
      </w:r>
      <w:r>
        <w:rPr>
          <w:sz w:val="2"/>
        </w:rPr>
        <w:t>idx_fa9b3519</w:t>
      </w:r>
      <w:r>
        <w:t>directory structure illustrates a starter kit repository that supports multiple project types and versions.</w:t>
      </w:r>
    </w:p>
    <w:tbl>
      <w:tblPr>
        <w:tblStyle w:val="TableGrid"/>
        <w:tblW w:w="7886" w:type="dxa"/>
        <w:tblInd w:w="34" w:type="dxa"/>
        <w:tblCellMar>
          <w:top w:w="51" w:type="dxa"/>
          <w:left w:w="0" w:type="dxa"/>
          <w:bottom w:w="0" w:type="dxa"/>
          <w:right w:w="115" w:type="dxa"/>
        </w:tblCellMar>
        <w:tblLook w:val="04A0" w:firstRow="1" w:lastRow="0" w:firstColumn="1" w:lastColumn="0" w:noHBand="0" w:noVBand="1"/>
      </w:tblPr>
      <w:tblGrid>
        <w:gridCol w:w="1740"/>
        <w:gridCol w:w="6146"/>
      </w:tblGrid>
      <w:tr w:rsidR="000309C2" w14:paraId="68065F63" w14:textId="77777777">
        <w:trPr>
          <w:trHeight w:val="8878"/>
        </w:trPr>
        <w:tc>
          <w:tcPr>
            <w:tcW w:w="7886" w:type="dxa"/>
            <w:gridSpan w:val="2"/>
            <w:tcBorders>
              <w:top w:val="nil"/>
              <w:left w:val="single" w:sz="36" w:space="0" w:color="E1E1E1"/>
              <w:bottom w:val="nil"/>
              <w:right w:val="nil"/>
            </w:tcBorders>
            <w:shd w:val="clear" w:color="auto" w:fill="FAFAFA"/>
          </w:tcPr>
          <w:p w14:paraId="31B73214" w14:textId="77777777" w:rsidR="000309C2" w:rsidRDefault="00000000">
            <w:pPr>
              <w:spacing w:after="0" w:line="332" w:lineRule="auto"/>
              <w:ind w:left="0" w:right="4447" w:firstLine="0"/>
            </w:pPr>
            <w:r>
              <w:rPr>
                <w:rFonts w:ascii="Consolas" w:eastAsia="Consolas" w:hAnsi="Consolas" w:cs="Consolas"/>
                <w:i/>
                <w:color w:val="A0A1A7"/>
                <w:sz w:val="16"/>
              </w:rPr>
              <w:t xml:space="preserve"># starter-kits repository structure </w:t>
            </w:r>
            <w:r>
              <w:rPr>
                <w:rFonts w:ascii="Consolas" w:eastAsia="Consolas" w:hAnsi="Consolas" w:cs="Consolas"/>
                <w:color w:val="50A14F"/>
                <w:sz w:val="16"/>
              </w:rPr>
              <w:t>starter-kits/ templates/</w:t>
            </w:r>
          </w:p>
          <w:p w14:paraId="5C090713" w14:textId="77777777" w:rsidR="000309C2" w:rsidRDefault="00000000">
            <w:pPr>
              <w:spacing w:after="57" w:line="259" w:lineRule="auto"/>
              <w:ind w:left="0" w:right="0" w:firstLine="0"/>
            </w:pPr>
            <w:r>
              <w:rPr>
                <w:rFonts w:ascii="Consolas" w:eastAsia="Consolas" w:hAnsi="Consolas" w:cs="Consolas"/>
                <w:color w:val="50A14F"/>
                <w:sz w:val="16"/>
              </w:rPr>
              <w:t>backend-service/</w:t>
            </w:r>
          </w:p>
          <w:p w14:paraId="61614DA0" w14:textId="77777777" w:rsidR="000309C2" w:rsidRDefault="00000000">
            <w:pPr>
              <w:spacing w:after="69" w:line="259" w:lineRule="auto"/>
              <w:ind w:left="88" w:right="0" w:firstLine="0"/>
            </w:pPr>
            <w:r>
              <w:rPr>
                <w:rFonts w:ascii="Consolas" w:eastAsia="Consolas" w:hAnsi="Consolas" w:cs="Consolas"/>
                <w:color w:val="50A14F"/>
                <w:sz w:val="16"/>
              </w:rPr>
              <w:t>v1/</w:t>
            </w:r>
          </w:p>
          <w:p w14:paraId="6CEBD847" w14:textId="77777777" w:rsidR="000309C2" w:rsidRDefault="00000000">
            <w:pPr>
              <w:spacing w:after="10" w:line="333" w:lineRule="auto"/>
              <w:ind w:left="264" w:right="4008" w:firstLine="0"/>
            </w:pPr>
            <w:r>
              <w:rPr>
                <w:rFonts w:ascii="Consolas" w:eastAsia="Consolas" w:hAnsi="Consolas" w:cs="Consolas"/>
                <w:color w:val="50A14F"/>
                <w:sz w:val="16"/>
              </w:rPr>
              <w:t>template/</w:t>
            </w:r>
            <w:r>
              <w:rPr>
                <w:rFonts w:ascii="Consolas" w:eastAsia="Consolas" w:hAnsi="Consolas" w:cs="Consolas"/>
                <w:color w:val="50A14F"/>
                <w:sz w:val="16"/>
              </w:rPr>
              <w:tab/>
            </w:r>
            <w:r>
              <w:rPr>
                <w:rFonts w:ascii="Consolas" w:eastAsia="Consolas" w:hAnsi="Consolas" w:cs="Consolas"/>
                <w:i/>
                <w:color w:val="A0A1A7"/>
                <w:sz w:val="16"/>
              </w:rPr>
              <w:t xml:space="preserve"># Actual project files </w:t>
            </w:r>
            <w:r>
              <w:rPr>
                <w:rFonts w:ascii="Consolas" w:eastAsia="Consolas" w:hAnsi="Consolas" w:cs="Consolas"/>
                <w:color w:val="50A14F"/>
                <w:sz w:val="16"/>
              </w:rPr>
              <w:t>src/ tests/ Dockerfile package.json README.md generator/</w:t>
            </w:r>
            <w:r>
              <w:rPr>
                <w:rFonts w:ascii="Consolas" w:eastAsia="Consolas" w:hAnsi="Consolas" w:cs="Consolas"/>
                <w:color w:val="50A14F"/>
                <w:sz w:val="16"/>
              </w:rPr>
              <w:tab/>
            </w:r>
            <w:r>
              <w:rPr>
                <w:rFonts w:ascii="Consolas" w:eastAsia="Consolas" w:hAnsi="Consolas" w:cs="Consolas"/>
                <w:i/>
                <w:color w:val="A0A1A7"/>
                <w:sz w:val="16"/>
              </w:rPr>
              <w:t xml:space="preserve"># Yeoman generator </w:t>
            </w:r>
            <w:r>
              <w:rPr>
                <w:rFonts w:ascii="Consolas" w:eastAsia="Consolas" w:hAnsi="Consolas" w:cs="Consolas"/>
                <w:color w:val="50A14F"/>
                <w:sz w:val="16"/>
              </w:rPr>
              <w:t>index.js prompts.js</w:t>
            </w:r>
          </w:p>
          <w:p w14:paraId="2ED4FDE0" w14:textId="77777777" w:rsidR="000309C2" w:rsidRDefault="00000000">
            <w:pPr>
              <w:spacing w:after="0" w:line="332" w:lineRule="auto"/>
              <w:ind w:left="440" w:right="3040" w:hanging="176"/>
            </w:pPr>
            <w:r>
              <w:rPr>
                <w:rFonts w:ascii="Consolas" w:eastAsia="Consolas" w:hAnsi="Consolas" w:cs="Consolas"/>
                <w:color w:val="50A14F"/>
                <w:sz w:val="16"/>
              </w:rPr>
              <w:t>backstage/</w:t>
            </w:r>
            <w:r>
              <w:rPr>
                <w:rFonts w:ascii="Consolas" w:eastAsia="Consolas" w:hAnsi="Consolas" w:cs="Consolas"/>
                <w:color w:val="50A14F"/>
                <w:sz w:val="16"/>
              </w:rPr>
              <w:tab/>
            </w:r>
            <w:r>
              <w:rPr>
                <w:rFonts w:ascii="Consolas" w:eastAsia="Consolas" w:hAnsi="Consolas" w:cs="Consolas"/>
                <w:i/>
                <w:color w:val="A0A1A7"/>
                <w:sz w:val="16"/>
              </w:rPr>
              <w:t xml:space="preserve"># Portal integration </w:t>
            </w:r>
            <w:r>
              <w:rPr>
                <w:rFonts w:ascii="Consolas" w:eastAsia="Consolas" w:hAnsi="Consolas" w:cs="Consolas"/>
                <w:color w:val="50A14F"/>
                <w:sz w:val="16"/>
              </w:rPr>
              <w:t>template.yaml</w:t>
            </w:r>
          </w:p>
          <w:p w14:paraId="3C1C4B60" w14:textId="77777777" w:rsidR="000309C2" w:rsidRDefault="00000000">
            <w:pPr>
              <w:spacing w:after="57" w:line="259" w:lineRule="auto"/>
              <w:ind w:left="88" w:right="0" w:firstLine="0"/>
            </w:pPr>
            <w:r>
              <w:rPr>
                <w:rFonts w:ascii="Consolas" w:eastAsia="Consolas" w:hAnsi="Consolas" w:cs="Consolas"/>
                <w:color w:val="50A14F"/>
                <w:sz w:val="16"/>
              </w:rPr>
              <w:t>v2/</w:t>
            </w:r>
          </w:p>
          <w:p w14:paraId="248462EA" w14:textId="77777777" w:rsidR="000309C2" w:rsidRDefault="00000000">
            <w:pPr>
              <w:spacing w:after="0" w:line="332" w:lineRule="auto"/>
              <w:ind w:left="0" w:right="5591" w:firstLine="264"/>
            </w:pPr>
            <w:r>
              <w:rPr>
                <w:rFonts w:ascii="Consolas" w:eastAsia="Consolas" w:hAnsi="Consolas" w:cs="Consolas"/>
                <w:i/>
                <w:color w:val="A0A1A7"/>
                <w:sz w:val="16"/>
              </w:rPr>
              <w:t xml:space="preserve"># ... newer version </w:t>
            </w:r>
            <w:r>
              <w:rPr>
                <w:rFonts w:ascii="Consolas" w:eastAsia="Consolas" w:hAnsi="Consolas" w:cs="Consolas"/>
                <w:color w:val="50A14F"/>
                <w:sz w:val="16"/>
              </w:rPr>
              <w:t>frontend-app/ v1/ template/ generator/ backstage/</w:t>
            </w:r>
          </w:p>
          <w:p w14:paraId="05D377F7" w14:textId="77777777" w:rsidR="000309C2" w:rsidRDefault="00000000">
            <w:pPr>
              <w:spacing w:after="57" w:line="259" w:lineRule="auto"/>
              <w:ind w:left="0" w:right="0" w:firstLine="0"/>
            </w:pPr>
            <w:r>
              <w:rPr>
                <w:rFonts w:ascii="Consolas" w:eastAsia="Consolas" w:hAnsi="Consolas" w:cs="Consolas"/>
                <w:color w:val="50A14F"/>
                <w:sz w:val="16"/>
              </w:rPr>
              <w:t>data-pipeline/</w:t>
            </w:r>
          </w:p>
          <w:p w14:paraId="1CADE0C0" w14:textId="77777777" w:rsidR="000309C2" w:rsidRDefault="00000000">
            <w:pPr>
              <w:spacing w:after="0" w:line="332" w:lineRule="auto"/>
              <w:ind w:left="264" w:right="6383" w:hanging="176"/>
            </w:pPr>
            <w:r>
              <w:rPr>
                <w:rFonts w:ascii="Consolas" w:eastAsia="Consolas" w:hAnsi="Consolas" w:cs="Consolas"/>
                <w:color w:val="50A14F"/>
                <w:sz w:val="16"/>
              </w:rPr>
              <w:t>v1/ template/ generator/ backstage/</w:t>
            </w:r>
          </w:p>
          <w:p w14:paraId="5593EB0F" w14:textId="77777777" w:rsidR="000309C2" w:rsidRDefault="00000000">
            <w:pPr>
              <w:spacing w:after="69" w:line="259" w:lineRule="auto"/>
              <w:ind w:left="176" w:right="0" w:firstLine="0"/>
            </w:pPr>
            <w:r>
              <w:rPr>
                <w:rFonts w:ascii="Consolas" w:eastAsia="Consolas" w:hAnsi="Consolas" w:cs="Consolas"/>
                <w:color w:val="50A14F"/>
                <w:sz w:val="16"/>
              </w:rPr>
              <w:t>shared/</w:t>
            </w:r>
          </w:p>
          <w:p w14:paraId="26AD78F7" w14:textId="77777777" w:rsidR="000309C2" w:rsidRDefault="00000000">
            <w:pPr>
              <w:spacing w:after="0" w:line="259" w:lineRule="auto"/>
              <w:ind w:left="0" w:right="3304" w:firstLine="0"/>
            </w:pPr>
            <w:r>
              <w:rPr>
                <w:rFonts w:ascii="Consolas" w:eastAsia="Consolas" w:hAnsi="Consolas" w:cs="Consolas"/>
                <w:color w:val="50A14F"/>
                <w:sz w:val="16"/>
              </w:rPr>
              <w:t>common-files/</w:t>
            </w:r>
            <w:r>
              <w:rPr>
                <w:rFonts w:ascii="Consolas" w:eastAsia="Consolas" w:hAnsi="Consolas" w:cs="Consolas"/>
                <w:color w:val="50A14F"/>
                <w:sz w:val="16"/>
              </w:rPr>
              <w:tab/>
            </w:r>
            <w:r>
              <w:rPr>
                <w:rFonts w:ascii="Consolas" w:eastAsia="Consolas" w:hAnsi="Consolas" w:cs="Consolas"/>
                <w:i/>
                <w:color w:val="A0A1A7"/>
                <w:sz w:val="16"/>
              </w:rPr>
              <w:t xml:space="preserve"># Files shared across templates </w:t>
            </w:r>
            <w:r>
              <w:rPr>
                <w:rFonts w:ascii="Consolas" w:eastAsia="Consolas" w:hAnsi="Consolas" w:cs="Consolas"/>
                <w:color w:val="50A14F"/>
                <w:sz w:val="16"/>
              </w:rPr>
              <w:t>helpers/</w:t>
            </w:r>
            <w:r>
              <w:rPr>
                <w:rFonts w:ascii="Consolas" w:eastAsia="Consolas" w:hAnsi="Consolas" w:cs="Consolas"/>
                <w:color w:val="50A14F"/>
                <w:sz w:val="16"/>
              </w:rPr>
              <w:tab/>
            </w:r>
            <w:r>
              <w:rPr>
                <w:rFonts w:ascii="Consolas" w:eastAsia="Consolas" w:hAnsi="Consolas" w:cs="Consolas"/>
                <w:i/>
                <w:color w:val="A0A1A7"/>
                <w:sz w:val="16"/>
              </w:rPr>
              <w:t xml:space="preserve"># Template helper functions </w:t>
            </w:r>
            <w:r>
              <w:rPr>
                <w:rFonts w:ascii="Consolas" w:eastAsia="Consolas" w:hAnsi="Consolas" w:cs="Consolas"/>
                <w:color w:val="50A14F"/>
                <w:sz w:val="16"/>
              </w:rPr>
              <w:t>scripts/ publish.py</w:t>
            </w:r>
            <w:r>
              <w:rPr>
                <w:rFonts w:ascii="Consolas" w:eastAsia="Consolas" w:hAnsi="Consolas" w:cs="Consolas"/>
                <w:color w:val="50A14F"/>
                <w:sz w:val="16"/>
              </w:rPr>
              <w:tab/>
            </w:r>
            <w:r>
              <w:rPr>
                <w:rFonts w:ascii="Consolas" w:eastAsia="Consolas" w:hAnsi="Consolas" w:cs="Consolas"/>
                <w:i/>
                <w:color w:val="A0A1A7"/>
                <w:sz w:val="16"/>
              </w:rPr>
              <w:t># Publish to Backstage</w:t>
            </w:r>
          </w:p>
        </w:tc>
      </w:tr>
      <w:tr w:rsidR="000309C2" w14:paraId="5940DB6E" w14:textId="77777777">
        <w:trPr>
          <w:trHeight w:val="260"/>
        </w:trPr>
        <w:tc>
          <w:tcPr>
            <w:tcW w:w="1740" w:type="dxa"/>
            <w:tcBorders>
              <w:top w:val="nil"/>
              <w:left w:val="single" w:sz="36" w:space="0" w:color="E1E1E1"/>
              <w:bottom w:val="nil"/>
              <w:right w:val="nil"/>
            </w:tcBorders>
            <w:shd w:val="clear" w:color="auto" w:fill="FAFAFA"/>
          </w:tcPr>
          <w:p w14:paraId="578659FE" w14:textId="77777777" w:rsidR="000309C2" w:rsidRDefault="00000000">
            <w:pPr>
              <w:spacing w:after="0" w:line="259" w:lineRule="auto"/>
              <w:ind w:left="244" w:right="0" w:firstLine="0"/>
            </w:pPr>
            <w:r>
              <w:rPr>
                <w:rFonts w:ascii="Consolas" w:eastAsia="Consolas" w:hAnsi="Consolas" w:cs="Consolas"/>
                <w:color w:val="50A14F"/>
                <w:sz w:val="16"/>
              </w:rPr>
              <w:t>validate.py</w:t>
            </w:r>
          </w:p>
        </w:tc>
        <w:tc>
          <w:tcPr>
            <w:tcW w:w="6147" w:type="dxa"/>
            <w:tcBorders>
              <w:top w:val="nil"/>
              <w:left w:val="nil"/>
              <w:bottom w:val="nil"/>
              <w:right w:val="nil"/>
            </w:tcBorders>
            <w:shd w:val="clear" w:color="auto" w:fill="FAFAFA"/>
          </w:tcPr>
          <w:p w14:paraId="583736DF" w14:textId="77777777" w:rsidR="000309C2" w:rsidRDefault="00000000">
            <w:pPr>
              <w:spacing w:after="0" w:line="259" w:lineRule="auto"/>
              <w:ind w:left="0" w:right="0" w:firstLine="0"/>
            </w:pPr>
            <w:r>
              <w:rPr>
                <w:rFonts w:ascii="Consolas" w:eastAsia="Consolas" w:hAnsi="Consolas" w:cs="Consolas"/>
                <w:i/>
                <w:color w:val="A0A1A7"/>
                <w:sz w:val="16"/>
              </w:rPr>
              <w:t># Template validation</w:t>
            </w:r>
          </w:p>
        </w:tc>
      </w:tr>
      <w:tr w:rsidR="000309C2" w14:paraId="30D6F5C9" w14:textId="77777777">
        <w:trPr>
          <w:trHeight w:val="261"/>
        </w:trPr>
        <w:tc>
          <w:tcPr>
            <w:tcW w:w="1740" w:type="dxa"/>
            <w:tcBorders>
              <w:top w:val="nil"/>
              <w:left w:val="single" w:sz="36" w:space="0" w:color="E1E1E1"/>
              <w:bottom w:val="nil"/>
              <w:right w:val="nil"/>
            </w:tcBorders>
            <w:shd w:val="clear" w:color="auto" w:fill="FAFAFA"/>
          </w:tcPr>
          <w:p w14:paraId="282F03AC" w14:textId="77777777" w:rsidR="000309C2" w:rsidRDefault="00000000">
            <w:pPr>
              <w:spacing w:after="0" w:line="259" w:lineRule="auto"/>
              <w:ind w:left="244" w:right="0" w:firstLine="0"/>
            </w:pPr>
            <w:r>
              <w:rPr>
                <w:rFonts w:ascii="Consolas" w:eastAsia="Consolas" w:hAnsi="Consolas" w:cs="Consolas"/>
                <w:color w:val="50A14F"/>
                <w:sz w:val="16"/>
              </w:rPr>
              <w:t>upgrade.py</w:t>
            </w:r>
          </w:p>
        </w:tc>
        <w:tc>
          <w:tcPr>
            <w:tcW w:w="6147" w:type="dxa"/>
            <w:tcBorders>
              <w:top w:val="nil"/>
              <w:left w:val="nil"/>
              <w:bottom w:val="nil"/>
              <w:right w:val="nil"/>
            </w:tcBorders>
            <w:shd w:val="clear" w:color="auto" w:fill="FAFAFA"/>
          </w:tcPr>
          <w:p w14:paraId="2EACA8DD" w14:textId="77777777" w:rsidR="000309C2" w:rsidRDefault="00000000">
            <w:pPr>
              <w:spacing w:after="0" w:line="259" w:lineRule="auto"/>
              <w:ind w:left="0" w:right="0" w:firstLine="0"/>
            </w:pPr>
            <w:r>
              <w:rPr>
                <w:rFonts w:ascii="Consolas" w:eastAsia="Consolas" w:hAnsi="Consolas" w:cs="Consolas"/>
                <w:i/>
                <w:color w:val="A0A1A7"/>
                <w:sz w:val="16"/>
              </w:rPr>
              <w:t># Help projects upgrade</w:t>
            </w:r>
          </w:p>
        </w:tc>
      </w:tr>
      <w:tr w:rsidR="000309C2" w14:paraId="15B6003F" w14:textId="77777777">
        <w:trPr>
          <w:trHeight w:val="603"/>
        </w:trPr>
        <w:tc>
          <w:tcPr>
            <w:tcW w:w="1740" w:type="dxa"/>
            <w:tcBorders>
              <w:top w:val="nil"/>
              <w:left w:val="single" w:sz="36" w:space="0" w:color="E1E1E1"/>
              <w:bottom w:val="nil"/>
              <w:right w:val="nil"/>
            </w:tcBorders>
            <w:shd w:val="clear" w:color="auto" w:fill="FAFAFA"/>
          </w:tcPr>
          <w:p w14:paraId="419FEF25" w14:textId="77777777" w:rsidR="000309C2" w:rsidRDefault="00000000">
            <w:pPr>
              <w:spacing w:after="0" w:line="259" w:lineRule="auto"/>
              <w:ind w:left="244" w:right="0" w:firstLine="176"/>
            </w:pPr>
            <w:r>
              <w:rPr>
                <w:rFonts w:ascii="Consolas" w:eastAsia="Consolas" w:hAnsi="Consolas" w:cs="Consolas"/>
                <w:color w:val="50A14F"/>
                <w:sz w:val="16"/>
              </w:rPr>
              <w:t>tests/ template-tests/</w:t>
            </w:r>
          </w:p>
        </w:tc>
        <w:tc>
          <w:tcPr>
            <w:tcW w:w="6147" w:type="dxa"/>
            <w:tcBorders>
              <w:top w:val="nil"/>
              <w:left w:val="nil"/>
              <w:bottom w:val="nil"/>
              <w:right w:val="nil"/>
            </w:tcBorders>
            <w:shd w:val="clear" w:color="auto" w:fill="FAFAFA"/>
            <w:vAlign w:val="bottom"/>
          </w:tcPr>
          <w:p w14:paraId="2FA63117" w14:textId="77777777" w:rsidR="000309C2" w:rsidRDefault="00000000">
            <w:pPr>
              <w:spacing w:after="0" w:line="259" w:lineRule="auto"/>
              <w:ind w:left="0" w:right="0" w:firstLine="0"/>
            </w:pPr>
            <w:r>
              <w:rPr>
                <w:rFonts w:ascii="Consolas" w:eastAsia="Consolas" w:hAnsi="Consolas" w:cs="Consolas"/>
                <w:i/>
                <w:color w:val="A0A1A7"/>
                <w:sz w:val="16"/>
              </w:rPr>
              <w:t># Tests for each template</w:t>
            </w:r>
          </w:p>
        </w:tc>
      </w:tr>
    </w:tbl>
    <w:p w14:paraId="02342FE8" w14:textId="77777777" w:rsidR="000309C2" w:rsidRDefault="00000000">
      <w:pPr>
        <w:spacing w:after="292"/>
        <w:ind w:left="-5" w:right="15"/>
      </w:pPr>
      <w:r>
        <w:t xml:space="preserve">Each template </w:t>
      </w:r>
      <w:r>
        <w:rPr>
          <w:sz w:val="2"/>
        </w:rPr>
        <w:t>idx_a40afeff</w:t>
      </w:r>
      <w:r>
        <w:t>version is self-contained, allowing multiple versions to coexist. Teams that created projects from v1 can continue receiving patches to that version, while new projects get v2 with breaking improvements. The shared directory contains common configurations such as standard linting rules or security policies that apply across all templates.</w:t>
      </w:r>
    </w:p>
    <w:p w14:paraId="271E818B" w14:textId="77777777" w:rsidR="000309C2" w:rsidRDefault="00000000">
      <w:pPr>
        <w:spacing w:after="18" w:line="248" w:lineRule="auto"/>
        <w:ind w:left="-5" w:right="0"/>
      </w:pPr>
      <w:r>
        <w:rPr>
          <w:rFonts w:cs="Calibri"/>
          <w:b/>
          <w:sz w:val="32"/>
        </w:rPr>
        <w:t>Why are we using Backstage scaffolder?</w:t>
      </w:r>
    </w:p>
    <w:p w14:paraId="585C760F" w14:textId="77777777" w:rsidR="000309C2" w:rsidRDefault="00000000">
      <w:pPr>
        <w:ind w:left="-5" w:right="15"/>
      </w:pPr>
      <w:r>
        <w:t xml:space="preserve">We chose Backstage's built-in </w:t>
      </w:r>
      <w:r>
        <w:rPr>
          <w:sz w:val="2"/>
        </w:rPr>
        <w:t>idx_dfd19051</w:t>
      </w:r>
      <w:r>
        <w:t>scaffolder over external tools like Yeoman, cookiecutter, or custom scripts for three reasons.</w:t>
      </w:r>
    </w:p>
    <w:p w14:paraId="6E29EFA5" w14:textId="77777777" w:rsidR="000309C2" w:rsidRDefault="00000000">
      <w:pPr>
        <w:numPr>
          <w:ilvl w:val="0"/>
          <w:numId w:val="82"/>
        </w:numPr>
        <w:spacing w:after="47"/>
        <w:ind w:right="15" w:hanging="408"/>
      </w:pPr>
      <w:r>
        <w:t xml:space="preserve">It eliminates a dependency. Developers don't need to install anything beyond browser access to the portal. No </w:t>
      </w:r>
      <w:r>
        <w:rPr>
          <w:rFonts w:ascii="Consolas" w:eastAsia="Consolas" w:hAnsi="Consolas" w:cs="Consolas"/>
          <w:sz w:val="18"/>
        </w:rPr>
        <w:t xml:space="preserve">npm install </w:t>
      </w:r>
      <w:r>
        <w:rPr>
          <w:rFonts w:ascii="MS Gothic" w:eastAsia="MS Gothic" w:hAnsi="MS Gothic" w:cs="MS Gothic"/>
          <w:sz w:val="18"/>
        </w:rPr>
        <w:t>‑</w:t>
      </w:r>
      <w:r>
        <w:rPr>
          <w:rFonts w:ascii="Consolas" w:eastAsia="Consolas" w:hAnsi="Consolas" w:cs="Consolas"/>
          <w:sz w:val="18"/>
        </w:rPr>
        <w:t>g</w:t>
      </w:r>
      <w:r>
        <w:t>, no Python environment, no version mismatches between what the platform team tested and what developers have locally.</w:t>
      </w:r>
    </w:p>
    <w:p w14:paraId="59DB70BF" w14:textId="77777777" w:rsidR="000309C2" w:rsidRDefault="00000000">
      <w:pPr>
        <w:numPr>
          <w:ilvl w:val="0"/>
          <w:numId w:val="82"/>
        </w:numPr>
        <w:spacing w:after="51"/>
        <w:ind w:right="15" w:hanging="408"/>
      </w:pPr>
      <w:r>
        <w:t>It integrates with organizational identity. The scaffolder knows who's creating the project, which team they belong to, and what permissions they have. This context is automatically applied to the generated project—ownership labels, RBAC configurations, and cost allocation tags.</w:t>
      </w:r>
    </w:p>
    <w:p w14:paraId="52812720" w14:textId="77777777" w:rsidR="000309C2" w:rsidRDefault="00000000">
      <w:pPr>
        <w:numPr>
          <w:ilvl w:val="0"/>
          <w:numId w:val="82"/>
        </w:numPr>
        <w:spacing w:after="46"/>
        <w:ind w:right="15" w:hanging="408"/>
      </w:pPr>
      <w:r>
        <w:t>It provides a consistent interface for non-CLI users. Not every developer prefers the terminal. Junior developers, those from GUI-centric backgrounds, or anyone unfamiliar with scaffolding tools, can create projects through a guided wizard without learning new tooling.</w:t>
      </w:r>
    </w:p>
    <w:p w14:paraId="3FC6EB5D" w14:textId="77777777" w:rsidR="000309C2" w:rsidRDefault="00000000">
      <w:pPr>
        <w:spacing w:after="292"/>
        <w:ind w:left="-5" w:right="15"/>
      </w:pPr>
      <w:r>
        <w:t>The tradeoff is that portal-based generation requires browser access and cannot be easily scripted. For CI/CD pipelines that need to generate projects programmatically, Backstage provides an API that the scaffolder calls internally. We expose this through a thin CLI wrapper for automation scenarios, but the portal remains the primary interface.</w:t>
      </w:r>
    </w:p>
    <w:p w14:paraId="4D402879" w14:textId="77777777" w:rsidR="000309C2" w:rsidRDefault="00000000">
      <w:pPr>
        <w:pStyle w:val="Heading2"/>
        <w:ind w:left="-5"/>
      </w:pPr>
      <w:r>
        <w:t>Yeoman and CLI-based scaffolding</w:t>
      </w:r>
    </w:p>
    <w:p w14:paraId="315D940F" w14:textId="77777777" w:rsidR="000309C2" w:rsidRDefault="00000000">
      <w:pPr>
        <w:ind w:left="-5" w:right="15"/>
      </w:pPr>
      <w:r>
        <w:t xml:space="preserve">Yeoman is a </w:t>
      </w:r>
      <w:r>
        <w:rPr>
          <w:sz w:val="2"/>
        </w:rPr>
        <w:t>idx_25c5e95c</w:t>
      </w:r>
      <w:r>
        <w:t xml:space="preserve">project scaffolding tool that has been around since 2012. It's showing </w:t>
      </w:r>
      <w:r>
        <w:rPr>
          <w:sz w:val="2"/>
        </w:rPr>
        <w:t>idx_2c8ce324</w:t>
      </w:r>
      <w:r>
        <w:t>its age. The ecosystem has contracted, many generators are unmaintained, and newer alternatives like cookiecutter and degit have emerged. But Yeoman still works, and it serves a purpose that Backstage doesn't address: local experimentation without infrastructure dependencies.</w:t>
      </w:r>
    </w:p>
    <w:p w14:paraId="6E05BEB7" w14:textId="77777777" w:rsidR="000309C2" w:rsidRDefault="00000000">
      <w:pPr>
        <w:spacing w:after="157"/>
        <w:ind w:left="-5" w:right="15"/>
      </w:pPr>
      <w:r>
        <w:t xml:space="preserve">The Backstage scaffolder requires a running Backstage instance. For organizations with an established developer portal, this is fine—developers are already using it daily. But if you're learning platform </w:t>
      </w:r>
      <w:r>
        <w:rPr>
          <w:sz w:val="2"/>
        </w:rPr>
        <w:t>idx_7135390e</w:t>
      </w:r>
      <w:r>
        <w:t xml:space="preserve">engineering concepts on your laptop, spinning up Backstage just to </w:t>
      </w:r>
      <w:r>
        <w:rPr>
          <w:sz w:val="2"/>
        </w:rPr>
        <w:t>idx_b80b8676</w:t>
      </w:r>
      <w:r>
        <w:t>generate a project is overhead you don't need. Yeoman runs locally with no server, no database, and no Kubernetes cluster.</w:t>
      </w:r>
    </w:p>
    <w:p w14:paraId="6D726651" w14:textId="77777777" w:rsidR="000309C2" w:rsidRDefault="00000000">
      <w:pPr>
        <w:pStyle w:val="Heading3"/>
        <w:ind w:left="-5"/>
      </w:pPr>
      <w:r>
        <w:t>When to use which</w:t>
      </w:r>
    </w:p>
    <w:p w14:paraId="58CC2A95" w14:textId="77777777" w:rsidR="000309C2" w:rsidRDefault="00000000">
      <w:pPr>
        <w:ind w:left="-5" w:right="15"/>
      </w:pPr>
      <w:r>
        <w:t xml:space="preserve">Use the </w:t>
      </w:r>
      <w:r>
        <w:rPr>
          <w:rFonts w:cs="Calibri"/>
          <w:b/>
        </w:rPr>
        <w:t>Backstage scaffolder</w:t>
      </w:r>
      <w:r>
        <w:t xml:space="preserve"> when you're operating at organizational scale, need integration with identity </w:t>
      </w:r>
      <w:r>
        <w:rPr>
          <w:sz w:val="2"/>
        </w:rPr>
        <w:t>idx_4b084d7e</w:t>
      </w:r>
      <w:r>
        <w:t>systems and catalog registration, want to enforce governance through a centralized interface, or already have Backstage deployed.</w:t>
      </w:r>
    </w:p>
    <w:p w14:paraId="2B8A8B65" w14:textId="77777777" w:rsidR="000309C2" w:rsidRDefault="00000000">
      <w:pPr>
        <w:ind w:left="-5" w:right="15"/>
      </w:pPr>
      <w:r>
        <w:t xml:space="preserve">Use </w:t>
      </w:r>
      <w:r>
        <w:rPr>
          <w:rFonts w:cs="Calibri"/>
          <w:b/>
        </w:rPr>
        <w:t>Yeoman</w:t>
      </w:r>
      <w:r>
        <w:t xml:space="preserve"> (or similar CLI tools) when </w:t>
      </w:r>
      <w:r>
        <w:rPr>
          <w:sz w:val="2"/>
        </w:rPr>
        <w:t>idx_a69419c8</w:t>
      </w:r>
      <w:r>
        <w:t>you're learning these concepts locally, working in a small team without a developer portal, needing to script project generation in CI/CD pipelines without API access, or wanting to prototype a template before promoting it to Backstage.</w:t>
      </w:r>
    </w:p>
    <w:p w14:paraId="7D125F6E" w14:textId="77777777" w:rsidR="000309C2" w:rsidRDefault="00000000">
      <w:pPr>
        <w:ind w:left="-5" w:right="15"/>
      </w:pPr>
      <w:r>
        <w:t>The two approaches aren't mutually exclusive. You can develop and test templates locally using Yeoman, then wrap them in Backstage template definitions for portal-based consumption. The template files themselves, such as the skeleton directory, the Dockerfile, and the CI workflow, are the same either way. The scaffolding layer just determines how developers interact with them.</w:t>
      </w:r>
    </w:p>
    <w:p w14:paraId="44E3F293" w14:textId="77777777" w:rsidR="000309C2" w:rsidRDefault="00000000">
      <w:pPr>
        <w:spacing w:after="292"/>
        <w:ind w:left="-5" w:right="15"/>
      </w:pPr>
      <w:r>
        <w:t xml:space="preserve">For this book, we focus on Backstage because the previous chapters established it as the developer portal. If you're following along without a Backstage instance, the Yeoman documentation [1] covers generator creation in detail. The concepts transfer directly and accompanying resources to the book teach you everything you need to know for that. Prompts become parameters, file copying becomes </w:t>
      </w:r>
      <w:r>
        <w:rPr>
          <w:rFonts w:cs="Calibri"/>
          <w:i/>
        </w:rPr>
        <w:t xml:space="preserve">fetch:template </w:t>
      </w:r>
      <w:r>
        <w:t>actions, and post-generation hooks become additional steps.</w:t>
      </w:r>
    </w:p>
    <w:p w14:paraId="77DDD5BA" w14:textId="77777777" w:rsidR="000309C2" w:rsidRDefault="00000000">
      <w:pPr>
        <w:pStyle w:val="Heading2"/>
        <w:ind w:left="-5"/>
      </w:pPr>
      <w:r>
        <w:t>Scaffolding with Backstage templates</w:t>
      </w:r>
    </w:p>
    <w:p w14:paraId="145D4918" w14:textId="77777777" w:rsidR="000309C2" w:rsidRDefault="00000000">
      <w:pPr>
        <w:spacing w:after="0"/>
        <w:ind w:left="-5" w:right="15"/>
      </w:pPr>
      <w:r>
        <w:t xml:space="preserve">A Backstage </w:t>
      </w:r>
      <w:r>
        <w:rPr>
          <w:sz w:val="2"/>
        </w:rPr>
        <w:t>idx_a9a95643</w:t>
      </w:r>
      <w:r>
        <w:t>template consists of parameters that define the input form, steps that describe the generation process, and output that specifies what to display after creation. The following template definition creates a Node.js backend service with platform integrations.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642D56EC" w14:textId="77777777">
        <w:trPr>
          <w:trHeight w:val="2796"/>
        </w:trPr>
        <w:tc>
          <w:tcPr>
            <w:tcW w:w="7886" w:type="dxa"/>
            <w:tcBorders>
              <w:top w:val="nil"/>
              <w:left w:val="single" w:sz="36" w:space="0" w:color="E1E1E1"/>
              <w:bottom w:val="nil"/>
              <w:right w:val="nil"/>
            </w:tcBorders>
            <w:shd w:val="clear" w:color="auto" w:fill="FAFAFA"/>
            <w:vAlign w:val="center"/>
          </w:tcPr>
          <w:p w14:paraId="59C9CF3F" w14:textId="77777777" w:rsidR="000309C2" w:rsidRDefault="00000000">
            <w:pPr>
              <w:spacing w:after="4" w:line="342" w:lineRule="auto"/>
              <w:ind w:left="0" w:right="3656" w:firstLine="0"/>
            </w:pPr>
            <w:r>
              <w:rPr>
                <w:rFonts w:ascii="Consolas" w:eastAsia="Consolas" w:hAnsi="Consolas" w:cs="Consolas"/>
                <w:i/>
                <w:color w:val="A0A1A7"/>
                <w:sz w:val="16"/>
              </w:rPr>
              <w:t xml:space="preserve"># templates/backend-service/v1/template.yaml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scaffolder.backstage.io/v1beta3 </w:t>
            </w:r>
            <w:r>
              <w:rPr>
                <w:rFonts w:ascii="Consolas" w:eastAsia="Consolas" w:hAnsi="Consolas" w:cs="Consolas"/>
                <w:color w:val="986801"/>
                <w:sz w:val="16"/>
              </w:rPr>
              <w:t xml:space="preserve">kind: </w:t>
            </w:r>
            <w:r>
              <w:rPr>
                <w:rFonts w:ascii="Consolas" w:eastAsia="Consolas" w:hAnsi="Consolas" w:cs="Consolas"/>
                <w:color w:val="50A14F"/>
                <w:sz w:val="16"/>
              </w:rPr>
              <w:t xml:space="preserve">Template </w:t>
            </w:r>
            <w:r>
              <w:rPr>
                <w:rFonts w:ascii="Consolas" w:eastAsia="Consolas" w:hAnsi="Consolas" w:cs="Consolas"/>
                <w:color w:val="986801"/>
                <w:sz w:val="16"/>
              </w:rPr>
              <w:t>metadata:</w:t>
            </w:r>
          </w:p>
          <w:p w14:paraId="2E208033" w14:textId="77777777" w:rsidR="000309C2" w:rsidRDefault="00000000">
            <w:pPr>
              <w:spacing w:after="4" w:line="342" w:lineRule="auto"/>
              <w:ind w:left="176" w:right="665"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backend-service-v1 </w:t>
            </w:r>
            <w:r>
              <w:rPr>
                <w:rFonts w:ascii="Consolas" w:eastAsia="Consolas" w:hAnsi="Consolas" w:cs="Consolas"/>
                <w:color w:val="986801"/>
                <w:sz w:val="16"/>
              </w:rPr>
              <w:t xml:space="preserve">title: </w:t>
            </w:r>
            <w:r>
              <w:rPr>
                <w:rFonts w:ascii="Consolas" w:eastAsia="Consolas" w:hAnsi="Consolas" w:cs="Consolas"/>
                <w:color w:val="50A14F"/>
                <w:sz w:val="16"/>
              </w:rPr>
              <w:t xml:space="preserve">Backend Service </w:t>
            </w:r>
            <w:r>
              <w:rPr>
                <w:rFonts w:ascii="Consolas" w:eastAsia="Consolas" w:hAnsi="Consolas" w:cs="Consolas"/>
                <w:color w:val="986801"/>
                <w:sz w:val="16"/>
              </w:rPr>
              <w:t xml:space="preserve">description: </w:t>
            </w:r>
            <w:r>
              <w:rPr>
                <w:rFonts w:ascii="Consolas" w:eastAsia="Consolas" w:hAnsi="Consolas" w:cs="Consolas"/>
                <w:color w:val="50A14F"/>
                <w:sz w:val="16"/>
              </w:rPr>
              <w:t xml:space="preserve">Create a new Node.js backend service with platform integrations </w:t>
            </w:r>
            <w:r>
              <w:rPr>
                <w:rFonts w:ascii="Consolas" w:eastAsia="Consolas" w:hAnsi="Consolas" w:cs="Consolas"/>
                <w:color w:val="986801"/>
                <w:sz w:val="16"/>
              </w:rPr>
              <w:t>tags:</w:t>
            </w:r>
          </w:p>
          <w:p w14:paraId="2FE2F5FA" w14:textId="77777777" w:rsidR="000309C2" w:rsidRDefault="00000000">
            <w:pPr>
              <w:numPr>
                <w:ilvl w:val="0"/>
                <w:numId w:val="197"/>
              </w:numPr>
              <w:spacing w:after="69" w:line="259" w:lineRule="auto"/>
              <w:ind w:right="0" w:hanging="176"/>
            </w:pPr>
            <w:r>
              <w:rPr>
                <w:rFonts w:ascii="Consolas" w:eastAsia="Consolas" w:hAnsi="Consolas" w:cs="Consolas"/>
                <w:color w:val="50A14F"/>
                <w:sz w:val="16"/>
              </w:rPr>
              <w:t>nodejs</w:t>
            </w:r>
          </w:p>
          <w:p w14:paraId="31033C4E" w14:textId="77777777" w:rsidR="000309C2" w:rsidRDefault="00000000">
            <w:pPr>
              <w:numPr>
                <w:ilvl w:val="0"/>
                <w:numId w:val="197"/>
              </w:numPr>
              <w:spacing w:after="0" w:line="259" w:lineRule="auto"/>
              <w:ind w:right="0" w:hanging="176"/>
            </w:pPr>
            <w:r>
              <w:rPr>
                <w:rFonts w:ascii="Consolas" w:eastAsia="Consolas" w:hAnsi="Consolas" w:cs="Consolas"/>
                <w:color w:val="50A14F"/>
                <w:sz w:val="16"/>
              </w:rPr>
              <w:t>backend</w:t>
            </w:r>
          </w:p>
        </w:tc>
      </w:tr>
    </w:tbl>
    <w:p w14:paraId="3A6C8CBA" w14:textId="77777777" w:rsidR="000309C2" w:rsidRDefault="000309C2">
      <w:pPr>
        <w:spacing w:after="0" w:line="259" w:lineRule="auto"/>
        <w:ind w:left="-1440" w:right="1" w:firstLine="0"/>
      </w:pP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74E54737" w14:textId="77777777">
        <w:trPr>
          <w:trHeight w:val="10800"/>
        </w:trPr>
        <w:tc>
          <w:tcPr>
            <w:tcW w:w="7886" w:type="dxa"/>
            <w:tcBorders>
              <w:top w:val="nil"/>
              <w:left w:val="single" w:sz="36" w:space="0" w:color="E1E1E1"/>
              <w:bottom w:val="nil"/>
              <w:right w:val="nil"/>
            </w:tcBorders>
            <w:shd w:val="clear" w:color="auto" w:fill="FAFAFA"/>
          </w:tcPr>
          <w:p w14:paraId="715F921C" w14:textId="77777777" w:rsidR="000309C2" w:rsidRDefault="00000000">
            <w:pPr>
              <w:numPr>
                <w:ilvl w:val="0"/>
                <w:numId w:val="198"/>
              </w:numPr>
              <w:spacing w:after="12" w:line="332" w:lineRule="auto"/>
              <w:ind w:right="4096" w:firstLine="176"/>
            </w:pPr>
            <w:r>
              <w:rPr>
                <w:rFonts w:ascii="Consolas" w:eastAsia="Consolas" w:hAnsi="Consolas" w:cs="Consolas"/>
                <w:color w:val="50A14F"/>
                <w:sz w:val="16"/>
              </w:rPr>
              <w:t xml:space="preserve">recommended </w:t>
            </w:r>
            <w:r>
              <w:rPr>
                <w:rFonts w:ascii="Consolas" w:eastAsia="Consolas" w:hAnsi="Consolas" w:cs="Consolas"/>
                <w:color w:val="986801"/>
                <w:sz w:val="16"/>
              </w:rPr>
              <w:t>annotations:</w:t>
            </w:r>
          </w:p>
          <w:p w14:paraId="7A753481" w14:textId="77777777" w:rsidR="000309C2" w:rsidRDefault="00000000">
            <w:pPr>
              <w:spacing w:after="57" w:line="259" w:lineRule="auto"/>
              <w:ind w:left="39" w:right="0" w:firstLine="0"/>
              <w:jc w:val="center"/>
            </w:pPr>
            <w:r>
              <w:rPr>
                <w:rFonts w:ascii="Consolas" w:eastAsia="Consolas" w:hAnsi="Consolas" w:cs="Consolas"/>
                <w:color w:val="986801"/>
                <w:sz w:val="16"/>
              </w:rPr>
              <w:t xml:space="preserve">backstage.io/managed-by-location: </w:t>
            </w:r>
            <w:r>
              <w:rPr>
                <w:rFonts w:ascii="Consolas" w:eastAsia="Consolas" w:hAnsi="Consolas" w:cs="Consolas"/>
                <w:color w:val="50A14F"/>
                <w:sz w:val="16"/>
              </w:rPr>
              <w:t>url:https://github.com/platform-org/starter-</w:t>
            </w:r>
          </w:p>
          <w:p w14:paraId="7D6C2E1F" w14:textId="77777777" w:rsidR="000309C2" w:rsidRDefault="00000000">
            <w:pPr>
              <w:spacing w:after="12" w:line="332" w:lineRule="auto"/>
              <w:ind w:left="0" w:right="6735" w:firstLine="0"/>
            </w:pPr>
            <w:r>
              <w:rPr>
                <w:rFonts w:ascii="Consolas" w:eastAsia="Consolas" w:hAnsi="Consolas" w:cs="Consolas"/>
                <w:color w:val="50A14F"/>
                <w:sz w:val="16"/>
              </w:rPr>
              <w:t xml:space="preserve">kits </w:t>
            </w:r>
            <w:r>
              <w:rPr>
                <w:rFonts w:ascii="Consolas" w:eastAsia="Consolas" w:hAnsi="Consolas" w:cs="Consolas"/>
                <w:color w:val="986801"/>
                <w:sz w:val="16"/>
              </w:rPr>
              <w:t>spec:</w:t>
            </w:r>
          </w:p>
          <w:p w14:paraId="3A3265CE" w14:textId="77777777" w:rsidR="000309C2" w:rsidRDefault="00000000">
            <w:pPr>
              <w:spacing w:after="249" w:line="347" w:lineRule="auto"/>
              <w:ind w:left="176" w:right="5151" w:firstLine="0"/>
            </w:pPr>
            <w:r>
              <w:rPr>
                <w:rFonts w:ascii="Consolas" w:eastAsia="Consolas" w:hAnsi="Consolas" w:cs="Consolas"/>
                <w:color w:val="986801"/>
                <w:sz w:val="16"/>
              </w:rPr>
              <w:t xml:space="preserve">owner: </w:t>
            </w:r>
            <w:r>
              <w:rPr>
                <w:rFonts w:ascii="Consolas" w:eastAsia="Consolas" w:hAnsi="Consolas" w:cs="Consolas"/>
                <w:color w:val="50A14F"/>
                <w:sz w:val="16"/>
              </w:rPr>
              <w:t xml:space="preserve">platform-team </w:t>
            </w:r>
            <w:r>
              <w:rPr>
                <w:rFonts w:ascii="Consolas" w:eastAsia="Consolas" w:hAnsi="Consolas" w:cs="Consolas"/>
                <w:color w:val="986801"/>
                <w:sz w:val="16"/>
              </w:rPr>
              <w:t xml:space="preserve">type: </w:t>
            </w:r>
            <w:r>
              <w:rPr>
                <w:rFonts w:ascii="Consolas" w:eastAsia="Consolas" w:hAnsi="Consolas" w:cs="Consolas"/>
                <w:color w:val="50A14F"/>
                <w:sz w:val="16"/>
              </w:rPr>
              <w:t>service</w:t>
            </w:r>
          </w:p>
          <w:p w14:paraId="3A786422" w14:textId="77777777" w:rsidR="000309C2" w:rsidRDefault="00000000">
            <w:pPr>
              <w:spacing w:after="69" w:line="259" w:lineRule="auto"/>
              <w:ind w:left="176" w:right="0" w:firstLine="0"/>
            </w:pPr>
            <w:r>
              <w:rPr>
                <w:rFonts w:ascii="Consolas" w:eastAsia="Consolas" w:hAnsi="Consolas" w:cs="Consolas"/>
                <w:color w:val="986801"/>
                <w:sz w:val="16"/>
              </w:rPr>
              <w:t>parameters:</w:t>
            </w:r>
          </w:p>
          <w:p w14:paraId="37A62D17" w14:textId="77777777" w:rsidR="000309C2" w:rsidRDefault="00000000">
            <w:pPr>
              <w:numPr>
                <w:ilvl w:val="0"/>
                <w:numId w:val="198"/>
              </w:numPr>
              <w:spacing w:after="12" w:line="332" w:lineRule="auto"/>
              <w:ind w:right="4096" w:firstLine="176"/>
            </w:pPr>
            <w:r>
              <w:rPr>
                <w:rFonts w:ascii="Consolas" w:eastAsia="Consolas" w:hAnsi="Consolas" w:cs="Consolas"/>
                <w:color w:val="986801"/>
                <w:sz w:val="16"/>
              </w:rPr>
              <w:t xml:space="preserve">title: </w:t>
            </w:r>
            <w:r>
              <w:rPr>
                <w:rFonts w:ascii="Consolas" w:eastAsia="Consolas" w:hAnsi="Consolas" w:cs="Consolas"/>
                <w:color w:val="50A14F"/>
                <w:sz w:val="16"/>
              </w:rPr>
              <w:t xml:space="preserve">Service Information </w:t>
            </w:r>
            <w:r>
              <w:rPr>
                <w:rFonts w:ascii="Consolas" w:eastAsia="Consolas" w:hAnsi="Consolas" w:cs="Consolas"/>
                <w:color w:val="986801"/>
                <w:sz w:val="16"/>
              </w:rPr>
              <w:t>required:</w:t>
            </w:r>
          </w:p>
          <w:p w14:paraId="7D1CA2CB" w14:textId="77777777" w:rsidR="000309C2" w:rsidRDefault="00000000">
            <w:pPr>
              <w:numPr>
                <w:ilvl w:val="0"/>
                <w:numId w:val="198"/>
              </w:numPr>
              <w:spacing w:after="69" w:line="259" w:lineRule="auto"/>
              <w:ind w:right="4096" w:firstLine="176"/>
            </w:pPr>
            <w:r>
              <w:rPr>
                <w:rFonts w:ascii="Consolas" w:eastAsia="Consolas" w:hAnsi="Consolas" w:cs="Consolas"/>
                <w:color w:val="50A14F"/>
                <w:sz w:val="16"/>
              </w:rPr>
              <w:t>serviceName</w:t>
            </w:r>
          </w:p>
          <w:p w14:paraId="4E9E44F9" w14:textId="77777777" w:rsidR="000309C2" w:rsidRDefault="00000000">
            <w:pPr>
              <w:numPr>
                <w:ilvl w:val="0"/>
                <w:numId w:val="198"/>
              </w:numPr>
              <w:spacing w:after="5" w:line="341" w:lineRule="auto"/>
              <w:ind w:right="4096" w:firstLine="176"/>
            </w:pPr>
            <w:r>
              <w:rPr>
                <w:rFonts w:ascii="Consolas" w:eastAsia="Consolas" w:hAnsi="Consolas" w:cs="Consolas"/>
                <w:color w:val="50A14F"/>
                <w:sz w:val="16"/>
              </w:rPr>
              <w:t xml:space="preserve">team </w:t>
            </w:r>
            <w:r>
              <w:rPr>
                <w:rFonts w:ascii="Consolas" w:eastAsia="Consolas" w:hAnsi="Consolas" w:cs="Consolas"/>
                <w:color w:val="986801"/>
                <w:sz w:val="16"/>
              </w:rPr>
              <w:t xml:space="preserve">properties: serviceName: title: </w:t>
            </w:r>
            <w:r>
              <w:rPr>
                <w:rFonts w:ascii="Consolas" w:eastAsia="Consolas" w:hAnsi="Consolas" w:cs="Consolas"/>
                <w:color w:val="50A14F"/>
                <w:sz w:val="16"/>
              </w:rPr>
              <w:t xml:space="preserve">Service Name </w:t>
            </w:r>
            <w:r>
              <w:rPr>
                <w:rFonts w:ascii="Consolas" w:eastAsia="Consolas" w:hAnsi="Consolas" w:cs="Consolas"/>
                <w:color w:val="986801"/>
                <w:sz w:val="16"/>
              </w:rPr>
              <w:t xml:space="preserve">type: </w:t>
            </w:r>
            <w:r>
              <w:rPr>
                <w:rFonts w:ascii="Consolas" w:eastAsia="Consolas" w:hAnsi="Consolas" w:cs="Consolas"/>
                <w:color w:val="50A14F"/>
                <w:sz w:val="16"/>
              </w:rPr>
              <w:t xml:space="preserve">string </w:t>
            </w:r>
            <w:r>
              <w:rPr>
                <w:rFonts w:ascii="Consolas" w:eastAsia="Consolas" w:hAnsi="Consolas" w:cs="Consolas"/>
                <w:color w:val="986801"/>
                <w:sz w:val="16"/>
              </w:rPr>
              <w:t xml:space="preserve">description: </w:t>
            </w:r>
            <w:r>
              <w:rPr>
                <w:rFonts w:ascii="Consolas" w:eastAsia="Consolas" w:hAnsi="Consolas" w:cs="Consolas"/>
                <w:color w:val="50A14F"/>
                <w:sz w:val="16"/>
              </w:rPr>
              <w:t>Unique name for the service (lowercase,</w:t>
            </w:r>
          </w:p>
          <w:p w14:paraId="28C8EEA2" w14:textId="77777777" w:rsidR="000309C2" w:rsidRDefault="00000000">
            <w:pPr>
              <w:spacing w:after="69" w:line="259" w:lineRule="auto"/>
              <w:ind w:left="2023" w:right="0" w:firstLine="0"/>
            </w:pPr>
            <w:r>
              <w:rPr>
                <w:rFonts w:ascii="Consolas" w:eastAsia="Consolas" w:hAnsi="Consolas" w:cs="Consolas"/>
                <w:color w:val="50A14F"/>
                <w:sz w:val="16"/>
              </w:rPr>
              <w:t>alphanumeric, hyphens)</w:t>
            </w:r>
          </w:p>
          <w:p w14:paraId="3F777F17" w14:textId="77777777" w:rsidR="000309C2" w:rsidRDefault="00000000">
            <w:pPr>
              <w:spacing w:after="0" w:line="347" w:lineRule="auto"/>
              <w:ind w:left="880" w:right="3041" w:firstLine="0"/>
            </w:pPr>
            <w:r>
              <w:rPr>
                <w:rFonts w:ascii="Consolas" w:eastAsia="Consolas" w:hAnsi="Consolas" w:cs="Consolas"/>
                <w:color w:val="986801"/>
                <w:sz w:val="16"/>
              </w:rPr>
              <w:t xml:space="preserve">pattern: </w:t>
            </w:r>
            <w:r>
              <w:rPr>
                <w:rFonts w:ascii="Consolas" w:eastAsia="Consolas" w:hAnsi="Consolas" w:cs="Consolas"/>
                <w:color w:val="50A14F"/>
                <w:sz w:val="16"/>
              </w:rPr>
              <w:t xml:space="preserve">"^[a-z][a-z0-9-]*$" </w:t>
            </w:r>
            <w:r>
              <w:rPr>
                <w:rFonts w:ascii="Consolas" w:eastAsia="Consolas" w:hAnsi="Consolas" w:cs="Consolas"/>
                <w:color w:val="986801"/>
                <w:sz w:val="16"/>
              </w:rPr>
              <w:t xml:space="preserve">ui:autofocus: </w:t>
            </w:r>
            <w:r>
              <w:rPr>
                <w:rFonts w:ascii="Consolas" w:eastAsia="Consolas" w:hAnsi="Consolas" w:cs="Consolas"/>
                <w:color w:val="0184BB"/>
                <w:sz w:val="16"/>
              </w:rPr>
              <w:t>true</w:t>
            </w:r>
          </w:p>
          <w:p w14:paraId="66535EB5" w14:textId="77777777" w:rsidR="000309C2" w:rsidRDefault="00000000">
            <w:pPr>
              <w:spacing w:after="69" w:line="259" w:lineRule="auto"/>
              <w:ind w:left="704" w:right="0" w:firstLine="0"/>
            </w:pPr>
            <w:r>
              <w:rPr>
                <w:rFonts w:ascii="Consolas" w:eastAsia="Consolas" w:hAnsi="Consolas" w:cs="Consolas"/>
                <w:color w:val="986801"/>
                <w:sz w:val="16"/>
              </w:rPr>
              <w:t>team:</w:t>
            </w:r>
          </w:p>
          <w:p w14:paraId="27653F4A" w14:textId="77777777" w:rsidR="000309C2" w:rsidRDefault="00000000">
            <w:pPr>
              <w:spacing w:after="0" w:line="343" w:lineRule="auto"/>
              <w:ind w:left="880" w:right="2777" w:firstLine="0"/>
            </w:pPr>
            <w:r>
              <w:rPr>
                <w:rFonts w:ascii="Consolas" w:eastAsia="Consolas" w:hAnsi="Consolas" w:cs="Consolas"/>
                <w:color w:val="986801"/>
                <w:sz w:val="16"/>
              </w:rPr>
              <w:t xml:space="preserve">title: </w:t>
            </w:r>
            <w:r>
              <w:rPr>
                <w:rFonts w:ascii="Consolas" w:eastAsia="Consolas" w:hAnsi="Consolas" w:cs="Consolas"/>
                <w:color w:val="50A14F"/>
                <w:sz w:val="16"/>
              </w:rPr>
              <w:t xml:space="preserve">Team </w:t>
            </w:r>
            <w:r>
              <w:rPr>
                <w:rFonts w:ascii="Consolas" w:eastAsia="Consolas" w:hAnsi="Consolas" w:cs="Consolas"/>
                <w:color w:val="986801"/>
                <w:sz w:val="16"/>
              </w:rPr>
              <w:t xml:space="preserve">type: </w:t>
            </w:r>
            <w:r>
              <w:rPr>
                <w:rFonts w:ascii="Consolas" w:eastAsia="Consolas" w:hAnsi="Consolas" w:cs="Consolas"/>
                <w:color w:val="50A14F"/>
                <w:sz w:val="16"/>
              </w:rPr>
              <w:t xml:space="preserve">string </w:t>
            </w:r>
            <w:r>
              <w:rPr>
                <w:rFonts w:ascii="Consolas" w:eastAsia="Consolas" w:hAnsi="Consolas" w:cs="Consolas"/>
                <w:color w:val="986801"/>
                <w:sz w:val="16"/>
              </w:rPr>
              <w:t xml:space="preserve">description: </w:t>
            </w:r>
            <w:r>
              <w:rPr>
                <w:rFonts w:ascii="Consolas" w:eastAsia="Consolas" w:hAnsi="Consolas" w:cs="Consolas"/>
                <w:color w:val="50A14F"/>
                <w:sz w:val="16"/>
              </w:rPr>
              <w:t xml:space="preserve">The team that owns this service </w:t>
            </w:r>
            <w:r>
              <w:rPr>
                <w:rFonts w:ascii="Consolas" w:eastAsia="Consolas" w:hAnsi="Consolas" w:cs="Consolas"/>
                <w:color w:val="986801"/>
                <w:sz w:val="16"/>
              </w:rPr>
              <w:t xml:space="preserve">ui:field: </w:t>
            </w:r>
            <w:r>
              <w:rPr>
                <w:rFonts w:ascii="Consolas" w:eastAsia="Consolas" w:hAnsi="Consolas" w:cs="Consolas"/>
                <w:color w:val="50A14F"/>
                <w:sz w:val="16"/>
              </w:rPr>
              <w:t xml:space="preserve">OwnerPicker </w:t>
            </w:r>
            <w:r>
              <w:rPr>
                <w:rFonts w:ascii="Consolas" w:eastAsia="Consolas" w:hAnsi="Consolas" w:cs="Consolas"/>
                <w:color w:val="986801"/>
                <w:sz w:val="16"/>
              </w:rPr>
              <w:t>ui:options:</w:t>
            </w:r>
          </w:p>
          <w:p w14:paraId="7239C52F" w14:textId="77777777" w:rsidR="000309C2" w:rsidRDefault="00000000">
            <w:pPr>
              <w:spacing w:after="69" w:line="259" w:lineRule="auto"/>
              <w:ind w:left="1056" w:right="0" w:firstLine="0"/>
            </w:pPr>
            <w:r>
              <w:rPr>
                <w:rFonts w:ascii="Consolas" w:eastAsia="Consolas" w:hAnsi="Consolas" w:cs="Consolas"/>
                <w:color w:val="986801"/>
                <w:sz w:val="16"/>
              </w:rPr>
              <w:t>allowedKinds:</w:t>
            </w:r>
          </w:p>
          <w:p w14:paraId="2D4E8AF8" w14:textId="77777777" w:rsidR="000309C2" w:rsidRDefault="00000000">
            <w:pPr>
              <w:numPr>
                <w:ilvl w:val="0"/>
                <w:numId w:val="198"/>
              </w:numPr>
              <w:spacing w:after="4" w:line="342" w:lineRule="auto"/>
              <w:ind w:right="4096" w:firstLine="176"/>
            </w:pPr>
            <w:r>
              <w:rPr>
                <w:rFonts w:ascii="Consolas" w:eastAsia="Consolas" w:hAnsi="Consolas" w:cs="Consolas"/>
                <w:color w:val="50A14F"/>
                <w:sz w:val="16"/>
              </w:rPr>
              <w:t xml:space="preserve">Group </w:t>
            </w:r>
            <w:r>
              <w:rPr>
                <w:rFonts w:ascii="Consolas" w:eastAsia="Consolas" w:hAnsi="Consolas" w:cs="Consolas"/>
                <w:color w:val="986801"/>
                <w:sz w:val="16"/>
              </w:rPr>
              <w:t xml:space="preserve">description: title: </w:t>
            </w:r>
            <w:r>
              <w:rPr>
                <w:rFonts w:ascii="Consolas" w:eastAsia="Consolas" w:hAnsi="Consolas" w:cs="Consolas"/>
                <w:color w:val="50A14F"/>
                <w:sz w:val="16"/>
              </w:rPr>
              <w:t xml:space="preserve">Description </w:t>
            </w:r>
            <w:r>
              <w:rPr>
                <w:rFonts w:ascii="Consolas" w:eastAsia="Consolas" w:hAnsi="Consolas" w:cs="Consolas"/>
                <w:color w:val="986801"/>
                <w:sz w:val="16"/>
              </w:rPr>
              <w:t xml:space="preserve">type: </w:t>
            </w:r>
            <w:r>
              <w:rPr>
                <w:rFonts w:ascii="Consolas" w:eastAsia="Consolas" w:hAnsi="Consolas" w:cs="Consolas"/>
                <w:color w:val="50A14F"/>
                <w:sz w:val="16"/>
              </w:rPr>
              <w:t>string</w:t>
            </w:r>
          </w:p>
          <w:p w14:paraId="39361F57" w14:textId="77777777" w:rsidR="000309C2" w:rsidRDefault="00000000">
            <w:pPr>
              <w:spacing w:after="330" w:line="259" w:lineRule="auto"/>
              <w:ind w:left="880" w:right="0" w:firstLine="0"/>
            </w:pPr>
            <w:r>
              <w:rPr>
                <w:rFonts w:ascii="Consolas" w:eastAsia="Consolas" w:hAnsi="Consolas" w:cs="Consolas"/>
                <w:color w:val="986801"/>
                <w:sz w:val="16"/>
              </w:rPr>
              <w:t xml:space="preserve">description: </w:t>
            </w:r>
            <w:r>
              <w:rPr>
                <w:rFonts w:ascii="Consolas" w:eastAsia="Consolas" w:hAnsi="Consolas" w:cs="Consolas"/>
                <w:color w:val="50A14F"/>
                <w:sz w:val="16"/>
              </w:rPr>
              <w:t>A brief description of the service</w:t>
            </w:r>
          </w:p>
          <w:p w14:paraId="6C5D1EE0" w14:textId="77777777" w:rsidR="000309C2" w:rsidRDefault="00000000">
            <w:pPr>
              <w:numPr>
                <w:ilvl w:val="0"/>
                <w:numId w:val="198"/>
              </w:numPr>
              <w:spacing w:after="0" w:line="332" w:lineRule="auto"/>
              <w:ind w:right="4096" w:firstLine="176"/>
            </w:pPr>
            <w:r>
              <w:rPr>
                <w:rFonts w:ascii="Consolas" w:eastAsia="Consolas" w:hAnsi="Consolas" w:cs="Consolas"/>
                <w:color w:val="986801"/>
                <w:sz w:val="16"/>
              </w:rPr>
              <w:t xml:space="preserve">title: </w:t>
            </w:r>
            <w:r>
              <w:rPr>
                <w:rFonts w:ascii="Consolas" w:eastAsia="Consolas" w:hAnsi="Consolas" w:cs="Consolas"/>
                <w:color w:val="50A14F"/>
                <w:sz w:val="16"/>
              </w:rPr>
              <w:t xml:space="preserve">Configuration </w:t>
            </w:r>
            <w:r>
              <w:rPr>
                <w:rFonts w:ascii="Consolas" w:eastAsia="Consolas" w:hAnsi="Consolas" w:cs="Consolas"/>
                <w:color w:val="986801"/>
                <w:sz w:val="16"/>
              </w:rPr>
              <w:t>properties:</w:t>
            </w:r>
          </w:p>
          <w:p w14:paraId="4B766226" w14:textId="77777777" w:rsidR="000309C2" w:rsidRDefault="00000000">
            <w:pPr>
              <w:spacing w:after="69" w:line="259" w:lineRule="auto"/>
              <w:ind w:left="704" w:right="0" w:firstLine="0"/>
            </w:pPr>
            <w:r>
              <w:rPr>
                <w:rFonts w:ascii="Consolas" w:eastAsia="Consolas" w:hAnsi="Consolas" w:cs="Consolas"/>
                <w:color w:val="986801"/>
                <w:sz w:val="16"/>
              </w:rPr>
              <w:t>database:</w:t>
            </w:r>
          </w:p>
          <w:p w14:paraId="17A01F81" w14:textId="77777777" w:rsidR="000309C2" w:rsidRDefault="00000000">
            <w:pPr>
              <w:spacing w:after="0" w:line="259" w:lineRule="auto"/>
              <w:ind w:left="880" w:right="2337" w:firstLine="0"/>
            </w:pPr>
            <w:r>
              <w:rPr>
                <w:rFonts w:ascii="Consolas" w:eastAsia="Consolas" w:hAnsi="Consolas" w:cs="Consolas"/>
                <w:color w:val="986801"/>
                <w:sz w:val="16"/>
              </w:rPr>
              <w:t xml:space="preserve">title: </w:t>
            </w:r>
            <w:r>
              <w:rPr>
                <w:rFonts w:ascii="Consolas" w:eastAsia="Consolas" w:hAnsi="Consolas" w:cs="Consolas"/>
                <w:color w:val="50A14F"/>
                <w:sz w:val="16"/>
              </w:rPr>
              <w:t xml:space="preserve">Database </w:t>
            </w:r>
            <w:r>
              <w:rPr>
                <w:rFonts w:ascii="Consolas" w:eastAsia="Consolas" w:hAnsi="Consolas" w:cs="Consolas"/>
                <w:color w:val="986801"/>
                <w:sz w:val="16"/>
              </w:rPr>
              <w:t xml:space="preserve">type: </w:t>
            </w:r>
            <w:r>
              <w:rPr>
                <w:rFonts w:ascii="Consolas" w:eastAsia="Consolas" w:hAnsi="Consolas" w:cs="Consolas"/>
                <w:color w:val="50A14F"/>
                <w:sz w:val="16"/>
              </w:rPr>
              <w:t xml:space="preserve">string </w:t>
            </w:r>
            <w:r>
              <w:rPr>
                <w:rFonts w:ascii="Consolas" w:eastAsia="Consolas" w:hAnsi="Consolas" w:cs="Consolas"/>
                <w:color w:val="986801"/>
                <w:sz w:val="16"/>
              </w:rPr>
              <w:t xml:space="preserve">description: </w:t>
            </w:r>
            <w:r>
              <w:rPr>
                <w:rFonts w:ascii="Consolas" w:eastAsia="Consolas" w:hAnsi="Consolas" w:cs="Consolas"/>
                <w:color w:val="50A14F"/>
                <w:sz w:val="16"/>
              </w:rPr>
              <w:t xml:space="preserve">Database requirement for the service </w:t>
            </w:r>
            <w:r>
              <w:rPr>
                <w:rFonts w:ascii="Consolas" w:eastAsia="Consolas" w:hAnsi="Consolas" w:cs="Consolas"/>
                <w:color w:val="986801"/>
                <w:sz w:val="16"/>
              </w:rPr>
              <w:t xml:space="preserve">default: </w:t>
            </w:r>
            <w:r>
              <w:rPr>
                <w:rFonts w:ascii="Consolas" w:eastAsia="Consolas" w:hAnsi="Consolas" w:cs="Consolas"/>
                <w:color w:val="50A14F"/>
                <w:sz w:val="16"/>
              </w:rPr>
              <w:t>none</w:t>
            </w:r>
          </w:p>
        </w:tc>
      </w:tr>
    </w:tbl>
    <w:p w14:paraId="1AEA0165" w14:textId="77777777" w:rsidR="000309C2" w:rsidRDefault="000309C2">
      <w:pPr>
        <w:spacing w:after="0" w:line="259" w:lineRule="auto"/>
        <w:ind w:left="-1440" w:right="1" w:firstLine="0"/>
      </w:pPr>
    </w:p>
    <w:tbl>
      <w:tblPr>
        <w:tblStyle w:val="TableGrid"/>
        <w:tblW w:w="7886" w:type="dxa"/>
        <w:tblInd w:w="34" w:type="dxa"/>
        <w:tblCellMar>
          <w:top w:w="51" w:type="dxa"/>
          <w:left w:w="420" w:type="dxa"/>
          <w:bottom w:w="0" w:type="dxa"/>
          <w:right w:w="115" w:type="dxa"/>
        </w:tblCellMar>
        <w:tblLook w:val="04A0" w:firstRow="1" w:lastRow="0" w:firstColumn="1" w:lastColumn="0" w:noHBand="0" w:noVBand="1"/>
      </w:tblPr>
      <w:tblGrid>
        <w:gridCol w:w="7886"/>
      </w:tblGrid>
      <w:tr w:rsidR="000309C2" w14:paraId="4484AA52" w14:textId="77777777">
        <w:trPr>
          <w:trHeight w:val="10800"/>
        </w:trPr>
        <w:tc>
          <w:tcPr>
            <w:tcW w:w="7886" w:type="dxa"/>
            <w:tcBorders>
              <w:top w:val="nil"/>
              <w:left w:val="single" w:sz="36" w:space="0" w:color="E1E1E1"/>
              <w:bottom w:val="nil"/>
              <w:right w:val="nil"/>
            </w:tcBorders>
            <w:shd w:val="clear" w:color="auto" w:fill="FAFAFA"/>
          </w:tcPr>
          <w:p w14:paraId="1E442F46" w14:textId="77777777" w:rsidR="000309C2" w:rsidRDefault="00000000">
            <w:pPr>
              <w:spacing w:after="69" w:line="259" w:lineRule="auto"/>
              <w:ind w:left="704" w:right="0" w:firstLine="0"/>
            </w:pPr>
            <w:r>
              <w:rPr>
                <w:rFonts w:ascii="Consolas" w:eastAsia="Consolas" w:hAnsi="Consolas" w:cs="Consolas"/>
                <w:color w:val="986801"/>
                <w:sz w:val="16"/>
              </w:rPr>
              <w:t>enum:</w:t>
            </w:r>
          </w:p>
          <w:p w14:paraId="38D65105" w14:textId="77777777" w:rsidR="000309C2" w:rsidRDefault="00000000">
            <w:pPr>
              <w:numPr>
                <w:ilvl w:val="0"/>
                <w:numId w:val="199"/>
              </w:numPr>
              <w:spacing w:after="69" w:line="259" w:lineRule="auto"/>
              <w:ind w:right="2356" w:firstLine="176"/>
            </w:pPr>
            <w:r>
              <w:rPr>
                <w:rFonts w:ascii="Consolas" w:eastAsia="Consolas" w:hAnsi="Consolas" w:cs="Consolas"/>
                <w:color w:val="50A14F"/>
                <w:sz w:val="16"/>
              </w:rPr>
              <w:t>none</w:t>
            </w:r>
          </w:p>
          <w:p w14:paraId="10EEF653" w14:textId="77777777" w:rsidR="000309C2" w:rsidRDefault="00000000">
            <w:pPr>
              <w:numPr>
                <w:ilvl w:val="0"/>
                <w:numId w:val="199"/>
              </w:numPr>
              <w:spacing w:after="69" w:line="259" w:lineRule="auto"/>
              <w:ind w:right="2356" w:firstLine="176"/>
            </w:pPr>
            <w:r>
              <w:rPr>
                <w:rFonts w:ascii="Consolas" w:eastAsia="Consolas" w:hAnsi="Consolas" w:cs="Consolas"/>
                <w:color w:val="50A14F"/>
                <w:sz w:val="16"/>
              </w:rPr>
              <w:t>postgresql</w:t>
            </w:r>
          </w:p>
          <w:p w14:paraId="3A6C88E6" w14:textId="77777777" w:rsidR="000309C2" w:rsidRDefault="00000000">
            <w:pPr>
              <w:numPr>
                <w:ilvl w:val="0"/>
                <w:numId w:val="199"/>
              </w:numPr>
              <w:spacing w:after="12" w:line="332" w:lineRule="auto"/>
              <w:ind w:right="2356" w:firstLine="176"/>
            </w:pPr>
            <w:r>
              <w:rPr>
                <w:rFonts w:ascii="Consolas" w:eastAsia="Consolas" w:hAnsi="Consolas" w:cs="Consolas"/>
                <w:color w:val="50A14F"/>
                <w:sz w:val="16"/>
              </w:rPr>
              <w:t xml:space="preserve">mongodb </w:t>
            </w:r>
            <w:r>
              <w:rPr>
                <w:rFonts w:ascii="Consolas" w:eastAsia="Consolas" w:hAnsi="Consolas" w:cs="Consolas"/>
                <w:color w:val="986801"/>
                <w:sz w:val="16"/>
              </w:rPr>
              <w:t>enumNames:</w:t>
            </w:r>
          </w:p>
          <w:p w14:paraId="70CCA29D" w14:textId="77777777" w:rsidR="000309C2" w:rsidRDefault="00000000">
            <w:pPr>
              <w:numPr>
                <w:ilvl w:val="0"/>
                <w:numId w:val="199"/>
              </w:numPr>
              <w:spacing w:after="69" w:line="259" w:lineRule="auto"/>
              <w:ind w:right="2356" w:firstLine="176"/>
            </w:pPr>
            <w:r>
              <w:rPr>
                <w:rFonts w:ascii="Consolas" w:eastAsia="Consolas" w:hAnsi="Consolas" w:cs="Consolas"/>
                <w:color w:val="50A14F"/>
                <w:sz w:val="16"/>
              </w:rPr>
              <w:t>None</w:t>
            </w:r>
          </w:p>
          <w:p w14:paraId="758750AD" w14:textId="77777777" w:rsidR="000309C2" w:rsidRDefault="00000000">
            <w:pPr>
              <w:numPr>
                <w:ilvl w:val="0"/>
                <w:numId w:val="199"/>
              </w:numPr>
              <w:spacing w:after="69" w:line="259" w:lineRule="auto"/>
              <w:ind w:right="2356" w:firstLine="176"/>
            </w:pPr>
            <w:r>
              <w:rPr>
                <w:rFonts w:ascii="Consolas" w:eastAsia="Consolas" w:hAnsi="Consolas" w:cs="Consolas"/>
                <w:color w:val="50A14F"/>
                <w:sz w:val="16"/>
              </w:rPr>
              <w:t>PostgreSQL</w:t>
            </w:r>
          </w:p>
          <w:p w14:paraId="632EEF69" w14:textId="77777777" w:rsidR="000309C2" w:rsidRDefault="00000000">
            <w:pPr>
              <w:numPr>
                <w:ilvl w:val="0"/>
                <w:numId w:val="199"/>
              </w:numPr>
              <w:spacing w:after="12" w:line="332" w:lineRule="auto"/>
              <w:ind w:right="2356" w:firstLine="176"/>
            </w:pPr>
            <w:r>
              <w:rPr>
                <w:rFonts w:ascii="Consolas" w:eastAsia="Consolas" w:hAnsi="Consolas" w:cs="Consolas"/>
                <w:color w:val="50A14F"/>
                <w:sz w:val="16"/>
              </w:rPr>
              <w:t xml:space="preserve">MongoDB </w:t>
            </w:r>
            <w:r>
              <w:rPr>
                <w:rFonts w:ascii="Consolas" w:eastAsia="Consolas" w:hAnsi="Consolas" w:cs="Consolas"/>
                <w:color w:val="986801"/>
                <w:sz w:val="16"/>
              </w:rPr>
              <w:t>port:</w:t>
            </w:r>
          </w:p>
          <w:p w14:paraId="1AA38502" w14:textId="77777777" w:rsidR="000309C2" w:rsidRDefault="00000000">
            <w:pPr>
              <w:spacing w:after="0" w:line="347" w:lineRule="auto"/>
              <w:ind w:left="704" w:right="5239" w:firstLine="0"/>
            </w:pPr>
            <w:r>
              <w:rPr>
                <w:rFonts w:ascii="Consolas" w:eastAsia="Consolas" w:hAnsi="Consolas" w:cs="Consolas"/>
                <w:color w:val="986801"/>
                <w:sz w:val="16"/>
              </w:rPr>
              <w:t xml:space="preserve">title: </w:t>
            </w:r>
            <w:r>
              <w:rPr>
                <w:rFonts w:ascii="Consolas" w:eastAsia="Consolas" w:hAnsi="Consolas" w:cs="Consolas"/>
                <w:color w:val="50A14F"/>
                <w:sz w:val="16"/>
              </w:rPr>
              <w:t xml:space="preserve">Port </w:t>
            </w:r>
            <w:r>
              <w:rPr>
                <w:rFonts w:ascii="Consolas" w:eastAsia="Consolas" w:hAnsi="Consolas" w:cs="Consolas"/>
                <w:color w:val="986801"/>
                <w:sz w:val="16"/>
              </w:rPr>
              <w:t xml:space="preserve">type: </w:t>
            </w:r>
            <w:r>
              <w:rPr>
                <w:rFonts w:ascii="Consolas" w:eastAsia="Consolas" w:hAnsi="Consolas" w:cs="Consolas"/>
                <w:color w:val="50A14F"/>
                <w:sz w:val="16"/>
              </w:rPr>
              <w:t>number</w:t>
            </w:r>
          </w:p>
          <w:p w14:paraId="0E326CDB" w14:textId="77777777" w:rsidR="000309C2" w:rsidRDefault="00000000">
            <w:pPr>
              <w:spacing w:after="261" w:line="347" w:lineRule="auto"/>
              <w:ind w:left="704" w:right="3744" w:firstLine="0"/>
            </w:pPr>
            <w:r>
              <w:rPr>
                <w:rFonts w:ascii="Consolas" w:eastAsia="Consolas" w:hAnsi="Consolas" w:cs="Consolas"/>
                <w:color w:val="986801"/>
                <w:sz w:val="16"/>
              </w:rPr>
              <w:t xml:space="preserve">description: </w:t>
            </w:r>
            <w:r>
              <w:rPr>
                <w:rFonts w:ascii="Consolas" w:eastAsia="Consolas" w:hAnsi="Consolas" w:cs="Consolas"/>
                <w:color w:val="50A14F"/>
                <w:sz w:val="16"/>
              </w:rPr>
              <w:t xml:space="preserve">Service port </w:t>
            </w:r>
            <w:r>
              <w:rPr>
                <w:rFonts w:ascii="Consolas" w:eastAsia="Consolas" w:hAnsi="Consolas" w:cs="Consolas"/>
                <w:color w:val="986801"/>
                <w:sz w:val="16"/>
              </w:rPr>
              <w:t>default: 8080</w:t>
            </w:r>
          </w:p>
          <w:p w14:paraId="3F86B9D7" w14:textId="77777777" w:rsidR="000309C2" w:rsidRDefault="00000000">
            <w:pPr>
              <w:numPr>
                <w:ilvl w:val="0"/>
                <w:numId w:val="199"/>
              </w:numPr>
              <w:spacing w:after="12" w:line="332" w:lineRule="auto"/>
              <w:ind w:right="2356" w:firstLine="176"/>
            </w:pPr>
            <w:r>
              <w:rPr>
                <w:rFonts w:ascii="Consolas" w:eastAsia="Consolas" w:hAnsi="Consolas" w:cs="Consolas"/>
                <w:color w:val="986801"/>
                <w:sz w:val="16"/>
              </w:rPr>
              <w:t xml:space="preserve">title: </w:t>
            </w:r>
            <w:r>
              <w:rPr>
                <w:rFonts w:ascii="Consolas" w:eastAsia="Consolas" w:hAnsi="Consolas" w:cs="Consolas"/>
                <w:color w:val="50A14F"/>
                <w:sz w:val="16"/>
              </w:rPr>
              <w:t xml:space="preserve">Repository </w:t>
            </w:r>
            <w:r>
              <w:rPr>
                <w:rFonts w:ascii="Consolas" w:eastAsia="Consolas" w:hAnsi="Consolas" w:cs="Consolas"/>
                <w:color w:val="986801"/>
                <w:sz w:val="16"/>
              </w:rPr>
              <w:t>required:</w:t>
            </w:r>
          </w:p>
          <w:p w14:paraId="2E94545C" w14:textId="77777777" w:rsidR="000309C2" w:rsidRDefault="00000000">
            <w:pPr>
              <w:numPr>
                <w:ilvl w:val="0"/>
                <w:numId w:val="199"/>
              </w:numPr>
              <w:spacing w:after="0" w:line="332" w:lineRule="auto"/>
              <w:ind w:right="2356" w:firstLine="176"/>
            </w:pPr>
            <w:r>
              <w:rPr>
                <w:rFonts w:ascii="Consolas" w:eastAsia="Consolas" w:hAnsi="Consolas" w:cs="Consolas"/>
                <w:color w:val="50A14F"/>
                <w:sz w:val="16"/>
              </w:rPr>
              <w:t xml:space="preserve">repoUrl </w:t>
            </w:r>
            <w:r>
              <w:rPr>
                <w:rFonts w:ascii="Consolas" w:eastAsia="Consolas" w:hAnsi="Consolas" w:cs="Consolas"/>
                <w:color w:val="986801"/>
                <w:sz w:val="16"/>
              </w:rPr>
              <w:t>properties:</w:t>
            </w:r>
          </w:p>
          <w:p w14:paraId="0B750C71" w14:textId="77777777" w:rsidR="000309C2" w:rsidRDefault="00000000">
            <w:pPr>
              <w:spacing w:after="69" w:line="259" w:lineRule="auto"/>
              <w:ind w:left="528" w:right="0" w:firstLine="0"/>
            </w:pPr>
            <w:r>
              <w:rPr>
                <w:rFonts w:ascii="Consolas" w:eastAsia="Consolas" w:hAnsi="Consolas" w:cs="Consolas"/>
                <w:color w:val="986801"/>
                <w:sz w:val="16"/>
              </w:rPr>
              <w:t>repoUrl:</w:t>
            </w:r>
          </w:p>
          <w:p w14:paraId="246AF550" w14:textId="77777777" w:rsidR="000309C2" w:rsidRDefault="00000000">
            <w:pPr>
              <w:spacing w:after="0" w:line="342" w:lineRule="auto"/>
              <w:ind w:left="704" w:right="4360" w:firstLine="0"/>
            </w:pPr>
            <w:r>
              <w:rPr>
                <w:rFonts w:ascii="Consolas" w:eastAsia="Consolas" w:hAnsi="Consolas" w:cs="Consolas"/>
                <w:color w:val="986801"/>
                <w:sz w:val="16"/>
              </w:rPr>
              <w:t xml:space="preserve">title: </w:t>
            </w:r>
            <w:r>
              <w:rPr>
                <w:rFonts w:ascii="Consolas" w:eastAsia="Consolas" w:hAnsi="Consolas" w:cs="Consolas"/>
                <w:color w:val="50A14F"/>
                <w:sz w:val="16"/>
              </w:rPr>
              <w:t xml:space="preserve">Repository Location </w:t>
            </w:r>
            <w:r>
              <w:rPr>
                <w:rFonts w:ascii="Consolas" w:eastAsia="Consolas" w:hAnsi="Consolas" w:cs="Consolas"/>
                <w:color w:val="986801"/>
                <w:sz w:val="16"/>
              </w:rPr>
              <w:t xml:space="preserve">type: </w:t>
            </w:r>
            <w:r>
              <w:rPr>
                <w:rFonts w:ascii="Consolas" w:eastAsia="Consolas" w:hAnsi="Consolas" w:cs="Consolas"/>
                <w:color w:val="50A14F"/>
                <w:sz w:val="16"/>
              </w:rPr>
              <w:t xml:space="preserve">string </w:t>
            </w:r>
            <w:r>
              <w:rPr>
                <w:rFonts w:ascii="Consolas" w:eastAsia="Consolas" w:hAnsi="Consolas" w:cs="Consolas"/>
                <w:color w:val="986801"/>
                <w:sz w:val="16"/>
              </w:rPr>
              <w:t xml:space="preserve">ui:field: </w:t>
            </w:r>
            <w:r>
              <w:rPr>
                <w:rFonts w:ascii="Consolas" w:eastAsia="Consolas" w:hAnsi="Consolas" w:cs="Consolas"/>
                <w:color w:val="50A14F"/>
                <w:sz w:val="16"/>
              </w:rPr>
              <w:t xml:space="preserve">RepoUrlPicker </w:t>
            </w:r>
            <w:r>
              <w:rPr>
                <w:rFonts w:ascii="Consolas" w:eastAsia="Consolas" w:hAnsi="Consolas" w:cs="Consolas"/>
                <w:color w:val="986801"/>
                <w:sz w:val="16"/>
              </w:rPr>
              <w:t>ui:options:</w:t>
            </w:r>
          </w:p>
          <w:p w14:paraId="3651C29F" w14:textId="77777777" w:rsidR="000309C2" w:rsidRDefault="00000000">
            <w:pPr>
              <w:spacing w:after="69" w:line="259" w:lineRule="auto"/>
              <w:ind w:left="880" w:right="0" w:firstLine="0"/>
            </w:pPr>
            <w:r>
              <w:rPr>
                <w:rFonts w:ascii="Consolas" w:eastAsia="Consolas" w:hAnsi="Consolas" w:cs="Consolas"/>
                <w:color w:val="986801"/>
                <w:sz w:val="16"/>
              </w:rPr>
              <w:t>allowedHosts:</w:t>
            </w:r>
          </w:p>
          <w:p w14:paraId="79A42F51" w14:textId="77777777" w:rsidR="000309C2" w:rsidRDefault="00000000">
            <w:pPr>
              <w:numPr>
                <w:ilvl w:val="0"/>
                <w:numId w:val="199"/>
              </w:numPr>
              <w:spacing w:after="318" w:line="259" w:lineRule="auto"/>
              <w:ind w:right="2356" w:firstLine="176"/>
            </w:pPr>
            <w:r>
              <w:rPr>
                <w:rFonts w:ascii="Consolas" w:eastAsia="Consolas" w:hAnsi="Consolas" w:cs="Consolas"/>
                <w:color w:val="50A14F"/>
                <w:sz w:val="16"/>
              </w:rPr>
              <w:t>github.com</w:t>
            </w:r>
          </w:p>
          <w:p w14:paraId="2AB8234C" w14:textId="77777777" w:rsidR="000309C2" w:rsidRDefault="00000000">
            <w:pPr>
              <w:spacing w:after="69" w:line="259" w:lineRule="auto"/>
              <w:ind w:left="0" w:right="0" w:firstLine="0"/>
            </w:pPr>
            <w:r>
              <w:rPr>
                <w:rFonts w:ascii="Consolas" w:eastAsia="Consolas" w:hAnsi="Consolas" w:cs="Consolas"/>
                <w:color w:val="986801"/>
                <w:sz w:val="16"/>
              </w:rPr>
              <w:t>steps:</w:t>
            </w:r>
          </w:p>
          <w:p w14:paraId="752EF199" w14:textId="77777777" w:rsidR="000309C2" w:rsidRDefault="00000000">
            <w:pPr>
              <w:numPr>
                <w:ilvl w:val="0"/>
                <w:numId w:val="199"/>
              </w:numPr>
              <w:spacing w:after="5" w:line="341" w:lineRule="auto"/>
              <w:ind w:right="2356" w:firstLine="176"/>
            </w:pPr>
            <w:r>
              <w:rPr>
                <w:rFonts w:ascii="Consolas" w:eastAsia="Consolas" w:hAnsi="Consolas" w:cs="Consolas"/>
                <w:color w:val="986801"/>
                <w:sz w:val="16"/>
              </w:rPr>
              <w:t xml:space="preserve">id: </w:t>
            </w:r>
            <w:r>
              <w:rPr>
                <w:rFonts w:ascii="Consolas" w:eastAsia="Consolas" w:hAnsi="Consolas" w:cs="Consolas"/>
                <w:color w:val="50A14F"/>
                <w:sz w:val="16"/>
              </w:rPr>
              <w:t xml:space="preserve">fetch </w:t>
            </w:r>
            <w:r>
              <w:rPr>
                <w:rFonts w:ascii="Consolas" w:eastAsia="Consolas" w:hAnsi="Consolas" w:cs="Consolas"/>
                <w:color w:val="986801"/>
                <w:sz w:val="16"/>
              </w:rPr>
              <w:t xml:space="preserve">name: </w:t>
            </w:r>
            <w:r>
              <w:rPr>
                <w:rFonts w:ascii="Consolas" w:eastAsia="Consolas" w:hAnsi="Consolas" w:cs="Consolas"/>
                <w:color w:val="50A14F"/>
                <w:sz w:val="16"/>
              </w:rPr>
              <w:t xml:space="preserve">Fetch Template </w:t>
            </w:r>
            <w:r>
              <w:rPr>
                <w:rFonts w:ascii="Consolas" w:eastAsia="Consolas" w:hAnsi="Consolas" w:cs="Consolas"/>
                <w:color w:val="986801"/>
                <w:sz w:val="16"/>
              </w:rPr>
              <w:t xml:space="preserve">action: </w:t>
            </w:r>
            <w:r>
              <w:rPr>
                <w:rFonts w:ascii="Consolas" w:eastAsia="Consolas" w:hAnsi="Consolas" w:cs="Consolas"/>
                <w:color w:val="50A14F"/>
                <w:sz w:val="16"/>
              </w:rPr>
              <w:t xml:space="preserve">fetch:template </w:t>
            </w:r>
            <w:r>
              <w:rPr>
                <w:rFonts w:ascii="Consolas" w:eastAsia="Consolas" w:hAnsi="Consolas" w:cs="Consolas"/>
                <w:color w:val="986801"/>
                <w:sz w:val="16"/>
              </w:rPr>
              <w:t xml:space="preserve">input: url: </w:t>
            </w:r>
            <w:r>
              <w:rPr>
                <w:rFonts w:ascii="Consolas" w:eastAsia="Consolas" w:hAnsi="Consolas" w:cs="Consolas"/>
                <w:color w:val="50A14F"/>
                <w:sz w:val="16"/>
              </w:rPr>
              <w:t xml:space="preserve">./skeleton </w:t>
            </w:r>
            <w:r>
              <w:rPr>
                <w:rFonts w:ascii="Consolas" w:eastAsia="Consolas" w:hAnsi="Consolas" w:cs="Consolas"/>
                <w:color w:val="986801"/>
                <w:sz w:val="16"/>
              </w:rPr>
              <w:t>values:</w:t>
            </w:r>
          </w:p>
          <w:p w14:paraId="24F7765E" w14:textId="77777777" w:rsidR="000309C2" w:rsidRDefault="00000000">
            <w:pPr>
              <w:spacing w:after="0" w:line="259" w:lineRule="auto"/>
              <w:ind w:left="704" w:right="840" w:firstLine="0"/>
            </w:pPr>
            <w:r>
              <w:rPr>
                <w:rFonts w:ascii="Consolas" w:eastAsia="Consolas" w:hAnsi="Consolas" w:cs="Consolas"/>
                <w:color w:val="986801"/>
                <w:sz w:val="16"/>
              </w:rPr>
              <w:t xml:space="preserve">serviceName: </w:t>
            </w:r>
            <w:r>
              <w:rPr>
                <w:rFonts w:ascii="Consolas" w:eastAsia="Consolas" w:hAnsi="Consolas" w:cs="Consolas"/>
                <w:color w:val="50A14F"/>
                <w:sz w:val="16"/>
              </w:rPr>
              <w:t xml:space="preserve">${{ parameters.serviceName }} </w:t>
            </w:r>
            <w:r>
              <w:rPr>
                <w:rFonts w:ascii="Consolas" w:eastAsia="Consolas" w:hAnsi="Consolas" w:cs="Consolas"/>
                <w:color w:val="986801"/>
                <w:sz w:val="16"/>
              </w:rPr>
              <w:t xml:space="preserve">team: </w:t>
            </w:r>
            <w:r>
              <w:rPr>
                <w:rFonts w:ascii="Consolas" w:eastAsia="Consolas" w:hAnsi="Consolas" w:cs="Consolas"/>
                <w:color w:val="50A14F"/>
                <w:sz w:val="16"/>
              </w:rPr>
              <w:t xml:space="preserve">${{ parameters.team }} </w:t>
            </w:r>
            <w:r>
              <w:rPr>
                <w:rFonts w:ascii="Consolas" w:eastAsia="Consolas" w:hAnsi="Consolas" w:cs="Consolas"/>
                <w:color w:val="986801"/>
                <w:sz w:val="16"/>
              </w:rPr>
              <w:t xml:space="preserve">description: </w:t>
            </w:r>
            <w:r>
              <w:rPr>
                <w:rFonts w:ascii="Consolas" w:eastAsia="Consolas" w:hAnsi="Consolas" w:cs="Consolas"/>
                <w:color w:val="50A14F"/>
                <w:sz w:val="16"/>
              </w:rPr>
              <w:t xml:space="preserve">${{ parameters.description }} </w:t>
            </w:r>
            <w:r>
              <w:rPr>
                <w:rFonts w:ascii="Consolas" w:eastAsia="Consolas" w:hAnsi="Consolas" w:cs="Consolas"/>
                <w:color w:val="986801"/>
                <w:sz w:val="16"/>
              </w:rPr>
              <w:t xml:space="preserve">database: </w:t>
            </w:r>
            <w:r>
              <w:rPr>
                <w:rFonts w:ascii="Consolas" w:eastAsia="Consolas" w:hAnsi="Consolas" w:cs="Consolas"/>
                <w:color w:val="50A14F"/>
                <w:sz w:val="16"/>
              </w:rPr>
              <w:t xml:space="preserve">${{ parameters.database }} </w:t>
            </w:r>
            <w:r>
              <w:rPr>
                <w:rFonts w:ascii="Consolas" w:eastAsia="Consolas" w:hAnsi="Consolas" w:cs="Consolas"/>
                <w:color w:val="986801"/>
                <w:sz w:val="16"/>
              </w:rPr>
              <w:t xml:space="preserve">port: </w:t>
            </w:r>
            <w:r>
              <w:rPr>
                <w:rFonts w:ascii="Consolas" w:eastAsia="Consolas" w:hAnsi="Consolas" w:cs="Consolas"/>
                <w:color w:val="50A14F"/>
                <w:sz w:val="16"/>
              </w:rPr>
              <w:t xml:space="preserve">${{ parameters.port }} </w:t>
            </w:r>
            <w:r>
              <w:rPr>
                <w:rFonts w:ascii="Consolas" w:eastAsia="Consolas" w:hAnsi="Consolas" w:cs="Consolas"/>
                <w:color w:val="986801"/>
                <w:sz w:val="16"/>
              </w:rPr>
              <w:t xml:space="preserve">year: </w:t>
            </w:r>
            <w:r>
              <w:rPr>
                <w:rFonts w:ascii="Consolas" w:eastAsia="Consolas" w:hAnsi="Consolas" w:cs="Consolas"/>
                <w:color w:val="50A14F"/>
                <w:sz w:val="16"/>
              </w:rPr>
              <w:t xml:space="preserve">${{ parameters.year }} </w:t>
            </w:r>
            <w:r>
              <w:rPr>
                <w:rFonts w:ascii="Consolas" w:eastAsia="Consolas" w:hAnsi="Consolas" w:cs="Consolas"/>
                <w:i/>
                <w:color w:val="A0A1A7"/>
                <w:sz w:val="16"/>
              </w:rPr>
              <w:t xml:space="preserve"># Collected as a scaffolder parameter </w:t>
            </w:r>
            <w:r>
              <w:rPr>
                <w:rFonts w:ascii="Consolas" w:eastAsia="Consolas" w:hAnsi="Consolas" w:cs="Consolas"/>
                <w:color w:val="986801"/>
                <w:sz w:val="16"/>
              </w:rPr>
              <w:t xml:space="preserve">templateVersion: </w:t>
            </w:r>
            <w:r>
              <w:rPr>
                <w:rFonts w:ascii="Consolas" w:eastAsia="Consolas" w:hAnsi="Consolas" w:cs="Consolas"/>
                <w:color w:val="50A14F"/>
                <w:sz w:val="16"/>
              </w:rPr>
              <w:t>"1.0.0"</w:t>
            </w:r>
          </w:p>
        </w:tc>
      </w:tr>
    </w:tbl>
    <w:p w14:paraId="3086F224" w14:textId="77777777" w:rsidR="000309C2" w:rsidRDefault="000309C2">
      <w:pPr>
        <w:spacing w:after="0" w:line="259" w:lineRule="auto"/>
        <w:ind w:left="-1440" w:right="1" w:firstLine="0"/>
      </w:pP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47365F87" w14:textId="77777777">
        <w:trPr>
          <w:trHeight w:val="10800"/>
        </w:trPr>
        <w:tc>
          <w:tcPr>
            <w:tcW w:w="7886" w:type="dxa"/>
            <w:tcBorders>
              <w:top w:val="nil"/>
              <w:left w:val="single" w:sz="36" w:space="0" w:color="E1E1E1"/>
              <w:bottom w:val="nil"/>
              <w:right w:val="nil"/>
            </w:tcBorders>
            <w:shd w:val="clear" w:color="auto" w:fill="FAFAFA"/>
          </w:tcPr>
          <w:p w14:paraId="44042D90" w14:textId="77777777" w:rsidR="000309C2" w:rsidRDefault="00000000">
            <w:pPr>
              <w:numPr>
                <w:ilvl w:val="0"/>
                <w:numId w:val="200"/>
              </w:numPr>
              <w:spacing w:after="3" w:line="343" w:lineRule="auto"/>
              <w:ind w:right="3744" w:hanging="176"/>
            </w:pPr>
            <w:r>
              <w:rPr>
                <w:rFonts w:ascii="Consolas" w:eastAsia="Consolas" w:hAnsi="Consolas" w:cs="Consolas"/>
                <w:color w:val="986801"/>
                <w:sz w:val="16"/>
              </w:rPr>
              <w:t xml:space="preserve">id: </w:t>
            </w:r>
            <w:r>
              <w:rPr>
                <w:rFonts w:ascii="Consolas" w:eastAsia="Consolas" w:hAnsi="Consolas" w:cs="Consolas"/>
                <w:color w:val="50A14F"/>
                <w:sz w:val="16"/>
              </w:rPr>
              <w:t xml:space="preserve">fetch-database </w:t>
            </w:r>
            <w:r>
              <w:rPr>
                <w:rFonts w:ascii="Consolas" w:eastAsia="Consolas" w:hAnsi="Consolas" w:cs="Consolas"/>
                <w:color w:val="986801"/>
                <w:sz w:val="16"/>
              </w:rPr>
              <w:t xml:space="preserve">name: </w:t>
            </w:r>
            <w:r>
              <w:rPr>
                <w:rFonts w:ascii="Consolas" w:eastAsia="Consolas" w:hAnsi="Consolas" w:cs="Consolas"/>
                <w:color w:val="50A14F"/>
                <w:sz w:val="16"/>
              </w:rPr>
              <w:t xml:space="preserve">Add Database Configuration </w:t>
            </w:r>
            <w:r>
              <w:rPr>
                <w:rFonts w:ascii="Consolas" w:eastAsia="Consolas" w:hAnsi="Consolas" w:cs="Consolas"/>
                <w:color w:val="986801"/>
                <w:sz w:val="16"/>
              </w:rPr>
              <w:t xml:space="preserve">if: </w:t>
            </w:r>
            <w:r>
              <w:rPr>
                <w:rFonts w:ascii="Consolas" w:eastAsia="Consolas" w:hAnsi="Consolas" w:cs="Consolas"/>
                <w:color w:val="50A14F"/>
                <w:sz w:val="16"/>
              </w:rPr>
              <w:t xml:space="preserve">${{ parameters.database </w:t>
            </w:r>
            <w:r>
              <w:rPr>
                <w:rFonts w:ascii="Consolas" w:eastAsia="Consolas" w:hAnsi="Consolas" w:cs="Consolas"/>
                <w:color w:val="986801"/>
                <w:sz w:val="16"/>
              </w:rPr>
              <w:t xml:space="preserve">!== </w:t>
            </w:r>
            <w:r>
              <w:rPr>
                <w:rFonts w:ascii="Consolas" w:eastAsia="Consolas" w:hAnsi="Consolas" w:cs="Consolas"/>
                <w:color w:val="50A14F"/>
                <w:sz w:val="16"/>
              </w:rPr>
              <w:t xml:space="preserve">'none' }} </w:t>
            </w:r>
            <w:r>
              <w:rPr>
                <w:rFonts w:ascii="Consolas" w:eastAsia="Consolas" w:hAnsi="Consolas" w:cs="Consolas"/>
                <w:color w:val="986801"/>
                <w:sz w:val="16"/>
              </w:rPr>
              <w:t xml:space="preserve">action: </w:t>
            </w:r>
            <w:r>
              <w:rPr>
                <w:rFonts w:ascii="Consolas" w:eastAsia="Consolas" w:hAnsi="Consolas" w:cs="Consolas"/>
                <w:color w:val="50A14F"/>
                <w:sz w:val="16"/>
              </w:rPr>
              <w:t xml:space="preserve">fetch:template </w:t>
            </w:r>
            <w:r>
              <w:rPr>
                <w:rFonts w:ascii="Consolas" w:eastAsia="Consolas" w:hAnsi="Consolas" w:cs="Consolas"/>
                <w:color w:val="986801"/>
                <w:sz w:val="16"/>
              </w:rPr>
              <w:t>input:</w:t>
            </w:r>
          </w:p>
          <w:p w14:paraId="6F54C906" w14:textId="77777777" w:rsidR="000309C2" w:rsidRDefault="00000000">
            <w:pPr>
              <w:spacing w:after="6" w:line="339" w:lineRule="auto"/>
              <w:ind w:left="352" w:right="2337" w:firstLine="0"/>
            </w:pPr>
            <w:r>
              <w:rPr>
                <w:rFonts w:ascii="Consolas" w:eastAsia="Consolas" w:hAnsi="Consolas" w:cs="Consolas"/>
                <w:color w:val="986801"/>
                <w:sz w:val="16"/>
              </w:rPr>
              <w:t xml:space="preserve">url: </w:t>
            </w:r>
            <w:r>
              <w:rPr>
                <w:rFonts w:ascii="Consolas" w:eastAsia="Consolas" w:hAnsi="Consolas" w:cs="Consolas"/>
                <w:color w:val="50A14F"/>
                <w:sz w:val="16"/>
              </w:rPr>
              <w:t xml:space="preserve">./skeleton/database/${{ parameters.database }} </w:t>
            </w:r>
            <w:r>
              <w:rPr>
                <w:rFonts w:ascii="Consolas" w:eastAsia="Consolas" w:hAnsi="Consolas" w:cs="Consolas"/>
                <w:color w:val="986801"/>
                <w:sz w:val="16"/>
              </w:rPr>
              <w:t xml:space="preserve">targetPath: </w:t>
            </w:r>
            <w:r>
              <w:rPr>
                <w:rFonts w:ascii="Consolas" w:eastAsia="Consolas" w:hAnsi="Consolas" w:cs="Consolas"/>
                <w:color w:val="50A14F"/>
                <w:sz w:val="16"/>
              </w:rPr>
              <w:t xml:space="preserve">src/database </w:t>
            </w:r>
            <w:r>
              <w:rPr>
                <w:rFonts w:ascii="Consolas" w:eastAsia="Consolas" w:hAnsi="Consolas" w:cs="Consolas"/>
                <w:color w:val="986801"/>
                <w:sz w:val="16"/>
              </w:rPr>
              <w:t>values:</w:t>
            </w:r>
          </w:p>
          <w:p w14:paraId="22B0D19C" w14:textId="77777777" w:rsidR="000309C2" w:rsidRDefault="00000000">
            <w:pPr>
              <w:spacing w:after="261" w:line="347" w:lineRule="auto"/>
              <w:ind w:left="528" w:right="2161" w:firstLine="0"/>
            </w:pPr>
            <w:r>
              <w:rPr>
                <w:rFonts w:ascii="Consolas" w:eastAsia="Consolas" w:hAnsi="Consolas" w:cs="Consolas"/>
                <w:color w:val="986801"/>
                <w:sz w:val="16"/>
              </w:rPr>
              <w:t xml:space="preserve">serviceName: </w:t>
            </w:r>
            <w:r>
              <w:rPr>
                <w:rFonts w:ascii="Consolas" w:eastAsia="Consolas" w:hAnsi="Consolas" w:cs="Consolas"/>
                <w:color w:val="50A14F"/>
                <w:sz w:val="16"/>
              </w:rPr>
              <w:t xml:space="preserve">${{ parameters.serviceName }} </w:t>
            </w:r>
            <w:r>
              <w:rPr>
                <w:rFonts w:ascii="Consolas" w:eastAsia="Consolas" w:hAnsi="Consolas" w:cs="Consolas"/>
                <w:color w:val="986801"/>
                <w:sz w:val="16"/>
              </w:rPr>
              <w:t xml:space="preserve">database: </w:t>
            </w:r>
            <w:r>
              <w:rPr>
                <w:rFonts w:ascii="Consolas" w:eastAsia="Consolas" w:hAnsi="Consolas" w:cs="Consolas"/>
                <w:color w:val="50A14F"/>
                <w:sz w:val="16"/>
              </w:rPr>
              <w:t>${{ parameters.database }}</w:t>
            </w:r>
          </w:p>
          <w:p w14:paraId="74660CD5" w14:textId="77777777" w:rsidR="000309C2" w:rsidRDefault="00000000">
            <w:pPr>
              <w:numPr>
                <w:ilvl w:val="0"/>
                <w:numId w:val="200"/>
              </w:numPr>
              <w:spacing w:after="3" w:line="343" w:lineRule="auto"/>
              <w:ind w:right="3744" w:hanging="176"/>
            </w:pPr>
            <w:r>
              <w:rPr>
                <w:rFonts w:ascii="Consolas" w:eastAsia="Consolas" w:hAnsi="Consolas" w:cs="Consolas"/>
                <w:color w:val="986801"/>
                <w:sz w:val="16"/>
              </w:rPr>
              <w:t xml:space="preserve">id: </w:t>
            </w:r>
            <w:r>
              <w:rPr>
                <w:rFonts w:ascii="Consolas" w:eastAsia="Consolas" w:hAnsi="Consolas" w:cs="Consolas"/>
                <w:color w:val="50A14F"/>
                <w:sz w:val="16"/>
              </w:rPr>
              <w:t xml:space="preserve">fetch-infra-claim </w:t>
            </w:r>
            <w:r>
              <w:rPr>
                <w:rFonts w:ascii="Consolas" w:eastAsia="Consolas" w:hAnsi="Consolas" w:cs="Consolas"/>
                <w:color w:val="986801"/>
                <w:sz w:val="16"/>
              </w:rPr>
              <w:t xml:space="preserve">name: </w:t>
            </w:r>
            <w:r>
              <w:rPr>
                <w:rFonts w:ascii="Consolas" w:eastAsia="Consolas" w:hAnsi="Consolas" w:cs="Consolas"/>
                <w:color w:val="50A14F"/>
                <w:sz w:val="16"/>
              </w:rPr>
              <w:t xml:space="preserve">Add Infrastructure Claim </w:t>
            </w:r>
            <w:r>
              <w:rPr>
                <w:rFonts w:ascii="Consolas" w:eastAsia="Consolas" w:hAnsi="Consolas" w:cs="Consolas"/>
                <w:color w:val="986801"/>
                <w:sz w:val="16"/>
              </w:rPr>
              <w:t xml:space="preserve">if: </w:t>
            </w:r>
            <w:r>
              <w:rPr>
                <w:rFonts w:ascii="Consolas" w:eastAsia="Consolas" w:hAnsi="Consolas" w:cs="Consolas"/>
                <w:color w:val="50A14F"/>
                <w:sz w:val="16"/>
              </w:rPr>
              <w:t xml:space="preserve">${{ parameters.database </w:t>
            </w:r>
            <w:r>
              <w:rPr>
                <w:rFonts w:ascii="Consolas" w:eastAsia="Consolas" w:hAnsi="Consolas" w:cs="Consolas"/>
                <w:color w:val="986801"/>
                <w:sz w:val="16"/>
              </w:rPr>
              <w:t xml:space="preserve">!== </w:t>
            </w:r>
            <w:r>
              <w:rPr>
                <w:rFonts w:ascii="Consolas" w:eastAsia="Consolas" w:hAnsi="Consolas" w:cs="Consolas"/>
                <w:color w:val="50A14F"/>
                <w:sz w:val="16"/>
              </w:rPr>
              <w:t xml:space="preserve">'none' }} </w:t>
            </w:r>
            <w:r>
              <w:rPr>
                <w:rFonts w:ascii="Consolas" w:eastAsia="Consolas" w:hAnsi="Consolas" w:cs="Consolas"/>
                <w:color w:val="986801"/>
                <w:sz w:val="16"/>
              </w:rPr>
              <w:t xml:space="preserve">action: </w:t>
            </w:r>
            <w:r>
              <w:rPr>
                <w:rFonts w:ascii="Consolas" w:eastAsia="Consolas" w:hAnsi="Consolas" w:cs="Consolas"/>
                <w:color w:val="50A14F"/>
                <w:sz w:val="16"/>
              </w:rPr>
              <w:t xml:space="preserve">fetch:template </w:t>
            </w:r>
            <w:r>
              <w:rPr>
                <w:rFonts w:ascii="Consolas" w:eastAsia="Consolas" w:hAnsi="Consolas" w:cs="Consolas"/>
                <w:color w:val="986801"/>
                <w:sz w:val="16"/>
              </w:rPr>
              <w:t>input:</w:t>
            </w:r>
          </w:p>
          <w:p w14:paraId="0A074C4E" w14:textId="77777777" w:rsidR="000309C2" w:rsidRDefault="00000000">
            <w:pPr>
              <w:spacing w:after="6" w:line="339" w:lineRule="auto"/>
              <w:ind w:left="352" w:right="3920" w:firstLine="0"/>
            </w:pPr>
            <w:r>
              <w:rPr>
                <w:rFonts w:ascii="Consolas" w:eastAsia="Consolas" w:hAnsi="Consolas" w:cs="Consolas"/>
                <w:color w:val="986801"/>
                <w:sz w:val="16"/>
              </w:rPr>
              <w:t xml:space="preserve">url: </w:t>
            </w:r>
            <w:r>
              <w:rPr>
                <w:rFonts w:ascii="Consolas" w:eastAsia="Consolas" w:hAnsi="Consolas" w:cs="Consolas"/>
                <w:color w:val="50A14F"/>
                <w:sz w:val="16"/>
              </w:rPr>
              <w:t xml:space="preserve">./skeleton/infrastructure </w:t>
            </w:r>
            <w:r>
              <w:rPr>
                <w:rFonts w:ascii="Consolas" w:eastAsia="Consolas" w:hAnsi="Consolas" w:cs="Consolas"/>
                <w:color w:val="986801"/>
                <w:sz w:val="16"/>
              </w:rPr>
              <w:t xml:space="preserve">targetPath: </w:t>
            </w:r>
            <w:r>
              <w:rPr>
                <w:rFonts w:ascii="Consolas" w:eastAsia="Consolas" w:hAnsi="Consolas" w:cs="Consolas"/>
                <w:color w:val="50A14F"/>
                <w:sz w:val="16"/>
              </w:rPr>
              <w:t xml:space="preserve">infrastructure </w:t>
            </w:r>
            <w:r>
              <w:rPr>
                <w:rFonts w:ascii="Consolas" w:eastAsia="Consolas" w:hAnsi="Consolas" w:cs="Consolas"/>
                <w:color w:val="986801"/>
                <w:sz w:val="16"/>
              </w:rPr>
              <w:t>values:</w:t>
            </w:r>
          </w:p>
          <w:p w14:paraId="550708A7" w14:textId="77777777" w:rsidR="000309C2" w:rsidRDefault="00000000">
            <w:pPr>
              <w:spacing w:after="261" w:line="347" w:lineRule="auto"/>
              <w:ind w:left="528" w:right="2953" w:firstLine="0"/>
            </w:pPr>
            <w:r>
              <w:rPr>
                <w:rFonts w:ascii="Consolas" w:eastAsia="Consolas" w:hAnsi="Consolas" w:cs="Consolas"/>
                <w:color w:val="986801"/>
                <w:sz w:val="16"/>
              </w:rPr>
              <w:t xml:space="preserve">serviceName: </w:t>
            </w:r>
            <w:r>
              <w:rPr>
                <w:rFonts w:ascii="Consolas" w:eastAsia="Consolas" w:hAnsi="Consolas" w:cs="Consolas"/>
                <w:color w:val="50A14F"/>
                <w:sz w:val="16"/>
              </w:rPr>
              <w:t xml:space="preserve">${{ parameters.serviceName }} </w:t>
            </w:r>
            <w:r>
              <w:rPr>
                <w:rFonts w:ascii="Consolas" w:eastAsia="Consolas" w:hAnsi="Consolas" w:cs="Consolas"/>
                <w:color w:val="986801"/>
                <w:sz w:val="16"/>
              </w:rPr>
              <w:t xml:space="preserve">team: </w:t>
            </w:r>
            <w:r>
              <w:rPr>
                <w:rFonts w:ascii="Consolas" w:eastAsia="Consolas" w:hAnsi="Consolas" w:cs="Consolas"/>
                <w:color w:val="50A14F"/>
                <w:sz w:val="16"/>
              </w:rPr>
              <w:t xml:space="preserve">${{ parameters.team }} </w:t>
            </w:r>
            <w:r>
              <w:rPr>
                <w:rFonts w:ascii="Consolas" w:eastAsia="Consolas" w:hAnsi="Consolas" w:cs="Consolas"/>
                <w:color w:val="986801"/>
                <w:sz w:val="16"/>
              </w:rPr>
              <w:t xml:space="preserve">database: </w:t>
            </w:r>
            <w:r>
              <w:rPr>
                <w:rFonts w:ascii="Consolas" w:eastAsia="Consolas" w:hAnsi="Consolas" w:cs="Consolas"/>
                <w:color w:val="50A14F"/>
                <w:sz w:val="16"/>
              </w:rPr>
              <w:t>${{ parameters.database }}</w:t>
            </w:r>
          </w:p>
          <w:p w14:paraId="09E3D0FA" w14:textId="77777777" w:rsidR="000309C2" w:rsidRDefault="00000000">
            <w:pPr>
              <w:numPr>
                <w:ilvl w:val="0"/>
                <w:numId w:val="200"/>
              </w:numPr>
              <w:spacing w:after="0" w:line="342" w:lineRule="auto"/>
              <w:ind w:right="3744" w:hanging="176"/>
            </w:pPr>
            <w:r>
              <w:rPr>
                <w:rFonts w:ascii="Consolas" w:eastAsia="Consolas" w:hAnsi="Consolas" w:cs="Consolas"/>
                <w:color w:val="986801"/>
                <w:sz w:val="16"/>
              </w:rPr>
              <w:t xml:space="preserve">id: </w:t>
            </w:r>
            <w:r>
              <w:rPr>
                <w:rFonts w:ascii="Consolas" w:eastAsia="Consolas" w:hAnsi="Consolas" w:cs="Consolas"/>
                <w:color w:val="50A14F"/>
                <w:sz w:val="16"/>
              </w:rPr>
              <w:t xml:space="preserve">publish </w:t>
            </w:r>
            <w:r>
              <w:rPr>
                <w:rFonts w:ascii="Consolas" w:eastAsia="Consolas" w:hAnsi="Consolas" w:cs="Consolas"/>
                <w:color w:val="986801"/>
                <w:sz w:val="16"/>
              </w:rPr>
              <w:t xml:space="preserve">name: </w:t>
            </w:r>
            <w:r>
              <w:rPr>
                <w:rFonts w:ascii="Consolas" w:eastAsia="Consolas" w:hAnsi="Consolas" w:cs="Consolas"/>
                <w:color w:val="50A14F"/>
                <w:sz w:val="16"/>
              </w:rPr>
              <w:t xml:space="preserve">Publish to GitHub </w:t>
            </w:r>
            <w:r>
              <w:rPr>
                <w:rFonts w:ascii="Consolas" w:eastAsia="Consolas" w:hAnsi="Consolas" w:cs="Consolas"/>
                <w:color w:val="986801"/>
                <w:sz w:val="16"/>
              </w:rPr>
              <w:t xml:space="preserve">action: </w:t>
            </w:r>
            <w:r>
              <w:rPr>
                <w:rFonts w:ascii="Consolas" w:eastAsia="Consolas" w:hAnsi="Consolas" w:cs="Consolas"/>
                <w:color w:val="50A14F"/>
                <w:sz w:val="16"/>
              </w:rPr>
              <w:t xml:space="preserve">publish:github </w:t>
            </w:r>
            <w:r>
              <w:rPr>
                <w:rFonts w:ascii="Consolas" w:eastAsia="Consolas" w:hAnsi="Consolas" w:cs="Consolas"/>
                <w:color w:val="986801"/>
                <w:sz w:val="16"/>
              </w:rPr>
              <w:t>input:</w:t>
            </w:r>
          </w:p>
          <w:p w14:paraId="03D4C64A" w14:textId="77777777" w:rsidR="000309C2" w:rsidRDefault="00000000">
            <w:pPr>
              <w:spacing w:after="261" w:line="347" w:lineRule="auto"/>
              <w:ind w:left="352" w:right="3129" w:firstLine="0"/>
            </w:pPr>
            <w:r>
              <w:rPr>
                <w:rFonts w:ascii="Consolas" w:eastAsia="Consolas" w:hAnsi="Consolas" w:cs="Consolas"/>
                <w:color w:val="986801"/>
                <w:sz w:val="16"/>
              </w:rPr>
              <w:t>allowedHosts:</w:t>
            </w:r>
            <w:r>
              <w:rPr>
                <w:rFonts w:ascii="Consolas" w:eastAsia="Consolas" w:hAnsi="Consolas" w:cs="Consolas"/>
                <w:color w:val="383A42"/>
                <w:sz w:val="16"/>
              </w:rPr>
              <w:t xml:space="preserve"> [</w:t>
            </w:r>
            <w:r>
              <w:rPr>
                <w:rFonts w:ascii="Consolas" w:eastAsia="Consolas" w:hAnsi="Consolas" w:cs="Consolas"/>
                <w:color w:val="50A14F"/>
                <w:sz w:val="16"/>
              </w:rPr>
              <w:t>"github.com"</w:t>
            </w:r>
            <w:r>
              <w:rPr>
                <w:rFonts w:ascii="Consolas" w:eastAsia="Consolas" w:hAnsi="Consolas" w:cs="Consolas"/>
                <w:color w:val="383A42"/>
                <w:sz w:val="16"/>
              </w:rPr>
              <w:t xml:space="preserve">] </w:t>
            </w:r>
            <w:r>
              <w:rPr>
                <w:rFonts w:ascii="Consolas" w:eastAsia="Consolas" w:hAnsi="Consolas" w:cs="Consolas"/>
                <w:color w:val="986801"/>
                <w:sz w:val="16"/>
              </w:rPr>
              <w:t xml:space="preserve">repoUrl: </w:t>
            </w:r>
            <w:r>
              <w:rPr>
                <w:rFonts w:ascii="Consolas" w:eastAsia="Consolas" w:hAnsi="Consolas" w:cs="Consolas"/>
                <w:color w:val="50A14F"/>
                <w:sz w:val="16"/>
              </w:rPr>
              <w:t xml:space="preserve">${{ parameters.repoUrl }} </w:t>
            </w:r>
            <w:r>
              <w:rPr>
                <w:rFonts w:ascii="Consolas" w:eastAsia="Consolas" w:hAnsi="Consolas" w:cs="Consolas"/>
                <w:color w:val="986801"/>
                <w:sz w:val="16"/>
              </w:rPr>
              <w:t xml:space="preserve">description: </w:t>
            </w:r>
            <w:r>
              <w:rPr>
                <w:rFonts w:ascii="Consolas" w:eastAsia="Consolas" w:hAnsi="Consolas" w:cs="Consolas"/>
                <w:color w:val="50A14F"/>
                <w:sz w:val="16"/>
              </w:rPr>
              <w:t xml:space="preserve">${{ parameters.description }} </w:t>
            </w:r>
            <w:r>
              <w:rPr>
                <w:rFonts w:ascii="Consolas" w:eastAsia="Consolas" w:hAnsi="Consolas" w:cs="Consolas"/>
                <w:color w:val="986801"/>
                <w:sz w:val="16"/>
              </w:rPr>
              <w:t xml:space="preserve">defaultBranch: </w:t>
            </w:r>
            <w:r>
              <w:rPr>
                <w:rFonts w:ascii="Consolas" w:eastAsia="Consolas" w:hAnsi="Consolas" w:cs="Consolas"/>
                <w:color w:val="50A14F"/>
                <w:sz w:val="16"/>
              </w:rPr>
              <w:t xml:space="preserve">main </w:t>
            </w:r>
            <w:r>
              <w:rPr>
                <w:rFonts w:ascii="Consolas" w:eastAsia="Consolas" w:hAnsi="Consolas" w:cs="Consolas"/>
                <w:color w:val="986801"/>
                <w:sz w:val="16"/>
              </w:rPr>
              <w:t xml:space="preserve">protectDefaultBranch: </w:t>
            </w:r>
            <w:r>
              <w:rPr>
                <w:rFonts w:ascii="Consolas" w:eastAsia="Consolas" w:hAnsi="Consolas" w:cs="Consolas"/>
                <w:color w:val="0184BB"/>
                <w:sz w:val="16"/>
              </w:rPr>
              <w:t xml:space="preserve">true </w:t>
            </w:r>
            <w:r>
              <w:rPr>
                <w:rFonts w:ascii="Consolas" w:eastAsia="Consolas" w:hAnsi="Consolas" w:cs="Consolas"/>
                <w:color w:val="986801"/>
                <w:sz w:val="16"/>
              </w:rPr>
              <w:t xml:space="preserve">requireCodeOwnerReviews: </w:t>
            </w:r>
            <w:r>
              <w:rPr>
                <w:rFonts w:ascii="Consolas" w:eastAsia="Consolas" w:hAnsi="Consolas" w:cs="Consolas"/>
                <w:color w:val="0184BB"/>
                <w:sz w:val="16"/>
              </w:rPr>
              <w:t>true</w:t>
            </w:r>
          </w:p>
          <w:p w14:paraId="14C7B298" w14:textId="77777777" w:rsidR="000309C2" w:rsidRDefault="00000000">
            <w:pPr>
              <w:numPr>
                <w:ilvl w:val="0"/>
                <w:numId w:val="200"/>
              </w:numPr>
              <w:spacing w:after="4" w:line="342" w:lineRule="auto"/>
              <w:ind w:right="3744" w:hanging="176"/>
            </w:pPr>
            <w:r>
              <w:rPr>
                <w:rFonts w:ascii="Consolas" w:eastAsia="Consolas" w:hAnsi="Consolas" w:cs="Consolas"/>
                <w:color w:val="986801"/>
                <w:sz w:val="16"/>
              </w:rPr>
              <w:t xml:space="preserve">id: </w:t>
            </w:r>
            <w:r>
              <w:rPr>
                <w:rFonts w:ascii="Consolas" w:eastAsia="Consolas" w:hAnsi="Consolas" w:cs="Consolas"/>
                <w:color w:val="50A14F"/>
                <w:sz w:val="16"/>
              </w:rPr>
              <w:t xml:space="preserve">create-namespace </w:t>
            </w:r>
            <w:r>
              <w:rPr>
                <w:rFonts w:ascii="Consolas" w:eastAsia="Consolas" w:hAnsi="Consolas" w:cs="Consolas"/>
                <w:color w:val="986801"/>
                <w:sz w:val="16"/>
              </w:rPr>
              <w:t xml:space="preserve">name: </w:t>
            </w:r>
            <w:r>
              <w:rPr>
                <w:rFonts w:ascii="Consolas" w:eastAsia="Consolas" w:hAnsi="Consolas" w:cs="Consolas"/>
                <w:color w:val="50A14F"/>
                <w:sz w:val="16"/>
              </w:rPr>
              <w:t xml:space="preserve">Create Kubernetes Namespace </w:t>
            </w:r>
            <w:r>
              <w:rPr>
                <w:rFonts w:ascii="Consolas" w:eastAsia="Consolas" w:hAnsi="Consolas" w:cs="Consolas"/>
                <w:color w:val="986801"/>
                <w:sz w:val="16"/>
              </w:rPr>
              <w:t xml:space="preserve">action: </w:t>
            </w:r>
            <w:r>
              <w:rPr>
                <w:rFonts w:ascii="Consolas" w:eastAsia="Consolas" w:hAnsi="Consolas" w:cs="Consolas"/>
                <w:color w:val="50A14F"/>
                <w:sz w:val="16"/>
              </w:rPr>
              <w:t xml:space="preserve">http:backstage:request </w:t>
            </w:r>
            <w:r>
              <w:rPr>
                <w:rFonts w:ascii="Consolas" w:eastAsia="Consolas" w:hAnsi="Consolas" w:cs="Consolas"/>
                <w:color w:val="986801"/>
                <w:sz w:val="16"/>
              </w:rPr>
              <w:t>input:</w:t>
            </w:r>
          </w:p>
          <w:p w14:paraId="4C1B1D0D" w14:textId="77777777" w:rsidR="000309C2" w:rsidRDefault="00000000">
            <w:pPr>
              <w:spacing w:after="0" w:line="259" w:lineRule="auto"/>
              <w:ind w:left="352" w:right="3744" w:firstLine="0"/>
            </w:pPr>
            <w:r>
              <w:rPr>
                <w:rFonts w:ascii="Consolas" w:eastAsia="Consolas" w:hAnsi="Consolas" w:cs="Consolas"/>
                <w:color w:val="986801"/>
                <w:sz w:val="16"/>
              </w:rPr>
              <w:t xml:space="preserve">method: </w:t>
            </w:r>
            <w:r>
              <w:rPr>
                <w:rFonts w:ascii="Consolas" w:eastAsia="Consolas" w:hAnsi="Consolas" w:cs="Consolas"/>
                <w:color w:val="50A14F"/>
                <w:sz w:val="16"/>
              </w:rPr>
              <w:t xml:space="preserve">POST </w:t>
            </w:r>
            <w:r>
              <w:rPr>
                <w:rFonts w:ascii="Consolas" w:eastAsia="Consolas" w:hAnsi="Consolas" w:cs="Consolas"/>
                <w:color w:val="986801"/>
                <w:sz w:val="16"/>
              </w:rPr>
              <w:t xml:space="preserve">path: </w:t>
            </w:r>
            <w:r>
              <w:rPr>
                <w:rFonts w:ascii="Consolas" w:eastAsia="Consolas" w:hAnsi="Consolas" w:cs="Consolas"/>
                <w:color w:val="50A14F"/>
                <w:sz w:val="16"/>
              </w:rPr>
              <w:t xml:space="preserve">/api/onboarding/v1/namespaces </w:t>
            </w:r>
            <w:r>
              <w:rPr>
                <w:rFonts w:ascii="Consolas" w:eastAsia="Consolas" w:hAnsi="Consolas" w:cs="Consolas"/>
                <w:color w:val="986801"/>
                <w:sz w:val="16"/>
              </w:rPr>
              <w:t>headers:</w:t>
            </w:r>
          </w:p>
        </w:tc>
      </w:tr>
      <w:tr w:rsidR="000309C2" w14:paraId="1115B688" w14:textId="77777777">
        <w:trPr>
          <w:trHeight w:val="7910"/>
        </w:trPr>
        <w:tc>
          <w:tcPr>
            <w:tcW w:w="7886" w:type="dxa"/>
            <w:tcBorders>
              <w:top w:val="nil"/>
              <w:left w:val="single" w:sz="36" w:space="0" w:color="E1E1E1"/>
              <w:bottom w:val="nil"/>
              <w:right w:val="nil"/>
            </w:tcBorders>
            <w:shd w:val="clear" w:color="auto" w:fill="FAFAFA"/>
          </w:tcPr>
          <w:p w14:paraId="0BFB95CA" w14:textId="77777777" w:rsidR="000309C2" w:rsidRDefault="00000000">
            <w:pPr>
              <w:spacing w:after="12" w:line="332" w:lineRule="auto"/>
              <w:ind w:left="704" w:right="3568" w:firstLine="176"/>
            </w:pPr>
            <w:r>
              <w:rPr>
                <w:rFonts w:ascii="Consolas" w:eastAsia="Consolas" w:hAnsi="Consolas" w:cs="Consolas"/>
                <w:color w:val="986801"/>
                <w:sz w:val="16"/>
              </w:rPr>
              <w:t xml:space="preserve">Content-Type: </w:t>
            </w:r>
            <w:r>
              <w:rPr>
                <w:rFonts w:ascii="Consolas" w:eastAsia="Consolas" w:hAnsi="Consolas" w:cs="Consolas"/>
                <w:color w:val="50A14F"/>
                <w:sz w:val="16"/>
              </w:rPr>
              <w:t xml:space="preserve">application/json </w:t>
            </w:r>
            <w:r>
              <w:rPr>
                <w:rFonts w:ascii="Consolas" w:eastAsia="Consolas" w:hAnsi="Consolas" w:cs="Consolas"/>
                <w:color w:val="986801"/>
                <w:sz w:val="16"/>
              </w:rPr>
              <w:t>body:</w:t>
            </w:r>
          </w:p>
          <w:p w14:paraId="4DAE0E65" w14:textId="77777777" w:rsidR="000309C2" w:rsidRDefault="00000000">
            <w:pPr>
              <w:spacing w:after="6" w:line="339" w:lineRule="auto"/>
              <w:ind w:left="880" w:right="3568"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 parameters.serviceName }} </w:t>
            </w:r>
            <w:r>
              <w:rPr>
                <w:rFonts w:ascii="Consolas" w:eastAsia="Consolas" w:hAnsi="Consolas" w:cs="Consolas"/>
                <w:color w:val="986801"/>
                <w:sz w:val="16"/>
              </w:rPr>
              <w:t xml:space="preserve">team: </w:t>
            </w:r>
            <w:r>
              <w:rPr>
                <w:rFonts w:ascii="Consolas" w:eastAsia="Consolas" w:hAnsi="Consolas" w:cs="Consolas"/>
                <w:color w:val="50A14F"/>
                <w:sz w:val="16"/>
              </w:rPr>
              <w:t xml:space="preserve">${{ parameters.team }} </w:t>
            </w:r>
            <w:r>
              <w:rPr>
                <w:rFonts w:ascii="Consolas" w:eastAsia="Consolas" w:hAnsi="Consolas" w:cs="Consolas"/>
                <w:color w:val="986801"/>
                <w:sz w:val="16"/>
              </w:rPr>
              <w:t>labels:</w:t>
            </w:r>
          </w:p>
          <w:p w14:paraId="296B1262" w14:textId="77777777" w:rsidR="000309C2" w:rsidRDefault="00000000">
            <w:pPr>
              <w:spacing w:after="330" w:line="259" w:lineRule="auto"/>
              <w:ind w:left="1056" w:right="0" w:firstLine="0"/>
            </w:pPr>
            <w:r>
              <w:rPr>
                <w:rFonts w:ascii="Consolas" w:eastAsia="Consolas" w:hAnsi="Consolas" w:cs="Consolas"/>
                <w:color w:val="986801"/>
                <w:sz w:val="16"/>
              </w:rPr>
              <w:t xml:space="preserve">platform.io/created-by: </w:t>
            </w:r>
            <w:r>
              <w:rPr>
                <w:rFonts w:ascii="Consolas" w:eastAsia="Consolas" w:hAnsi="Consolas" w:cs="Consolas"/>
                <w:color w:val="50A14F"/>
                <w:sz w:val="16"/>
              </w:rPr>
              <w:t>backstage-scaffolder</w:t>
            </w:r>
          </w:p>
          <w:p w14:paraId="0BACFD57" w14:textId="77777777" w:rsidR="000309C2" w:rsidRDefault="00000000">
            <w:pPr>
              <w:numPr>
                <w:ilvl w:val="0"/>
                <w:numId w:val="201"/>
              </w:numPr>
              <w:spacing w:after="4" w:line="342" w:lineRule="auto"/>
              <w:ind w:right="3876" w:hanging="176"/>
            </w:pPr>
            <w:r>
              <w:rPr>
                <w:rFonts w:ascii="Consolas" w:eastAsia="Consolas" w:hAnsi="Consolas" w:cs="Consolas"/>
                <w:color w:val="986801"/>
                <w:sz w:val="16"/>
              </w:rPr>
              <w:t xml:space="preserve">id: </w:t>
            </w:r>
            <w:r>
              <w:rPr>
                <w:rFonts w:ascii="Consolas" w:eastAsia="Consolas" w:hAnsi="Consolas" w:cs="Consolas"/>
                <w:color w:val="50A14F"/>
                <w:sz w:val="16"/>
              </w:rPr>
              <w:t xml:space="preserve">register </w:t>
            </w:r>
            <w:r>
              <w:rPr>
                <w:rFonts w:ascii="Consolas" w:eastAsia="Consolas" w:hAnsi="Consolas" w:cs="Consolas"/>
                <w:color w:val="986801"/>
                <w:sz w:val="16"/>
              </w:rPr>
              <w:t xml:space="preserve">name: </w:t>
            </w:r>
            <w:r>
              <w:rPr>
                <w:rFonts w:ascii="Consolas" w:eastAsia="Consolas" w:hAnsi="Consolas" w:cs="Consolas"/>
                <w:color w:val="50A14F"/>
                <w:sz w:val="16"/>
              </w:rPr>
              <w:t xml:space="preserve">Register in Catalog </w:t>
            </w:r>
            <w:r>
              <w:rPr>
                <w:rFonts w:ascii="Consolas" w:eastAsia="Consolas" w:hAnsi="Consolas" w:cs="Consolas"/>
                <w:color w:val="986801"/>
                <w:sz w:val="16"/>
              </w:rPr>
              <w:t xml:space="preserve">action: </w:t>
            </w:r>
            <w:r>
              <w:rPr>
                <w:rFonts w:ascii="Consolas" w:eastAsia="Consolas" w:hAnsi="Consolas" w:cs="Consolas"/>
                <w:color w:val="50A14F"/>
                <w:sz w:val="16"/>
              </w:rPr>
              <w:t xml:space="preserve">catalog:register </w:t>
            </w:r>
            <w:r>
              <w:rPr>
                <w:rFonts w:ascii="Consolas" w:eastAsia="Consolas" w:hAnsi="Consolas" w:cs="Consolas"/>
                <w:color w:val="986801"/>
                <w:sz w:val="16"/>
              </w:rPr>
              <w:t>input:</w:t>
            </w:r>
          </w:p>
          <w:p w14:paraId="067FADE1" w14:textId="77777777" w:rsidR="000309C2" w:rsidRDefault="00000000">
            <w:pPr>
              <w:spacing w:after="249" w:line="347" w:lineRule="auto"/>
              <w:ind w:left="704" w:right="138" w:firstLine="0"/>
            </w:pPr>
            <w:r>
              <w:rPr>
                <w:rFonts w:ascii="Consolas" w:eastAsia="Consolas" w:hAnsi="Consolas" w:cs="Consolas"/>
                <w:color w:val="986801"/>
                <w:sz w:val="16"/>
              </w:rPr>
              <w:t xml:space="preserve">repoContentsUrl: </w:t>
            </w:r>
            <w:r>
              <w:rPr>
                <w:rFonts w:ascii="Consolas" w:eastAsia="Consolas" w:hAnsi="Consolas" w:cs="Consolas"/>
                <w:color w:val="50A14F"/>
                <w:sz w:val="16"/>
              </w:rPr>
              <w:t xml:space="preserve">${{ steps.publish.output.repoContentsUrl }} </w:t>
            </w:r>
            <w:r>
              <w:rPr>
                <w:rFonts w:ascii="Consolas" w:eastAsia="Consolas" w:hAnsi="Consolas" w:cs="Consolas"/>
                <w:color w:val="986801"/>
                <w:sz w:val="16"/>
              </w:rPr>
              <w:t xml:space="preserve">catalogInfoPath: </w:t>
            </w:r>
            <w:r>
              <w:rPr>
                <w:rFonts w:ascii="Consolas" w:eastAsia="Consolas" w:hAnsi="Consolas" w:cs="Consolas"/>
                <w:color w:val="50A14F"/>
                <w:sz w:val="16"/>
              </w:rPr>
              <w:t>/catalog-info.yaml</w:t>
            </w:r>
          </w:p>
          <w:p w14:paraId="6B3E37D9" w14:textId="77777777" w:rsidR="000309C2" w:rsidRDefault="00000000">
            <w:pPr>
              <w:spacing w:after="12" w:line="332" w:lineRule="auto"/>
              <w:ind w:left="352" w:right="6207" w:hanging="176"/>
            </w:pPr>
            <w:r>
              <w:rPr>
                <w:rFonts w:ascii="Consolas" w:eastAsia="Consolas" w:hAnsi="Consolas" w:cs="Consolas"/>
                <w:color w:val="986801"/>
                <w:sz w:val="16"/>
              </w:rPr>
              <w:t>output: links:</w:t>
            </w:r>
          </w:p>
          <w:p w14:paraId="4CF178FE" w14:textId="77777777" w:rsidR="000309C2" w:rsidRDefault="00000000">
            <w:pPr>
              <w:numPr>
                <w:ilvl w:val="0"/>
                <w:numId w:val="201"/>
              </w:numPr>
              <w:spacing w:after="0" w:line="347" w:lineRule="auto"/>
              <w:ind w:right="3876" w:hanging="176"/>
            </w:pPr>
            <w:r>
              <w:rPr>
                <w:rFonts w:ascii="Consolas" w:eastAsia="Consolas" w:hAnsi="Consolas" w:cs="Consolas"/>
                <w:color w:val="986801"/>
                <w:sz w:val="16"/>
              </w:rPr>
              <w:t xml:space="preserve">title: </w:t>
            </w:r>
            <w:r>
              <w:rPr>
                <w:rFonts w:ascii="Consolas" w:eastAsia="Consolas" w:hAnsi="Consolas" w:cs="Consolas"/>
                <w:color w:val="50A14F"/>
                <w:sz w:val="16"/>
              </w:rPr>
              <w:t xml:space="preserve">Repository </w:t>
            </w:r>
            <w:r>
              <w:rPr>
                <w:rFonts w:ascii="Consolas" w:eastAsia="Consolas" w:hAnsi="Consolas" w:cs="Consolas"/>
                <w:color w:val="986801"/>
                <w:sz w:val="16"/>
              </w:rPr>
              <w:t xml:space="preserve">url: </w:t>
            </w:r>
            <w:r>
              <w:rPr>
                <w:rFonts w:ascii="Consolas" w:eastAsia="Consolas" w:hAnsi="Consolas" w:cs="Consolas"/>
                <w:color w:val="50A14F"/>
                <w:sz w:val="16"/>
              </w:rPr>
              <w:t>${{ steps.publish.output.remoteUrl }}</w:t>
            </w:r>
          </w:p>
          <w:p w14:paraId="66BB772C" w14:textId="77777777" w:rsidR="000309C2" w:rsidRDefault="00000000">
            <w:pPr>
              <w:numPr>
                <w:ilvl w:val="0"/>
                <w:numId w:val="201"/>
              </w:numPr>
              <w:spacing w:after="0" w:line="347" w:lineRule="auto"/>
              <w:ind w:right="3876" w:hanging="176"/>
            </w:pPr>
            <w:r>
              <w:rPr>
                <w:rFonts w:ascii="Consolas" w:eastAsia="Consolas" w:hAnsi="Consolas" w:cs="Consolas"/>
                <w:color w:val="986801"/>
                <w:sz w:val="16"/>
              </w:rPr>
              <w:t xml:space="preserve">title: </w:t>
            </w:r>
            <w:r>
              <w:rPr>
                <w:rFonts w:ascii="Consolas" w:eastAsia="Consolas" w:hAnsi="Consolas" w:cs="Consolas"/>
                <w:color w:val="50A14F"/>
                <w:sz w:val="16"/>
              </w:rPr>
              <w:t xml:space="preserve">Open in Catalog </w:t>
            </w:r>
            <w:r>
              <w:rPr>
                <w:rFonts w:ascii="Consolas" w:eastAsia="Consolas" w:hAnsi="Consolas" w:cs="Consolas"/>
                <w:color w:val="986801"/>
                <w:sz w:val="16"/>
              </w:rPr>
              <w:t xml:space="preserve">icon: </w:t>
            </w:r>
            <w:r>
              <w:rPr>
                <w:rFonts w:ascii="Consolas" w:eastAsia="Consolas" w:hAnsi="Consolas" w:cs="Consolas"/>
                <w:color w:val="50A14F"/>
                <w:sz w:val="16"/>
              </w:rPr>
              <w:t xml:space="preserve">catalog </w:t>
            </w:r>
            <w:r>
              <w:rPr>
                <w:rFonts w:ascii="Consolas" w:eastAsia="Consolas" w:hAnsi="Consolas" w:cs="Consolas"/>
                <w:color w:val="986801"/>
                <w:sz w:val="16"/>
              </w:rPr>
              <w:t xml:space="preserve">entityRef: </w:t>
            </w:r>
            <w:r>
              <w:rPr>
                <w:rFonts w:ascii="Consolas" w:eastAsia="Consolas" w:hAnsi="Consolas" w:cs="Consolas"/>
                <w:color w:val="50A14F"/>
                <w:sz w:val="16"/>
              </w:rPr>
              <w:t>${{ steps.register.output.entityRef }}</w:t>
            </w:r>
          </w:p>
          <w:p w14:paraId="40D7B717" w14:textId="77777777" w:rsidR="000309C2" w:rsidRDefault="00000000">
            <w:pPr>
              <w:spacing w:after="69" w:line="259" w:lineRule="auto"/>
              <w:ind w:left="352" w:right="0" w:firstLine="0"/>
            </w:pPr>
            <w:r>
              <w:rPr>
                <w:rFonts w:ascii="Consolas" w:eastAsia="Consolas" w:hAnsi="Consolas" w:cs="Consolas"/>
                <w:color w:val="986801"/>
                <w:sz w:val="16"/>
              </w:rPr>
              <w:t>text:</w:t>
            </w:r>
          </w:p>
          <w:p w14:paraId="2E97BA9C" w14:textId="77777777" w:rsidR="000309C2" w:rsidRDefault="00000000">
            <w:pPr>
              <w:numPr>
                <w:ilvl w:val="0"/>
                <w:numId w:val="201"/>
              </w:numPr>
              <w:spacing w:after="0" w:line="346" w:lineRule="auto"/>
              <w:ind w:right="3876" w:hanging="176"/>
            </w:pPr>
            <w:r>
              <w:rPr>
                <w:rFonts w:ascii="Consolas" w:eastAsia="Consolas" w:hAnsi="Consolas" w:cs="Consolas"/>
                <w:color w:val="986801"/>
                <w:sz w:val="16"/>
              </w:rPr>
              <w:t xml:space="preserve">title: </w:t>
            </w:r>
            <w:r>
              <w:rPr>
                <w:rFonts w:ascii="Consolas" w:eastAsia="Consolas" w:hAnsi="Consolas" w:cs="Consolas"/>
                <w:color w:val="50A14F"/>
                <w:sz w:val="16"/>
              </w:rPr>
              <w:t xml:space="preserve">Next Steps </w:t>
            </w:r>
            <w:r>
              <w:rPr>
                <w:rFonts w:ascii="Consolas" w:eastAsia="Consolas" w:hAnsi="Consolas" w:cs="Consolas"/>
                <w:color w:val="986801"/>
                <w:sz w:val="16"/>
              </w:rPr>
              <w:t xml:space="preserve">content: </w:t>
            </w:r>
            <w:r>
              <w:rPr>
                <w:rFonts w:ascii="Consolas" w:eastAsia="Consolas" w:hAnsi="Consolas" w:cs="Consolas"/>
                <w:color w:val="50A14F"/>
                <w:sz w:val="16"/>
              </w:rPr>
              <w:t>|</w:t>
            </w:r>
          </w:p>
          <w:p w14:paraId="0DDEB091" w14:textId="77777777" w:rsidR="000309C2" w:rsidRDefault="00000000">
            <w:pPr>
              <w:spacing w:after="57" w:line="259" w:lineRule="auto"/>
              <w:ind w:left="880" w:right="0" w:firstLine="0"/>
            </w:pPr>
            <w:r>
              <w:rPr>
                <w:rFonts w:ascii="Consolas" w:eastAsia="Consolas" w:hAnsi="Consolas" w:cs="Consolas"/>
                <w:color w:val="986801"/>
                <w:sz w:val="16"/>
              </w:rPr>
              <w:t xml:space="preserve">Your service has been created. Clone the repository and start </w:t>
            </w:r>
          </w:p>
          <w:p w14:paraId="33285F80" w14:textId="77777777" w:rsidR="000309C2" w:rsidRDefault="00000000">
            <w:pPr>
              <w:spacing w:after="330" w:line="259" w:lineRule="auto"/>
              <w:ind w:left="0" w:right="0" w:firstLine="0"/>
            </w:pPr>
            <w:r>
              <w:rPr>
                <w:rFonts w:ascii="Consolas" w:eastAsia="Consolas" w:hAnsi="Consolas" w:cs="Consolas"/>
                <w:color w:val="986801"/>
                <w:sz w:val="16"/>
              </w:rPr>
              <w:t>development:</w:t>
            </w:r>
          </w:p>
          <w:p w14:paraId="2EE48D83" w14:textId="77777777" w:rsidR="000309C2" w:rsidRDefault="00000000">
            <w:pPr>
              <w:spacing w:after="0" w:line="259" w:lineRule="auto"/>
              <w:ind w:left="880" w:right="2513" w:firstLine="0"/>
            </w:pPr>
            <w:r>
              <w:rPr>
                <w:rFonts w:ascii="Consolas" w:eastAsia="Consolas" w:hAnsi="Consolas" w:cs="Consolas"/>
                <w:color w:val="50A14F"/>
                <w:sz w:val="16"/>
              </w:rPr>
              <w:t>git clone ${{ steps.publish.output.remoteUrl }} cd ${{ parameters.serviceName }} docker compose up</w:t>
            </w:r>
          </w:p>
        </w:tc>
      </w:tr>
    </w:tbl>
    <w:p w14:paraId="09082E04" w14:textId="77777777" w:rsidR="000309C2" w:rsidRDefault="00000000">
      <w:pPr>
        <w:ind w:left="-5" w:right="15"/>
      </w:pPr>
      <w:r>
        <w:t xml:space="preserve">The template </w:t>
      </w:r>
      <w:r>
        <w:rPr>
          <w:sz w:val="2"/>
        </w:rPr>
        <w:t>idx_4fb180df</w:t>
      </w:r>
      <w:r>
        <w:t>uses conditional steps to add database configuration only when requested. This keeps the generated project minimal—teams that don't need PostgreSQL don't get PostgreSQL boilerplate.</w:t>
      </w:r>
    </w:p>
    <w:p w14:paraId="19DA022F" w14:textId="77777777" w:rsidR="000309C2" w:rsidRDefault="00000000">
      <w:pPr>
        <w:pStyle w:val="Heading2"/>
        <w:ind w:left="-5"/>
      </w:pPr>
      <w:r>
        <w:t>Template files</w:t>
      </w:r>
    </w:p>
    <w:p w14:paraId="5B92776D" w14:textId="77777777" w:rsidR="000309C2" w:rsidRDefault="00000000">
      <w:pPr>
        <w:spacing w:after="0"/>
        <w:ind w:left="-5" w:right="15"/>
      </w:pPr>
      <w:r>
        <w:t xml:space="preserve">Templates </w:t>
      </w:r>
      <w:r>
        <w:rPr>
          <w:sz w:val="2"/>
        </w:rPr>
        <w:t>idx_79a702e8</w:t>
      </w:r>
      <w:r>
        <w:t>use variable interpolation for dynamic content. The following package.json demonstrates how the configuration adapts based on user choices.</w:t>
      </w: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0C580584" w14:textId="77777777">
        <w:trPr>
          <w:trHeight w:val="9403"/>
        </w:trPr>
        <w:tc>
          <w:tcPr>
            <w:tcW w:w="7886" w:type="dxa"/>
            <w:tcBorders>
              <w:top w:val="nil"/>
              <w:left w:val="single" w:sz="36" w:space="0" w:color="E1E1E1"/>
              <w:bottom w:val="nil"/>
              <w:right w:val="nil"/>
            </w:tcBorders>
            <w:shd w:val="clear" w:color="auto" w:fill="FAFAFA"/>
          </w:tcPr>
          <w:p w14:paraId="1CFC6CD6" w14:textId="77777777" w:rsidR="000309C2" w:rsidRDefault="00000000">
            <w:pPr>
              <w:spacing w:after="57" w:line="259" w:lineRule="auto"/>
              <w:ind w:left="0" w:right="0" w:firstLine="0"/>
            </w:pPr>
            <w:r>
              <w:rPr>
                <w:rFonts w:ascii="Consolas" w:eastAsia="Consolas" w:hAnsi="Consolas" w:cs="Consolas"/>
                <w:color w:val="383A42"/>
                <w:sz w:val="16"/>
              </w:rPr>
              <w:t>{</w:t>
            </w:r>
          </w:p>
          <w:p w14:paraId="1AE81839" w14:textId="77777777" w:rsidR="000309C2" w:rsidRDefault="00000000">
            <w:pPr>
              <w:spacing w:after="57" w:line="259" w:lineRule="auto"/>
              <w:ind w:left="176" w:right="0" w:firstLine="0"/>
            </w:pPr>
            <w:r>
              <w:rPr>
                <w:rFonts w:ascii="Consolas" w:eastAsia="Consolas" w:hAnsi="Consolas" w:cs="Consolas"/>
                <w:color w:val="986801"/>
                <w:sz w:val="16"/>
              </w:rPr>
              <w:t>"name"</w:t>
            </w:r>
            <w:r>
              <w:rPr>
                <w:rFonts w:ascii="Consolas" w:eastAsia="Consolas" w:hAnsi="Consolas" w:cs="Consolas"/>
                <w:color w:val="383A42"/>
                <w:sz w:val="16"/>
              </w:rPr>
              <w:t xml:space="preserve">: </w:t>
            </w:r>
            <w:r>
              <w:rPr>
                <w:rFonts w:ascii="Consolas" w:eastAsia="Consolas" w:hAnsi="Consolas" w:cs="Consolas"/>
                <w:color w:val="50A14F"/>
                <w:sz w:val="16"/>
              </w:rPr>
              <w:t>"${{ values.serviceName }}"</w:t>
            </w:r>
            <w:r>
              <w:rPr>
                <w:rFonts w:ascii="Consolas" w:eastAsia="Consolas" w:hAnsi="Consolas" w:cs="Consolas"/>
                <w:color w:val="383A42"/>
                <w:sz w:val="16"/>
              </w:rPr>
              <w:t>,</w:t>
            </w:r>
          </w:p>
          <w:p w14:paraId="54F60B50" w14:textId="77777777" w:rsidR="000309C2" w:rsidRDefault="00000000">
            <w:pPr>
              <w:spacing w:after="57" w:line="259" w:lineRule="auto"/>
              <w:ind w:left="176" w:right="0" w:firstLine="0"/>
            </w:pPr>
            <w:r>
              <w:rPr>
                <w:rFonts w:ascii="Consolas" w:eastAsia="Consolas" w:hAnsi="Consolas" w:cs="Consolas"/>
                <w:color w:val="986801"/>
                <w:sz w:val="16"/>
              </w:rPr>
              <w:t>"version"</w:t>
            </w:r>
            <w:r>
              <w:rPr>
                <w:rFonts w:ascii="Consolas" w:eastAsia="Consolas" w:hAnsi="Consolas" w:cs="Consolas"/>
                <w:color w:val="383A42"/>
                <w:sz w:val="16"/>
              </w:rPr>
              <w:t xml:space="preserve">: </w:t>
            </w:r>
            <w:r>
              <w:rPr>
                <w:rFonts w:ascii="Consolas" w:eastAsia="Consolas" w:hAnsi="Consolas" w:cs="Consolas"/>
                <w:color w:val="50A14F"/>
                <w:sz w:val="16"/>
              </w:rPr>
              <w:t>"0.1.0"</w:t>
            </w:r>
            <w:r>
              <w:rPr>
                <w:rFonts w:ascii="Consolas" w:eastAsia="Consolas" w:hAnsi="Consolas" w:cs="Consolas"/>
                <w:color w:val="383A42"/>
                <w:sz w:val="16"/>
              </w:rPr>
              <w:t>,</w:t>
            </w:r>
          </w:p>
          <w:p w14:paraId="7E1CD646" w14:textId="77777777" w:rsidR="000309C2" w:rsidRDefault="00000000">
            <w:pPr>
              <w:spacing w:after="57" w:line="259" w:lineRule="auto"/>
              <w:ind w:left="176" w:right="0" w:firstLine="0"/>
            </w:pPr>
            <w:r>
              <w:rPr>
                <w:rFonts w:ascii="Consolas" w:eastAsia="Consolas" w:hAnsi="Consolas" w:cs="Consolas"/>
                <w:color w:val="986801"/>
                <w:sz w:val="16"/>
              </w:rPr>
              <w:t>"description"</w:t>
            </w:r>
            <w:r>
              <w:rPr>
                <w:rFonts w:ascii="Consolas" w:eastAsia="Consolas" w:hAnsi="Consolas" w:cs="Consolas"/>
                <w:color w:val="383A42"/>
                <w:sz w:val="16"/>
              </w:rPr>
              <w:t xml:space="preserve">: </w:t>
            </w:r>
            <w:r>
              <w:rPr>
                <w:rFonts w:ascii="Consolas" w:eastAsia="Consolas" w:hAnsi="Consolas" w:cs="Consolas"/>
                <w:color w:val="50A14F"/>
                <w:sz w:val="16"/>
              </w:rPr>
              <w:t>"${{ values.description }}"</w:t>
            </w:r>
            <w:r>
              <w:rPr>
                <w:rFonts w:ascii="Consolas" w:eastAsia="Consolas" w:hAnsi="Consolas" w:cs="Consolas"/>
                <w:color w:val="383A42"/>
                <w:sz w:val="16"/>
              </w:rPr>
              <w:t>,</w:t>
            </w:r>
          </w:p>
          <w:p w14:paraId="33552FF2" w14:textId="77777777" w:rsidR="000309C2" w:rsidRDefault="00000000">
            <w:pPr>
              <w:spacing w:after="57" w:line="259" w:lineRule="auto"/>
              <w:ind w:left="176" w:right="0" w:firstLine="0"/>
            </w:pPr>
            <w:r>
              <w:rPr>
                <w:rFonts w:ascii="Consolas" w:eastAsia="Consolas" w:hAnsi="Consolas" w:cs="Consolas"/>
                <w:color w:val="986801"/>
                <w:sz w:val="16"/>
              </w:rPr>
              <w:t>"main"</w:t>
            </w:r>
            <w:r>
              <w:rPr>
                <w:rFonts w:ascii="Consolas" w:eastAsia="Consolas" w:hAnsi="Consolas" w:cs="Consolas"/>
                <w:color w:val="383A42"/>
                <w:sz w:val="16"/>
              </w:rPr>
              <w:t xml:space="preserve">: </w:t>
            </w:r>
            <w:r>
              <w:rPr>
                <w:rFonts w:ascii="Consolas" w:eastAsia="Consolas" w:hAnsi="Consolas" w:cs="Consolas"/>
                <w:color w:val="50A14F"/>
                <w:sz w:val="16"/>
              </w:rPr>
              <w:t>"dist/index.js"</w:t>
            </w:r>
            <w:r>
              <w:rPr>
                <w:rFonts w:ascii="Consolas" w:eastAsia="Consolas" w:hAnsi="Consolas" w:cs="Consolas"/>
                <w:color w:val="383A42"/>
                <w:sz w:val="16"/>
              </w:rPr>
              <w:t>,</w:t>
            </w:r>
          </w:p>
          <w:p w14:paraId="661D1BC5" w14:textId="77777777" w:rsidR="000309C2" w:rsidRDefault="00000000">
            <w:pPr>
              <w:spacing w:after="57" w:line="259" w:lineRule="auto"/>
              <w:ind w:left="176" w:right="0" w:firstLine="0"/>
            </w:pPr>
            <w:r>
              <w:rPr>
                <w:rFonts w:ascii="Consolas" w:eastAsia="Consolas" w:hAnsi="Consolas" w:cs="Consolas"/>
                <w:color w:val="986801"/>
                <w:sz w:val="16"/>
              </w:rPr>
              <w:t>"scripts"</w:t>
            </w:r>
            <w:r>
              <w:rPr>
                <w:rFonts w:ascii="Consolas" w:eastAsia="Consolas" w:hAnsi="Consolas" w:cs="Consolas"/>
                <w:color w:val="383A42"/>
                <w:sz w:val="16"/>
              </w:rPr>
              <w:t>: {</w:t>
            </w:r>
          </w:p>
          <w:p w14:paraId="05BF5200" w14:textId="77777777" w:rsidR="000309C2" w:rsidRDefault="00000000">
            <w:pPr>
              <w:spacing w:after="57" w:line="259" w:lineRule="auto"/>
              <w:ind w:left="352" w:right="0" w:firstLine="0"/>
            </w:pPr>
            <w:r>
              <w:rPr>
                <w:rFonts w:ascii="Consolas" w:eastAsia="Consolas" w:hAnsi="Consolas" w:cs="Consolas"/>
                <w:color w:val="986801"/>
                <w:sz w:val="16"/>
              </w:rPr>
              <w:t>"dev"</w:t>
            </w:r>
            <w:r>
              <w:rPr>
                <w:rFonts w:ascii="Consolas" w:eastAsia="Consolas" w:hAnsi="Consolas" w:cs="Consolas"/>
                <w:color w:val="383A42"/>
                <w:sz w:val="16"/>
              </w:rPr>
              <w:t xml:space="preserve">: </w:t>
            </w:r>
            <w:r>
              <w:rPr>
                <w:rFonts w:ascii="Consolas" w:eastAsia="Consolas" w:hAnsi="Consolas" w:cs="Consolas"/>
                <w:color w:val="50A14F"/>
                <w:sz w:val="16"/>
              </w:rPr>
              <w:t>"tsx watch src/index.ts"</w:t>
            </w:r>
            <w:r>
              <w:rPr>
                <w:rFonts w:ascii="Consolas" w:eastAsia="Consolas" w:hAnsi="Consolas" w:cs="Consolas"/>
                <w:color w:val="383A42"/>
                <w:sz w:val="16"/>
              </w:rPr>
              <w:t>,</w:t>
            </w:r>
          </w:p>
          <w:p w14:paraId="17B98007" w14:textId="77777777" w:rsidR="000309C2" w:rsidRDefault="00000000">
            <w:pPr>
              <w:spacing w:after="57" w:line="259" w:lineRule="auto"/>
              <w:ind w:left="352" w:right="0" w:firstLine="0"/>
            </w:pPr>
            <w:r>
              <w:rPr>
                <w:rFonts w:ascii="Consolas" w:eastAsia="Consolas" w:hAnsi="Consolas" w:cs="Consolas"/>
                <w:color w:val="986801"/>
                <w:sz w:val="16"/>
              </w:rPr>
              <w:t>"build"</w:t>
            </w:r>
            <w:r>
              <w:rPr>
                <w:rFonts w:ascii="Consolas" w:eastAsia="Consolas" w:hAnsi="Consolas" w:cs="Consolas"/>
                <w:color w:val="383A42"/>
                <w:sz w:val="16"/>
              </w:rPr>
              <w:t xml:space="preserve">: </w:t>
            </w:r>
            <w:r>
              <w:rPr>
                <w:rFonts w:ascii="Consolas" w:eastAsia="Consolas" w:hAnsi="Consolas" w:cs="Consolas"/>
                <w:color w:val="50A14F"/>
                <w:sz w:val="16"/>
              </w:rPr>
              <w:t>"tsc"</w:t>
            </w:r>
            <w:r>
              <w:rPr>
                <w:rFonts w:ascii="Consolas" w:eastAsia="Consolas" w:hAnsi="Consolas" w:cs="Consolas"/>
                <w:color w:val="383A42"/>
                <w:sz w:val="16"/>
              </w:rPr>
              <w:t>,</w:t>
            </w:r>
          </w:p>
          <w:p w14:paraId="42713E98" w14:textId="77777777" w:rsidR="000309C2" w:rsidRDefault="00000000">
            <w:pPr>
              <w:spacing w:after="57" w:line="259" w:lineRule="auto"/>
              <w:ind w:left="352" w:right="0" w:firstLine="0"/>
            </w:pPr>
            <w:r>
              <w:rPr>
                <w:rFonts w:ascii="Consolas" w:eastAsia="Consolas" w:hAnsi="Consolas" w:cs="Consolas"/>
                <w:color w:val="986801"/>
                <w:sz w:val="16"/>
              </w:rPr>
              <w:t>"start"</w:t>
            </w:r>
            <w:r>
              <w:rPr>
                <w:rFonts w:ascii="Consolas" w:eastAsia="Consolas" w:hAnsi="Consolas" w:cs="Consolas"/>
                <w:color w:val="383A42"/>
                <w:sz w:val="16"/>
              </w:rPr>
              <w:t xml:space="preserve">: </w:t>
            </w:r>
            <w:r>
              <w:rPr>
                <w:rFonts w:ascii="Consolas" w:eastAsia="Consolas" w:hAnsi="Consolas" w:cs="Consolas"/>
                <w:color w:val="50A14F"/>
                <w:sz w:val="16"/>
              </w:rPr>
              <w:t>"node dist/index.js"</w:t>
            </w:r>
            <w:r>
              <w:rPr>
                <w:rFonts w:ascii="Consolas" w:eastAsia="Consolas" w:hAnsi="Consolas" w:cs="Consolas"/>
                <w:color w:val="383A42"/>
                <w:sz w:val="16"/>
              </w:rPr>
              <w:t>,</w:t>
            </w:r>
          </w:p>
          <w:p w14:paraId="0D7B33F3" w14:textId="77777777" w:rsidR="000309C2" w:rsidRDefault="00000000">
            <w:pPr>
              <w:spacing w:after="57" w:line="259" w:lineRule="auto"/>
              <w:ind w:left="352" w:right="0" w:firstLine="0"/>
            </w:pPr>
            <w:r>
              <w:rPr>
                <w:rFonts w:ascii="Consolas" w:eastAsia="Consolas" w:hAnsi="Consolas" w:cs="Consolas"/>
                <w:color w:val="986801"/>
                <w:sz w:val="16"/>
              </w:rPr>
              <w:t>"test"</w:t>
            </w:r>
            <w:r>
              <w:rPr>
                <w:rFonts w:ascii="Consolas" w:eastAsia="Consolas" w:hAnsi="Consolas" w:cs="Consolas"/>
                <w:color w:val="383A42"/>
                <w:sz w:val="16"/>
              </w:rPr>
              <w:t xml:space="preserve">: </w:t>
            </w:r>
            <w:r>
              <w:rPr>
                <w:rFonts w:ascii="Consolas" w:eastAsia="Consolas" w:hAnsi="Consolas" w:cs="Consolas"/>
                <w:color w:val="50A14F"/>
                <w:sz w:val="16"/>
              </w:rPr>
              <w:t>"vitest run"</w:t>
            </w:r>
            <w:r>
              <w:rPr>
                <w:rFonts w:ascii="Consolas" w:eastAsia="Consolas" w:hAnsi="Consolas" w:cs="Consolas"/>
                <w:color w:val="383A42"/>
                <w:sz w:val="16"/>
              </w:rPr>
              <w:t>,</w:t>
            </w:r>
          </w:p>
          <w:p w14:paraId="4A84A5E0" w14:textId="77777777" w:rsidR="000309C2" w:rsidRDefault="00000000">
            <w:pPr>
              <w:spacing w:after="69" w:line="259" w:lineRule="auto"/>
              <w:ind w:left="352" w:right="0" w:firstLine="0"/>
            </w:pPr>
            <w:r>
              <w:rPr>
                <w:rFonts w:ascii="Consolas" w:eastAsia="Consolas" w:hAnsi="Consolas" w:cs="Consolas"/>
                <w:color w:val="986801"/>
                <w:sz w:val="16"/>
              </w:rPr>
              <w:t>"test:watch"</w:t>
            </w:r>
            <w:r>
              <w:rPr>
                <w:rFonts w:ascii="Consolas" w:eastAsia="Consolas" w:hAnsi="Consolas" w:cs="Consolas"/>
                <w:color w:val="383A42"/>
                <w:sz w:val="16"/>
              </w:rPr>
              <w:t xml:space="preserve">: </w:t>
            </w:r>
            <w:r>
              <w:rPr>
                <w:rFonts w:ascii="Consolas" w:eastAsia="Consolas" w:hAnsi="Consolas" w:cs="Consolas"/>
                <w:color w:val="50A14F"/>
                <w:sz w:val="16"/>
              </w:rPr>
              <w:t>"vitest"</w:t>
            </w:r>
            <w:r>
              <w:rPr>
                <w:rFonts w:ascii="Consolas" w:eastAsia="Consolas" w:hAnsi="Consolas" w:cs="Consolas"/>
                <w:color w:val="383A42"/>
                <w:sz w:val="16"/>
              </w:rPr>
              <w:t>,</w:t>
            </w:r>
          </w:p>
          <w:p w14:paraId="5DDC6FD8" w14:textId="77777777" w:rsidR="000309C2" w:rsidRDefault="00000000">
            <w:pPr>
              <w:spacing w:after="69" w:line="259" w:lineRule="auto"/>
              <w:ind w:left="352" w:right="0" w:firstLine="0"/>
            </w:pPr>
            <w:r>
              <w:rPr>
                <w:rFonts w:ascii="Consolas" w:eastAsia="Consolas" w:hAnsi="Consolas" w:cs="Consolas"/>
                <w:color w:val="986801"/>
                <w:sz w:val="16"/>
              </w:rPr>
              <w:t>"lint"</w:t>
            </w:r>
            <w:r>
              <w:rPr>
                <w:rFonts w:ascii="Consolas" w:eastAsia="Consolas" w:hAnsi="Consolas" w:cs="Consolas"/>
                <w:color w:val="383A42"/>
                <w:sz w:val="16"/>
              </w:rPr>
              <w:t xml:space="preserve">: </w:t>
            </w:r>
            <w:r>
              <w:rPr>
                <w:rFonts w:ascii="Consolas" w:eastAsia="Consolas" w:hAnsi="Consolas" w:cs="Consolas"/>
                <w:color w:val="50A14F"/>
                <w:sz w:val="16"/>
              </w:rPr>
              <w:t>"eslint src/"</w:t>
            </w:r>
            <w:r>
              <w:rPr>
                <w:rFonts w:ascii="Consolas" w:eastAsia="Consolas" w:hAnsi="Consolas" w:cs="Consolas"/>
                <w:color w:val="383A42"/>
                <w:sz w:val="16"/>
              </w:rPr>
              <w:t>,</w:t>
            </w:r>
          </w:p>
          <w:p w14:paraId="6CBB99C4" w14:textId="77777777" w:rsidR="000309C2" w:rsidRDefault="00000000">
            <w:pPr>
              <w:spacing w:after="57" w:line="259" w:lineRule="auto"/>
              <w:ind w:left="352" w:right="0" w:firstLine="0"/>
            </w:pPr>
            <w:r>
              <w:rPr>
                <w:rFonts w:ascii="Consolas" w:eastAsia="Consolas" w:hAnsi="Consolas" w:cs="Consolas"/>
                <w:color w:val="986801"/>
                <w:sz w:val="16"/>
              </w:rPr>
              <w:t>"lint:fix"</w:t>
            </w:r>
            <w:r>
              <w:rPr>
                <w:rFonts w:ascii="Consolas" w:eastAsia="Consolas" w:hAnsi="Consolas" w:cs="Consolas"/>
                <w:color w:val="383A42"/>
                <w:sz w:val="16"/>
              </w:rPr>
              <w:t xml:space="preserve">: </w:t>
            </w:r>
            <w:r>
              <w:rPr>
                <w:rFonts w:ascii="Consolas" w:eastAsia="Consolas" w:hAnsi="Consolas" w:cs="Consolas"/>
                <w:color w:val="50A14F"/>
                <w:sz w:val="16"/>
              </w:rPr>
              <w:t>"eslint src/ --fix"</w:t>
            </w:r>
            <w:r>
              <w:rPr>
                <w:rFonts w:ascii="Consolas" w:eastAsia="Consolas" w:hAnsi="Consolas" w:cs="Consolas"/>
                <w:color w:val="383A42"/>
                <w:sz w:val="16"/>
              </w:rPr>
              <w:t>,</w:t>
            </w:r>
          </w:p>
          <w:p w14:paraId="7406EE69" w14:textId="77777777" w:rsidR="000309C2" w:rsidRDefault="00000000">
            <w:pPr>
              <w:spacing w:after="57" w:line="259" w:lineRule="auto"/>
              <w:ind w:left="352" w:right="0" w:firstLine="0"/>
            </w:pPr>
            <w:r>
              <w:rPr>
                <w:rFonts w:ascii="Consolas" w:eastAsia="Consolas" w:hAnsi="Consolas" w:cs="Consolas"/>
                <w:color w:val="986801"/>
                <w:sz w:val="16"/>
              </w:rPr>
              <w:t>"format"</w:t>
            </w:r>
            <w:r>
              <w:rPr>
                <w:rFonts w:ascii="Consolas" w:eastAsia="Consolas" w:hAnsi="Consolas" w:cs="Consolas"/>
                <w:color w:val="383A42"/>
                <w:sz w:val="16"/>
              </w:rPr>
              <w:t xml:space="preserve">: </w:t>
            </w:r>
            <w:r>
              <w:rPr>
                <w:rFonts w:ascii="Consolas" w:eastAsia="Consolas" w:hAnsi="Consolas" w:cs="Consolas"/>
                <w:color w:val="50A14F"/>
                <w:sz w:val="16"/>
              </w:rPr>
              <w:t>"prettier --write src/"</w:t>
            </w:r>
            <w:r>
              <w:rPr>
                <w:rFonts w:ascii="Consolas" w:eastAsia="Consolas" w:hAnsi="Consolas" w:cs="Consolas"/>
                <w:color w:val="383A42"/>
                <w:sz w:val="16"/>
              </w:rPr>
              <w:t>,</w:t>
            </w:r>
          </w:p>
          <w:p w14:paraId="48F515E0" w14:textId="77777777" w:rsidR="000309C2" w:rsidRDefault="00000000">
            <w:pPr>
              <w:spacing w:after="57" w:line="259" w:lineRule="auto"/>
              <w:ind w:left="352" w:right="0" w:firstLine="0"/>
            </w:pPr>
            <w:r>
              <w:rPr>
                <w:rFonts w:ascii="Consolas" w:eastAsia="Consolas" w:hAnsi="Consolas" w:cs="Consolas"/>
                <w:color w:val="986801"/>
                <w:sz w:val="16"/>
              </w:rPr>
              <w:t>"typecheck"</w:t>
            </w:r>
            <w:r>
              <w:rPr>
                <w:rFonts w:ascii="Consolas" w:eastAsia="Consolas" w:hAnsi="Consolas" w:cs="Consolas"/>
                <w:color w:val="383A42"/>
                <w:sz w:val="16"/>
              </w:rPr>
              <w:t xml:space="preserve">: </w:t>
            </w:r>
            <w:r>
              <w:rPr>
                <w:rFonts w:ascii="Consolas" w:eastAsia="Consolas" w:hAnsi="Consolas" w:cs="Consolas"/>
                <w:color w:val="50A14F"/>
                <w:sz w:val="16"/>
              </w:rPr>
              <w:t>"tsc --noEmit"</w:t>
            </w:r>
          </w:p>
          <w:p w14:paraId="7D550338"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41697B2C" w14:textId="77777777" w:rsidR="000309C2" w:rsidRDefault="00000000">
            <w:pPr>
              <w:spacing w:after="57" w:line="259" w:lineRule="auto"/>
              <w:ind w:left="176" w:right="0" w:firstLine="0"/>
            </w:pPr>
            <w:r>
              <w:rPr>
                <w:rFonts w:ascii="Consolas" w:eastAsia="Consolas" w:hAnsi="Consolas" w:cs="Consolas"/>
                <w:color w:val="986801"/>
                <w:sz w:val="16"/>
              </w:rPr>
              <w:t>"dependencies"</w:t>
            </w:r>
            <w:r>
              <w:rPr>
                <w:rFonts w:ascii="Consolas" w:eastAsia="Consolas" w:hAnsi="Consolas" w:cs="Consolas"/>
                <w:color w:val="383A42"/>
                <w:sz w:val="16"/>
              </w:rPr>
              <w:t>: {</w:t>
            </w:r>
          </w:p>
          <w:p w14:paraId="06A71C2F" w14:textId="77777777" w:rsidR="000309C2" w:rsidRDefault="00000000">
            <w:pPr>
              <w:spacing w:after="57" w:line="259" w:lineRule="auto"/>
              <w:ind w:left="352" w:right="0" w:firstLine="0"/>
            </w:pPr>
            <w:r>
              <w:rPr>
                <w:rFonts w:ascii="Consolas" w:eastAsia="Consolas" w:hAnsi="Consolas" w:cs="Consolas"/>
                <w:color w:val="986801"/>
                <w:sz w:val="16"/>
              </w:rPr>
              <w:t>"express"</w:t>
            </w:r>
            <w:r>
              <w:rPr>
                <w:rFonts w:ascii="Consolas" w:eastAsia="Consolas" w:hAnsi="Consolas" w:cs="Consolas"/>
                <w:color w:val="383A42"/>
                <w:sz w:val="16"/>
              </w:rPr>
              <w:t xml:space="preserve">: </w:t>
            </w:r>
            <w:r>
              <w:rPr>
                <w:rFonts w:ascii="Consolas" w:eastAsia="Consolas" w:hAnsi="Consolas" w:cs="Consolas"/>
                <w:color w:val="50A14F"/>
                <w:sz w:val="16"/>
              </w:rPr>
              <w:t>"^5.0.0"</w:t>
            </w:r>
            <w:r>
              <w:rPr>
                <w:rFonts w:ascii="Consolas" w:eastAsia="Consolas" w:hAnsi="Consolas" w:cs="Consolas"/>
                <w:color w:val="383A42"/>
                <w:sz w:val="16"/>
              </w:rPr>
              <w:t>,</w:t>
            </w:r>
          </w:p>
          <w:p w14:paraId="53F0D857" w14:textId="77777777" w:rsidR="000309C2" w:rsidRDefault="00000000">
            <w:pPr>
              <w:spacing w:after="57" w:line="259" w:lineRule="auto"/>
              <w:ind w:left="352" w:right="0" w:firstLine="0"/>
            </w:pPr>
            <w:r>
              <w:rPr>
                <w:rFonts w:ascii="Consolas" w:eastAsia="Consolas" w:hAnsi="Consolas" w:cs="Consolas"/>
                <w:color w:val="986801"/>
                <w:sz w:val="16"/>
              </w:rPr>
              <w:t>"pino"</w:t>
            </w:r>
            <w:r>
              <w:rPr>
                <w:rFonts w:ascii="Consolas" w:eastAsia="Consolas" w:hAnsi="Consolas" w:cs="Consolas"/>
                <w:color w:val="383A42"/>
                <w:sz w:val="16"/>
              </w:rPr>
              <w:t xml:space="preserve">: </w:t>
            </w:r>
            <w:r>
              <w:rPr>
                <w:rFonts w:ascii="Consolas" w:eastAsia="Consolas" w:hAnsi="Consolas" w:cs="Consolas"/>
                <w:color w:val="50A14F"/>
                <w:sz w:val="16"/>
              </w:rPr>
              <w:t>"^8.16.0"</w:t>
            </w:r>
            <w:r>
              <w:rPr>
                <w:rFonts w:ascii="Consolas" w:eastAsia="Consolas" w:hAnsi="Consolas" w:cs="Consolas"/>
                <w:color w:val="383A42"/>
                <w:sz w:val="16"/>
              </w:rPr>
              <w:t>,</w:t>
            </w:r>
          </w:p>
          <w:p w14:paraId="59A87452" w14:textId="77777777" w:rsidR="000309C2" w:rsidRDefault="00000000">
            <w:pPr>
              <w:spacing w:after="57" w:line="259" w:lineRule="auto"/>
              <w:ind w:left="352" w:right="0" w:firstLine="0"/>
            </w:pPr>
            <w:r>
              <w:rPr>
                <w:rFonts w:ascii="Consolas" w:eastAsia="Consolas" w:hAnsi="Consolas" w:cs="Consolas"/>
                <w:color w:val="986801"/>
                <w:sz w:val="16"/>
              </w:rPr>
              <w:t>"pino-http"</w:t>
            </w:r>
            <w:r>
              <w:rPr>
                <w:rFonts w:ascii="Consolas" w:eastAsia="Consolas" w:hAnsi="Consolas" w:cs="Consolas"/>
                <w:color w:val="383A42"/>
                <w:sz w:val="16"/>
              </w:rPr>
              <w:t xml:space="preserve">: </w:t>
            </w:r>
            <w:r>
              <w:rPr>
                <w:rFonts w:ascii="Consolas" w:eastAsia="Consolas" w:hAnsi="Consolas" w:cs="Consolas"/>
                <w:color w:val="50A14F"/>
                <w:sz w:val="16"/>
              </w:rPr>
              <w:t>"^8.5.0"</w:t>
            </w:r>
            <w:r>
              <w:rPr>
                <w:rFonts w:ascii="Consolas" w:eastAsia="Consolas" w:hAnsi="Consolas" w:cs="Consolas"/>
                <w:color w:val="383A42"/>
                <w:sz w:val="16"/>
              </w:rPr>
              <w:t>,</w:t>
            </w:r>
          </w:p>
          <w:p w14:paraId="2E834B27" w14:textId="77777777" w:rsidR="000309C2" w:rsidRDefault="00000000">
            <w:pPr>
              <w:spacing w:after="57" w:line="259" w:lineRule="auto"/>
              <w:ind w:left="352" w:right="0" w:firstLine="0"/>
            </w:pPr>
            <w:r>
              <w:rPr>
                <w:rFonts w:ascii="Consolas" w:eastAsia="Consolas" w:hAnsi="Consolas" w:cs="Consolas"/>
                <w:color w:val="986801"/>
                <w:sz w:val="16"/>
              </w:rPr>
              <w:t>"@opentelemetry/api"</w:t>
            </w:r>
            <w:r>
              <w:rPr>
                <w:rFonts w:ascii="Consolas" w:eastAsia="Consolas" w:hAnsi="Consolas" w:cs="Consolas"/>
                <w:color w:val="383A42"/>
                <w:sz w:val="16"/>
              </w:rPr>
              <w:t xml:space="preserve">: </w:t>
            </w:r>
            <w:r>
              <w:rPr>
                <w:rFonts w:ascii="Consolas" w:eastAsia="Consolas" w:hAnsi="Consolas" w:cs="Consolas"/>
                <w:color w:val="50A14F"/>
                <w:sz w:val="16"/>
              </w:rPr>
              <w:t>"^1.6.0"</w:t>
            </w:r>
            <w:r>
              <w:rPr>
                <w:rFonts w:ascii="Consolas" w:eastAsia="Consolas" w:hAnsi="Consolas" w:cs="Consolas"/>
                <w:color w:val="383A42"/>
                <w:sz w:val="16"/>
              </w:rPr>
              <w:t>,</w:t>
            </w:r>
          </w:p>
          <w:p w14:paraId="7DE6D714" w14:textId="77777777" w:rsidR="000309C2" w:rsidRDefault="00000000">
            <w:pPr>
              <w:spacing w:after="57" w:line="259" w:lineRule="auto"/>
              <w:ind w:left="352" w:right="0" w:firstLine="0"/>
            </w:pPr>
            <w:r>
              <w:rPr>
                <w:rFonts w:ascii="Consolas" w:eastAsia="Consolas" w:hAnsi="Consolas" w:cs="Consolas"/>
                <w:color w:val="986801"/>
                <w:sz w:val="16"/>
              </w:rPr>
              <w:t>"@opentelemetry/sdk-node"</w:t>
            </w:r>
            <w:r>
              <w:rPr>
                <w:rFonts w:ascii="Consolas" w:eastAsia="Consolas" w:hAnsi="Consolas" w:cs="Consolas"/>
                <w:color w:val="383A42"/>
                <w:sz w:val="16"/>
              </w:rPr>
              <w:t xml:space="preserve">: </w:t>
            </w:r>
            <w:r>
              <w:rPr>
                <w:rFonts w:ascii="Consolas" w:eastAsia="Consolas" w:hAnsi="Consolas" w:cs="Consolas"/>
                <w:color w:val="50A14F"/>
                <w:sz w:val="16"/>
              </w:rPr>
              <w:t>"^0.44.0"</w:t>
            </w:r>
            <w:r>
              <w:rPr>
                <w:rFonts w:ascii="Consolas" w:eastAsia="Consolas" w:hAnsi="Consolas" w:cs="Consolas"/>
                <w:color w:val="383A42"/>
                <w:sz w:val="16"/>
              </w:rPr>
              <w:t>,</w:t>
            </w:r>
          </w:p>
          <w:p w14:paraId="1BD61826" w14:textId="77777777" w:rsidR="000309C2" w:rsidRDefault="00000000">
            <w:pPr>
              <w:spacing w:after="57" w:line="259" w:lineRule="auto"/>
              <w:ind w:left="352" w:right="0" w:firstLine="0"/>
            </w:pPr>
            <w:r>
              <w:rPr>
                <w:rFonts w:ascii="Consolas" w:eastAsia="Consolas" w:hAnsi="Consolas" w:cs="Consolas"/>
                <w:color w:val="986801"/>
                <w:sz w:val="16"/>
              </w:rPr>
              <w:t>"@opentelemetry/auto-instrumentations-node"</w:t>
            </w:r>
            <w:r>
              <w:rPr>
                <w:rFonts w:ascii="Consolas" w:eastAsia="Consolas" w:hAnsi="Consolas" w:cs="Consolas"/>
                <w:color w:val="383A42"/>
                <w:sz w:val="16"/>
              </w:rPr>
              <w:t xml:space="preserve">: </w:t>
            </w:r>
            <w:r>
              <w:rPr>
                <w:rFonts w:ascii="Consolas" w:eastAsia="Consolas" w:hAnsi="Consolas" w:cs="Consolas"/>
                <w:color w:val="50A14F"/>
                <w:sz w:val="16"/>
              </w:rPr>
              <w:t>"^0.39.0"</w:t>
            </w:r>
          </w:p>
          <w:p w14:paraId="7F692345"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7F7B1A7A" w14:textId="77777777" w:rsidR="000309C2" w:rsidRDefault="00000000">
            <w:pPr>
              <w:spacing w:after="57" w:line="259" w:lineRule="auto"/>
              <w:ind w:left="176" w:right="0" w:firstLine="0"/>
            </w:pPr>
            <w:r>
              <w:rPr>
                <w:rFonts w:ascii="Consolas" w:eastAsia="Consolas" w:hAnsi="Consolas" w:cs="Consolas"/>
                <w:color w:val="986801"/>
                <w:sz w:val="16"/>
              </w:rPr>
              <w:t>"devDependencies"</w:t>
            </w:r>
            <w:r>
              <w:rPr>
                <w:rFonts w:ascii="Consolas" w:eastAsia="Consolas" w:hAnsi="Consolas" w:cs="Consolas"/>
                <w:color w:val="383A42"/>
                <w:sz w:val="16"/>
              </w:rPr>
              <w:t>: {</w:t>
            </w:r>
          </w:p>
          <w:p w14:paraId="30B3C9A9" w14:textId="77777777" w:rsidR="000309C2" w:rsidRDefault="00000000">
            <w:pPr>
              <w:spacing w:after="57" w:line="259" w:lineRule="auto"/>
              <w:ind w:left="352" w:right="0" w:firstLine="0"/>
            </w:pPr>
            <w:r>
              <w:rPr>
                <w:rFonts w:ascii="Consolas" w:eastAsia="Consolas" w:hAnsi="Consolas" w:cs="Consolas"/>
                <w:color w:val="986801"/>
                <w:sz w:val="16"/>
              </w:rPr>
              <w:t>"@types/express"</w:t>
            </w:r>
            <w:r>
              <w:rPr>
                <w:rFonts w:ascii="Consolas" w:eastAsia="Consolas" w:hAnsi="Consolas" w:cs="Consolas"/>
                <w:color w:val="383A42"/>
                <w:sz w:val="16"/>
              </w:rPr>
              <w:t xml:space="preserve">: </w:t>
            </w:r>
            <w:r>
              <w:rPr>
                <w:rFonts w:ascii="Consolas" w:eastAsia="Consolas" w:hAnsi="Consolas" w:cs="Consolas"/>
                <w:color w:val="50A14F"/>
                <w:sz w:val="16"/>
              </w:rPr>
              <w:t>"^4.17.20"</w:t>
            </w:r>
            <w:r>
              <w:rPr>
                <w:rFonts w:ascii="Consolas" w:eastAsia="Consolas" w:hAnsi="Consolas" w:cs="Consolas"/>
                <w:color w:val="383A42"/>
                <w:sz w:val="16"/>
              </w:rPr>
              <w:t>,</w:t>
            </w:r>
          </w:p>
          <w:p w14:paraId="7C4C1E4D" w14:textId="77777777" w:rsidR="000309C2" w:rsidRDefault="00000000">
            <w:pPr>
              <w:spacing w:after="57" w:line="259" w:lineRule="auto"/>
              <w:ind w:left="352" w:right="0" w:firstLine="0"/>
            </w:pPr>
            <w:r>
              <w:rPr>
                <w:rFonts w:ascii="Consolas" w:eastAsia="Consolas" w:hAnsi="Consolas" w:cs="Consolas"/>
                <w:color w:val="986801"/>
                <w:sz w:val="16"/>
              </w:rPr>
              <w:t>"@types/node"</w:t>
            </w:r>
            <w:r>
              <w:rPr>
                <w:rFonts w:ascii="Consolas" w:eastAsia="Consolas" w:hAnsi="Consolas" w:cs="Consolas"/>
                <w:color w:val="383A42"/>
                <w:sz w:val="16"/>
              </w:rPr>
              <w:t xml:space="preserve">: </w:t>
            </w:r>
            <w:r>
              <w:rPr>
                <w:rFonts w:ascii="Consolas" w:eastAsia="Consolas" w:hAnsi="Consolas" w:cs="Consolas"/>
                <w:color w:val="50A14F"/>
                <w:sz w:val="16"/>
              </w:rPr>
              <w:t>"^20.9.0"</w:t>
            </w:r>
            <w:r>
              <w:rPr>
                <w:rFonts w:ascii="Consolas" w:eastAsia="Consolas" w:hAnsi="Consolas" w:cs="Consolas"/>
                <w:color w:val="383A42"/>
                <w:sz w:val="16"/>
              </w:rPr>
              <w:t>,</w:t>
            </w:r>
          </w:p>
          <w:p w14:paraId="0F335BDF" w14:textId="77777777" w:rsidR="000309C2" w:rsidRDefault="00000000">
            <w:pPr>
              <w:spacing w:after="57" w:line="259" w:lineRule="auto"/>
              <w:ind w:left="352" w:right="0" w:firstLine="0"/>
            </w:pPr>
            <w:r>
              <w:rPr>
                <w:rFonts w:ascii="Consolas" w:eastAsia="Consolas" w:hAnsi="Consolas" w:cs="Consolas"/>
                <w:color w:val="986801"/>
                <w:sz w:val="16"/>
              </w:rPr>
              <w:t>"typescript"</w:t>
            </w:r>
            <w:r>
              <w:rPr>
                <w:rFonts w:ascii="Consolas" w:eastAsia="Consolas" w:hAnsi="Consolas" w:cs="Consolas"/>
                <w:color w:val="383A42"/>
                <w:sz w:val="16"/>
              </w:rPr>
              <w:t xml:space="preserve">: </w:t>
            </w:r>
            <w:r>
              <w:rPr>
                <w:rFonts w:ascii="Consolas" w:eastAsia="Consolas" w:hAnsi="Consolas" w:cs="Consolas"/>
                <w:color w:val="50A14F"/>
                <w:sz w:val="16"/>
              </w:rPr>
              <w:t>"^5.2.2"</w:t>
            </w:r>
            <w:r>
              <w:rPr>
                <w:rFonts w:ascii="Consolas" w:eastAsia="Consolas" w:hAnsi="Consolas" w:cs="Consolas"/>
                <w:color w:val="383A42"/>
                <w:sz w:val="16"/>
              </w:rPr>
              <w:t>,</w:t>
            </w:r>
          </w:p>
          <w:p w14:paraId="40584311" w14:textId="77777777" w:rsidR="000309C2" w:rsidRDefault="00000000">
            <w:pPr>
              <w:spacing w:after="57" w:line="259" w:lineRule="auto"/>
              <w:ind w:left="352" w:right="0" w:firstLine="0"/>
            </w:pPr>
            <w:r>
              <w:rPr>
                <w:rFonts w:ascii="Consolas" w:eastAsia="Consolas" w:hAnsi="Consolas" w:cs="Consolas"/>
                <w:color w:val="986801"/>
                <w:sz w:val="16"/>
              </w:rPr>
              <w:t>"tsx"</w:t>
            </w:r>
            <w:r>
              <w:rPr>
                <w:rFonts w:ascii="Consolas" w:eastAsia="Consolas" w:hAnsi="Consolas" w:cs="Consolas"/>
                <w:color w:val="383A42"/>
                <w:sz w:val="16"/>
              </w:rPr>
              <w:t xml:space="preserve">: </w:t>
            </w:r>
            <w:r>
              <w:rPr>
                <w:rFonts w:ascii="Consolas" w:eastAsia="Consolas" w:hAnsi="Consolas" w:cs="Consolas"/>
                <w:color w:val="50A14F"/>
                <w:sz w:val="16"/>
              </w:rPr>
              <w:t>"^4.1.1"</w:t>
            </w:r>
            <w:r>
              <w:rPr>
                <w:rFonts w:ascii="Consolas" w:eastAsia="Consolas" w:hAnsi="Consolas" w:cs="Consolas"/>
                <w:color w:val="383A42"/>
                <w:sz w:val="16"/>
              </w:rPr>
              <w:t>,</w:t>
            </w:r>
          </w:p>
          <w:p w14:paraId="1511C0D7" w14:textId="77777777" w:rsidR="000309C2" w:rsidRDefault="00000000">
            <w:pPr>
              <w:spacing w:after="57" w:line="259" w:lineRule="auto"/>
              <w:ind w:left="352" w:right="0" w:firstLine="0"/>
            </w:pPr>
            <w:r>
              <w:rPr>
                <w:rFonts w:ascii="Consolas" w:eastAsia="Consolas" w:hAnsi="Consolas" w:cs="Consolas"/>
                <w:color w:val="986801"/>
                <w:sz w:val="16"/>
              </w:rPr>
              <w:t>"vitest"</w:t>
            </w:r>
            <w:r>
              <w:rPr>
                <w:rFonts w:ascii="Consolas" w:eastAsia="Consolas" w:hAnsi="Consolas" w:cs="Consolas"/>
                <w:color w:val="383A42"/>
                <w:sz w:val="16"/>
              </w:rPr>
              <w:t xml:space="preserve">: </w:t>
            </w:r>
            <w:r>
              <w:rPr>
                <w:rFonts w:ascii="Consolas" w:eastAsia="Consolas" w:hAnsi="Consolas" w:cs="Consolas"/>
                <w:color w:val="50A14F"/>
                <w:sz w:val="16"/>
              </w:rPr>
              <w:t>"^2.0.0"</w:t>
            </w:r>
            <w:r>
              <w:rPr>
                <w:rFonts w:ascii="Consolas" w:eastAsia="Consolas" w:hAnsi="Consolas" w:cs="Consolas"/>
                <w:color w:val="383A42"/>
                <w:sz w:val="16"/>
              </w:rPr>
              <w:t>,</w:t>
            </w:r>
          </w:p>
          <w:p w14:paraId="651FAD87" w14:textId="77777777" w:rsidR="000309C2" w:rsidRDefault="00000000">
            <w:pPr>
              <w:spacing w:after="57" w:line="259" w:lineRule="auto"/>
              <w:ind w:left="352" w:right="0" w:firstLine="0"/>
            </w:pPr>
            <w:r>
              <w:rPr>
                <w:rFonts w:ascii="Consolas" w:eastAsia="Consolas" w:hAnsi="Consolas" w:cs="Consolas"/>
                <w:color w:val="986801"/>
                <w:sz w:val="16"/>
              </w:rPr>
              <w:t>"eslint"</w:t>
            </w:r>
            <w:r>
              <w:rPr>
                <w:rFonts w:ascii="Consolas" w:eastAsia="Consolas" w:hAnsi="Consolas" w:cs="Consolas"/>
                <w:color w:val="383A42"/>
                <w:sz w:val="16"/>
              </w:rPr>
              <w:t xml:space="preserve">: </w:t>
            </w:r>
            <w:r>
              <w:rPr>
                <w:rFonts w:ascii="Consolas" w:eastAsia="Consolas" w:hAnsi="Consolas" w:cs="Consolas"/>
                <w:color w:val="50A14F"/>
                <w:sz w:val="16"/>
              </w:rPr>
              <w:t>"^9.0.0"</w:t>
            </w:r>
            <w:r>
              <w:rPr>
                <w:rFonts w:ascii="Consolas" w:eastAsia="Consolas" w:hAnsi="Consolas" w:cs="Consolas"/>
                <w:color w:val="383A42"/>
                <w:sz w:val="16"/>
              </w:rPr>
              <w:t>,</w:t>
            </w:r>
          </w:p>
          <w:p w14:paraId="0B510171" w14:textId="77777777" w:rsidR="000309C2" w:rsidRDefault="00000000">
            <w:pPr>
              <w:spacing w:after="57" w:line="259" w:lineRule="auto"/>
              <w:ind w:left="352" w:right="0" w:firstLine="0"/>
            </w:pPr>
            <w:r>
              <w:rPr>
                <w:rFonts w:ascii="Consolas" w:eastAsia="Consolas" w:hAnsi="Consolas" w:cs="Consolas"/>
                <w:color w:val="986801"/>
                <w:sz w:val="16"/>
              </w:rPr>
              <w:t>"prettier"</w:t>
            </w:r>
            <w:r>
              <w:rPr>
                <w:rFonts w:ascii="Consolas" w:eastAsia="Consolas" w:hAnsi="Consolas" w:cs="Consolas"/>
                <w:color w:val="383A42"/>
                <w:sz w:val="16"/>
              </w:rPr>
              <w:t xml:space="preserve">: </w:t>
            </w:r>
            <w:r>
              <w:rPr>
                <w:rFonts w:ascii="Consolas" w:eastAsia="Consolas" w:hAnsi="Consolas" w:cs="Consolas"/>
                <w:color w:val="50A14F"/>
                <w:sz w:val="16"/>
              </w:rPr>
              <w:t>"^3.1.0"</w:t>
            </w:r>
          </w:p>
          <w:p w14:paraId="3DB10705"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4B6722C8" w14:textId="77777777" w:rsidR="000309C2" w:rsidRDefault="00000000">
            <w:pPr>
              <w:spacing w:after="57" w:line="259" w:lineRule="auto"/>
              <w:ind w:left="176" w:right="0" w:firstLine="0"/>
            </w:pPr>
            <w:r>
              <w:rPr>
                <w:rFonts w:ascii="Consolas" w:eastAsia="Consolas" w:hAnsi="Consolas" w:cs="Consolas"/>
                <w:color w:val="986801"/>
                <w:sz w:val="16"/>
              </w:rPr>
              <w:t>"engines"</w:t>
            </w:r>
            <w:r>
              <w:rPr>
                <w:rFonts w:ascii="Consolas" w:eastAsia="Consolas" w:hAnsi="Consolas" w:cs="Consolas"/>
                <w:color w:val="383A42"/>
                <w:sz w:val="16"/>
              </w:rPr>
              <w:t>: {</w:t>
            </w:r>
          </w:p>
          <w:p w14:paraId="4EAE35F0" w14:textId="77777777" w:rsidR="000309C2" w:rsidRDefault="00000000">
            <w:pPr>
              <w:spacing w:after="0" w:line="259" w:lineRule="auto"/>
              <w:ind w:left="352" w:right="0" w:firstLine="0"/>
            </w:pPr>
            <w:r>
              <w:rPr>
                <w:rFonts w:ascii="Consolas" w:eastAsia="Consolas" w:hAnsi="Consolas" w:cs="Consolas"/>
                <w:color w:val="986801"/>
                <w:sz w:val="16"/>
              </w:rPr>
              <w:t>"node"</w:t>
            </w:r>
            <w:r>
              <w:rPr>
                <w:rFonts w:ascii="Consolas" w:eastAsia="Consolas" w:hAnsi="Consolas" w:cs="Consolas"/>
                <w:color w:val="383A42"/>
                <w:sz w:val="16"/>
              </w:rPr>
              <w:t xml:space="preserve">: </w:t>
            </w:r>
            <w:r>
              <w:rPr>
                <w:rFonts w:ascii="Consolas" w:eastAsia="Consolas" w:hAnsi="Consolas" w:cs="Consolas"/>
                <w:color w:val="50A14F"/>
                <w:sz w:val="16"/>
              </w:rPr>
              <w:t>"&gt;=20.0.0"</w:t>
            </w:r>
          </w:p>
        </w:tc>
      </w:tr>
      <w:tr w:rsidR="000309C2" w14:paraId="39791A97" w14:textId="77777777">
        <w:trPr>
          <w:trHeight w:val="2168"/>
        </w:trPr>
        <w:tc>
          <w:tcPr>
            <w:tcW w:w="7886" w:type="dxa"/>
            <w:tcBorders>
              <w:top w:val="nil"/>
              <w:left w:val="single" w:sz="36" w:space="0" w:color="E1E1E1"/>
              <w:bottom w:val="nil"/>
              <w:right w:val="nil"/>
            </w:tcBorders>
            <w:shd w:val="clear" w:color="auto" w:fill="FAFAFA"/>
          </w:tcPr>
          <w:p w14:paraId="27D85DD0"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3293CBA1" w14:textId="77777777" w:rsidR="000309C2" w:rsidRDefault="00000000">
            <w:pPr>
              <w:spacing w:after="57" w:line="259" w:lineRule="auto"/>
              <w:ind w:left="176" w:right="0" w:firstLine="0"/>
            </w:pPr>
            <w:r>
              <w:rPr>
                <w:rFonts w:ascii="Consolas" w:eastAsia="Consolas" w:hAnsi="Consolas" w:cs="Consolas"/>
                <w:color w:val="986801"/>
                <w:sz w:val="16"/>
              </w:rPr>
              <w:t>"platformMetadata"</w:t>
            </w:r>
            <w:r>
              <w:rPr>
                <w:rFonts w:ascii="Consolas" w:eastAsia="Consolas" w:hAnsi="Consolas" w:cs="Consolas"/>
                <w:color w:val="383A42"/>
                <w:sz w:val="16"/>
              </w:rPr>
              <w:t>: {</w:t>
            </w:r>
          </w:p>
          <w:p w14:paraId="6AF7BBDF" w14:textId="77777777" w:rsidR="000309C2" w:rsidRDefault="00000000">
            <w:pPr>
              <w:spacing w:after="57" w:line="259" w:lineRule="auto"/>
              <w:ind w:left="352" w:right="0" w:firstLine="0"/>
            </w:pPr>
            <w:r>
              <w:rPr>
                <w:rFonts w:ascii="Consolas" w:eastAsia="Consolas" w:hAnsi="Consolas" w:cs="Consolas"/>
                <w:color w:val="986801"/>
                <w:sz w:val="16"/>
              </w:rPr>
              <w:t>"team"</w:t>
            </w:r>
            <w:r>
              <w:rPr>
                <w:rFonts w:ascii="Consolas" w:eastAsia="Consolas" w:hAnsi="Consolas" w:cs="Consolas"/>
                <w:color w:val="383A42"/>
                <w:sz w:val="16"/>
              </w:rPr>
              <w:t xml:space="preserve">: </w:t>
            </w:r>
            <w:r>
              <w:rPr>
                <w:rFonts w:ascii="Consolas" w:eastAsia="Consolas" w:hAnsi="Consolas" w:cs="Consolas"/>
                <w:color w:val="50A14F"/>
                <w:sz w:val="16"/>
              </w:rPr>
              <w:t>"${{ values.team }}"</w:t>
            </w:r>
            <w:r>
              <w:rPr>
                <w:rFonts w:ascii="Consolas" w:eastAsia="Consolas" w:hAnsi="Consolas" w:cs="Consolas"/>
                <w:color w:val="383A42"/>
                <w:sz w:val="16"/>
              </w:rPr>
              <w:t>,</w:t>
            </w:r>
          </w:p>
          <w:p w14:paraId="3CEF58CA" w14:textId="77777777" w:rsidR="000309C2" w:rsidRDefault="00000000">
            <w:pPr>
              <w:spacing w:after="0" w:line="332" w:lineRule="auto"/>
              <w:ind w:left="352" w:right="2601" w:firstLine="0"/>
            </w:pPr>
            <w:r>
              <w:rPr>
                <w:rFonts w:ascii="Consolas" w:eastAsia="Consolas" w:hAnsi="Consolas" w:cs="Consolas"/>
                <w:color w:val="986801"/>
                <w:sz w:val="16"/>
              </w:rPr>
              <w:t>"templateName"</w:t>
            </w:r>
            <w:r>
              <w:rPr>
                <w:rFonts w:ascii="Consolas" w:eastAsia="Consolas" w:hAnsi="Consolas" w:cs="Consolas"/>
                <w:color w:val="383A42"/>
                <w:sz w:val="16"/>
              </w:rPr>
              <w:t xml:space="preserve">: </w:t>
            </w:r>
            <w:r>
              <w:rPr>
                <w:rFonts w:ascii="Consolas" w:eastAsia="Consolas" w:hAnsi="Consolas" w:cs="Consolas"/>
                <w:color w:val="50A14F"/>
                <w:sz w:val="16"/>
              </w:rPr>
              <w:t>"backend-service"</w:t>
            </w:r>
            <w:r>
              <w:rPr>
                <w:rFonts w:ascii="Consolas" w:eastAsia="Consolas" w:hAnsi="Consolas" w:cs="Consolas"/>
                <w:color w:val="383A42"/>
                <w:sz w:val="16"/>
              </w:rPr>
              <w:t xml:space="preserve">, </w:t>
            </w:r>
            <w:r>
              <w:rPr>
                <w:rFonts w:ascii="Consolas" w:eastAsia="Consolas" w:hAnsi="Consolas" w:cs="Consolas"/>
                <w:color w:val="986801"/>
                <w:sz w:val="16"/>
              </w:rPr>
              <w:t>"templateVersion"</w:t>
            </w:r>
            <w:r>
              <w:rPr>
                <w:rFonts w:ascii="Consolas" w:eastAsia="Consolas" w:hAnsi="Consolas" w:cs="Consolas"/>
                <w:color w:val="383A42"/>
                <w:sz w:val="16"/>
              </w:rPr>
              <w:t xml:space="preserve">: </w:t>
            </w:r>
            <w:r>
              <w:rPr>
                <w:rFonts w:ascii="Consolas" w:eastAsia="Consolas" w:hAnsi="Consolas" w:cs="Consolas"/>
                <w:color w:val="50A14F"/>
                <w:sz w:val="16"/>
              </w:rPr>
              <w:t>"${{ values.templateVersion }}"</w:t>
            </w:r>
            <w:r>
              <w:rPr>
                <w:rFonts w:ascii="Consolas" w:eastAsia="Consolas" w:hAnsi="Consolas" w:cs="Consolas"/>
                <w:color w:val="383A42"/>
                <w:sz w:val="16"/>
              </w:rPr>
              <w:t>,</w:t>
            </w:r>
          </w:p>
          <w:p w14:paraId="452E241C" w14:textId="77777777" w:rsidR="000309C2" w:rsidRDefault="00000000">
            <w:pPr>
              <w:spacing w:after="57" w:line="259" w:lineRule="auto"/>
              <w:ind w:left="352" w:right="0" w:firstLine="0"/>
            </w:pPr>
            <w:r>
              <w:rPr>
                <w:rFonts w:ascii="Consolas" w:eastAsia="Consolas" w:hAnsi="Consolas" w:cs="Consolas"/>
                <w:color w:val="986801"/>
                <w:sz w:val="16"/>
              </w:rPr>
              <w:t>"generatedAt"</w:t>
            </w:r>
            <w:r>
              <w:rPr>
                <w:rFonts w:ascii="Consolas" w:eastAsia="Consolas" w:hAnsi="Consolas" w:cs="Consolas"/>
                <w:color w:val="383A42"/>
                <w:sz w:val="16"/>
              </w:rPr>
              <w:t xml:space="preserve">: </w:t>
            </w:r>
            <w:r>
              <w:rPr>
                <w:rFonts w:ascii="Consolas" w:eastAsia="Consolas" w:hAnsi="Consolas" w:cs="Consolas"/>
                <w:color w:val="50A14F"/>
                <w:sz w:val="16"/>
              </w:rPr>
              <w:t>"${{ values.year }}"</w:t>
            </w:r>
          </w:p>
          <w:p w14:paraId="162C2123"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360002D3" w14:textId="77777777" w:rsidR="000309C2" w:rsidRDefault="00000000">
            <w:pPr>
              <w:spacing w:after="0" w:line="259" w:lineRule="auto"/>
              <w:ind w:left="0" w:right="0" w:firstLine="0"/>
            </w:pPr>
            <w:r>
              <w:rPr>
                <w:rFonts w:ascii="Consolas" w:eastAsia="Consolas" w:hAnsi="Consolas" w:cs="Consolas"/>
                <w:color w:val="383A42"/>
                <w:sz w:val="16"/>
              </w:rPr>
              <w:t>}</w:t>
            </w:r>
          </w:p>
        </w:tc>
      </w:tr>
    </w:tbl>
    <w:p w14:paraId="75FDE6B2" w14:textId="77777777" w:rsidR="000309C2" w:rsidRDefault="00000000">
      <w:pPr>
        <w:ind w:left="-5" w:right="15"/>
      </w:pPr>
      <w:r>
        <w:t xml:space="preserve">The </w:t>
      </w:r>
      <w:r>
        <w:rPr>
          <w:rFonts w:ascii="Consolas" w:eastAsia="Consolas" w:hAnsi="Consolas" w:cs="Consolas"/>
          <w:sz w:val="18"/>
        </w:rPr>
        <w:t>platformMetadata</w:t>
      </w:r>
      <w:r>
        <w:t xml:space="preserve"> block exists for upgrade tracking. Today, nothing consumes it directly, but when </w:t>
      </w:r>
      <w:r>
        <w:rPr>
          <w:sz w:val="2"/>
        </w:rPr>
        <w:t>idx_757ac0d2</w:t>
      </w:r>
      <w:r>
        <w:t>we configure Renovate [4] to monitor template versions, this metadata tells us which projects were generated from which template version. A future platform service could query all projects using backend-service v1.0.0 and notify their owners when v1.1.0 is available. We'll cover this in the upgrade section.</w:t>
      </w:r>
    </w:p>
    <w:p w14:paraId="288844AF" w14:textId="77777777" w:rsidR="000309C2" w:rsidRDefault="00000000">
      <w:pPr>
        <w:spacing w:after="189"/>
        <w:ind w:left="-5" w:right="15"/>
      </w:pPr>
      <w:r>
        <w:t>The Dockerfile template ensures consistent container builds across all services.</w:t>
      </w:r>
    </w:p>
    <w:p w14:paraId="0EBFB762" w14:textId="77777777" w:rsidR="000309C2" w:rsidRDefault="00000000">
      <w:pPr>
        <w:pBdr>
          <w:left w:val="single" w:sz="36" w:space="0" w:color="E1E1E1"/>
        </w:pBdr>
        <w:shd w:val="clear" w:color="auto" w:fill="FAFAFA"/>
        <w:spacing w:after="53" w:line="265" w:lineRule="auto"/>
        <w:ind w:left="273" w:right="1003"/>
      </w:pPr>
      <w:r>
        <w:rPr>
          <w:rFonts w:ascii="Consolas" w:eastAsia="Consolas" w:hAnsi="Consolas" w:cs="Consolas"/>
          <w:i/>
          <w:color w:val="A0A1A7"/>
          <w:sz w:val="16"/>
        </w:rPr>
        <w:t># templates/backend-service/v1/skeleton/Dockerfile</w:t>
      </w:r>
    </w:p>
    <w:p w14:paraId="6BEADADA" w14:textId="77777777" w:rsidR="000309C2" w:rsidRDefault="00000000">
      <w:pPr>
        <w:pBdr>
          <w:left w:val="single" w:sz="36" w:space="0" w:color="E1E1E1"/>
        </w:pBdr>
        <w:shd w:val="clear" w:color="auto" w:fill="FAFAFA"/>
        <w:spacing w:after="53" w:line="265" w:lineRule="auto"/>
        <w:ind w:left="273" w:right="1003"/>
      </w:pPr>
      <w:r>
        <w:rPr>
          <w:rFonts w:ascii="Consolas" w:eastAsia="Consolas" w:hAnsi="Consolas" w:cs="Consolas"/>
          <w:i/>
          <w:color w:val="A0A1A7"/>
          <w:sz w:val="16"/>
        </w:rPr>
        <w:t># Stage 1: Build</w:t>
      </w:r>
    </w:p>
    <w:p w14:paraId="2BDADC80" w14:textId="77777777" w:rsidR="000309C2" w:rsidRDefault="00000000">
      <w:pPr>
        <w:pBdr>
          <w:left w:val="single" w:sz="36" w:space="0" w:color="E1E1E1"/>
        </w:pBdr>
        <w:shd w:val="clear" w:color="auto" w:fill="FAFAFA"/>
        <w:spacing w:after="314" w:line="265" w:lineRule="auto"/>
        <w:ind w:left="273" w:right="1003"/>
      </w:pPr>
      <w:r>
        <w:rPr>
          <w:rFonts w:ascii="Consolas" w:eastAsia="Consolas" w:hAnsi="Consolas" w:cs="Consolas"/>
          <w:color w:val="A626A4"/>
          <w:sz w:val="16"/>
        </w:rPr>
        <w:t>FROM</w:t>
      </w:r>
      <w:r>
        <w:rPr>
          <w:rFonts w:ascii="Consolas" w:eastAsia="Consolas" w:hAnsi="Consolas" w:cs="Consolas"/>
          <w:color w:val="383A42"/>
          <w:sz w:val="16"/>
        </w:rPr>
        <w:t xml:space="preserve"> node:</w:t>
      </w:r>
      <w:r>
        <w:rPr>
          <w:rFonts w:ascii="Consolas" w:eastAsia="Consolas" w:hAnsi="Consolas" w:cs="Consolas"/>
          <w:color w:val="986801"/>
          <w:sz w:val="16"/>
        </w:rPr>
        <w:t>20</w:t>
      </w:r>
      <w:r>
        <w:rPr>
          <w:rFonts w:ascii="Consolas" w:eastAsia="Consolas" w:hAnsi="Consolas" w:cs="Consolas"/>
          <w:color w:val="383A42"/>
          <w:sz w:val="16"/>
        </w:rPr>
        <w:t>-alpine AS builder</w:t>
      </w:r>
    </w:p>
    <w:p w14:paraId="0649E55B" w14:textId="77777777" w:rsidR="000309C2" w:rsidRDefault="00000000">
      <w:pPr>
        <w:pBdr>
          <w:left w:val="single" w:sz="36" w:space="0" w:color="E1E1E1"/>
        </w:pBdr>
        <w:shd w:val="clear" w:color="auto" w:fill="FAFAFA"/>
        <w:spacing w:after="270" w:line="332" w:lineRule="auto"/>
        <w:ind w:left="273" w:right="1003"/>
      </w:pPr>
      <w:r>
        <w:rPr>
          <w:rFonts w:ascii="Consolas" w:eastAsia="Consolas" w:hAnsi="Consolas" w:cs="Consolas"/>
          <w:color w:val="A626A4"/>
          <w:sz w:val="16"/>
        </w:rPr>
        <w:t>WORKDIR</w:t>
      </w:r>
      <w:r>
        <w:rPr>
          <w:rFonts w:ascii="Consolas" w:eastAsia="Consolas" w:hAnsi="Consolas" w:cs="Consolas"/>
          <w:color w:val="383A42"/>
          <w:sz w:val="16"/>
        </w:rPr>
        <w:t xml:space="preserve"> /app</w:t>
      </w:r>
    </w:p>
    <w:p w14:paraId="5BF09924" w14:textId="77777777" w:rsidR="000309C2" w:rsidRDefault="00000000">
      <w:pPr>
        <w:pBdr>
          <w:left w:val="single" w:sz="36" w:space="0" w:color="E1E1E1"/>
        </w:pBdr>
        <w:shd w:val="clear" w:color="auto" w:fill="FAFAFA"/>
        <w:spacing w:after="53" w:line="265" w:lineRule="auto"/>
        <w:ind w:left="273" w:right="1003"/>
      </w:pPr>
      <w:r>
        <w:rPr>
          <w:rFonts w:ascii="Consolas" w:eastAsia="Consolas" w:hAnsi="Consolas" w:cs="Consolas"/>
          <w:color w:val="A626A4"/>
          <w:sz w:val="16"/>
        </w:rPr>
        <w:t>COPY</w:t>
      </w:r>
      <w:r>
        <w:rPr>
          <w:rFonts w:ascii="Consolas" w:eastAsia="Consolas" w:hAnsi="Consolas" w:cs="Consolas"/>
          <w:color w:val="383A42"/>
          <w:sz w:val="16"/>
        </w:rPr>
        <w:t xml:space="preserve"> package*.json ./</w:t>
      </w:r>
    </w:p>
    <w:p w14:paraId="382FE60D" w14:textId="77777777" w:rsidR="000309C2" w:rsidRDefault="00000000">
      <w:pPr>
        <w:pBdr>
          <w:left w:val="single" w:sz="36" w:space="0" w:color="E1E1E1"/>
        </w:pBdr>
        <w:shd w:val="clear" w:color="auto" w:fill="FAFAFA"/>
        <w:spacing w:after="314" w:line="265" w:lineRule="auto"/>
        <w:ind w:left="273" w:right="1003"/>
      </w:pPr>
      <w:r>
        <w:rPr>
          <w:rFonts w:ascii="Consolas" w:eastAsia="Consolas" w:hAnsi="Consolas" w:cs="Consolas"/>
          <w:color w:val="A626A4"/>
          <w:sz w:val="16"/>
        </w:rPr>
        <w:t>RUN</w:t>
      </w:r>
      <w:r>
        <w:rPr>
          <w:rFonts w:ascii="Consolas" w:eastAsia="Consolas" w:hAnsi="Consolas" w:cs="Consolas"/>
          <w:color w:val="383A42"/>
          <w:sz w:val="16"/>
        </w:rPr>
        <w:t xml:space="preserve"> npm ci</w:t>
      </w:r>
    </w:p>
    <w:p w14:paraId="209950C0" w14:textId="77777777" w:rsidR="000309C2" w:rsidRDefault="00000000">
      <w:pPr>
        <w:pBdr>
          <w:left w:val="single" w:sz="36" w:space="0" w:color="E1E1E1"/>
        </w:pBdr>
        <w:shd w:val="clear" w:color="auto" w:fill="FAFAFA"/>
        <w:spacing w:after="53" w:line="265" w:lineRule="auto"/>
        <w:ind w:left="273" w:right="1003"/>
      </w:pPr>
      <w:r>
        <w:rPr>
          <w:rFonts w:ascii="Consolas" w:eastAsia="Consolas" w:hAnsi="Consolas" w:cs="Consolas"/>
          <w:color w:val="A626A4"/>
          <w:sz w:val="16"/>
        </w:rPr>
        <w:t>COPY</w:t>
      </w:r>
      <w:r>
        <w:rPr>
          <w:rFonts w:ascii="Consolas" w:eastAsia="Consolas" w:hAnsi="Consolas" w:cs="Consolas"/>
          <w:color w:val="383A42"/>
          <w:sz w:val="16"/>
        </w:rPr>
        <w:t xml:space="preserve"> . .</w:t>
      </w:r>
    </w:p>
    <w:p w14:paraId="34BB88ED" w14:textId="77777777" w:rsidR="000309C2" w:rsidRDefault="00000000">
      <w:pPr>
        <w:pBdr>
          <w:left w:val="single" w:sz="36" w:space="0" w:color="E1E1E1"/>
        </w:pBdr>
        <w:shd w:val="clear" w:color="auto" w:fill="FAFAFA"/>
        <w:spacing w:after="314" w:line="265" w:lineRule="auto"/>
        <w:ind w:left="273" w:right="1003"/>
      </w:pPr>
      <w:r>
        <w:rPr>
          <w:rFonts w:ascii="Consolas" w:eastAsia="Consolas" w:hAnsi="Consolas" w:cs="Consolas"/>
          <w:color w:val="A626A4"/>
          <w:sz w:val="16"/>
        </w:rPr>
        <w:t>RUN</w:t>
      </w:r>
      <w:r>
        <w:rPr>
          <w:rFonts w:ascii="Consolas" w:eastAsia="Consolas" w:hAnsi="Consolas" w:cs="Consolas"/>
          <w:color w:val="383A42"/>
          <w:sz w:val="16"/>
        </w:rPr>
        <w:t xml:space="preserve"> npm run build</w:t>
      </w:r>
    </w:p>
    <w:p w14:paraId="1980C843" w14:textId="77777777" w:rsidR="000309C2" w:rsidRDefault="00000000">
      <w:pPr>
        <w:pBdr>
          <w:left w:val="single" w:sz="36" w:space="0" w:color="E1E1E1"/>
        </w:pBdr>
        <w:shd w:val="clear" w:color="auto" w:fill="FAFAFA"/>
        <w:spacing w:after="53" w:line="265" w:lineRule="auto"/>
        <w:ind w:left="273" w:right="1003"/>
      </w:pPr>
      <w:r>
        <w:rPr>
          <w:rFonts w:ascii="Consolas" w:eastAsia="Consolas" w:hAnsi="Consolas" w:cs="Consolas"/>
          <w:i/>
          <w:color w:val="A0A1A7"/>
          <w:sz w:val="16"/>
        </w:rPr>
        <w:t># Stage 2: Production</w:t>
      </w:r>
    </w:p>
    <w:p w14:paraId="7C8F75D9" w14:textId="77777777" w:rsidR="000309C2" w:rsidRDefault="00000000">
      <w:pPr>
        <w:pBdr>
          <w:left w:val="single" w:sz="36" w:space="0" w:color="E1E1E1"/>
        </w:pBdr>
        <w:shd w:val="clear" w:color="auto" w:fill="FAFAFA"/>
        <w:spacing w:after="314" w:line="265" w:lineRule="auto"/>
        <w:ind w:left="273" w:right="1003"/>
      </w:pPr>
      <w:r>
        <w:rPr>
          <w:rFonts w:ascii="Consolas" w:eastAsia="Consolas" w:hAnsi="Consolas" w:cs="Consolas"/>
          <w:color w:val="A626A4"/>
          <w:sz w:val="16"/>
        </w:rPr>
        <w:t>FROM</w:t>
      </w:r>
      <w:r>
        <w:rPr>
          <w:rFonts w:ascii="Consolas" w:eastAsia="Consolas" w:hAnsi="Consolas" w:cs="Consolas"/>
          <w:color w:val="383A42"/>
          <w:sz w:val="16"/>
        </w:rPr>
        <w:t xml:space="preserve"> node:</w:t>
      </w:r>
      <w:r>
        <w:rPr>
          <w:rFonts w:ascii="Consolas" w:eastAsia="Consolas" w:hAnsi="Consolas" w:cs="Consolas"/>
          <w:color w:val="986801"/>
          <w:sz w:val="16"/>
        </w:rPr>
        <w:t>20</w:t>
      </w:r>
      <w:r>
        <w:rPr>
          <w:rFonts w:ascii="Consolas" w:eastAsia="Consolas" w:hAnsi="Consolas" w:cs="Consolas"/>
          <w:color w:val="383A42"/>
          <w:sz w:val="16"/>
        </w:rPr>
        <w:t>-alpine AS runner</w:t>
      </w:r>
    </w:p>
    <w:p w14:paraId="26A8F8EC" w14:textId="77777777" w:rsidR="000309C2" w:rsidRDefault="00000000">
      <w:pPr>
        <w:pBdr>
          <w:left w:val="single" w:sz="36" w:space="0" w:color="E1E1E1"/>
        </w:pBdr>
        <w:shd w:val="clear" w:color="auto" w:fill="FAFAFA"/>
        <w:spacing w:after="270" w:line="332" w:lineRule="auto"/>
        <w:ind w:left="273" w:right="1003"/>
      </w:pPr>
      <w:r>
        <w:rPr>
          <w:rFonts w:ascii="Consolas" w:eastAsia="Consolas" w:hAnsi="Consolas" w:cs="Consolas"/>
          <w:color w:val="A626A4"/>
          <w:sz w:val="16"/>
        </w:rPr>
        <w:t>WORKDIR</w:t>
      </w:r>
      <w:r>
        <w:rPr>
          <w:rFonts w:ascii="Consolas" w:eastAsia="Consolas" w:hAnsi="Consolas" w:cs="Consolas"/>
          <w:color w:val="383A42"/>
          <w:sz w:val="16"/>
        </w:rPr>
        <w:t xml:space="preserve"> /app</w:t>
      </w:r>
    </w:p>
    <w:p w14:paraId="3B624F93" w14:textId="77777777" w:rsidR="000309C2" w:rsidRDefault="00000000">
      <w:pPr>
        <w:pBdr>
          <w:left w:val="single" w:sz="36" w:space="0" w:color="E1E1E1"/>
        </w:pBdr>
        <w:shd w:val="clear" w:color="auto" w:fill="FAFAFA"/>
        <w:spacing w:after="261" w:line="332" w:lineRule="auto"/>
        <w:ind w:left="273" w:right="1003"/>
      </w:pPr>
      <w:r>
        <w:rPr>
          <w:rFonts w:ascii="Consolas" w:eastAsia="Consolas" w:hAnsi="Consolas" w:cs="Consolas"/>
          <w:color w:val="A626A4"/>
          <w:sz w:val="16"/>
        </w:rPr>
        <w:t>RUN</w:t>
      </w:r>
      <w:r>
        <w:rPr>
          <w:rFonts w:ascii="Consolas" w:eastAsia="Consolas" w:hAnsi="Consolas" w:cs="Consolas"/>
          <w:color w:val="383A42"/>
          <w:sz w:val="16"/>
        </w:rPr>
        <w:t xml:space="preserve"> addgroup --system --gid 1001 nodejs &amp;&amp; \     adduser --system --uid 1001 appuser</w:t>
      </w:r>
    </w:p>
    <w:p w14:paraId="45938C13" w14:textId="77777777" w:rsidR="000309C2" w:rsidRDefault="00000000">
      <w:pPr>
        <w:pBdr>
          <w:left w:val="single" w:sz="36" w:space="0" w:color="E1E1E1"/>
        </w:pBdr>
        <w:shd w:val="clear" w:color="auto" w:fill="FAFAFA"/>
        <w:spacing w:after="53" w:line="265" w:lineRule="auto"/>
        <w:ind w:left="273" w:right="1003"/>
      </w:pPr>
      <w:r>
        <w:rPr>
          <w:rFonts w:ascii="Consolas" w:eastAsia="Consolas" w:hAnsi="Consolas" w:cs="Consolas"/>
          <w:color w:val="A626A4"/>
          <w:sz w:val="16"/>
        </w:rPr>
        <w:t>COPY</w:t>
      </w:r>
      <w:r>
        <w:rPr>
          <w:rFonts w:ascii="Consolas" w:eastAsia="Consolas" w:hAnsi="Consolas" w:cs="Consolas"/>
          <w:color w:val="383A42"/>
          <w:sz w:val="16"/>
        </w:rPr>
        <w:t xml:space="preserve"> --from=builder /app/dist ./dist</w:t>
      </w:r>
    </w:p>
    <w:p w14:paraId="48718E4B" w14:textId="77777777" w:rsidR="000309C2" w:rsidRDefault="00000000">
      <w:pPr>
        <w:pBdr>
          <w:left w:val="single" w:sz="36" w:space="0" w:color="E1E1E1"/>
        </w:pBdr>
        <w:shd w:val="clear" w:color="auto" w:fill="FAFAFA"/>
        <w:spacing w:after="53" w:line="265" w:lineRule="auto"/>
        <w:ind w:left="273" w:right="1003"/>
      </w:pPr>
      <w:r>
        <w:rPr>
          <w:rFonts w:ascii="Consolas" w:eastAsia="Consolas" w:hAnsi="Consolas" w:cs="Consolas"/>
          <w:color w:val="A626A4"/>
          <w:sz w:val="16"/>
        </w:rPr>
        <w:t>COPY</w:t>
      </w:r>
      <w:r>
        <w:rPr>
          <w:rFonts w:ascii="Consolas" w:eastAsia="Consolas" w:hAnsi="Consolas" w:cs="Consolas"/>
          <w:color w:val="383A42"/>
          <w:sz w:val="16"/>
        </w:rPr>
        <w:t xml:space="preserve"> --from=builder /app/node_modules ./node_modules</w:t>
      </w:r>
    </w:p>
    <w:p w14:paraId="476CA179" w14:textId="77777777" w:rsidR="000309C2" w:rsidRDefault="00000000">
      <w:pPr>
        <w:pBdr>
          <w:left w:val="single" w:sz="36" w:space="0" w:color="E1E1E1"/>
        </w:pBdr>
        <w:shd w:val="clear" w:color="auto" w:fill="FAFAFA"/>
        <w:spacing w:after="53" w:line="265" w:lineRule="auto"/>
        <w:ind w:left="273" w:right="1003"/>
      </w:pPr>
      <w:r>
        <w:rPr>
          <w:rFonts w:ascii="Consolas" w:eastAsia="Consolas" w:hAnsi="Consolas" w:cs="Consolas"/>
          <w:color w:val="A626A4"/>
          <w:sz w:val="16"/>
        </w:rPr>
        <w:t>COPY</w:t>
      </w:r>
      <w:r>
        <w:rPr>
          <w:rFonts w:ascii="Consolas" w:eastAsia="Consolas" w:hAnsi="Consolas" w:cs="Consolas"/>
          <w:color w:val="383A42"/>
          <w:sz w:val="16"/>
        </w:rPr>
        <w:t xml:space="preserve"> --from=builder /app/package.json ./</w:t>
      </w:r>
    </w:p>
    <w:p w14:paraId="2D7B6AB6" w14:textId="77777777" w:rsidR="000309C2" w:rsidRDefault="00000000">
      <w:pPr>
        <w:pBdr>
          <w:left w:val="single" w:sz="36" w:space="0" w:color="E1E1E1"/>
        </w:pBdr>
        <w:shd w:val="clear" w:color="auto" w:fill="FAFAFA"/>
        <w:spacing w:after="53" w:line="265" w:lineRule="auto"/>
        <w:ind w:left="273" w:right="1003"/>
      </w:pPr>
      <w:r>
        <w:rPr>
          <w:rFonts w:ascii="Consolas" w:eastAsia="Consolas" w:hAnsi="Consolas" w:cs="Consolas"/>
          <w:color w:val="A626A4"/>
          <w:sz w:val="16"/>
        </w:rPr>
        <w:t xml:space="preserve">RUN </w:t>
      </w:r>
      <w:r>
        <w:rPr>
          <w:rFonts w:ascii="Consolas" w:eastAsia="Consolas" w:hAnsi="Consolas" w:cs="Consolas"/>
          <w:color w:val="C18401"/>
          <w:sz w:val="16"/>
        </w:rPr>
        <w:t>chown</w:t>
      </w:r>
      <w:r>
        <w:rPr>
          <w:rFonts w:ascii="Consolas" w:eastAsia="Consolas" w:hAnsi="Consolas" w:cs="Consolas"/>
          <w:color w:val="383A42"/>
          <w:sz w:val="16"/>
        </w:rPr>
        <w:t xml:space="preserve"> -R appuser:nodejs /app</w:t>
      </w:r>
    </w:p>
    <w:p w14:paraId="72B99417" w14:textId="77777777" w:rsidR="000309C2" w:rsidRDefault="00000000">
      <w:pPr>
        <w:pBdr>
          <w:left w:val="single" w:sz="36" w:space="0" w:color="E1E1E1"/>
        </w:pBdr>
        <w:shd w:val="clear" w:color="auto" w:fill="FAFAFA"/>
        <w:spacing w:after="314" w:line="265" w:lineRule="auto"/>
        <w:ind w:left="273" w:right="1003"/>
      </w:pPr>
      <w:r>
        <w:rPr>
          <w:rFonts w:ascii="Consolas" w:eastAsia="Consolas" w:hAnsi="Consolas" w:cs="Consolas"/>
          <w:color w:val="A626A4"/>
          <w:sz w:val="16"/>
        </w:rPr>
        <w:t>USER</w:t>
      </w:r>
      <w:r>
        <w:rPr>
          <w:rFonts w:ascii="Consolas" w:eastAsia="Consolas" w:hAnsi="Consolas" w:cs="Consolas"/>
          <w:color w:val="383A42"/>
          <w:sz w:val="16"/>
        </w:rPr>
        <w:t xml:space="preserve"> appuser</w:t>
      </w:r>
    </w:p>
    <w:p w14:paraId="54733D9A" w14:textId="77777777" w:rsidR="000309C2" w:rsidRDefault="00000000">
      <w:pPr>
        <w:pBdr>
          <w:left w:val="single" w:sz="36" w:space="0" w:color="E1E1E1"/>
        </w:pBdr>
        <w:shd w:val="clear" w:color="auto" w:fill="FAFAFA"/>
        <w:spacing w:after="53" w:line="265" w:lineRule="auto"/>
        <w:ind w:left="273" w:right="1003"/>
      </w:pPr>
      <w:r>
        <w:rPr>
          <w:rFonts w:ascii="Consolas" w:eastAsia="Consolas" w:hAnsi="Consolas" w:cs="Consolas"/>
          <w:color w:val="A626A4"/>
          <w:sz w:val="16"/>
        </w:rPr>
        <w:t>ENV</w:t>
      </w:r>
      <w:r>
        <w:rPr>
          <w:rFonts w:ascii="Consolas" w:eastAsia="Consolas" w:hAnsi="Consolas" w:cs="Consolas"/>
          <w:color w:val="383A42"/>
          <w:sz w:val="16"/>
        </w:rPr>
        <w:t xml:space="preserve"> NODE_ENV=production</w:t>
      </w:r>
    </w:p>
    <w:p w14:paraId="640F118A" w14:textId="77777777" w:rsidR="000309C2" w:rsidRDefault="00000000">
      <w:pPr>
        <w:pBdr>
          <w:left w:val="single" w:sz="36" w:space="0" w:color="E1E1E1"/>
        </w:pBdr>
        <w:shd w:val="clear" w:color="auto" w:fill="FAFAFA"/>
        <w:spacing w:after="314" w:line="265" w:lineRule="auto"/>
        <w:ind w:left="273" w:right="1003"/>
      </w:pPr>
      <w:r>
        <w:rPr>
          <w:rFonts w:ascii="Consolas" w:eastAsia="Consolas" w:hAnsi="Consolas" w:cs="Consolas"/>
          <w:color w:val="A626A4"/>
          <w:sz w:val="16"/>
        </w:rPr>
        <w:t>ENV</w:t>
      </w:r>
      <w:r>
        <w:rPr>
          <w:rFonts w:ascii="Consolas" w:eastAsia="Consolas" w:hAnsi="Consolas" w:cs="Consolas"/>
          <w:color w:val="383A42"/>
          <w:sz w:val="16"/>
        </w:rPr>
        <w:t xml:space="preserve"> PORT=${{ values.port }}</w:t>
      </w:r>
    </w:p>
    <w:p w14:paraId="3120B7BF" w14:textId="77777777" w:rsidR="000309C2" w:rsidRDefault="00000000">
      <w:pPr>
        <w:pBdr>
          <w:left w:val="single" w:sz="36" w:space="0" w:color="E1E1E1"/>
        </w:pBdr>
        <w:shd w:val="clear" w:color="auto" w:fill="FAFAFA"/>
        <w:spacing w:after="314" w:line="265" w:lineRule="auto"/>
        <w:ind w:left="273" w:right="1003"/>
      </w:pPr>
      <w:r>
        <w:rPr>
          <w:rFonts w:ascii="Consolas" w:eastAsia="Consolas" w:hAnsi="Consolas" w:cs="Consolas"/>
          <w:color w:val="A626A4"/>
          <w:sz w:val="16"/>
        </w:rPr>
        <w:t>EXPOSE</w:t>
      </w:r>
      <w:r>
        <w:rPr>
          <w:rFonts w:ascii="Consolas" w:eastAsia="Consolas" w:hAnsi="Consolas" w:cs="Consolas"/>
          <w:color w:val="383A42"/>
          <w:sz w:val="16"/>
        </w:rPr>
        <w:t xml:space="preserve"> ${{ values.port }}</w:t>
      </w:r>
    </w:p>
    <w:p w14:paraId="4F35E158" w14:textId="77777777" w:rsidR="000309C2" w:rsidRDefault="00000000">
      <w:pPr>
        <w:pBdr>
          <w:left w:val="single" w:sz="36" w:space="0" w:color="E1E1E1"/>
        </w:pBdr>
        <w:shd w:val="clear" w:color="auto" w:fill="FAFAFA"/>
        <w:spacing w:after="11" w:line="332" w:lineRule="auto"/>
        <w:ind w:left="273" w:right="1003"/>
      </w:pPr>
      <w:r>
        <w:rPr>
          <w:rFonts w:ascii="Consolas" w:eastAsia="Consolas" w:hAnsi="Consolas" w:cs="Consolas"/>
          <w:color w:val="A626A4"/>
          <w:sz w:val="16"/>
        </w:rPr>
        <w:t>HEALTHCHECK</w:t>
      </w:r>
      <w:r>
        <w:rPr>
          <w:rFonts w:ascii="Consolas" w:eastAsia="Consolas" w:hAnsi="Consolas" w:cs="Consolas"/>
          <w:color w:val="383A42"/>
          <w:sz w:val="16"/>
        </w:rPr>
        <w:t xml:space="preserve"> --interval=30s --</w:t>
      </w:r>
      <w:r>
        <w:rPr>
          <w:rFonts w:ascii="Consolas" w:eastAsia="Consolas" w:hAnsi="Consolas" w:cs="Consolas"/>
          <w:color w:val="C18401"/>
          <w:sz w:val="16"/>
        </w:rPr>
        <w:t>timeout</w:t>
      </w:r>
      <w:r>
        <w:rPr>
          <w:rFonts w:ascii="Consolas" w:eastAsia="Consolas" w:hAnsi="Consolas" w:cs="Consolas"/>
          <w:color w:val="383A42"/>
          <w:sz w:val="16"/>
        </w:rPr>
        <w:t xml:space="preserve">=3s --start-period=5s --retries=3 \     CMD node -e </w:t>
      </w:r>
      <w:r>
        <w:rPr>
          <w:rFonts w:ascii="Consolas" w:eastAsia="Consolas" w:hAnsi="Consolas" w:cs="Consolas"/>
          <w:color w:val="50A14F"/>
          <w:sz w:val="16"/>
        </w:rPr>
        <w:t>"require('http').get('http://localhost:</w:t>
      </w:r>
      <w:r>
        <w:rPr>
          <w:rFonts w:ascii="Consolas" w:eastAsia="Consolas" w:hAnsi="Consolas" w:cs="Consolas"/>
          <w:color w:val="986801"/>
          <w:sz w:val="16"/>
        </w:rPr>
        <w:t>${{ values.port }</w:t>
      </w:r>
      <w:r>
        <w:rPr>
          <w:rFonts w:ascii="Consolas" w:eastAsia="Consolas" w:hAnsi="Consolas" w:cs="Consolas"/>
          <w:color w:val="50A14F"/>
          <w:sz w:val="16"/>
        </w:rPr>
        <w:t>}/ health', \</w:t>
      </w:r>
    </w:p>
    <w:p w14:paraId="6112C755" w14:textId="77777777" w:rsidR="000309C2" w:rsidRDefault="00000000">
      <w:pPr>
        <w:pBdr>
          <w:left w:val="single" w:sz="36" w:space="0" w:color="E1E1E1"/>
        </w:pBdr>
        <w:shd w:val="clear" w:color="auto" w:fill="FAFAFA"/>
        <w:spacing w:after="55" w:line="265" w:lineRule="auto"/>
        <w:ind w:left="273" w:right="1003"/>
      </w:pPr>
      <w:r>
        <w:rPr>
          <w:rFonts w:ascii="Consolas" w:eastAsia="Consolas" w:hAnsi="Consolas" w:cs="Consolas"/>
          <w:color w:val="50A14F"/>
          <w:sz w:val="16"/>
        </w:rPr>
        <w:t xml:space="preserve">        (r) =&gt; { process.exit(r.statusCode === 200 ? 0 : 1) })"</w:t>
      </w:r>
    </w:p>
    <w:p w14:paraId="2875E3F8" w14:textId="77777777" w:rsidR="000309C2" w:rsidRDefault="00000000">
      <w:pPr>
        <w:pBdr>
          <w:left w:val="single" w:sz="36" w:space="0" w:color="E1E1E1"/>
        </w:pBdr>
        <w:shd w:val="clear" w:color="auto" w:fill="FAFAFA"/>
        <w:spacing w:after="353" w:line="265" w:lineRule="auto"/>
        <w:ind w:left="273" w:right="1003"/>
      </w:pPr>
      <w:r>
        <w:rPr>
          <w:rFonts w:ascii="Consolas" w:eastAsia="Consolas" w:hAnsi="Consolas" w:cs="Consolas"/>
          <w:color w:val="A626A4"/>
          <w:sz w:val="16"/>
        </w:rPr>
        <w:t>CMD</w:t>
      </w:r>
      <w:r>
        <w:rPr>
          <w:rFonts w:ascii="Consolas" w:eastAsia="Consolas" w:hAnsi="Consolas" w:cs="Consolas"/>
          <w:color w:val="383A42"/>
          <w:sz w:val="16"/>
        </w:rPr>
        <w:t xml:space="preserve"> [</w:t>
      </w:r>
      <w:r>
        <w:rPr>
          <w:rFonts w:ascii="Consolas" w:eastAsia="Consolas" w:hAnsi="Consolas" w:cs="Consolas"/>
          <w:color w:val="50A14F"/>
          <w:sz w:val="16"/>
        </w:rPr>
        <w:t>"node"</w:t>
      </w:r>
      <w:r>
        <w:rPr>
          <w:rFonts w:ascii="Consolas" w:eastAsia="Consolas" w:hAnsi="Consolas" w:cs="Consolas"/>
          <w:color w:val="383A42"/>
          <w:sz w:val="16"/>
        </w:rPr>
        <w:t xml:space="preserve">, </w:t>
      </w:r>
      <w:r>
        <w:rPr>
          <w:rFonts w:ascii="Consolas" w:eastAsia="Consolas" w:hAnsi="Consolas" w:cs="Consolas"/>
          <w:color w:val="50A14F"/>
          <w:sz w:val="16"/>
        </w:rPr>
        <w:t>"dist/index.js"</w:t>
      </w:r>
      <w:r>
        <w:rPr>
          <w:rFonts w:ascii="Consolas" w:eastAsia="Consolas" w:hAnsi="Consolas" w:cs="Consolas"/>
          <w:color w:val="383A42"/>
          <w:sz w:val="16"/>
        </w:rPr>
        <w:t>]</w:t>
      </w:r>
    </w:p>
    <w:p w14:paraId="4DB75DA3" w14:textId="77777777" w:rsidR="000309C2" w:rsidRDefault="00000000">
      <w:pPr>
        <w:spacing w:after="0"/>
        <w:ind w:left="-5" w:right="15"/>
      </w:pPr>
      <w:r>
        <w:t xml:space="preserve">The CI/CD workflow </w:t>
      </w:r>
      <w:r>
        <w:rPr>
          <w:sz w:val="2"/>
        </w:rPr>
        <w:t>idx_5469425e</w:t>
      </w:r>
      <w:r>
        <w:t xml:space="preserve">template references the platform actions we created in </w:t>
      </w:r>
      <w:r>
        <w:rPr>
          <w:rFonts w:cs="Calibri"/>
          <w:i/>
        </w:rPr>
        <w:t>Chapter 8</w:t>
      </w:r>
      <w:r>
        <w:t>, demonstrating how starter kits compose with other platform capabilities.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7595FDCD" w14:textId="77777777">
        <w:trPr>
          <w:trHeight w:val="6437"/>
        </w:trPr>
        <w:tc>
          <w:tcPr>
            <w:tcW w:w="7886" w:type="dxa"/>
            <w:tcBorders>
              <w:top w:val="nil"/>
              <w:left w:val="single" w:sz="36" w:space="0" w:color="E1E1E1"/>
              <w:bottom w:val="nil"/>
              <w:right w:val="nil"/>
            </w:tcBorders>
            <w:shd w:val="clear" w:color="auto" w:fill="FAFAFA"/>
            <w:vAlign w:val="center"/>
          </w:tcPr>
          <w:p w14:paraId="0E900711" w14:textId="77777777" w:rsidR="000309C2" w:rsidRDefault="00000000">
            <w:pPr>
              <w:spacing w:after="249" w:line="347" w:lineRule="auto"/>
              <w:ind w:left="0" w:right="1457" w:firstLine="0"/>
            </w:pPr>
            <w:r>
              <w:rPr>
                <w:rFonts w:ascii="Consolas" w:eastAsia="Consolas" w:hAnsi="Consolas" w:cs="Consolas"/>
                <w:i/>
                <w:color w:val="A0A1A7"/>
                <w:sz w:val="16"/>
              </w:rPr>
              <w:t xml:space="preserve"># templates/backend-service/v1/skeleton/.github/workflows/ci.yml </w:t>
            </w:r>
            <w:r>
              <w:rPr>
                <w:rFonts w:ascii="Consolas" w:eastAsia="Consolas" w:hAnsi="Consolas" w:cs="Consolas"/>
                <w:color w:val="986801"/>
                <w:sz w:val="16"/>
              </w:rPr>
              <w:t xml:space="preserve">name: </w:t>
            </w:r>
            <w:r>
              <w:rPr>
                <w:rFonts w:ascii="Consolas" w:eastAsia="Consolas" w:hAnsi="Consolas" w:cs="Consolas"/>
                <w:color w:val="50A14F"/>
                <w:sz w:val="16"/>
              </w:rPr>
              <w:t>CI/CD Pipeline</w:t>
            </w:r>
          </w:p>
          <w:p w14:paraId="466BCA47" w14:textId="77777777" w:rsidR="000309C2" w:rsidRDefault="00000000">
            <w:pPr>
              <w:spacing w:after="57" w:line="259" w:lineRule="auto"/>
              <w:ind w:left="0" w:right="0" w:firstLine="0"/>
            </w:pPr>
            <w:r>
              <w:rPr>
                <w:rFonts w:ascii="Consolas" w:eastAsia="Consolas" w:hAnsi="Consolas" w:cs="Consolas"/>
                <w:color w:val="986801"/>
                <w:sz w:val="16"/>
              </w:rPr>
              <w:t>on:</w:t>
            </w:r>
          </w:p>
          <w:p w14:paraId="303BDAFD" w14:textId="77777777" w:rsidR="000309C2" w:rsidRDefault="00000000">
            <w:pPr>
              <w:spacing w:after="57" w:line="259" w:lineRule="auto"/>
              <w:ind w:left="176" w:right="0" w:firstLine="0"/>
            </w:pPr>
            <w:r>
              <w:rPr>
                <w:rFonts w:ascii="Consolas" w:eastAsia="Consolas" w:hAnsi="Consolas" w:cs="Consolas"/>
                <w:color w:val="986801"/>
                <w:sz w:val="16"/>
              </w:rPr>
              <w:t>push:</w:t>
            </w:r>
          </w:p>
          <w:p w14:paraId="034CE38C" w14:textId="77777777" w:rsidR="000309C2" w:rsidRDefault="00000000">
            <w:pPr>
              <w:spacing w:after="69" w:line="259" w:lineRule="auto"/>
              <w:ind w:left="352" w:right="0" w:firstLine="0"/>
            </w:pPr>
            <w:r>
              <w:rPr>
                <w:rFonts w:ascii="Consolas" w:eastAsia="Consolas" w:hAnsi="Consolas" w:cs="Consolas"/>
                <w:color w:val="986801"/>
                <w:sz w:val="16"/>
              </w:rPr>
              <w:t>branches:</w:t>
            </w:r>
          </w:p>
          <w:p w14:paraId="37C217D9" w14:textId="77777777" w:rsidR="000309C2" w:rsidRDefault="00000000">
            <w:pPr>
              <w:numPr>
                <w:ilvl w:val="0"/>
                <w:numId w:val="202"/>
              </w:numPr>
              <w:spacing w:after="318" w:line="259" w:lineRule="auto"/>
              <w:ind w:right="0" w:hanging="176"/>
            </w:pPr>
            <w:r>
              <w:rPr>
                <w:rFonts w:ascii="Consolas" w:eastAsia="Consolas" w:hAnsi="Consolas" w:cs="Consolas"/>
                <w:color w:val="50A14F"/>
                <w:sz w:val="16"/>
              </w:rPr>
              <w:t>main</w:t>
            </w:r>
          </w:p>
          <w:p w14:paraId="2C19BD32" w14:textId="77777777" w:rsidR="000309C2" w:rsidRDefault="00000000">
            <w:pPr>
              <w:spacing w:after="57" w:line="259" w:lineRule="auto"/>
              <w:ind w:left="176" w:right="0" w:firstLine="0"/>
            </w:pPr>
            <w:r>
              <w:rPr>
                <w:rFonts w:ascii="Consolas" w:eastAsia="Consolas" w:hAnsi="Consolas" w:cs="Consolas"/>
                <w:color w:val="986801"/>
                <w:sz w:val="16"/>
              </w:rPr>
              <w:t>pull_request:</w:t>
            </w:r>
          </w:p>
          <w:p w14:paraId="727BFE14" w14:textId="77777777" w:rsidR="000309C2" w:rsidRDefault="00000000">
            <w:pPr>
              <w:spacing w:after="69" w:line="259" w:lineRule="auto"/>
              <w:ind w:left="352" w:right="0" w:firstLine="0"/>
            </w:pPr>
            <w:r>
              <w:rPr>
                <w:rFonts w:ascii="Consolas" w:eastAsia="Consolas" w:hAnsi="Consolas" w:cs="Consolas"/>
                <w:color w:val="986801"/>
                <w:sz w:val="16"/>
              </w:rPr>
              <w:t>branches:</w:t>
            </w:r>
          </w:p>
          <w:p w14:paraId="19CF3A15" w14:textId="77777777" w:rsidR="000309C2" w:rsidRDefault="00000000">
            <w:pPr>
              <w:numPr>
                <w:ilvl w:val="0"/>
                <w:numId w:val="202"/>
              </w:numPr>
              <w:spacing w:after="318" w:line="259" w:lineRule="auto"/>
              <w:ind w:right="0" w:hanging="176"/>
            </w:pPr>
            <w:r>
              <w:rPr>
                <w:rFonts w:ascii="Consolas" w:eastAsia="Consolas" w:hAnsi="Consolas" w:cs="Consolas"/>
                <w:color w:val="50A14F"/>
                <w:sz w:val="16"/>
              </w:rPr>
              <w:t>main</w:t>
            </w:r>
          </w:p>
          <w:p w14:paraId="3DF3F200" w14:textId="77777777" w:rsidR="000309C2" w:rsidRDefault="00000000">
            <w:pPr>
              <w:spacing w:after="57" w:line="259" w:lineRule="auto"/>
              <w:ind w:left="0" w:right="0" w:firstLine="0"/>
            </w:pPr>
            <w:r>
              <w:rPr>
                <w:rFonts w:ascii="Consolas" w:eastAsia="Consolas" w:hAnsi="Consolas" w:cs="Consolas"/>
                <w:color w:val="986801"/>
                <w:sz w:val="16"/>
              </w:rPr>
              <w:t>jobs:</w:t>
            </w:r>
          </w:p>
          <w:p w14:paraId="5297B095" w14:textId="77777777" w:rsidR="000309C2" w:rsidRDefault="00000000">
            <w:pPr>
              <w:spacing w:after="57" w:line="259" w:lineRule="auto"/>
              <w:ind w:left="176" w:right="0" w:firstLine="0"/>
            </w:pPr>
            <w:r>
              <w:rPr>
                <w:rFonts w:ascii="Consolas" w:eastAsia="Consolas" w:hAnsi="Consolas" w:cs="Consolas"/>
                <w:color w:val="986801"/>
                <w:sz w:val="16"/>
              </w:rPr>
              <w:t>pipeline:</w:t>
            </w:r>
          </w:p>
          <w:p w14:paraId="205E2204" w14:textId="77777777" w:rsidR="000309C2" w:rsidRDefault="00000000">
            <w:pPr>
              <w:spacing w:after="261" w:line="332" w:lineRule="auto"/>
              <w:ind w:left="528" w:right="487" w:hanging="176"/>
            </w:pPr>
            <w:r>
              <w:rPr>
                <w:rFonts w:ascii="Consolas" w:eastAsia="Consolas" w:hAnsi="Consolas" w:cs="Consolas"/>
                <w:color w:val="986801"/>
                <w:sz w:val="16"/>
              </w:rPr>
              <w:t xml:space="preserve">uses: </w:t>
            </w:r>
            <w:r>
              <w:rPr>
                <w:rFonts w:ascii="Consolas" w:eastAsia="Consolas" w:hAnsi="Consolas" w:cs="Consolas"/>
                <w:color w:val="50A14F"/>
                <w:sz w:val="16"/>
              </w:rPr>
              <w:t>platform-org/platform-actions/.github/workflows/backend-pipeline.yml@v1</w:t>
            </w:r>
          </w:p>
          <w:p w14:paraId="564BBDC8" w14:textId="77777777" w:rsidR="000309C2" w:rsidRDefault="00000000">
            <w:pPr>
              <w:spacing w:after="69" w:line="259" w:lineRule="auto"/>
              <w:ind w:left="352" w:right="0" w:firstLine="0"/>
            </w:pPr>
            <w:r>
              <w:rPr>
                <w:rFonts w:ascii="Consolas" w:eastAsia="Consolas" w:hAnsi="Consolas" w:cs="Consolas"/>
                <w:color w:val="986801"/>
                <w:sz w:val="16"/>
              </w:rPr>
              <w:t>with:</w:t>
            </w:r>
          </w:p>
          <w:p w14:paraId="32BC82B1" w14:textId="77777777" w:rsidR="000309C2" w:rsidRDefault="00000000">
            <w:pPr>
              <w:spacing w:after="249" w:line="347" w:lineRule="auto"/>
              <w:ind w:left="528" w:right="2424" w:firstLine="0"/>
            </w:pPr>
            <w:r>
              <w:rPr>
                <w:rFonts w:ascii="Consolas" w:eastAsia="Consolas" w:hAnsi="Consolas" w:cs="Consolas"/>
                <w:color w:val="986801"/>
                <w:sz w:val="16"/>
              </w:rPr>
              <w:t xml:space="preserve">service-name: </w:t>
            </w:r>
            <w:r>
              <w:rPr>
                <w:rFonts w:ascii="Consolas" w:eastAsia="Consolas" w:hAnsi="Consolas" w:cs="Consolas"/>
                <w:color w:val="50A14F"/>
                <w:sz w:val="16"/>
              </w:rPr>
              <w:t xml:space="preserve">${{ values.serviceName }} </w:t>
            </w:r>
            <w:r>
              <w:rPr>
                <w:rFonts w:ascii="Consolas" w:eastAsia="Consolas" w:hAnsi="Consolas" w:cs="Consolas"/>
                <w:color w:val="986801"/>
                <w:sz w:val="16"/>
              </w:rPr>
              <w:t xml:space="preserve">node-version: </w:t>
            </w:r>
            <w:r>
              <w:rPr>
                <w:rFonts w:ascii="Consolas" w:eastAsia="Consolas" w:hAnsi="Consolas" w:cs="Consolas"/>
                <w:color w:val="50A14F"/>
                <w:sz w:val="16"/>
              </w:rPr>
              <w:t>"20"</w:t>
            </w:r>
          </w:p>
          <w:p w14:paraId="04EE7C66" w14:textId="77777777" w:rsidR="000309C2" w:rsidRDefault="00000000">
            <w:pPr>
              <w:spacing w:after="69" w:line="259" w:lineRule="auto"/>
              <w:ind w:left="528" w:right="0" w:firstLine="0"/>
            </w:pPr>
            <w:r>
              <w:rPr>
                <w:rFonts w:ascii="Consolas" w:eastAsia="Consolas" w:hAnsi="Consolas" w:cs="Consolas"/>
                <w:color w:val="986801"/>
                <w:sz w:val="16"/>
              </w:rPr>
              <w:t>deploy-environment:</w:t>
            </w:r>
          </w:p>
          <w:p w14:paraId="4C26FC18" w14:textId="77777777" w:rsidR="000309C2" w:rsidRDefault="00000000">
            <w:pPr>
              <w:spacing w:after="69" w:line="259" w:lineRule="auto"/>
              <w:ind w:left="0" w:right="0" w:firstLine="0"/>
            </w:pPr>
            <w:r>
              <w:rPr>
                <w:rFonts w:ascii="Consolas" w:eastAsia="Consolas" w:hAnsi="Consolas" w:cs="Consolas"/>
                <w:color w:val="383A42"/>
                <w:sz w:val="16"/>
              </w:rPr>
              <w:t xml:space="preserve">        {</w:t>
            </w:r>
            <w:r>
              <w:rPr>
                <w:rFonts w:ascii="Consolas" w:eastAsia="Consolas" w:hAnsi="Consolas" w:cs="Consolas"/>
                <w:color w:val="50A14F"/>
                <w:sz w:val="16"/>
              </w:rPr>
              <w:t>% raw %</w:t>
            </w:r>
            <w:r>
              <w:rPr>
                <w:rFonts w:ascii="Consolas" w:eastAsia="Consolas" w:hAnsi="Consolas" w:cs="Consolas"/>
                <w:color w:val="383A42"/>
                <w:sz w:val="16"/>
              </w:rPr>
              <w:t>}</w:t>
            </w:r>
            <w:r>
              <w:rPr>
                <w:rFonts w:ascii="Consolas" w:eastAsia="Consolas" w:hAnsi="Consolas" w:cs="Consolas"/>
                <w:color w:val="50A14F"/>
                <w:sz w:val="16"/>
              </w:rPr>
              <w:t>${{ github.ref == 'refs/heads/main' &amp;&amp;</w:t>
            </w:r>
          </w:p>
          <w:p w14:paraId="0EA1F08D" w14:textId="77777777" w:rsidR="000309C2" w:rsidRDefault="00000000">
            <w:pPr>
              <w:spacing w:after="0" w:line="259" w:lineRule="auto"/>
              <w:ind w:left="704" w:right="0" w:firstLine="0"/>
            </w:pPr>
            <w:r>
              <w:rPr>
                <w:rFonts w:ascii="Consolas" w:eastAsia="Consolas" w:hAnsi="Consolas" w:cs="Consolas"/>
                <w:color w:val="50A14F"/>
                <w:sz w:val="16"/>
              </w:rPr>
              <w:t>'staging' || 'preview' }}{% endraw %}</w:t>
            </w:r>
          </w:p>
        </w:tc>
      </w:tr>
      <w:tr w:rsidR="000309C2" w14:paraId="64D4DF84" w14:textId="77777777">
        <w:trPr>
          <w:trHeight w:val="1907"/>
        </w:trPr>
        <w:tc>
          <w:tcPr>
            <w:tcW w:w="7886" w:type="dxa"/>
            <w:tcBorders>
              <w:top w:val="nil"/>
              <w:left w:val="single" w:sz="36" w:space="0" w:color="E1E1E1"/>
              <w:bottom w:val="nil"/>
              <w:right w:val="nil"/>
            </w:tcBorders>
            <w:shd w:val="clear" w:color="auto" w:fill="FAFAFA"/>
            <w:vAlign w:val="bottom"/>
          </w:tcPr>
          <w:p w14:paraId="1636A49A" w14:textId="77777777" w:rsidR="000309C2" w:rsidRDefault="00000000">
            <w:pPr>
              <w:spacing w:after="57" w:line="259" w:lineRule="auto"/>
              <w:ind w:left="352" w:right="0" w:firstLine="0"/>
            </w:pPr>
            <w:r>
              <w:rPr>
                <w:rFonts w:ascii="Consolas" w:eastAsia="Consolas" w:hAnsi="Consolas" w:cs="Consolas"/>
                <w:color w:val="986801"/>
                <w:sz w:val="16"/>
              </w:rPr>
              <w:t>secrets:</w:t>
            </w:r>
          </w:p>
          <w:p w14:paraId="4955567A" w14:textId="77777777" w:rsidR="000309C2" w:rsidRDefault="00000000">
            <w:pPr>
              <w:spacing w:after="69" w:line="259" w:lineRule="auto"/>
              <w:ind w:left="528" w:right="0" w:firstLine="0"/>
            </w:pPr>
            <w:r>
              <w:rPr>
                <w:rFonts w:ascii="Consolas" w:eastAsia="Consolas" w:hAnsi="Consolas" w:cs="Consolas"/>
                <w:color w:val="986801"/>
                <w:sz w:val="16"/>
              </w:rPr>
              <w:t>registry-token:</w:t>
            </w:r>
          </w:p>
          <w:p w14:paraId="69E35871" w14:textId="77777777" w:rsidR="000309C2" w:rsidRDefault="00000000">
            <w:pPr>
              <w:spacing w:after="318" w:line="259" w:lineRule="auto"/>
              <w:ind w:left="0" w:right="0" w:firstLine="0"/>
            </w:pPr>
            <w:r>
              <w:rPr>
                <w:rFonts w:ascii="Consolas" w:eastAsia="Consolas" w:hAnsi="Consolas" w:cs="Consolas"/>
                <w:color w:val="383A42"/>
                <w:sz w:val="16"/>
              </w:rPr>
              <w:t xml:space="preserve">        {</w:t>
            </w:r>
            <w:r>
              <w:rPr>
                <w:rFonts w:ascii="Consolas" w:eastAsia="Consolas" w:hAnsi="Consolas" w:cs="Consolas"/>
                <w:color w:val="50A14F"/>
                <w:sz w:val="16"/>
              </w:rPr>
              <w:t>% raw %</w:t>
            </w:r>
            <w:r>
              <w:rPr>
                <w:rFonts w:ascii="Consolas" w:eastAsia="Consolas" w:hAnsi="Consolas" w:cs="Consolas"/>
                <w:color w:val="383A42"/>
                <w:sz w:val="16"/>
              </w:rPr>
              <w:t>}</w:t>
            </w:r>
            <w:r>
              <w:rPr>
                <w:rFonts w:ascii="Consolas" w:eastAsia="Consolas" w:hAnsi="Consolas" w:cs="Consolas"/>
                <w:color w:val="50A14F"/>
                <w:sz w:val="16"/>
              </w:rPr>
              <w:t>${{ secrets.GHCR_TOKEN }}{% endraw %}</w:t>
            </w:r>
          </w:p>
          <w:p w14:paraId="51C4C3E3" w14:textId="77777777" w:rsidR="000309C2" w:rsidRDefault="00000000">
            <w:pPr>
              <w:spacing w:after="69" w:line="259" w:lineRule="auto"/>
              <w:ind w:left="528" w:right="0" w:firstLine="0"/>
            </w:pPr>
            <w:r>
              <w:rPr>
                <w:rFonts w:ascii="Consolas" w:eastAsia="Consolas" w:hAnsi="Consolas" w:cs="Consolas"/>
                <w:color w:val="986801"/>
                <w:sz w:val="16"/>
              </w:rPr>
              <w:t>kubeconfig:</w:t>
            </w:r>
          </w:p>
          <w:p w14:paraId="049BB755" w14:textId="77777777" w:rsidR="000309C2" w:rsidRDefault="00000000">
            <w:pPr>
              <w:spacing w:after="0" w:line="259" w:lineRule="auto"/>
              <w:ind w:left="0" w:right="0" w:firstLine="0"/>
            </w:pPr>
            <w:r>
              <w:rPr>
                <w:rFonts w:ascii="Consolas" w:eastAsia="Consolas" w:hAnsi="Consolas" w:cs="Consolas"/>
                <w:color w:val="383A42"/>
                <w:sz w:val="16"/>
              </w:rPr>
              <w:t xml:space="preserve">        {</w:t>
            </w:r>
            <w:r>
              <w:rPr>
                <w:rFonts w:ascii="Consolas" w:eastAsia="Consolas" w:hAnsi="Consolas" w:cs="Consolas"/>
                <w:color w:val="50A14F"/>
                <w:sz w:val="16"/>
              </w:rPr>
              <w:t>% raw %</w:t>
            </w:r>
            <w:r>
              <w:rPr>
                <w:rFonts w:ascii="Consolas" w:eastAsia="Consolas" w:hAnsi="Consolas" w:cs="Consolas"/>
                <w:color w:val="383A42"/>
                <w:sz w:val="16"/>
              </w:rPr>
              <w:t>}</w:t>
            </w:r>
            <w:r>
              <w:rPr>
                <w:rFonts w:ascii="Consolas" w:eastAsia="Consolas" w:hAnsi="Consolas" w:cs="Consolas"/>
                <w:color w:val="50A14F"/>
                <w:sz w:val="16"/>
              </w:rPr>
              <w:t>${{ secrets.KUBECONFIG }}{% endraw %}</w:t>
            </w:r>
          </w:p>
        </w:tc>
      </w:tr>
    </w:tbl>
    <w:p w14:paraId="558FA82A" w14:textId="77777777" w:rsidR="000309C2" w:rsidRDefault="00000000">
      <w:pPr>
        <w:pStyle w:val="Heading2"/>
        <w:ind w:left="-5"/>
      </w:pPr>
      <w:r>
        <w:t>The upgrade problem</w:t>
      </w:r>
    </w:p>
    <w:p w14:paraId="03332B9A" w14:textId="77777777" w:rsidR="000309C2" w:rsidRDefault="00000000">
      <w:pPr>
        <w:spacing w:after="0"/>
        <w:ind w:left="-5" w:right="15"/>
      </w:pPr>
      <w:r>
        <w:t xml:space="preserve">Once a project is generated, it's just files in a repository. The template and the generated project are </w:t>
      </w:r>
      <w:r>
        <w:rPr>
          <w:sz w:val="2"/>
        </w:rPr>
        <w:t>idx_9088cdff</w:t>
      </w:r>
      <w:r>
        <w:t xml:space="preserve">disconnected. When you fix a security vulnerability in the template, existing projects don't automatically receive that fix. This is the hardest problem in starter kit maintenance, and there's no perfect solution. We use Renovate to partially automate it, as shown in </w:t>
      </w:r>
      <w:r>
        <w:rPr>
          <w:rFonts w:cs="Calibri"/>
          <w:i/>
        </w:rPr>
        <w:t>Figure 10.2</w:t>
      </w:r>
      <w:r>
        <w:t>.</w:t>
      </w:r>
    </w:p>
    <w:p w14:paraId="5D1C6C57" w14:textId="77777777" w:rsidR="000309C2" w:rsidRDefault="00000000">
      <w:pPr>
        <w:spacing w:after="182" w:line="259" w:lineRule="auto"/>
        <w:ind w:left="5" w:right="0" w:firstLine="0"/>
      </w:pPr>
      <w:r>
        <w:rPr>
          <w:noProof/>
        </w:rPr>
        <w:drawing>
          <wp:inline distT="0" distB="0" distL="0" distR="0" wp14:anchorId="3B5EB129" wp14:editId="3ABF4F1B">
            <wp:extent cx="5023120" cy="1161415"/>
            <wp:effectExtent l="0" t="0" r="0" b="0"/>
            <wp:docPr id="33303" name="Picture 33303"/>
            <wp:cNvGraphicFramePr/>
            <a:graphic xmlns:a="http://schemas.openxmlformats.org/drawingml/2006/main">
              <a:graphicData uri="http://schemas.openxmlformats.org/drawingml/2006/picture">
                <pic:pic xmlns:pic="http://schemas.openxmlformats.org/drawingml/2006/picture">
                  <pic:nvPicPr>
                    <pic:cNvPr id="33303" name="Picture 33303"/>
                    <pic:cNvPicPr/>
                  </pic:nvPicPr>
                  <pic:blipFill>
                    <a:blip r:embed="rId280"/>
                    <a:stretch>
                      <a:fillRect/>
                    </a:stretch>
                  </pic:blipFill>
                  <pic:spPr>
                    <a:xfrm>
                      <a:off x="0" y="0"/>
                      <a:ext cx="5023120" cy="1161415"/>
                    </a:xfrm>
                    <a:prstGeom prst="rect">
                      <a:avLst/>
                    </a:prstGeom>
                  </pic:spPr>
                </pic:pic>
              </a:graphicData>
            </a:graphic>
          </wp:inline>
        </w:drawing>
      </w:r>
    </w:p>
    <w:p w14:paraId="267524B2" w14:textId="77777777" w:rsidR="000309C2" w:rsidRDefault="00000000">
      <w:pPr>
        <w:spacing w:after="170" w:line="259" w:lineRule="auto"/>
        <w:ind w:left="18"/>
        <w:jc w:val="center"/>
      </w:pPr>
      <w:r>
        <w:rPr>
          <w:rFonts w:cs="Calibri"/>
          <w:i/>
          <w:sz w:val="18"/>
        </w:rPr>
        <w:t>Figure 10.2 - Using Renovate to automate the starter kit maintenance</w:t>
      </w:r>
    </w:p>
    <w:p w14:paraId="770D7808" w14:textId="77777777" w:rsidR="000309C2" w:rsidRDefault="00000000">
      <w:pPr>
        <w:ind w:left="-5" w:right="15"/>
      </w:pPr>
      <w:r>
        <w:t>The approach works like this: we publish a "template manifest" package that contains only metadata about the current template versions and their changelogs. Generated projects depend on this manifest. When we update the template, we publish a new manifest version. Renovate detects the version bump and opens a pull request in every project that depends on it.</w:t>
      </w:r>
    </w:p>
    <w:p w14:paraId="5AC2D406" w14:textId="77777777" w:rsidR="000309C2" w:rsidRDefault="00000000">
      <w:pPr>
        <w:spacing w:after="0"/>
        <w:ind w:left="-5" w:right="15"/>
      </w:pPr>
      <w:r>
        <w:t>The pull request doesn't automatically apply the template changes as that would be dangerous for projects that have diverged significantly. Instead, it links to a migration guide that describes what changed and how to apply it. Teams review the guide and decide whether to adopt the changes.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5A10F05C" w14:textId="77777777">
        <w:trPr>
          <w:trHeight w:val="1563"/>
        </w:trPr>
        <w:tc>
          <w:tcPr>
            <w:tcW w:w="7886" w:type="dxa"/>
            <w:tcBorders>
              <w:top w:val="nil"/>
              <w:left w:val="single" w:sz="36" w:space="0" w:color="E1E1E1"/>
              <w:bottom w:val="nil"/>
              <w:right w:val="nil"/>
            </w:tcBorders>
            <w:shd w:val="clear" w:color="auto" w:fill="FAFAFA"/>
            <w:vAlign w:val="center"/>
          </w:tcPr>
          <w:p w14:paraId="7F4CD373" w14:textId="77777777" w:rsidR="000309C2" w:rsidRDefault="00000000">
            <w:pPr>
              <w:spacing w:after="57" w:line="259" w:lineRule="auto"/>
              <w:ind w:left="0" w:right="0" w:firstLine="0"/>
            </w:pPr>
            <w:r>
              <w:rPr>
                <w:rFonts w:ascii="Consolas" w:eastAsia="Consolas" w:hAnsi="Consolas" w:cs="Consolas"/>
                <w:i/>
                <w:color w:val="A0A1A7"/>
                <w:sz w:val="16"/>
              </w:rPr>
              <w:t>// In generated project's package.json</w:t>
            </w:r>
          </w:p>
          <w:p w14:paraId="4158EAD9" w14:textId="77777777" w:rsidR="000309C2" w:rsidRDefault="00000000">
            <w:pPr>
              <w:spacing w:after="57" w:line="259" w:lineRule="auto"/>
              <w:ind w:left="0" w:right="0" w:firstLine="0"/>
            </w:pPr>
            <w:r>
              <w:rPr>
                <w:rFonts w:ascii="Consolas" w:eastAsia="Consolas" w:hAnsi="Consolas" w:cs="Consolas"/>
                <w:color w:val="383A42"/>
                <w:sz w:val="16"/>
              </w:rPr>
              <w:t>{</w:t>
            </w:r>
          </w:p>
          <w:p w14:paraId="0B365B48" w14:textId="77777777" w:rsidR="000309C2" w:rsidRDefault="00000000">
            <w:pPr>
              <w:spacing w:after="57" w:line="259" w:lineRule="auto"/>
              <w:ind w:left="176" w:right="0" w:firstLine="0"/>
            </w:pPr>
            <w:r>
              <w:rPr>
                <w:rFonts w:ascii="Consolas" w:eastAsia="Consolas" w:hAnsi="Consolas" w:cs="Consolas"/>
                <w:color w:val="986801"/>
                <w:sz w:val="16"/>
              </w:rPr>
              <w:t>"devDependencies"</w:t>
            </w:r>
            <w:r>
              <w:rPr>
                <w:rFonts w:ascii="Consolas" w:eastAsia="Consolas" w:hAnsi="Consolas" w:cs="Consolas"/>
                <w:color w:val="383A42"/>
                <w:sz w:val="16"/>
              </w:rPr>
              <w:t>: {</w:t>
            </w:r>
          </w:p>
          <w:p w14:paraId="3F588178" w14:textId="77777777" w:rsidR="000309C2" w:rsidRDefault="00000000">
            <w:pPr>
              <w:spacing w:after="57" w:line="259" w:lineRule="auto"/>
              <w:ind w:left="352" w:right="0" w:firstLine="0"/>
            </w:pPr>
            <w:r>
              <w:rPr>
                <w:rFonts w:ascii="Consolas" w:eastAsia="Consolas" w:hAnsi="Consolas" w:cs="Consolas"/>
                <w:color w:val="986801"/>
                <w:sz w:val="16"/>
              </w:rPr>
              <w:t>"@platform/template-manifest"</w:t>
            </w:r>
            <w:r>
              <w:rPr>
                <w:rFonts w:ascii="Consolas" w:eastAsia="Consolas" w:hAnsi="Consolas" w:cs="Consolas"/>
                <w:color w:val="383A42"/>
                <w:sz w:val="16"/>
              </w:rPr>
              <w:t xml:space="preserve">: </w:t>
            </w:r>
            <w:r>
              <w:rPr>
                <w:rFonts w:ascii="Consolas" w:eastAsia="Consolas" w:hAnsi="Consolas" w:cs="Consolas"/>
                <w:color w:val="50A14F"/>
                <w:sz w:val="16"/>
              </w:rPr>
              <w:t>"^1.0.0"</w:t>
            </w:r>
          </w:p>
          <w:p w14:paraId="416BA7CB" w14:textId="77777777" w:rsidR="000309C2" w:rsidRDefault="00000000">
            <w:pPr>
              <w:spacing w:after="0" w:line="259" w:lineRule="auto"/>
              <w:ind w:left="0" w:right="0" w:firstLine="0"/>
            </w:pPr>
            <w:r>
              <w:rPr>
                <w:rFonts w:ascii="Consolas" w:eastAsia="Consolas" w:hAnsi="Consolas" w:cs="Consolas"/>
                <w:color w:val="383A42"/>
                <w:sz w:val="16"/>
              </w:rPr>
              <w:t xml:space="preserve">  }</w:t>
            </w:r>
          </w:p>
        </w:tc>
      </w:tr>
      <w:tr w:rsidR="000309C2" w14:paraId="2C72A715" w14:textId="77777777">
        <w:trPr>
          <w:trHeight w:val="3734"/>
        </w:trPr>
        <w:tc>
          <w:tcPr>
            <w:tcW w:w="7886" w:type="dxa"/>
            <w:tcBorders>
              <w:top w:val="nil"/>
              <w:left w:val="single" w:sz="36" w:space="0" w:color="E1E1E1"/>
              <w:bottom w:val="nil"/>
              <w:right w:val="nil"/>
            </w:tcBorders>
            <w:shd w:val="clear" w:color="auto" w:fill="FAFAFA"/>
          </w:tcPr>
          <w:p w14:paraId="56E1DC8D" w14:textId="77777777" w:rsidR="000309C2" w:rsidRDefault="00000000">
            <w:pPr>
              <w:spacing w:after="57" w:line="259" w:lineRule="auto"/>
              <w:ind w:left="0" w:right="0" w:firstLine="0"/>
            </w:pPr>
            <w:r>
              <w:rPr>
                <w:rFonts w:ascii="Consolas" w:eastAsia="Consolas" w:hAnsi="Consolas" w:cs="Consolas"/>
                <w:color w:val="383A42"/>
                <w:sz w:val="16"/>
              </w:rPr>
              <w:t>}</w:t>
            </w:r>
          </w:p>
          <w:p w14:paraId="31D6F2FA" w14:textId="77777777" w:rsidR="000309C2" w:rsidRDefault="00000000">
            <w:pPr>
              <w:spacing w:after="0" w:line="332" w:lineRule="auto"/>
              <w:ind w:left="0" w:right="753" w:firstLine="0"/>
            </w:pPr>
            <w:r>
              <w:rPr>
                <w:rFonts w:ascii="Consolas" w:eastAsia="Consolas" w:hAnsi="Consolas" w:cs="Consolas"/>
                <w:i/>
                <w:color w:val="A0A1A7"/>
                <w:sz w:val="16"/>
              </w:rPr>
              <w:t xml:space="preserve">// @platform/template-manifest/package.json (published to internal registry) </w:t>
            </w:r>
            <w:r>
              <w:rPr>
                <w:rFonts w:ascii="Consolas" w:eastAsia="Consolas" w:hAnsi="Consolas" w:cs="Consolas"/>
                <w:color w:val="383A42"/>
                <w:sz w:val="16"/>
              </w:rPr>
              <w:t>{</w:t>
            </w:r>
          </w:p>
          <w:p w14:paraId="1E342DED" w14:textId="77777777" w:rsidR="000309C2" w:rsidRDefault="00000000">
            <w:pPr>
              <w:spacing w:after="57" w:line="259" w:lineRule="auto"/>
              <w:ind w:left="176" w:right="0" w:firstLine="0"/>
            </w:pPr>
            <w:r>
              <w:rPr>
                <w:rFonts w:ascii="Consolas" w:eastAsia="Consolas" w:hAnsi="Consolas" w:cs="Consolas"/>
                <w:color w:val="986801"/>
                <w:sz w:val="16"/>
              </w:rPr>
              <w:t>"name"</w:t>
            </w:r>
            <w:r>
              <w:rPr>
                <w:rFonts w:ascii="Consolas" w:eastAsia="Consolas" w:hAnsi="Consolas" w:cs="Consolas"/>
                <w:color w:val="383A42"/>
                <w:sz w:val="16"/>
              </w:rPr>
              <w:t xml:space="preserve">: </w:t>
            </w:r>
            <w:r>
              <w:rPr>
                <w:rFonts w:ascii="Consolas" w:eastAsia="Consolas" w:hAnsi="Consolas" w:cs="Consolas"/>
                <w:color w:val="50A14F"/>
                <w:sz w:val="16"/>
              </w:rPr>
              <w:t>"@platform/template-manifest"</w:t>
            </w:r>
            <w:r>
              <w:rPr>
                <w:rFonts w:ascii="Consolas" w:eastAsia="Consolas" w:hAnsi="Consolas" w:cs="Consolas"/>
                <w:color w:val="383A42"/>
                <w:sz w:val="16"/>
              </w:rPr>
              <w:t>,</w:t>
            </w:r>
          </w:p>
          <w:p w14:paraId="52D28D0D" w14:textId="77777777" w:rsidR="000309C2" w:rsidRDefault="00000000">
            <w:pPr>
              <w:spacing w:after="57" w:line="259" w:lineRule="auto"/>
              <w:ind w:left="176" w:right="0" w:firstLine="0"/>
            </w:pPr>
            <w:r>
              <w:rPr>
                <w:rFonts w:ascii="Consolas" w:eastAsia="Consolas" w:hAnsi="Consolas" w:cs="Consolas"/>
                <w:color w:val="986801"/>
                <w:sz w:val="16"/>
              </w:rPr>
              <w:t>"version"</w:t>
            </w:r>
            <w:r>
              <w:rPr>
                <w:rFonts w:ascii="Consolas" w:eastAsia="Consolas" w:hAnsi="Consolas" w:cs="Consolas"/>
                <w:color w:val="383A42"/>
                <w:sz w:val="16"/>
              </w:rPr>
              <w:t xml:space="preserve">: </w:t>
            </w:r>
            <w:r>
              <w:rPr>
                <w:rFonts w:ascii="Consolas" w:eastAsia="Consolas" w:hAnsi="Consolas" w:cs="Consolas"/>
                <w:color w:val="50A14F"/>
                <w:sz w:val="16"/>
              </w:rPr>
              <w:t>"1.2.0"</w:t>
            </w:r>
            <w:r>
              <w:rPr>
                <w:rFonts w:ascii="Consolas" w:eastAsia="Consolas" w:hAnsi="Consolas" w:cs="Consolas"/>
                <w:color w:val="383A42"/>
                <w:sz w:val="16"/>
              </w:rPr>
              <w:t>,</w:t>
            </w:r>
          </w:p>
          <w:p w14:paraId="727A0F26" w14:textId="77777777" w:rsidR="000309C2" w:rsidRDefault="00000000">
            <w:pPr>
              <w:spacing w:after="57" w:line="259" w:lineRule="auto"/>
              <w:ind w:left="176" w:right="0" w:firstLine="0"/>
            </w:pPr>
            <w:r>
              <w:rPr>
                <w:rFonts w:ascii="Consolas" w:eastAsia="Consolas" w:hAnsi="Consolas" w:cs="Consolas"/>
                <w:color w:val="986801"/>
                <w:sz w:val="16"/>
              </w:rPr>
              <w:t>"description"</w:t>
            </w:r>
            <w:r>
              <w:rPr>
                <w:rFonts w:ascii="Consolas" w:eastAsia="Consolas" w:hAnsi="Consolas" w:cs="Consolas"/>
                <w:color w:val="383A42"/>
                <w:sz w:val="16"/>
              </w:rPr>
              <w:t xml:space="preserve">: </w:t>
            </w:r>
            <w:r>
              <w:rPr>
                <w:rFonts w:ascii="Consolas" w:eastAsia="Consolas" w:hAnsi="Consolas" w:cs="Consolas"/>
                <w:color w:val="50A14F"/>
                <w:sz w:val="16"/>
              </w:rPr>
              <w:t>"Template version tracking for platform starter kits"</w:t>
            </w:r>
            <w:r>
              <w:rPr>
                <w:rFonts w:ascii="Consolas" w:eastAsia="Consolas" w:hAnsi="Consolas" w:cs="Consolas"/>
                <w:color w:val="383A42"/>
                <w:sz w:val="16"/>
              </w:rPr>
              <w:t>,</w:t>
            </w:r>
          </w:p>
          <w:p w14:paraId="4FA4266E" w14:textId="77777777" w:rsidR="000309C2" w:rsidRDefault="00000000">
            <w:pPr>
              <w:spacing w:after="57" w:line="259" w:lineRule="auto"/>
              <w:ind w:left="176" w:right="0" w:firstLine="0"/>
            </w:pPr>
            <w:r>
              <w:rPr>
                <w:rFonts w:ascii="Consolas" w:eastAsia="Consolas" w:hAnsi="Consolas" w:cs="Consolas"/>
                <w:color w:val="986801"/>
                <w:sz w:val="16"/>
              </w:rPr>
              <w:t>"templateVersions"</w:t>
            </w:r>
            <w:r>
              <w:rPr>
                <w:rFonts w:ascii="Consolas" w:eastAsia="Consolas" w:hAnsi="Consolas" w:cs="Consolas"/>
                <w:color w:val="383A42"/>
                <w:sz w:val="16"/>
              </w:rPr>
              <w:t>: {</w:t>
            </w:r>
          </w:p>
          <w:p w14:paraId="67632CF0" w14:textId="77777777" w:rsidR="000309C2" w:rsidRDefault="00000000">
            <w:pPr>
              <w:spacing w:after="0" w:line="332" w:lineRule="auto"/>
              <w:ind w:left="528" w:right="4624" w:hanging="176"/>
            </w:pPr>
            <w:r>
              <w:rPr>
                <w:rFonts w:ascii="Consolas" w:eastAsia="Consolas" w:hAnsi="Consolas" w:cs="Consolas"/>
                <w:color w:val="986801"/>
                <w:sz w:val="16"/>
              </w:rPr>
              <w:t>"backend-service"</w:t>
            </w:r>
            <w:r>
              <w:rPr>
                <w:rFonts w:ascii="Consolas" w:eastAsia="Consolas" w:hAnsi="Consolas" w:cs="Consolas"/>
                <w:color w:val="383A42"/>
                <w:sz w:val="16"/>
              </w:rPr>
              <w:t xml:space="preserve">: { </w:t>
            </w:r>
            <w:r>
              <w:rPr>
                <w:rFonts w:ascii="Consolas" w:eastAsia="Consolas" w:hAnsi="Consolas" w:cs="Consolas"/>
                <w:color w:val="986801"/>
                <w:sz w:val="16"/>
              </w:rPr>
              <w:t>"latest"</w:t>
            </w:r>
            <w:r>
              <w:rPr>
                <w:rFonts w:ascii="Consolas" w:eastAsia="Consolas" w:hAnsi="Consolas" w:cs="Consolas"/>
                <w:color w:val="383A42"/>
                <w:sz w:val="16"/>
              </w:rPr>
              <w:t xml:space="preserve">: </w:t>
            </w:r>
            <w:r>
              <w:rPr>
                <w:rFonts w:ascii="Consolas" w:eastAsia="Consolas" w:hAnsi="Consolas" w:cs="Consolas"/>
                <w:color w:val="50A14F"/>
                <w:sz w:val="16"/>
              </w:rPr>
              <w:t>"1.2.0"</w:t>
            </w:r>
            <w:r>
              <w:rPr>
                <w:rFonts w:ascii="Consolas" w:eastAsia="Consolas" w:hAnsi="Consolas" w:cs="Consolas"/>
                <w:color w:val="383A42"/>
                <w:sz w:val="16"/>
              </w:rPr>
              <w:t>,</w:t>
            </w:r>
          </w:p>
          <w:p w14:paraId="62BFF15D" w14:textId="77777777" w:rsidR="000309C2" w:rsidRDefault="00000000">
            <w:pPr>
              <w:spacing w:after="0" w:line="332" w:lineRule="auto"/>
              <w:ind w:left="0" w:right="928" w:firstLine="528"/>
            </w:pPr>
            <w:r>
              <w:rPr>
                <w:rFonts w:ascii="Consolas" w:eastAsia="Consolas" w:hAnsi="Consolas" w:cs="Consolas"/>
                <w:color w:val="986801"/>
                <w:sz w:val="16"/>
              </w:rPr>
              <w:t>"changelog"</w:t>
            </w:r>
            <w:r>
              <w:rPr>
                <w:rFonts w:ascii="Consolas" w:eastAsia="Consolas" w:hAnsi="Consolas" w:cs="Consolas"/>
                <w:color w:val="383A42"/>
                <w:sz w:val="16"/>
              </w:rPr>
              <w:t xml:space="preserve">: </w:t>
            </w:r>
            <w:r>
              <w:rPr>
                <w:rFonts w:ascii="Consolas" w:eastAsia="Consolas" w:hAnsi="Consolas" w:cs="Consolas"/>
                <w:color w:val="50A14F"/>
                <w:sz w:val="16"/>
              </w:rPr>
              <w:t xml:space="preserve">"https://github.com/platform-org/starter-kits/blob/main/ templates/backend-service/CHANGELOG.md" </w:t>
            </w:r>
            <w:r>
              <w:rPr>
                <w:rFonts w:ascii="Consolas" w:eastAsia="Consolas" w:hAnsi="Consolas" w:cs="Consolas"/>
                <w:color w:val="383A42"/>
                <w:sz w:val="16"/>
              </w:rPr>
              <w:t xml:space="preserve">    }</w:t>
            </w:r>
          </w:p>
          <w:p w14:paraId="789B787D"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7F6A4F57" w14:textId="77777777" w:rsidR="000309C2" w:rsidRDefault="00000000">
            <w:pPr>
              <w:spacing w:after="0" w:line="259" w:lineRule="auto"/>
              <w:ind w:left="0" w:right="0" w:firstLine="0"/>
            </w:pPr>
            <w:r>
              <w:rPr>
                <w:rFonts w:ascii="Consolas" w:eastAsia="Consolas" w:hAnsi="Consolas" w:cs="Consolas"/>
                <w:color w:val="383A42"/>
                <w:sz w:val="16"/>
              </w:rPr>
              <w:t>}</w:t>
            </w:r>
          </w:p>
        </w:tc>
      </w:tr>
    </w:tbl>
    <w:p w14:paraId="45808873" w14:textId="77777777" w:rsidR="000309C2" w:rsidRDefault="00000000">
      <w:pPr>
        <w:spacing w:after="157"/>
        <w:ind w:left="-5" w:right="15"/>
      </w:pPr>
      <w:r>
        <w:t xml:space="preserve">This approach </w:t>
      </w:r>
      <w:r>
        <w:rPr>
          <w:sz w:val="2"/>
        </w:rPr>
        <w:t>idx_20677e72</w:t>
      </w:r>
      <w:r>
        <w:t>has limits. Teams that heavily customize their generated projects will find migration painful. The more a project diverges from the template, the less value it gets from upgrade notifications. This is an inherent trade-off: starter kits work best for projects that stay close to the standard path.</w:t>
      </w:r>
    </w:p>
    <w:p w14:paraId="6EFF89FA" w14:textId="77777777" w:rsidR="000309C2" w:rsidRDefault="00000000">
      <w:pPr>
        <w:pStyle w:val="Heading3"/>
        <w:ind w:left="-5"/>
      </w:pPr>
      <w:r>
        <w:t>Local development configuration</w:t>
      </w:r>
    </w:p>
    <w:p w14:paraId="5C5D32BB" w14:textId="77777777" w:rsidR="000309C2" w:rsidRDefault="00000000">
      <w:pPr>
        <w:ind w:left="-5" w:right="15"/>
      </w:pPr>
      <w:r>
        <w:t xml:space="preserve">A starter kit must be development-friendly. The time between making a code change and seeing its </w:t>
      </w:r>
      <w:r>
        <w:rPr>
          <w:sz w:val="2"/>
        </w:rPr>
        <w:t>idx_bcc7e351</w:t>
      </w:r>
      <w:r>
        <w:t>effect shapes developer productivity more than almost any other factor.</w:t>
      </w:r>
    </w:p>
    <w:p w14:paraId="7E7013F6" w14:textId="77777777" w:rsidR="000309C2" w:rsidRDefault="00000000">
      <w:pPr>
        <w:ind w:left="-5" w:right="15"/>
      </w:pPr>
      <w:r>
        <w:t xml:space="preserve">We use </w:t>
      </w:r>
      <w:r>
        <w:rPr>
          <w:rFonts w:cs="Calibri"/>
          <w:i/>
        </w:rPr>
        <w:t>Docker Compose</w:t>
      </w:r>
      <w:r>
        <w:t xml:space="preserve"> for local development. We had previously evaluated </w:t>
      </w:r>
      <w:r>
        <w:rPr>
          <w:rFonts w:cs="Calibri"/>
          <w:i/>
        </w:rPr>
        <w:t>Tilt, Skaffold, and Garden</w:t>
      </w:r>
      <w:r>
        <w:t>. They're generally better when your workflow is Kubernetes-first, multi-service, and you prioritize fast inner-loop iteration. But this book targets developers running workloads on their laptops before deploying to shared clusters. Docker Compose remains the simplest "runs on my laptop" tool that doesn't require Kubernetes knowledge or cluster access.</w:t>
      </w:r>
    </w:p>
    <w:p w14:paraId="2CBAB104" w14:textId="77777777" w:rsidR="000309C2" w:rsidRDefault="00000000">
      <w:pPr>
        <w:spacing w:after="0"/>
        <w:ind w:left="-5" w:right="15"/>
      </w:pPr>
      <w:r>
        <w:t>The following configuration replicates platform dependencies locally.</w:t>
      </w:r>
    </w:p>
    <w:tbl>
      <w:tblPr>
        <w:tblStyle w:val="TableGrid"/>
        <w:tblW w:w="7886" w:type="dxa"/>
        <w:tblInd w:w="34" w:type="dxa"/>
        <w:tblCellMar>
          <w:top w:w="131" w:type="dxa"/>
          <w:left w:w="244" w:type="dxa"/>
          <w:bottom w:w="0" w:type="dxa"/>
          <w:right w:w="115" w:type="dxa"/>
        </w:tblCellMar>
        <w:tblLook w:val="04A0" w:firstRow="1" w:lastRow="0" w:firstColumn="1" w:lastColumn="0" w:noHBand="0" w:noVBand="1"/>
      </w:tblPr>
      <w:tblGrid>
        <w:gridCol w:w="7886"/>
      </w:tblGrid>
      <w:tr w:rsidR="000309C2" w14:paraId="5A082261" w14:textId="77777777">
        <w:trPr>
          <w:trHeight w:val="2705"/>
        </w:trPr>
        <w:tc>
          <w:tcPr>
            <w:tcW w:w="7886" w:type="dxa"/>
            <w:tcBorders>
              <w:top w:val="nil"/>
              <w:left w:val="single" w:sz="36" w:space="0" w:color="E1E1E1"/>
              <w:bottom w:val="nil"/>
              <w:right w:val="nil"/>
            </w:tcBorders>
            <w:shd w:val="clear" w:color="auto" w:fill="FAFAFA"/>
          </w:tcPr>
          <w:p w14:paraId="1125A878" w14:textId="77777777" w:rsidR="000309C2" w:rsidRDefault="00000000">
            <w:pPr>
              <w:spacing w:after="318" w:line="259" w:lineRule="auto"/>
              <w:ind w:left="0" w:right="0" w:firstLine="0"/>
            </w:pPr>
            <w:r>
              <w:rPr>
                <w:rFonts w:ascii="Consolas" w:eastAsia="Consolas" w:hAnsi="Consolas" w:cs="Consolas"/>
                <w:i/>
                <w:color w:val="A0A1A7"/>
                <w:sz w:val="16"/>
              </w:rPr>
              <w:t># templates/backend-service/v1/skeleton/docker-compose.yml</w:t>
            </w:r>
          </w:p>
          <w:p w14:paraId="6CBCB80B" w14:textId="77777777" w:rsidR="000309C2" w:rsidRDefault="00000000">
            <w:pPr>
              <w:spacing w:after="0" w:line="332" w:lineRule="auto"/>
              <w:ind w:left="176" w:right="6383" w:hanging="176"/>
            </w:pPr>
            <w:r>
              <w:rPr>
                <w:rFonts w:ascii="Consolas" w:eastAsia="Consolas" w:hAnsi="Consolas" w:cs="Consolas"/>
                <w:color w:val="986801"/>
                <w:sz w:val="16"/>
              </w:rPr>
              <w:t>services: app:</w:t>
            </w:r>
          </w:p>
          <w:p w14:paraId="1EED5D88" w14:textId="77777777" w:rsidR="000309C2" w:rsidRDefault="00000000">
            <w:pPr>
              <w:spacing w:after="69" w:line="259" w:lineRule="auto"/>
              <w:ind w:left="352" w:right="0" w:firstLine="0"/>
            </w:pPr>
            <w:r>
              <w:rPr>
                <w:rFonts w:ascii="Consolas" w:eastAsia="Consolas" w:hAnsi="Consolas" w:cs="Consolas"/>
                <w:color w:val="986801"/>
                <w:sz w:val="16"/>
              </w:rPr>
              <w:t>build:</w:t>
            </w:r>
          </w:p>
          <w:p w14:paraId="1329F4AA" w14:textId="77777777" w:rsidR="000309C2" w:rsidRDefault="00000000">
            <w:pPr>
              <w:spacing w:after="69" w:line="259" w:lineRule="auto"/>
              <w:ind w:left="528" w:right="0" w:firstLine="0"/>
            </w:pPr>
            <w:r>
              <w:rPr>
                <w:rFonts w:ascii="Consolas" w:eastAsia="Consolas" w:hAnsi="Consolas" w:cs="Consolas"/>
                <w:color w:val="986801"/>
                <w:sz w:val="16"/>
              </w:rPr>
              <w:t xml:space="preserve">context: </w:t>
            </w:r>
            <w:r>
              <w:rPr>
                <w:rFonts w:ascii="Consolas" w:eastAsia="Consolas" w:hAnsi="Consolas" w:cs="Consolas"/>
                <w:color w:val="50A14F"/>
                <w:sz w:val="16"/>
              </w:rPr>
              <w:t>.</w:t>
            </w:r>
          </w:p>
          <w:p w14:paraId="4B9BD175" w14:textId="77777777" w:rsidR="000309C2" w:rsidRDefault="00000000">
            <w:pPr>
              <w:spacing w:after="57" w:line="259" w:lineRule="auto"/>
              <w:ind w:left="528" w:right="0" w:firstLine="0"/>
            </w:pPr>
            <w:r>
              <w:rPr>
                <w:rFonts w:ascii="Consolas" w:eastAsia="Consolas" w:hAnsi="Consolas" w:cs="Consolas"/>
                <w:color w:val="986801"/>
                <w:sz w:val="16"/>
              </w:rPr>
              <w:t xml:space="preserve">target: </w:t>
            </w:r>
            <w:r>
              <w:rPr>
                <w:rFonts w:ascii="Consolas" w:eastAsia="Consolas" w:hAnsi="Consolas" w:cs="Consolas"/>
                <w:color w:val="50A14F"/>
                <w:sz w:val="16"/>
              </w:rPr>
              <w:t>builder</w:t>
            </w:r>
          </w:p>
          <w:p w14:paraId="33BF5C15" w14:textId="77777777" w:rsidR="000309C2" w:rsidRDefault="00000000">
            <w:pPr>
              <w:spacing w:after="69" w:line="259" w:lineRule="auto"/>
              <w:ind w:left="352" w:right="0" w:firstLine="0"/>
            </w:pPr>
            <w:r>
              <w:rPr>
                <w:rFonts w:ascii="Consolas" w:eastAsia="Consolas" w:hAnsi="Consolas" w:cs="Consolas"/>
                <w:color w:val="986801"/>
                <w:sz w:val="16"/>
              </w:rPr>
              <w:t>ports:</w:t>
            </w:r>
          </w:p>
          <w:p w14:paraId="4F3C5EA8" w14:textId="77777777" w:rsidR="000309C2" w:rsidRDefault="00000000">
            <w:pPr>
              <w:spacing w:after="0" w:line="259" w:lineRule="auto"/>
              <w:ind w:left="352" w:right="2689" w:firstLine="176"/>
            </w:pPr>
            <w:r>
              <w:rPr>
                <w:rFonts w:ascii="Consolas" w:eastAsia="Consolas" w:hAnsi="Consolas" w:cs="Consolas"/>
                <w:color w:val="4078F2"/>
                <w:sz w:val="16"/>
              </w:rPr>
              <w:t xml:space="preserve">- </w:t>
            </w:r>
            <w:r>
              <w:rPr>
                <w:rFonts w:ascii="Consolas" w:eastAsia="Consolas" w:hAnsi="Consolas" w:cs="Consolas"/>
                <w:color w:val="50A14F"/>
                <w:sz w:val="16"/>
              </w:rPr>
              <w:t>"$</w:t>
            </w:r>
            <w:r>
              <w:rPr>
                <w:rFonts w:ascii="Consolas" w:eastAsia="Consolas" w:hAnsi="Consolas" w:cs="Consolas"/>
                <w:color w:val="986801"/>
                <w:sz w:val="16"/>
              </w:rPr>
              <w:t>{{ values.port }}</w:t>
            </w:r>
            <w:r>
              <w:rPr>
                <w:rFonts w:ascii="Consolas" w:eastAsia="Consolas" w:hAnsi="Consolas" w:cs="Consolas"/>
                <w:color w:val="50A14F"/>
                <w:sz w:val="16"/>
              </w:rPr>
              <w:t>:$</w:t>
            </w:r>
            <w:r>
              <w:rPr>
                <w:rFonts w:ascii="Consolas" w:eastAsia="Consolas" w:hAnsi="Consolas" w:cs="Consolas"/>
                <w:color w:val="986801"/>
                <w:sz w:val="16"/>
              </w:rPr>
              <w:t>{{ values.port }}</w:t>
            </w:r>
            <w:r>
              <w:rPr>
                <w:rFonts w:ascii="Consolas" w:eastAsia="Consolas" w:hAnsi="Consolas" w:cs="Consolas"/>
                <w:color w:val="50A14F"/>
                <w:sz w:val="16"/>
              </w:rPr>
              <w:t xml:space="preserve">" </w:t>
            </w:r>
            <w:r>
              <w:rPr>
                <w:rFonts w:ascii="Consolas" w:eastAsia="Consolas" w:hAnsi="Consolas" w:cs="Consolas"/>
                <w:color w:val="986801"/>
                <w:sz w:val="16"/>
              </w:rPr>
              <w:t>volumes:</w:t>
            </w:r>
          </w:p>
        </w:tc>
      </w:tr>
    </w:tbl>
    <w:p w14:paraId="051BCACB" w14:textId="77777777" w:rsidR="000309C2" w:rsidRDefault="000309C2">
      <w:pPr>
        <w:spacing w:after="0" w:line="259" w:lineRule="auto"/>
        <w:ind w:left="-1440" w:right="1" w:firstLine="0"/>
      </w:pP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1DF35797" w14:textId="77777777">
        <w:trPr>
          <w:trHeight w:val="10800"/>
        </w:trPr>
        <w:tc>
          <w:tcPr>
            <w:tcW w:w="7886" w:type="dxa"/>
            <w:tcBorders>
              <w:top w:val="nil"/>
              <w:left w:val="single" w:sz="36" w:space="0" w:color="E1E1E1"/>
              <w:bottom w:val="nil"/>
              <w:right w:val="nil"/>
            </w:tcBorders>
            <w:shd w:val="clear" w:color="auto" w:fill="FAFAFA"/>
          </w:tcPr>
          <w:p w14:paraId="163F8246" w14:textId="77777777" w:rsidR="000309C2" w:rsidRDefault="00000000">
            <w:pPr>
              <w:numPr>
                <w:ilvl w:val="0"/>
                <w:numId w:val="203"/>
              </w:numPr>
              <w:spacing w:after="69" w:line="259" w:lineRule="auto"/>
              <w:ind w:right="0" w:firstLine="528"/>
            </w:pPr>
            <w:r>
              <w:rPr>
                <w:rFonts w:ascii="Consolas" w:eastAsia="Consolas" w:hAnsi="Consolas" w:cs="Consolas"/>
                <w:color w:val="50A14F"/>
                <w:sz w:val="16"/>
              </w:rPr>
              <w:t>./src:/app/src</w:t>
            </w:r>
          </w:p>
          <w:p w14:paraId="1D757792" w14:textId="77777777" w:rsidR="000309C2" w:rsidRDefault="00000000">
            <w:pPr>
              <w:numPr>
                <w:ilvl w:val="0"/>
                <w:numId w:val="203"/>
              </w:numPr>
              <w:spacing w:after="12" w:line="332" w:lineRule="auto"/>
              <w:ind w:right="0" w:firstLine="528"/>
            </w:pPr>
            <w:r>
              <w:rPr>
                <w:rFonts w:ascii="Consolas" w:eastAsia="Consolas" w:hAnsi="Consolas" w:cs="Consolas"/>
                <w:color w:val="50A14F"/>
                <w:sz w:val="16"/>
              </w:rPr>
              <w:t xml:space="preserve">./tests:/app/tests </w:t>
            </w:r>
            <w:r>
              <w:rPr>
                <w:rFonts w:ascii="Consolas" w:eastAsia="Consolas" w:hAnsi="Consolas" w:cs="Consolas"/>
                <w:color w:val="986801"/>
                <w:sz w:val="16"/>
              </w:rPr>
              <w:t>environment:</w:t>
            </w:r>
          </w:p>
          <w:p w14:paraId="3E78E219" w14:textId="77777777" w:rsidR="000309C2" w:rsidRDefault="00000000">
            <w:pPr>
              <w:numPr>
                <w:ilvl w:val="0"/>
                <w:numId w:val="203"/>
              </w:numPr>
              <w:spacing w:after="69" w:line="259" w:lineRule="auto"/>
              <w:ind w:right="0" w:firstLine="528"/>
            </w:pPr>
            <w:r>
              <w:rPr>
                <w:rFonts w:ascii="Consolas" w:eastAsia="Consolas" w:hAnsi="Consolas" w:cs="Consolas"/>
                <w:color w:val="50A14F"/>
                <w:sz w:val="16"/>
              </w:rPr>
              <w:t>NODE_ENV=development</w:t>
            </w:r>
          </w:p>
          <w:p w14:paraId="3E86AC8D" w14:textId="77777777" w:rsidR="000309C2" w:rsidRDefault="00000000">
            <w:pPr>
              <w:numPr>
                <w:ilvl w:val="0"/>
                <w:numId w:val="203"/>
              </w:numPr>
              <w:spacing w:after="69" w:line="259" w:lineRule="auto"/>
              <w:ind w:right="0" w:firstLine="528"/>
            </w:pPr>
            <w:r>
              <w:rPr>
                <w:rFonts w:ascii="Consolas" w:eastAsia="Consolas" w:hAnsi="Consolas" w:cs="Consolas"/>
                <w:color w:val="50A14F"/>
                <w:sz w:val="16"/>
              </w:rPr>
              <w:t>LOG_LEVEL=debug</w:t>
            </w:r>
          </w:p>
          <w:p w14:paraId="4F968466" w14:textId="77777777" w:rsidR="000309C2" w:rsidRDefault="00000000">
            <w:pPr>
              <w:numPr>
                <w:ilvl w:val="0"/>
                <w:numId w:val="203"/>
              </w:numPr>
              <w:spacing w:after="0" w:line="347" w:lineRule="auto"/>
              <w:ind w:right="0" w:firstLine="528"/>
            </w:pPr>
            <w:r>
              <w:rPr>
                <w:rFonts w:ascii="Consolas" w:eastAsia="Consolas" w:hAnsi="Consolas" w:cs="Consolas"/>
                <w:color w:val="50A14F"/>
                <w:sz w:val="16"/>
              </w:rPr>
              <w:t xml:space="preserve">OTEL_EXPORTER_OTLP_ENDPOINT=http://otel-collector:4317 </w:t>
            </w:r>
            <w:r>
              <w:rPr>
                <w:rFonts w:ascii="Consolas" w:eastAsia="Consolas" w:hAnsi="Consolas" w:cs="Consolas"/>
                <w:color w:val="383A42"/>
                <w:sz w:val="16"/>
              </w:rPr>
              <w:t>{</w:t>
            </w:r>
            <w:r>
              <w:rPr>
                <w:rFonts w:ascii="Consolas" w:eastAsia="Consolas" w:hAnsi="Consolas" w:cs="Consolas"/>
                <w:color w:val="50A14F"/>
                <w:sz w:val="16"/>
              </w:rPr>
              <w:t>%- if values.database == 'postgresql' %</w:t>
            </w:r>
            <w:r>
              <w:rPr>
                <w:rFonts w:ascii="Consolas" w:eastAsia="Consolas" w:hAnsi="Consolas" w:cs="Consolas"/>
                <w:color w:val="383A42"/>
                <w:sz w:val="16"/>
              </w:rPr>
              <w:t>}</w:t>
            </w:r>
          </w:p>
          <w:p w14:paraId="5C621B77" w14:textId="77777777" w:rsidR="000309C2" w:rsidRDefault="00000000">
            <w:pPr>
              <w:numPr>
                <w:ilvl w:val="0"/>
                <w:numId w:val="203"/>
              </w:numPr>
              <w:spacing w:after="0" w:line="347" w:lineRule="auto"/>
              <w:ind w:right="0" w:firstLine="528"/>
            </w:pPr>
            <w:r>
              <w:rPr>
                <w:rFonts w:ascii="Consolas" w:eastAsia="Consolas" w:hAnsi="Consolas" w:cs="Consolas"/>
                <w:color w:val="50A14F"/>
                <w:sz w:val="16"/>
              </w:rPr>
              <w:t>DATABASE_URL=postgresql://postgres:postgres@postgres:5432/${{ values.serviceName }}</w:t>
            </w:r>
          </w:p>
          <w:p w14:paraId="3AC478FA" w14:textId="77777777" w:rsidR="000309C2" w:rsidRDefault="00000000">
            <w:pPr>
              <w:spacing w:after="69" w:line="259" w:lineRule="auto"/>
              <w:ind w:left="0" w:right="0" w:firstLine="0"/>
            </w:pPr>
            <w:r>
              <w:rPr>
                <w:rFonts w:ascii="Consolas" w:eastAsia="Consolas" w:hAnsi="Consolas" w:cs="Consolas"/>
                <w:color w:val="383A42"/>
                <w:sz w:val="16"/>
              </w:rPr>
              <w:t>{</w:t>
            </w:r>
            <w:r>
              <w:rPr>
                <w:rFonts w:ascii="Consolas" w:eastAsia="Consolas" w:hAnsi="Consolas" w:cs="Consolas"/>
                <w:color w:val="50A14F"/>
                <w:sz w:val="16"/>
              </w:rPr>
              <w:t>%- endif %</w:t>
            </w:r>
            <w:r>
              <w:rPr>
                <w:rFonts w:ascii="Consolas" w:eastAsia="Consolas" w:hAnsi="Consolas" w:cs="Consolas"/>
                <w:color w:val="383A42"/>
                <w:sz w:val="16"/>
              </w:rPr>
              <w:t>}</w:t>
            </w:r>
          </w:p>
          <w:p w14:paraId="1E61D302" w14:textId="77777777" w:rsidR="000309C2" w:rsidRDefault="00000000">
            <w:pPr>
              <w:spacing w:after="69" w:line="259" w:lineRule="auto"/>
              <w:ind w:left="0" w:right="0" w:firstLine="0"/>
            </w:pPr>
            <w:r>
              <w:rPr>
                <w:rFonts w:ascii="Consolas" w:eastAsia="Consolas" w:hAnsi="Consolas" w:cs="Consolas"/>
                <w:color w:val="383A42"/>
                <w:sz w:val="16"/>
              </w:rPr>
              <w:t>{</w:t>
            </w:r>
            <w:r>
              <w:rPr>
                <w:rFonts w:ascii="Consolas" w:eastAsia="Consolas" w:hAnsi="Consolas" w:cs="Consolas"/>
                <w:color w:val="50A14F"/>
                <w:sz w:val="16"/>
              </w:rPr>
              <w:t>%- if values.database == 'mongodb' %</w:t>
            </w:r>
            <w:r>
              <w:rPr>
                <w:rFonts w:ascii="Consolas" w:eastAsia="Consolas" w:hAnsi="Consolas" w:cs="Consolas"/>
                <w:color w:val="383A42"/>
                <w:sz w:val="16"/>
              </w:rPr>
              <w:t>}</w:t>
            </w:r>
          </w:p>
          <w:p w14:paraId="29E8B271" w14:textId="77777777" w:rsidR="000309C2" w:rsidRDefault="00000000">
            <w:pPr>
              <w:numPr>
                <w:ilvl w:val="0"/>
                <w:numId w:val="203"/>
              </w:numPr>
              <w:spacing w:after="69" w:line="259" w:lineRule="auto"/>
              <w:ind w:right="0" w:firstLine="528"/>
            </w:pPr>
            <w:r>
              <w:rPr>
                <w:rFonts w:ascii="Consolas" w:eastAsia="Consolas" w:hAnsi="Consolas" w:cs="Consolas"/>
                <w:color w:val="50A14F"/>
                <w:sz w:val="16"/>
              </w:rPr>
              <w:t>MONGODB_URL=mongodb://mongo:27017/${{ values.serviceName }}</w:t>
            </w:r>
          </w:p>
          <w:p w14:paraId="5F127429" w14:textId="77777777" w:rsidR="000309C2" w:rsidRDefault="00000000">
            <w:pPr>
              <w:spacing w:after="6" w:line="339" w:lineRule="auto"/>
              <w:ind w:left="352" w:right="5416" w:hanging="352"/>
            </w:pPr>
            <w:r>
              <w:rPr>
                <w:rFonts w:ascii="Consolas" w:eastAsia="Consolas" w:hAnsi="Consolas" w:cs="Consolas"/>
                <w:color w:val="383A42"/>
                <w:sz w:val="16"/>
              </w:rPr>
              <w:t>{</w:t>
            </w:r>
            <w:r>
              <w:rPr>
                <w:rFonts w:ascii="Consolas" w:eastAsia="Consolas" w:hAnsi="Consolas" w:cs="Consolas"/>
                <w:color w:val="50A14F"/>
                <w:sz w:val="16"/>
              </w:rPr>
              <w:t>%- endif %</w:t>
            </w:r>
            <w:r>
              <w:rPr>
                <w:rFonts w:ascii="Consolas" w:eastAsia="Consolas" w:hAnsi="Consolas" w:cs="Consolas"/>
                <w:color w:val="383A42"/>
                <w:sz w:val="16"/>
              </w:rPr>
              <w:t xml:space="preserve">} </w:t>
            </w:r>
            <w:r>
              <w:rPr>
                <w:rFonts w:ascii="Consolas" w:eastAsia="Consolas" w:hAnsi="Consolas" w:cs="Consolas"/>
                <w:color w:val="986801"/>
                <w:sz w:val="16"/>
              </w:rPr>
              <w:t xml:space="preserve">command: </w:t>
            </w:r>
            <w:r>
              <w:rPr>
                <w:rFonts w:ascii="Consolas" w:eastAsia="Consolas" w:hAnsi="Consolas" w:cs="Consolas"/>
                <w:color w:val="50A14F"/>
                <w:sz w:val="16"/>
              </w:rPr>
              <w:t xml:space="preserve">npm run dev </w:t>
            </w:r>
            <w:r>
              <w:rPr>
                <w:rFonts w:ascii="Consolas" w:eastAsia="Consolas" w:hAnsi="Consolas" w:cs="Consolas"/>
                <w:color w:val="986801"/>
                <w:sz w:val="16"/>
              </w:rPr>
              <w:t>depends_on:</w:t>
            </w:r>
          </w:p>
          <w:p w14:paraId="61FF444D" w14:textId="77777777" w:rsidR="000309C2" w:rsidRDefault="00000000">
            <w:pPr>
              <w:spacing w:after="12" w:line="332" w:lineRule="auto"/>
              <w:ind w:left="528" w:right="3129" w:hanging="528"/>
            </w:pPr>
            <w:r>
              <w:rPr>
                <w:rFonts w:ascii="Consolas" w:eastAsia="Consolas" w:hAnsi="Consolas" w:cs="Consolas"/>
                <w:color w:val="383A42"/>
                <w:sz w:val="16"/>
              </w:rPr>
              <w:t>{</w:t>
            </w:r>
            <w:r>
              <w:rPr>
                <w:rFonts w:ascii="Consolas" w:eastAsia="Consolas" w:hAnsi="Consolas" w:cs="Consolas"/>
                <w:color w:val="50A14F"/>
                <w:sz w:val="16"/>
              </w:rPr>
              <w:t>%- if values.database == 'postgresql' %</w:t>
            </w:r>
            <w:r>
              <w:rPr>
                <w:rFonts w:ascii="Consolas" w:eastAsia="Consolas" w:hAnsi="Consolas" w:cs="Consolas"/>
                <w:color w:val="383A42"/>
                <w:sz w:val="16"/>
              </w:rPr>
              <w:t xml:space="preserve">} </w:t>
            </w:r>
            <w:r>
              <w:rPr>
                <w:rFonts w:ascii="Consolas" w:eastAsia="Consolas" w:hAnsi="Consolas" w:cs="Consolas"/>
                <w:color w:val="986801"/>
                <w:sz w:val="16"/>
              </w:rPr>
              <w:t>postgres:</w:t>
            </w:r>
          </w:p>
          <w:p w14:paraId="18EC1E09" w14:textId="77777777" w:rsidR="000309C2" w:rsidRDefault="00000000">
            <w:pPr>
              <w:spacing w:after="69" w:line="259" w:lineRule="auto"/>
              <w:ind w:left="704" w:right="0" w:firstLine="0"/>
            </w:pPr>
            <w:r>
              <w:rPr>
                <w:rFonts w:ascii="Consolas" w:eastAsia="Consolas" w:hAnsi="Consolas" w:cs="Consolas"/>
                <w:color w:val="986801"/>
                <w:sz w:val="16"/>
              </w:rPr>
              <w:t xml:space="preserve">condition: </w:t>
            </w:r>
            <w:r>
              <w:rPr>
                <w:rFonts w:ascii="Consolas" w:eastAsia="Consolas" w:hAnsi="Consolas" w:cs="Consolas"/>
                <w:color w:val="50A14F"/>
                <w:sz w:val="16"/>
              </w:rPr>
              <w:t>service_healthy</w:t>
            </w:r>
          </w:p>
          <w:p w14:paraId="3548ED80" w14:textId="77777777" w:rsidR="000309C2" w:rsidRDefault="00000000">
            <w:pPr>
              <w:spacing w:after="69" w:line="259" w:lineRule="auto"/>
              <w:ind w:left="0" w:right="0" w:firstLine="0"/>
            </w:pPr>
            <w:r>
              <w:rPr>
                <w:rFonts w:ascii="Consolas" w:eastAsia="Consolas" w:hAnsi="Consolas" w:cs="Consolas"/>
                <w:color w:val="383A42"/>
                <w:sz w:val="16"/>
              </w:rPr>
              <w:t>{</w:t>
            </w:r>
            <w:r>
              <w:rPr>
                <w:rFonts w:ascii="Consolas" w:eastAsia="Consolas" w:hAnsi="Consolas" w:cs="Consolas"/>
                <w:color w:val="50A14F"/>
                <w:sz w:val="16"/>
              </w:rPr>
              <w:t>%- endif %</w:t>
            </w:r>
            <w:r>
              <w:rPr>
                <w:rFonts w:ascii="Consolas" w:eastAsia="Consolas" w:hAnsi="Consolas" w:cs="Consolas"/>
                <w:color w:val="383A42"/>
                <w:sz w:val="16"/>
              </w:rPr>
              <w:t>}</w:t>
            </w:r>
          </w:p>
          <w:p w14:paraId="49CC241C" w14:textId="77777777" w:rsidR="000309C2" w:rsidRDefault="00000000">
            <w:pPr>
              <w:spacing w:after="12" w:line="332" w:lineRule="auto"/>
              <w:ind w:left="528" w:right="3656" w:hanging="528"/>
            </w:pPr>
            <w:r>
              <w:rPr>
                <w:rFonts w:ascii="Consolas" w:eastAsia="Consolas" w:hAnsi="Consolas" w:cs="Consolas"/>
                <w:color w:val="383A42"/>
                <w:sz w:val="16"/>
              </w:rPr>
              <w:t>{</w:t>
            </w:r>
            <w:r>
              <w:rPr>
                <w:rFonts w:ascii="Consolas" w:eastAsia="Consolas" w:hAnsi="Consolas" w:cs="Consolas"/>
                <w:color w:val="50A14F"/>
                <w:sz w:val="16"/>
              </w:rPr>
              <w:t>%- if values.database == 'mongodb' %</w:t>
            </w:r>
            <w:r>
              <w:rPr>
                <w:rFonts w:ascii="Consolas" w:eastAsia="Consolas" w:hAnsi="Consolas" w:cs="Consolas"/>
                <w:color w:val="383A42"/>
                <w:sz w:val="16"/>
              </w:rPr>
              <w:t xml:space="preserve">} </w:t>
            </w:r>
            <w:r>
              <w:rPr>
                <w:rFonts w:ascii="Consolas" w:eastAsia="Consolas" w:hAnsi="Consolas" w:cs="Consolas"/>
                <w:color w:val="986801"/>
                <w:sz w:val="16"/>
              </w:rPr>
              <w:t>mongo:</w:t>
            </w:r>
          </w:p>
          <w:p w14:paraId="3792337E" w14:textId="77777777" w:rsidR="000309C2" w:rsidRDefault="00000000">
            <w:pPr>
              <w:spacing w:after="69" w:line="259" w:lineRule="auto"/>
              <w:ind w:left="704" w:right="0" w:firstLine="0"/>
            </w:pPr>
            <w:r>
              <w:rPr>
                <w:rFonts w:ascii="Consolas" w:eastAsia="Consolas" w:hAnsi="Consolas" w:cs="Consolas"/>
                <w:color w:val="986801"/>
                <w:sz w:val="16"/>
              </w:rPr>
              <w:t xml:space="preserve">condition: </w:t>
            </w:r>
            <w:r>
              <w:rPr>
                <w:rFonts w:ascii="Consolas" w:eastAsia="Consolas" w:hAnsi="Consolas" w:cs="Consolas"/>
                <w:color w:val="50A14F"/>
                <w:sz w:val="16"/>
              </w:rPr>
              <w:t>service_healthy</w:t>
            </w:r>
          </w:p>
          <w:p w14:paraId="7ECE4322" w14:textId="77777777" w:rsidR="000309C2" w:rsidRDefault="00000000">
            <w:pPr>
              <w:spacing w:after="330" w:line="259" w:lineRule="auto"/>
              <w:ind w:left="0" w:right="0" w:firstLine="0"/>
            </w:pPr>
            <w:r>
              <w:rPr>
                <w:rFonts w:ascii="Consolas" w:eastAsia="Consolas" w:hAnsi="Consolas" w:cs="Consolas"/>
                <w:color w:val="383A42"/>
                <w:sz w:val="16"/>
              </w:rPr>
              <w:t>{</w:t>
            </w:r>
            <w:r>
              <w:rPr>
                <w:rFonts w:ascii="Consolas" w:eastAsia="Consolas" w:hAnsi="Consolas" w:cs="Consolas"/>
                <w:color w:val="50A14F"/>
                <w:sz w:val="16"/>
              </w:rPr>
              <w:t>%- endif %</w:t>
            </w:r>
            <w:r>
              <w:rPr>
                <w:rFonts w:ascii="Consolas" w:eastAsia="Consolas" w:hAnsi="Consolas" w:cs="Consolas"/>
                <w:color w:val="383A42"/>
                <w:sz w:val="16"/>
              </w:rPr>
              <w:t>}</w:t>
            </w:r>
          </w:p>
          <w:p w14:paraId="49F271CD" w14:textId="77777777" w:rsidR="000309C2" w:rsidRDefault="00000000">
            <w:pPr>
              <w:spacing w:after="12" w:line="332" w:lineRule="auto"/>
              <w:ind w:left="176" w:right="3129" w:hanging="176"/>
            </w:pPr>
            <w:r>
              <w:rPr>
                <w:rFonts w:ascii="Consolas" w:eastAsia="Consolas" w:hAnsi="Consolas" w:cs="Consolas"/>
                <w:color w:val="383A42"/>
                <w:sz w:val="16"/>
              </w:rPr>
              <w:t>{</w:t>
            </w:r>
            <w:r>
              <w:rPr>
                <w:rFonts w:ascii="Consolas" w:eastAsia="Consolas" w:hAnsi="Consolas" w:cs="Consolas"/>
                <w:color w:val="50A14F"/>
                <w:sz w:val="16"/>
              </w:rPr>
              <w:t>%- if values.database == 'postgresql' %</w:t>
            </w:r>
            <w:r>
              <w:rPr>
                <w:rFonts w:ascii="Consolas" w:eastAsia="Consolas" w:hAnsi="Consolas" w:cs="Consolas"/>
                <w:color w:val="383A42"/>
                <w:sz w:val="16"/>
              </w:rPr>
              <w:t xml:space="preserve">} </w:t>
            </w:r>
            <w:r>
              <w:rPr>
                <w:rFonts w:ascii="Consolas" w:eastAsia="Consolas" w:hAnsi="Consolas" w:cs="Consolas"/>
                <w:color w:val="986801"/>
                <w:sz w:val="16"/>
              </w:rPr>
              <w:t>postgres:</w:t>
            </w:r>
          </w:p>
          <w:p w14:paraId="7504A873" w14:textId="77777777" w:rsidR="000309C2" w:rsidRDefault="00000000">
            <w:pPr>
              <w:spacing w:after="12" w:line="332" w:lineRule="auto"/>
              <w:ind w:left="352" w:right="3919" w:firstLine="0"/>
            </w:pPr>
            <w:r>
              <w:rPr>
                <w:rFonts w:ascii="Consolas" w:eastAsia="Consolas" w:hAnsi="Consolas" w:cs="Consolas"/>
                <w:color w:val="986801"/>
                <w:sz w:val="16"/>
              </w:rPr>
              <w:t xml:space="preserve">image: </w:t>
            </w:r>
            <w:r>
              <w:rPr>
                <w:rFonts w:ascii="Consolas" w:eastAsia="Consolas" w:hAnsi="Consolas" w:cs="Consolas"/>
                <w:color w:val="50A14F"/>
                <w:sz w:val="16"/>
              </w:rPr>
              <w:t xml:space="preserve">postgres:15-alpine </w:t>
            </w:r>
            <w:r>
              <w:rPr>
                <w:rFonts w:ascii="Consolas" w:eastAsia="Consolas" w:hAnsi="Consolas" w:cs="Consolas"/>
                <w:color w:val="986801"/>
                <w:sz w:val="16"/>
              </w:rPr>
              <w:t>environment:</w:t>
            </w:r>
          </w:p>
          <w:p w14:paraId="4EBF41F5" w14:textId="77777777" w:rsidR="000309C2" w:rsidRDefault="00000000">
            <w:pPr>
              <w:spacing w:after="69" w:line="259" w:lineRule="auto"/>
              <w:ind w:left="528" w:right="0" w:firstLine="0"/>
            </w:pPr>
            <w:r>
              <w:rPr>
                <w:rFonts w:ascii="Consolas" w:eastAsia="Consolas" w:hAnsi="Consolas" w:cs="Consolas"/>
                <w:color w:val="986801"/>
                <w:sz w:val="16"/>
              </w:rPr>
              <w:t xml:space="preserve">POSTGRES_DB: </w:t>
            </w:r>
            <w:r>
              <w:rPr>
                <w:rFonts w:ascii="Consolas" w:eastAsia="Consolas" w:hAnsi="Consolas" w:cs="Consolas"/>
                <w:color w:val="50A14F"/>
                <w:sz w:val="16"/>
              </w:rPr>
              <w:t>${{ values.serviceName }}</w:t>
            </w:r>
          </w:p>
          <w:p w14:paraId="1A52295A" w14:textId="77777777" w:rsidR="000309C2" w:rsidRDefault="00000000">
            <w:pPr>
              <w:spacing w:after="69" w:line="259" w:lineRule="auto"/>
              <w:ind w:left="528" w:right="0" w:firstLine="0"/>
            </w:pPr>
            <w:r>
              <w:rPr>
                <w:rFonts w:ascii="Consolas" w:eastAsia="Consolas" w:hAnsi="Consolas" w:cs="Consolas"/>
                <w:color w:val="986801"/>
                <w:sz w:val="16"/>
              </w:rPr>
              <w:t xml:space="preserve">POSTGRES_USER: </w:t>
            </w:r>
            <w:r>
              <w:rPr>
                <w:rFonts w:ascii="Consolas" w:eastAsia="Consolas" w:hAnsi="Consolas" w:cs="Consolas"/>
                <w:color w:val="50A14F"/>
                <w:sz w:val="16"/>
              </w:rPr>
              <w:t>postgres</w:t>
            </w:r>
          </w:p>
          <w:p w14:paraId="5D0910E6" w14:textId="77777777" w:rsidR="000309C2" w:rsidRDefault="00000000">
            <w:pPr>
              <w:spacing w:after="12" w:line="332" w:lineRule="auto"/>
              <w:ind w:left="352" w:right="4096" w:firstLine="176"/>
            </w:pPr>
            <w:r>
              <w:rPr>
                <w:rFonts w:ascii="Consolas" w:eastAsia="Consolas" w:hAnsi="Consolas" w:cs="Consolas"/>
                <w:color w:val="986801"/>
                <w:sz w:val="16"/>
              </w:rPr>
              <w:t xml:space="preserve">POSTGRES_PASSWORD: </w:t>
            </w:r>
            <w:r>
              <w:rPr>
                <w:rFonts w:ascii="Consolas" w:eastAsia="Consolas" w:hAnsi="Consolas" w:cs="Consolas"/>
                <w:color w:val="50A14F"/>
                <w:sz w:val="16"/>
              </w:rPr>
              <w:t xml:space="preserve">postgres </w:t>
            </w:r>
            <w:r>
              <w:rPr>
                <w:rFonts w:ascii="Consolas" w:eastAsia="Consolas" w:hAnsi="Consolas" w:cs="Consolas"/>
                <w:color w:val="986801"/>
                <w:sz w:val="16"/>
              </w:rPr>
              <w:t>ports:</w:t>
            </w:r>
          </w:p>
          <w:p w14:paraId="3FDA3207" w14:textId="77777777" w:rsidR="000309C2" w:rsidRDefault="00000000">
            <w:pPr>
              <w:numPr>
                <w:ilvl w:val="0"/>
                <w:numId w:val="204"/>
              </w:numPr>
              <w:spacing w:after="12" w:line="332" w:lineRule="auto"/>
              <w:ind w:right="4096" w:firstLine="176"/>
            </w:pPr>
            <w:r>
              <w:rPr>
                <w:rFonts w:ascii="Consolas" w:eastAsia="Consolas" w:hAnsi="Consolas" w:cs="Consolas"/>
                <w:color w:val="50A14F"/>
                <w:sz w:val="16"/>
              </w:rPr>
              <w:t xml:space="preserve">"5432:5432" </w:t>
            </w:r>
            <w:r>
              <w:rPr>
                <w:rFonts w:ascii="Consolas" w:eastAsia="Consolas" w:hAnsi="Consolas" w:cs="Consolas"/>
                <w:color w:val="986801"/>
                <w:sz w:val="16"/>
              </w:rPr>
              <w:t>volumes:</w:t>
            </w:r>
          </w:p>
          <w:p w14:paraId="30BE14A7" w14:textId="77777777" w:rsidR="000309C2" w:rsidRDefault="00000000">
            <w:pPr>
              <w:numPr>
                <w:ilvl w:val="0"/>
                <w:numId w:val="204"/>
              </w:numPr>
              <w:spacing w:after="5" w:line="341" w:lineRule="auto"/>
              <w:ind w:right="4096" w:firstLine="176"/>
            </w:pPr>
            <w:r>
              <w:rPr>
                <w:rFonts w:ascii="Consolas" w:eastAsia="Consolas" w:hAnsi="Consolas" w:cs="Consolas"/>
                <w:color w:val="50A14F"/>
                <w:sz w:val="16"/>
              </w:rPr>
              <w:t xml:space="preserve">postgres-data:/var/lib/postgresql/data </w:t>
            </w:r>
            <w:r>
              <w:rPr>
                <w:rFonts w:ascii="Consolas" w:eastAsia="Consolas" w:hAnsi="Consolas" w:cs="Consolas"/>
                <w:color w:val="986801"/>
                <w:sz w:val="16"/>
              </w:rPr>
              <w:t>healthcheck: test:</w:t>
            </w:r>
            <w:r>
              <w:rPr>
                <w:rFonts w:ascii="Consolas" w:eastAsia="Consolas" w:hAnsi="Consolas" w:cs="Consolas"/>
                <w:color w:val="383A42"/>
                <w:sz w:val="16"/>
              </w:rPr>
              <w:t xml:space="preserve"> [</w:t>
            </w:r>
            <w:r>
              <w:rPr>
                <w:rFonts w:ascii="Consolas" w:eastAsia="Consolas" w:hAnsi="Consolas" w:cs="Consolas"/>
                <w:color w:val="50A14F"/>
                <w:sz w:val="16"/>
              </w:rPr>
              <w:t>"CMD-SHELL"</w:t>
            </w:r>
            <w:r>
              <w:rPr>
                <w:rFonts w:ascii="Consolas" w:eastAsia="Consolas" w:hAnsi="Consolas" w:cs="Consolas"/>
                <w:color w:val="383A42"/>
                <w:sz w:val="16"/>
              </w:rPr>
              <w:t xml:space="preserve">, </w:t>
            </w:r>
            <w:r>
              <w:rPr>
                <w:rFonts w:ascii="Consolas" w:eastAsia="Consolas" w:hAnsi="Consolas" w:cs="Consolas"/>
                <w:color w:val="50A14F"/>
                <w:sz w:val="16"/>
              </w:rPr>
              <w:t>"pg_isready -U postgres"</w:t>
            </w:r>
            <w:r>
              <w:rPr>
                <w:rFonts w:ascii="Consolas" w:eastAsia="Consolas" w:hAnsi="Consolas" w:cs="Consolas"/>
                <w:color w:val="383A42"/>
                <w:sz w:val="16"/>
              </w:rPr>
              <w:t xml:space="preserve">] </w:t>
            </w:r>
            <w:r>
              <w:rPr>
                <w:rFonts w:ascii="Consolas" w:eastAsia="Consolas" w:hAnsi="Consolas" w:cs="Consolas"/>
                <w:color w:val="986801"/>
                <w:sz w:val="16"/>
              </w:rPr>
              <w:t xml:space="preserve">interval: </w:t>
            </w:r>
            <w:r>
              <w:rPr>
                <w:rFonts w:ascii="Consolas" w:eastAsia="Consolas" w:hAnsi="Consolas" w:cs="Consolas"/>
                <w:color w:val="50A14F"/>
                <w:sz w:val="16"/>
              </w:rPr>
              <w:t xml:space="preserve">5s </w:t>
            </w:r>
            <w:r>
              <w:rPr>
                <w:rFonts w:ascii="Consolas" w:eastAsia="Consolas" w:hAnsi="Consolas" w:cs="Consolas"/>
                <w:color w:val="986801"/>
                <w:sz w:val="16"/>
              </w:rPr>
              <w:t xml:space="preserve">timeout: </w:t>
            </w:r>
            <w:r>
              <w:rPr>
                <w:rFonts w:ascii="Consolas" w:eastAsia="Consolas" w:hAnsi="Consolas" w:cs="Consolas"/>
                <w:color w:val="50A14F"/>
                <w:sz w:val="16"/>
              </w:rPr>
              <w:t xml:space="preserve">5s </w:t>
            </w:r>
            <w:r>
              <w:rPr>
                <w:rFonts w:ascii="Consolas" w:eastAsia="Consolas" w:hAnsi="Consolas" w:cs="Consolas"/>
                <w:color w:val="986801"/>
                <w:sz w:val="16"/>
              </w:rPr>
              <w:t>retries: 5</w:t>
            </w:r>
          </w:p>
          <w:p w14:paraId="072B29E8" w14:textId="77777777" w:rsidR="000309C2" w:rsidRDefault="00000000">
            <w:pPr>
              <w:spacing w:after="0" w:line="259" w:lineRule="auto"/>
              <w:ind w:left="0" w:right="0" w:firstLine="0"/>
            </w:pPr>
            <w:r>
              <w:rPr>
                <w:rFonts w:ascii="Consolas" w:eastAsia="Consolas" w:hAnsi="Consolas" w:cs="Consolas"/>
                <w:color w:val="383A42"/>
                <w:sz w:val="16"/>
              </w:rPr>
              <w:t>{</w:t>
            </w:r>
            <w:r>
              <w:rPr>
                <w:rFonts w:ascii="Consolas" w:eastAsia="Consolas" w:hAnsi="Consolas" w:cs="Consolas"/>
                <w:color w:val="50A14F"/>
                <w:sz w:val="16"/>
              </w:rPr>
              <w:t>%- endif %</w:t>
            </w:r>
            <w:r>
              <w:rPr>
                <w:rFonts w:ascii="Consolas" w:eastAsia="Consolas" w:hAnsi="Consolas" w:cs="Consolas"/>
                <w:color w:val="383A42"/>
                <w:sz w:val="16"/>
              </w:rPr>
              <w:t>}</w:t>
            </w:r>
          </w:p>
        </w:tc>
      </w:tr>
      <w:tr w:rsidR="000309C2" w14:paraId="6100AADE" w14:textId="77777777">
        <w:trPr>
          <w:trHeight w:val="8171"/>
        </w:trPr>
        <w:tc>
          <w:tcPr>
            <w:tcW w:w="7886" w:type="dxa"/>
            <w:tcBorders>
              <w:top w:val="nil"/>
              <w:left w:val="single" w:sz="36" w:space="0" w:color="E1E1E1"/>
              <w:bottom w:val="nil"/>
              <w:right w:val="nil"/>
            </w:tcBorders>
            <w:shd w:val="clear" w:color="auto" w:fill="FAFAFA"/>
            <w:vAlign w:val="bottom"/>
          </w:tcPr>
          <w:p w14:paraId="1B73F913" w14:textId="77777777" w:rsidR="000309C2" w:rsidRDefault="00000000">
            <w:pPr>
              <w:spacing w:after="8" w:line="337" w:lineRule="auto"/>
              <w:ind w:left="176" w:right="4184" w:hanging="176"/>
            </w:pPr>
            <w:r>
              <w:rPr>
                <w:rFonts w:ascii="Consolas" w:eastAsia="Consolas" w:hAnsi="Consolas" w:cs="Consolas"/>
                <w:color w:val="383A42"/>
                <w:sz w:val="16"/>
              </w:rPr>
              <w:t>{</w:t>
            </w:r>
            <w:r>
              <w:rPr>
                <w:rFonts w:ascii="Consolas" w:eastAsia="Consolas" w:hAnsi="Consolas" w:cs="Consolas"/>
                <w:color w:val="50A14F"/>
                <w:sz w:val="16"/>
              </w:rPr>
              <w:t>%- if values.database == 'mongodb' %</w:t>
            </w:r>
            <w:r>
              <w:rPr>
                <w:rFonts w:ascii="Consolas" w:eastAsia="Consolas" w:hAnsi="Consolas" w:cs="Consolas"/>
                <w:color w:val="383A42"/>
                <w:sz w:val="16"/>
              </w:rPr>
              <w:t xml:space="preserve">} </w:t>
            </w:r>
            <w:r>
              <w:rPr>
                <w:rFonts w:ascii="Consolas" w:eastAsia="Consolas" w:hAnsi="Consolas" w:cs="Consolas"/>
                <w:color w:val="986801"/>
                <w:sz w:val="16"/>
              </w:rPr>
              <w:t xml:space="preserve">mongo: image: </w:t>
            </w:r>
            <w:r>
              <w:rPr>
                <w:rFonts w:ascii="Consolas" w:eastAsia="Consolas" w:hAnsi="Consolas" w:cs="Consolas"/>
                <w:color w:val="50A14F"/>
                <w:sz w:val="16"/>
              </w:rPr>
              <w:t xml:space="preserve">mongo:7 </w:t>
            </w:r>
            <w:r>
              <w:rPr>
                <w:rFonts w:ascii="Consolas" w:eastAsia="Consolas" w:hAnsi="Consolas" w:cs="Consolas"/>
                <w:color w:val="986801"/>
                <w:sz w:val="16"/>
              </w:rPr>
              <w:t>ports:</w:t>
            </w:r>
          </w:p>
          <w:p w14:paraId="4B2710BD" w14:textId="77777777" w:rsidR="000309C2" w:rsidRDefault="00000000">
            <w:pPr>
              <w:numPr>
                <w:ilvl w:val="0"/>
                <w:numId w:val="205"/>
              </w:numPr>
              <w:spacing w:after="12" w:line="332" w:lineRule="auto"/>
              <w:ind w:right="753" w:firstLine="176"/>
            </w:pPr>
            <w:r>
              <w:rPr>
                <w:rFonts w:ascii="Consolas" w:eastAsia="Consolas" w:hAnsi="Consolas" w:cs="Consolas"/>
                <w:color w:val="50A14F"/>
                <w:sz w:val="16"/>
              </w:rPr>
              <w:t xml:space="preserve">"27017:27017" </w:t>
            </w:r>
            <w:r>
              <w:rPr>
                <w:rFonts w:ascii="Consolas" w:eastAsia="Consolas" w:hAnsi="Consolas" w:cs="Consolas"/>
                <w:color w:val="986801"/>
                <w:sz w:val="16"/>
              </w:rPr>
              <w:t>volumes:</w:t>
            </w:r>
          </w:p>
          <w:p w14:paraId="34B9FD66" w14:textId="77777777" w:rsidR="000309C2" w:rsidRDefault="00000000">
            <w:pPr>
              <w:numPr>
                <w:ilvl w:val="0"/>
                <w:numId w:val="205"/>
              </w:numPr>
              <w:spacing w:after="2" w:line="344" w:lineRule="auto"/>
              <w:ind w:right="753" w:firstLine="176"/>
            </w:pPr>
            <w:r>
              <w:rPr>
                <w:rFonts w:ascii="Consolas" w:eastAsia="Consolas" w:hAnsi="Consolas" w:cs="Consolas"/>
                <w:color w:val="50A14F"/>
                <w:sz w:val="16"/>
              </w:rPr>
              <w:t xml:space="preserve">mongo-data:/data/db </w:t>
            </w:r>
            <w:r>
              <w:rPr>
                <w:rFonts w:ascii="Consolas" w:eastAsia="Consolas" w:hAnsi="Consolas" w:cs="Consolas"/>
                <w:color w:val="986801"/>
                <w:sz w:val="16"/>
              </w:rPr>
              <w:t xml:space="preserve">healthcheck: test: </w:t>
            </w:r>
            <w:r>
              <w:rPr>
                <w:rFonts w:ascii="Consolas" w:eastAsia="Consolas" w:hAnsi="Consolas" w:cs="Consolas"/>
                <w:color w:val="50A14F"/>
                <w:sz w:val="16"/>
              </w:rPr>
              <w:t xml:space="preserve">echo 'db.runCommand("ping").ok' | mongosh localhost:27017/test --quiet </w:t>
            </w:r>
            <w:r>
              <w:rPr>
                <w:rFonts w:ascii="Consolas" w:eastAsia="Consolas" w:hAnsi="Consolas" w:cs="Consolas"/>
                <w:color w:val="986801"/>
                <w:sz w:val="16"/>
              </w:rPr>
              <w:t xml:space="preserve">interval: </w:t>
            </w:r>
            <w:r>
              <w:rPr>
                <w:rFonts w:ascii="Consolas" w:eastAsia="Consolas" w:hAnsi="Consolas" w:cs="Consolas"/>
                <w:color w:val="50A14F"/>
                <w:sz w:val="16"/>
              </w:rPr>
              <w:t xml:space="preserve">5s </w:t>
            </w:r>
            <w:r>
              <w:rPr>
                <w:rFonts w:ascii="Consolas" w:eastAsia="Consolas" w:hAnsi="Consolas" w:cs="Consolas"/>
                <w:color w:val="986801"/>
                <w:sz w:val="16"/>
              </w:rPr>
              <w:t xml:space="preserve">timeout: </w:t>
            </w:r>
            <w:r>
              <w:rPr>
                <w:rFonts w:ascii="Consolas" w:eastAsia="Consolas" w:hAnsi="Consolas" w:cs="Consolas"/>
                <w:color w:val="50A14F"/>
                <w:sz w:val="16"/>
              </w:rPr>
              <w:t xml:space="preserve">5s </w:t>
            </w:r>
            <w:r>
              <w:rPr>
                <w:rFonts w:ascii="Consolas" w:eastAsia="Consolas" w:hAnsi="Consolas" w:cs="Consolas"/>
                <w:color w:val="986801"/>
                <w:sz w:val="16"/>
              </w:rPr>
              <w:t>retries: 5</w:t>
            </w:r>
          </w:p>
          <w:p w14:paraId="5E3B0A9E" w14:textId="77777777" w:rsidR="000309C2" w:rsidRDefault="00000000">
            <w:pPr>
              <w:spacing w:after="318" w:line="259" w:lineRule="auto"/>
              <w:ind w:left="0" w:right="0" w:firstLine="0"/>
            </w:pPr>
            <w:r>
              <w:rPr>
                <w:rFonts w:ascii="Consolas" w:eastAsia="Consolas" w:hAnsi="Consolas" w:cs="Consolas"/>
                <w:color w:val="383A42"/>
                <w:sz w:val="16"/>
              </w:rPr>
              <w:t>{</w:t>
            </w:r>
            <w:r>
              <w:rPr>
                <w:rFonts w:ascii="Consolas" w:eastAsia="Consolas" w:hAnsi="Consolas" w:cs="Consolas"/>
                <w:color w:val="50A14F"/>
                <w:sz w:val="16"/>
              </w:rPr>
              <w:t>%- endif %</w:t>
            </w:r>
            <w:r>
              <w:rPr>
                <w:rFonts w:ascii="Consolas" w:eastAsia="Consolas" w:hAnsi="Consolas" w:cs="Consolas"/>
                <w:color w:val="383A42"/>
                <w:sz w:val="16"/>
              </w:rPr>
              <w:t>}</w:t>
            </w:r>
          </w:p>
          <w:p w14:paraId="1A134410" w14:textId="77777777" w:rsidR="000309C2" w:rsidRDefault="00000000">
            <w:pPr>
              <w:spacing w:after="69" w:line="259" w:lineRule="auto"/>
              <w:ind w:left="176" w:right="0" w:firstLine="0"/>
            </w:pPr>
            <w:r>
              <w:rPr>
                <w:rFonts w:ascii="Consolas" w:eastAsia="Consolas" w:hAnsi="Consolas" w:cs="Consolas"/>
                <w:color w:val="986801"/>
                <w:sz w:val="16"/>
              </w:rPr>
              <w:t>otel-collector:</w:t>
            </w:r>
          </w:p>
          <w:p w14:paraId="7026EC88" w14:textId="77777777" w:rsidR="000309C2" w:rsidRDefault="00000000">
            <w:pPr>
              <w:spacing w:after="12" w:line="332" w:lineRule="auto"/>
              <w:ind w:left="352" w:right="2248" w:firstLine="0"/>
            </w:pPr>
            <w:r>
              <w:rPr>
                <w:rFonts w:ascii="Consolas" w:eastAsia="Consolas" w:hAnsi="Consolas" w:cs="Consolas"/>
                <w:color w:val="986801"/>
                <w:sz w:val="16"/>
              </w:rPr>
              <w:t xml:space="preserve">image: </w:t>
            </w:r>
            <w:r>
              <w:rPr>
                <w:rFonts w:ascii="Consolas" w:eastAsia="Consolas" w:hAnsi="Consolas" w:cs="Consolas"/>
                <w:color w:val="50A14F"/>
                <w:sz w:val="16"/>
              </w:rPr>
              <w:t xml:space="preserve">otel/opentelemetry-collector-contrib:latest </w:t>
            </w:r>
            <w:r>
              <w:rPr>
                <w:rFonts w:ascii="Consolas" w:eastAsia="Consolas" w:hAnsi="Consolas" w:cs="Consolas"/>
                <w:color w:val="986801"/>
                <w:sz w:val="16"/>
              </w:rPr>
              <w:t>ports:</w:t>
            </w:r>
          </w:p>
          <w:p w14:paraId="204D0BA1" w14:textId="77777777" w:rsidR="000309C2" w:rsidRDefault="00000000">
            <w:pPr>
              <w:numPr>
                <w:ilvl w:val="0"/>
                <w:numId w:val="205"/>
              </w:numPr>
              <w:spacing w:after="69" w:line="259" w:lineRule="auto"/>
              <w:ind w:right="753" w:firstLine="176"/>
            </w:pPr>
            <w:r>
              <w:rPr>
                <w:rFonts w:ascii="Consolas" w:eastAsia="Consolas" w:hAnsi="Consolas" w:cs="Consolas"/>
                <w:color w:val="50A14F"/>
                <w:sz w:val="16"/>
              </w:rPr>
              <w:t>"4317:4317"</w:t>
            </w:r>
          </w:p>
          <w:p w14:paraId="46C3DA75" w14:textId="77777777" w:rsidR="000309C2" w:rsidRDefault="00000000">
            <w:pPr>
              <w:numPr>
                <w:ilvl w:val="0"/>
                <w:numId w:val="205"/>
              </w:numPr>
              <w:spacing w:after="12" w:line="332" w:lineRule="auto"/>
              <w:ind w:right="753" w:firstLine="176"/>
            </w:pPr>
            <w:r>
              <w:rPr>
                <w:rFonts w:ascii="Consolas" w:eastAsia="Consolas" w:hAnsi="Consolas" w:cs="Consolas"/>
                <w:color w:val="50A14F"/>
                <w:sz w:val="16"/>
              </w:rPr>
              <w:t xml:space="preserve">"4318:4318" </w:t>
            </w:r>
            <w:r>
              <w:rPr>
                <w:rFonts w:ascii="Consolas" w:eastAsia="Consolas" w:hAnsi="Consolas" w:cs="Consolas"/>
                <w:color w:val="986801"/>
                <w:sz w:val="16"/>
              </w:rPr>
              <w:t>volumes:</w:t>
            </w:r>
          </w:p>
          <w:p w14:paraId="62A09278" w14:textId="77777777" w:rsidR="000309C2" w:rsidRDefault="00000000">
            <w:pPr>
              <w:numPr>
                <w:ilvl w:val="0"/>
                <w:numId w:val="205"/>
              </w:numPr>
              <w:spacing w:after="261" w:line="332" w:lineRule="auto"/>
              <w:ind w:right="753" w:firstLine="176"/>
            </w:pPr>
            <w:r>
              <w:rPr>
                <w:rFonts w:ascii="Consolas" w:eastAsia="Consolas" w:hAnsi="Consolas" w:cs="Consolas"/>
                <w:color w:val="50A14F"/>
                <w:sz w:val="16"/>
              </w:rPr>
              <w:t xml:space="preserve">./otel-collector-config.yaml:/etc/otelcol-contrib/config.yaml </w:t>
            </w:r>
            <w:r>
              <w:rPr>
                <w:rFonts w:ascii="Consolas" w:eastAsia="Consolas" w:hAnsi="Consolas" w:cs="Consolas"/>
                <w:color w:val="986801"/>
                <w:sz w:val="16"/>
              </w:rPr>
              <w:t>command:</w:t>
            </w:r>
            <w:r>
              <w:rPr>
                <w:rFonts w:ascii="Consolas" w:eastAsia="Consolas" w:hAnsi="Consolas" w:cs="Consolas"/>
                <w:color w:val="383A42"/>
                <w:sz w:val="16"/>
              </w:rPr>
              <w:t xml:space="preserve"> [</w:t>
            </w:r>
            <w:r>
              <w:rPr>
                <w:rFonts w:ascii="Consolas" w:eastAsia="Consolas" w:hAnsi="Consolas" w:cs="Consolas"/>
                <w:color w:val="50A14F"/>
                <w:sz w:val="16"/>
              </w:rPr>
              <w:t>"--config=/etc/otelcol-contrib/config.yaml"</w:t>
            </w:r>
            <w:r>
              <w:rPr>
                <w:rFonts w:ascii="Consolas" w:eastAsia="Consolas" w:hAnsi="Consolas" w:cs="Consolas"/>
                <w:color w:val="383A42"/>
                <w:sz w:val="16"/>
              </w:rPr>
              <w:t>]</w:t>
            </w:r>
          </w:p>
          <w:p w14:paraId="451FE8E0" w14:textId="77777777" w:rsidR="000309C2" w:rsidRDefault="00000000">
            <w:pPr>
              <w:spacing w:after="69" w:line="259" w:lineRule="auto"/>
              <w:ind w:left="0" w:right="0" w:firstLine="0"/>
            </w:pPr>
            <w:r>
              <w:rPr>
                <w:rFonts w:ascii="Consolas" w:eastAsia="Consolas" w:hAnsi="Consolas" w:cs="Consolas"/>
                <w:color w:val="986801"/>
                <w:sz w:val="16"/>
              </w:rPr>
              <w:t>volumes:</w:t>
            </w:r>
          </w:p>
          <w:p w14:paraId="7435A6B3" w14:textId="77777777" w:rsidR="000309C2" w:rsidRDefault="00000000">
            <w:pPr>
              <w:spacing w:after="12" w:line="332" w:lineRule="auto"/>
              <w:ind w:left="176" w:right="2689" w:hanging="176"/>
            </w:pPr>
            <w:r>
              <w:rPr>
                <w:rFonts w:ascii="Consolas" w:eastAsia="Consolas" w:hAnsi="Consolas" w:cs="Consolas"/>
                <w:color w:val="383A42"/>
                <w:sz w:val="16"/>
              </w:rPr>
              <w:t>{</w:t>
            </w:r>
            <w:r>
              <w:rPr>
                <w:rFonts w:ascii="Consolas" w:eastAsia="Consolas" w:hAnsi="Consolas" w:cs="Consolas"/>
                <w:color w:val="50A14F"/>
                <w:sz w:val="16"/>
              </w:rPr>
              <w:t>%- if values.database == 'postgresql' %</w:t>
            </w:r>
            <w:r>
              <w:rPr>
                <w:rFonts w:ascii="Consolas" w:eastAsia="Consolas" w:hAnsi="Consolas" w:cs="Consolas"/>
                <w:color w:val="383A42"/>
                <w:sz w:val="16"/>
              </w:rPr>
              <w:t xml:space="preserve">} </w:t>
            </w:r>
            <w:r>
              <w:rPr>
                <w:rFonts w:ascii="Consolas" w:eastAsia="Consolas" w:hAnsi="Consolas" w:cs="Consolas"/>
                <w:color w:val="986801"/>
                <w:sz w:val="16"/>
              </w:rPr>
              <w:t>postgres-data:</w:t>
            </w:r>
          </w:p>
          <w:p w14:paraId="49490C40" w14:textId="77777777" w:rsidR="000309C2" w:rsidRDefault="00000000">
            <w:pPr>
              <w:spacing w:after="69" w:line="259" w:lineRule="auto"/>
              <w:ind w:left="0" w:right="0" w:firstLine="0"/>
            </w:pPr>
            <w:r>
              <w:rPr>
                <w:rFonts w:ascii="Consolas" w:eastAsia="Consolas" w:hAnsi="Consolas" w:cs="Consolas"/>
                <w:color w:val="383A42"/>
                <w:sz w:val="16"/>
              </w:rPr>
              <w:t>{</w:t>
            </w:r>
            <w:r>
              <w:rPr>
                <w:rFonts w:ascii="Consolas" w:eastAsia="Consolas" w:hAnsi="Consolas" w:cs="Consolas"/>
                <w:color w:val="50A14F"/>
                <w:sz w:val="16"/>
              </w:rPr>
              <w:t>%- endif %</w:t>
            </w:r>
            <w:r>
              <w:rPr>
                <w:rFonts w:ascii="Consolas" w:eastAsia="Consolas" w:hAnsi="Consolas" w:cs="Consolas"/>
                <w:color w:val="383A42"/>
                <w:sz w:val="16"/>
              </w:rPr>
              <w:t>}</w:t>
            </w:r>
          </w:p>
          <w:p w14:paraId="1267CA65" w14:textId="77777777" w:rsidR="000309C2" w:rsidRDefault="00000000">
            <w:pPr>
              <w:spacing w:after="12" w:line="332" w:lineRule="auto"/>
              <w:ind w:left="176" w:right="3216" w:hanging="176"/>
            </w:pPr>
            <w:r>
              <w:rPr>
                <w:rFonts w:ascii="Consolas" w:eastAsia="Consolas" w:hAnsi="Consolas" w:cs="Consolas"/>
                <w:color w:val="383A42"/>
                <w:sz w:val="16"/>
              </w:rPr>
              <w:t>{</w:t>
            </w:r>
            <w:r>
              <w:rPr>
                <w:rFonts w:ascii="Consolas" w:eastAsia="Consolas" w:hAnsi="Consolas" w:cs="Consolas"/>
                <w:color w:val="50A14F"/>
                <w:sz w:val="16"/>
              </w:rPr>
              <w:t>%- if values.database == 'mongodb' %</w:t>
            </w:r>
            <w:r>
              <w:rPr>
                <w:rFonts w:ascii="Consolas" w:eastAsia="Consolas" w:hAnsi="Consolas" w:cs="Consolas"/>
                <w:color w:val="383A42"/>
                <w:sz w:val="16"/>
              </w:rPr>
              <w:t xml:space="preserve">} </w:t>
            </w:r>
            <w:r>
              <w:rPr>
                <w:rFonts w:ascii="Consolas" w:eastAsia="Consolas" w:hAnsi="Consolas" w:cs="Consolas"/>
                <w:color w:val="986801"/>
                <w:sz w:val="16"/>
              </w:rPr>
              <w:t>mongo-data:</w:t>
            </w:r>
          </w:p>
          <w:p w14:paraId="32CC41AF" w14:textId="77777777" w:rsidR="000309C2" w:rsidRDefault="00000000">
            <w:pPr>
              <w:spacing w:after="0" w:line="259" w:lineRule="auto"/>
              <w:ind w:left="0" w:right="0" w:firstLine="0"/>
            </w:pPr>
            <w:r>
              <w:rPr>
                <w:rFonts w:ascii="Consolas" w:eastAsia="Consolas" w:hAnsi="Consolas" w:cs="Consolas"/>
                <w:color w:val="383A42"/>
                <w:sz w:val="16"/>
              </w:rPr>
              <w:t>{</w:t>
            </w:r>
            <w:r>
              <w:rPr>
                <w:rFonts w:ascii="Consolas" w:eastAsia="Consolas" w:hAnsi="Consolas" w:cs="Consolas"/>
                <w:color w:val="50A14F"/>
                <w:sz w:val="16"/>
              </w:rPr>
              <w:t>%- endif %</w:t>
            </w:r>
            <w:r>
              <w:rPr>
                <w:rFonts w:ascii="Consolas" w:eastAsia="Consolas" w:hAnsi="Consolas" w:cs="Consolas"/>
                <w:color w:val="383A42"/>
                <w:sz w:val="16"/>
              </w:rPr>
              <w:t>}</w:t>
            </w:r>
          </w:p>
        </w:tc>
      </w:tr>
    </w:tbl>
    <w:p w14:paraId="71A7EDBF" w14:textId="77777777" w:rsidR="000309C2" w:rsidRDefault="00000000">
      <w:pPr>
        <w:spacing w:after="29"/>
        <w:ind w:left="-5" w:right="15"/>
      </w:pPr>
      <w:r>
        <w:t xml:space="preserve">In production, always </w:t>
      </w:r>
      <w:r>
        <w:rPr>
          <w:sz w:val="2"/>
        </w:rPr>
        <w:t>idx_75aa7449</w:t>
      </w:r>
      <w:r>
        <w:t>pin specific image and action versions rather than using latest tags. For</w:t>
      </w:r>
    </w:p>
    <w:p w14:paraId="5258B631" w14:textId="77777777" w:rsidR="000309C2" w:rsidRDefault="00000000">
      <w:pPr>
        <w:ind w:left="-5" w:right="15"/>
      </w:pPr>
      <w:r>
        <w:t xml:space="preserve">example, use </w:t>
      </w:r>
      <w:r>
        <w:rPr>
          <w:rFonts w:ascii="Consolas" w:eastAsia="Consolas" w:hAnsi="Consolas" w:cs="Consolas"/>
          <w:sz w:val="18"/>
        </w:rPr>
        <w:t>otel/opentelemetry</w:t>
      </w:r>
      <w:r>
        <w:rPr>
          <w:rFonts w:ascii="MS Gothic" w:eastAsia="MS Gothic" w:hAnsi="MS Gothic" w:cs="MS Gothic"/>
          <w:sz w:val="18"/>
        </w:rPr>
        <w:t>‑</w:t>
      </w:r>
      <w:r>
        <w:rPr>
          <w:rFonts w:ascii="Consolas" w:eastAsia="Consolas" w:hAnsi="Consolas" w:cs="Consolas"/>
          <w:sz w:val="18"/>
        </w:rPr>
        <w:t>collector</w:t>
      </w:r>
      <w:r>
        <w:rPr>
          <w:rFonts w:ascii="MS Gothic" w:eastAsia="MS Gothic" w:hAnsi="MS Gothic" w:cs="MS Gothic"/>
          <w:sz w:val="18"/>
        </w:rPr>
        <w:t>‑</w:t>
      </w:r>
      <w:r>
        <w:rPr>
          <w:rFonts w:ascii="Consolas" w:eastAsia="Consolas" w:hAnsi="Consolas" w:cs="Consolas"/>
          <w:sz w:val="18"/>
        </w:rPr>
        <w:t>contrib:0.90.0</w:t>
      </w:r>
      <w:r>
        <w:t xml:space="preserve"> instead of </w:t>
      </w:r>
      <w:r>
        <w:rPr>
          <w:rFonts w:ascii="Consolas" w:eastAsia="Consolas" w:hAnsi="Consolas" w:cs="Consolas"/>
          <w:sz w:val="18"/>
        </w:rPr>
        <w:t>:latest,</w:t>
      </w:r>
      <w:r>
        <w:t xml:space="preserve"> and </w:t>
      </w:r>
      <w:r>
        <w:rPr>
          <w:rFonts w:ascii="Consolas" w:eastAsia="Consolas" w:hAnsi="Consolas" w:cs="Consolas"/>
          <w:sz w:val="18"/>
        </w:rPr>
        <w:t>platform</w:t>
      </w:r>
      <w:r>
        <w:rPr>
          <w:rFonts w:ascii="MS Gothic" w:eastAsia="MS Gothic" w:hAnsi="MS Gothic" w:cs="MS Gothic"/>
          <w:sz w:val="18"/>
        </w:rPr>
        <w:t>‑</w:t>
      </w:r>
      <w:r>
        <w:rPr>
          <w:rFonts w:ascii="Consolas" w:eastAsia="Consolas" w:hAnsi="Consolas" w:cs="Consolas"/>
          <w:sz w:val="18"/>
        </w:rPr>
        <w:t>org/platform</w:t>
      </w:r>
      <w:r>
        <w:rPr>
          <w:rFonts w:ascii="MS Gothic" w:eastAsia="MS Gothic" w:hAnsi="MS Gothic" w:cs="MS Gothic"/>
          <w:sz w:val="18"/>
        </w:rPr>
        <w:t>‑</w:t>
      </w:r>
      <w:r>
        <w:rPr>
          <w:rFonts w:ascii="Consolas" w:eastAsia="Consolas" w:hAnsi="Consolas" w:cs="Consolas"/>
          <w:sz w:val="18"/>
        </w:rPr>
        <w:t>actions/.github/workflows/backend</w:t>
      </w:r>
      <w:r>
        <w:rPr>
          <w:rFonts w:ascii="MS Gothic" w:eastAsia="MS Gothic" w:hAnsi="MS Gothic" w:cs="MS Gothic"/>
          <w:sz w:val="18"/>
        </w:rPr>
        <w:t>‑</w:t>
      </w:r>
      <w:r>
        <w:rPr>
          <w:rFonts w:ascii="Consolas" w:eastAsia="Consolas" w:hAnsi="Consolas" w:cs="Consolas"/>
          <w:sz w:val="18"/>
        </w:rPr>
        <w:t>pipeline.yml@v1</w:t>
      </w:r>
      <w:r>
        <w:t xml:space="preserve"> instead of </w:t>
      </w:r>
      <w:r>
        <w:rPr>
          <w:rFonts w:ascii="Consolas" w:eastAsia="Consolas" w:hAnsi="Consolas" w:cs="Consolas"/>
          <w:sz w:val="18"/>
        </w:rPr>
        <w:t>@main</w:t>
      </w:r>
      <w:r>
        <w:t>. Pinning ensures that all services generated from the same template version produce identical, reproducible builds. Volume mounts synchronize local source changes into the container. The TSX package watches for file changes and restarts the TypeScript process automatically. Developers see changes reflected within seconds.</w:t>
      </w:r>
    </w:p>
    <w:p w14:paraId="30524EBE" w14:textId="77777777" w:rsidR="000309C2" w:rsidRDefault="00000000">
      <w:pPr>
        <w:spacing w:after="0"/>
        <w:ind w:left="-5" w:right="15"/>
      </w:pPr>
      <w:r>
        <w:t>Development scripts provide a consistent interface regardless of the underlying tooling.</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48E81083" w14:textId="77777777">
        <w:trPr>
          <w:trHeight w:val="10365"/>
        </w:trPr>
        <w:tc>
          <w:tcPr>
            <w:tcW w:w="7886" w:type="dxa"/>
            <w:tcBorders>
              <w:top w:val="nil"/>
              <w:left w:val="single" w:sz="36" w:space="0" w:color="E1E1E1"/>
              <w:bottom w:val="nil"/>
              <w:right w:val="nil"/>
            </w:tcBorders>
            <w:shd w:val="clear" w:color="auto" w:fill="FAFAFA"/>
            <w:vAlign w:val="center"/>
          </w:tcPr>
          <w:p w14:paraId="60A399CD" w14:textId="77777777" w:rsidR="000309C2" w:rsidRDefault="00000000">
            <w:pPr>
              <w:spacing w:after="57" w:line="259" w:lineRule="auto"/>
              <w:ind w:left="0" w:right="0" w:firstLine="0"/>
            </w:pPr>
            <w:r>
              <w:rPr>
                <w:rFonts w:ascii="Consolas" w:eastAsia="Consolas" w:hAnsi="Consolas" w:cs="Consolas"/>
                <w:i/>
                <w:color w:val="A0A1A7"/>
                <w:sz w:val="16"/>
              </w:rPr>
              <w:t># templates/backend-service/v1/skeleton/dev.py</w:t>
            </w:r>
          </w:p>
          <w:p w14:paraId="7F5031F3" w14:textId="77777777" w:rsidR="000309C2" w:rsidRDefault="00000000">
            <w:pPr>
              <w:spacing w:after="57" w:line="259" w:lineRule="auto"/>
              <w:ind w:left="0" w:right="0" w:firstLine="0"/>
            </w:pPr>
            <w:r>
              <w:rPr>
                <w:rFonts w:ascii="Consolas" w:eastAsia="Consolas" w:hAnsi="Consolas" w:cs="Consolas"/>
                <w:i/>
                <w:color w:val="A0A1A7"/>
                <w:sz w:val="16"/>
              </w:rPr>
              <w:t>#!/usr/bin/env python3</w:t>
            </w:r>
          </w:p>
          <w:p w14:paraId="4299275F" w14:textId="77777777" w:rsidR="000309C2" w:rsidRDefault="00000000">
            <w:pPr>
              <w:spacing w:after="318" w:line="259" w:lineRule="auto"/>
              <w:ind w:left="0" w:right="0" w:firstLine="0"/>
            </w:pPr>
            <w:r>
              <w:rPr>
                <w:rFonts w:ascii="Consolas" w:eastAsia="Consolas" w:hAnsi="Consolas" w:cs="Consolas"/>
                <w:color w:val="50A14F"/>
                <w:sz w:val="16"/>
              </w:rPr>
              <w:t>"""Development helper scripts for starter kit projects."""</w:t>
            </w:r>
          </w:p>
          <w:p w14:paraId="0888372A" w14:textId="77777777" w:rsidR="000309C2" w:rsidRDefault="00000000">
            <w:pPr>
              <w:spacing w:after="0" w:line="332" w:lineRule="auto"/>
              <w:ind w:left="0" w:right="5503" w:firstLine="0"/>
            </w:pPr>
            <w:r>
              <w:rPr>
                <w:rFonts w:ascii="Consolas" w:eastAsia="Consolas" w:hAnsi="Consolas" w:cs="Consolas"/>
                <w:color w:val="A626A4"/>
                <w:sz w:val="16"/>
              </w:rPr>
              <w:t>import</w:t>
            </w:r>
            <w:r>
              <w:rPr>
                <w:rFonts w:ascii="Consolas" w:eastAsia="Consolas" w:hAnsi="Consolas" w:cs="Consolas"/>
                <w:color w:val="383A42"/>
                <w:sz w:val="16"/>
              </w:rPr>
              <w:t xml:space="preserve"> subprocess </w:t>
            </w:r>
            <w:r>
              <w:rPr>
                <w:rFonts w:ascii="Consolas" w:eastAsia="Consolas" w:hAnsi="Consolas" w:cs="Consolas"/>
                <w:color w:val="A626A4"/>
                <w:sz w:val="16"/>
              </w:rPr>
              <w:t>import</w:t>
            </w:r>
            <w:r>
              <w:rPr>
                <w:rFonts w:ascii="Consolas" w:eastAsia="Consolas" w:hAnsi="Consolas" w:cs="Consolas"/>
                <w:color w:val="383A42"/>
                <w:sz w:val="16"/>
              </w:rPr>
              <w:t xml:space="preserve"> sys</w:t>
            </w:r>
          </w:p>
          <w:p w14:paraId="6CB8FCF4" w14:textId="77777777" w:rsidR="000309C2" w:rsidRDefault="00000000">
            <w:pPr>
              <w:spacing w:after="0" w:line="347" w:lineRule="auto"/>
              <w:ind w:left="0" w:right="1633" w:firstLine="0"/>
            </w:pPr>
            <w:r>
              <w:rPr>
                <w:rFonts w:ascii="Consolas" w:eastAsia="Consolas" w:hAnsi="Consolas" w:cs="Consolas"/>
                <w:color w:val="A626A4"/>
                <w:sz w:val="16"/>
              </w:rPr>
              <w:t>from</w:t>
            </w:r>
            <w:r>
              <w:rPr>
                <w:rFonts w:ascii="Consolas" w:eastAsia="Consolas" w:hAnsi="Consolas" w:cs="Consolas"/>
                <w:color w:val="383A42"/>
                <w:sz w:val="16"/>
              </w:rPr>
              <w:t xml:space="preserve"> pathlib </w:t>
            </w:r>
            <w:r>
              <w:rPr>
                <w:rFonts w:ascii="Consolas" w:eastAsia="Consolas" w:hAnsi="Consolas" w:cs="Consolas"/>
                <w:color w:val="A626A4"/>
                <w:sz w:val="16"/>
              </w:rPr>
              <w:t>import</w:t>
            </w:r>
            <w:r>
              <w:rPr>
                <w:rFonts w:ascii="Consolas" w:eastAsia="Consolas" w:hAnsi="Consolas" w:cs="Consolas"/>
                <w:color w:val="383A42"/>
                <w:sz w:val="16"/>
              </w:rPr>
              <w:t xml:space="preserve"> Path </w:t>
            </w:r>
            <w:r>
              <w:rPr>
                <w:rFonts w:ascii="Consolas" w:eastAsia="Consolas" w:hAnsi="Consolas" w:cs="Consolas"/>
                <w:color w:val="A626A4"/>
                <w:sz w:val="16"/>
              </w:rPr>
              <w:t>from</w:t>
            </w:r>
            <w:r>
              <w:rPr>
                <w:rFonts w:ascii="Consolas" w:eastAsia="Consolas" w:hAnsi="Consolas" w:cs="Consolas"/>
                <w:color w:val="383A42"/>
                <w:sz w:val="16"/>
              </w:rPr>
              <w:t xml:space="preserve"> typing </w:t>
            </w:r>
            <w:r>
              <w:rPr>
                <w:rFonts w:ascii="Consolas" w:eastAsia="Consolas" w:hAnsi="Consolas" w:cs="Consolas"/>
                <w:color w:val="A626A4"/>
                <w:sz w:val="16"/>
              </w:rPr>
              <w:t xml:space="preserve">import </w:t>
            </w:r>
            <w:r>
              <w:rPr>
                <w:rFonts w:ascii="Consolas" w:eastAsia="Consolas" w:hAnsi="Consolas" w:cs="Consolas"/>
                <w:color w:val="986801"/>
                <w:sz w:val="16"/>
              </w:rPr>
              <w:t xml:space="preserve">Optional </w:t>
            </w:r>
            <w:r>
              <w:rPr>
                <w:rFonts w:ascii="Consolas" w:eastAsia="Consolas" w:hAnsi="Consolas" w:cs="Consolas"/>
                <w:color w:val="A626A4"/>
                <w:sz w:val="16"/>
              </w:rPr>
              <w:t xml:space="preserve">def </w:t>
            </w:r>
            <w:r>
              <w:rPr>
                <w:rFonts w:ascii="Consolas" w:eastAsia="Consolas" w:hAnsi="Consolas" w:cs="Consolas"/>
                <w:color w:val="4078F2"/>
                <w:sz w:val="16"/>
              </w:rPr>
              <w:t>run_command</w:t>
            </w:r>
            <w:r>
              <w:rPr>
                <w:rFonts w:ascii="Consolas" w:eastAsia="Consolas" w:hAnsi="Consolas" w:cs="Consolas"/>
                <w:color w:val="383A42"/>
                <w:sz w:val="16"/>
              </w:rPr>
              <w:t xml:space="preserve">(cmd: </w:t>
            </w:r>
            <w:r>
              <w:rPr>
                <w:rFonts w:ascii="Consolas" w:eastAsia="Consolas" w:hAnsi="Consolas" w:cs="Consolas"/>
                <w:color w:val="C18401"/>
                <w:sz w:val="16"/>
              </w:rPr>
              <w:t>list</w:t>
            </w:r>
            <w:r>
              <w:rPr>
                <w:rFonts w:ascii="Consolas" w:eastAsia="Consolas" w:hAnsi="Consolas" w:cs="Consolas"/>
                <w:color w:val="383A42"/>
                <w:sz w:val="16"/>
              </w:rPr>
              <w:t>[</w:t>
            </w:r>
            <w:r>
              <w:rPr>
                <w:rFonts w:ascii="Consolas" w:eastAsia="Consolas" w:hAnsi="Consolas" w:cs="Consolas"/>
                <w:color w:val="C18401"/>
                <w:sz w:val="16"/>
              </w:rPr>
              <w:t>str</w:t>
            </w:r>
            <w:r>
              <w:rPr>
                <w:rFonts w:ascii="Consolas" w:eastAsia="Consolas" w:hAnsi="Consolas" w:cs="Consolas"/>
                <w:color w:val="383A42"/>
                <w:sz w:val="16"/>
              </w:rPr>
              <w:t xml:space="preserve">], cwd: </w:t>
            </w:r>
            <w:r>
              <w:rPr>
                <w:rFonts w:ascii="Consolas" w:eastAsia="Consolas" w:hAnsi="Consolas" w:cs="Consolas"/>
                <w:color w:val="986801"/>
                <w:sz w:val="16"/>
              </w:rPr>
              <w:t>Optional</w:t>
            </w:r>
            <w:r>
              <w:rPr>
                <w:rFonts w:ascii="Consolas" w:eastAsia="Consolas" w:hAnsi="Consolas" w:cs="Consolas"/>
                <w:color w:val="383A42"/>
                <w:sz w:val="16"/>
              </w:rPr>
              <w:t xml:space="preserve">[Path] = </w:t>
            </w:r>
            <w:r>
              <w:rPr>
                <w:rFonts w:ascii="Consolas" w:eastAsia="Consolas" w:hAnsi="Consolas" w:cs="Consolas"/>
                <w:color w:val="0184BB"/>
                <w:sz w:val="16"/>
              </w:rPr>
              <w:t>None</w:t>
            </w:r>
            <w:r>
              <w:rPr>
                <w:rFonts w:ascii="Consolas" w:eastAsia="Consolas" w:hAnsi="Consolas" w:cs="Consolas"/>
                <w:color w:val="383A42"/>
                <w:sz w:val="16"/>
              </w:rPr>
              <w:t xml:space="preserve">) -&gt; </w:t>
            </w:r>
            <w:r>
              <w:rPr>
                <w:rFonts w:ascii="Consolas" w:eastAsia="Consolas" w:hAnsi="Consolas" w:cs="Consolas"/>
                <w:color w:val="C18401"/>
                <w:sz w:val="16"/>
              </w:rPr>
              <w:t>int</w:t>
            </w:r>
            <w:r>
              <w:rPr>
                <w:rFonts w:ascii="Consolas" w:eastAsia="Consolas" w:hAnsi="Consolas" w:cs="Consolas"/>
                <w:color w:val="383A42"/>
                <w:sz w:val="16"/>
              </w:rPr>
              <w:t>:</w:t>
            </w:r>
          </w:p>
          <w:p w14:paraId="0FCD0D69" w14:textId="77777777" w:rsidR="000309C2" w:rsidRDefault="00000000">
            <w:pPr>
              <w:spacing w:after="273" w:line="332" w:lineRule="auto"/>
              <w:ind w:left="0" w:right="3391" w:firstLine="352"/>
            </w:pPr>
            <w:r>
              <w:rPr>
                <w:rFonts w:ascii="Consolas" w:eastAsia="Consolas" w:hAnsi="Consolas" w:cs="Consolas"/>
                <w:color w:val="50A14F"/>
                <w:sz w:val="16"/>
              </w:rPr>
              <w:t xml:space="preserve">"""Run a command and return exit code.""" </w:t>
            </w:r>
            <w:r>
              <w:rPr>
                <w:rFonts w:ascii="Consolas" w:eastAsia="Consolas" w:hAnsi="Consolas" w:cs="Consolas"/>
                <w:color w:val="383A42"/>
                <w:sz w:val="16"/>
              </w:rPr>
              <w:t xml:space="preserve">    result = subprocess.run(cmd, cwd=cwd) </w:t>
            </w:r>
            <w:r>
              <w:rPr>
                <w:rFonts w:ascii="Consolas" w:eastAsia="Consolas" w:hAnsi="Consolas" w:cs="Consolas"/>
                <w:color w:val="A626A4"/>
                <w:sz w:val="16"/>
              </w:rPr>
              <w:t>return</w:t>
            </w:r>
            <w:r>
              <w:rPr>
                <w:rFonts w:ascii="Consolas" w:eastAsia="Consolas" w:hAnsi="Consolas" w:cs="Consolas"/>
                <w:color w:val="383A42"/>
                <w:sz w:val="16"/>
              </w:rPr>
              <w:t xml:space="preserve"> result.returncode</w:t>
            </w:r>
          </w:p>
          <w:p w14:paraId="488836DB" w14:textId="77777777" w:rsidR="000309C2" w:rsidRDefault="00000000">
            <w:pPr>
              <w:spacing w:after="57"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dev_start</w:t>
            </w:r>
            <w:r>
              <w:rPr>
                <w:rFonts w:ascii="Consolas" w:eastAsia="Consolas" w:hAnsi="Consolas" w:cs="Consolas"/>
                <w:color w:val="383A42"/>
                <w:sz w:val="16"/>
              </w:rPr>
              <w:t>():</w:t>
            </w:r>
          </w:p>
          <w:p w14:paraId="2CAD54DD" w14:textId="77777777" w:rsidR="000309C2" w:rsidRDefault="00000000">
            <w:pPr>
              <w:spacing w:after="0" w:line="332" w:lineRule="auto"/>
              <w:ind w:left="352" w:right="2161" w:firstLine="0"/>
            </w:pPr>
            <w:r>
              <w:rPr>
                <w:rFonts w:ascii="Consolas" w:eastAsia="Consolas" w:hAnsi="Consolas" w:cs="Consolas"/>
                <w:color w:val="50A14F"/>
                <w:sz w:val="16"/>
              </w:rPr>
              <w:t xml:space="preserve">"""Start local development environment.""" </w:t>
            </w: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"Starting development environment..."</w:t>
            </w:r>
            <w:r>
              <w:rPr>
                <w:rFonts w:ascii="Consolas" w:eastAsia="Consolas" w:hAnsi="Consolas" w:cs="Consolas"/>
                <w:color w:val="383A42"/>
                <w:sz w:val="16"/>
              </w:rPr>
              <w:t>)</w:t>
            </w:r>
          </w:p>
          <w:p w14:paraId="109D6BF1" w14:textId="77777777" w:rsidR="000309C2" w:rsidRDefault="00000000">
            <w:pPr>
              <w:spacing w:after="0" w:line="332" w:lineRule="auto"/>
              <w:ind w:left="352" w:right="3392" w:hanging="352"/>
            </w:pPr>
            <w:r>
              <w:rPr>
                <w:rFonts w:ascii="Consolas" w:eastAsia="Consolas" w:hAnsi="Consolas" w:cs="Consolas"/>
                <w:color w:val="383A42"/>
                <w:sz w:val="16"/>
              </w:rPr>
              <w:t xml:space="preserve">    compose_file = Path(</w:t>
            </w:r>
            <w:r>
              <w:rPr>
                <w:rFonts w:ascii="Consolas" w:eastAsia="Consolas" w:hAnsi="Consolas" w:cs="Consolas"/>
                <w:color w:val="50A14F"/>
                <w:sz w:val="16"/>
              </w:rPr>
              <w:t>"docker-compose.yml"</w:t>
            </w:r>
            <w:r>
              <w:rPr>
                <w:rFonts w:ascii="Consolas" w:eastAsia="Consolas" w:hAnsi="Consolas" w:cs="Consolas"/>
                <w:color w:val="383A42"/>
                <w:sz w:val="16"/>
              </w:rPr>
              <w:t xml:space="preserve">) </w:t>
            </w:r>
            <w:r>
              <w:rPr>
                <w:rFonts w:ascii="Consolas" w:eastAsia="Consolas" w:hAnsi="Consolas" w:cs="Consolas"/>
                <w:color w:val="A626A4"/>
                <w:sz w:val="16"/>
              </w:rPr>
              <w:t>if</w:t>
            </w:r>
            <w:r>
              <w:rPr>
                <w:rFonts w:ascii="Consolas" w:eastAsia="Consolas" w:hAnsi="Consolas" w:cs="Consolas"/>
                <w:color w:val="383A42"/>
                <w:sz w:val="16"/>
              </w:rPr>
              <w:t xml:space="preserve"> compose_file.exists():</w:t>
            </w:r>
          </w:p>
          <w:p w14:paraId="0242C53C" w14:textId="77777777" w:rsidR="000309C2" w:rsidRDefault="00000000">
            <w:pPr>
              <w:spacing w:after="57" w:line="259" w:lineRule="auto"/>
              <w:ind w:left="704" w:right="0" w:firstLine="0"/>
            </w:pPr>
            <w:r>
              <w:rPr>
                <w:rFonts w:ascii="Consolas" w:eastAsia="Consolas" w:hAnsi="Consolas" w:cs="Consolas"/>
                <w:color w:val="A626A4"/>
                <w:sz w:val="16"/>
              </w:rPr>
              <w:t>return</w:t>
            </w:r>
            <w:r>
              <w:rPr>
                <w:rFonts w:ascii="Consolas" w:eastAsia="Consolas" w:hAnsi="Consolas" w:cs="Consolas"/>
                <w:color w:val="383A42"/>
                <w:sz w:val="16"/>
              </w:rPr>
              <w:t xml:space="preserve"> run_command([</w:t>
            </w:r>
            <w:r>
              <w:rPr>
                <w:rFonts w:ascii="Consolas" w:eastAsia="Consolas" w:hAnsi="Consolas" w:cs="Consolas"/>
                <w:color w:val="50A14F"/>
                <w:sz w:val="16"/>
              </w:rPr>
              <w:t>"docker"</w:t>
            </w:r>
            <w:r>
              <w:rPr>
                <w:rFonts w:ascii="Consolas" w:eastAsia="Consolas" w:hAnsi="Consolas" w:cs="Consolas"/>
                <w:color w:val="383A42"/>
                <w:sz w:val="16"/>
              </w:rPr>
              <w:t xml:space="preserve">, </w:t>
            </w:r>
            <w:r>
              <w:rPr>
                <w:rFonts w:ascii="Consolas" w:eastAsia="Consolas" w:hAnsi="Consolas" w:cs="Consolas"/>
                <w:color w:val="50A14F"/>
                <w:sz w:val="16"/>
              </w:rPr>
              <w:t>"compose"</w:t>
            </w:r>
            <w:r>
              <w:rPr>
                <w:rFonts w:ascii="Consolas" w:eastAsia="Consolas" w:hAnsi="Consolas" w:cs="Consolas"/>
                <w:color w:val="383A42"/>
                <w:sz w:val="16"/>
              </w:rPr>
              <w:t xml:space="preserve">, </w:t>
            </w:r>
            <w:r>
              <w:rPr>
                <w:rFonts w:ascii="Consolas" w:eastAsia="Consolas" w:hAnsi="Consolas" w:cs="Consolas"/>
                <w:color w:val="50A14F"/>
                <w:sz w:val="16"/>
              </w:rPr>
              <w:t>"up"</w:t>
            </w:r>
            <w:r>
              <w:rPr>
                <w:rFonts w:ascii="Consolas" w:eastAsia="Consolas" w:hAnsi="Consolas" w:cs="Consolas"/>
                <w:color w:val="383A42"/>
                <w:sz w:val="16"/>
              </w:rPr>
              <w:t xml:space="preserve">, </w:t>
            </w:r>
            <w:r>
              <w:rPr>
                <w:rFonts w:ascii="Consolas" w:eastAsia="Consolas" w:hAnsi="Consolas" w:cs="Consolas"/>
                <w:color w:val="50A14F"/>
                <w:sz w:val="16"/>
              </w:rPr>
              <w:t>"--build"</w:t>
            </w:r>
            <w:r>
              <w:rPr>
                <w:rFonts w:ascii="Consolas" w:eastAsia="Consolas" w:hAnsi="Consolas" w:cs="Consolas"/>
                <w:color w:val="383A42"/>
                <w:sz w:val="16"/>
              </w:rPr>
              <w:t>])</w:t>
            </w:r>
          </w:p>
          <w:p w14:paraId="5695499D" w14:textId="77777777" w:rsidR="000309C2" w:rsidRDefault="00000000">
            <w:pPr>
              <w:spacing w:after="57" w:line="259" w:lineRule="auto"/>
              <w:ind w:left="352" w:right="0" w:firstLine="0"/>
            </w:pPr>
            <w:r>
              <w:rPr>
                <w:rFonts w:ascii="Consolas" w:eastAsia="Consolas" w:hAnsi="Consolas" w:cs="Consolas"/>
                <w:color w:val="A626A4"/>
                <w:sz w:val="16"/>
              </w:rPr>
              <w:t>else</w:t>
            </w:r>
            <w:r>
              <w:rPr>
                <w:rFonts w:ascii="Consolas" w:eastAsia="Consolas" w:hAnsi="Consolas" w:cs="Consolas"/>
                <w:color w:val="383A42"/>
                <w:sz w:val="16"/>
              </w:rPr>
              <w:t>:</w:t>
            </w:r>
          </w:p>
          <w:p w14:paraId="3835FC6E" w14:textId="77777777" w:rsidR="000309C2" w:rsidRDefault="00000000">
            <w:pPr>
              <w:spacing w:after="330" w:line="259" w:lineRule="auto"/>
              <w:ind w:left="704" w:right="0" w:firstLine="0"/>
            </w:pPr>
            <w:r>
              <w:rPr>
                <w:rFonts w:ascii="Consolas" w:eastAsia="Consolas" w:hAnsi="Consolas" w:cs="Consolas"/>
                <w:color w:val="A626A4"/>
                <w:sz w:val="16"/>
              </w:rPr>
              <w:t>return</w:t>
            </w:r>
            <w:r>
              <w:rPr>
                <w:rFonts w:ascii="Consolas" w:eastAsia="Consolas" w:hAnsi="Consolas" w:cs="Consolas"/>
                <w:color w:val="383A42"/>
                <w:sz w:val="16"/>
              </w:rPr>
              <w:t xml:space="preserve"> run_command([</w:t>
            </w:r>
            <w:r>
              <w:rPr>
                <w:rFonts w:ascii="Consolas" w:eastAsia="Consolas" w:hAnsi="Consolas" w:cs="Consolas"/>
                <w:color w:val="50A14F"/>
                <w:sz w:val="16"/>
              </w:rPr>
              <w:t>"npm"</w:t>
            </w:r>
            <w:r>
              <w:rPr>
                <w:rFonts w:ascii="Consolas" w:eastAsia="Consolas" w:hAnsi="Consolas" w:cs="Consolas"/>
                <w:color w:val="383A42"/>
                <w:sz w:val="16"/>
              </w:rPr>
              <w:t xml:space="preserve">, </w:t>
            </w:r>
            <w:r>
              <w:rPr>
                <w:rFonts w:ascii="Consolas" w:eastAsia="Consolas" w:hAnsi="Consolas" w:cs="Consolas"/>
                <w:color w:val="50A14F"/>
                <w:sz w:val="16"/>
              </w:rPr>
              <w:t>"run"</w:t>
            </w:r>
            <w:r>
              <w:rPr>
                <w:rFonts w:ascii="Consolas" w:eastAsia="Consolas" w:hAnsi="Consolas" w:cs="Consolas"/>
                <w:color w:val="383A42"/>
                <w:sz w:val="16"/>
              </w:rPr>
              <w:t xml:space="preserve">, </w:t>
            </w:r>
            <w:r>
              <w:rPr>
                <w:rFonts w:ascii="Consolas" w:eastAsia="Consolas" w:hAnsi="Consolas" w:cs="Consolas"/>
                <w:color w:val="50A14F"/>
                <w:sz w:val="16"/>
              </w:rPr>
              <w:t>"dev"</w:t>
            </w:r>
            <w:r>
              <w:rPr>
                <w:rFonts w:ascii="Consolas" w:eastAsia="Consolas" w:hAnsi="Consolas" w:cs="Consolas"/>
                <w:color w:val="383A42"/>
                <w:sz w:val="16"/>
              </w:rPr>
              <w:t>])</w:t>
            </w:r>
          </w:p>
          <w:p w14:paraId="0A21E420" w14:textId="77777777" w:rsidR="000309C2" w:rsidRDefault="00000000">
            <w:pPr>
              <w:spacing w:after="57"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dev_test</w:t>
            </w:r>
            <w:r>
              <w:rPr>
                <w:rFonts w:ascii="Consolas" w:eastAsia="Consolas" w:hAnsi="Consolas" w:cs="Consolas"/>
                <w:color w:val="383A42"/>
                <w:sz w:val="16"/>
              </w:rPr>
              <w:t xml:space="preserve">(watch: </w:t>
            </w:r>
            <w:r>
              <w:rPr>
                <w:rFonts w:ascii="Consolas" w:eastAsia="Consolas" w:hAnsi="Consolas" w:cs="Consolas"/>
                <w:color w:val="C18401"/>
                <w:sz w:val="16"/>
              </w:rPr>
              <w:t>bool</w:t>
            </w:r>
            <w:r>
              <w:rPr>
                <w:rFonts w:ascii="Consolas" w:eastAsia="Consolas" w:hAnsi="Consolas" w:cs="Consolas"/>
                <w:color w:val="383A42"/>
                <w:sz w:val="16"/>
              </w:rPr>
              <w:t xml:space="preserve"> = </w:t>
            </w:r>
            <w:r>
              <w:rPr>
                <w:rFonts w:ascii="Consolas" w:eastAsia="Consolas" w:hAnsi="Consolas" w:cs="Consolas"/>
                <w:color w:val="0184BB"/>
                <w:sz w:val="16"/>
              </w:rPr>
              <w:t>False</w:t>
            </w:r>
            <w:r>
              <w:rPr>
                <w:rFonts w:ascii="Consolas" w:eastAsia="Consolas" w:hAnsi="Consolas" w:cs="Consolas"/>
                <w:color w:val="383A42"/>
                <w:sz w:val="16"/>
              </w:rPr>
              <w:t>):</w:t>
            </w:r>
          </w:p>
          <w:p w14:paraId="51396322" w14:textId="77777777" w:rsidR="000309C2" w:rsidRDefault="00000000">
            <w:pPr>
              <w:spacing w:after="273" w:line="332" w:lineRule="auto"/>
              <w:ind w:left="0" w:right="1545" w:firstLine="352"/>
            </w:pPr>
            <w:r>
              <w:rPr>
                <w:rFonts w:ascii="Consolas" w:eastAsia="Consolas" w:hAnsi="Consolas" w:cs="Consolas"/>
                <w:color w:val="50A14F"/>
                <w:sz w:val="16"/>
              </w:rPr>
              <w:t xml:space="preserve">"""Run tests.""" </w:t>
            </w:r>
            <w:r>
              <w:rPr>
                <w:rFonts w:ascii="Consolas" w:eastAsia="Consolas" w:hAnsi="Consolas" w:cs="Consolas"/>
                <w:color w:val="383A42"/>
                <w:sz w:val="16"/>
              </w:rPr>
              <w:t xml:space="preserve">    cmd = [</w:t>
            </w:r>
            <w:r>
              <w:rPr>
                <w:rFonts w:ascii="Consolas" w:eastAsia="Consolas" w:hAnsi="Consolas" w:cs="Consolas"/>
                <w:color w:val="50A14F"/>
                <w:sz w:val="16"/>
              </w:rPr>
              <w:t>"npm"</w:t>
            </w:r>
            <w:r>
              <w:rPr>
                <w:rFonts w:ascii="Consolas" w:eastAsia="Consolas" w:hAnsi="Consolas" w:cs="Consolas"/>
                <w:color w:val="383A42"/>
                <w:sz w:val="16"/>
              </w:rPr>
              <w:t xml:space="preserve">, </w:t>
            </w:r>
            <w:r>
              <w:rPr>
                <w:rFonts w:ascii="Consolas" w:eastAsia="Consolas" w:hAnsi="Consolas" w:cs="Consolas"/>
                <w:color w:val="50A14F"/>
                <w:sz w:val="16"/>
              </w:rPr>
              <w:t>"run"</w:t>
            </w:r>
            <w:r>
              <w:rPr>
                <w:rFonts w:ascii="Consolas" w:eastAsia="Consolas" w:hAnsi="Consolas" w:cs="Consolas"/>
                <w:color w:val="383A42"/>
                <w:sz w:val="16"/>
              </w:rPr>
              <w:t xml:space="preserve">, </w:t>
            </w:r>
            <w:r>
              <w:rPr>
                <w:rFonts w:ascii="Consolas" w:eastAsia="Consolas" w:hAnsi="Consolas" w:cs="Consolas"/>
                <w:color w:val="50A14F"/>
                <w:sz w:val="16"/>
              </w:rPr>
              <w:t>"test:watch"</w:t>
            </w:r>
            <w:r>
              <w:rPr>
                <w:rFonts w:ascii="Consolas" w:eastAsia="Consolas" w:hAnsi="Consolas" w:cs="Consolas"/>
                <w:color w:val="383A42"/>
                <w:sz w:val="16"/>
              </w:rPr>
              <w:t xml:space="preserve">] </w:t>
            </w:r>
            <w:r>
              <w:rPr>
                <w:rFonts w:ascii="Consolas" w:eastAsia="Consolas" w:hAnsi="Consolas" w:cs="Consolas"/>
                <w:color w:val="A626A4"/>
                <w:sz w:val="16"/>
              </w:rPr>
              <w:t>if</w:t>
            </w:r>
            <w:r>
              <w:rPr>
                <w:rFonts w:ascii="Consolas" w:eastAsia="Consolas" w:hAnsi="Consolas" w:cs="Consolas"/>
                <w:color w:val="383A42"/>
                <w:sz w:val="16"/>
              </w:rPr>
              <w:t xml:space="preserve"> watch </w:t>
            </w:r>
            <w:r>
              <w:rPr>
                <w:rFonts w:ascii="Consolas" w:eastAsia="Consolas" w:hAnsi="Consolas" w:cs="Consolas"/>
                <w:color w:val="A626A4"/>
                <w:sz w:val="16"/>
              </w:rPr>
              <w:t>else</w:t>
            </w:r>
            <w:r>
              <w:rPr>
                <w:rFonts w:ascii="Consolas" w:eastAsia="Consolas" w:hAnsi="Consolas" w:cs="Consolas"/>
                <w:color w:val="383A42"/>
                <w:sz w:val="16"/>
              </w:rPr>
              <w:t xml:space="preserve"> [</w:t>
            </w:r>
            <w:r>
              <w:rPr>
                <w:rFonts w:ascii="Consolas" w:eastAsia="Consolas" w:hAnsi="Consolas" w:cs="Consolas"/>
                <w:color w:val="50A14F"/>
                <w:sz w:val="16"/>
              </w:rPr>
              <w:t>"npm"</w:t>
            </w:r>
            <w:r>
              <w:rPr>
                <w:rFonts w:ascii="Consolas" w:eastAsia="Consolas" w:hAnsi="Consolas" w:cs="Consolas"/>
                <w:color w:val="383A42"/>
                <w:sz w:val="16"/>
              </w:rPr>
              <w:t xml:space="preserve">, </w:t>
            </w:r>
            <w:r>
              <w:rPr>
                <w:rFonts w:ascii="Consolas" w:eastAsia="Consolas" w:hAnsi="Consolas" w:cs="Consolas"/>
                <w:color w:val="50A14F"/>
                <w:sz w:val="16"/>
              </w:rPr>
              <w:t>"test"</w:t>
            </w:r>
            <w:r>
              <w:rPr>
                <w:rFonts w:ascii="Consolas" w:eastAsia="Consolas" w:hAnsi="Consolas" w:cs="Consolas"/>
                <w:color w:val="383A42"/>
                <w:sz w:val="16"/>
              </w:rPr>
              <w:t xml:space="preserve">] </w:t>
            </w:r>
            <w:r>
              <w:rPr>
                <w:rFonts w:ascii="Consolas" w:eastAsia="Consolas" w:hAnsi="Consolas" w:cs="Consolas"/>
                <w:color w:val="A626A4"/>
                <w:sz w:val="16"/>
              </w:rPr>
              <w:t>return</w:t>
            </w:r>
            <w:r>
              <w:rPr>
                <w:rFonts w:ascii="Consolas" w:eastAsia="Consolas" w:hAnsi="Consolas" w:cs="Consolas"/>
                <w:color w:val="383A42"/>
                <w:sz w:val="16"/>
              </w:rPr>
              <w:t xml:space="preserve"> run_command(cmd)</w:t>
            </w:r>
          </w:p>
          <w:p w14:paraId="219D0272" w14:textId="77777777" w:rsidR="000309C2" w:rsidRDefault="00000000">
            <w:pPr>
              <w:spacing w:after="57"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dev_lint</w:t>
            </w:r>
            <w:r>
              <w:rPr>
                <w:rFonts w:ascii="Consolas" w:eastAsia="Consolas" w:hAnsi="Consolas" w:cs="Consolas"/>
                <w:color w:val="383A42"/>
                <w:sz w:val="16"/>
              </w:rPr>
              <w:t xml:space="preserve">(fix: </w:t>
            </w:r>
            <w:r>
              <w:rPr>
                <w:rFonts w:ascii="Consolas" w:eastAsia="Consolas" w:hAnsi="Consolas" w:cs="Consolas"/>
                <w:color w:val="C18401"/>
                <w:sz w:val="16"/>
              </w:rPr>
              <w:t>bool</w:t>
            </w:r>
            <w:r>
              <w:rPr>
                <w:rFonts w:ascii="Consolas" w:eastAsia="Consolas" w:hAnsi="Consolas" w:cs="Consolas"/>
                <w:color w:val="383A42"/>
                <w:sz w:val="16"/>
              </w:rPr>
              <w:t xml:space="preserve"> = </w:t>
            </w:r>
            <w:r>
              <w:rPr>
                <w:rFonts w:ascii="Consolas" w:eastAsia="Consolas" w:hAnsi="Consolas" w:cs="Consolas"/>
                <w:color w:val="0184BB"/>
                <w:sz w:val="16"/>
              </w:rPr>
              <w:t>False</w:t>
            </w:r>
            <w:r>
              <w:rPr>
                <w:rFonts w:ascii="Consolas" w:eastAsia="Consolas" w:hAnsi="Consolas" w:cs="Consolas"/>
                <w:color w:val="383A42"/>
                <w:sz w:val="16"/>
              </w:rPr>
              <w:t>):</w:t>
            </w:r>
          </w:p>
          <w:p w14:paraId="1F7382E4" w14:textId="77777777" w:rsidR="000309C2" w:rsidRDefault="00000000">
            <w:pPr>
              <w:spacing w:after="273" w:line="332" w:lineRule="auto"/>
              <w:ind w:left="0" w:right="1281" w:firstLine="352"/>
            </w:pPr>
            <w:r>
              <w:rPr>
                <w:rFonts w:ascii="Consolas" w:eastAsia="Consolas" w:hAnsi="Consolas" w:cs="Consolas"/>
                <w:color w:val="50A14F"/>
                <w:sz w:val="16"/>
              </w:rPr>
              <w:t xml:space="preserve">"""Run linting.""" </w:t>
            </w:r>
            <w:r>
              <w:rPr>
                <w:rFonts w:ascii="Consolas" w:eastAsia="Consolas" w:hAnsi="Consolas" w:cs="Consolas"/>
                <w:color w:val="383A42"/>
                <w:sz w:val="16"/>
              </w:rPr>
              <w:t xml:space="preserve">    cmd = [</w:t>
            </w:r>
            <w:r>
              <w:rPr>
                <w:rFonts w:ascii="Consolas" w:eastAsia="Consolas" w:hAnsi="Consolas" w:cs="Consolas"/>
                <w:color w:val="50A14F"/>
                <w:sz w:val="16"/>
              </w:rPr>
              <w:t>"npm"</w:t>
            </w:r>
            <w:r>
              <w:rPr>
                <w:rFonts w:ascii="Consolas" w:eastAsia="Consolas" w:hAnsi="Consolas" w:cs="Consolas"/>
                <w:color w:val="383A42"/>
                <w:sz w:val="16"/>
              </w:rPr>
              <w:t xml:space="preserve">, </w:t>
            </w:r>
            <w:r>
              <w:rPr>
                <w:rFonts w:ascii="Consolas" w:eastAsia="Consolas" w:hAnsi="Consolas" w:cs="Consolas"/>
                <w:color w:val="50A14F"/>
                <w:sz w:val="16"/>
              </w:rPr>
              <w:t>"run"</w:t>
            </w:r>
            <w:r>
              <w:rPr>
                <w:rFonts w:ascii="Consolas" w:eastAsia="Consolas" w:hAnsi="Consolas" w:cs="Consolas"/>
                <w:color w:val="383A42"/>
                <w:sz w:val="16"/>
              </w:rPr>
              <w:t xml:space="preserve">, </w:t>
            </w:r>
            <w:r>
              <w:rPr>
                <w:rFonts w:ascii="Consolas" w:eastAsia="Consolas" w:hAnsi="Consolas" w:cs="Consolas"/>
                <w:color w:val="50A14F"/>
                <w:sz w:val="16"/>
              </w:rPr>
              <w:t>"lint:fix"</w:t>
            </w:r>
            <w:r>
              <w:rPr>
                <w:rFonts w:ascii="Consolas" w:eastAsia="Consolas" w:hAnsi="Consolas" w:cs="Consolas"/>
                <w:color w:val="383A42"/>
                <w:sz w:val="16"/>
              </w:rPr>
              <w:t xml:space="preserve">] </w:t>
            </w:r>
            <w:r>
              <w:rPr>
                <w:rFonts w:ascii="Consolas" w:eastAsia="Consolas" w:hAnsi="Consolas" w:cs="Consolas"/>
                <w:color w:val="A626A4"/>
                <w:sz w:val="16"/>
              </w:rPr>
              <w:t>if</w:t>
            </w:r>
            <w:r>
              <w:rPr>
                <w:rFonts w:ascii="Consolas" w:eastAsia="Consolas" w:hAnsi="Consolas" w:cs="Consolas"/>
                <w:color w:val="383A42"/>
                <w:sz w:val="16"/>
              </w:rPr>
              <w:t xml:space="preserve"> fix </w:t>
            </w:r>
            <w:r>
              <w:rPr>
                <w:rFonts w:ascii="Consolas" w:eastAsia="Consolas" w:hAnsi="Consolas" w:cs="Consolas"/>
                <w:color w:val="A626A4"/>
                <w:sz w:val="16"/>
              </w:rPr>
              <w:t>else</w:t>
            </w:r>
            <w:r>
              <w:rPr>
                <w:rFonts w:ascii="Consolas" w:eastAsia="Consolas" w:hAnsi="Consolas" w:cs="Consolas"/>
                <w:color w:val="383A42"/>
                <w:sz w:val="16"/>
              </w:rPr>
              <w:t xml:space="preserve"> [</w:t>
            </w:r>
            <w:r>
              <w:rPr>
                <w:rFonts w:ascii="Consolas" w:eastAsia="Consolas" w:hAnsi="Consolas" w:cs="Consolas"/>
                <w:color w:val="50A14F"/>
                <w:sz w:val="16"/>
              </w:rPr>
              <w:t>"npm"</w:t>
            </w:r>
            <w:r>
              <w:rPr>
                <w:rFonts w:ascii="Consolas" w:eastAsia="Consolas" w:hAnsi="Consolas" w:cs="Consolas"/>
                <w:color w:val="383A42"/>
                <w:sz w:val="16"/>
              </w:rPr>
              <w:t xml:space="preserve">, </w:t>
            </w:r>
            <w:r>
              <w:rPr>
                <w:rFonts w:ascii="Consolas" w:eastAsia="Consolas" w:hAnsi="Consolas" w:cs="Consolas"/>
                <w:color w:val="50A14F"/>
                <w:sz w:val="16"/>
              </w:rPr>
              <w:t>"run"</w:t>
            </w:r>
            <w:r>
              <w:rPr>
                <w:rFonts w:ascii="Consolas" w:eastAsia="Consolas" w:hAnsi="Consolas" w:cs="Consolas"/>
                <w:color w:val="383A42"/>
                <w:sz w:val="16"/>
              </w:rPr>
              <w:t xml:space="preserve">, </w:t>
            </w:r>
            <w:r>
              <w:rPr>
                <w:rFonts w:ascii="Consolas" w:eastAsia="Consolas" w:hAnsi="Consolas" w:cs="Consolas"/>
                <w:color w:val="50A14F"/>
                <w:sz w:val="16"/>
              </w:rPr>
              <w:t>"lint"</w:t>
            </w:r>
            <w:r>
              <w:rPr>
                <w:rFonts w:ascii="Consolas" w:eastAsia="Consolas" w:hAnsi="Consolas" w:cs="Consolas"/>
                <w:color w:val="383A42"/>
                <w:sz w:val="16"/>
              </w:rPr>
              <w:t xml:space="preserve">] </w:t>
            </w:r>
            <w:r>
              <w:rPr>
                <w:rFonts w:ascii="Consolas" w:eastAsia="Consolas" w:hAnsi="Consolas" w:cs="Consolas"/>
                <w:color w:val="A626A4"/>
                <w:sz w:val="16"/>
              </w:rPr>
              <w:t>return</w:t>
            </w:r>
            <w:r>
              <w:rPr>
                <w:rFonts w:ascii="Consolas" w:eastAsia="Consolas" w:hAnsi="Consolas" w:cs="Consolas"/>
                <w:color w:val="383A42"/>
                <w:sz w:val="16"/>
              </w:rPr>
              <w:t xml:space="preserve"> run_command(cmd)</w:t>
            </w:r>
          </w:p>
          <w:p w14:paraId="2D713680" w14:textId="77777777" w:rsidR="000309C2" w:rsidRDefault="00000000">
            <w:pPr>
              <w:spacing w:after="57"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dev_clean</w:t>
            </w:r>
            <w:r>
              <w:rPr>
                <w:rFonts w:ascii="Consolas" w:eastAsia="Consolas" w:hAnsi="Consolas" w:cs="Consolas"/>
                <w:color w:val="383A42"/>
                <w:sz w:val="16"/>
              </w:rPr>
              <w:t>():</w:t>
            </w:r>
          </w:p>
          <w:p w14:paraId="6B44A5E3" w14:textId="77777777" w:rsidR="000309C2" w:rsidRDefault="00000000">
            <w:pPr>
              <w:spacing w:after="0" w:line="332" w:lineRule="auto"/>
              <w:ind w:left="352" w:right="1895" w:firstLine="0"/>
            </w:pPr>
            <w:r>
              <w:rPr>
                <w:rFonts w:ascii="Consolas" w:eastAsia="Consolas" w:hAnsi="Consolas" w:cs="Consolas"/>
                <w:color w:val="50A14F"/>
                <w:sz w:val="16"/>
              </w:rPr>
              <w:t xml:space="preserve">"""Clean build artifacts and dependencies.""" </w:t>
            </w: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"Cleaning project..."</w:t>
            </w:r>
            <w:r>
              <w:rPr>
                <w:rFonts w:ascii="Consolas" w:eastAsia="Consolas" w:hAnsi="Consolas" w:cs="Consolas"/>
                <w:color w:val="383A42"/>
                <w:sz w:val="16"/>
              </w:rPr>
              <w:t>)</w:t>
            </w:r>
          </w:p>
          <w:p w14:paraId="439CEA0E" w14:textId="77777777" w:rsidR="000309C2" w:rsidRDefault="00000000">
            <w:pPr>
              <w:spacing w:after="0" w:line="332" w:lineRule="auto"/>
              <w:ind w:left="352" w:right="1369" w:hanging="352"/>
            </w:pPr>
            <w:r>
              <w:rPr>
                <w:rFonts w:ascii="Consolas" w:eastAsia="Consolas" w:hAnsi="Consolas" w:cs="Consolas"/>
                <w:color w:val="383A42"/>
                <w:sz w:val="16"/>
              </w:rPr>
              <w:t xml:space="preserve">    dirs_to_remove = [</w:t>
            </w:r>
            <w:r>
              <w:rPr>
                <w:rFonts w:ascii="Consolas" w:eastAsia="Consolas" w:hAnsi="Consolas" w:cs="Consolas"/>
                <w:color w:val="50A14F"/>
                <w:sz w:val="16"/>
              </w:rPr>
              <w:t>"node_modules"</w:t>
            </w:r>
            <w:r>
              <w:rPr>
                <w:rFonts w:ascii="Consolas" w:eastAsia="Consolas" w:hAnsi="Consolas" w:cs="Consolas"/>
                <w:color w:val="383A42"/>
                <w:sz w:val="16"/>
              </w:rPr>
              <w:t xml:space="preserve">, </w:t>
            </w:r>
            <w:r>
              <w:rPr>
                <w:rFonts w:ascii="Consolas" w:eastAsia="Consolas" w:hAnsi="Consolas" w:cs="Consolas"/>
                <w:color w:val="50A14F"/>
                <w:sz w:val="16"/>
              </w:rPr>
              <w:t>"dist"</w:t>
            </w:r>
            <w:r>
              <w:rPr>
                <w:rFonts w:ascii="Consolas" w:eastAsia="Consolas" w:hAnsi="Consolas" w:cs="Consolas"/>
                <w:color w:val="383A42"/>
                <w:sz w:val="16"/>
              </w:rPr>
              <w:t xml:space="preserve">, </w:t>
            </w:r>
            <w:r>
              <w:rPr>
                <w:rFonts w:ascii="Consolas" w:eastAsia="Consolas" w:hAnsi="Consolas" w:cs="Consolas"/>
                <w:color w:val="50A14F"/>
                <w:sz w:val="16"/>
              </w:rPr>
              <w:t>".turbo"</w:t>
            </w:r>
            <w:r>
              <w:rPr>
                <w:rFonts w:ascii="Consolas" w:eastAsia="Consolas" w:hAnsi="Consolas" w:cs="Consolas"/>
                <w:color w:val="383A42"/>
                <w:sz w:val="16"/>
              </w:rPr>
              <w:t xml:space="preserve">, </w:t>
            </w:r>
            <w:r>
              <w:rPr>
                <w:rFonts w:ascii="Consolas" w:eastAsia="Consolas" w:hAnsi="Consolas" w:cs="Consolas"/>
                <w:color w:val="50A14F"/>
                <w:sz w:val="16"/>
              </w:rPr>
              <w:t>"coverage"</w:t>
            </w:r>
            <w:r>
              <w:rPr>
                <w:rFonts w:ascii="Consolas" w:eastAsia="Consolas" w:hAnsi="Consolas" w:cs="Consolas"/>
                <w:color w:val="383A42"/>
                <w:sz w:val="16"/>
              </w:rPr>
              <w:t xml:space="preserve">] </w:t>
            </w:r>
            <w:r>
              <w:rPr>
                <w:rFonts w:ascii="Consolas" w:eastAsia="Consolas" w:hAnsi="Consolas" w:cs="Consolas"/>
                <w:color w:val="A626A4"/>
                <w:sz w:val="16"/>
              </w:rPr>
              <w:t>for</w:t>
            </w:r>
            <w:r>
              <w:rPr>
                <w:rFonts w:ascii="Consolas" w:eastAsia="Consolas" w:hAnsi="Consolas" w:cs="Consolas"/>
                <w:color w:val="383A42"/>
                <w:sz w:val="16"/>
              </w:rPr>
              <w:t xml:space="preserve"> dir_name </w:t>
            </w:r>
            <w:r>
              <w:rPr>
                <w:rFonts w:ascii="Consolas" w:eastAsia="Consolas" w:hAnsi="Consolas" w:cs="Consolas"/>
                <w:color w:val="A626A4"/>
                <w:sz w:val="16"/>
              </w:rPr>
              <w:t>in</w:t>
            </w:r>
            <w:r>
              <w:rPr>
                <w:rFonts w:ascii="Consolas" w:eastAsia="Consolas" w:hAnsi="Consolas" w:cs="Consolas"/>
                <w:color w:val="383A42"/>
                <w:sz w:val="16"/>
              </w:rPr>
              <w:t xml:space="preserve"> dirs_to_remove:</w:t>
            </w:r>
          </w:p>
          <w:p w14:paraId="75CBE6D6" w14:textId="77777777" w:rsidR="000309C2" w:rsidRDefault="00000000">
            <w:pPr>
              <w:spacing w:after="57" w:line="259" w:lineRule="auto"/>
              <w:ind w:left="0" w:right="0" w:firstLine="0"/>
            </w:pPr>
            <w:r>
              <w:rPr>
                <w:rFonts w:ascii="Consolas" w:eastAsia="Consolas" w:hAnsi="Consolas" w:cs="Consolas"/>
                <w:color w:val="383A42"/>
                <w:sz w:val="16"/>
              </w:rPr>
              <w:t xml:space="preserve">        dir_path = Path(dir_name)</w:t>
            </w:r>
          </w:p>
          <w:p w14:paraId="2A639216" w14:textId="77777777" w:rsidR="000309C2" w:rsidRDefault="00000000">
            <w:pPr>
              <w:spacing w:after="0" w:line="259" w:lineRule="auto"/>
              <w:ind w:left="704" w:right="0" w:firstLine="0"/>
            </w:pPr>
            <w:r>
              <w:rPr>
                <w:rFonts w:ascii="Consolas" w:eastAsia="Consolas" w:hAnsi="Consolas" w:cs="Consolas"/>
                <w:color w:val="A626A4"/>
                <w:sz w:val="16"/>
              </w:rPr>
              <w:t>if</w:t>
            </w:r>
            <w:r>
              <w:rPr>
                <w:rFonts w:ascii="Consolas" w:eastAsia="Consolas" w:hAnsi="Consolas" w:cs="Consolas"/>
                <w:color w:val="383A42"/>
                <w:sz w:val="16"/>
              </w:rPr>
              <w:t xml:space="preserve"> dir_path.exists():</w:t>
            </w:r>
          </w:p>
        </w:tc>
      </w:tr>
    </w:tbl>
    <w:p w14:paraId="09CE461D" w14:textId="77777777" w:rsidR="000309C2" w:rsidRDefault="000309C2">
      <w:pPr>
        <w:spacing w:after="0" w:line="259" w:lineRule="auto"/>
        <w:ind w:left="-1440" w:right="1" w:firstLine="0"/>
      </w:pPr>
    </w:p>
    <w:tbl>
      <w:tblPr>
        <w:tblStyle w:val="TableGrid"/>
        <w:tblW w:w="7886" w:type="dxa"/>
        <w:tblInd w:w="34" w:type="dxa"/>
        <w:tblCellMar>
          <w:top w:w="51" w:type="dxa"/>
          <w:left w:w="244" w:type="dxa"/>
          <w:bottom w:w="0" w:type="dxa"/>
          <w:right w:w="1132" w:type="dxa"/>
        </w:tblCellMar>
        <w:tblLook w:val="04A0" w:firstRow="1" w:lastRow="0" w:firstColumn="1" w:lastColumn="0" w:noHBand="0" w:noVBand="1"/>
      </w:tblPr>
      <w:tblGrid>
        <w:gridCol w:w="7886"/>
      </w:tblGrid>
      <w:tr w:rsidR="000309C2" w14:paraId="5BA45EC4" w14:textId="77777777">
        <w:trPr>
          <w:trHeight w:val="10800"/>
        </w:trPr>
        <w:tc>
          <w:tcPr>
            <w:tcW w:w="7886" w:type="dxa"/>
            <w:tcBorders>
              <w:top w:val="nil"/>
              <w:left w:val="single" w:sz="36" w:space="0" w:color="E1E1E1"/>
              <w:bottom w:val="nil"/>
              <w:right w:val="nil"/>
            </w:tcBorders>
            <w:shd w:val="clear" w:color="auto" w:fill="FAFAFA"/>
          </w:tcPr>
          <w:p w14:paraId="496475D1" w14:textId="77777777" w:rsidR="000309C2" w:rsidRDefault="00000000">
            <w:pPr>
              <w:spacing w:after="0" w:line="332" w:lineRule="auto"/>
              <w:ind w:left="1056" w:right="2111" w:firstLine="0"/>
              <w:jc w:val="both"/>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 xml:space="preserve">f"  Removing </w:t>
            </w:r>
            <w:r>
              <w:rPr>
                <w:rFonts w:ascii="Consolas" w:eastAsia="Consolas" w:hAnsi="Consolas" w:cs="Consolas"/>
                <w:color w:val="E45649"/>
                <w:sz w:val="16"/>
              </w:rPr>
              <w:t>{dir_name}</w:t>
            </w:r>
            <w:r>
              <w:rPr>
                <w:rFonts w:ascii="Consolas" w:eastAsia="Consolas" w:hAnsi="Consolas" w:cs="Consolas"/>
                <w:color w:val="50A14F"/>
                <w:sz w:val="16"/>
              </w:rPr>
              <w:t>/"</w:t>
            </w:r>
            <w:r>
              <w:rPr>
                <w:rFonts w:ascii="Consolas" w:eastAsia="Consolas" w:hAnsi="Consolas" w:cs="Consolas"/>
                <w:color w:val="383A42"/>
                <w:sz w:val="16"/>
              </w:rPr>
              <w:t xml:space="preserve">) </w:t>
            </w:r>
            <w:r>
              <w:rPr>
                <w:rFonts w:ascii="Consolas" w:eastAsia="Consolas" w:hAnsi="Consolas" w:cs="Consolas"/>
                <w:color w:val="A626A4"/>
                <w:sz w:val="16"/>
              </w:rPr>
              <w:t>import</w:t>
            </w:r>
            <w:r>
              <w:rPr>
                <w:rFonts w:ascii="Consolas" w:eastAsia="Consolas" w:hAnsi="Consolas" w:cs="Consolas"/>
                <w:color w:val="383A42"/>
                <w:sz w:val="16"/>
              </w:rPr>
              <w:t xml:space="preserve"> shutil</w:t>
            </w:r>
          </w:p>
          <w:p w14:paraId="2E089E01" w14:textId="77777777" w:rsidR="000309C2" w:rsidRDefault="00000000">
            <w:pPr>
              <w:spacing w:after="318" w:line="259" w:lineRule="auto"/>
              <w:ind w:left="0" w:right="0" w:firstLine="0"/>
            </w:pPr>
            <w:r>
              <w:rPr>
                <w:rFonts w:ascii="Consolas" w:eastAsia="Consolas" w:hAnsi="Consolas" w:cs="Consolas"/>
                <w:color w:val="383A42"/>
                <w:sz w:val="16"/>
              </w:rPr>
              <w:t xml:space="preserve">            shutil.rmtree(dir_path)</w:t>
            </w:r>
          </w:p>
          <w:p w14:paraId="1BA2665B" w14:textId="77777777" w:rsidR="000309C2" w:rsidRDefault="00000000">
            <w:pPr>
              <w:spacing w:after="57" w:line="259" w:lineRule="auto"/>
              <w:ind w:left="352" w:right="0" w:firstLine="0"/>
            </w:pPr>
            <w:r>
              <w:rPr>
                <w:rFonts w:ascii="Consolas" w:eastAsia="Consolas" w:hAnsi="Consolas" w:cs="Consolas"/>
                <w:color w:val="A626A4"/>
                <w:sz w:val="16"/>
              </w:rPr>
              <w:t>if</w:t>
            </w:r>
            <w:r>
              <w:rPr>
                <w:rFonts w:ascii="Consolas" w:eastAsia="Consolas" w:hAnsi="Consolas" w:cs="Consolas"/>
                <w:color w:val="383A42"/>
                <w:sz w:val="16"/>
              </w:rPr>
              <w:t xml:space="preserve"> Path(</w:t>
            </w:r>
            <w:r>
              <w:rPr>
                <w:rFonts w:ascii="Consolas" w:eastAsia="Consolas" w:hAnsi="Consolas" w:cs="Consolas"/>
                <w:color w:val="50A14F"/>
                <w:sz w:val="16"/>
              </w:rPr>
              <w:t>"docker-compose.yml"</w:t>
            </w:r>
            <w:r>
              <w:rPr>
                <w:rFonts w:ascii="Consolas" w:eastAsia="Consolas" w:hAnsi="Consolas" w:cs="Consolas"/>
                <w:color w:val="383A42"/>
                <w:sz w:val="16"/>
              </w:rPr>
              <w:t>).exists():</w:t>
            </w:r>
          </w:p>
          <w:p w14:paraId="403D6A4E" w14:textId="77777777" w:rsidR="000309C2" w:rsidRDefault="00000000">
            <w:pPr>
              <w:spacing w:after="318" w:line="259" w:lineRule="auto"/>
              <w:ind w:left="0" w:right="0" w:firstLine="0"/>
            </w:pPr>
            <w:r>
              <w:rPr>
                <w:rFonts w:ascii="Consolas" w:eastAsia="Consolas" w:hAnsi="Consolas" w:cs="Consolas"/>
                <w:color w:val="383A42"/>
                <w:sz w:val="16"/>
              </w:rPr>
              <w:t xml:space="preserve">        run_command([</w:t>
            </w:r>
            <w:r>
              <w:rPr>
                <w:rFonts w:ascii="Consolas" w:eastAsia="Consolas" w:hAnsi="Consolas" w:cs="Consolas"/>
                <w:color w:val="50A14F"/>
                <w:sz w:val="16"/>
              </w:rPr>
              <w:t>"docker"</w:t>
            </w:r>
            <w:r>
              <w:rPr>
                <w:rFonts w:ascii="Consolas" w:eastAsia="Consolas" w:hAnsi="Consolas" w:cs="Consolas"/>
                <w:color w:val="383A42"/>
                <w:sz w:val="16"/>
              </w:rPr>
              <w:t xml:space="preserve">, </w:t>
            </w:r>
            <w:r>
              <w:rPr>
                <w:rFonts w:ascii="Consolas" w:eastAsia="Consolas" w:hAnsi="Consolas" w:cs="Consolas"/>
                <w:color w:val="50A14F"/>
                <w:sz w:val="16"/>
              </w:rPr>
              <w:t>"compose"</w:t>
            </w:r>
            <w:r>
              <w:rPr>
                <w:rFonts w:ascii="Consolas" w:eastAsia="Consolas" w:hAnsi="Consolas" w:cs="Consolas"/>
                <w:color w:val="383A42"/>
                <w:sz w:val="16"/>
              </w:rPr>
              <w:t xml:space="preserve">, </w:t>
            </w:r>
            <w:r>
              <w:rPr>
                <w:rFonts w:ascii="Consolas" w:eastAsia="Consolas" w:hAnsi="Consolas" w:cs="Consolas"/>
                <w:color w:val="50A14F"/>
                <w:sz w:val="16"/>
              </w:rPr>
              <w:t>"down"</w:t>
            </w:r>
            <w:r>
              <w:rPr>
                <w:rFonts w:ascii="Consolas" w:eastAsia="Consolas" w:hAnsi="Consolas" w:cs="Consolas"/>
                <w:color w:val="383A42"/>
                <w:sz w:val="16"/>
              </w:rPr>
              <w:t xml:space="preserve">, </w:t>
            </w:r>
            <w:r>
              <w:rPr>
                <w:rFonts w:ascii="Consolas" w:eastAsia="Consolas" w:hAnsi="Consolas" w:cs="Consolas"/>
                <w:color w:val="50A14F"/>
                <w:sz w:val="16"/>
              </w:rPr>
              <w:t>"-v"</w:t>
            </w:r>
            <w:r>
              <w:rPr>
                <w:rFonts w:ascii="Consolas" w:eastAsia="Consolas" w:hAnsi="Consolas" w:cs="Consolas"/>
                <w:color w:val="383A42"/>
                <w:sz w:val="16"/>
              </w:rPr>
              <w:t>])</w:t>
            </w:r>
          </w:p>
          <w:p w14:paraId="0F24037D" w14:textId="77777777" w:rsidR="000309C2" w:rsidRDefault="00000000">
            <w:pPr>
              <w:spacing w:after="261" w:line="347" w:lineRule="auto"/>
              <w:ind w:left="352" w:right="3519" w:firstLine="0"/>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"Clean complete!"</w:t>
            </w:r>
            <w:r>
              <w:rPr>
                <w:rFonts w:ascii="Consolas" w:eastAsia="Consolas" w:hAnsi="Consolas" w:cs="Consolas"/>
                <w:color w:val="383A42"/>
                <w:sz w:val="16"/>
              </w:rPr>
              <w:t xml:space="preserve">) </w:t>
            </w:r>
            <w:r>
              <w:rPr>
                <w:rFonts w:ascii="Consolas" w:eastAsia="Consolas" w:hAnsi="Consolas" w:cs="Consolas"/>
                <w:color w:val="A626A4"/>
                <w:sz w:val="16"/>
              </w:rPr>
              <w:t xml:space="preserve">return </w:t>
            </w:r>
            <w:r>
              <w:rPr>
                <w:rFonts w:ascii="Consolas" w:eastAsia="Consolas" w:hAnsi="Consolas" w:cs="Consolas"/>
                <w:color w:val="986801"/>
                <w:sz w:val="16"/>
              </w:rPr>
              <w:t>0</w:t>
            </w:r>
          </w:p>
          <w:p w14:paraId="73A67B05" w14:textId="77777777" w:rsidR="000309C2" w:rsidRDefault="00000000">
            <w:pPr>
              <w:spacing w:after="57"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dev_validate</w:t>
            </w:r>
            <w:r>
              <w:rPr>
                <w:rFonts w:ascii="Consolas" w:eastAsia="Consolas" w:hAnsi="Consolas" w:cs="Consolas"/>
                <w:color w:val="383A42"/>
                <w:sz w:val="16"/>
              </w:rPr>
              <w:t>():</w:t>
            </w:r>
          </w:p>
          <w:p w14:paraId="54CA59E3" w14:textId="77777777" w:rsidR="000309C2" w:rsidRDefault="00000000">
            <w:pPr>
              <w:spacing w:after="0" w:line="332" w:lineRule="auto"/>
              <w:ind w:left="352" w:right="1407" w:firstLine="0"/>
            </w:pPr>
            <w:r>
              <w:rPr>
                <w:rFonts w:ascii="Consolas" w:eastAsia="Consolas" w:hAnsi="Consolas" w:cs="Consolas"/>
                <w:color w:val="50A14F"/>
                <w:sz w:val="16"/>
              </w:rPr>
              <w:t xml:space="preserve">"""Validate project configuration.""" </w:t>
            </w: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"Validating project configuration..."</w:t>
            </w:r>
            <w:r>
              <w:rPr>
                <w:rFonts w:ascii="Consolas" w:eastAsia="Consolas" w:hAnsi="Consolas" w:cs="Consolas"/>
                <w:color w:val="383A42"/>
                <w:sz w:val="16"/>
              </w:rPr>
              <w:t>)</w:t>
            </w:r>
          </w:p>
          <w:p w14:paraId="71E74908" w14:textId="77777777" w:rsidR="000309C2" w:rsidRDefault="00000000">
            <w:pPr>
              <w:spacing w:after="57" w:line="259" w:lineRule="auto"/>
              <w:ind w:left="0" w:right="0" w:firstLine="0"/>
            </w:pPr>
            <w:r>
              <w:rPr>
                <w:rFonts w:ascii="Consolas" w:eastAsia="Consolas" w:hAnsi="Consolas" w:cs="Consolas"/>
                <w:color w:val="383A42"/>
                <w:sz w:val="16"/>
              </w:rPr>
              <w:t xml:space="preserve">    checks = [</w:t>
            </w:r>
          </w:p>
          <w:p w14:paraId="50E9A381" w14:textId="77777777" w:rsidR="000309C2" w:rsidRDefault="00000000">
            <w:pPr>
              <w:spacing w:after="57" w:line="259" w:lineRule="auto"/>
              <w:ind w:left="0" w:right="0" w:firstLine="0"/>
            </w:pPr>
            <w:r>
              <w:rPr>
                <w:rFonts w:ascii="Consolas" w:eastAsia="Consolas" w:hAnsi="Consolas" w:cs="Consolas"/>
                <w:color w:val="383A42"/>
                <w:sz w:val="16"/>
              </w:rPr>
              <w:t xml:space="preserve">        (</w:t>
            </w:r>
            <w:r>
              <w:rPr>
                <w:rFonts w:ascii="Consolas" w:eastAsia="Consolas" w:hAnsi="Consolas" w:cs="Consolas"/>
                <w:color w:val="50A14F"/>
                <w:sz w:val="16"/>
              </w:rPr>
              <w:t>"package.json exists"</w:t>
            </w:r>
            <w:r>
              <w:rPr>
                <w:rFonts w:ascii="Consolas" w:eastAsia="Consolas" w:hAnsi="Consolas" w:cs="Consolas"/>
                <w:color w:val="383A42"/>
                <w:sz w:val="16"/>
              </w:rPr>
              <w:t>, Path(</w:t>
            </w:r>
            <w:r>
              <w:rPr>
                <w:rFonts w:ascii="Consolas" w:eastAsia="Consolas" w:hAnsi="Consolas" w:cs="Consolas"/>
                <w:color w:val="50A14F"/>
                <w:sz w:val="16"/>
              </w:rPr>
              <w:t>"package.json"</w:t>
            </w:r>
            <w:r>
              <w:rPr>
                <w:rFonts w:ascii="Consolas" w:eastAsia="Consolas" w:hAnsi="Consolas" w:cs="Consolas"/>
                <w:color w:val="383A42"/>
                <w:sz w:val="16"/>
              </w:rPr>
              <w:t>).exists()),</w:t>
            </w:r>
          </w:p>
          <w:p w14:paraId="2E325F69" w14:textId="77777777" w:rsidR="000309C2" w:rsidRDefault="00000000">
            <w:pPr>
              <w:spacing w:after="57" w:line="259" w:lineRule="auto"/>
              <w:ind w:left="0" w:right="0" w:firstLine="0"/>
            </w:pPr>
            <w:r>
              <w:rPr>
                <w:rFonts w:ascii="Consolas" w:eastAsia="Consolas" w:hAnsi="Consolas" w:cs="Consolas"/>
                <w:color w:val="383A42"/>
                <w:sz w:val="16"/>
              </w:rPr>
              <w:t xml:space="preserve">        (</w:t>
            </w:r>
            <w:r>
              <w:rPr>
                <w:rFonts w:ascii="Consolas" w:eastAsia="Consolas" w:hAnsi="Consolas" w:cs="Consolas"/>
                <w:color w:val="50A14F"/>
                <w:sz w:val="16"/>
              </w:rPr>
              <w:t>"Dockerfile exists"</w:t>
            </w:r>
            <w:r>
              <w:rPr>
                <w:rFonts w:ascii="Consolas" w:eastAsia="Consolas" w:hAnsi="Consolas" w:cs="Consolas"/>
                <w:color w:val="383A42"/>
                <w:sz w:val="16"/>
              </w:rPr>
              <w:t>, Path(</w:t>
            </w:r>
            <w:r>
              <w:rPr>
                <w:rFonts w:ascii="Consolas" w:eastAsia="Consolas" w:hAnsi="Consolas" w:cs="Consolas"/>
                <w:color w:val="50A14F"/>
                <w:sz w:val="16"/>
              </w:rPr>
              <w:t>"Dockerfile"</w:t>
            </w:r>
            <w:r>
              <w:rPr>
                <w:rFonts w:ascii="Consolas" w:eastAsia="Consolas" w:hAnsi="Consolas" w:cs="Consolas"/>
                <w:color w:val="383A42"/>
                <w:sz w:val="16"/>
              </w:rPr>
              <w:t>).exists()),</w:t>
            </w:r>
          </w:p>
          <w:p w14:paraId="5D8306ED" w14:textId="77777777" w:rsidR="000309C2" w:rsidRDefault="00000000">
            <w:pPr>
              <w:spacing w:after="57" w:line="259" w:lineRule="auto"/>
              <w:ind w:left="0" w:right="0" w:firstLine="0"/>
            </w:pPr>
            <w:r>
              <w:rPr>
                <w:rFonts w:ascii="Consolas" w:eastAsia="Consolas" w:hAnsi="Consolas" w:cs="Consolas"/>
                <w:color w:val="383A42"/>
                <w:sz w:val="16"/>
              </w:rPr>
              <w:t xml:space="preserve">        (</w:t>
            </w:r>
            <w:r>
              <w:rPr>
                <w:rFonts w:ascii="Consolas" w:eastAsia="Consolas" w:hAnsi="Consolas" w:cs="Consolas"/>
                <w:color w:val="50A14F"/>
                <w:sz w:val="16"/>
              </w:rPr>
              <w:t>"CI workflow exists"</w:t>
            </w:r>
            <w:r>
              <w:rPr>
                <w:rFonts w:ascii="Consolas" w:eastAsia="Consolas" w:hAnsi="Consolas" w:cs="Consolas"/>
                <w:color w:val="383A42"/>
                <w:sz w:val="16"/>
              </w:rPr>
              <w:t>, Path(</w:t>
            </w:r>
            <w:r>
              <w:rPr>
                <w:rFonts w:ascii="Consolas" w:eastAsia="Consolas" w:hAnsi="Consolas" w:cs="Consolas"/>
                <w:color w:val="50A14F"/>
                <w:sz w:val="16"/>
              </w:rPr>
              <w:t>".github/workflows/ci.yml"</w:t>
            </w:r>
            <w:r>
              <w:rPr>
                <w:rFonts w:ascii="Consolas" w:eastAsia="Consolas" w:hAnsi="Consolas" w:cs="Consolas"/>
                <w:color w:val="383A42"/>
                <w:sz w:val="16"/>
              </w:rPr>
              <w:t>).exists()),</w:t>
            </w:r>
          </w:p>
          <w:p w14:paraId="06AD8C64" w14:textId="77777777" w:rsidR="000309C2" w:rsidRDefault="00000000">
            <w:pPr>
              <w:spacing w:after="57" w:line="259" w:lineRule="auto"/>
              <w:ind w:left="0" w:right="0" w:firstLine="0"/>
            </w:pPr>
            <w:r>
              <w:rPr>
                <w:rFonts w:ascii="Consolas" w:eastAsia="Consolas" w:hAnsi="Consolas" w:cs="Consolas"/>
                <w:color w:val="383A42"/>
                <w:sz w:val="16"/>
              </w:rPr>
              <w:t xml:space="preserve">        (</w:t>
            </w:r>
            <w:r>
              <w:rPr>
                <w:rFonts w:ascii="Consolas" w:eastAsia="Consolas" w:hAnsi="Consolas" w:cs="Consolas"/>
                <w:color w:val="50A14F"/>
                <w:sz w:val="16"/>
              </w:rPr>
              <w:t>"README exists"</w:t>
            </w:r>
            <w:r>
              <w:rPr>
                <w:rFonts w:ascii="Consolas" w:eastAsia="Consolas" w:hAnsi="Consolas" w:cs="Consolas"/>
                <w:color w:val="383A42"/>
                <w:sz w:val="16"/>
              </w:rPr>
              <w:t>, Path(</w:t>
            </w:r>
            <w:r>
              <w:rPr>
                <w:rFonts w:ascii="Consolas" w:eastAsia="Consolas" w:hAnsi="Consolas" w:cs="Consolas"/>
                <w:color w:val="50A14F"/>
                <w:sz w:val="16"/>
              </w:rPr>
              <w:t>"README.md"</w:t>
            </w:r>
            <w:r>
              <w:rPr>
                <w:rFonts w:ascii="Consolas" w:eastAsia="Consolas" w:hAnsi="Consolas" w:cs="Consolas"/>
                <w:color w:val="383A42"/>
                <w:sz w:val="16"/>
              </w:rPr>
              <w:t>).exists()),</w:t>
            </w:r>
          </w:p>
          <w:p w14:paraId="4AEF8715" w14:textId="77777777" w:rsidR="000309C2" w:rsidRDefault="00000000">
            <w:pPr>
              <w:spacing w:after="318" w:line="259" w:lineRule="auto"/>
              <w:ind w:left="0" w:right="0" w:firstLine="0"/>
            </w:pPr>
            <w:r>
              <w:rPr>
                <w:rFonts w:ascii="Consolas" w:eastAsia="Consolas" w:hAnsi="Consolas" w:cs="Consolas"/>
                <w:color w:val="383A42"/>
                <w:sz w:val="16"/>
              </w:rPr>
              <w:t xml:space="preserve">    ]</w:t>
            </w:r>
          </w:p>
          <w:p w14:paraId="621E17A7" w14:textId="77777777" w:rsidR="000309C2" w:rsidRDefault="00000000">
            <w:pPr>
              <w:spacing w:after="12" w:line="332" w:lineRule="auto"/>
              <w:ind w:left="352" w:right="3783" w:hanging="352"/>
            </w:pPr>
            <w:r>
              <w:rPr>
                <w:rFonts w:ascii="Consolas" w:eastAsia="Consolas" w:hAnsi="Consolas" w:cs="Consolas"/>
                <w:color w:val="383A42"/>
                <w:sz w:val="16"/>
              </w:rPr>
              <w:t xml:space="preserve">    all_passed = </w:t>
            </w:r>
            <w:r>
              <w:rPr>
                <w:rFonts w:ascii="Consolas" w:eastAsia="Consolas" w:hAnsi="Consolas" w:cs="Consolas"/>
                <w:color w:val="0184BB"/>
                <w:sz w:val="16"/>
              </w:rPr>
              <w:t xml:space="preserve">True </w:t>
            </w:r>
            <w:r>
              <w:rPr>
                <w:rFonts w:ascii="Consolas" w:eastAsia="Consolas" w:hAnsi="Consolas" w:cs="Consolas"/>
                <w:color w:val="A626A4"/>
                <w:sz w:val="16"/>
              </w:rPr>
              <w:t>for</w:t>
            </w:r>
            <w:r>
              <w:rPr>
                <w:rFonts w:ascii="Consolas" w:eastAsia="Consolas" w:hAnsi="Consolas" w:cs="Consolas"/>
                <w:color w:val="383A42"/>
                <w:sz w:val="16"/>
              </w:rPr>
              <w:t xml:space="preserve"> name, passed </w:t>
            </w:r>
            <w:r>
              <w:rPr>
                <w:rFonts w:ascii="Consolas" w:eastAsia="Consolas" w:hAnsi="Consolas" w:cs="Consolas"/>
                <w:color w:val="A626A4"/>
                <w:sz w:val="16"/>
              </w:rPr>
              <w:t>in</w:t>
            </w:r>
            <w:r>
              <w:rPr>
                <w:rFonts w:ascii="Consolas" w:eastAsia="Consolas" w:hAnsi="Consolas" w:cs="Consolas"/>
                <w:color w:val="383A42"/>
                <w:sz w:val="16"/>
              </w:rPr>
              <w:t xml:space="preserve"> checks:</w:t>
            </w:r>
          </w:p>
          <w:p w14:paraId="377E5881" w14:textId="77777777" w:rsidR="000309C2" w:rsidRDefault="00000000">
            <w:pPr>
              <w:spacing w:after="57" w:line="259" w:lineRule="auto"/>
              <w:ind w:left="0" w:right="0" w:firstLine="0"/>
            </w:pPr>
            <w:r>
              <w:rPr>
                <w:rFonts w:ascii="Consolas" w:eastAsia="Consolas" w:hAnsi="Consolas" w:cs="Consolas"/>
                <w:color w:val="383A42"/>
                <w:sz w:val="16"/>
              </w:rPr>
              <w:t xml:space="preserve">        status = </w:t>
            </w:r>
            <w:r>
              <w:rPr>
                <w:rFonts w:ascii="Consolas" w:eastAsia="Consolas" w:hAnsi="Consolas" w:cs="Consolas"/>
                <w:color w:val="50A14F"/>
                <w:sz w:val="16"/>
              </w:rPr>
              <w:t xml:space="preserve">"PASS" </w:t>
            </w:r>
            <w:r>
              <w:rPr>
                <w:rFonts w:ascii="Consolas" w:eastAsia="Consolas" w:hAnsi="Consolas" w:cs="Consolas"/>
                <w:color w:val="A626A4"/>
                <w:sz w:val="16"/>
              </w:rPr>
              <w:t>if</w:t>
            </w:r>
            <w:r>
              <w:rPr>
                <w:rFonts w:ascii="Consolas" w:eastAsia="Consolas" w:hAnsi="Consolas" w:cs="Consolas"/>
                <w:color w:val="383A42"/>
                <w:sz w:val="16"/>
              </w:rPr>
              <w:t xml:space="preserve"> passed </w:t>
            </w:r>
            <w:r>
              <w:rPr>
                <w:rFonts w:ascii="Consolas" w:eastAsia="Consolas" w:hAnsi="Consolas" w:cs="Consolas"/>
                <w:color w:val="A626A4"/>
                <w:sz w:val="16"/>
              </w:rPr>
              <w:t xml:space="preserve">else </w:t>
            </w:r>
            <w:r>
              <w:rPr>
                <w:rFonts w:ascii="Consolas" w:eastAsia="Consolas" w:hAnsi="Consolas" w:cs="Consolas"/>
                <w:color w:val="50A14F"/>
                <w:sz w:val="16"/>
              </w:rPr>
              <w:t>"FAIL"</w:t>
            </w:r>
          </w:p>
          <w:p w14:paraId="051629DA" w14:textId="77777777" w:rsidR="000309C2" w:rsidRDefault="00000000">
            <w:pPr>
              <w:spacing w:after="0" w:line="346" w:lineRule="auto"/>
              <w:ind w:left="704" w:right="3079" w:firstLine="0"/>
              <w:jc w:val="both"/>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f"  [</w:t>
            </w:r>
            <w:r>
              <w:rPr>
                <w:rFonts w:ascii="Consolas" w:eastAsia="Consolas" w:hAnsi="Consolas" w:cs="Consolas"/>
                <w:color w:val="E45649"/>
                <w:sz w:val="16"/>
              </w:rPr>
              <w:t>{status}</w:t>
            </w:r>
            <w:r>
              <w:rPr>
                <w:rFonts w:ascii="Consolas" w:eastAsia="Consolas" w:hAnsi="Consolas" w:cs="Consolas"/>
                <w:color w:val="50A14F"/>
                <w:sz w:val="16"/>
              </w:rPr>
              <w:t xml:space="preserve">] </w:t>
            </w:r>
            <w:r>
              <w:rPr>
                <w:rFonts w:ascii="Consolas" w:eastAsia="Consolas" w:hAnsi="Consolas" w:cs="Consolas"/>
                <w:color w:val="E45649"/>
                <w:sz w:val="16"/>
              </w:rPr>
              <w:t>{name}</w:t>
            </w:r>
            <w:r>
              <w:rPr>
                <w:rFonts w:ascii="Consolas" w:eastAsia="Consolas" w:hAnsi="Consolas" w:cs="Consolas"/>
                <w:color w:val="50A14F"/>
                <w:sz w:val="16"/>
              </w:rPr>
              <w:t>"</w:t>
            </w:r>
            <w:r>
              <w:rPr>
                <w:rFonts w:ascii="Consolas" w:eastAsia="Consolas" w:hAnsi="Consolas" w:cs="Consolas"/>
                <w:color w:val="383A42"/>
                <w:sz w:val="16"/>
              </w:rPr>
              <w:t xml:space="preserve">) </w:t>
            </w:r>
            <w:r>
              <w:rPr>
                <w:rFonts w:ascii="Consolas" w:eastAsia="Consolas" w:hAnsi="Consolas" w:cs="Consolas"/>
                <w:color w:val="A626A4"/>
                <w:sz w:val="16"/>
              </w:rPr>
              <w:t>if not</w:t>
            </w:r>
            <w:r>
              <w:rPr>
                <w:rFonts w:ascii="Consolas" w:eastAsia="Consolas" w:hAnsi="Consolas" w:cs="Consolas"/>
                <w:color w:val="383A42"/>
                <w:sz w:val="16"/>
              </w:rPr>
              <w:t xml:space="preserve"> passed:</w:t>
            </w:r>
          </w:p>
          <w:p w14:paraId="3E5053A2" w14:textId="77777777" w:rsidR="000309C2" w:rsidRDefault="00000000">
            <w:pPr>
              <w:spacing w:after="330" w:line="259" w:lineRule="auto"/>
              <w:ind w:left="0" w:right="0" w:firstLine="0"/>
            </w:pPr>
            <w:r>
              <w:rPr>
                <w:rFonts w:ascii="Consolas" w:eastAsia="Consolas" w:hAnsi="Consolas" w:cs="Consolas"/>
                <w:color w:val="383A42"/>
                <w:sz w:val="16"/>
              </w:rPr>
              <w:t xml:space="preserve">            all_passed = </w:t>
            </w:r>
            <w:r>
              <w:rPr>
                <w:rFonts w:ascii="Consolas" w:eastAsia="Consolas" w:hAnsi="Consolas" w:cs="Consolas"/>
                <w:color w:val="0184BB"/>
                <w:sz w:val="16"/>
              </w:rPr>
              <w:t>False</w:t>
            </w:r>
          </w:p>
          <w:p w14:paraId="2AA5339D" w14:textId="77777777" w:rsidR="000309C2" w:rsidRDefault="00000000">
            <w:pPr>
              <w:spacing w:after="318" w:line="259" w:lineRule="auto"/>
              <w:ind w:left="352" w:right="0" w:firstLine="0"/>
            </w:pPr>
            <w:r>
              <w:rPr>
                <w:rFonts w:ascii="Consolas" w:eastAsia="Consolas" w:hAnsi="Consolas" w:cs="Consolas"/>
                <w:color w:val="A626A4"/>
                <w:sz w:val="16"/>
              </w:rPr>
              <w:t xml:space="preserve">return </w:t>
            </w:r>
            <w:r>
              <w:rPr>
                <w:rFonts w:ascii="Consolas" w:eastAsia="Consolas" w:hAnsi="Consolas" w:cs="Consolas"/>
                <w:color w:val="986801"/>
                <w:sz w:val="16"/>
              </w:rPr>
              <w:t xml:space="preserve">0 </w:t>
            </w:r>
            <w:r>
              <w:rPr>
                <w:rFonts w:ascii="Consolas" w:eastAsia="Consolas" w:hAnsi="Consolas" w:cs="Consolas"/>
                <w:color w:val="A626A4"/>
                <w:sz w:val="16"/>
              </w:rPr>
              <w:t>if</w:t>
            </w:r>
            <w:r>
              <w:rPr>
                <w:rFonts w:ascii="Consolas" w:eastAsia="Consolas" w:hAnsi="Consolas" w:cs="Consolas"/>
                <w:color w:val="383A42"/>
                <w:sz w:val="16"/>
              </w:rPr>
              <w:t xml:space="preserve"> all_passed </w:t>
            </w:r>
            <w:r>
              <w:rPr>
                <w:rFonts w:ascii="Consolas" w:eastAsia="Consolas" w:hAnsi="Consolas" w:cs="Consolas"/>
                <w:color w:val="A626A4"/>
                <w:sz w:val="16"/>
              </w:rPr>
              <w:t xml:space="preserve">else </w:t>
            </w:r>
            <w:r>
              <w:rPr>
                <w:rFonts w:ascii="Consolas" w:eastAsia="Consolas" w:hAnsi="Consolas" w:cs="Consolas"/>
                <w:color w:val="986801"/>
                <w:sz w:val="16"/>
              </w:rPr>
              <w:t>1</w:t>
            </w:r>
          </w:p>
          <w:p w14:paraId="1EB9C5A2" w14:textId="77777777" w:rsidR="000309C2" w:rsidRDefault="00000000">
            <w:pPr>
              <w:spacing w:after="0" w:line="332" w:lineRule="auto"/>
              <w:ind w:left="0" w:right="3519" w:firstLine="0"/>
            </w:pPr>
            <w:r>
              <w:rPr>
                <w:rFonts w:ascii="Consolas" w:eastAsia="Consolas" w:hAnsi="Consolas" w:cs="Consolas"/>
                <w:color w:val="A626A4"/>
                <w:sz w:val="16"/>
              </w:rPr>
              <w:t>if</w:t>
            </w:r>
            <w:r>
              <w:rPr>
                <w:rFonts w:ascii="Consolas" w:eastAsia="Consolas" w:hAnsi="Consolas" w:cs="Consolas"/>
                <w:color w:val="383A42"/>
                <w:sz w:val="16"/>
              </w:rPr>
              <w:t xml:space="preserve"> __name__ == </w:t>
            </w:r>
            <w:r>
              <w:rPr>
                <w:rFonts w:ascii="Consolas" w:eastAsia="Consolas" w:hAnsi="Consolas" w:cs="Consolas"/>
                <w:color w:val="50A14F"/>
                <w:sz w:val="16"/>
              </w:rPr>
              <w:t>"__main__"</w:t>
            </w:r>
            <w:r>
              <w:rPr>
                <w:rFonts w:ascii="Consolas" w:eastAsia="Consolas" w:hAnsi="Consolas" w:cs="Consolas"/>
                <w:color w:val="383A42"/>
                <w:sz w:val="16"/>
              </w:rPr>
              <w:t>:     commands = {</w:t>
            </w:r>
          </w:p>
          <w:p w14:paraId="57DFA926" w14:textId="77777777" w:rsidR="000309C2" w:rsidRDefault="00000000">
            <w:pPr>
              <w:spacing w:after="69" w:line="259" w:lineRule="auto"/>
              <w:ind w:left="704" w:right="0" w:firstLine="0"/>
            </w:pPr>
            <w:r>
              <w:rPr>
                <w:rFonts w:ascii="Consolas" w:eastAsia="Consolas" w:hAnsi="Consolas" w:cs="Consolas"/>
                <w:color w:val="50A14F"/>
                <w:sz w:val="16"/>
              </w:rPr>
              <w:t>"start"</w:t>
            </w:r>
            <w:r>
              <w:rPr>
                <w:rFonts w:ascii="Consolas" w:eastAsia="Consolas" w:hAnsi="Consolas" w:cs="Consolas"/>
                <w:color w:val="383A42"/>
                <w:sz w:val="16"/>
              </w:rPr>
              <w:t>: dev_start,</w:t>
            </w:r>
          </w:p>
          <w:p w14:paraId="3A68F3B7" w14:textId="77777777" w:rsidR="000309C2" w:rsidRDefault="00000000">
            <w:pPr>
              <w:spacing w:after="69" w:line="259" w:lineRule="auto"/>
              <w:ind w:left="704" w:right="0" w:firstLine="0"/>
            </w:pPr>
            <w:r>
              <w:rPr>
                <w:rFonts w:ascii="Consolas" w:eastAsia="Consolas" w:hAnsi="Consolas" w:cs="Consolas"/>
                <w:color w:val="50A14F"/>
                <w:sz w:val="16"/>
              </w:rPr>
              <w:t>"test"</w:t>
            </w:r>
            <w:r>
              <w:rPr>
                <w:rFonts w:ascii="Consolas" w:eastAsia="Consolas" w:hAnsi="Consolas" w:cs="Consolas"/>
                <w:color w:val="383A42"/>
                <w:sz w:val="16"/>
              </w:rPr>
              <w:t xml:space="preserve">: </w:t>
            </w:r>
            <w:r>
              <w:rPr>
                <w:rFonts w:ascii="Consolas" w:eastAsia="Consolas" w:hAnsi="Consolas" w:cs="Consolas"/>
                <w:color w:val="A626A4"/>
                <w:sz w:val="16"/>
              </w:rPr>
              <w:t>lambda</w:t>
            </w:r>
            <w:r>
              <w:rPr>
                <w:rFonts w:ascii="Consolas" w:eastAsia="Consolas" w:hAnsi="Consolas" w:cs="Consolas"/>
                <w:color w:val="383A42"/>
                <w:sz w:val="16"/>
              </w:rPr>
              <w:t>: dev_test(watch=</w:t>
            </w:r>
            <w:r>
              <w:rPr>
                <w:rFonts w:ascii="Consolas" w:eastAsia="Consolas" w:hAnsi="Consolas" w:cs="Consolas"/>
                <w:color w:val="50A14F"/>
                <w:sz w:val="16"/>
              </w:rPr>
              <w:t xml:space="preserve">"--watch" </w:t>
            </w:r>
            <w:r>
              <w:rPr>
                <w:rFonts w:ascii="Consolas" w:eastAsia="Consolas" w:hAnsi="Consolas" w:cs="Consolas"/>
                <w:color w:val="A626A4"/>
                <w:sz w:val="16"/>
              </w:rPr>
              <w:t>in</w:t>
            </w:r>
            <w:r>
              <w:rPr>
                <w:rFonts w:ascii="Consolas" w:eastAsia="Consolas" w:hAnsi="Consolas" w:cs="Consolas"/>
                <w:color w:val="383A42"/>
                <w:sz w:val="16"/>
              </w:rPr>
              <w:t xml:space="preserve"> sys.argv),</w:t>
            </w:r>
          </w:p>
          <w:p w14:paraId="675A964F" w14:textId="77777777" w:rsidR="000309C2" w:rsidRDefault="00000000">
            <w:pPr>
              <w:spacing w:after="57" w:line="259" w:lineRule="auto"/>
              <w:ind w:left="704" w:right="0" w:firstLine="0"/>
            </w:pPr>
            <w:r>
              <w:rPr>
                <w:rFonts w:ascii="Consolas" w:eastAsia="Consolas" w:hAnsi="Consolas" w:cs="Consolas"/>
                <w:color w:val="50A14F"/>
                <w:sz w:val="16"/>
              </w:rPr>
              <w:t>"lint"</w:t>
            </w:r>
            <w:r>
              <w:rPr>
                <w:rFonts w:ascii="Consolas" w:eastAsia="Consolas" w:hAnsi="Consolas" w:cs="Consolas"/>
                <w:color w:val="383A42"/>
                <w:sz w:val="16"/>
              </w:rPr>
              <w:t xml:space="preserve">: </w:t>
            </w:r>
            <w:r>
              <w:rPr>
                <w:rFonts w:ascii="Consolas" w:eastAsia="Consolas" w:hAnsi="Consolas" w:cs="Consolas"/>
                <w:color w:val="A626A4"/>
                <w:sz w:val="16"/>
              </w:rPr>
              <w:t>lambda</w:t>
            </w:r>
            <w:r>
              <w:rPr>
                <w:rFonts w:ascii="Consolas" w:eastAsia="Consolas" w:hAnsi="Consolas" w:cs="Consolas"/>
                <w:color w:val="383A42"/>
                <w:sz w:val="16"/>
              </w:rPr>
              <w:t>: dev_lint(fix=</w:t>
            </w:r>
            <w:r>
              <w:rPr>
                <w:rFonts w:ascii="Consolas" w:eastAsia="Consolas" w:hAnsi="Consolas" w:cs="Consolas"/>
                <w:color w:val="50A14F"/>
                <w:sz w:val="16"/>
              </w:rPr>
              <w:t xml:space="preserve">"--fix" </w:t>
            </w:r>
            <w:r>
              <w:rPr>
                <w:rFonts w:ascii="Consolas" w:eastAsia="Consolas" w:hAnsi="Consolas" w:cs="Consolas"/>
                <w:color w:val="A626A4"/>
                <w:sz w:val="16"/>
              </w:rPr>
              <w:t>in</w:t>
            </w:r>
            <w:r>
              <w:rPr>
                <w:rFonts w:ascii="Consolas" w:eastAsia="Consolas" w:hAnsi="Consolas" w:cs="Consolas"/>
                <w:color w:val="383A42"/>
                <w:sz w:val="16"/>
              </w:rPr>
              <w:t xml:space="preserve"> sys.argv),</w:t>
            </w:r>
          </w:p>
          <w:p w14:paraId="194544F2" w14:textId="77777777" w:rsidR="000309C2" w:rsidRDefault="00000000">
            <w:pPr>
              <w:spacing w:after="57" w:line="259" w:lineRule="auto"/>
              <w:ind w:left="704" w:right="0" w:firstLine="0"/>
            </w:pPr>
            <w:r>
              <w:rPr>
                <w:rFonts w:ascii="Consolas" w:eastAsia="Consolas" w:hAnsi="Consolas" w:cs="Consolas"/>
                <w:color w:val="50A14F"/>
                <w:sz w:val="16"/>
              </w:rPr>
              <w:t>"clean"</w:t>
            </w:r>
            <w:r>
              <w:rPr>
                <w:rFonts w:ascii="Consolas" w:eastAsia="Consolas" w:hAnsi="Consolas" w:cs="Consolas"/>
                <w:color w:val="383A42"/>
                <w:sz w:val="16"/>
              </w:rPr>
              <w:t>: dev_clean,</w:t>
            </w:r>
          </w:p>
          <w:p w14:paraId="1172AF24" w14:textId="77777777" w:rsidR="000309C2" w:rsidRDefault="00000000">
            <w:pPr>
              <w:spacing w:after="57" w:line="259" w:lineRule="auto"/>
              <w:ind w:left="704" w:right="0" w:firstLine="0"/>
            </w:pPr>
            <w:r>
              <w:rPr>
                <w:rFonts w:ascii="Consolas" w:eastAsia="Consolas" w:hAnsi="Consolas" w:cs="Consolas"/>
                <w:color w:val="50A14F"/>
                <w:sz w:val="16"/>
              </w:rPr>
              <w:t>"validate"</w:t>
            </w:r>
            <w:r>
              <w:rPr>
                <w:rFonts w:ascii="Consolas" w:eastAsia="Consolas" w:hAnsi="Consolas" w:cs="Consolas"/>
                <w:color w:val="383A42"/>
                <w:sz w:val="16"/>
              </w:rPr>
              <w:t>: dev_validate,</w:t>
            </w:r>
          </w:p>
          <w:p w14:paraId="77B5A688" w14:textId="77777777" w:rsidR="000309C2" w:rsidRDefault="00000000">
            <w:pPr>
              <w:spacing w:after="330" w:line="259" w:lineRule="auto"/>
              <w:ind w:left="0" w:right="0" w:firstLine="0"/>
            </w:pPr>
            <w:r>
              <w:rPr>
                <w:rFonts w:ascii="Consolas" w:eastAsia="Consolas" w:hAnsi="Consolas" w:cs="Consolas"/>
                <w:color w:val="383A42"/>
                <w:sz w:val="16"/>
              </w:rPr>
              <w:t xml:space="preserve">    }</w:t>
            </w:r>
          </w:p>
          <w:p w14:paraId="0EC2A0ED" w14:textId="77777777" w:rsidR="000309C2" w:rsidRDefault="00000000">
            <w:pPr>
              <w:spacing w:after="0" w:line="259" w:lineRule="auto"/>
              <w:ind w:left="704" w:right="1408" w:hanging="352"/>
            </w:pPr>
            <w:r>
              <w:rPr>
                <w:rFonts w:ascii="Consolas" w:eastAsia="Consolas" w:hAnsi="Consolas" w:cs="Consolas"/>
                <w:color w:val="A626A4"/>
                <w:sz w:val="16"/>
              </w:rPr>
              <w:t xml:space="preserve">if </w:t>
            </w:r>
            <w:r>
              <w:rPr>
                <w:rFonts w:ascii="Consolas" w:eastAsia="Consolas" w:hAnsi="Consolas" w:cs="Consolas"/>
                <w:color w:val="C18401"/>
                <w:sz w:val="16"/>
              </w:rPr>
              <w:t>len</w:t>
            </w:r>
            <w:r>
              <w:rPr>
                <w:rFonts w:ascii="Consolas" w:eastAsia="Consolas" w:hAnsi="Consolas" w:cs="Consolas"/>
                <w:color w:val="383A42"/>
                <w:sz w:val="16"/>
              </w:rPr>
              <w:t xml:space="preserve">(sys.argv) &lt; </w:t>
            </w:r>
            <w:r>
              <w:rPr>
                <w:rFonts w:ascii="Consolas" w:eastAsia="Consolas" w:hAnsi="Consolas" w:cs="Consolas"/>
                <w:color w:val="986801"/>
                <w:sz w:val="16"/>
              </w:rPr>
              <w:t xml:space="preserve">2 </w:t>
            </w:r>
            <w:r>
              <w:rPr>
                <w:rFonts w:ascii="Consolas" w:eastAsia="Consolas" w:hAnsi="Consolas" w:cs="Consolas"/>
                <w:color w:val="A626A4"/>
                <w:sz w:val="16"/>
              </w:rPr>
              <w:t>or</w:t>
            </w:r>
            <w:r>
              <w:rPr>
                <w:rFonts w:ascii="Consolas" w:eastAsia="Consolas" w:hAnsi="Consolas" w:cs="Consolas"/>
                <w:color w:val="383A42"/>
                <w:sz w:val="16"/>
              </w:rPr>
              <w:t xml:space="preserve"> sys.argv[</w:t>
            </w:r>
            <w:r>
              <w:rPr>
                <w:rFonts w:ascii="Consolas" w:eastAsia="Consolas" w:hAnsi="Consolas" w:cs="Consolas"/>
                <w:color w:val="986801"/>
                <w:sz w:val="16"/>
              </w:rPr>
              <w:t>1</w:t>
            </w:r>
            <w:r>
              <w:rPr>
                <w:rFonts w:ascii="Consolas" w:eastAsia="Consolas" w:hAnsi="Consolas" w:cs="Consolas"/>
                <w:color w:val="383A42"/>
                <w:sz w:val="16"/>
              </w:rPr>
              <w:t xml:space="preserve">] </w:t>
            </w:r>
            <w:r>
              <w:rPr>
                <w:rFonts w:ascii="Consolas" w:eastAsia="Consolas" w:hAnsi="Consolas" w:cs="Consolas"/>
                <w:color w:val="A626A4"/>
                <w:sz w:val="16"/>
              </w:rPr>
              <w:t>not in</w:t>
            </w:r>
            <w:r>
              <w:rPr>
                <w:rFonts w:ascii="Consolas" w:eastAsia="Consolas" w:hAnsi="Consolas" w:cs="Consolas"/>
                <w:color w:val="383A42"/>
                <w:sz w:val="16"/>
              </w:rPr>
              <w:t xml:space="preserve"> commands: </w:t>
            </w: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"Usage: dev.py &lt;command&gt;"</w:t>
            </w:r>
            <w:r>
              <w:rPr>
                <w:rFonts w:ascii="Consolas" w:eastAsia="Consolas" w:hAnsi="Consolas" w:cs="Consolas"/>
                <w:color w:val="383A42"/>
                <w:sz w:val="16"/>
              </w:rPr>
              <w:t xml:space="preserve">) </w:t>
            </w: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"Commands:"</w:t>
            </w:r>
            <w:r>
              <w:rPr>
                <w:rFonts w:ascii="Consolas" w:eastAsia="Consolas" w:hAnsi="Consolas" w:cs="Consolas"/>
                <w:color w:val="383A42"/>
                <w:sz w:val="16"/>
              </w:rPr>
              <w:t xml:space="preserve">, </w:t>
            </w:r>
            <w:r>
              <w:rPr>
                <w:rFonts w:ascii="Consolas" w:eastAsia="Consolas" w:hAnsi="Consolas" w:cs="Consolas"/>
                <w:color w:val="50A14F"/>
                <w:sz w:val="16"/>
              </w:rPr>
              <w:t>", "</w:t>
            </w:r>
            <w:r>
              <w:rPr>
                <w:rFonts w:ascii="Consolas" w:eastAsia="Consolas" w:hAnsi="Consolas" w:cs="Consolas"/>
                <w:color w:val="383A42"/>
                <w:sz w:val="16"/>
              </w:rPr>
              <w:t>.join(commands.keys()))</w:t>
            </w:r>
          </w:p>
        </w:tc>
      </w:tr>
    </w:tbl>
    <w:p w14:paraId="4BD467A9" w14:textId="77777777" w:rsidR="000309C2" w:rsidRDefault="00000000">
      <w:pPr>
        <w:pBdr>
          <w:left w:val="single" w:sz="36" w:space="0" w:color="E1E1E1"/>
        </w:pBdr>
        <w:shd w:val="clear" w:color="auto" w:fill="FAFAFA"/>
        <w:spacing w:after="314" w:line="265" w:lineRule="auto"/>
        <w:ind w:left="273" w:right="1003"/>
      </w:pPr>
      <w:r>
        <w:rPr>
          <w:rFonts w:ascii="Consolas" w:eastAsia="Consolas" w:hAnsi="Consolas" w:cs="Consolas"/>
          <w:color w:val="383A42"/>
          <w:sz w:val="16"/>
        </w:rPr>
        <w:t xml:space="preserve">        sys.exit(</w:t>
      </w:r>
      <w:r>
        <w:rPr>
          <w:rFonts w:ascii="Consolas" w:eastAsia="Consolas" w:hAnsi="Consolas" w:cs="Consolas"/>
          <w:color w:val="986801"/>
          <w:sz w:val="16"/>
        </w:rPr>
        <w:t>1</w:t>
      </w:r>
      <w:r>
        <w:rPr>
          <w:rFonts w:ascii="Consolas" w:eastAsia="Consolas" w:hAnsi="Consolas" w:cs="Consolas"/>
          <w:color w:val="383A42"/>
          <w:sz w:val="16"/>
        </w:rPr>
        <w:t>)</w:t>
      </w:r>
    </w:p>
    <w:p w14:paraId="2E998BCC" w14:textId="77777777" w:rsidR="000309C2" w:rsidRDefault="00000000">
      <w:pPr>
        <w:pBdr>
          <w:left w:val="single" w:sz="36" w:space="0" w:color="E1E1E1"/>
        </w:pBdr>
        <w:shd w:val="clear" w:color="auto" w:fill="FAFAFA"/>
        <w:spacing w:after="476" w:line="265" w:lineRule="auto"/>
        <w:ind w:left="273" w:right="1003"/>
      </w:pPr>
      <w:r>
        <w:rPr>
          <w:rFonts w:ascii="Consolas" w:eastAsia="Consolas" w:hAnsi="Consolas" w:cs="Consolas"/>
          <w:color w:val="383A42"/>
          <w:sz w:val="16"/>
        </w:rPr>
        <w:t xml:space="preserve">    sys.exit(commands[sys.argv[</w:t>
      </w:r>
      <w:r>
        <w:rPr>
          <w:rFonts w:ascii="Consolas" w:eastAsia="Consolas" w:hAnsi="Consolas" w:cs="Consolas"/>
          <w:color w:val="986801"/>
          <w:sz w:val="16"/>
        </w:rPr>
        <w:t>1</w:t>
      </w:r>
      <w:r>
        <w:rPr>
          <w:rFonts w:ascii="Consolas" w:eastAsia="Consolas" w:hAnsi="Consolas" w:cs="Consolas"/>
          <w:color w:val="383A42"/>
          <w:sz w:val="16"/>
        </w:rPr>
        <w:t>]]())</w:t>
      </w:r>
    </w:p>
    <w:p w14:paraId="5394DCF0" w14:textId="77777777" w:rsidR="000309C2" w:rsidRDefault="00000000">
      <w:pPr>
        <w:pStyle w:val="Heading2"/>
        <w:ind w:left="-5"/>
      </w:pPr>
      <w:r>
        <w:t>When things go wrong</w:t>
      </w:r>
    </w:p>
    <w:p w14:paraId="10ECB623" w14:textId="77777777" w:rsidR="000309C2" w:rsidRDefault="00000000">
      <w:pPr>
        <w:ind w:left="-5" w:right="15"/>
      </w:pPr>
      <w:r>
        <w:t xml:space="preserve">Starter kits can fail </w:t>
      </w:r>
      <w:r>
        <w:rPr>
          <w:sz w:val="2"/>
        </w:rPr>
        <w:t>idx_7bf78141</w:t>
      </w:r>
      <w:r>
        <w:t xml:space="preserve">in ways that affect many teams simultaneously. Understanding </w:t>
      </w:r>
      <w:r>
        <w:rPr>
          <w:sz w:val="2"/>
        </w:rPr>
        <w:t>idx_48e26eae</w:t>
      </w:r>
      <w:r>
        <w:t>these failure modes helps you build safeguards.</w:t>
      </w:r>
    </w:p>
    <w:p w14:paraId="6414131C" w14:textId="77777777" w:rsidR="000309C2" w:rsidRDefault="00000000">
      <w:pPr>
        <w:numPr>
          <w:ilvl w:val="0"/>
          <w:numId w:val="83"/>
        </w:numPr>
        <w:ind w:right="15" w:hanging="408"/>
      </w:pPr>
      <w:r>
        <w:rPr>
          <w:rFonts w:cs="Calibri"/>
          <w:b/>
        </w:rPr>
        <w:t>Shipping a broken template.</w:t>
      </w:r>
      <w:r>
        <w:t xml:space="preserve"> We once published a template with a misconfigured ESLint rule that caused </w:t>
      </w:r>
      <w:r>
        <w:rPr>
          <w:rFonts w:ascii="Consolas" w:eastAsia="Consolas" w:hAnsi="Consolas" w:cs="Consolas"/>
          <w:sz w:val="18"/>
        </w:rPr>
        <w:t>npm run lint</w:t>
      </w:r>
      <w:r>
        <w:t xml:space="preserve"> to fail on every generated project. Twelve teams created projects that week before anyone reported the issue. Each team wasted time debugging a problem that wasn't theirs. The fix was simple, but the trust damage took longer to repair as the developers became skeptical that starter kits actually saved time. The safeguard: automated tests that generate a project and run its full build, test, and lint pipeline before publishing. We'll cover this in the testing section.</w:t>
      </w:r>
    </w:p>
    <w:p w14:paraId="712E146D" w14:textId="77777777" w:rsidR="000309C2" w:rsidRDefault="00000000">
      <w:pPr>
        <w:numPr>
          <w:ilvl w:val="0"/>
          <w:numId w:val="83"/>
        </w:numPr>
        <w:ind w:right="15" w:hanging="408"/>
      </w:pPr>
      <w:r>
        <w:rPr>
          <w:rFonts w:cs="Calibri"/>
          <w:b/>
        </w:rPr>
        <w:t>Heavy customization blocking upgrades.</w:t>
      </w:r>
      <w:r>
        <w:t xml:space="preserve"> A team generated a project from our backend-service template, then spent three months adding custom middleware, changing the directory structure, and replacing our logging library. When we published a security patch, they couldn't apply it as their project had diverged too far. They had to manually port the fix, leaving out context for why the change was necessary. There's no technical solution to this. Some divergence is inevitable and healthy. The mitigation is </w:t>
      </w:r>
      <w:r>
        <w:rPr>
          <w:sz w:val="2"/>
        </w:rPr>
        <w:t>idx_7a2866ae</w:t>
      </w:r>
      <w:r>
        <w:t>cultural: communicate clearly what the template provides and what teams are expected to customize. Document which files are "platform-owned" (CI workflows, Dockerfile, security configurations) versus "team-owned" (business logic, API routes). When teams modify platform-owned files, they accept the upgrade burden.</w:t>
      </w:r>
    </w:p>
    <w:p w14:paraId="0FD29216" w14:textId="77777777" w:rsidR="000309C2" w:rsidRDefault="00000000">
      <w:pPr>
        <w:numPr>
          <w:ilvl w:val="0"/>
          <w:numId w:val="83"/>
        </w:numPr>
        <w:spacing w:after="51"/>
        <w:ind w:right="15" w:hanging="408"/>
      </w:pPr>
      <w:r>
        <w:rPr>
          <w:rFonts w:cs="Calibri"/>
          <w:b/>
        </w:rPr>
        <w:t>Backstage outages.</w:t>
      </w:r>
      <w:r>
        <w:t xml:space="preserve"> If the portal is down, developers can't create projects. For urgent situations, we maintain a documented fallback: clone the starter-kits repo directly and manually copy the skeleton directory. It skips the automated namespace creation and catalog registration, but it unblocks teams. The post-generation steps can be run manually or caught up later when the portal recovers.</w:t>
      </w:r>
    </w:p>
    <w:p w14:paraId="1C3B0C78" w14:textId="77777777" w:rsidR="000309C2" w:rsidRDefault="00000000">
      <w:pPr>
        <w:numPr>
          <w:ilvl w:val="0"/>
          <w:numId w:val="83"/>
        </w:numPr>
        <w:ind w:right="15" w:hanging="408"/>
      </w:pPr>
      <w:r>
        <w:rPr>
          <w:rFonts w:cs="Calibri"/>
          <w:b/>
        </w:rPr>
        <w:t>Template works locally, fails in CI.</w:t>
      </w:r>
      <w:r>
        <w:t xml:space="preserve"> Differences in environments between developer machines and CI runners can cause templates to generate successfully but produce projects that fail in automated pipelines. Node version mismatches, missing system dependencies, or filesystem case sensitivity (macOS vs Linux) are common culprits. The fix is to run template tests in an environment that matches CI as closely as possible and ideally, the same container image.</w:t>
      </w:r>
    </w:p>
    <w:p w14:paraId="205A0D18" w14:textId="77777777" w:rsidR="000309C2" w:rsidRDefault="00000000">
      <w:pPr>
        <w:pStyle w:val="Heading2"/>
        <w:ind w:left="-5"/>
      </w:pPr>
      <w:r>
        <w:t>Publishing templates to the catalog</w:t>
      </w:r>
    </w:p>
    <w:p w14:paraId="39B51FB8" w14:textId="77777777" w:rsidR="000309C2" w:rsidRDefault="00000000">
      <w:pPr>
        <w:ind w:left="-5" w:right="15"/>
      </w:pPr>
      <w:r>
        <w:t xml:space="preserve">Publishing templates to Backstage requires registering them in the catalog. The script </w:t>
      </w:r>
      <w:r>
        <w:rPr>
          <w:rFonts w:ascii="Consolas" w:eastAsia="Consolas" w:hAnsi="Consolas" w:cs="Consolas"/>
          <w:sz w:val="18"/>
        </w:rPr>
        <w:t>publish.py</w:t>
      </w:r>
      <w:r>
        <w:t xml:space="preserve"> in the </w:t>
      </w:r>
      <w:r>
        <w:rPr>
          <w:sz w:val="2"/>
        </w:rPr>
        <w:t>idx_429e04b2</w:t>
      </w:r>
      <w:r>
        <w:t xml:space="preserve">GitHub repo shows the publication of starter kit templates, including validation and version management. The script provides a </w:t>
      </w:r>
      <w:r>
        <w:rPr>
          <w:rFonts w:ascii="Consolas" w:eastAsia="Consolas" w:hAnsi="Consolas" w:cs="Consolas"/>
          <w:sz w:val="18"/>
        </w:rPr>
        <w:t xml:space="preserve">TemplatePublisher </w:t>
      </w:r>
      <w:r>
        <w:t xml:space="preserve">class that automates three steps: discovery (scanning the </w:t>
      </w:r>
      <w:r>
        <w:rPr>
          <w:rFonts w:ascii="Consolas" w:eastAsia="Consolas" w:hAnsi="Consolas" w:cs="Consolas"/>
          <w:sz w:val="18"/>
        </w:rPr>
        <w:t>templates/</w:t>
      </w:r>
      <w:r>
        <w:t xml:space="preserve"> directory tree to find every </w:t>
      </w:r>
      <w:r>
        <w:rPr>
          <w:rFonts w:ascii="Consolas" w:eastAsia="Consolas" w:hAnsi="Consolas" w:cs="Consolas"/>
          <w:sz w:val="18"/>
        </w:rPr>
        <w:t>template.yaml</w:t>
      </w:r>
      <w:r>
        <w:t xml:space="preserve">), validation (checking that required skeleton files such as </w:t>
      </w:r>
      <w:r>
        <w:rPr>
          <w:rFonts w:ascii="Consolas" w:eastAsia="Consolas" w:hAnsi="Consolas" w:cs="Consolas"/>
          <w:sz w:val="18"/>
        </w:rPr>
        <w:t>Dockerfile</w:t>
      </w:r>
      <w:r>
        <w:t xml:space="preserve"> and </w:t>
      </w:r>
      <w:r>
        <w:rPr>
          <w:rFonts w:ascii="Consolas" w:eastAsia="Consolas" w:hAnsi="Consolas" w:cs="Consolas"/>
          <w:sz w:val="18"/>
        </w:rPr>
        <w:t>README.md</w:t>
      </w:r>
      <w:r>
        <w:t xml:space="preserve"> are present and that the YAML defines both </w:t>
      </w:r>
      <w:r>
        <w:rPr>
          <w:rFonts w:ascii="Consolas" w:eastAsia="Consolas" w:hAnsi="Consolas" w:cs="Consolas"/>
          <w:sz w:val="18"/>
        </w:rPr>
        <w:t>parameters</w:t>
      </w:r>
      <w:r>
        <w:t xml:space="preserve"> and </w:t>
      </w:r>
      <w:r>
        <w:rPr>
          <w:rFonts w:ascii="Consolas" w:eastAsia="Consolas" w:hAnsi="Consolas" w:cs="Consolas"/>
          <w:sz w:val="18"/>
        </w:rPr>
        <w:t>steps</w:t>
      </w:r>
      <w:r>
        <w:t xml:space="preserve">), and registration (posting each template's GitHub URL to the Backstage Catalog API at </w:t>
      </w:r>
      <w:r>
        <w:rPr>
          <w:rFonts w:ascii="Consolas" w:eastAsia="Consolas" w:hAnsi="Consolas" w:cs="Consolas"/>
          <w:sz w:val="18"/>
        </w:rPr>
        <w:t>POST /api/ catalog/locations</w:t>
      </w:r>
      <w:r>
        <w:t xml:space="preserve">). You should run it with two environment variables set, </w:t>
      </w:r>
      <w:r>
        <w:rPr>
          <w:rFonts w:ascii="Consolas" w:eastAsia="Consolas" w:hAnsi="Consolas" w:cs="Consolas"/>
          <w:sz w:val="18"/>
        </w:rPr>
        <w:t xml:space="preserve">BACKSTAGE_URL </w:t>
      </w:r>
      <w:r>
        <w:t xml:space="preserve">and </w:t>
      </w:r>
      <w:r>
        <w:rPr>
          <w:rFonts w:ascii="Consolas" w:eastAsia="Consolas" w:hAnsi="Consolas" w:cs="Consolas"/>
          <w:sz w:val="18"/>
        </w:rPr>
        <w:t>BACKSTAGE_TOKEN</w:t>
      </w:r>
      <w:r>
        <w:t>, as shown in the companion site and it prints a summary of published and failed templates.</w:t>
      </w:r>
    </w:p>
    <w:p w14:paraId="748EB30D" w14:textId="77777777" w:rsidR="000309C2" w:rsidRDefault="00000000">
      <w:pPr>
        <w:spacing w:after="289"/>
        <w:ind w:left="-5" w:right="15"/>
      </w:pPr>
      <w:r>
        <w:t xml:space="preserve">You will notice that the URL registered with the catalog is not a local file path but a GitHub </w:t>
      </w:r>
      <w:r>
        <w:rPr>
          <w:rFonts w:ascii="Consolas" w:eastAsia="Consolas" w:hAnsi="Consolas" w:cs="Consolas"/>
          <w:sz w:val="18"/>
        </w:rPr>
        <w:t>blob</w:t>
      </w:r>
      <w:r>
        <w:t xml:space="preserve"> URL pointing directly to the </w:t>
      </w:r>
      <w:r>
        <w:rPr>
          <w:rFonts w:ascii="Consolas" w:eastAsia="Consolas" w:hAnsi="Consolas" w:cs="Consolas"/>
          <w:sz w:val="18"/>
        </w:rPr>
        <w:t>template.yaml</w:t>
      </w:r>
      <w:r>
        <w:t xml:space="preserve"> in the repository — this is how Backstage fetches and re-fetches the template definition over time. The script constructs that URL from three environment variables (</w:t>
      </w:r>
      <w:r>
        <w:rPr>
          <w:rFonts w:ascii="Consolas" w:eastAsia="Consolas" w:hAnsi="Consolas" w:cs="Consolas"/>
          <w:sz w:val="18"/>
        </w:rPr>
        <w:t>GITHUB_REPO, GITHUB_BRANCH, and REPO_PREFIX</w:t>
      </w:r>
      <w:r>
        <w:t xml:space="preserve">) rather than hardcoding them, so the same script works whether your templates live at the repo root or are nested inside a monorepo subdirectory. Because Backstage catalog ingestion is asynchronous, meaning the API call registers a </w:t>
      </w:r>
      <w:r>
        <w:rPr>
          <w:rFonts w:cs="Calibri"/>
          <w:i/>
        </w:rPr>
        <w:t>location</w:t>
      </w:r>
      <w:r>
        <w:t xml:space="preserve"> and Backstage processes it in the background, the script also </w:t>
      </w:r>
      <w:r>
        <w:rPr>
          <w:sz w:val="2"/>
        </w:rPr>
        <w:t>idx_803c7d5c</w:t>
      </w:r>
      <w:r>
        <w:t xml:space="preserve">polls the catalog's entity endpoint after publishing, waiting up to 90 seconds for the template to appear before reporting success. A </w:t>
      </w:r>
      <w:r>
        <w:rPr>
          <w:rFonts w:ascii="MS Gothic" w:eastAsia="MS Gothic" w:hAnsi="MS Gothic" w:cs="MS Gothic"/>
          <w:sz w:val="18"/>
        </w:rPr>
        <w:t>‑‑</w:t>
      </w:r>
      <w:r>
        <w:rPr>
          <w:rFonts w:ascii="Consolas" w:eastAsia="Consolas" w:hAnsi="Consolas" w:cs="Consolas"/>
          <w:sz w:val="18"/>
        </w:rPr>
        <w:t>refresh</w:t>
      </w:r>
      <w:r>
        <w:t xml:space="preserve"> flag handles re-registration by removing existing locations first, and </w:t>
      </w:r>
      <w:r>
        <w:rPr>
          <w:rFonts w:ascii="MS Gothic" w:eastAsia="MS Gothic" w:hAnsi="MS Gothic" w:cs="MS Gothic"/>
          <w:sz w:val="18"/>
        </w:rPr>
        <w:t>‑‑</w:t>
      </w:r>
      <w:r>
        <w:rPr>
          <w:rFonts w:ascii="Consolas" w:eastAsia="Consolas" w:hAnsi="Consolas" w:cs="Consolas"/>
          <w:sz w:val="18"/>
        </w:rPr>
        <w:t>setup</w:t>
      </w:r>
      <w:r>
        <w:rPr>
          <w:rFonts w:ascii="MS Gothic" w:eastAsia="MS Gothic" w:hAnsi="MS Gothic" w:cs="MS Gothic"/>
          <w:sz w:val="18"/>
        </w:rPr>
        <w:t>‑</w:t>
      </w:r>
      <w:r>
        <w:rPr>
          <w:rFonts w:ascii="Consolas" w:eastAsia="Consolas" w:hAnsi="Consolas" w:cs="Consolas"/>
          <w:sz w:val="18"/>
        </w:rPr>
        <w:t>github</w:t>
      </w:r>
      <w:r>
        <w:t xml:space="preserve"> provides a one-time helper that patches the GitHub integration token directly into the Backstage </w:t>
      </w:r>
      <w:r>
        <w:rPr>
          <w:rFonts w:ascii="Consolas" w:eastAsia="Consolas" w:hAnsi="Consolas" w:cs="Consolas"/>
          <w:sz w:val="18"/>
        </w:rPr>
        <w:t>app</w:t>
      </w:r>
      <w:r>
        <w:rPr>
          <w:rFonts w:ascii="MS Gothic" w:eastAsia="MS Gothic" w:hAnsi="MS Gothic" w:cs="MS Gothic"/>
          <w:sz w:val="18"/>
        </w:rPr>
        <w:t>‑</w:t>
      </w:r>
      <w:r>
        <w:rPr>
          <w:rFonts w:ascii="Consolas" w:eastAsia="Consolas" w:hAnsi="Consolas" w:cs="Consolas"/>
          <w:sz w:val="18"/>
        </w:rPr>
        <w:t>configConfigMap</w:t>
      </w:r>
      <w:r>
        <w:t xml:space="preserve"> and restarts the pod.</w:t>
      </w:r>
    </w:p>
    <w:p w14:paraId="2177F86E" w14:textId="77777777" w:rsidR="000309C2" w:rsidRDefault="00000000">
      <w:pPr>
        <w:pStyle w:val="Heading2"/>
        <w:ind w:left="-5"/>
      </w:pPr>
      <w:r>
        <w:t>Testing starter kit templates</w:t>
      </w:r>
    </w:p>
    <w:p w14:paraId="12824D6F" w14:textId="77777777" w:rsidR="000309C2" w:rsidRDefault="00000000">
      <w:pPr>
        <w:ind w:left="-5" w:right="15"/>
      </w:pPr>
      <w:r>
        <w:t xml:space="preserve">Starter kits should undergo automated testing to ensure they produce valid, functional projects. Testing </w:t>
      </w:r>
      <w:r>
        <w:rPr>
          <w:sz w:val="2"/>
        </w:rPr>
        <w:t>idx_855de779</w:t>
      </w:r>
      <w:r>
        <w:t>syntax is necessary but insufficient. You need to verify that generated projects actually work: that the build succeeds, tests pass, linting passes, and the application starts.</w:t>
      </w:r>
    </w:p>
    <w:p w14:paraId="2BE15B04" w14:textId="77777777" w:rsidR="000309C2" w:rsidRDefault="00000000">
      <w:pPr>
        <w:spacing w:after="32"/>
        <w:ind w:left="-5" w:right="15"/>
      </w:pPr>
      <w:r>
        <w:t xml:space="preserve">The test suite in the GitHub repo for this chapter, </w:t>
      </w:r>
      <w:r>
        <w:rPr>
          <w:rFonts w:ascii="Consolas" w:eastAsia="Consolas" w:hAnsi="Consolas" w:cs="Consolas"/>
          <w:sz w:val="18"/>
        </w:rPr>
        <w:t>test_templates.py</w:t>
      </w:r>
      <w:r>
        <w:t xml:space="preserve">, validates starter kit templates at two levels. The first, </w:t>
      </w:r>
      <w:r>
        <w:rPr>
          <w:rFonts w:ascii="Consolas" w:eastAsia="Consolas" w:hAnsi="Consolas" w:cs="Consolas"/>
          <w:sz w:val="18"/>
        </w:rPr>
        <w:t>TestTemplateStructure</w:t>
      </w:r>
      <w:r>
        <w:t xml:space="preserve">, runs without executing any code: it checks that every </w:t>
      </w:r>
      <w:r>
        <w:rPr>
          <w:rFonts w:ascii="Consolas" w:eastAsia="Consolas" w:hAnsi="Consolas" w:cs="Consolas"/>
          <w:sz w:val="18"/>
        </w:rPr>
        <w:t>template.yaml</w:t>
      </w:r>
      <w:r>
        <w:t xml:space="preserve"> declares the correct </w:t>
      </w:r>
      <w:r>
        <w:rPr>
          <w:rFonts w:ascii="Consolas" w:eastAsia="Consolas" w:hAnsi="Consolas" w:cs="Consolas"/>
          <w:sz w:val="18"/>
        </w:rPr>
        <w:t>apiVersion</w:t>
      </w:r>
      <w:r>
        <w:t xml:space="preserve"> and </w:t>
      </w:r>
      <w:r>
        <w:rPr>
          <w:rFonts w:ascii="Consolas" w:eastAsia="Consolas" w:hAnsi="Consolas" w:cs="Consolas"/>
          <w:sz w:val="18"/>
        </w:rPr>
        <w:t>kind</w:t>
      </w:r>
      <w:r>
        <w:t xml:space="preserve">, that required metadata fields are present, and that the skeleton directory contains the files a generated project will need </w:t>
      </w:r>
      <w:r>
        <w:rPr>
          <w:rFonts w:ascii="Consolas" w:eastAsia="Consolas" w:hAnsi="Consolas" w:cs="Consolas"/>
          <w:sz w:val="18"/>
        </w:rPr>
        <w:t>Dockerfile</w:t>
      </w:r>
      <w:r>
        <w:t xml:space="preserve">, </w:t>
      </w:r>
      <w:r>
        <w:rPr>
          <w:rFonts w:ascii="Consolas" w:eastAsia="Consolas" w:hAnsi="Consolas" w:cs="Consolas"/>
          <w:sz w:val="18"/>
        </w:rPr>
        <w:t>README.md</w:t>
      </w:r>
      <w:r>
        <w:t xml:space="preserve">, and for backend templates the CI workflow and </w:t>
      </w:r>
    </w:p>
    <w:p w14:paraId="7F6D6B10" w14:textId="77777777" w:rsidR="000309C2" w:rsidRDefault="00000000">
      <w:pPr>
        <w:ind w:left="-5" w:right="15"/>
      </w:pPr>
      <w:r>
        <w:rPr>
          <w:rFonts w:ascii="Consolas" w:eastAsia="Consolas" w:hAnsi="Consolas" w:cs="Consolas"/>
          <w:sz w:val="18"/>
        </w:rPr>
        <w:t>TypeScript</w:t>
      </w:r>
      <w:r>
        <w:t xml:space="preserve"> config. Because the tests are parametrized over every </w:t>
      </w:r>
      <w:r>
        <w:rPr>
          <w:rFonts w:ascii="Consolas" w:eastAsia="Consolas" w:hAnsi="Consolas" w:cs="Consolas"/>
          <w:sz w:val="18"/>
        </w:rPr>
        <w:t xml:space="preserve">template/version </w:t>
      </w:r>
      <w:r>
        <w:t xml:space="preserve">combination discovered in the </w:t>
      </w:r>
      <w:r>
        <w:rPr>
          <w:rFonts w:ascii="Consolas" w:eastAsia="Consolas" w:hAnsi="Consolas" w:cs="Consolas"/>
          <w:sz w:val="18"/>
        </w:rPr>
        <w:t>templates/</w:t>
      </w:r>
      <w:r>
        <w:t xml:space="preserve"> directory, adding a new template version automatically adds it to the test matrix with no changes to the test file itself.</w:t>
      </w:r>
    </w:p>
    <w:p w14:paraId="23B13103" w14:textId="77777777" w:rsidR="000309C2" w:rsidRDefault="00000000">
      <w:pPr>
        <w:ind w:left="-5" w:right="15"/>
      </w:pPr>
      <w:r>
        <w:t xml:space="preserve">The second class, </w:t>
      </w:r>
      <w:r>
        <w:rPr>
          <w:rFonts w:ascii="Consolas" w:eastAsia="Consolas" w:hAnsi="Consolas" w:cs="Consolas"/>
          <w:sz w:val="18"/>
        </w:rPr>
        <w:t>TestTemplateGeneration</w:t>
      </w:r>
      <w:r>
        <w:t xml:space="preserve">, tests that a project produced by the template compiles, lints cleanly, and passes its own unit tests. It does this by copying the skeleton into a temporary directory and running </w:t>
      </w:r>
      <w:r>
        <w:rPr>
          <w:rFonts w:ascii="Consolas" w:eastAsia="Consolas" w:hAnsi="Consolas" w:cs="Consolas"/>
          <w:sz w:val="18"/>
        </w:rPr>
        <w:t>_substitute_variables</w:t>
      </w:r>
      <w:r>
        <w:t xml:space="preserve">, which is a lightweight stand-in for Backstage's Nunjucks rendering that replaces </w:t>
      </w:r>
      <w:r>
        <w:rPr>
          <w:rFonts w:ascii="Consolas" w:eastAsia="Consolas" w:hAnsi="Consolas" w:cs="Consolas"/>
          <w:sz w:val="18"/>
        </w:rPr>
        <w:t>${{ values.* }}</w:t>
      </w:r>
      <w:r>
        <w:t xml:space="preserve"> placeholders with fixed test values we discussed earlier. Then invoking </w:t>
      </w:r>
      <w:r>
        <w:rPr>
          <w:rFonts w:ascii="Consolas" w:eastAsia="Consolas" w:hAnsi="Consolas" w:cs="Consolas"/>
          <w:sz w:val="18"/>
        </w:rPr>
        <w:t>npm install</w:t>
      </w:r>
      <w:r>
        <w:t xml:space="preserve">, </w:t>
      </w:r>
      <w:r>
        <w:rPr>
          <w:rFonts w:ascii="Consolas" w:eastAsia="Consolas" w:hAnsi="Consolas" w:cs="Consolas"/>
          <w:sz w:val="18"/>
        </w:rPr>
        <w:t>npm run build</w:t>
      </w:r>
      <w:r>
        <w:t xml:space="preserve">, </w:t>
      </w:r>
      <w:r>
        <w:rPr>
          <w:rFonts w:ascii="Consolas" w:eastAsia="Consolas" w:hAnsi="Consolas" w:cs="Consolas"/>
          <w:sz w:val="18"/>
        </w:rPr>
        <w:t>npm run lint</w:t>
      </w:r>
      <w:r>
        <w:t xml:space="preserve">, and </w:t>
      </w:r>
      <w:r>
        <w:rPr>
          <w:rFonts w:ascii="Consolas" w:eastAsia="Consolas" w:hAnsi="Consolas" w:cs="Consolas"/>
          <w:sz w:val="18"/>
        </w:rPr>
        <w:t>npm test</w:t>
      </w:r>
      <w:r>
        <w:t xml:space="preserve"> in sequence against that output happens automatically. A fourth test, </w:t>
      </w:r>
      <w:r>
        <w:rPr>
          <w:rFonts w:ascii="Consolas" w:eastAsia="Consolas" w:hAnsi="Consolas" w:cs="Consolas"/>
          <w:sz w:val="18"/>
        </w:rPr>
        <w:t>test_health_endpoint_responds</w:t>
      </w:r>
      <w:r>
        <w:t xml:space="preserve">, goes further: it starts the compiled application as a subprocess and polls the </w:t>
      </w:r>
      <w:r>
        <w:rPr>
          <w:rFonts w:ascii="Consolas" w:eastAsia="Consolas" w:hAnsi="Consolas" w:cs="Consolas"/>
          <w:sz w:val="18"/>
        </w:rPr>
        <w:t>/health</w:t>
      </w:r>
      <w:r>
        <w:t xml:space="preserve"> endpoint with a retry loop, confirming that a service generated from the template is reachable before declaring success. This makes the test suite a contract: if a skeleton change breaks any of these steps, the failure is caught before the template is published to the catalog.</w:t>
      </w:r>
    </w:p>
    <w:p w14:paraId="5FB1FEA7" w14:textId="77777777" w:rsidR="000309C2" w:rsidRDefault="00000000">
      <w:pPr>
        <w:ind w:left="-5" w:right="15"/>
      </w:pPr>
      <w:r>
        <w:t xml:space="preserve">The key insight is that structural tests catch obvious mistakes, but behavioral tests catch the mistakes that hurt developers. The </w:t>
      </w:r>
      <w:r>
        <w:rPr>
          <w:rFonts w:ascii="Consolas" w:eastAsia="Consolas" w:hAnsi="Consolas" w:cs="Consolas"/>
          <w:sz w:val="18"/>
        </w:rPr>
        <w:t>ESLint</w:t>
      </w:r>
      <w:r>
        <w:t xml:space="preserve"> incident we mentioned earlier would have been caught by </w:t>
      </w:r>
      <w:r>
        <w:rPr>
          <w:rFonts w:ascii="Consolas" w:eastAsia="Consolas" w:hAnsi="Consolas" w:cs="Consolas"/>
          <w:sz w:val="18"/>
        </w:rPr>
        <w:t>test_generated_project_passes_lint</w:t>
      </w:r>
      <w:r>
        <w:t>. Run these tests in CI before publishing any template changes.</w:t>
      </w:r>
    </w:p>
    <w:p w14:paraId="4A834035" w14:textId="77777777" w:rsidR="000309C2" w:rsidRDefault="00000000">
      <w:pPr>
        <w:ind w:left="-5" w:right="15"/>
      </w:pPr>
      <w:r>
        <w:t xml:space="preserve">Platform teams can extend the CI pipeline with compliance gates that score how much a service has drifted from its template. For example,if a Dockerfile deviates from the golden path in critical ways (e.g., running as root, missing security headers), flag it for manual review. If package dependencies </w:t>
      </w:r>
      <w:r>
        <w:rPr>
          <w:sz w:val="2"/>
        </w:rPr>
        <w:t>idx_72ff3de8</w:t>
      </w:r>
      <w:r>
        <w:t>are pinned to versions outside the approved list, reject the merge, and require platform approval. Finally, if the service structure no longer matches the template layout, a written justification is required in the PR.</w:t>
      </w:r>
    </w:p>
    <w:p w14:paraId="28430E8B" w14:textId="77777777" w:rsidR="000309C2" w:rsidRDefault="00000000">
      <w:pPr>
        <w:spacing w:after="292"/>
        <w:ind w:left="-5" w:right="15"/>
      </w:pPr>
      <w:r>
        <w:t>This automated scoring prevents drift while still allowing intentional customization. Teams can request exceptions, and the platform maintains audit trails for compliance purposes.</w:t>
      </w:r>
    </w:p>
    <w:p w14:paraId="2F91A371" w14:textId="77777777" w:rsidR="000309C2" w:rsidRDefault="00000000">
      <w:pPr>
        <w:pStyle w:val="Heading2"/>
        <w:ind w:left="-5"/>
      </w:pPr>
      <w:r>
        <w:t>Creating a new service with a starter kit</w:t>
      </w:r>
    </w:p>
    <w:p w14:paraId="013801B1" w14:textId="77777777" w:rsidR="000309C2" w:rsidRDefault="00000000">
      <w:pPr>
        <w:ind w:left="-5" w:right="15"/>
      </w:pPr>
      <w:r>
        <w:t xml:space="preserve">To validate the </w:t>
      </w:r>
      <w:r>
        <w:rPr>
          <w:sz w:val="2"/>
        </w:rPr>
        <w:t>idx_dd8b8d62</w:t>
      </w:r>
      <w:r>
        <w:t>complete developer experience, let's create a new microservice using the backend service starter kit. This demonstrates the journey from project creation to deployment.</w:t>
      </w:r>
    </w:p>
    <w:p w14:paraId="5CA59C65" w14:textId="77777777" w:rsidR="000309C2" w:rsidRDefault="00000000">
      <w:pPr>
        <w:spacing w:after="136"/>
        <w:ind w:left="-5" w:right="15"/>
      </w:pPr>
      <w:r>
        <w:t>From the Backstage portal, developers navigate to the "Create" page, select "Backend Service," and fill in the form:</w:t>
      </w:r>
    </w:p>
    <w:p w14:paraId="586DB844" w14:textId="77777777" w:rsidR="000309C2" w:rsidRDefault="00000000">
      <w:pPr>
        <w:numPr>
          <w:ilvl w:val="0"/>
          <w:numId w:val="84"/>
        </w:numPr>
        <w:spacing w:after="124"/>
        <w:ind w:right="0" w:hanging="408"/>
      </w:pPr>
      <w:r>
        <w:t xml:space="preserve">Service name: </w:t>
      </w:r>
      <w:r>
        <w:rPr>
          <w:rFonts w:ascii="Consolas" w:eastAsia="Consolas" w:hAnsi="Consolas" w:cs="Consolas"/>
          <w:sz w:val="18"/>
        </w:rPr>
        <w:t>order</w:t>
      </w:r>
      <w:r>
        <w:rPr>
          <w:rFonts w:ascii="MS Gothic" w:eastAsia="MS Gothic" w:hAnsi="MS Gothic" w:cs="MS Gothic"/>
          <w:sz w:val="18"/>
        </w:rPr>
        <w:t>‑</w:t>
      </w:r>
      <w:r>
        <w:rPr>
          <w:rFonts w:ascii="Consolas" w:eastAsia="Consolas" w:hAnsi="Consolas" w:cs="Consolas"/>
          <w:sz w:val="18"/>
        </w:rPr>
        <w:t>service</w:t>
      </w:r>
    </w:p>
    <w:p w14:paraId="0442EB63" w14:textId="77777777" w:rsidR="000309C2" w:rsidRDefault="00000000">
      <w:pPr>
        <w:numPr>
          <w:ilvl w:val="0"/>
          <w:numId w:val="84"/>
        </w:numPr>
        <w:spacing w:after="185" w:line="265" w:lineRule="auto"/>
        <w:ind w:right="0" w:hanging="408"/>
      </w:pPr>
      <w:r>
        <w:t xml:space="preserve">Team: </w:t>
      </w:r>
      <w:r>
        <w:rPr>
          <w:rFonts w:ascii="Consolas" w:eastAsia="Consolas" w:hAnsi="Consolas" w:cs="Consolas"/>
          <w:sz w:val="18"/>
        </w:rPr>
        <w:t>team</w:t>
      </w:r>
      <w:r>
        <w:rPr>
          <w:rFonts w:ascii="MS Gothic" w:eastAsia="MS Gothic" w:hAnsi="MS Gothic" w:cs="MS Gothic"/>
          <w:sz w:val="18"/>
        </w:rPr>
        <w:t>‑</w:t>
      </w:r>
      <w:r>
        <w:rPr>
          <w:rFonts w:ascii="Consolas" w:eastAsia="Consolas" w:hAnsi="Consolas" w:cs="Consolas"/>
          <w:sz w:val="18"/>
        </w:rPr>
        <w:t>alpha</w:t>
      </w:r>
    </w:p>
    <w:p w14:paraId="164CF0E9" w14:textId="77777777" w:rsidR="000309C2" w:rsidRDefault="00000000">
      <w:pPr>
        <w:numPr>
          <w:ilvl w:val="0"/>
          <w:numId w:val="84"/>
        </w:numPr>
        <w:spacing w:after="117" w:line="265" w:lineRule="auto"/>
        <w:ind w:right="0" w:hanging="408"/>
      </w:pPr>
      <w:r>
        <w:t xml:space="preserve">Description: </w:t>
      </w:r>
      <w:r>
        <w:rPr>
          <w:rFonts w:ascii="Consolas" w:eastAsia="Consolas" w:hAnsi="Consolas" w:cs="Consolas"/>
          <w:sz w:val="18"/>
        </w:rPr>
        <w:t>Order management microservice</w:t>
      </w:r>
    </w:p>
    <w:p w14:paraId="20C2DA1C" w14:textId="77777777" w:rsidR="000309C2" w:rsidRDefault="00000000">
      <w:pPr>
        <w:numPr>
          <w:ilvl w:val="0"/>
          <w:numId w:val="84"/>
        </w:numPr>
        <w:spacing w:after="132"/>
        <w:ind w:right="0" w:hanging="408"/>
      </w:pPr>
      <w:r>
        <w:t xml:space="preserve">Database: </w:t>
      </w:r>
      <w:r>
        <w:rPr>
          <w:rFonts w:ascii="Consolas" w:eastAsia="Consolas" w:hAnsi="Consolas" w:cs="Consolas"/>
          <w:sz w:val="18"/>
        </w:rPr>
        <w:t>PostgreSQL</w:t>
      </w:r>
    </w:p>
    <w:p w14:paraId="6E36383D" w14:textId="77777777" w:rsidR="000309C2" w:rsidRDefault="00000000">
      <w:pPr>
        <w:numPr>
          <w:ilvl w:val="0"/>
          <w:numId w:val="84"/>
        </w:numPr>
        <w:spacing w:after="87" w:line="265" w:lineRule="auto"/>
        <w:ind w:right="0" w:hanging="408"/>
      </w:pPr>
      <w:r>
        <w:t xml:space="preserve">Repository: </w:t>
      </w:r>
      <w:r>
        <w:rPr>
          <w:rFonts w:ascii="Consolas" w:eastAsia="Consolas" w:hAnsi="Consolas" w:cs="Consolas"/>
          <w:sz w:val="18"/>
        </w:rPr>
        <w:t>github.com/platform</w:t>
      </w:r>
      <w:r>
        <w:rPr>
          <w:rFonts w:ascii="MS Gothic" w:eastAsia="MS Gothic" w:hAnsi="MS Gothic" w:cs="MS Gothic"/>
          <w:sz w:val="18"/>
        </w:rPr>
        <w:t>‑</w:t>
      </w:r>
      <w:r>
        <w:rPr>
          <w:rFonts w:ascii="Consolas" w:eastAsia="Consolas" w:hAnsi="Consolas" w:cs="Consolas"/>
          <w:sz w:val="18"/>
        </w:rPr>
        <w:t>org/order</w:t>
      </w:r>
      <w:r>
        <w:rPr>
          <w:rFonts w:ascii="MS Gothic" w:eastAsia="MS Gothic" w:hAnsi="MS Gothic" w:cs="MS Gothic"/>
          <w:sz w:val="18"/>
        </w:rPr>
        <w:t>‑</w:t>
      </w:r>
      <w:r>
        <w:rPr>
          <w:rFonts w:ascii="Consolas" w:eastAsia="Consolas" w:hAnsi="Consolas" w:cs="Consolas"/>
          <w:sz w:val="18"/>
        </w:rPr>
        <w:t>service</w:t>
      </w:r>
    </w:p>
    <w:p w14:paraId="311874B9" w14:textId="77777777" w:rsidR="000309C2" w:rsidRDefault="00000000">
      <w:pPr>
        <w:ind w:left="-5" w:right="15"/>
      </w:pPr>
      <w:r>
        <w:t>The scaffolder generates the project, publishes to GitHub, creates the Kubernetes namespace, and registers the service in the catalog. The output page shows links to the repository and catalog entry.</w:t>
      </w:r>
    </w:p>
    <w:p w14:paraId="12429ABA" w14:textId="77777777" w:rsidR="000309C2" w:rsidRDefault="00000000">
      <w:pPr>
        <w:spacing w:after="0"/>
        <w:ind w:left="-5" w:right="15"/>
      </w:pPr>
      <w:r>
        <w:t>The following script validates the complete workflow from generation to deployment.</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613D6B9F" w14:textId="77777777">
        <w:trPr>
          <w:trHeight w:val="8329"/>
        </w:trPr>
        <w:tc>
          <w:tcPr>
            <w:tcW w:w="7886" w:type="dxa"/>
            <w:tcBorders>
              <w:top w:val="nil"/>
              <w:left w:val="single" w:sz="36" w:space="0" w:color="E1E1E1"/>
              <w:bottom w:val="nil"/>
              <w:right w:val="nil"/>
            </w:tcBorders>
            <w:shd w:val="clear" w:color="auto" w:fill="FAFAFA"/>
            <w:vAlign w:val="center"/>
          </w:tcPr>
          <w:p w14:paraId="203689EB" w14:textId="77777777" w:rsidR="000309C2" w:rsidRDefault="00000000">
            <w:pPr>
              <w:spacing w:after="0" w:line="332" w:lineRule="auto"/>
              <w:ind w:left="0" w:right="4360" w:firstLine="0"/>
            </w:pPr>
            <w:r>
              <w:rPr>
                <w:rFonts w:ascii="Consolas" w:eastAsia="Consolas" w:hAnsi="Consolas" w:cs="Consolas"/>
                <w:i/>
                <w:color w:val="A0A1A7"/>
                <w:sz w:val="16"/>
              </w:rPr>
              <w:t># validate-workflow.py #!/usr/bin/env python3</w:t>
            </w:r>
          </w:p>
          <w:p w14:paraId="6755C69F" w14:textId="77777777" w:rsidR="000309C2" w:rsidRDefault="00000000">
            <w:pPr>
              <w:spacing w:after="318" w:line="259" w:lineRule="auto"/>
              <w:ind w:left="0" w:right="0" w:firstLine="0"/>
            </w:pPr>
            <w:r>
              <w:rPr>
                <w:rFonts w:ascii="Consolas" w:eastAsia="Consolas" w:hAnsi="Consolas" w:cs="Consolas"/>
                <w:color w:val="50A14F"/>
                <w:sz w:val="16"/>
              </w:rPr>
              <w:t>"""Validate the complete starter kit workflow."""</w:t>
            </w:r>
          </w:p>
          <w:p w14:paraId="60B1C230" w14:textId="77777777" w:rsidR="000309C2" w:rsidRDefault="00000000">
            <w:pPr>
              <w:spacing w:after="534" w:line="332" w:lineRule="auto"/>
              <w:ind w:left="0" w:right="5416" w:firstLine="0"/>
            </w:pPr>
            <w:r>
              <w:rPr>
                <w:rFonts w:ascii="Consolas" w:eastAsia="Consolas" w:hAnsi="Consolas" w:cs="Consolas"/>
                <w:color w:val="A626A4"/>
                <w:sz w:val="16"/>
              </w:rPr>
              <w:t>import</w:t>
            </w:r>
            <w:r>
              <w:rPr>
                <w:rFonts w:ascii="Consolas" w:eastAsia="Consolas" w:hAnsi="Consolas" w:cs="Consolas"/>
                <w:color w:val="383A42"/>
                <w:sz w:val="16"/>
              </w:rPr>
              <w:t xml:space="preserve"> subprocess </w:t>
            </w:r>
            <w:r>
              <w:rPr>
                <w:rFonts w:ascii="Consolas" w:eastAsia="Consolas" w:hAnsi="Consolas" w:cs="Consolas"/>
                <w:color w:val="A626A4"/>
                <w:sz w:val="16"/>
              </w:rPr>
              <w:t>import</w:t>
            </w:r>
            <w:r>
              <w:rPr>
                <w:rFonts w:ascii="Consolas" w:eastAsia="Consolas" w:hAnsi="Consolas" w:cs="Consolas"/>
                <w:color w:val="383A42"/>
                <w:sz w:val="16"/>
              </w:rPr>
              <w:t xml:space="preserve"> time </w:t>
            </w:r>
            <w:r>
              <w:rPr>
                <w:rFonts w:ascii="Consolas" w:eastAsia="Consolas" w:hAnsi="Consolas" w:cs="Consolas"/>
                <w:color w:val="A626A4"/>
                <w:sz w:val="16"/>
              </w:rPr>
              <w:t>import</w:t>
            </w:r>
            <w:r>
              <w:rPr>
                <w:rFonts w:ascii="Consolas" w:eastAsia="Consolas" w:hAnsi="Consolas" w:cs="Consolas"/>
                <w:color w:val="383A42"/>
                <w:sz w:val="16"/>
              </w:rPr>
              <w:t xml:space="preserve"> sys </w:t>
            </w:r>
            <w:r>
              <w:rPr>
                <w:rFonts w:ascii="Consolas" w:eastAsia="Consolas" w:hAnsi="Consolas" w:cs="Consolas"/>
                <w:color w:val="A626A4"/>
                <w:sz w:val="16"/>
              </w:rPr>
              <w:t>from</w:t>
            </w:r>
            <w:r>
              <w:rPr>
                <w:rFonts w:ascii="Consolas" w:eastAsia="Consolas" w:hAnsi="Consolas" w:cs="Consolas"/>
                <w:color w:val="383A42"/>
                <w:sz w:val="16"/>
              </w:rPr>
              <w:t xml:space="preserve"> pathlib </w:t>
            </w:r>
            <w:r>
              <w:rPr>
                <w:rFonts w:ascii="Consolas" w:eastAsia="Consolas" w:hAnsi="Consolas" w:cs="Consolas"/>
                <w:color w:val="A626A4"/>
                <w:sz w:val="16"/>
              </w:rPr>
              <w:t>import</w:t>
            </w:r>
            <w:r>
              <w:rPr>
                <w:rFonts w:ascii="Consolas" w:eastAsia="Consolas" w:hAnsi="Consolas" w:cs="Consolas"/>
                <w:color w:val="383A42"/>
                <w:sz w:val="16"/>
              </w:rPr>
              <w:t xml:space="preserve"> Path</w:t>
            </w:r>
          </w:p>
          <w:p w14:paraId="1E739204" w14:textId="77777777" w:rsidR="000309C2" w:rsidRDefault="00000000">
            <w:pPr>
              <w:spacing w:after="57"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run</w:t>
            </w:r>
            <w:r>
              <w:rPr>
                <w:rFonts w:ascii="Consolas" w:eastAsia="Consolas" w:hAnsi="Consolas" w:cs="Consolas"/>
                <w:color w:val="383A42"/>
                <w:sz w:val="16"/>
              </w:rPr>
              <w:t xml:space="preserve">(cmd: </w:t>
            </w:r>
            <w:r>
              <w:rPr>
                <w:rFonts w:ascii="Consolas" w:eastAsia="Consolas" w:hAnsi="Consolas" w:cs="Consolas"/>
                <w:color w:val="C18401"/>
                <w:sz w:val="16"/>
              </w:rPr>
              <w:t>list</w:t>
            </w:r>
            <w:r>
              <w:rPr>
                <w:rFonts w:ascii="Consolas" w:eastAsia="Consolas" w:hAnsi="Consolas" w:cs="Consolas"/>
                <w:color w:val="383A42"/>
                <w:sz w:val="16"/>
              </w:rPr>
              <w:t>[</w:t>
            </w:r>
            <w:r>
              <w:rPr>
                <w:rFonts w:ascii="Consolas" w:eastAsia="Consolas" w:hAnsi="Consolas" w:cs="Consolas"/>
                <w:color w:val="C18401"/>
                <w:sz w:val="16"/>
              </w:rPr>
              <w:t>str</w:t>
            </w:r>
            <w:r>
              <w:rPr>
                <w:rFonts w:ascii="Consolas" w:eastAsia="Consolas" w:hAnsi="Consolas" w:cs="Consolas"/>
                <w:color w:val="383A42"/>
                <w:sz w:val="16"/>
              </w:rPr>
              <w:t xml:space="preserve">], cwd: Path = </w:t>
            </w:r>
            <w:r>
              <w:rPr>
                <w:rFonts w:ascii="Consolas" w:eastAsia="Consolas" w:hAnsi="Consolas" w:cs="Consolas"/>
                <w:color w:val="0184BB"/>
                <w:sz w:val="16"/>
              </w:rPr>
              <w:t>None</w:t>
            </w:r>
            <w:r>
              <w:rPr>
                <w:rFonts w:ascii="Consolas" w:eastAsia="Consolas" w:hAnsi="Consolas" w:cs="Consolas"/>
                <w:color w:val="383A42"/>
                <w:sz w:val="16"/>
              </w:rPr>
              <w:t xml:space="preserve">) -&gt; </w:t>
            </w:r>
            <w:r>
              <w:rPr>
                <w:rFonts w:ascii="Consolas" w:eastAsia="Consolas" w:hAnsi="Consolas" w:cs="Consolas"/>
                <w:color w:val="C18401"/>
                <w:sz w:val="16"/>
              </w:rPr>
              <w:t>tuple</w:t>
            </w:r>
            <w:r>
              <w:rPr>
                <w:rFonts w:ascii="Consolas" w:eastAsia="Consolas" w:hAnsi="Consolas" w:cs="Consolas"/>
                <w:color w:val="383A42"/>
                <w:sz w:val="16"/>
              </w:rPr>
              <w:t>[</w:t>
            </w:r>
            <w:r>
              <w:rPr>
                <w:rFonts w:ascii="Consolas" w:eastAsia="Consolas" w:hAnsi="Consolas" w:cs="Consolas"/>
                <w:color w:val="C18401"/>
                <w:sz w:val="16"/>
              </w:rPr>
              <w:t>int</w:t>
            </w:r>
            <w:r>
              <w:rPr>
                <w:rFonts w:ascii="Consolas" w:eastAsia="Consolas" w:hAnsi="Consolas" w:cs="Consolas"/>
                <w:color w:val="383A42"/>
                <w:sz w:val="16"/>
              </w:rPr>
              <w:t xml:space="preserve">, </w:t>
            </w:r>
            <w:r>
              <w:rPr>
                <w:rFonts w:ascii="Consolas" w:eastAsia="Consolas" w:hAnsi="Consolas" w:cs="Consolas"/>
                <w:color w:val="C18401"/>
                <w:sz w:val="16"/>
              </w:rPr>
              <w:t>str</w:t>
            </w:r>
            <w:r>
              <w:rPr>
                <w:rFonts w:ascii="Consolas" w:eastAsia="Consolas" w:hAnsi="Consolas" w:cs="Consolas"/>
                <w:color w:val="383A42"/>
                <w:sz w:val="16"/>
              </w:rPr>
              <w:t>]:</w:t>
            </w:r>
          </w:p>
          <w:p w14:paraId="52B5707B" w14:textId="77777777" w:rsidR="000309C2" w:rsidRDefault="00000000">
            <w:pPr>
              <w:spacing w:after="534" w:line="332" w:lineRule="auto"/>
              <w:ind w:left="0" w:right="1105" w:firstLine="352"/>
            </w:pPr>
            <w:r>
              <w:rPr>
                <w:rFonts w:ascii="Consolas" w:eastAsia="Consolas" w:hAnsi="Consolas" w:cs="Consolas"/>
                <w:color w:val="50A14F"/>
                <w:sz w:val="16"/>
              </w:rPr>
              <w:t xml:space="preserve">"""Run command and return exit code and output.""" </w:t>
            </w:r>
            <w:r>
              <w:rPr>
                <w:rFonts w:ascii="Consolas" w:eastAsia="Consolas" w:hAnsi="Consolas" w:cs="Consolas"/>
                <w:color w:val="383A42"/>
                <w:sz w:val="16"/>
              </w:rPr>
              <w:t xml:space="preserve">    result = subprocess.run(cmd, cwd=cwd, capture_output=</w:t>
            </w:r>
            <w:r>
              <w:rPr>
                <w:rFonts w:ascii="Consolas" w:eastAsia="Consolas" w:hAnsi="Consolas" w:cs="Consolas"/>
                <w:color w:val="0184BB"/>
                <w:sz w:val="16"/>
              </w:rPr>
              <w:t>True</w:t>
            </w:r>
            <w:r>
              <w:rPr>
                <w:rFonts w:ascii="Consolas" w:eastAsia="Consolas" w:hAnsi="Consolas" w:cs="Consolas"/>
                <w:color w:val="383A42"/>
                <w:sz w:val="16"/>
              </w:rPr>
              <w:t>, text=</w:t>
            </w:r>
            <w:r>
              <w:rPr>
                <w:rFonts w:ascii="Consolas" w:eastAsia="Consolas" w:hAnsi="Consolas" w:cs="Consolas"/>
                <w:color w:val="0184BB"/>
                <w:sz w:val="16"/>
              </w:rPr>
              <w:t>True</w:t>
            </w:r>
            <w:r>
              <w:rPr>
                <w:rFonts w:ascii="Consolas" w:eastAsia="Consolas" w:hAnsi="Consolas" w:cs="Consolas"/>
                <w:color w:val="383A42"/>
                <w:sz w:val="16"/>
              </w:rPr>
              <w:t xml:space="preserve">) </w:t>
            </w:r>
            <w:r>
              <w:rPr>
                <w:rFonts w:ascii="Consolas" w:eastAsia="Consolas" w:hAnsi="Consolas" w:cs="Consolas"/>
                <w:color w:val="A626A4"/>
                <w:sz w:val="16"/>
              </w:rPr>
              <w:t>return</w:t>
            </w:r>
            <w:r>
              <w:rPr>
                <w:rFonts w:ascii="Consolas" w:eastAsia="Consolas" w:hAnsi="Consolas" w:cs="Consolas"/>
                <w:color w:val="383A42"/>
                <w:sz w:val="16"/>
              </w:rPr>
              <w:t xml:space="preserve"> result.returncode, result.stdout + result.stderr</w:t>
            </w:r>
          </w:p>
          <w:p w14:paraId="15A8EE09" w14:textId="77777777" w:rsidR="000309C2" w:rsidRDefault="00000000">
            <w:pPr>
              <w:spacing w:after="57"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validate_clone</w:t>
            </w:r>
            <w:r>
              <w:rPr>
                <w:rFonts w:ascii="Consolas" w:eastAsia="Consolas" w:hAnsi="Consolas" w:cs="Consolas"/>
                <w:color w:val="383A42"/>
                <w:sz w:val="16"/>
              </w:rPr>
              <w:t>():</w:t>
            </w:r>
          </w:p>
          <w:p w14:paraId="0CC09076" w14:textId="77777777" w:rsidR="000309C2" w:rsidRDefault="00000000">
            <w:pPr>
              <w:spacing w:after="261" w:line="332" w:lineRule="auto"/>
              <w:ind w:left="352" w:right="1017" w:firstLine="0"/>
            </w:pPr>
            <w:r>
              <w:rPr>
                <w:rFonts w:ascii="Consolas" w:eastAsia="Consolas" w:hAnsi="Consolas" w:cs="Consolas"/>
                <w:color w:val="50A14F"/>
                <w:sz w:val="16"/>
              </w:rPr>
              <w:t xml:space="preserve">"""Validate repository was created and can be cloned.""" </w:t>
            </w: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"Testing repository clone..."</w:t>
            </w:r>
            <w:r>
              <w:rPr>
                <w:rFonts w:ascii="Consolas" w:eastAsia="Consolas" w:hAnsi="Consolas" w:cs="Consolas"/>
                <w:color w:val="383A42"/>
                <w:sz w:val="16"/>
              </w:rPr>
              <w:t>)</w:t>
            </w:r>
          </w:p>
          <w:p w14:paraId="5272B364" w14:textId="77777777" w:rsidR="000309C2" w:rsidRDefault="00000000">
            <w:pPr>
              <w:spacing w:after="57" w:line="259" w:lineRule="auto"/>
              <w:ind w:left="0" w:right="0" w:firstLine="0"/>
            </w:pPr>
            <w:r>
              <w:rPr>
                <w:rFonts w:ascii="Consolas" w:eastAsia="Consolas" w:hAnsi="Consolas" w:cs="Consolas"/>
                <w:color w:val="383A42"/>
                <w:sz w:val="16"/>
              </w:rPr>
              <w:t xml:space="preserve">    code, output = run([</w:t>
            </w:r>
          </w:p>
          <w:p w14:paraId="1558E9D5" w14:textId="77777777" w:rsidR="000309C2" w:rsidRDefault="00000000">
            <w:pPr>
              <w:spacing w:after="57" w:line="259" w:lineRule="auto"/>
              <w:ind w:left="704" w:right="0" w:firstLine="0"/>
            </w:pPr>
            <w:r>
              <w:rPr>
                <w:rFonts w:ascii="Consolas" w:eastAsia="Consolas" w:hAnsi="Consolas" w:cs="Consolas"/>
                <w:color w:val="50A14F"/>
                <w:sz w:val="16"/>
              </w:rPr>
              <w:t>"git"</w:t>
            </w:r>
            <w:r>
              <w:rPr>
                <w:rFonts w:ascii="Consolas" w:eastAsia="Consolas" w:hAnsi="Consolas" w:cs="Consolas"/>
                <w:color w:val="383A42"/>
                <w:sz w:val="16"/>
              </w:rPr>
              <w:t xml:space="preserve">, </w:t>
            </w:r>
            <w:r>
              <w:rPr>
                <w:rFonts w:ascii="Consolas" w:eastAsia="Consolas" w:hAnsi="Consolas" w:cs="Consolas"/>
                <w:color w:val="50A14F"/>
                <w:sz w:val="16"/>
              </w:rPr>
              <w:t>"clone"</w:t>
            </w:r>
            <w:r>
              <w:rPr>
                <w:rFonts w:ascii="Consolas" w:eastAsia="Consolas" w:hAnsi="Consolas" w:cs="Consolas"/>
                <w:color w:val="383A42"/>
                <w:sz w:val="16"/>
              </w:rPr>
              <w:t>,</w:t>
            </w:r>
          </w:p>
          <w:p w14:paraId="0F0F5671" w14:textId="77777777" w:rsidR="000309C2" w:rsidRDefault="00000000">
            <w:pPr>
              <w:spacing w:after="57" w:line="259" w:lineRule="auto"/>
              <w:ind w:left="704" w:right="0" w:firstLine="0"/>
            </w:pPr>
            <w:r>
              <w:rPr>
                <w:rFonts w:ascii="Consolas" w:eastAsia="Consolas" w:hAnsi="Consolas" w:cs="Consolas"/>
                <w:color w:val="50A14F"/>
                <w:sz w:val="16"/>
              </w:rPr>
              <w:t>"https://github.com/platform-org/order-service.git"</w:t>
            </w:r>
            <w:r>
              <w:rPr>
                <w:rFonts w:ascii="Consolas" w:eastAsia="Consolas" w:hAnsi="Consolas" w:cs="Consolas"/>
                <w:color w:val="383A42"/>
                <w:sz w:val="16"/>
              </w:rPr>
              <w:t>,</w:t>
            </w:r>
          </w:p>
          <w:p w14:paraId="5A73DA28" w14:textId="77777777" w:rsidR="000309C2" w:rsidRDefault="00000000">
            <w:pPr>
              <w:spacing w:after="57" w:line="259" w:lineRule="auto"/>
              <w:ind w:left="704" w:right="0" w:firstLine="0"/>
            </w:pPr>
            <w:r>
              <w:rPr>
                <w:rFonts w:ascii="Consolas" w:eastAsia="Consolas" w:hAnsi="Consolas" w:cs="Consolas"/>
                <w:color w:val="50A14F"/>
                <w:sz w:val="16"/>
              </w:rPr>
              <w:t>"order-service"</w:t>
            </w:r>
          </w:p>
          <w:p w14:paraId="298517B6" w14:textId="77777777" w:rsidR="000309C2" w:rsidRDefault="00000000">
            <w:pPr>
              <w:spacing w:after="318" w:line="259" w:lineRule="auto"/>
              <w:ind w:left="0" w:right="0" w:firstLine="0"/>
            </w:pPr>
            <w:r>
              <w:rPr>
                <w:rFonts w:ascii="Consolas" w:eastAsia="Consolas" w:hAnsi="Consolas" w:cs="Consolas"/>
                <w:color w:val="383A42"/>
                <w:sz w:val="16"/>
              </w:rPr>
              <w:t xml:space="preserve">    ])</w:t>
            </w:r>
          </w:p>
          <w:p w14:paraId="71EB5929" w14:textId="77777777" w:rsidR="000309C2" w:rsidRDefault="00000000">
            <w:pPr>
              <w:spacing w:after="255" w:line="339" w:lineRule="auto"/>
              <w:ind w:left="704" w:right="4008" w:hanging="352"/>
            </w:pPr>
            <w:r>
              <w:rPr>
                <w:rFonts w:ascii="Consolas" w:eastAsia="Consolas" w:hAnsi="Consolas" w:cs="Consolas"/>
                <w:color w:val="A626A4"/>
                <w:sz w:val="16"/>
              </w:rPr>
              <w:t>if</w:t>
            </w:r>
            <w:r>
              <w:rPr>
                <w:rFonts w:ascii="Consolas" w:eastAsia="Consolas" w:hAnsi="Consolas" w:cs="Consolas"/>
                <w:color w:val="383A42"/>
                <w:sz w:val="16"/>
              </w:rPr>
              <w:t xml:space="preserve"> code != </w:t>
            </w:r>
            <w:r>
              <w:rPr>
                <w:rFonts w:ascii="Consolas" w:eastAsia="Consolas" w:hAnsi="Consolas" w:cs="Consolas"/>
                <w:color w:val="986801"/>
                <w:sz w:val="16"/>
              </w:rPr>
              <w:t>0</w:t>
            </w:r>
            <w:r>
              <w:rPr>
                <w:rFonts w:ascii="Consolas" w:eastAsia="Consolas" w:hAnsi="Consolas" w:cs="Consolas"/>
                <w:color w:val="383A42"/>
                <w:sz w:val="16"/>
              </w:rPr>
              <w:t xml:space="preserve">: </w:t>
            </w: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 xml:space="preserve">f"Clone failed: </w:t>
            </w:r>
            <w:r>
              <w:rPr>
                <w:rFonts w:ascii="Consolas" w:eastAsia="Consolas" w:hAnsi="Consolas" w:cs="Consolas"/>
                <w:color w:val="E45649"/>
                <w:sz w:val="16"/>
              </w:rPr>
              <w:t>{output}</w:t>
            </w:r>
            <w:r>
              <w:rPr>
                <w:rFonts w:ascii="Consolas" w:eastAsia="Consolas" w:hAnsi="Consolas" w:cs="Consolas"/>
                <w:color w:val="50A14F"/>
                <w:sz w:val="16"/>
              </w:rPr>
              <w:t>"</w:t>
            </w:r>
            <w:r>
              <w:rPr>
                <w:rFonts w:ascii="Consolas" w:eastAsia="Consolas" w:hAnsi="Consolas" w:cs="Consolas"/>
                <w:color w:val="383A42"/>
                <w:sz w:val="16"/>
              </w:rPr>
              <w:t xml:space="preserve">) </w:t>
            </w:r>
            <w:r>
              <w:rPr>
                <w:rFonts w:ascii="Consolas" w:eastAsia="Consolas" w:hAnsi="Consolas" w:cs="Consolas"/>
                <w:color w:val="A626A4"/>
                <w:sz w:val="16"/>
              </w:rPr>
              <w:t xml:space="preserve">return </w:t>
            </w:r>
            <w:r>
              <w:rPr>
                <w:rFonts w:ascii="Consolas" w:eastAsia="Consolas" w:hAnsi="Consolas" w:cs="Consolas"/>
                <w:color w:val="0184BB"/>
                <w:sz w:val="16"/>
              </w:rPr>
              <w:t>False</w:t>
            </w:r>
          </w:p>
          <w:p w14:paraId="6CC87500" w14:textId="77777777" w:rsidR="000309C2" w:rsidRDefault="00000000">
            <w:pPr>
              <w:spacing w:after="0" w:line="259" w:lineRule="auto"/>
              <w:ind w:left="352" w:right="0" w:firstLine="0"/>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"Clone: PASSED"</w:t>
            </w:r>
            <w:r>
              <w:rPr>
                <w:rFonts w:ascii="Consolas" w:eastAsia="Consolas" w:hAnsi="Consolas" w:cs="Consolas"/>
                <w:color w:val="383A42"/>
                <w:sz w:val="16"/>
              </w:rPr>
              <w:t>)</w:t>
            </w:r>
          </w:p>
        </w:tc>
      </w:tr>
    </w:tbl>
    <w:p w14:paraId="0C569EE3" w14:textId="77777777" w:rsidR="000309C2" w:rsidRDefault="000309C2">
      <w:pPr>
        <w:spacing w:after="0" w:line="259" w:lineRule="auto"/>
        <w:ind w:left="-1440" w:right="1" w:firstLine="0"/>
      </w:pP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1E0F91D5" w14:textId="77777777">
        <w:trPr>
          <w:trHeight w:val="10800"/>
        </w:trPr>
        <w:tc>
          <w:tcPr>
            <w:tcW w:w="7886" w:type="dxa"/>
            <w:tcBorders>
              <w:top w:val="nil"/>
              <w:left w:val="single" w:sz="36" w:space="0" w:color="E1E1E1"/>
              <w:bottom w:val="nil"/>
              <w:right w:val="nil"/>
            </w:tcBorders>
            <w:shd w:val="clear" w:color="auto" w:fill="FAFAFA"/>
          </w:tcPr>
          <w:p w14:paraId="721A220F" w14:textId="77777777" w:rsidR="000309C2" w:rsidRDefault="00000000">
            <w:pPr>
              <w:spacing w:after="591" w:line="259" w:lineRule="auto"/>
              <w:ind w:left="352" w:right="0" w:firstLine="0"/>
            </w:pPr>
            <w:r>
              <w:rPr>
                <w:rFonts w:ascii="Consolas" w:eastAsia="Consolas" w:hAnsi="Consolas" w:cs="Consolas"/>
                <w:color w:val="A626A4"/>
                <w:sz w:val="16"/>
              </w:rPr>
              <w:t xml:space="preserve">return </w:t>
            </w:r>
            <w:r>
              <w:rPr>
                <w:rFonts w:ascii="Consolas" w:eastAsia="Consolas" w:hAnsi="Consolas" w:cs="Consolas"/>
                <w:color w:val="0184BB"/>
                <w:sz w:val="16"/>
              </w:rPr>
              <w:t>True</w:t>
            </w:r>
          </w:p>
          <w:p w14:paraId="6F99911B" w14:textId="77777777" w:rsidR="000309C2" w:rsidRDefault="00000000">
            <w:pPr>
              <w:spacing w:after="57"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validate_local_dev</w:t>
            </w:r>
            <w:r>
              <w:rPr>
                <w:rFonts w:ascii="Consolas" w:eastAsia="Consolas" w:hAnsi="Consolas" w:cs="Consolas"/>
                <w:color w:val="383A42"/>
                <w:sz w:val="16"/>
              </w:rPr>
              <w:t>():</w:t>
            </w:r>
          </w:p>
          <w:p w14:paraId="7160BC28" w14:textId="77777777" w:rsidR="000309C2" w:rsidRDefault="00000000">
            <w:pPr>
              <w:spacing w:after="261" w:line="332" w:lineRule="auto"/>
              <w:ind w:left="352" w:right="2247" w:firstLine="0"/>
            </w:pPr>
            <w:r>
              <w:rPr>
                <w:rFonts w:ascii="Consolas" w:eastAsia="Consolas" w:hAnsi="Consolas" w:cs="Consolas"/>
                <w:color w:val="50A14F"/>
                <w:sz w:val="16"/>
              </w:rPr>
              <w:t xml:space="preserve">"""Validate local development workflow.""" </w:t>
            </w: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"Testing local development..."</w:t>
            </w:r>
            <w:r>
              <w:rPr>
                <w:rFonts w:ascii="Consolas" w:eastAsia="Consolas" w:hAnsi="Consolas" w:cs="Consolas"/>
                <w:color w:val="383A42"/>
                <w:sz w:val="16"/>
              </w:rPr>
              <w:t>)</w:t>
            </w:r>
          </w:p>
          <w:p w14:paraId="271F3468" w14:textId="77777777" w:rsidR="000309C2" w:rsidRDefault="00000000">
            <w:pPr>
              <w:spacing w:after="318" w:line="259" w:lineRule="auto"/>
              <w:ind w:left="0" w:right="0" w:firstLine="0"/>
            </w:pPr>
            <w:r>
              <w:rPr>
                <w:rFonts w:ascii="Consolas" w:eastAsia="Consolas" w:hAnsi="Consolas" w:cs="Consolas"/>
                <w:color w:val="383A42"/>
                <w:sz w:val="16"/>
              </w:rPr>
              <w:t xml:space="preserve">    project_path = Path(</w:t>
            </w:r>
            <w:r>
              <w:rPr>
                <w:rFonts w:ascii="Consolas" w:eastAsia="Consolas" w:hAnsi="Consolas" w:cs="Consolas"/>
                <w:color w:val="50A14F"/>
                <w:sz w:val="16"/>
              </w:rPr>
              <w:t>"order-service"</w:t>
            </w:r>
            <w:r>
              <w:rPr>
                <w:rFonts w:ascii="Consolas" w:eastAsia="Consolas" w:hAnsi="Consolas" w:cs="Consolas"/>
                <w:color w:val="383A42"/>
                <w:sz w:val="16"/>
              </w:rPr>
              <w:t>)</w:t>
            </w:r>
          </w:p>
          <w:p w14:paraId="732A4694" w14:textId="77777777" w:rsidR="000309C2" w:rsidRDefault="00000000">
            <w:pPr>
              <w:spacing w:after="258" w:line="335" w:lineRule="auto"/>
              <w:ind w:left="0" w:right="2688" w:firstLine="352"/>
            </w:pPr>
            <w:r>
              <w:rPr>
                <w:rFonts w:ascii="Consolas" w:eastAsia="Consolas" w:hAnsi="Consolas" w:cs="Consolas"/>
                <w:i/>
                <w:color w:val="A0A1A7"/>
                <w:sz w:val="16"/>
              </w:rPr>
              <w:t xml:space="preserve"># Install dependencies </w:t>
            </w:r>
            <w:r>
              <w:rPr>
                <w:rFonts w:ascii="Consolas" w:eastAsia="Consolas" w:hAnsi="Consolas" w:cs="Consolas"/>
                <w:color w:val="383A42"/>
                <w:sz w:val="16"/>
              </w:rPr>
              <w:t xml:space="preserve">    code, _ = run([</w:t>
            </w:r>
            <w:r>
              <w:rPr>
                <w:rFonts w:ascii="Consolas" w:eastAsia="Consolas" w:hAnsi="Consolas" w:cs="Consolas"/>
                <w:color w:val="50A14F"/>
                <w:sz w:val="16"/>
              </w:rPr>
              <w:t>"npm"</w:t>
            </w:r>
            <w:r>
              <w:rPr>
                <w:rFonts w:ascii="Consolas" w:eastAsia="Consolas" w:hAnsi="Consolas" w:cs="Consolas"/>
                <w:color w:val="383A42"/>
                <w:sz w:val="16"/>
              </w:rPr>
              <w:t xml:space="preserve">, </w:t>
            </w:r>
            <w:r>
              <w:rPr>
                <w:rFonts w:ascii="Consolas" w:eastAsia="Consolas" w:hAnsi="Consolas" w:cs="Consolas"/>
                <w:color w:val="50A14F"/>
                <w:sz w:val="16"/>
              </w:rPr>
              <w:t>"install"</w:t>
            </w:r>
            <w:r>
              <w:rPr>
                <w:rFonts w:ascii="Consolas" w:eastAsia="Consolas" w:hAnsi="Consolas" w:cs="Consolas"/>
                <w:color w:val="383A42"/>
                <w:sz w:val="16"/>
              </w:rPr>
              <w:t xml:space="preserve">], cwd=project_path) </w:t>
            </w:r>
            <w:r>
              <w:rPr>
                <w:rFonts w:ascii="Consolas" w:eastAsia="Consolas" w:hAnsi="Consolas" w:cs="Consolas"/>
                <w:color w:val="A626A4"/>
                <w:sz w:val="16"/>
              </w:rPr>
              <w:t>if</w:t>
            </w:r>
            <w:r>
              <w:rPr>
                <w:rFonts w:ascii="Consolas" w:eastAsia="Consolas" w:hAnsi="Consolas" w:cs="Consolas"/>
                <w:color w:val="383A42"/>
                <w:sz w:val="16"/>
              </w:rPr>
              <w:t xml:space="preserve"> code != </w:t>
            </w:r>
            <w:r>
              <w:rPr>
                <w:rFonts w:ascii="Consolas" w:eastAsia="Consolas" w:hAnsi="Consolas" w:cs="Consolas"/>
                <w:color w:val="986801"/>
                <w:sz w:val="16"/>
              </w:rPr>
              <w:t>0</w:t>
            </w:r>
            <w:r>
              <w:rPr>
                <w:rFonts w:ascii="Consolas" w:eastAsia="Consolas" w:hAnsi="Consolas" w:cs="Consolas"/>
                <w:color w:val="383A42"/>
                <w:sz w:val="16"/>
              </w:rPr>
              <w:t xml:space="preserve">: </w:t>
            </w: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"npm install failed"</w:t>
            </w:r>
            <w:r>
              <w:rPr>
                <w:rFonts w:ascii="Consolas" w:eastAsia="Consolas" w:hAnsi="Consolas" w:cs="Consolas"/>
                <w:color w:val="383A42"/>
                <w:sz w:val="16"/>
              </w:rPr>
              <w:t xml:space="preserve">) </w:t>
            </w:r>
            <w:r>
              <w:rPr>
                <w:rFonts w:ascii="Consolas" w:eastAsia="Consolas" w:hAnsi="Consolas" w:cs="Consolas"/>
                <w:color w:val="A626A4"/>
                <w:sz w:val="16"/>
              </w:rPr>
              <w:t xml:space="preserve">return </w:t>
            </w:r>
            <w:r>
              <w:rPr>
                <w:rFonts w:ascii="Consolas" w:eastAsia="Consolas" w:hAnsi="Consolas" w:cs="Consolas"/>
                <w:color w:val="0184BB"/>
                <w:sz w:val="16"/>
              </w:rPr>
              <w:t>False</w:t>
            </w:r>
          </w:p>
          <w:p w14:paraId="37E2A2F0" w14:textId="77777777" w:rsidR="000309C2" w:rsidRDefault="00000000">
            <w:pPr>
              <w:spacing w:after="258" w:line="335" w:lineRule="auto"/>
              <w:ind w:left="0" w:right="1809" w:firstLine="352"/>
            </w:pPr>
            <w:r>
              <w:rPr>
                <w:rFonts w:ascii="Consolas" w:eastAsia="Consolas" w:hAnsi="Consolas" w:cs="Consolas"/>
                <w:i/>
                <w:color w:val="A0A1A7"/>
                <w:sz w:val="16"/>
              </w:rPr>
              <w:t xml:space="preserve"># Build project </w:t>
            </w:r>
            <w:r>
              <w:rPr>
                <w:rFonts w:ascii="Consolas" w:eastAsia="Consolas" w:hAnsi="Consolas" w:cs="Consolas"/>
                <w:color w:val="383A42"/>
                <w:sz w:val="16"/>
              </w:rPr>
              <w:t xml:space="preserve">    code, output = run([</w:t>
            </w:r>
            <w:r>
              <w:rPr>
                <w:rFonts w:ascii="Consolas" w:eastAsia="Consolas" w:hAnsi="Consolas" w:cs="Consolas"/>
                <w:color w:val="50A14F"/>
                <w:sz w:val="16"/>
              </w:rPr>
              <w:t>"npm"</w:t>
            </w:r>
            <w:r>
              <w:rPr>
                <w:rFonts w:ascii="Consolas" w:eastAsia="Consolas" w:hAnsi="Consolas" w:cs="Consolas"/>
                <w:color w:val="383A42"/>
                <w:sz w:val="16"/>
              </w:rPr>
              <w:t xml:space="preserve">, </w:t>
            </w:r>
            <w:r>
              <w:rPr>
                <w:rFonts w:ascii="Consolas" w:eastAsia="Consolas" w:hAnsi="Consolas" w:cs="Consolas"/>
                <w:color w:val="50A14F"/>
                <w:sz w:val="16"/>
              </w:rPr>
              <w:t>"run"</w:t>
            </w:r>
            <w:r>
              <w:rPr>
                <w:rFonts w:ascii="Consolas" w:eastAsia="Consolas" w:hAnsi="Consolas" w:cs="Consolas"/>
                <w:color w:val="383A42"/>
                <w:sz w:val="16"/>
              </w:rPr>
              <w:t xml:space="preserve">, </w:t>
            </w:r>
            <w:r>
              <w:rPr>
                <w:rFonts w:ascii="Consolas" w:eastAsia="Consolas" w:hAnsi="Consolas" w:cs="Consolas"/>
                <w:color w:val="50A14F"/>
                <w:sz w:val="16"/>
              </w:rPr>
              <w:t>"build"</w:t>
            </w:r>
            <w:r>
              <w:rPr>
                <w:rFonts w:ascii="Consolas" w:eastAsia="Consolas" w:hAnsi="Consolas" w:cs="Consolas"/>
                <w:color w:val="383A42"/>
                <w:sz w:val="16"/>
              </w:rPr>
              <w:t xml:space="preserve">], cwd=project_path) </w:t>
            </w:r>
            <w:r>
              <w:rPr>
                <w:rFonts w:ascii="Consolas" w:eastAsia="Consolas" w:hAnsi="Consolas" w:cs="Consolas"/>
                <w:color w:val="A626A4"/>
                <w:sz w:val="16"/>
              </w:rPr>
              <w:t>if</w:t>
            </w:r>
            <w:r>
              <w:rPr>
                <w:rFonts w:ascii="Consolas" w:eastAsia="Consolas" w:hAnsi="Consolas" w:cs="Consolas"/>
                <w:color w:val="383A42"/>
                <w:sz w:val="16"/>
              </w:rPr>
              <w:t xml:space="preserve"> code != </w:t>
            </w:r>
            <w:r>
              <w:rPr>
                <w:rFonts w:ascii="Consolas" w:eastAsia="Consolas" w:hAnsi="Consolas" w:cs="Consolas"/>
                <w:color w:val="986801"/>
                <w:sz w:val="16"/>
              </w:rPr>
              <w:t>0</w:t>
            </w:r>
            <w:r>
              <w:rPr>
                <w:rFonts w:ascii="Consolas" w:eastAsia="Consolas" w:hAnsi="Consolas" w:cs="Consolas"/>
                <w:color w:val="383A42"/>
                <w:sz w:val="16"/>
              </w:rPr>
              <w:t xml:space="preserve">: </w:t>
            </w: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 xml:space="preserve">f"Build failed: </w:t>
            </w:r>
            <w:r>
              <w:rPr>
                <w:rFonts w:ascii="Consolas" w:eastAsia="Consolas" w:hAnsi="Consolas" w:cs="Consolas"/>
                <w:color w:val="E45649"/>
                <w:sz w:val="16"/>
              </w:rPr>
              <w:t>{output}</w:t>
            </w:r>
            <w:r>
              <w:rPr>
                <w:rFonts w:ascii="Consolas" w:eastAsia="Consolas" w:hAnsi="Consolas" w:cs="Consolas"/>
                <w:color w:val="50A14F"/>
                <w:sz w:val="16"/>
              </w:rPr>
              <w:t>"</w:t>
            </w:r>
            <w:r>
              <w:rPr>
                <w:rFonts w:ascii="Consolas" w:eastAsia="Consolas" w:hAnsi="Consolas" w:cs="Consolas"/>
                <w:color w:val="383A42"/>
                <w:sz w:val="16"/>
              </w:rPr>
              <w:t xml:space="preserve">) </w:t>
            </w:r>
            <w:r>
              <w:rPr>
                <w:rFonts w:ascii="Consolas" w:eastAsia="Consolas" w:hAnsi="Consolas" w:cs="Consolas"/>
                <w:color w:val="A626A4"/>
                <w:sz w:val="16"/>
              </w:rPr>
              <w:t xml:space="preserve">return </w:t>
            </w:r>
            <w:r>
              <w:rPr>
                <w:rFonts w:ascii="Consolas" w:eastAsia="Consolas" w:hAnsi="Consolas" w:cs="Consolas"/>
                <w:color w:val="0184BB"/>
                <w:sz w:val="16"/>
              </w:rPr>
              <w:t>False</w:t>
            </w:r>
          </w:p>
          <w:p w14:paraId="0C919EBE" w14:textId="77777777" w:rsidR="000309C2" w:rsidRDefault="00000000">
            <w:pPr>
              <w:spacing w:after="258" w:line="335" w:lineRule="auto"/>
              <w:ind w:left="0" w:right="2512" w:firstLine="352"/>
            </w:pPr>
            <w:r>
              <w:rPr>
                <w:rFonts w:ascii="Consolas" w:eastAsia="Consolas" w:hAnsi="Consolas" w:cs="Consolas"/>
                <w:i/>
                <w:color w:val="A0A1A7"/>
                <w:sz w:val="16"/>
              </w:rPr>
              <w:t xml:space="preserve"># Run tests </w:t>
            </w:r>
            <w:r>
              <w:rPr>
                <w:rFonts w:ascii="Consolas" w:eastAsia="Consolas" w:hAnsi="Consolas" w:cs="Consolas"/>
                <w:color w:val="383A42"/>
                <w:sz w:val="16"/>
              </w:rPr>
              <w:t xml:space="preserve">    code, output = run([</w:t>
            </w:r>
            <w:r>
              <w:rPr>
                <w:rFonts w:ascii="Consolas" w:eastAsia="Consolas" w:hAnsi="Consolas" w:cs="Consolas"/>
                <w:color w:val="50A14F"/>
                <w:sz w:val="16"/>
              </w:rPr>
              <w:t>"npm"</w:t>
            </w:r>
            <w:r>
              <w:rPr>
                <w:rFonts w:ascii="Consolas" w:eastAsia="Consolas" w:hAnsi="Consolas" w:cs="Consolas"/>
                <w:color w:val="383A42"/>
                <w:sz w:val="16"/>
              </w:rPr>
              <w:t xml:space="preserve">, </w:t>
            </w:r>
            <w:r>
              <w:rPr>
                <w:rFonts w:ascii="Consolas" w:eastAsia="Consolas" w:hAnsi="Consolas" w:cs="Consolas"/>
                <w:color w:val="50A14F"/>
                <w:sz w:val="16"/>
              </w:rPr>
              <w:t>"test"</w:t>
            </w:r>
            <w:r>
              <w:rPr>
                <w:rFonts w:ascii="Consolas" w:eastAsia="Consolas" w:hAnsi="Consolas" w:cs="Consolas"/>
                <w:color w:val="383A42"/>
                <w:sz w:val="16"/>
              </w:rPr>
              <w:t xml:space="preserve">], cwd=project_path) </w:t>
            </w:r>
            <w:r>
              <w:rPr>
                <w:rFonts w:ascii="Consolas" w:eastAsia="Consolas" w:hAnsi="Consolas" w:cs="Consolas"/>
                <w:color w:val="A626A4"/>
                <w:sz w:val="16"/>
              </w:rPr>
              <w:t>if</w:t>
            </w:r>
            <w:r>
              <w:rPr>
                <w:rFonts w:ascii="Consolas" w:eastAsia="Consolas" w:hAnsi="Consolas" w:cs="Consolas"/>
                <w:color w:val="383A42"/>
                <w:sz w:val="16"/>
              </w:rPr>
              <w:t xml:space="preserve"> code != </w:t>
            </w:r>
            <w:r>
              <w:rPr>
                <w:rFonts w:ascii="Consolas" w:eastAsia="Consolas" w:hAnsi="Consolas" w:cs="Consolas"/>
                <w:color w:val="986801"/>
                <w:sz w:val="16"/>
              </w:rPr>
              <w:t>0</w:t>
            </w:r>
            <w:r>
              <w:rPr>
                <w:rFonts w:ascii="Consolas" w:eastAsia="Consolas" w:hAnsi="Consolas" w:cs="Consolas"/>
                <w:color w:val="383A42"/>
                <w:sz w:val="16"/>
              </w:rPr>
              <w:t xml:space="preserve">: </w:t>
            </w: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 xml:space="preserve">f"Tests failed: </w:t>
            </w:r>
            <w:r>
              <w:rPr>
                <w:rFonts w:ascii="Consolas" w:eastAsia="Consolas" w:hAnsi="Consolas" w:cs="Consolas"/>
                <w:color w:val="E45649"/>
                <w:sz w:val="16"/>
              </w:rPr>
              <w:t>{output}</w:t>
            </w:r>
            <w:r>
              <w:rPr>
                <w:rFonts w:ascii="Consolas" w:eastAsia="Consolas" w:hAnsi="Consolas" w:cs="Consolas"/>
                <w:color w:val="50A14F"/>
                <w:sz w:val="16"/>
              </w:rPr>
              <w:t>"</w:t>
            </w:r>
            <w:r>
              <w:rPr>
                <w:rFonts w:ascii="Consolas" w:eastAsia="Consolas" w:hAnsi="Consolas" w:cs="Consolas"/>
                <w:color w:val="383A42"/>
                <w:sz w:val="16"/>
              </w:rPr>
              <w:t xml:space="preserve">) </w:t>
            </w:r>
            <w:r>
              <w:rPr>
                <w:rFonts w:ascii="Consolas" w:eastAsia="Consolas" w:hAnsi="Consolas" w:cs="Consolas"/>
                <w:color w:val="A626A4"/>
                <w:sz w:val="16"/>
              </w:rPr>
              <w:t xml:space="preserve">return </w:t>
            </w:r>
            <w:r>
              <w:rPr>
                <w:rFonts w:ascii="Consolas" w:eastAsia="Consolas" w:hAnsi="Consolas" w:cs="Consolas"/>
                <w:color w:val="0184BB"/>
                <w:sz w:val="16"/>
              </w:rPr>
              <w:t>False</w:t>
            </w:r>
          </w:p>
          <w:p w14:paraId="4983926D" w14:textId="77777777" w:rsidR="000309C2" w:rsidRDefault="00000000">
            <w:pPr>
              <w:spacing w:after="258" w:line="335" w:lineRule="auto"/>
              <w:ind w:left="0" w:right="1896" w:firstLine="352"/>
            </w:pPr>
            <w:r>
              <w:rPr>
                <w:rFonts w:ascii="Consolas" w:eastAsia="Consolas" w:hAnsi="Consolas" w:cs="Consolas"/>
                <w:i/>
                <w:color w:val="A0A1A7"/>
                <w:sz w:val="16"/>
              </w:rPr>
              <w:t xml:space="preserve"># Run lint </w:t>
            </w:r>
            <w:r>
              <w:rPr>
                <w:rFonts w:ascii="Consolas" w:eastAsia="Consolas" w:hAnsi="Consolas" w:cs="Consolas"/>
                <w:color w:val="383A42"/>
                <w:sz w:val="16"/>
              </w:rPr>
              <w:t xml:space="preserve">    code, output = run([</w:t>
            </w:r>
            <w:r>
              <w:rPr>
                <w:rFonts w:ascii="Consolas" w:eastAsia="Consolas" w:hAnsi="Consolas" w:cs="Consolas"/>
                <w:color w:val="50A14F"/>
                <w:sz w:val="16"/>
              </w:rPr>
              <w:t>"npm"</w:t>
            </w:r>
            <w:r>
              <w:rPr>
                <w:rFonts w:ascii="Consolas" w:eastAsia="Consolas" w:hAnsi="Consolas" w:cs="Consolas"/>
                <w:color w:val="383A42"/>
                <w:sz w:val="16"/>
              </w:rPr>
              <w:t xml:space="preserve">, </w:t>
            </w:r>
            <w:r>
              <w:rPr>
                <w:rFonts w:ascii="Consolas" w:eastAsia="Consolas" w:hAnsi="Consolas" w:cs="Consolas"/>
                <w:color w:val="50A14F"/>
                <w:sz w:val="16"/>
              </w:rPr>
              <w:t>"run"</w:t>
            </w:r>
            <w:r>
              <w:rPr>
                <w:rFonts w:ascii="Consolas" w:eastAsia="Consolas" w:hAnsi="Consolas" w:cs="Consolas"/>
                <w:color w:val="383A42"/>
                <w:sz w:val="16"/>
              </w:rPr>
              <w:t xml:space="preserve">, </w:t>
            </w:r>
            <w:r>
              <w:rPr>
                <w:rFonts w:ascii="Consolas" w:eastAsia="Consolas" w:hAnsi="Consolas" w:cs="Consolas"/>
                <w:color w:val="50A14F"/>
                <w:sz w:val="16"/>
              </w:rPr>
              <w:t>"lint"</w:t>
            </w:r>
            <w:r>
              <w:rPr>
                <w:rFonts w:ascii="Consolas" w:eastAsia="Consolas" w:hAnsi="Consolas" w:cs="Consolas"/>
                <w:color w:val="383A42"/>
                <w:sz w:val="16"/>
              </w:rPr>
              <w:t xml:space="preserve">], cwd=project_path) </w:t>
            </w:r>
            <w:r>
              <w:rPr>
                <w:rFonts w:ascii="Consolas" w:eastAsia="Consolas" w:hAnsi="Consolas" w:cs="Consolas"/>
                <w:color w:val="A626A4"/>
                <w:sz w:val="16"/>
              </w:rPr>
              <w:t>if</w:t>
            </w:r>
            <w:r>
              <w:rPr>
                <w:rFonts w:ascii="Consolas" w:eastAsia="Consolas" w:hAnsi="Consolas" w:cs="Consolas"/>
                <w:color w:val="383A42"/>
                <w:sz w:val="16"/>
              </w:rPr>
              <w:t xml:space="preserve"> code != </w:t>
            </w:r>
            <w:r>
              <w:rPr>
                <w:rFonts w:ascii="Consolas" w:eastAsia="Consolas" w:hAnsi="Consolas" w:cs="Consolas"/>
                <w:color w:val="986801"/>
                <w:sz w:val="16"/>
              </w:rPr>
              <w:t>0</w:t>
            </w:r>
            <w:r>
              <w:rPr>
                <w:rFonts w:ascii="Consolas" w:eastAsia="Consolas" w:hAnsi="Consolas" w:cs="Consolas"/>
                <w:color w:val="383A42"/>
                <w:sz w:val="16"/>
              </w:rPr>
              <w:t xml:space="preserve">: </w:t>
            </w: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 xml:space="preserve">f"Lint failed: </w:t>
            </w:r>
            <w:r>
              <w:rPr>
                <w:rFonts w:ascii="Consolas" w:eastAsia="Consolas" w:hAnsi="Consolas" w:cs="Consolas"/>
                <w:color w:val="E45649"/>
                <w:sz w:val="16"/>
              </w:rPr>
              <w:t>{output}</w:t>
            </w:r>
            <w:r>
              <w:rPr>
                <w:rFonts w:ascii="Consolas" w:eastAsia="Consolas" w:hAnsi="Consolas" w:cs="Consolas"/>
                <w:color w:val="50A14F"/>
                <w:sz w:val="16"/>
              </w:rPr>
              <w:t>"</w:t>
            </w:r>
            <w:r>
              <w:rPr>
                <w:rFonts w:ascii="Consolas" w:eastAsia="Consolas" w:hAnsi="Consolas" w:cs="Consolas"/>
                <w:color w:val="383A42"/>
                <w:sz w:val="16"/>
              </w:rPr>
              <w:t xml:space="preserve">) </w:t>
            </w:r>
            <w:r>
              <w:rPr>
                <w:rFonts w:ascii="Consolas" w:eastAsia="Consolas" w:hAnsi="Consolas" w:cs="Consolas"/>
                <w:color w:val="A626A4"/>
                <w:sz w:val="16"/>
              </w:rPr>
              <w:t xml:space="preserve">return </w:t>
            </w:r>
            <w:r>
              <w:rPr>
                <w:rFonts w:ascii="Consolas" w:eastAsia="Consolas" w:hAnsi="Consolas" w:cs="Consolas"/>
                <w:color w:val="0184BB"/>
                <w:sz w:val="16"/>
              </w:rPr>
              <w:t>False</w:t>
            </w:r>
          </w:p>
          <w:p w14:paraId="57952A4D" w14:textId="77777777" w:rsidR="000309C2" w:rsidRDefault="00000000">
            <w:pPr>
              <w:spacing w:after="522" w:line="346" w:lineRule="auto"/>
              <w:ind w:left="352" w:right="3656" w:firstLine="0"/>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"Local development: PASSED"</w:t>
            </w:r>
            <w:r>
              <w:rPr>
                <w:rFonts w:ascii="Consolas" w:eastAsia="Consolas" w:hAnsi="Consolas" w:cs="Consolas"/>
                <w:color w:val="383A42"/>
                <w:sz w:val="16"/>
              </w:rPr>
              <w:t xml:space="preserve">) </w:t>
            </w:r>
            <w:r>
              <w:rPr>
                <w:rFonts w:ascii="Consolas" w:eastAsia="Consolas" w:hAnsi="Consolas" w:cs="Consolas"/>
                <w:color w:val="A626A4"/>
                <w:sz w:val="16"/>
              </w:rPr>
              <w:t xml:space="preserve">return </w:t>
            </w:r>
            <w:r>
              <w:rPr>
                <w:rFonts w:ascii="Consolas" w:eastAsia="Consolas" w:hAnsi="Consolas" w:cs="Consolas"/>
                <w:color w:val="0184BB"/>
                <w:sz w:val="16"/>
              </w:rPr>
              <w:t>True</w:t>
            </w:r>
          </w:p>
          <w:p w14:paraId="1084A97D" w14:textId="77777777" w:rsidR="000309C2" w:rsidRDefault="00000000">
            <w:pPr>
              <w:spacing w:after="57"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validate_container_build</w:t>
            </w:r>
            <w:r>
              <w:rPr>
                <w:rFonts w:ascii="Consolas" w:eastAsia="Consolas" w:hAnsi="Consolas" w:cs="Consolas"/>
                <w:color w:val="383A42"/>
                <w:sz w:val="16"/>
              </w:rPr>
              <w:t>():</w:t>
            </w:r>
          </w:p>
          <w:p w14:paraId="4C66C7E6" w14:textId="77777777" w:rsidR="000309C2" w:rsidRDefault="00000000">
            <w:pPr>
              <w:spacing w:after="0" w:line="259" w:lineRule="auto"/>
              <w:ind w:left="352" w:right="1985" w:firstLine="0"/>
            </w:pPr>
            <w:r>
              <w:rPr>
                <w:rFonts w:ascii="Consolas" w:eastAsia="Consolas" w:hAnsi="Consolas" w:cs="Consolas"/>
                <w:color w:val="50A14F"/>
                <w:sz w:val="16"/>
              </w:rPr>
              <w:t xml:space="preserve">"""Validate container builds successfully.""" </w:t>
            </w: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"Testing container build..."</w:t>
            </w:r>
            <w:r>
              <w:rPr>
                <w:rFonts w:ascii="Consolas" w:eastAsia="Consolas" w:hAnsi="Consolas" w:cs="Consolas"/>
                <w:color w:val="383A42"/>
                <w:sz w:val="16"/>
              </w:rPr>
              <w:t>)</w:t>
            </w:r>
          </w:p>
        </w:tc>
      </w:tr>
    </w:tbl>
    <w:p w14:paraId="565A5299" w14:textId="77777777" w:rsidR="000309C2" w:rsidRDefault="000309C2">
      <w:pPr>
        <w:spacing w:after="0" w:line="259" w:lineRule="auto"/>
        <w:ind w:left="-1440" w:right="1" w:firstLine="0"/>
      </w:pP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02288E2B" w14:textId="77777777">
        <w:trPr>
          <w:trHeight w:val="10800"/>
        </w:trPr>
        <w:tc>
          <w:tcPr>
            <w:tcW w:w="7886" w:type="dxa"/>
            <w:tcBorders>
              <w:top w:val="nil"/>
              <w:left w:val="single" w:sz="36" w:space="0" w:color="E1E1E1"/>
              <w:bottom w:val="nil"/>
              <w:right w:val="nil"/>
            </w:tcBorders>
            <w:shd w:val="clear" w:color="auto" w:fill="FAFAFA"/>
          </w:tcPr>
          <w:p w14:paraId="621F9697" w14:textId="77777777" w:rsidR="000309C2" w:rsidRDefault="00000000">
            <w:pPr>
              <w:spacing w:after="318" w:line="259" w:lineRule="auto"/>
              <w:ind w:left="0" w:right="0" w:firstLine="0"/>
            </w:pPr>
            <w:r>
              <w:rPr>
                <w:rFonts w:ascii="Consolas" w:eastAsia="Consolas" w:hAnsi="Consolas" w:cs="Consolas"/>
                <w:color w:val="383A42"/>
                <w:sz w:val="16"/>
              </w:rPr>
              <w:t xml:space="preserve">    project_path = Path(</w:t>
            </w:r>
            <w:r>
              <w:rPr>
                <w:rFonts w:ascii="Consolas" w:eastAsia="Consolas" w:hAnsi="Consolas" w:cs="Consolas"/>
                <w:color w:val="50A14F"/>
                <w:sz w:val="16"/>
              </w:rPr>
              <w:t>"order-service"</w:t>
            </w:r>
            <w:r>
              <w:rPr>
                <w:rFonts w:ascii="Consolas" w:eastAsia="Consolas" w:hAnsi="Consolas" w:cs="Consolas"/>
                <w:color w:val="383A42"/>
                <w:sz w:val="16"/>
              </w:rPr>
              <w:t>)</w:t>
            </w:r>
          </w:p>
          <w:p w14:paraId="70E104FB" w14:textId="77777777" w:rsidR="000309C2" w:rsidRDefault="00000000">
            <w:pPr>
              <w:spacing w:after="57" w:line="259" w:lineRule="auto"/>
              <w:ind w:left="0" w:right="0" w:firstLine="0"/>
            </w:pPr>
            <w:r>
              <w:rPr>
                <w:rFonts w:ascii="Consolas" w:eastAsia="Consolas" w:hAnsi="Consolas" w:cs="Consolas"/>
                <w:color w:val="383A42"/>
                <w:sz w:val="16"/>
              </w:rPr>
              <w:t xml:space="preserve">    code, output = run([</w:t>
            </w:r>
          </w:p>
          <w:p w14:paraId="03890121" w14:textId="77777777" w:rsidR="000309C2" w:rsidRDefault="00000000">
            <w:pPr>
              <w:spacing w:after="57" w:line="259" w:lineRule="auto"/>
              <w:ind w:left="704" w:right="0" w:firstLine="0"/>
            </w:pPr>
            <w:r>
              <w:rPr>
                <w:rFonts w:ascii="Consolas" w:eastAsia="Consolas" w:hAnsi="Consolas" w:cs="Consolas"/>
                <w:color w:val="50A14F"/>
                <w:sz w:val="16"/>
              </w:rPr>
              <w:t>"docker"</w:t>
            </w:r>
            <w:r>
              <w:rPr>
                <w:rFonts w:ascii="Consolas" w:eastAsia="Consolas" w:hAnsi="Consolas" w:cs="Consolas"/>
                <w:color w:val="383A42"/>
                <w:sz w:val="16"/>
              </w:rPr>
              <w:t xml:space="preserve">, </w:t>
            </w:r>
            <w:r>
              <w:rPr>
                <w:rFonts w:ascii="Consolas" w:eastAsia="Consolas" w:hAnsi="Consolas" w:cs="Consolas"/>
                <w:color w:val="50A14F"/>
                <w:sz w:val="16"/>
              </w:rPr>
              <w:t>"build"</w:t>
            </w:r>
            <w:r>
              <w:rPr>
                <w:rFonts w:ascii="Consolas" w:eastAsia="Consolas" w:hAnsi="Consolas" w:cs="Consolas"/>
                <w:color w:val="383A42"/>
                <w:sz w:val="16"/>
              </w:rPr>
              <w:t>,</w:t>
            </w:r>
          </w:p>
          <w:p w14:paraId="39FD10B3" w14:textId="77777777" w:rsidR="000309C2" w:rsidRDefault="00000000">
            <w:pPr>
              <w:spacing w:after="57" w:line="259" w:lineRule="auto"/>
              <w:ind w:left="704" w:right="0" w:firstLine="0"/>
            </w:pPr>
            <w:r>
              <w:rPr>
                <w:rFonts w:ascii="Consolas" w:eastAsia="Consolas" w:hAnsi="Consolas" w:cs="Consolas"/>
                <w:color w:val="50A14F"/>
                <w:sz w:val="16"/>
              </w:rPr>
              <w:t>"-t"</w:t>
            </w:r>
            <w:r>
              <w:rPr>
                <w:rFonts w:ascii="Consolas" w:eastAsia="Consolas" w:hAnsi="Consolas" w:cs="Consolas"/>
                <w:color w:val="383A42"/>
                <w:sz w:val="16"/>
              </w:rPr>
              <w:t xml:space="preserve">, </w:t>
            </w:r>
            <w:r>
              <w:rPr>
                <w:rFonts w:ascii="Consolas" w:eastAsia="Consolas" w:hAnsi="Consolas" w:cs="Consolas"/>
                <w:color w:val="50A14F"/>
                <w:sz w:val="16"/>
              </w:rPr>
              <w:t>"order-service:local"</w:t>
            </w:r>
            <w:r>
              <w:rPr>
                <w:rFonts w:ascii="Consolas" w:eastAsia="Consolas" w:hAnsi="Consolas" w:cs="Consolas"/>
                <w:color w:val="383A42"/>
                <w:sz w:val="16"/>
              </w:rPr>
              <w:t>,</w:t>
            </w:r>
          </w:p>
          <w:p w14:paraId="3C768855" w14:textId="77777777" w:rsidR="000309C2" w:rsidRDefault="00000000">
            <w:pPr>
              <w:spacing w:after="57" w:line="259" w:lineRule="auto"/>
              <w:ind w:left="704" w:right="0" w:firstLine="0"/>
            </w:pPr>
            <w:r>
              <w:rPr>
                <w:rFonts w:ascii="Consolas" w:eastAsia="Consolas" w:hAnsi="Consolas" w:cs="Consolas"/>
                <w:color w:val="50A14F"/>
                <w:sz w:val="16"/>
              </w:rPr>
              <w:t>"."</w:t>
            </w:r>
          </w:p>
          <w:p w14:paraId="2A58EE89" w14:textId="77777777" w:rsidR="000309C2" w:rsidRDefault="00000000">
            <w:pPr>
              <w:spacing w:after="318" w:line="259" w:lineRule="auto"/>
              <w:ind w:left="0" w:right="0" w:firstLine="0"/>
            </w:pPr>
            <w:r>
              <w:rPr>
                <w:rFonts w:ascii="Consolas" w:eastAsia="Consolas" w:hAnsi="Consolas" w:cs="Consolas"/>
                <w:color w:val="383A42"/>
                <w:sz w:val="16"/>
              </w:rPr>
              <w:t xml:space="preserve">    ], cwd=project_path)</w:t>
            </w:r>
          </w:p>
          <w:p w14:paraId="30C3C674" w14:textId="77777777" w:rsidR="000309C2" w:rsidRDefault="00000000">
            <w:pPr>
              <w:spacing w:after="255" w:line="339" w:lineRule="auto"/>
              <w:ind w:left="704" w:right="3129" w:hanging="352"/>
            </w:pPr>
            <w:r>
              <w:rPr>
                <w:rFonts w:ascii="Consolas" w:eastAsia="Consolas" w:hAnsi="Consolas" w:cs="Consolas"/>
                <w:color w:val="A626A4"/>
                <w:sz w:val="16"/>
              </w:rPr>
              <w:t>if</w:t>
            </w:r>
            <w:r>
              <w:rPr>
                <w:rFonts w:ascii="Consolas" w:eastAsia="Consolas" w:hAnsi="Consolas" w:cs="Consolas"/>
                <w:color w:val="383A42"/>
                <w:sz w:val="16"/>
              </w:rPr>
              <w:t xml:space="preserve"> code != </w:t>
            </w:r>
            <w:r>
              <w:rPr>
                <w:rFonts w:ascii="Consolas" w:eastAsia="Consolas" w:hAnsi="Consolas" w:cs="Consolas"/>
                <w:color w:val="986801"/>
                <w:sz w:val="16"/>
              </w:rPr>
              <w:t>0</w:t>
            </w:r>
            <w:r>
              <w:rPr>
                <w:rFonts w:ascii="Consolas" w:eastAsia="Consolas" w:hAnsi="Consolas" w:cs="Consolas"/>
                <w:color w:val="383A42"/>
                <w:sz w:val="16"/>
              </w:rPr>
              <w:t xml:space="preserve">: </w:t>
            </w: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 xml:space="preserve">f"Container build failed: </w:t>
            </w:r>
            <w:r>
              <w:rPr>
                <w:rFonts w:ascii="Consolas" w:eastAsia="Consolas" w:hAnsi="Consolas" w:cs="Consolas"/>
                <w:color w:val="E45649"/>
                <w:sz w:val="16"/>
              </w:rPr>
              <w:t>{output}</w:t>
            </w:r>
            <w:r>
              <w:rPr>
                <w:rFonts w:ascii="Consolas" w:eastAsia="Consolas" w:hAnsi="Consolas" w:cs="Consolas"/>
                <w:color w:val="50A14F"/>
                <w:sz w:val="16"/>
              </w:rPr>
              <w:t>"</w:t>
            </w:r>
            <w:r>
              <w:rPr>
                <w:rFonts w:ascii="Consolas" w:eastAsia="Consolas" w:hAnsi="Consolas" w:cs="Consolas"/>
                <w:color w:val="383A42"/>
                <w:sz w:val="16"/>
              </w:rPr>
              <w:t xml:space="preserve">) </w:t>
            </w:r>
            <w:r>
              <w:rPr>
                <w:rFonts w:ascii="Consolas" w:eastAsia="Consolas" w:hAnsi="Consolas" w:cs="Consolas"/>
                <w:color w:val="A626A4"/>
                <w:sz w:val="16"/>
              </w:rPr>
              <w:t xml:space="preserve">return </w:t>
            </w:r>
            <w:r>
              <w:rPr>
                <w:rFonts w:ascii="Consolas" w:eastAsia="Consolas" w:hAnsi="Consolas" w:cs="Consolas"/>
                <w:color w:val="0184BB"/>
                <w:sz w:val="16"/>
              </w:rPr>
              <w:t>False</w:t>
            </w:r>
          </w:p>
          <w:p w14:paraId="61A10AF5" w14:textId="77777777" w:rsidR="000309C2" w:rsidRDefault="00000000">
            <w:pPr>
              <w:spacing w:after="522" w:line="346" w:lineRule="auto"/>
              <w:ind w:left="352" w:right="3832" w:firstLine="0"/>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"Container build: PASSED"</w:t>
            </w:r>
            <w:r>
              <w:rPr>
                <w:rFonts w:ascii="Consolas" w:eastAsia="Consolas" w:hAnsi="Consolas" w:cs="Consolas"/>
                <w:color w:val="383A42"/>
                <w:sz w:val="16"/>
              </w:rPr>
              <w:t xml:space="preserve">) </w:t>
            </w:r>
            <w:r>
              <w:rPr>
                <w:rFonts w:ascii="Consolas" w:eastAsia="Consolas" w:hAnsi="Consolas" w:cs="Consolas"/>
                <w:color w:val="A626A4"/>
                <w:sz w:val="16"/>
              </w:rPr>
              <w:t xml:space="preserve">return </w:t>
            </w:r>
            <w:r>
              <w:rPr>
                <w:rFonts w:ascii="Consolas" w:eastAsia="Consolas" w:hAnsi="Consolas" w:cs="Consolas"/>
                <w:color w:val="0184BB"/>
                <w:sz w:val="16"/>
              </w:rPr>
              <w:t>True</w:t>
            </w:r>
          </w:p>
          <w:p w14:paraId="7A2E4965" w14:textId="77777777" w:rsidR="000309C2" w:rsidRDefault="00000000">
            <w:pPr>
              <w:spacing w:after="57"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validate_catalog_registration</w:t>
            </w:r>
            <w:r>
              <w:rPr>
                <w:rFonts w:ascii="Consolas" w:eastAsia="Consolas" w:hAnsi="Consolas" w:cs="Consolas"/>
                <w:color w:val="383A42"/>
                <w:sz w:val="16"/>
              </w:rPr>
              <w:t>():</w:t>
            </w:r>
          </w:p>
          <w:p w14:paraId="5CC29336" w14:textId="77777777" w:rsidR="000309C2" w:rsidRDefault="00000000">
            <w:pPr>
              <w:spacing w:after="261" w:line="332" w:lineRule="auto"/>
              <w:ind w:left="352" w:right="1367" w:firstLine="0"/>
            </w:pPr>
            <w:r>
              <w:rPr>
                <w:rFonts w:ascii="Consolas" w:eastAsia="Consolas" w:hAnsi="Consolas" w:cs="Consolas"/>
                <w:color w:val="50A14F"/>
                <w:sz w:val="16"/>
              </w:rPr>
              <w:t xml:space="preserve">"""Validate service appears in Backstage catalog.""" </w:t>
            </w: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"Testing catalog registration..."</w:t>
            </w:r>
            <w:r>
              <w:rPr>
                <w:rFonts w:ascii="Consolas" w:eastAsia="Consolas" w:hAnsi="Consolas" w:cs="Consolas"/>
                <w:color w:val="383A42"/>
                <w:sz w:val="16"/>
              </w:rPr>
              <w:t>)</w:t>
            </w:r>
          </w:p>
          <w:p w14:paraId="2F9671A2" w14:textId="77777777" w:rsidR="000309C2" w:rsidRDefault="00000000">
            <w:pPr>
              <w:spacing w:after="261" w:line="332" w:lineRule="auto"/>
              <w:ind w:left="0" w:right="2865" w:firstLine="0"/>
            </w:pPr>
            <w:r>
              <w:rPr>
                <w:rFonts w:ascii="Consolas" w:eastAsia="Consolas" w:hAnsi="Consolas" w:cs="Consolas"/>
                <w:color w:val="383A42"/>
                <w:sz w:val="16"/>
              </w:rPr>
              <w:t xml:space="preserve">    project_path = Path(</w:t>
            </w:r>
            <w:r>
              <w:rPr>
                <w:rFonts w:ascii="Consolas" w:eastAsia="Consolas" w:hAnsi="Consolas" w:cs="Consolas"/>
                <w:color w:val="50A14F"/>
                <w:sz w:val="16"/>
              </w:rPr>
              <w:t>"order-service"</w:t>
            </w:r>
            <w:r>
              <w:rPr>
                <w:rFonts w:ascii="Consolas" w:eastAsia="Consolas" w:hAnsi="Consolas" w:cs="Consolas"/>
                <w:color w:val="383A42"/>
                <w:sz w:val="16"/>
              </w:rPr>
              <w:t xml:space="preserve">)     catalog_file = project_path / </w:t>
            </w:r>
            <w:r>
              <w:rPr>
                <w:rFonts w:ascii="Consolas" w:eastAsia="Consolas" w:hAnsi="Consolas" w:cs="Consolas"/>
                <w:color w:val="50A14F"/>
                <w:sz w:val="16"/>
              </w:rPr>
              <w:t>"catalog-info.yaml"</w:t>
            </w:r>
          </w:p>
          <w:p w14:paraId="399226B9" w14:textId="77777777" w:rsidR="000309C2" w:rsidRDefault="00000000">
            <w:pPr>
              <w:spacing w:after="0" w:line="347" w:lineRule="auto"/>
              <w:ind w:left="352" w:right="4624" w:firstLine="0"/>
            </w:pPr>
            <w:r>
              <w:rPr>
                <w:rFonts w:ascii="Consolas" w:eastAsia="Consolas" w:hAnsi="Consolas" w:cs="Consolas"/>
                <w:color w:val="A626A4"/>
                <w:sz w:val="16"/>
              </w:rPr>
              <w:t>import</w:t>
            </w:r>
            <w:r>
              <w:rPr>
                <w:rFonts w:ascii="Consolas" w:eastAsia="Consolas" w:hAnsi="Consolas" w:cs="Consolas"/>
                <w:color w:val="383A42"/>
                <w:sz w:val="16"/>
              </w:rPr>
              <w:t xml:space="preserve"> yaml </w:t>
            </w:r>
            <w:r>
              <w:rPr>
                <w:rFonts w:ascii="Consolas" w:eastAsia="Consolas" w:hAnsi="Consolas" w:cs="Consolas"/>
                <w:color w:val="A626A4"/>
                <w:sz w:val="16"/>
              </w:rPr>
              <w:t xml:space="preserve">with </w:t>
            </w:r>
            <w:r>
              <w:rPr>
                <w:rFonts w:ascii="Consolas" w:eastAsia="Consolas" w:hAnsi="Consolas" w:cs="Consolas"/>
                <w:color w:val="C18401"/>
                <w:sz w:val="16"/>
              </w:rPr>
              <w:t>open</w:t>
            </w:r>
            <w:r>
              <w:rPr>
                <w:rFonts w:ascii="Consolas" w:eastAsia="Consolas" w:hAnsi="Consolas" w:cs="Consolas"/>
                <w:color w:val="383A42"/>
                <w:sz w:val="16"/>
              </w:rPr>
              <w:t xml:space="preserve">(catalog_file) </w:t>
            </w:r>
            <w:r>
              <w:rPr>
                <w:rFonts w:ascii="Consolas" w:eastAsia="Consolas" w:hAnsi="Consolas" w:cs="Consolas"/>
                <w:color w:val="A626A4"/>
                <w:sz w:val="16"/>
              </w:rPr>
              <w:t>as</w:t>
            </w:r>
            <w:r>
              <w:rPr>
                <w:rFonts w:ascii="Consolas" w:eastAsia="Consolas" w:hAnsi="Consolas" w:cs="Consolas"/>
                <w:color w:val="383A42"/>
                <w:sz w:val="16"/>
              </w:rPr>
              <w:t xml:space="preserve"> f:</w:t>
            </w:r>
          </w:p>
          <w:p w14:paraId="36E45D00" w14:textId="77777777" w:rsidR="000309C2" w:rsidRDefault="00000000">
            <w:pPr>
              <w:spacing w:after="318" w:line="259" w:lineRule="auto"/>
              <w:ind w:left="0" w:right="0" w:firstLine="0"/>
            </w:pPr>
            <w:r>
              <w:rPr>
                <w:rFonts w:ascii="Consolas" w:eastAsia="Consolas" w:hAnsi="Consolas" w:cs="Consolas"/>
                <w:color w:val="383A42"/>
                <w:sz w:val="16"/>
              </w:rPr>
              <w:t xml:space="preserve">        catalog = yaml.safe_load(f)</w:t>
            </w:r>
          </w:p>
          <w:p w14:paraId="71D0A203" w14:textId="77777777" w:rsidR="000309C2" w:rsidRDefault="00000000">
            <w:pPr>
              <w:spacing w:after="57" w:line="259" w:lineRule="auto"/>
              <w:ind w:left="352" w:right="0" w:firstLine="0"/>
            </w:pPr>
            <w:r>
              <w:rPr>
                <w:rFonts w:ascii="Consolas" w:eastAsia="Consolas" w:hAnsi="Consolas" w:cs="Consolas"/>
                <w:color w:val="A626A4"/>
                <w:sz w:val="16"/>
              </w:rPr>
              <w:t>if</w:t>
            </w:r>
            <w:r>
              <w:rPr>
                <w:rFonts w:ascii="Consolas" w:eastAsia="Consolas" w:hAnsi="Consolas" w:cs="Consolas"/>
                <w:color w:val="383A42"/>
                <w:sz w:val="16"/>
              </w:rPr>
              <w:t xml:space="preserve"> catalog.get(</w:t>
            </w:r>
            <w:r>
              <w:rPr>
                <w:rFonts w:ascii="Consolas" w:eastAsia="Consolas" w:hAnsi="Consolas" w:cs="Consolas"/>
                <w:color w:val="50A14F"/>
                <w:sz w:val="16"/>
              </w:rPr>
              <w:t>"kind"</w:t>
            </w:r>
            <w:r>
              <w:rPr>
                <w:rFonts w:ascii="Consolas" w:eastAsia="Consolas" w:hAnsi="Consolas" w:cs="Consolas"/>
                <w:color w:val="383A42"/>
                <w:sz w:val="16"/>
              </w:rPr>
              <w:t xml:space="preserve">) != </w:t>
            </w:r>
            <w:r>
              <w:rPr>
                <w:rFonts w:ascii="Consolas" w:eastAsia="Consolas" w:hAnsi="Consolas" w:cs="Consolas"/>
                <w:color w:val="50A14F"/>
                <w:sz w:val="16"/>
              </w:rPr>
              <w:t>"Component"</w:t>
            </w:r>
            <w:r>
              <w:rPr>
                <w:rFonts w:ascii="Consolas" w:eastAsia="Consolas" w:hAnsi="Consolas" w:cs="Consolas"/>
                <w:color w:val="383A42"/>
                <w:sz w:val="16"/>
              </w:rPr>
              <w:t>:</w:t>
            </w:r>
          </w:p>
          <w:p w14:paraId="6BE44533" w14:textId="77777777" w:rsidR="000309C2" w:rsidRDefault="00000000">
            <w:pPr>
              <w:spacing w:after="261" w:line="346" w:lineRule="auto"/>
              <w:ind w:left="704" w:right="3744" w:firstLine="0"/>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"Invalid catalog kind"</w:t>
            </w:r>
            <w:r>
              <w:rPr>
                <w:rFonts w:ascii="Consolas" w:eastAsia="Consolas" w:hAnsi="Consolas" w:cs="Consolas"/>
                <w:color w:val="383A42"/>
                <w:sz w:val="16"/>
              </w:rPr>
              <w:t xml:space="preserve">) </w:t>
            </w:r>
            <w:r>
              <w:rPr>
                <w:rFonts w:ascii="Consolas" w:eastAsia="Consolas" w:hAnsi="Consolas" w:cs="Consolas"/>
                <w:color w:val="A626A4"/>
                <w:sz w:val="16"/>
              </w:rPr>
              <w:t xml:space="preserve">return </w:t>
            </w:r>
            <w:r>
              <w:rPr>
                <w:rFonts w:ascii="Consolas" w:eastAsia="Consolas" w:hAnsi="Consolas" w:cs="Consolas"/>
                <w:color w:val="0184BB"/>
                <w:sz w:val="16"/>
              </w:rPr>
              <w:t>False</w:t>
            </w:r>
          </w:p>
          <w:p w14:paraId="2F3F95F6" w14:textId="77777777" w:rsidR="000309C2" w:rsidRDefault="00000000">
            <w:pPr>
              <w:spacing w:after="57" w:line="259" w:lineRule="auto"/>
              <w:ind w:left="352" w:right="0" w:firstLine="0"/>
            </w:pPr>
            <w:r>
              <w:rPr>
                <w:rFonts w:ascii="Consolas" w:eastAsia="Consolas" w:hAnsi="Consolas" w:cs="Consolas"/>
                <w:color w:val="A626A4"/>
                <w:sz w:val="16"/>
              </w:rPr>
              <w:t>if not</w:t>
            </w:r>
            <w:r>
              <w:rPr>
                <w:rFonts w:ascii="Consolas" w:eastAsia="Consolas" w:hAnsi="Consolas" w:cs="Consolas"/>
                <w:color w:val="383A42"/>
                <w:sz w:val="16"/>
              </w:rPr>
              <w:t xml:space="preserve"> catalog.get(</w:t>
            </w:r>
            <w:r>
              <w:rPr>
                <w:rFonts w:ascii="Consolas" w:eastAsia="Consolas" w:hAnsi="Consolas" w:cs="Consolas"/>
                <w:color w:val="50A14F"/>
                <w:sz w:val="16"/>
              </w:rPr>
              <w:t>"metadata"</w:t>
            </w:r>
            <w:r>
              <w:rPr>
                <w:rFonts w:ascii="Consolas" w:eastAsia="Consolas" w:hAnsi="Consolas" w:cs="Consolas"/>
                <w:color w:val="383A42"/>
                <w:sz w:val="16"/>
              </w:rPr>
              <w:t>, {}).get(</w:t>
            </w:r>
            <w:r>
              <w:rPr>
                <w:rFonts w:ascii="Consolas" w:eastAsia="Consolas" w:hAnsi="Consolas" w:cs="Consolas"/>
                <w:color w:val="50A14F"/>
                <w:sz w:val="16"/>
              </w:rPr>
              <w:t>"name"</w:t>
            </w:r>
            <w:r>
              <w:rPr>
                <w:rFonts w:ascii="Consolas" w:eastAsia="Consolas" w:hAnsi="Consolas" w:cs="Consolas"/>
                <w:color w:val="383A42"/>
                <w:sz w:val="16"/>
              </w:rPr>
              <w:t>):</w:t>
            </w:r>
          </w:p>
          <w:p w14:paraId="3568CF84" w14:textId="77777777" w:rsidR="000309C2" w:rsidRDefault="00000000">
            <w:pPr>
              <w:spacing w:after="249" w:line="347" w:lineRule="auto"/>
              <w:ind w:left="704" w:right="3568" w:firstLine="0"/>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"Missing component name"</w:t>
            </w:r>
            <w:r>
              <w:rPr>
                <w:rFonts w:ascii="Consolas" w:eastAsia="Consolas" w:hAnsi="Consolas" w:cs="Consolas"/>
                <w:color w:val="383A42"/>
                <w:sz w:val="16"/>
              </w:rPr>
              <w:t xml:space="preserve">) </w:t>
            </w:r>
            <w:r>
              <w:rPr>
                <w:rFonts w:ascii="Consolas" w:eastAsia="Consolas" w:hAnsi="Consolas" w:cs="Consolas"/>
                <w:color w:val="A626A4"/>
                <w:sz w:val="16"/>
              </w:rPr>
              <w:t xml:space="preserve">return </w:t>
            </w:r>
            <w:r>
              <w:rPr>
                <w:rFonts w:ascii="Consolas" w:eastAsia="Consolas" w:hAnsi="Consolas" w:cs="Consolas"/>
                <w:color w:val="0184BB"/>
                <w:sz w:val="16"/>
              </w:rPr>
              <w:t>False</w:t>
            </w:r>
          </w:p>
          <w:p w14:paraId="10EDC9EE" w14:textId="77777777" w:rsidR="000309C2" w:rsidRDefault="00000000">
            <w:pPr>
              <w:spacing w:after="522" w:line="346" w:lineRule="auto"/>
              <w:ind w:left="352" w:right="3392" w:firstLine="0"/>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"Catalog registration: PASSED"</w:t>
            </w:r>
            <w:r>
              <w:rPr>
                <w:rFonts w:ascii="Consolas" w:eastAsia="Consolas" w:hAnsi="Consolas" w:cs="Consolas"/>
                <w:color w:val="383A42"/>
                <w:sz w:val="16"/>
              </w:rPr>
              <w:t xml:space="preserve">) </w:t>
            </w:r>
            <w:r>
              <w:rPr>
                <w:rFonts w:ascii="Consolas" w:eastAsia="Consolas" w:hAnsi="Consolas" w:cs="Consolas"/>
                <w:color w:val="A626A4"/>
                <w:sz w:val="16"/>
              </w:rPr>
              <w:t xml:space="preserve">return </w:t>
            </w:r>
            <w:r>
              <w:rPr>
                <w:rFonts w:ascii="Consolas" w:eastAsia="Consolas" w:hAnsi="Consolas" w:cs="Consolas"/>
                <w:color w:val="0184BB"/>
                <w:sz w:val="16"/>
              </w:rPr>
              <w:t>True</w:t>
            </w:r>
          </w:p>
          <w:p w14:paraId="0D68742C" w14:textId="77777777" w:rsidR="000309C2" w:rsidRDefault="00000000">
            <w:pPr>
              <w:spacing w:after="57"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validate_infrastructure_claim</w:t>
            </w:r>
            <w:r>
              <w:rPr>
                <w:rFonts w:ascii="Consolas" w:eastAsia="Consolas" w:hAnsi="Consolas" w:cs="Consolas"/>
                <w:color w:val="383A42"/>
                <w:sz w:val="16"/>
              </w:rPr>
              <w:t>():</w:t>
            </w:r>
          </w:p>
          <w:p w14:paraId="7B3D851C" w14:textId="77777777" w:rsidR="000309C2" w:rsidRDefault="00000000">
            <w:pPr>
              <w:spacing w:after="0" w:line="259" w:lineRule="auto"/>
              <w:ind w:left="352" w:right="0" w:firstLine="0"/>
            </w:pPr>
            <w:r>
              <w:rPr>
                <w:rFonts w:ascii="Consolas" w:eastAsia="Consolas" w:hAnsi="Consolas" w:cs="Consolas"/>
                <w:color w:val="50A14F"/>
                <w:sz w:val="16"/>
              </w:rPr>
              <w:t>"""Validate database infrastructure claim exists."""</w:t>
            </w:r>
          </w:p>
        </w:tc>
      </w:tr>
    </w:tbl>
    <w:p w14:paraId="68E2B8FF" w14:textId="77777777" w:rsidR="000309C2" w:rsidRDefault="000309C2">
      <w:pPr>
        <w:spacing w:after="0" w:line="259" w:lineRule="auto"/>
        <w:ind w:left="-1440" w:right="1" w:firstLine="0"/>
      </w:pP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6E4C4148" w14:textId="77777777">
        <w:trPr>
          <w:trHeight w:val="10800"/>
        </w:trPr>
        <w:tc>
          <w:tcPr>
            <w:tcW w:w="7886" w:type="dxa"/>
            <w:tcBorders>
              <w:top w:val="nil"/>
              <w:left w:val="single" w:sz="36" w:space="0" w:color="E1E1E1"/>
              <w:bottom w:val="nil"/>
              <w:right w:val="nil"/>
            </w:tcBorders>
            <w:shd w:val="clear" w:color="auto" w:fill="FAFAFA"/>
          </w:tcPr>
          <w:p w14:paraId="5CE00360" w14:textId="77777777" w:rsidR="000309C2" w:rsidRDefault="00000000">
            <w:pPr>
              <w:spacing w:after="318" w:line="259" w:lineRule="auto"/>
              <w:ind w:left="352" w:right="0" w:firstLine="0"/>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"Testing infrastructure claim..."</w:t>
            </w:r>
            <w:r>
              <w:rPr>
                <w:rFonts w:ascii="Consolas" w:eastAsia="Consolas" w:hAnsi="Consolas" w:cs="Consolas"/>
                <w:color w:val="383A42"/>
                <w:sz w:val="16"/>
              </w:rPr>
              <w:t>)</w:t>
            </w:r>
          </w:p>
          <w:p w14:paraId="18EE6A92" w14:textId="77777777" w:rsidR="000309C2" w:rsidRDefault="00000000">
            <w:pPr>
              <w:spacing w:after="273" w:line="332" w:lineRule="auto"/>
              <w:ind w:left="0" w:right="1721" w:firstLine="0"/>
            </w:pPr>
            <w:r>
              <w:rPr>
                <w:rFonts w:ascii="Consolas" w:eastAsia="Consolas" w:hAnsi="Consolas" w:cs="Consolas"/>
                <w:color w:val="383A42"/>
                <w:sz w:val="16"/>
              </w:rPr>
              <w:t xml:space="preserve">    project_path = Path(</w:t>
            </w:r>
            <w:r>
              <w:rPr>
                <w:rFonts w:ascii="Consolas" w:eastAsia="Consolas" w:hAnsi="Consolas" w:cs="Consolas"/>
                <w:color w:val="50A14F"/>
                <w:sz w:val="16"/>
              </w:rPr>
              <w:t>"order-service"</w:t>
            </w:r>
            <w:r>
              <w:rPr>
                <w:rFonts w:ascii="Consolas" w:eastAsia="Consolas" w:hAnsi="Consolas" w:cs="Consolas"/>
                <w:color w:val="383A42"/>
                <w:sz w:val="16"/>
              </w:rPr>
              <w:t xml:space="preserve">)     claim_file = project_path / </w:t>
            </w:r>
            <w:r>
              <w:rPr>
                <w:rFonts w:ascii="Consolas" w:eastAsia="Consolas" w:hAnsi="Consolas" w:cs="Consolas"/>
                <w:color w:val="50A14F"/>
                <w:sz w:val="16"/>
              </w:rPr>
              <w:t>"infrastructure"</w:t>
            </w:r>
            <w:r>
              <w:rPr>
                <w:rFonts w:ascii="Consolas" w:eastAsia="Consolas" w:hAnsi="Consolas" w:cs="Consolas"/>
                <w:color w:val="383A42"/>
                <w:sz w:val="16"/>
              </w:rPr>
              <w:t xml:space="preserve"> / </w:t>
            </w:r>
            <w:r>
              <w:rPr>
                <w:rFonts w:ascii="Consolas" w:eastAsia="Consolas" w:hAnsi="Consolas" w:cs="Consolas"/>
                <w:color w:val="50A14F"/>
                <w:sz w:val="16"/>
              </w:rPr>
              <w:t>"database.yaml"</w:t>
            </w:r>
          </w:p>
          <w:p w14:paraId="0D7B1DB6" w14:textId="77777777" w:rsidR="000309C2" w:rsidRDefault="00000000">
            <w:pPr>
              <w:spacing w:after="57" w:line="259" w:lineRule="auto"/>
              <w:ind w:left="352" w:right="0" w:firstLine="0"/>
            </w:pPr>
            <w:r>
              <w:rPr>
                <w:rFonts w:ascii="Consolas" w:eastAsia="Consolas" w:hAnsi="Consolas" w:cs="Consolas"/>
                <w:color w:val="A626A4"/>
                <w:sz w:val="16"/>
              </w:rPr>
              <w:t>if not</w:t>
            </w:r>
            <w:r>
              <w:rPr>
                <w:rFonts w:ascii="Consolas" w:eastAsia="Consolas" w:hAnsi="Consolas" w:cs="Consolas"/>
                <w:color w:val="383A42"/>
                <w:sz w:val="16"/>
              </w:rPr>
              <w:t xml:space="preserve"> claim_file.exists():</w:t>
            </w:r>
          </w:p>
          <w:p w14:paraId="472F8B36" w14:textId="77777777" w:rsidR="000309C2" w:rsidRDefault="00000000">
            <w:pPr>
              <w:spacing w:after="249" w:line="347" w:lineRule="auto"/>
              <w:ind w:left="704" w:right="3128" w:firstLine="0"/>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"Database claim file missing"</w:t>
            </w:r>
            <w:r>
              <w:rPr>
                <w:rFonts w:ascii="Consolas" w:eastAsia="Consolas" w:hAnsi="Consolas" w:cs="Consolas"/>
                <w:color w:val="383A42"/>
                <w:sz w:val="16"/>
              </w:rPr>
              <w:t xml:space="preserve">) </w:t>
            </w:r>
            <w:r>
              <w:rPr>
                <w:rFonts w:ascii="Consolas" w:eastAsia="Consolas" w:hAnsi="Consolas" w:cs="Consolas"/>
                <w:color w:val="A626A4"/>
                <w:sz w:val="16"/>
              </w:rPr>
              <w:t xml:space="preserve">return </w:t>
            </w:r>
            <w:r>
              <w:rPr>
                <w:rFonts w:ascii="Consolas" w:eastAsia="Consolas" w:hAnsi="Consolas" w:cs="Consolas"/>
                <w:color w:val="0184BB"/>
                <w:sz w:val="16"/>
              </w:rPr>
              <w:t>False</w:t>
            </w:r>
          </w:p>
          <w:p w14:paraId="05FC6406" w14:textId="77777777" w:rsidR="000309C2" w:rsidRDefault="00000000">
            <w:pPr>
              <w:spacing w:after="0" w:line="347" w:lineRule="auto"/>
              <w:ind w:left="352" w:right="4800" w:firstLine="0"/>
            </w:pPr>
            <w:r>
              <w:rPr>
                <w:rFonts w:ascii="Consolas" w:eastAsia="Consolas" w:hAnsi="Consolas" w:cs="Consolas"/>
                <w:color w:val="A626A4"/>
                <w:sz w:val="16"/>
              </w:rPr>
              <w:t>import</w:t>
            </w:r>
            <w:r>
              <w:rPr>
                <w:rFonts w:ascii="Consolas" w:eastAsia="Consolas" w:hAnsi="Consolas" w:cs="Consolas"/>
                <w:color w:val="383A42"/>
                <w:sz w:val="16"/>
              </w:rPr>
              <w:t xml:space="preserve"> yaml </w:t>
            </w:r>
            <w:r>
              <w:rPr>
                <w:rFonts w:ascii="Consolas" w:eastAsia="Consolas" w:hAnsi="Consolas" w:cs="Consolas"/>
                <w:color w:val="A626A4"/>
                <w:sz w:val="16"/>
              </w:rPr>
              <w:t xml:space="preserve">with </w:t>
            </w:r>
            <w:r>
              <w:rPr>
                <w:rFonts w:ascii="Consolas" w:eastAsia="Consolas" w:hAnsi="Consolas" w:cs="Consolas"/>
                <w:color w:val="C18401"/>
                <w:sz w:val="16"/>
              </w:rPr>
              <w:t>open</w:t>
            </w:r>
            <w:r>
              <w:rPr>
                <w:rFonts w:ascii="Consolas" w:eastAsia="Consolas" w:hAnsi="Consolas" w:cs="Consolas"/>
                <w:color w:val="383A42"/>
                <w:sz w:val="16"/>
              </w:rPr>
              <w:t xml:space="preserve">(claim_file) </w:t>
            </w:r>
            <w:r>
              <w:rPr>
                <w:rFonts w:ascii="Consolas" w:eastAsia="Consolas" w:hAnsi="Consolas" w:cs="Consolas"/>
                <w:color w:val="A626A4"/>
                <w:sz w:val="16"/>
              </w:rPr>
              <w:t>as</w:t>
            </w:r>
            <w:r>
              <w:rPr>
                <w:rFonts w:ascii="Consolas" w:eastAsia="Consolas" w:hAnsi="Consolas" w:cs="Consolas"/>
                <w:color w:val="383A42"/>
                <w:sz w:val="16"/>
              </w:rPr>
              <w:t xml:space="preserve"> f:</w:t>
            </w:r>
          </w:p>
          <w:p w14:paraId="3E95DFA5" w14:textId="77777777" w:rsidR="000309C2" w:rsidRDefault="00000000">
            <w:pPr>
              <w:spacing w:after="318" w:line="259" w:lineRule="auto"/>
              <w:ind w:left="0" w:right="0" w:firstLine="0"/>
            </w:pPr>
            <w:r>
              <w:rPr>
                <w:rFonts w:ascii="Consolas" w:eastAsia="Consolas" w:hAnsi="Consolas" w:cs="Consolas"/>
                <w:color w:val="383A42"/>
                <w:sz w:val="16"/>
              </w:rPr>
              <w:t xml:space="preserve">        claim = yaml.safe_load(f)</w:t>
            </w:r>
          </w:p>
          <w:p w14:paraId="16B18FE4" w14:textId="77777777" w:rsidR="000309C2" w:rsidRDefault="00000000">
            <w:pPr>
              <w:spacing w:after="57" w:line="259" w:lineRule="auto"/>
              <w:ind w:left="352" w:right="0" w:firstLine="0"/>
            </w:pPr>
            <w:r>
              <w:rPr>
                <w:rFonts w:ascii="Consolas" w:eastAsia="Consolas" w:hAnsi="Consolas" w:cs="Consolas"/>
                <w:color w:val="A626A4"/>
                <w:sz w:val="16"/>
              </w:rPr>
              <w:t>if</w:t>
            </w:r>
            <w:r>
              <w:rPr>
                <w:rFonts w:ascii="Consolas" w:eastAsia="Consolas" w:hAnsi="Consolas" w:cs="Consolas"/>
                <w:color w:val="383A42"/>
                <w:sz w:val="16"/>
              </w:rPr>
              <w:t xml:space="preserve"> claim.get(</w:t>
            </w:r>
            <w:r>
              <w:rPr>
                <w:rFonts w:ascii="Consolas" w:eastAsia="Consolas" w:hAnsi="Consolas" w:cs="Consolas"/>
                <w:color w:val="50A14F"/>
                <w:sz w:val="16"/>
              </w:rPr>
              <w:t>"kind"</w:t>
            </w:r>
            <w:r>
              <w:rPr>
                <w:rFonts w:ascii="Consolas" w:eastAsia="Consolas" w:hAnsi="Consolas" w:cs="Consolas"/>
                <w:color w:val="383A42"/>
                <w:sz w:val="16"/>
              </w:rPr>
              <w:t xml:space="preserve">) != </w:t>
            </w:r>
            <w:r>
              <w:rPr>
                <w:rFonts w:ascii="Consolas" w:eastAsia="Consolas" w:hAnsi="Consolas" w:cs="Consolas"/>
                <w:color w:val="50A14F"/>
                <w:sz w:val="16"/>
              </w:rPr>
              <w:t>"PostgreSQLClaim"</w:t>
            </w:r>
            <w:r>
              <w:rPr>
                <w:rFonts w:ascii="Consolas" w:eastAsia="Consolas" w:hAnsi="Consolas" w:cs="Consolas"/>
                <w:color w:val="383A42"/>
                <w:sz w:val="16"/>
              </w:rPr>
              <w:t>:</w:t>
            </w:r>
          </w:p>
          <w:p w14:paraId="34E9D43A" w14:textId="77777777" w:rsidR="000309C2" w:rsidRDefault="00000000">
            <w:pPr>
              <w:spacing w:after="249" w:line="347" w:lineRule="auto"/>
              <w:ind w:left="704" w:right="3920" w:firstLine="0"/>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"Invalid claim kind"</w:t>
            </w:r>
            <w:r>
              <w:rPr>
                <w:rFonts w:ascii="Consolas" w:eastAsia="Consolas" w:hAnsi="Consolas" w:cs="Consolas"/>
                <w:color w:val="383A42"/>
                <w:sz w:val="16"/>
              </w:rPr>
              <w:t xml:space="preserve">) </w:t>
            </w:r>
            <w:r>
              <w:rPr>
                <w:rFonts w:ascii="Consolas" w:eastAsia="Consolas" w:hAnsi="Consolas" w:cs="Consolas"/>
                <w:color w:val="A626A4"/>
                <w:sz w:val="16"/>
              </w:rPr>
              <w:t xml:space="preserve">return </w:t>
            </w:r>
            <w:r>
              <w:rPr>
                <w:rFonts w:ascii="Consolas" w:eastAsia="Consolas" w:hAnsi="Consolas" w:cs="Consolas"/>
                <w:color w:val="0184BB"/>
                <w:sz w:val="16"/>
              </w:rPr>
              <w:t>False</w:t>
            </w:r>
          </w:p>
          <w:p w14:paraId="097F89F8" w14:textId="77777777" w:rsidR="000309C2" w:rsidRDefault="00000000">
            <w:pPr>
              <w:spacing w:after="522" w:line="347" w:lineRule="auto"/>
              <w:ind w:left="352" w:right="3392" w:firstLine="0"/>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"Infrastructure claim: PASSED"</w:t>
            </w:r>
            <w:r>
              <w:rPr>
                <w:rFonts w:ascii="Consolas" w:eastAsia="Consolas" w:hAnsi="Consolas" w:cs="Consolas"/>
                <w:color w:val="383A42"/>
                <w:sz w:val="16"/>
              </w:rPr>
              <w:t xml:space="preserve">) </w:t>
            </w:r>
            <w:r>
              <w:rPr>
                <w:rFonts w:ascii="Consolas" w:eastAsia="Consolas" w:hAnsi="Consolas" w:cs="Consolas"/>
                <w:color w:val="A626A4"/>
                <w:sz w:val="16"/>
              </w:rPr>
              <w:t xml:space="preserve">return </w:t>
            </w:r>
            <w:r>
              <w:rPr>
                <w:rFonts w:ascii="Consolas" w:eastAsia="Consolas" w:hAnsi="Consolas" w:cs="Consolas"/>
                <w:color w:val="0184BB"/>
                <w:sz w:val="16"/>
              </w:rPr>
              <w:t>True</w:t>
            </w:r>
          </w:p>
          <w:p w14:paraId="7CDC9AD9" w14:textId="77777777" w:rsidR="000309C2" w:rsidRDefault="00000000">
            <w:pPr>
              <w:spacing w:after="57" w:line="259"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cleanup</w:t>
            </w:r>
            <w:r>
              <w:rPr>
                <w:rFonts w:ascii="Consolas" w:eastAsia="Consolas" w:hAnsi="Consolas" w:cs="Consolas"/>
                <w:color w:val="383A42"/>
                <w:sz w:val="16"/>
              </w:rPr>
              <w:t>():</w:t>
            </w:r>
          </w:p>
          <w:p w14:paraId="362D7A08" w14:textId="77777777" w:rsidR="000309C2" w:rsidRDefault="00000000">
            <w:pPr>
              <w:spacing w:after="0" w:line="332" w:lineRule="auto"/>
              <w:ind w:left="352" w:right="4008" w:firstLine="0"/>
            </w:pPr>
            <w:r>
              <w:rPr>
                <w:rFonts w:ascii="Consolas" w:eastAsia="Consolas" w:hAnsi="Consolas" w:cs="Consolas"/>
                <w:color w:val="50A14F"/>
                <w:sz w:val="16"/>
              </w:rPr>
              <w:t xml:space="preserve">"""Clean up test artifacts.""" </w:t>
            </w:r>
            <w:r>
              <w:rPr>
                <w:rFonts w:ascii="Consolas" w:eastAsia="Consolas" w:hAnsi="Consolas" w:cs="Consolas"/>
                <w:color w:val="A626A4"/>
                <w:sz w:val="16"/>
              </w:rPr>
              <w:t>import</w:t>
            </w:r>
            <w:r>
              <w:rPr>
                <w:rFonts w:ascii="Consolas" w:eastAsia="Consolas" w:hAnsi="Consolas" w:cs="Consolas"/>
                <w:color w:val="383A42"/>
                <w:sz w:val="16"/>
              </w:rPr>
              <w:t xml:space="preserve"> shutil</w:t>
            </w:r>
          </w:p>
          <w:p w14:paraId="09AF60D9" w14:textId="77777777" w:rsidR="000309C2" w:rsidRDefault="00000000">
            <w:pPr>
              <w:spacing w:after="0" w:line="332" w:lineRule="auto"/>
              <w:ind w:left="352" w:right="3832" w:hanging="352"/>
            </w:pPr>
            <w:r>
              <w:rPr>
                <w:rFonts w:ascii="Consolas" w:eastAsia="Consolas" w:hAnsi="Consolas" w:cs="Consolas"/>
                <w:color w:val="383A42"/>
                <w:sz w:val="16"/>
              </w:rPr>
              <w:t xml:space="preserve">    project_path = Path(</w:t>
            </w:r>
            <w:r>
              <w:rPr>
                <w:rFonts w:ascii="Consolas" w:eastAsia="Consolas" w:hAnsi="Consolas" w:cs="Consolas"/>
                <w:color w:val="50A14F"/>
                <w:sz w:val="16"/>
              </w:rPr>
              <w:t>"order-service"</w:t>
            </w:r>
            <w:r>
              <w:rPr>
                <w:rFonts w:ascii="Consolas" w:eastAsia="Consolas" w:hAnsi="Consolas" w:cs="Consolas"/>
                <w:color w:val="383A42"/>
                <w:sz w:val="16"/>
              </w:rPr>
              <w:t xml:space="preserve">) </w:t>
            </w:r>
            <w:r>
              <w:rPr>
                <w:rFonts w:ascii="Consolas" w:eastAsia="Consolas" w:hAnsi="Consolas" w:cs="Consolas"/>
                <w:color w:val="A626A4"/>
                <w:sz w:val="16"/>
              </w:rPr>
              <w:t>if</w:t>
            </w:r>
            <w:r>
              <w:rPr>
                <w:rFonts w:ascii="Consolas" w:eastAsia="Consolas" w:hAnsi="Consolas" w:cs="Consolas"/>
                <w:color w:val="383A42"/>
                <w:sz w:val="16"/>
              </w:rPr>
              <w:t xml:space="preserve"> project_path.exists():</w:t>
            </w:r>
          </w:p>
          <w:p w14:paraId="28231370" w14:textId="77777777" w:rsidR="000309C2" w:rsidRDefault="00000000">
            <w:pPr>
              <w:spacing w:after="591" w:line="259" w:lineRule="auto"/>
              <w:ind w:left="0" w:right="0" w:firstLine="0"/>
            </w:pPr>
            <w:r>
              <w:rPr>
                <w:rFonts w:ascii="Consolas" w:eastAsia="Consolas" w:hAnsi="Consolas" w:cs="Consolas"/>
                <w:color w:val="383A42"/>
                <w:sz w:val="16"/>
              </w:rPr>
              <w:t xml:space="preserve">        shutil.rmtree(project_path)</w:t>
            </w:r>
          </w:p>
          <w:p w14:paraId="64AD88C6" w14:textId="77777777" w:rsidR="000309C2" w:rsidRDefault="00000000">
            <w:pPr>
              <w:spacing w:after="261" w:line="332" w:lineRule="auto"/>
              <w:ind w:left="0" w:right="5767" w:firstLine="0"/>
            </w:pPr>
            <w:r>
              <w:rPr>
                <w:rFonts w:ascii="Consolas" w:eastAsia="Consolas" w:hAnsi="Consolas" w:cs="Consolas"/>
                <w:color w:val="A626A4"/>
                <w:sz w:val="16"/>
              </w:rPr>
              <w:t xml:space="preserve">def </w:t>
            </w:r>
            <w:r>
              <w:rPr>
                <w:rFonts w:ascii="Consolas" w:eastAsia="Consolas" w:hAnsi="Consolas" w:cs="Consolas"/>
                <w:color w:val="4078F2"/>
                <w:sz w:val="16"/>
              </w:rPr>
              <w:t>main</w:t>
            </w:r>
            <w:r>
              <w:rPr>
                <w:rFonts w:ascii="Consolas" w:eastAsia="Consolas" w:hAnsi="Consolas" w:cs="Consolas"/>
                <w:color w:val="383A42"/>
                <w:sz w:val="16"/>
              </w:rPr>
              <w:t>():     cleanup()</w:t>
            </w:r>
          </w:p>
          <w:p w14:paraId="70651301" w14:textId="77777777" w:rsidR="000309C2" w:rsidRDefault="00000000">
            <w:pPr>
              <w:spacing w:after="261" w:line="332" w:lineRule="auto"/>
              <w:ind w:left="0" w:right="4183" w:firstLine="0"/>
            </w:pPr>
            <w:r>
              <w:rPr>
                <w:rFonts w:ascii="Consolas" w:eastAsia="Consolas" w:hAnsi="Consolas" w:cs="Consolas"/>
                <w:color w:val="383A42"/>
                <w:sz w:val="16"/>
              </w:rPr>
              <w:t xml:space="preserve">    tests = [         validate_clone,         validate_local_dev,         validate_container_build,         validate_catalog_registration,         validate_infrastructure_claim     ]</w:t>
            </w:r>
          </w:p>
          <w:p w14:paraId="70970FF6" w14:textId="77777777" w:rsidR="000309C2" w:rsidRDefault="00000000">
            <w:pPr>
              <w:spacing w:after="0" w:line="259" w:lineRule="auto"/>
              <w:ind w:left="0" w:right="0" w:firstLine="0"/>
            </w:pPr>
            <w:r>
              <w:rPr>
                <w:rFonts w:ascii="Consolas" w:eastAsia="Consolas" w:hAnsi="Consolas" w:cs="Consolas"/>
                <w:color w:val="383A42"/>
                <w:sz w:val="16"/>
              </w:rPr>
              <w:t xml:space="preserve">    all_passed = </w:t>
            </w:r>
            <w:r>
              <w:rPr>
                <w:rFonts w:ascii="Consolas" w:eastAsia="Consolas" w:hAnsi="Consolas" w:cs="Consolas"/>
                <w:color w:val="0184BB"/>
                <w:sz w:val="16"/>
              </w:rPr>
              <w:t>True</w:t>
            </w:r>
          </w:p>
        </w:tc>
      </w:tr>
      <w:tr w:rsidR="000309C2" w14:paraId="69D46D02" w14:textId="77777777">
        <w:trPr>
          <w:trHeight w:val="4517"/>
        </w:trPr>
        <w:tc>
          <w:tcPr>
            <w:tcW w:w="7886" w:type="dxa"/>
            <w:tcBorders>
              <w:top w:val="nil"/>
              <w:left w:val="single" w:sz="36" w:space="0" w:color="E1E1E1"/>
              <w:bottom w:val="nil"/>
              <w:right w:val="nil"/>
            </w:tcBorders>
            <w:shd w:val="clear" w:color="auto" w:fill="FAFAFA"/>
          </w:tcPr>
          <w:p w14:paraId="7E715D2A" w14:textId="77777777" w:rsidR="000309C2" w:rsidRDefault="00000000">
            <w:pPr>
              <w:spacing w:after="69" w:line="259" w:lineRule="auto"/>
              <w:ind w:left="352" w:right="0" w:firstLine="0"/>
            </w:pPr>
            <w:r>
              <w:rPr>
                <w:rFonts w:ascii="Consolas" w:eastAsia="Consolas" w:hAnsi="Consolas" w:cs="Consolas"/>
                <w:color w:val="A626A4"/>
                <w:sz w:val="16"/>
              </w:rPr>
              <w:t>for</w:t>
            </w:r>
            <w:r>
              <w:rPr>
                <w:rFonts w:ascii="Consolas" w:eastAsia="Consolas" w:hAnsi="Consolas" w:cs="Consolas"/>
                <w:color w:val="383A42"/>
                <w:sz w:val="16"/>
              </w:rPr>
              <w:t xml:space="preserve"> test </w:t>
            </w:r>
            <w:r>
              <w:rPr>
                <w:rFonts w:ascii="Consolas" w:eastAsia="Consolas" w:hAnsi="Consolas" w:cs="Consolas"/>
                <w:color w:val="A626A4"/>
                <w:sz w:val="16"/>
              </w:rPr>
              <w:t>in</w:t>
            </w:r>
            <w:r>
              <w:rPr>
                <w:rFonts w:ascii="Consolas" w:eastAsia="Consolas" w:hAnsi="Consolas" w:cs="Consolas"/>
                <w:color w:val="383A42"/>
                <w:sz w:val="16"/>
              </w:rPr>
              <w:t xml:space="preserve"> tests:</w:t>
            </w:r>
          </w:p>
          <w:p w14:paraId="5E1017C1" w14:textId="77777777" w:rsidR="000309C2" w:rsidRDefault="00000000">
            <w:pPr>
              <w:spacing w:after="57" w:line="259" w:lineRule="auto"/>
              <w:ind w:left="704" w:right="0" w:firstLine="0"/>
            </w:pPr>
            <w:r>
              <w:rPr>
                <w:rFonts w:ascii="Consolas" w:eastAsia="Consolas" w:hAnsi="Consolas" w:cs="Consolas"/>
                <w:color w:val="A626A4"/>
                <w:sz w:val="16"/>
              </w:rPr>
              <w:t>if not</w:t>
            </w:r>
            <w:r>
              <w:rPr>
                <w:rFonts w:ascii="Consolas" w:eastAsia="Consolas" w:hAnsi="Consolas" w:cs="Consolas"/>
                <w:color w:val="383A42"/>
                <w:sz w:val="16"/>
              </w:rPr>
              <w:t xml:space="preserve"> test():</w:t>
            </w:r>
          </w:p>
          <w:p w14:paraId="2A6C3EED" w14:textId="77777777" w:rsidR="000309C2" w:rsidRDefault="00000000">
            <w:pPr>
              <w:spacing w:after="57" w:line="259" w:lineRule="auto"/>
              <w:ind w:left="0" w:right="0" w:firstLine="0"/>
            </w:pPr>
            <w:r>
              <w:rPr>
                <w:rFonts w:ascii="Consolas" w:eastAsia="Consolas" w:hAnsi="Consolas" w:cs="Consolas"/>
                <w:color w:val="383A42"/>
                <w:sz w:val="16"/>
              </w:rPr>
              <w:t xml:space="preserve">            all_passed = </w:t>
            </w:r>
            <w:r>
              <w:rPr>
                <w:rFonts w:ascii="Consolas" w:eastAsia="Consolas" w:hAnsi="Consolas" w:cs="Consolas"/>
                <w:color w:val="0184BB"/>
                <w:sz w:val="16"/>
              </w:rPr>
              <w:t>False</w:t>
            </w:r>
          </w:p>
          <w:p w14:paraId="15B6CE96" w14:textId="77777777" w:rsidR="000309C2" w:rsidRDefault="00000000">
            <w:pPr>
              <w:spacing w:after="318" w:line="259" w:lineRule="auto"/>
              <w:ind w:left="1056" w:right="0" w:firstLine="0"/>
            </w:pPr>
            <w:r>
              <w:rPr>
                <w:rFonts w:ascii="Consolas" w:eastAsia="Consolas" w:hAnsi="Consolas" w:cs="Consolas"/>
                <w:color w:val="A626A4"/>
                <w:sz w:val="16"/>
              </w:rPr>
              <w:t>break</w:t>
            </w:r>
          </w:p>
          <w:p w14:paraId="212004B8" w14:textId="77777777" w:rsidR="000309C2" w:rsidRDefault="00000000">
            <w:pPr>
              <w:spacing w:after="318" w:line="259" w:lineRule="auto"/>
              <w:ind w:left="0" w:right="0" w:firstLine="0"/>
            </w:pPr>
            <w:r>
              <w:rPr>
                <w:rFonts w:ascii="Consolas" w:eastAsia="Consolas" w:hAnsi="Consolas" w:cs="Consolas"/>
                <w:color w:val="383A42"/>
                <w:sz w:val="16"/>
              </w:rPr>
              <w:t xml:space="preserve">    cleanup()</w:t>
            </w:r>
          </w:p>
          <w:p w14:paraId="6461D178" w14:textId="77777777" w:rsidR="000309C2" w:rsidRDefault="00000000">
            <w:pPr>
              <w:spacing w:after="0" w:line="339" w:lineRule="auto"/>
              <w:ind w:left="704" w:right="3041" w:hanging="352"/>
            </w:pPr>
            <w:r>
              <w:rPr>
                <w:rFonts w:ascii="Consolas" w:eastAsia="Consolas" w:hAnsi="Consolas" w:cs="Consolas"/>
                <w:color w:val="A626A4"/>
                <w:sz w:val="16"/>
              </w:rPr>
              <w:t>if</w:t>
            </w:r>
            <w:r>
              <w:rPr>
                <w:rFonts w:ascii="Consolas" w:eastAsia="Consolas" w:hAnsi="Consolas" w:cs="Consolas"/>
                <w:color w:val="383A42"/>
                <w:sz w:val="16"/>
              </w:rPr>
              <w:t xml:space="preserve"> all_passed: </w:t>
            </w: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"\nAll workflow validations PASSED!"</w:t>
            </w:r>
            <w:r>
              <w:rPr>
                <w:rFonts w:ascii="Consolas" w:eastAsia="Consolas" w:hAnsi="Consolas" w:cs="Consolas"/>
                <w:color w:val="383A42"/>
                <w:sz w:val="16"/>
              </w:rPr>
              <w:t xml:space="preserve">) </w:t>
            </w:r>
            <w:r>
              <w:rPr>
                <w:rFonts w:ascii="Consolas" w:eastAsia="Consolas" w:hAnsi="Consolas" w:cs="Consolas"/>
                <w:color w:val="A626A4"/>
                <w:sz w:val="16"/>
              </w:rPr>
              <w:t xml:space="preserve">return </w:t>
            </w:r>
            <w:r>
              <w:rPr>
                <w:rFonts w:ascii="Consolas" w:eastAsia="Consolas" w:hAnsi="Consolas" w:cs="Consolas"/>
                <w:color w:val="986801"/>
                <w:sz w:val="16"/>
              </w:rPr>
              <w:t>0</w:t>
            </w:r>
          </w:p>
          <w:p w14:paraId="17ADE581" w14:textId="77777777" w:rsidR="000309C2" w:rsidRDefault="00000000">
            <w:pPr>
              <w:spacing w:after="57" w:line="259" w:lineRule="auto"/>
              <w:ind w:left="352" w:right="0" w:firstLine="0"/>
            </w:pPr>
            <w:r>
              <w:rPr>
                <w:rFonts w:ascii="Consolas" w:eastAsia="Consolas" w:hAnsi="Consolas" w:cs="Consolas"/>
                <w:color w:val="A626A4"/>
                <w:sz w:val="16"/>
              </w:rPr>
              <w:t>else</w:t>
            </w:r>
            <w:r>
              <w:rPr>
                <w:rFonts w:ascii="Consolas" w:eastAsia="Consolas" w:hAnsi="Consolas" w:cs="Consolas"/>
                <w:color w:val="383A42"/>
                <w:sz w:val="16"/>
              </w:rPr>
              <w:t>:</w:t>
            </w:r>
          </w:p>
          <w:p w14:paraId="054A317A" w14:textId="77777777" w:rsidR="000309C2" w:rsidRDefault="00000000">
            <w:pPr>
              <w:spacing w:after="510" w:line="347" w:lineRule="auto"/>
              <w:ind w:left="704" w:right="2952" w:firstLine="0"/>
            </w:pPr>
            <w:r>
              <w:rPr>
                <w:rFonts w:ascii="Consolas" w:eastAsia="Consolas" w:hAnsi="Consolas" w:cs="Consolas"/>
                <w:color w:val="C18401"/>
                <w:sz w:val="16"/>
              </w:rPr>
              <w:t>print</w:t>
            </w:r>
            <w:r>
              <w:rPr>
                <w:rFonts w:ascii="Consolas" w:eastAsia="Consolas" w:hAnsi="Consolas" w:cs="Consolas"/>
                <w:color w:val="383A42"/>
                <w:sz w:val="16"/>
              </w:rPr>
              <w:t>(</w:t>
            </w:r>
            <w:r>
              <w:rPr>
                <w:rFonts w:ascii="Consolas" w:eastAsia="Consolas" w:hAnsi="Consolas" w:cs="Consolas"/>
                <w:color w:val="50A14F"/>
                <w:sz w:val="16"/>
              </w:rPr>
              <w:t>"\nWorkflow validation FAILED!"</w:t>
            </w:r>
            <w:r>
              <w:rPr>
                <w:rFonts w:ascii="Consolas" w:eastAsia="Consolas" w:hAnsi="Consolas" w:cs="Consolas"/>
                <w:color w:val="383A42"/>
                <w:sz w:val="16"/>
              </w:rPr>
              <w:t xml:space="preserve">) </w:t>
            </w:r>
            <w:r>
              <w:rPr>
                <w:rFonts w:ascii="Consolas" w:eastAsia="Consolas" w:hAnsi="Consolas" w:cs="Consolas"/>
                <w:color w:val="A626A4"/>
                <w:sz w:val="16"/>
              </w:rPr>
              <w:t xml:space="preserve">return </w:t>
            </w:r>
            <w:r>
              <w:rPr>
                <w:rFonts w:ascii="Consolas" w:eastAsia="Consolas" w:hAnsi="Consolas" w:cs="Consolas"/>
                <w:color w:val="986801"/>
                <w:sz w:val="16"/>
              </w:rPr>
              <w:t>1</w:t>
            </w:r>
          </w:p>
          <w:p w14:paraId="0A58BDDC" w14:textId="77777777" w:rsidR="000309C2" w:rsidRDefault="00000000">
            <w:pPr>
              <w:spacing w:after="57" w:line="259" w:lineRule="auto"/>
              <w:ind w:left="0" w:right="0" w:firstLine="0"/>
            </w:pPr>
            <w:r>
              <w:rPr>
                <w:rFonts w:ascii="Consolas" w:eastAsia="Consolas" w:hAnsi="Consolas" w:cs="Consolas"/>
                <w:color w:val="A626A4"/>
                <w:sz w:val="16"/>
              </w:rPr>
              <w:t>if</w:t>
            </w:r>
            <w:r>
              <w:rPr>
                <w:rFonts w:ascii="Consolas" w:eastAsia="Consolas" w:hAnsi="Consolas" w:cs="Consolas"/>
                <w:color w:val="383A42"/>
                <w:sz w:val="16"/>
              </w:rPr>
              <w:t xml:space="preserve"> __name__ == </w:t>
            </w:r>
            <w:r>
              <w:rPr>
                <w:rFonts w:ascii="Consolas" w:eastAsia="Consolas" w:hAnsi="Consolas" w:cs="Consolas"/>
                <w:color w:val="50A14F"/>
                <w:sz w:val="16"/>
              </w:rPr>
              <w:t>"__main__"</w:t>
            </w:r>
            <w:r>
              <w:rPr>
                <w:rFonts w:ascii="Consolas" w:eastAsia="Consolas" w:hAnsi="Consolas" w:cs="Consolas"/>
                <w:color w:val="383A42"/>
                <w:sz w:val="16"/>
              </w:rPr>
              <w:t>:</w:t>
            </w:r>
          </w:p>
          <w:p w14:paraId="09785EAB" w14:textId="77777777" w:rsidR="000309C2" w:rsidRDefault="00000000">
            <w:pPr>
              <w:spacing w:after="0" w:line="259" w:lineRule="auto"/>
              <w:ind w:left="0" w:right="0" w:firstLine="0"/>
            </w:pPr>
            <w:r>
              <w:rPr>
                <w:rFonts w:ascii="Consolas" w:eastAsia="Consolas" w:hAnsi="Consolas" w:cs="Consolas"/>
                <w:color w:val="383A42"/>
                <w:sz w:val="16"/>
              </w:rPr>
              <w:t xml:space="preserve">    sys.exit(main())</w:t>
            </w:r>
          </w:p>
        </w:tc>
      </w:tr>
    </w:tbl>
    <w:p w14:paraId="1566C9FC" w14:textId="77777777" w:rsidR="000309C2" w:rsidRDefault="00000000">
      <w:pPr>
        <w:pStyle w:val="Heading2"/>
        <w:ind w:left="-5"/>
      </w:pPr>
      <w:r>
        <w:t>Exercise 10.1: Create and publish a starter kit template</w:t>
      </w:r>
    </w:p>
    <w:p w14:paraId="235F7D60" w14:textId="77777777" w:rsidR="000309C2" w:rsidRDefault="00000000">
      <w:pPr>
        <w:ind w:left="-5" w:right="15"/>
      </w:pPr>
      <w:r>
        <w:t>Last quarter, three teams in an organization we were working with wasted their first sprint copying boilerplate and debugging CI pipelines. One team's copied template was two versions behind on security patches. This exercise addresses that problem by creating a starter kit that encodes best practices and makes new project creation a five-minute task.</w:t>
      </w:r>
    </w:p>
    <w:p w14:paraId="21598187" w14:textId="77777777" w:rsidR="000309C2" w:rsidRDefault="00000000">
      <w:pPr>
        <w:spacing w:after="157"/>
        <w:ind w:left="-5" w:right="15"/>
      </w:pPr>
      <w:r>
        <w:t>In this exercise, you will create a starter kit template, publish it to Backstage, and use it to generate a new microservice.</w:t>
      </w:r>
    </w:p>
    <w:p w14:paraId="01CACD9F" w14:textId="77777777" w:rsidR="000309C2" w:rsidRDefault="00000000">
      <w:pPr>
        <w:pStyle w:val="Heading3"/>
        <w:ind w:left="-5"/>
      </w:pPr>
      <w:r>
        <w:t>Expected outcomes</w:t>
      </w:r>
    </w:p>
    <w:p w14:paraId="5C3EFB5E" w14:textId="77777777" w:rsidR="000309C2" w:rsidRDefault="00000000">
      <w:pPr>
        <w:numPr>
          <w:ilvl w:val="0"/>
          <w:numId w:val="85"/>
        </w:numPr>
        <w:spacing w:after="59"/>
        <w:ind w:right="15" w:hanging="336"/>
      </w:pPr>
      <w:r>
        <w:t>Backstage template definition for a backend service</w:t>
      </w:r>
    </w:p>
    <w:p w14:paraId="773E1E3D" w14:textId="77777777" w:rsidR="000309C2" w:rsidRDefault="00000000">
      <w:pPr>
        <w:numPr>
          <w:ilvl w:val="0"/>
          <w:numId w:val="85"/>
        </w:numPr>
        <w:spacing w:after="50"/>
        <w:ind w:right="15" w:hanging="336"/>
      </w:pPr>
      <w:r>
        <w:t>Skeleton files including Dockerfile, CI workflow, and package.json with platformMetadata</w:t>
      </w:r>
    </w:p>
    <w:p w14:paraId="251AF9E1" w14:textId="77777777" w:rsidR="000309C2" w:rsidRDefault="00000000">
      <w:pPr>
        <w:numPr>
          <w:ilvl w:val="0"/>
          <w:numId w:val="85"/>
        </w:numPr>
        <w:spacing w:after="59"/>
        <w:ind w:right="15" w:hanging="336"/>
      </w:pPr>
      <w:r>
        <w:t>Template published to the Backstage catalog</w:t>
      </w:r>
    </w:p>
    <w:p w14:paraId="16F0FFFD" w14:textId="77777777" w:rsidR="000309C2" w:rsidRDefault="00000000">
      <w:pPr>
        <w:numPr>
          <w:ilvl w:val="0"/>
          <w:numId w:val="85"/>
        </w:numPr>
        <w:spacing w:after="59"/>
        <w:ind w:right="15" w:hanging="336"/>
      </w:pPr>
      <w:r>
        <w:t>New microservice created from the template</w:t>
      </w:r>
    </w:p>
    <w:p w14:paraId="369938D2" w14:textId="77777777" w:rsidR="000309C2" w:rsidRDefault="00000000">
      <w:pPr>
        <w:numPr>
          <w:ilvl w:val="0"/>
          <w:numId w:val="85"/>
        </w:numPr>
        <w:spacing w:after="146"/>
        <w:ind w:right="15" w:hanging="336"/>
      </w:pPr>
      <w:r>
        <w:t>Service deployed to the platform cluster</w:t>
      </w:r>
    </w:p>
    <w:p w14:paraId="2F2594B3" w14:textId="77777777" w:rsidR="000309C2" w:rsidRDefault="00000000">
      <w:pPr>
        <w:pStyle w:val="Heading3"/>
        <w:ind w:left="-5"/>
      </w:pPr>
      <w:r>
        <w:t>Proposed steps</w:t>
      </w:r>
    </w:p>
    <w:p w14:paraId="4FC66AA6" w14:textId="77777777" w:rsidR="000309C2" w:rsidRDefault="00000000">
      <w:pPr>
        <w:numPr>
          <w:ilvl w:val="0"/>
          <w:numId w:val="86"/>
        </w:numPr>
        <w:ind w:right="15" w:hanging="519"/>
      </w:pPr>
      <w:r>
        <w:t>Set up the starter-kits repository structure following the layout shown earlier</w:t>
      </w:r>
    </w:p>
    <w:p w14:paraId="09F6310F" w14:textId="77777777" w:rsidR="000309C2" w:rsidRDefault="00000000">
      <w:pPr>
        <w:numPr>
          <w:ilvl w:val="0"/>
          <w:numId w:val="86"/>
        </w:numPr>
        <w:spacing w:after="59"/>
        <w:ind w:right="15" w:hanging="519"/>
      </w:pPr>
      <w:r>
        <w:t>Create the skeleton directory with all required files</w:t>
      </w:r>
    </w:p>
    <w:p w14:paraId="44C4BC41" w14:textId="77777777" w:rsidR="000309C2" w:rsidRDefault="00000000">
      <w:pPr>
        <w:numPr>
          <w:ilvl w:val="0"/>
          <w:numId w:val="86"/>
        </w:numPr>
        <w:spacing w:after="59"/>
        <w:ind w:right="15" w:hanging="519"/>
      </w:pPr>
      <w:r>
        <w:t>Write the Backstage template.yaml with parameters and steps</w:t>
      </w:r>
    </w:p>
    <w:p w14:paraId="4A76DF1B" w14:textId="77777777" w:rsidR="000309C2" w:rsidRDefault="00000000">
      <w:pPr>
        <w:numPr>
          <w:ilvl w:val="0"/>
          <w:numId w:val="86"/>
        </w:numPr>
        <w:spacing w:after="59"/>
        <w:ind w:right="15" w:hanging="519"/>
      </w:pPr>
      <w:r>
        <w:t>Add platformMetadata to package.json for upgrade tracking</w:t>
      </w:r>
    </w:p>
    <w:p w14:paraId="4D59F250" w14:textId="77777777" w:rsidR="000309C2" w:rsidRDefault="00000000">
      <w:pPr>
        <w:numPr>
          <w:ilvl w:val="0"/>
          <w:numId w:val="86"/>
        </w:numPr>
        <w:spacing w:after="59"/>
        <w:ind w:right="15" w:hanging="519"/>
      </w:pPr>
      <w:r>
        <w:t>Write tests that validate the generated projects build, lint, and pass tests</w:t>
      </w:r>
    </w:p>
    <w:p w14:paraId="0EB1C94C" w14:textId="77777777" w:rsidR="000309C2" w:rsidRDefault="00000000">
      <w:pPr>
        <w:numPr>
          <w:ilvl w:val="0"/>
          <w:numId w:val="86"/>
        </w:numPr>
        <w:spacing w:after="59"/>
        <w:ind w:right="15" w:hanging="519"/>
      </w:pPr>
      <w:r>
        <w:t>Run the test suite to validate before publishing</w:t>
      </w:r>
    </w:p>
    <w:p w14:paraId="5584211B" w14:textId="77777777" w:rsidR="000309C2" w:rsidRDefault="00000000">
      <w:pPr>
        <w:numPr>
          <w:ilvl w:val="0"/>
          <w:numId w:val="86"/>
        </w:numPr>
        <w:spacing w:after="59"/>
        <w:ind w:right="15" w:hanging="519"/>
      </w:pPr>
      <w:r>
        <w:t>Publish the template to Backstage using the publish script</w:t>
      </w:r>
    </w:p>
    <w:p w14:paraId="48F6E100" w14:textId="77777777" w:rsidR="000309C2" w:rsidRDefault="00000000">
      <w:pPr>
        <w:numPr>
          <w:ilvl w:val="0"/>
          <w:numId w:val="86"/>
        </w:numPr>
        <w:spacing w:after="59"/>
        <w:ind w:right="15" w:hanging="519"/>
      </w:pPr>
      <w:r>
        <w:t>Create a new service using the portal</w:t>
      </w:r>
    </w:p>
    <w:p w14:paraId="42228ED2" w14:textId="77777777" w:rsidR="000309C2" w:rsidRDefault="00000000">
      <w:pPr>
        <w:numPr>
          <w:ilvl w:val="0"/>
          <w:numId w:val="86"/>
        </w:numPr>
        <w:spacing w:after="59"/>
        <w:ind w:right="15" w:hanging="519"/>
      </w:pPr>
      <w:r>
        <w:t>Clone the repository and verify local development works</w:t>
      </w:r>
    </w:p>
    <w:p w14:paraId="42CDF59E" w14:textId="77777777" w:rsidR="000309C2" w:rsidRDefault="00000000">
      <w:pPr>
        <w:numPr>
          <w:ilvl w:val="0"/>
          <w:numId w:val="86"/>
        </w:numPr>
        <w:spacing w:after="59"/>
        <w:ind w:right="15" w:hanging="519"/>
      </w:pPr>
      <w:r>
        <w:t>Push a change and observe CI/CD execution</w:t>
      </w:r>
    </w:p>
    <w:p w14:paraId="72547461" w14:textId="77777777" w:rsidR="000309C2" w:rsidRDefault="00000000">
      <w:pPr>
        <w:numPr>
          <w:ilvl w:val="0"/>
          <w:numId w:val="86"/>
        </w:numPr>
        <w:spacing w:after="303"/>
        <w:ind w:right="15" w:hanging="519"/>
      </w:pPr>
      <w:r>
        <w:t>Verify the service appears in the Backstage catalog</w:t>
      </w:r>
    </w:p>
    <w:p w14:paraId="2D01A01B" w14:textId="77777777" w:rsidR="000309C2" w:rsidRDefault="00000000">
      <w:pPr>
        <w:pStyle w:val="Heading2"/>
        <w:ind w:left="-5"/>
      </w:pPr>
      <w:r>
        <w:t>Summary</w:t>
      </w:r>
    </w:p>
    <w:p w14:paraId="3267F0D2" w14:textId="77777777" w:rsidR="000309C2" w:rsidRDefault="00000000">
      <w:pPr>
        <w:numPr>
          <w:ilvl w:val="0"/>
          <w:numId w:val="87"/>
        </w:numPr>
        <w:spacing w:after="51"/>
        <w:ind w:right="15" w:hanging="336"/>
      </w:pPr>
      <w:r>
        <w:t>Starter kits encode organizational best practices into reusable templates, giving teams a production-ready foundation from day one. However, they incur a maintenance cost that pays off only with multiple teams and repeated project creation.</w:t>
      </w:r>
    </w:p>
    <w:p w14:paraId="588E66EE" w14:textId="77777777" w:rsidR="000309C2" w:rsidRDefault="00000000">
      <w:pPr>
        <w:numPr>
          <w:ilvl w:val="0"/>
          <w:numId w:val="87"/>
        </w:numPr>
        <w:spacing w:after="51"/>
        <w:ind w:right="15" w:hanging="336"/>
      </w:pPr>
      <w:r>
        <w:t>Template architecture separates concerns into three layers: template files, scaffolding logic, and distribution mechanisms, each of which is versioned and maintained independently.</w:t>
      </w:r>
    </w:p>
    <w:p w14:paraId="6A0F8C9A" w14:textId="77777777" w:rsidR="000309C2" w:rsidRDefault="00000000">
      <w:pPr>
        <w:numPr>
          <w:ilvl w:val="0"/>
          <w:numId w:val="87"/>
        </w:numPr>
        <w:spacing w:after="51"/>
        <w:ind w:right="15" w:hanging="336"/>
      </w:pPr>
      <w:r>
        <w:t>The Backstage scaffolder integrates with organizational identity and provides a guided interface for project creation; Yeoman and similar CLI tools remain useful for local learning and environments without a developer portal.</w:t>
      </w:r>
    </w:p>
    <w:p w14:paraId="7191EF78" w14:textId="77777777" w:rsidR="000309C2" w:rsidRDefault="00000000">
      <w:pPr>
        <w:numPr>
          <w:ilvl w:val="0"/>
          <w:numId w:val="87"/>
        </w:numPr>
        <w:spacing w:after="51"/>
        <w:ind w:right="15" w:hanging="336"/>
      </w:pPr>
      <w:r>
        <w:t>The process of keeping generated projects up to date with template improvements has no perfect solution; we use Renovate with a template manifest package to notify teams of available updates.</w:t>
      </w:r>
    </w:p>
    <w:p w14:paraId="069CD4A5" w14:textId="77777777" w:rsidR="000309C2" w:rsidRDefault="00000000">
      <w:pPr>
        <w:numPr>
          <w:ilvl w:val="0"/>
          <w:numId w:val="87"/>
        </w:numPr>
        <w:spacing w:after="51"/>
        <w:ind w:right="15" w:hanging="336"/>
      </w:pPr>
      <w:r>
        <w:t>Docker Compose provides the simplest local development experience for laptop-based workflows; Tilt, Skaffold, and Garden are better choices for Kubernetes-first, multiservice development.</w:t>
      </w:r>
    </w:p>
    <w:p w14:paraId="49966FC5" w14:textId="77777777" w:rsidR="000309C2" w:rsidRDefault="00000000">
      <w:pPr>
        <w:numPr>
          <w:ilvl w:val="0"/>
          <w:numId w:val="87"/>
        </w:numPr>
        <w:spacing w:after="51"/>
        <w:ind w:right="15" w:hanging="336"/>
      </w:pPr>
      <w:r>
        <w:t>Failure modes like shipping broken templates or heavy customization that blocks upgrades require both technical safeguards (automated testing) and cultural mitigations (clear documentation of what's platform-owned vs. team-owned).</w:t>
      </w:r>
    </w:p>
    <w:p w14:paraId="2B4AAA64" w14:textId="77777777" w:rsidR="000309C2" w:rsidRDefault="00000000">
      <w:pPr>
        <w:numPr>
          <w:ilvl w:val="0"/>
          <w:numId w:val="87"/>
        </w:numPr>
        <w:ind w:right="15" w:hanging="336"/>
      </w:pPr>
      <w:r>
        <w:t>Automated testing must go beyond structural validation to verify that generated projects actually build, pass linting, pass tests, and respond to health checks.</w:t>
      </w:r>
    </w:p>
    <w:p w14:paraId="6A777F4A" w14:textId="77777777" w:rsidR="000309C2" w:rsidRDefault="00000000">
      <w:pPr>
        <w:pStyle w:val="Heading2"/>
        <w:ind w:left="-5"/>
      </w:pPr>
      <w:r>
        <w:t>References</w:t>
      </w:r>
    </w:p>
    <w:p w14:paraId="055B263C" w14:textId="77777777" w:rsidR="000309C2" w:rsidRDefault="00000000">
      <w:pPr>
        <w:numPr>
          <w:ilvl w:val="0"/>
          <w:numId w:val="88"/>
        </w:numPr>
        <w:spacing w:after="185" w:line="265" w:lineRule="auto"/>
        <w:ind w:right="0" w:hanging="276"/>
      </w:pPr>
      <w:hyperlink r:id="rId281">
        <w:r>
          <w:rPr>
            <w:rFonts w:ascii="Consolas" w:eastAsia="Consolas" w:hAnsi="Consolas" w:cs="Consolas"/>
            <w:sz w:val="18"/>
          </w:rPr>
          <w:t>https://yeoman.io/authoring/</w:t>
        </w:r>
      </w:hyperlink>
    </w:p>
    <w:p w14:paraId="14D671F0" w14:textId="77777777" w:rsidR="000309C2" w:rsidRDefault="00000000">
      <w:pPr>
        <w:numPr>
          <w:ilvl w:val="0"/>
          <w:numId w:val="88"/>
        </w:numPr>
        <w:spacing w:after="185" w:line="265" w:lineRule="auto"/>
        <w:ind w:right="0" w:hanging="276"/>
      </w:pPr>
      <w:hyperlink r:id="rId282">
        <w:r>
          <w:rPr>
            <w:rFonts w:ascii="Consolas" w:eastAsia="Consolas" w:hAnsi="Consolas" w:cs="Consolas"/>
            <w:sz w:val="18"/>
          </w:rPr>
          <w:t>https://backstage.io/docs/features/software-templates/</w:t>
        </w:r>
      </w:hyperlink>
    </w:p>
    <w:p w14:paraId="01DDC920" w14:textId="77777777" w:rsidR="000309C2" w:rsidRDefault="00000000">
      <w:pPr>
        <w:numPr>
          <w:ilvl w:val="0"/>
          <w:numId w:val="88"/>
        </w:numPr>
        <w:spacing w:after="185" w:line="265" w:lineRule="auto"/>
        <w:ind w:right="0" w:hanging="276"/>
      </w:pPr>
      <w:hyperlink r:id="rId283">
        <w:r>
          <w:rPr>
            <w:rFonts w:ascii="Consolas" w:eastAsia="Consolas" w:hAnsi="Consolas" w:cs="Consolas"/>
            <w:sz w:val="18"/>
          </w:rPr>
          <w:t>https://backstage.io/docs/features/software-templates/writing-templates</w:t>
        </w:r>
      </w:hyperlink>
    </w:p>
    <w:p w14:paraId="3479884C" w14:textId="77777777" w:rsidR="000309C2" w:rsidRDefault="00000000">
      <w:pPr>
        <w:numPr>
          <w:ilvl w:val="0"/>
          <w:numId w:val="88"/>
        </w:numPr>
        <w:spacing w:after="325" w:line="265" w:lineRule="auto"/>
        <w:ind w:right="0" w:hanging="276"/>
      </w:pPr>
      <w:hyperlink r:id="rId284">
        <w:r>
          <w:rPr>
            <w:rFonts w:ascii="Consolas" w:eastAsia="Consolas" w:hAnsi="Consolas" w:cs="Consolas"/>
            <w:sz w:val="18"/>
          </w:rPr>
          <w:t>https://docs.renovatebot.com/</w:t>
        </w:r>
      </w:hyperlink>
    </w:p>
    <w:p w14:paraId="356EA3E1" w14:textId="77777777" w:rsidR="000309C2" w:rsidRDefault="00000000">
      <w:pPr>
        <w:pStyle w:val="Heading2"/>
        <w:ind w:left="-5"/>
      </w:pPr>
      <w:r>
        <w:t>Get this book's PDF version and more</w:t>
      </w:r>
    </w:p>
    <w:p w14:paraId="7091B82A" w14:textId="77777777" w:rsidR="000309C2" w:rsidRDefault="00000000">
      <w:pPr>
        <w:spacing w:after="12"/>
        <w:ind w:left="-5" w:right="15"/>
      </w:pPr>
      <w:r>
        <w:t xml:space="preserve">Scan the QR code (or go to </w:t>
      </w:r>
      <w:hyperlink r:id="rId285">
        <w:r>
          <w:rPr>
            <w:rFonts w:ascii="Consolas" w:eastAsia="Consolas" w:hAnsi="Consolas" w:cs="Consolas"/>
            <w:sz w:val="18"/>
          </w:rPr>
          <w:t>packtpub.com/unlock</w:t>
        </w:r>
      </w:hyperlink>
      <w:r>
        <w:t>). Search for this book by name, confirm the edition, and then follow the steps on the page.</w:t>
      </w:r>
    </w:p>
    <w:p w14:paraId="215323C3" w14:textId="77777777" w:rsidR="000309C2" w:rsidRDefault="00000000">
      <w:pPr>
        <w:spacing w:after="234" w:line="259" w:lineRule="auto"/>
        <w:ind w:left="2970" w:right="0" w:firstLine="0"/>
      </w:pPr>
      <w:r>
        <w:rPr>
          <w:rFonts w:cs="Calibri"/>
          <w:noProof/>
          <w:sz w:val="22"/>
        </w:rPr>
        <mc:AlternateContent>
          <mc:Choice Requires="wpg">
            <w:drawing>
              <wp:inline distT="0" distB="0" distL="0" distR="0" wp14:anchorId="584A9726" wp14:editId="40956C90">
                <wp:extent cx="1257300" cy="1548765"/>
                <wp:effectExtent l="0" t="0" r="0" b="0"/>
                <wp:docPr id="407553" name="Group 407553"/>
                <wp:cNvGraphicFramePr/>
                <a:graphic xmlns:a="http://schemas.openxmlformats.org/drawingml/2006/main">
                  <a:graphicData uri="http://schemas.microsoft.com/office/word/2010/wordprocessingGroup">
                    <wpg:wgp>
                      <wpg:cNvGrpSpPr/>
                      <wpg:grpSpPr>
                        <a:xfrm>
                          <a:off x="0" y="0"/>
                          <a:ext cx="1257300" cy="1548765"/>
                          <a:chOff x="0" y="0"/>
                          <a:chExt cx="1257300" cy="1548765"/>
                        </a:xfrm>
                      </wpg:grpSpPr>
                      <pic:pic xmlns:pic="http://schemas.openxmlformats.org/drawingml/2006/picture">
                        <pic:nvPicPr>
                          <pic:cNvPr id="34876" name="Picture 34876"/>
                          <pic:cNvPicPr/>
                        </pic:nvPicPr>
                        <pic:blipFill>
                          <a:blip r:embed="rId99"/>
                          <a:stretch>
                            <a:fillRect/>
                          </a:stretch>
                        </pic:blipFill>
                        <pic:spPr>
                          <a:xfrm>
                            <a:off x="0" y="0"/>
                            <a:ext cx="1257300" cy="1257300"/>
                          </a:xfrm>
                          <a:prstGeom prst="rect">
                            <a:avLst/>
                          </a:prstGeom>
                        </pic:spPr>
                      </pic:pic>
                      <pic:pic xmlns:pic="http://schemas.openxmlformats.org/drawingml/2006/picture">
                        <pic:nvPicPr>
                          <pic:cNvPr id="34878" name="Picture 34878"/>
                          <pic:cNvPicPr/>
                        </pic:nvPicPr>
                        <pic:blipFill>
                          <a:blip r:embed="rId100"/>
                          <a:stretch>
                            <a:fillRect/>
                          </a:stretch>
                        </pic:blipFill>
                        <pic:spPr>
                          <a:xfrm>
                            <a:off x="171450" y="1339215"/>
                            <a:ext cx="914400" cy="209550"/>
                          </a:xfrm>
                          <a:prstGeom prst="rect">
                            <a:avLst/>
                          </a:prstGeom>
                        </pic:spPr>
                      </pic:pic>
                    </wpg:wgp>
                  </a:graphicData>
                </a:graphic>
              </wp:inline>
            </w:drawing>
          </mc:Choice>
          <mc:Fallback xmlns:a="http://schemas.openxmlformats.org/drawingml/2006/main">
            <w:pict>
              <v:group id="Group 407553" style="width:99pt;height:121.95pt;mso-position-horizontal-relative:char;mso-position-vertical-relative:line" coordsize="12573,15487">
                <v:shape id="Picture 34876" style="position:absolute;width:12573;height:12573;left:0;top:0;" filled="f">
                  <v:imagedata r:id="rId143"/>
                </v:shape>
                <v:shape id="Picture 34878" style="position:absolute;width:9144;height:2095;left:1714;top:13392;" filled="f">
                  <v:imagedata r:id="rId144"/>
                </v:shape>
              </v:group>
            </w:pict>
          </mc:Fallback>
        </mc:AlternateContent>
      </w:r>
    </w:p>
    <w:p w14:paraId="0D8FB71A" w14:textId="77777777" w:rsidR="000309C2" w:rsidRDefault="00000000">
      <w:pPr>
        <w:spacing w:after="68" w:line="259" w:lineRule="auto"/>
        <w:ind w:left="435" w:right="0"/>
      </w:pPr>
      <w:r>
        <w:rPr>
          <w:rFonts w:cs="Calibri"/>
          <w:i/>
        </w:rPr>
        <w:t>Note: Keep your invoice handy. Purchases made directly from Packt don't require an invoice.</w:t>
      </w:r>
    </w:p>
    <w:p w14:paraId="5D7009F4" w14:textId="77777777" w:rsidR="000309C2" w:rsidRDefault="000309C2">
      <w:pPr>
        <w:sectPr w:rsidR="000309C2">
          <w:headerReference w:type="even" r:id="rId286"/>
          <w:headerReference w:type="default" r:id="rId287"/>
          <w:headerReference w:type="first" r:id="rId288"/>
          <w:pgSz w:w="10800" w:h="13320"/>
          <w:pgMar w:top="1236" w:right="1439" w:bottom="1260" w:left="1440" w:header="720" w:footer="720" w:gutter="0"/>
          <w:cols w:space="720"/>
          <w:titlePg/>
        </w:sectPr>
      </w:pPr>
    </w:p>
    <w:p w14:paraId="2E3AC79C" w14:textId="77777777" w:rsidR="000309C2" w:rsidRDefault="00000000">
      <w:pPr>
        <w:pStyle w:val="Heading1"/>
        <w:spacing w:after="379"/>
        <w:ind w:left="156" w:right="109"/>
        <w:jc w:val="center"/>
      </w:pPr>
      <w:r>
        <w:rPr>
          <w:b w:val="0"/>
          <w:sz w:val="96"/>
        </w:rPr>
        <w:t>Part 3</w:t>
      </w:r>
    </w:p>
    <w:p w14:paraId="200869B7" w14:textId="77777777" w:rsidR="000309C2" w:rsidRDefault="00000000">
      <w:pPr>
        <w:spacing w:after="0" w:line="259" w:lineRule="auto"/>
        <w:ind w:left="501" w:right="0"/>
      </w:pPr>
      <w:r>
        <w:rPr>
          <w:rFonts w:cs="Calibri"/>
          <w:sz w:val="72"/>
        </w:rPr>
        <w:t>Scaling, Maturing, and</w:t>
      </w:r>
    </w:p>
    <w:p w14:paraId="7DCC543D" w14:textId="77777777" w:rsidR="000309C2" w:rsidRDefault="00000000">
      <w:pPr>
        <w:spacing w:after="162" w:line="259" w:lineRule="auto"/>
        <w:ind w:left="501" w:right="0"/>
      </w:pPr>
      <w:r>
        <w:rPr>
          <w:rFonts w:cs="Calibri"/>
          <w:sz w:val="72"/>
        </w:rPr>
        <w:t>Evolving Your Platform</w:t>
      </w:r>
    </w:p>
    <w:p w14:paraId="22C8A24C" w14:textId="77777777" w:rsidR="000309C2" w:rsidRDefault="00000000">
      <w:pPr>
        <w:ind w:left="-5" w:right="15"/>
      </w:pPr>
      <w:r>
        <w:t>In this final part of the book, you will take the platform from useful to enterprise-ready. You will validate compliance with policy as code using Open Policy Agent, optimize cost and performance with KubeCost and autoscaling, automate resiliency through SLOs, backup and restore, and chaos engineering, and finally explore how AI agents and generative tooling can augment the platform itself, from copilots for pipelines to agentic incident response. By the end of this part, you will have a hardened, observable, cost-aware, AI-augmented platform you can confidently put in front of the rest of your engineering organization.</w:t>
      </w:r>
    </w:p>
    <w:p w14:paraId="0606F3F0" w14:textId="77777777" w:rsidR="000309C2" w:rsidRDefault="00000000">
      <w:pPr>
        <w:ind w:left="-5" w:right="15"/>
      </w:pPr>
      <w:r>
        <w:t>This part of the book includes the following chapters:</w:t>
      </w:r>
    </w:p>
    <w:p w14:paraId="53C8E5C0" w14:textId="77777777" w:rsidR="000309C2" w:rsidRDefault="00000000">
      <w:pPr>
        <w:numPr>
          <w:ilvl w:val="0"/>
          <w:numId w:val="89"/>
        </w:numPr>
        <w:spacing w:after="68" w:line="259" w:lineRule="auto"/>
        <w:ind w:right="0" w:hanging="336"/>
      </w:pPr>
      <w:r>
        <w:rPr>
          <w:rFonts w:cs="Calibri"/>
          <w:i/>
        </w:rPr>
        <w:t>Chapter 11</w:t>
      </w:r>
      <w:r>
        <w:t xml:space="preserve">, </w:t>
      </w:r>
      <w:r>
        <w:rPr>
          <w:rFonts w:cs="Calibri"/>
          <w:i/>
        </w:rPr>
        <w:t>Validating Compliance with Policy-as-Code</w:t>
      </w:r>
    </w:p>
    <w:p w14:paraId="5D22CCFE" w14:textId="77777777" w:rsidR="000309C2" w:rsidRDefault="00000000">
      <w:pPr>
        <w:numPr>
          <w:ilvl w:val="0"/>
          <w:numId w:val="89"/>
        </w:numPr>
        <w:spacing w:after="68" w:line="259" w:lineRule="auto"/>
        <w:ind w:right="0" w:hanging="336"/>
      </w:pPr>
      <w:r>
        <w:rPr>
          <w:rFonts w:cs="Calibri"/>
          <w:i/>
        </w:rPr>
        <w:t>Chapter 12</w:t>
      </w:r>
      <w:r>
        <w:t xml:space="preserve">, </w:t>
      </w:r>
      <w:r>
        <w:rPr>
          <w:rFonts w:cs="Calibri"/>
          <w:i/>
        </w:rPr>
        <w:t>Optimize Cost, Performance, and Scalability</w:t>
      </w:r>
    </w:p>
    <w:p w14:paraId="1B1F08BD" w14:textId="77777777" w:rsidR="000309C2" w:rsidRDefault="00000000">
      <w:pPr>
        <w:numPr>
          <w:ilvl w:val="0"/>
          <w:numId w:val="89"/>
        </w:numPr>
        <w:spacing w:after="68" w:line="259" w:lineRule="auto"/>
        <w:ind w:right="0" w:hanging="336"/>
      </w:pPr>
      <w:r>
        <w:rPr>
          <w:rFonts w:cs="Calibri"/>
          <w:i/>
        </w:rPr>
        <w:t>Chapter 13</w:t>
      </w:r>
      <w:r>
        <w:t xml:space="preserve">, </w:t>
      </w:r>
      <w:r>
        <w:rPr>
          <w:rFonts w:cs="Calibri"/>
          <w:i/>
        </w:rPr>
        <w:t>Resilience Automation</w:t>
      </w:r>
    </w:p>
    <w:p w14:paraId="109EF3AF" w14:textId="77777777" w:rsidR="000309C2" w:rsidRDefault="00000000">
      <w:pPr>
        <w:numPr>
          <w:ilvl w:val="0"/>
          <w:numId w:val="89"/>
        </w:numPr>
        <w:spacing w:after="68" w:line="259" w:lineRule="auto"/>
        <w:ind w:right="0" w:hanging="336"/>
      </w:pPr>
      <w:r>
        <w:rPr>
          <w:rFonts w:cs="Calibri"/>
          <w:i/>
        </w:rPr>
        <w:t>Chapter 14</w:t>
      </w:r>
      <w:r>
        <w:t xml:space="preserve">, </w:t>
      </w:r>
      <w:r>
        <w:rPr>
          <w:rFonts w:cs="Calibri"/>
          <w:i/>
        </w:rPr>
        <w:t>Agentic and AI-Augmented Platforms</w:t>
      </w:r>
    </w:p>
    <w:p w14:paraId="3CF73CD1" w14:textId="77777777" w:rsidR="000309C2" w:rsidRDefault="000309C2">
      <w:pPr>
        <w:sectPr w:rsidR="000309C2">
          <w:headerReference w:type="even" r:id="rId289"/>
          <w:headerReference w:type="default" r:id="rId290"/>
          <w:headerReference w:type="first" r:id="rId291"/>
          <w:pgSz w:w="10800" w:h="13320"/>
          <w:pgMar w:top="1440" w:right="1476" w:bottom="1440" w:left="1440" w:header="720" w:footer="720" w:gutter="0"/>
          <w:cols w:space="720"/>
        </w:sectPr>
      </w:pPr>
    </w:p>
    <w:p w14:paraId="73E4F943" w14:textId="77777777" w:rsidR="000309C2" w:rsidRDefault="000309C2">
      <w:pPr>
        <w:spacing w:after="0" w:line="259" w:lineRule="auto"/>
        <w:ind w:left="0" w:right="0" w:firstLine="0"/>
      </w:pPr>
    </w:p>
    <w:p w14:paraId="323B694A" w14:textId="77777777" w:rsidR="000309C2" w:rsidRDefault="000309C2">
      <w:pPr>
        <w:sectPr w:rsidR="000309C2">
          <w:headerReference w:type="even" r:id="rId292"/>
          <w:headerReference w:type="default" r:id="rId293"/>
          <w:headerReference w:type="first" r:id="rId294"/>
          <w:pgSz w:w="10800" w:h="13320"/>
          <w:pgMar w:top="1440" w:right="1440" w:bottom="1440" w:left="1440" w:header="720" w:footer="720" w:gutter="0"/>
          <w:cols w:space="720"/>
        </w:sectPr>
      </w:pPr>
    </w:p>
    <w:p w14:paraId="2C430F94" w14:textId="77777777" w:rsidR="000309C2" w:rsidRDefault="00000000">
      <w:pPr>
        <w:spacing w:after="0" w:line="259" w:lineRule="auto"/>
        <w:ind w:left="-5" w:right="0"/>
      </w:pPr>
      <w:r>
        <w:rPr>
          <w:rFonts w:cs="Calibri"/>
          <w:sz w:val="150"/>
        </w:rPr>
        <w:t>11</w:t>
      </w:r>
    </w:p>
    <w:p w14:paraId="23B9767C" w14:textId="77777777" w:rsidR="000309C2" w:rsidRDefault="00000000">
      <w:pPr>
        <w:spacing w:after="342" w:line="252" w:lineRule="auto"/>
        <w:ind w:left="-5" w:right="129"/>
      </w:pPr>
      <w:r>
        <w:rPr>
          <w:rFonts w:cs="Calibri"/>
          <w:sz w:val="54"/>
        </w:rPr>
        <w:t>Validating Compliance and Policy as Code</w:t>
      </w:r>
    </w:p>
    <w:p w14:paraId="1D034519" w14:textId="77777777" w:rsidR="000309C2" w:rsidRDefault="00000000">
      <w:pPr>
        <w:ind w:left="-5" w:right="15"/>
      </w:pPr>
      <w:r>
        <w:t>Now that we have explored how to design and enable the use of starter kits that give your users with the proven patterns, it is time to think about the challenges around doing that. A typical scenario involves a developer deploying a container without resource limits, or pulling from an untrusted registry. How's your starter kit going to prevent secrets from being hardcoded, which is one of the most common challenges we see. This is the context in which we will talk about compliance—as a core capability of your platform. If compliance and security is an afterthought, teams will invariably struggle with it.</w:t>
      </w:r>
    </w:p>
    <w:p w14:paraId="217E7F97" w14:textId="77777777" w:rsidR="000309C2" w:rsidRDefault="00000000">
      <w:pPr>
        <w:ind w:left="-5" w:right="15"/>
      </w:pPr>
      <w:r>
        <w:t>This chapter explores how to implement policy-as-code using Open Policy Agent (OPA) and its Kubernetes-integrated variant, Gatekeeper. We will revisit the NewTech team's experiences, showing how Maria's platform team can enforce the policies set forth by the organization, while not taking away the flexibility for the developers. By the end of this chapter you will be able to:</w:t>
      </w:r>
    </w:p>
    <w:p w14:paraId="0CF17D7B" w14:textId="77777777" w:rsidR="000309C2" w:rsidRDefault="00000000">
      <w:pPr>
        <w:numPr>
          <w:ilvl w:val="0"/>
          <w:numId w:val="90"/>
        </w:numPr>
        <w:spacing w:after="51"/>
        <w:ind w:right="15" w:hanging="408"/>
      </w:pPr>
      <w:r>
        <w:t>Deploy and configure OPA Gatekeeper as an admission controller in your kubernetes cluster</w:t>
      </w:r>
    </w:p>
    <w:p w14:paraId="27677EF3" w14:textId="77777777" w:rsidR="000309C2" w:rsidRDefault="00000000">
      <w:pPr>
        <w:numPr>
          <w:ilvl w:val="0"/>
          <w:numId w:val="90"/>
        </w:numPr>
        <w:spacing w:after="50"/>
        <w:ind w:right="15" w:hanging="408"/>
      </w:pPr>
      <w:r>
        <w:t xml:space="preserve">Create validation policies using Rego policy language. We looked at it briefly in </w:t>
      </w:r>
      <w:r>
        <w:rPr>
          <w:rFonts w:cs="Calibri"/>
          <w:i/>
        </w:rPr>
        <w:t>Chapters 2</w:t>
      </w:r>
      <w:r>
        <w:t xml:space="preserve"> and </w:t>
      </w:r>
      <w:r>
        <w:rPr>
          <w:rFonts w:cs="Calibri"/>
          <w:i/>
        </w:rPr>
        <w:t>3</w:t>
      </w:r>
      <w:r>
        <w:t>, but we will deep dive on it here.</w:t>
      </w:r>
    </w:p>
    <w:p w14:paraId="487DEAA5" w14:textId="77777777" w:rsidR="000309C2" w:rsidRDefault="00000000">
      <w:pPr>
        <w:numPr>
          <w:ilvl w:val="0"/>
          <w:numId w:val="90"/>
        </w:numPr>
        <w:spacing w:after="59"/>
        <w:ind w:right="15" w:hanging="408"/>
      </w:pPr>
      <w:r>
        <w:t>Implement shift left testing with conftest to catch any violations before deployment</w:t>
      </w:r>
    </w:p>
    <w:p w14:paraId="219FA8E4" w14:textId="77777777" w:rsidR="000309C2" w:rsidRDefault="00000000">
      <w:pPr>
        <w:numPr>
          <w:ilvl w:val="0"/>
          <w:numId w:val="90"/>
        </w:numPr>
        <w:spacing w:after="50"/>
        <w:ind w:right="15" w:hanging="408"/>
      </w:pPr>
      <w:r>
        <w:t>Design and publish compliance dashboards in Grafana that gives stakeholders visibility into policy posture</w:t>
      </w:r>
    </w:p>
    <w:p w14:paraId="051EEA5B" w14:textId="77777777" w:rsidR="000309C2" w:rsidRDefault="00000000">
      <w:pPr>
        <w:numPr>
          <w:ilvl w:val="0"/>
          <w:numId w:val="90"/>
        </w:numPr>
        <w:ind w:right="15" w:hanging="408"/>
      </w:pPr>
      <w:r>
        <w:t>Balance policy enforcement with developer experience to avoid friction</w:t>
      </w:r>
    </w:p>
    <w:p w14:paraId="0E114907" w14:textId="77777777" w:rsidR="000309C2" w:rsidRDefault="00000000">
      <w:pPr>
        <w:pStyle w:val="Heading2"/>
        <w:ind w:left="-5"/>
      </w:pPr>
      <w:r>
        <w:t>Deploying an Admission Controller</w:t>
      </w:r>
    </w:p>
    <w:p w14:paraId="482B4C36" w14:textId="77777777" w:rsidR="000309C2" w:rsidRDefault="00000000">
      <w:pPr>
        <w:spacing w:after="0"/>
        <w:ind w:left="-5" w:right="15"/>
      </w:pPr>
      <w:r>
        <w:t>Any enforcement requires some kind of a gatekeeper. In the Kubernetes parlance, that is an admission controller [1], a component that intercepts the API requests and decides to let you move forward or not. Typically, Kubernetes provides two types of admission webhooks—one</w:t>
      </w:r>
    </w:p>
    <w:p w14:paraId="40179613" w14:textId="77777777" w:rsidR="000309C2" w:rsidRDefault="00000000">
      <w:pPr>
        <w:spacing w:after="0"/>
        <w:ind w:left="-5" w:right="15"/>
      </w:pPr>
      <w:r>
        <w:t xml:space="preserve">that validates </w:t>
      </w:r>
      <w:r>
        <w:rPr>
          <w:sz w:val="2"/>
        </w:rPr>
        <w:t>idx_427f8d76</w:t>
      </w:r>
      <w:r>
        <w:t>and another that mutates. Validating ones are the ones that tell you not to do it, and the mutating ones are the ones that ask you to change your configuration before moving forward. OPA Gatekeeper is an admission controller that lets you define policies in Rego, a domain-specific language designed specifically for policy logic. This helps you by not having to include the rules into the API server itself and keeps it flexible and extensible, following the core platform principles. Check the companion site and GitHub repository to see the instructions on how to install Gatekeeper and validate it. Once the Gatekeeper is running, you can start defining the policies using the Kubernetes resources—ConstraintTemplates and Constraints. The former is a blueprint that defines what the policy does, while the latter are specific instances of those blueprints that define which objects the policy applies to and what violations look like. Look at a simple policy below that requires all pods to have resource requests and limits.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152A3A70" w14:textId="77777777">
        <w:trPr>
          <w:trHeight w:val="5380"/>
        </w:trPr>
        <w:tc>
          <w:tcPr>
            <w:tcW w:w="7886" w:type="dxa"/>
            <w:tcBorders>
              <w:top w:val="nil"/>
              <w:left w:val="single" w:sz="36" w:space="0" w:color="E1E1E1"/>
              <w:bottom w:val="nil"/>
              <w:right w:val="nil"/>
            </w:tcBorders>
            <w:shd w:val="clear" w:color="auto" w:fill="FAFAFA"/>
            <w:vAlign w:val="center"/>
          </w:tcPr>
          <w:p w14:paraId="63E5244D" w14:textId="77777777" w:rsidR="000309C2" w:rsidRDefault="00000000">
            <w:pPr>
              <w:spacing w:after="0" w:line="346" w:lineRule="auto"/>
              <w:ind w:left="0" w:right="3128"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constraints.gatekeeper.sh/v1 </w:t>
            </w:r>
            <w:r>
              <w:rPr>
                <w:rFonts w:ascii="Consolas" w:eastAsia="Consolas" w:hAnsi="Consolas" w:cs="Consolas"/>
                <w:color w:val="986801"/>
                <w:sz w:val="16"/>
              </w:rPr>
              <w:t xml:space="preserve">kind: </w:t>
            </w:r>
            <w:r>
              <w:rPr>
                <w:rFonts w:ascii="Consolas" w:eastAsia="Consolas" w:hAnsi="Consolas" w:cs="Consolas"/>
                <w:color w:val="50A14F"/>
                <w:sz w:val="16"/>
              </w:rPr>
              <w:t xml:space="preserve">ConstraintTemplate </w:t>
            </w:r>
            <w:r>
              <w:rPr>
                <w:rFonts w:ascii="Consolas" w:eastAsia="Consolas" w:hAnsi="Consolas" w:cs="Consolas"/>
                <w:color w:val="986801"/>
                <w:sz w:val="16"/>
              </w:rPr>
              <w:t xml:space="preserve">metadata: name: </w:t>
            </w:r>
            <w:r>
              <w:rPr>
                <w:rFonts w:ascii="Consolas" w:eastAsia="Consolas" w:hAnsi="Consolas" w:cs="Consolas"/>
                <w:color w:val="50A14F"/>
                <w:sz w:val="16"/>
              </w:rPr>
              <w:t xml:space="preserve">k8srequiredresources </w:t>
            </w:r>
            <w:r>
              <w:rPr>
                <w:rFonts w:ascii="Consolas" w:eastAsia="Consolas" w:hAnsi="Consolas" w:cs="Consolas"/>
                <w:color w:val="986801"/>
                <w:sz w:val="16"/>
              </w:rPr>
              <w:t xml:space="preserve">spec: crd: spec: names: kind: </w:t>
            </w:r>
            <w:r>
              <w:rPr>
                <w:rFonts w:ascii="Consolas" w:eastAsia="Consolas" w:hAnsi="Consolas" w:cs="Consolas"/>
                <w:color w:val="50A14F"/>
                <w:sz w:val="16"/>
              </w:rPr>
              <w:t>K8sRequiredResources</w:t>
            </w:r>
          </w:p>
          <w:p w14:paraId="68AE9029" w14:textId="77777777" w:rsidR="000309C2" w:rsidRDefault="00000000">
            <w:pPr>
              <w:spacing w:after="261" w:line="347" w:lineRule="auto"/>
              <w:ind w:left="88" w:right="1985" w:firstLine="0"/>
            </w:pPr>
            <w:r>
              <w:rPr>
                <w:rFonts w:ascii="Consolas" w:eastAsia="Consolas" w:hAnsi="Consolas" w:cs="Consolas"/>
                <w:color w:val="986801"/>
                <w:sz w:val="16"/>
              </w:rPr>
              <w:t xml:space="preserve">validation: openAPIV3Schema: properties: message: type: </w:t>
            </w:r>
            <w:r>
              <w:rPr>
                <w:rFonts w:ascii="Consolas" w:eastAsia="Consolas" w:hAnsi="Consolas" w:cs="Consolas"/>
                <w:color w:val="50A14F"/>
                <w:sz w:val="16"/>
              </w:rPr>
              <w:t xml:space="preserve">string </w:t>
            </w:r>
            <w:r>
              <w:rPr>
                <w:rFonts w:ascii="Consolas" w:eastAsia="Consolas" w:hAnsi="Consolas" w:cs="Consolas"/>
                <w:color w:val="986801"/>
                <w:sz w:val="16"/>
              </w:rPr>
              <w:t xml:space="preserve">targets: - target: </w:t>
            </w:r>
            <w:r>
              <w:rPr>
                <w:rFonts w:ascii="Consolas" w:eastAsia="Consolas" w:hAnsi="Consolas" w:cs="Consolas"/>
                <w:color w:val="50A14F"/>
                <w:sz w:val="16"/>
              </w:rPr>
              <w:t xml:space="preserve">admission.k8s.gatekeeper.sh </w:t>
            </w:r>
            <w:r>
              <w:rPr>
                <w:rFonts w:ascii="Consolas" w:eastAsia="Consolas" w:hAnsi="Consolas" w:cs="Consolas"/>
                <w:color w:val="986801"/>
                <w:sz w:val="16"/>
              </w:rPr>
              <w:t xml:space="preserve">rego: </w:t>
            </w:r>
            <w:r>
              <w:rPr>
                <w:rFonts w:ascii="Consolas" w:eastAsia="Consolas" w:hAnsi="Consolas" w:cs="Consolas"/>
                <w:color w:val="50A14F"/>
                <w:sz w:val="16"/>
              </w:rPr>
              <w:t>| package k8srequiredresources</w:t>
            </w:r>
          </w:p>
          <w:p w14:paraId="0BDD6E35" w14:textId="77777777" w:rsidR="000309C2" w:rsidRDefault="00000000">
            <w:pPr>
              <w:spacing w:after="0" w:line="347" w:lineRule="auto"/>
              <w:ind w:left="88" w:right="666" w:firstLine="0"/>
            </w:pPr>
            <w:r>
              <w:rPr>
                <w:rFonts w:ascii="Consolas" w:eastAsia="Consolas" w:hAnsi="Consolas" w:cs="Consolas"/>
                <w:color w:val="50A14F"/>
                <w:sz w:val="16"/>
              </w:rPr>
              <w:t>violation[{"msg": msg}]</w:t>
            </w:r>
            <w:r>
              <w:rPr>
                <w:rFonts w:ascii="Consolas" w:eastAsia="Consolas" w:hAnsi="Consolas" w:cs="Consolas"/>
                <w:color w:val="383A42"/>
                <w:sz w:val="16"/>
              </w:rPr>
              <w:t xml:space="preserve"> { </w:t>
            </w:r>
            <w:r>
              <w:rPr>
                <w:rFonts w:ascii="Consolas" w:eastAsia="Consolas" w:hAnsi="Consolas" w:cs="Consolas"/>
                <w:color w:val="50A14F"/>
                <w:sz w:val="16"/>
              </w:rPr>
              <w:t>container := input.review.object.spec.containers</w:t>
            </w:r>
            <w:r>
              <w:rPr>
                <w:rFonts w:ascii="Consolas" w:eastAsia="Consolas" w:hAnsi="Consolas" w:cs="Consolas"/>
                <w:color w:val="383A42"/>
                <w:sz w:val="16"/>
              </w:rPr>
              <w:t>[</w:t>
            </w:r>
            <w:r>
              <w:rPr>
                <w:rFonts w:ascii="Consolas" w:eastAsia="Consolas" w:hAnsi="Consolas" w:cs="Consolas"/>
                <w:color w:val="50A14F"/>
                <w:sz w:val="16"/>
              </w:rPr>
              <w:t>_</w:t>
            </w:r>
            <w:r>
              <w:rPr>
                <w:rFonts w:ascii="Consolas" w:eastAsia="Consolas" w:hAnsi="Consolas" w:cs="Consolas"/>
                <w:color w:val="383A42"/>
                <w:sz w:val="16"/>
              </w:rPr>
              <w:t xml:space="preserve">] </w:t>
            </w:r>
            <w:r>
              <w:rPr>
                <w:rFonts w:ascii="Consolas" w:eastAsia="Consolas" w:hAnsi="Consolas" w:cs="Consolas"/>
                <w:color w:val="50A14F"/>
                <w:sz w:val="16"/>
              </w:rPr>
              <w:t>not container.resources.requests msg := sprintf("Container %v is missing resource requests"</w:t>
            </w:r>
            <w:r>
              <w:rPr>
                <w:rFonts w:ascii="Consolas" w:eastAsia="Consolas" w:hAnsi="Consolas" w:cs="Consolas"/>
                <w:color w:val="383A42"/>
                <w:sz w:val="16"/>
              </w:rPr>
              <w:t>, [</w:t>
            </w:r>
            <w:r>
              <w:rPr>
                <w:rFonts w:ascii="Consolas" w:eastAsia="Consolas" w:hAnsi="Consolas" w:cs="Consolas"/>
                <w:color w:val="50A14F"/>
                <w:sz w:val="16"/>
              </w:rPr>
              <w:t>container.name</w:t>
            </w:r>
            <w:r>
              <w:rPr>
                <w:rFonts w:ascii="Consolas" w:eastAsia="Consolas" w:hAnsi="Consolas" w:cs="Consolas"/>
                <w:color w:val="383A42"/>
                <w:sz w:val="16"/>
              </w:rPr>
              <w:t>]</w:t>
            </w:r>
            <w:r>
              <w:rPr>
                <w:rFonts w:ascii="Consolas" w:eastAsia="Consolas" w:hAnsi="Consolas" w:cs="Consolas"/>
                <w:color w:val="50A14F"/>
                <w:sz w:val="16"/>
              </w:rPr>
              <w:t>)</w:t>
            </w:r>
          </w:p>
          <w:p w14:paraId="48D99DA7" w14:textId="77777777" w:rsidR="000309C2" w:rsidRDefault="00000000">
            <w:pPr>
              <w:spacing w:after="330" w:line="259" w:lineRule="auto"/>
              <w:ind w:left="0" w:right="0" w:firstLine="0"/>
            </w:pPr>
            <w:r>
              <w:rPr>
                <w:rFonts w:ascii="Consolas" w:eastAsia="Consolas" w:hAnsi="Consolas" w:cs="Consolas"/>
                <w:color w:val="383A42"/>
                <w:sz w:val="16"/>
              </w:rPr>
              <w:t xml:space="preserve"> }</w:t>
            </w:r>
          </w:p>
          <w:p w14:paraId="5F81E48F" w14:textId="77777777" w:rsidR="000309C2" w:rsidRDefault="00000000">
            <w:pPr>
              <w:spacing w:after="0" w:line="259" w:lineRule="auto"/>
              <w:ind w:left="0" w:right="842" w:firstLine="88"/>
            </w:pPr>
            <w:r>
              <w:rPr>
                <w:rFonts w:ascii="Consolas" w:eastAsia="Consolas" w:hAnsi="Consolas" w:cs="Consolas"/>
                <w:color w:val="50A14F"/>
                <w:sz w:val="16"/>
              </w:rPr>
              <w:t>violation[{"msg": msg}]</w:t>
            </w:r>
            <w:r>
              <w:rPr>
                <w:rFonts w:ascii="Consolas" w:eastAsia="Consolas" w:hAnsi="Consolas" w:cs="Consolas"/>
                <w:color w:val="383A42"/>
                <w:sz w:val="16"/>
              </w:rPr>
              <w:t xml:space="preserve"> { </w:t>
            </w:r>
            <w:r>
              <w:rPr>
                <w:rFonts w:ascii="Consolas" w:eastAsia="Consolas" w:hAnsi="Consolas" w:cs="Consolas"/>
                <w:color w:val="50A14F"/>
                <w:sz w:val="16"/>
              </w:rPr>
              <w:t>container := input.review.object.spec.containers</w:t>
            </w:r>
            <w:r>
              <w:rPr>
                <w:rFonts w:ascii="Consolas" w:eastAsia="Consolas" w:hAnsi="Consolas" w:cs="Consolas"/>
                <w:color w:val="383A42"/>
                <w:sz w:val="16"/>
              </w:rPr>
              <w:t>[</w:t>
            </w:r>
            <w:r>
              <w:rPr>
                <w:rFonts w:ascii="Consolas" w:eastAsia="Consolas" w:hAnsi="Consolas" w:cs="Consolas"/>
                <w:color w:val="50A14F"/>
                <w:sz w:val="16"/>
              </w:rPr>
              <w:t>_</w:t>
            </w:r>
            <w:r>
              <w:rPr>
                <w:rFonts w:ascii="Consolas" w:eastAsia="Consolas" w:hAnsi="Consolas" w:cs="Consolas"/>
                <w:color w:val="383A42"/>
                <w:sz w:val="16"/>
              </w:rPr>
              <w:t xml:space="preserve">] </w:t>
            </w:r>
            <w:r>
              <w:rPr>
                <w:rFonts w:ascii="Consolas" w:eastAsia="Consolas" w:hAnsi="Consolas" w:cs="Consolas"/>
                <w:color w:val="50A14F"/>
                <w:sz w:val="16"/>
              </w:rPr>
              <w:t>not container.resources.limits msg := sprintf("Container %v is missing resource limits"</w:t>
            </w:r>
            <w:r>
              <w:rPr>
                <w:rFonts w:ascii="Consolas" w:eastAsia="Consolas" w:hAnsi="Consolas" w:cs="Consolas"/>
                <w:color w:val="383A42"/>
                <w:sz w:val="16"/>
              </w:rPr>
              <w:t>, [</w:t>
            </w:r>
            <w:r>
              <w:rPr>
                <w:rFonts w:ascii="Consolas" w:eastAsia="Consolas" w:hAnsi="Consolas" w:cs="Consolas"/>
                <w:color w:val="50A14F"/>
                <w:sz w:val="16"/>
              </w:rPr>
              <w:t>container.name</w:t>
            </w:r>
            <w:r>
              <w:rPr>
                <w:rFonts w:ascii="Consolas" w:eastAsia="Consolas" w:hAnsi="Consolas" w:cs="Consolas"/>
                <w:color w:val="383A42"/>
                <w:sz w:val="16"/>
              </w:rPr>
              <w:t>]</w:t>
            </w:r>
            <w:r>
              <w:rPr>
                <w:rFonts w:ascii="Consolas" w:eastAsia="Consolas" w:hAnsi="Consolas" w:cs="Consolas"/>
                <w:color w:val="50A14F"/>
                <w:sz w:val="16"/>
              </w:rPr>
              <w:t xml:space="preserve">) </w:t>
            </w:r>
            <w:r>
              <w:rPr>
                <w:rFonts w:ascii="Consolas" w:eastAsia="Consolas" w:hAnsi="Consolas" w:cs="Consolas"/>
                <w:color w:val="383A42"/>
                <w:sz w:val="16"/>
              </w:rPr>
              <w:t xml:space="preserve"> }</w:t>
            </w:r>
          </w:p>
        </w:tc>
      </w:tr>
    </w:tbl>
    <w:p w14:paraId="1010912A" w14:textId="77777777" w:rsidR="000309C2" w:rsidRDefault="00000000">
      <w:pPr>
        <w:spacing w:after="201"/>
        <w:ind w:left="-5" w:right="15"/>
      </w:pPr>
      <w:r>
        <w:t>The ConstraintTemplate given above defines a policy named k8srequiredresources. The Rego code checks the containers in a pod and ensures that both the requests and the limits are defined for the resources. With this policy in place, we can now create a constraint that applies this policy as shown below.</w:t>
      </w:r>
    </w:p>
    <w:p w14:paraId="669DADC1" w14:textId="77777777" w:rsidR="000309C2" w:rsidRDefault="00000000">
      <w:pPr>
        <w:pBdr>
          <w:left w:val="single" w:sz="36" w:space="0" w:color="E1E1E1"/>
        </w:pBdr>
        <w:shd w:val="clear" w:color="auto" w:fill="FAFAFA"/>
        <w:spacing w:after="0" w:line="346" w:lineRule="auto"/>
        <w:ind w:left="376" w:right="315"/>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constraints.gatekeeper.sh/v1beta1 </w:t>
      </w:r>
      <w:r>
        <w:rPr>
          <w:rFonts w:ascii="Consolas" w:eastAsia="Consolas" w:hAnsi="Consolas" w:cs="Consolas"/>
          <w:color w:val="986801"/>
          <w:sz w:val="16"/>
        </w:rPr>
        <w:t xml:space="preserve">kind: </w:t>
      </w:r>
      <w:r>
        <w:rPr>
          <w:rFonts w:ascii="Consolas" w:eastAsia="Consolas" w:hAnsi="Consolas" w:cs="Consolas"/>
          <w:color w:val="50A14F"/>
          <w:sz w:val="16"/>
        </w:rPr>
        <w:t xml:space="preserve">K8sRequiredResources </w:t>
      </w:r>
      <w:r>
        <w:rPr>
          <w:rFonts w:ascii="Consolas" w:eastAsia="Consolas" w:hAnsi="Consolas" w:cs="Consolas"/>
          <w:color w:val="986801"/>
          <w:sz w:val="16"/>
        </w:rPr>
        <w:t xml:space="preserve">metadata: name: </w:t>
      </w:r>
      <w:r>
        <w:rPr>
          <w:rFonts w:ascii="Consolas" w:eastAsia="Consolas" w:hAnsi="Consolas" w:cs="Consolas"/>
          <w:color w:val="50A14F"/>
          <w:sz w:val="16"/>
        </w:rPr>
        <w:t xml:space="preserve">require-resources </w:t>
      </w:r>
      <w:r>
        <w:rPr>
          <w:rFonts w:ascii="Consolas" w:eastAsia="Consolas" w:hAnsi="Consolas" w:cs="Consolas"/>
          <w:color w:val="986801"/>
          <w:sz w:val="16"/>
        </w:rPr>
        <w:t xml:space="preserve">spec: match: excludedNamespaces: </w:t>
      </w:r>
      <w:r>
        <w:rPr>
          <w:rFonts w:ascii="Consolas" w:eastAsia="Consolas" w:hAnsi="Consolas" w:cs="Consolas"/>
          <w:color w:val="4078F2"/>
          <w:sz w:val="16"/>
        </w:rPr>
        <w:t xml:space="preserve">- </w:t>
      </w:r>
      <w:r>
        <w:rPr>
          <w:rFonts w:ascii="Consolas" w:eastAsia="Consolas" w:hAnsi="Consolas" w:cs="Consolas"/>
          <w:color w:val="50A14F"/>
          <w:sz w:val="16"/>
        </w:rPr>
        <w:t>kube-system</w:t>
      </w:r>
    </w:p>
    <w:p w14:paraId="4A1FB97A" w14:textId="77777777" w:rsidR="000309C2" w:rsidRDefault="00000000">
      <w:pPr>
        <w:numPr>
          <w:ilvl w:val="0"/>
          <w:numId w:val="91"/>
        </w:numPr>
        <w:pBdr>
          <w:left w:val="single" w:sz="36" w:space="0" w:color="E1E1E1"/>
        </w:pBdr>
        <w:shd w:val="clear" w:color="auto" w:fill="FAFAFA"/>
        <w:spacing w:after="55" w:line="265" w:lineRule="auto"/>
        <w:ind w:right="315" w:hanging="176"/>
      </w:pPr>
      <w:r>
        <w:rPr>
          <w:rFonts w:ascii="Consolas" w:eastAsia="Consolas" w:hAnsi="Consolas" w:cs="Consolas"/>
          <w:color w:val="50A14F"/>
          <w:sz w:val="16"/>
        </w:rPr>
        <w:t>kube-public</w:t>
      </w:r>
    </w:p>
    <w:p w14:paraId="3E1B5A88" w14:textId="77777777" w:rsidR="000309C2" w:rsidRDefault="00000000">
      <w:pPr>
        <w:numPr>
          <w:ilvl w:val="0"/>
          <w:numId w:val="91"/>
        </w:numPr>
        <w:pBdr>
          <w:left w:val="single" w:sz="36" w:space="0" w:color="E1E1E1"/>
        </w:pBdr>
        <w:shd w:val="clear" w:color="auto" w:fill="FAFAFA"/>
        <w:spacing w:after="353" w:line="265" w:lineRule="auto"/>
        <w:ind w:right="315" w:hanging="176"/>
      </w:pPr>
      <w:r>
        <w:rPr>
          <w:rFonts w:ascii="Consolas" w:eastAsia="Consolas" w:hAnsi="Consolas" w:cs="Consolas"/>
          <w:color w:val="50A14F"/>
          <w:sz w:val="16"/>
        </w:rPr>
        <w:t>gatekeeper-system</w:t>
      </w:r>
    </w:p>
    <w:p w14:paraId="3A6CEBBF" w14:textId="77777777" w:rsidR="000309C2" w:rsidRDefault="00000000">
      <w:pPr>
        <w:ind w:left="-5" w:right="15"/>
      </w:pPr>
      <w:r>
        <w:t>parameters: message: "All containers must have resource requests and limits"</w:t>
      </w:r>
    </w:p>
    <w:p w14:paraId="7F9CDE24" w14:textId="77777777" w:rsidR="000309C2" w:rsidRDefault="00000000">
      <w:pPr>
        <w:spacing w:after="190"/>
        <w:ind w:left="-5" w:right="15"/>
      </w:pPr>
      <w:r>
        <w:t xml:space="preserve">The Constraint </w:t>
      </w:r>
      <w:r>
        <w:rPr>
          <w:sz w:val="2"/>
        </w:rPr>
        <w:t>idx_6e301c0b</w:t>
      </w:r>
      <w:r>
        <w:t>specifies which namespaces to exclude (we don't want to police system namespaces) and provides a human-readable message for violations. Deploy both:</w:t>
      </w:r>
    </w:p>
    <w:p w14:paraId="40031087" w14:textId="77777777" w:rsidR="000309C2" w:rsidRDefault="00000000">
      <w:pPr>
        <w:pBdr>
          <w:left w:val="single" w:sz="36" w:space="0" w:color="44475A"/>
        </w:pBdr>
        <w:shd w:val="clear" w:color="auto" w:fill="282A36"/>
        <w:spacing w:after="300" w:line="332" w:lineRule="auto"/>
        <w:ind w:left="273" w:right="3411"/>
      </w:pPr>
      <w:r>
        <w:rPr>
          <w:rFonts w:ascii="Consolas" w:eastAsia="Consolas" w:hAnsi="Consolas" w:cs="Consolas"/>
          <w:color w:val="F8F8F2"/>
          <w:sz w:val="16"/>
        </w:rPr>
        <w:t>kubectl apply -f constraint-template.yaml kubectl apply -f constraint.yaml</w:t>
      </w:r>
    </w:p>
    <w:p w14:paraId="509DD1D9" w14:textId="77777777" w:rsidR="000309C2" w:rsidRDefault="00000000">
      <w:pPr>
        <w:spacing w:after="0"/>
        <w:ind w:left="-5" w:right="15"/>
      </w:pPr>
      <w:r>
        <w:t>Now try deploying a pod without resource limits: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21FD697C" w14:textId="77777777">
        <w:trPr>
          <w:trHeight w:val="2248"/>
        </w:trPr>
        <w:tc>
          <w:tcPr>
            <w:tcW w:w="7886" w:type="dxa"/>
            <w:tcBorders>
              <w:top w:val="nil"/>
              <w:left w:val="single" w:sz="36" w:space="0" w:color="E1E1E1"/>
              <w:bottom w:val="nil"/>
              <w:right w:val="nil"/>
            </w:tcBorders>
            <w:shd w:val="clear" w:color="auto" w:fill="FAFAFA"/>
            <w:vAlign w:val="center"/>
          </w:tcPr>
          <w:p w14:paraId="5188649F" w14:textId="77777777" w:rsidR="000309C2" w:rsidRDefault="00000000">
            <w:pPr>
              <w:spacing w:after="0" w:line="343" w:lineRule="auto"/>
              <w:ind w:left="0" w:right="5415"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v1 </w:t>
            </w:r>
            <w:r>
              <w:rPr>
                <w:rFonts w:ascii="Consolas" w:eastAsia="Consolas" w:hAnsi="Consolas" w:cs="Consolas"/>
                <w:color w:val="986801"/>
                <w:sz w:val="16"/>
              </w:rPr>
              <w:t xml:space="preserve">kind: </w:t>
            </w:r>
            <w:r>
              <w:rPr>
                <w:rFonts w:ascii="Consolas" w:eastAsia="Consolas" w:hAnsi="Consolas" w:cs="Consolas"/>
                <w:color w:val="50A14F"/>
                <w:sz w:val="16"/>
              </w:rPr>
              <w:t xml:space="preserve">Pod </w:t>
            </w:r>
            <w:r>
              <w:rPr>
                <w:rFonts w:ascii="Consolas" w:eastAsia="Consolas" w:hAnsi="Consolas" w:cs="Consolas"/>
                <w:color w:val="986801"/>
                <w:sz w:val="16"/>
              </w:rPr>
              <w:t xml:space="preserve">metadata: name: </w:t>
            </w:r>
            <w:r>
              <w:rPr>
                <w:rFonts w:ascii="Consolas" w:eastAsia="Consolas" w:hAnsi="Consolas" w:cs="Consolas"/>
                <w:color w:val="50A14F"/>
                <w:sz w:val="16"/>
              </w:rPr>
              <w:t xml:space="preserve">test-pod </w:t>
            </w:r>
            <w:r>
              <w:rPr>
                <w:rFonts w:ascii="Consolas" w:eastAsia="Consolas" w:hAnsi="Consolas" w:cs="Consolas"/>
                <w:color w:val="986801"/>
                <w:sz w:val="16"/>
              </w:rPr>
              <w:t xml:space="preserve">namespace: </w:t>
            </w:r>
            <w:r>
              <w:rPr>
                <w:rFonts w:ascii="Consolas" w:eastAsia="Consolas" w:hAnsi="Consolas" w:cs="Consolas"/>
                <w:color w:val="50A14F"/>
                <w:sz w:val="16"/>
              </w:rPr>
              <w:t xml:space="preserve">default </w:t>
            </w:r>
            <w:r>
              <w:rPr>
                <w:rFonts w:ascii="Consolas" w:eastAsia="Consolas" w:hAnsi="Consolas" w:cs="Consolas"/>
                <w:color w:val="986801"/>
                <w:sz w:val="16"/>
              </w:rPr>
              <w:t>spec:</w:t>
            </w:r>
          </w:p>
          <w:p w14:paraId="78890C16" w14:textId="77777777" w:rsidR="000309C2" w:rsidRDefault="00000000">
            <w:pPr>
              <w:spacing w:after="69" w:line="259" w:lineRule="auto"/>
              <w:ind w:left="352" w:right="0" w:firstLine="0"/>
            </w:pPr>
            <w:r>
              <w:rPr>
                <w:rFonts w:ascii="Consolas" w:eastAsia="Consolas" w:hAnsi="Consolas" w:cs="Consolas"/>
                <w:color w:val="986801"/>
                <w:sz w:val="16"/>
              </w:rPr>
              <w:t>containers:</w:t>
            </w:r>
          </w:p>
          <w:p w14:paraId="3CA1B083" w14:textId="77777777" w:rsidR="000309C2" w:rsidRDefault="00000000">
            <w:pPr>
              <w:spacing w:after="0" w:line="259" w:lineRule="auto"/>
              <w:ind w:left="880" w:right="4975" w:hanging="176"/>
            </w:pPr>
            <w:r>
              <w:rPr>
                <w:rFonts w:ascii="Consolas" w:eastAsia="Consolas" w:hAnsi="Consolas" w:cs="Consolas"/>
                <w:color w:val="4078F2"/>
                <w:sz w:val="16"/>
              </w:rPr>
              <w:t xml:space="preserve">- </w:t>
            </w:r>
            <w:r>
              <w:rPr>
                <w:rFonts w:ascii="Consolas" w:eastAsia="Consolas" w:hAnsi="Consolas" w:cs="Consolas"/>
                <w:color w:val="986801"/>
                <w:sz w:val="16"/>
              </w:rPr>
              <w:t xml:space="preserve">name: </w:t>
            </w:r>
            <w:r>
              <w:rPr>
                <w:rFonts w:ascii="Consolas" w:eastAsia="Consolas" w:hAnsi="Consolas" w:cs="Consolas"/>
                <w:color w:val="50A14F"/>
                <w:sz w:val="16"/>
              </w:rPr>
              <w:t xml:space="preserve">nginx </w:t>
            </w:r>
            <w:r>
              <w:rPr>
                <w:rFonts w:ascii="Consolas" w:eastAsia="Consolas" w:hAnsi="Consolas" w:cs="Consolas"/>
                <w:color w:val="986801"/>
                <w:sz w:val="16"/>
              </w:rPr>
              <w:t xml:space="preserve">image: </w:t>
            </w:r>
            <w:r>
              <w:rPr>
                <w:rFonts w:ascii="Consolas" w:eastAsia="Consolas" w:hAnsi="Consolas" w:cs="Consolas"/>
                <w:color w:val="50A14F"/>
                <w:sz w:val="16"/>
              </w:rPr>
              <w:t>nginx:latest</w:t>
            </w:r>
          </w:p>
        </w:tc>
      </w:tr>
    </w:tbl>
    <w:p w14:paraId="11C47000" w14:textId="77777777" w:rsidR="000309C2" w:rsidRDefault="00000000">
      <w:pPr>
        <w:spacing w:after="189"/>
        <w:ind w:left="-5" w:right="15"/>
      </w:pPr>
      <w:r>
        <w:t>When you run kubectl to apply for this, you will see the admission webhook rejecting it.</w:t>
      </w:r>
    </w:p>
    <w:p w14:paraId="38095B16" w14:textId="77777777" w:rsidR="000309C2" w:rsidRDefault="00000000">
      <w:pPr>
        <w:pBdr>
          <w:left w:val="single" w:sz="36" w:space="0" w:color="44475A"/>
        </w:pBdr>
        <w:shd w:val="clear" w:color="auto" w:fill="282A36"/>
        <w:spacing w:after="300" w:line="332" w:lineRule="auto"/>
        <w:ind w:left="273" w:right="507"/>
      </w:pPr>
      <w:r>
        <w:rPr>
          <w:rFonts w:ascii="Consolas" w:eastAsia="Consolas" w:hAnsi="Consolas" w:cs="Consolas"/>
          <w:b/>
          <w:color w:val="50FA7B"/>
          <w:sz w:val="16"/>
        </w:rPr>
        <w:t xml:space="preserve">$ </w:t>
      </w:r>
      <w:r>
        <w:rPr>
          <w:rFonts w:ascii="Consolas" w:eastAsia="Consolas" w:hAnsi="Consolas" w:cs="Consolas"/>
          <w:color w:val="F8F8F2"/>
          <w:sz w:val="16"/>
        </w:rPr>
        <w:t>kubectl apply -f test-pod.yaml error: admission webhook "validation.gatekeeper.sh" denied the request: [requireresources] container &lt;nginx&gt; is missing resource limits</w:t>
      </w:r>
    </w:p>
    <w:p w14:paraId="59F81F7A" w14:textId="77777777" w:rsidR="000309C2" w:rsidRDefault="00000000">
      <w:pPr>
        <w:ind w:left="-5" w:right="15"/>
      </w:pPr>
      <w:r>
        <w:t xml:space="preserve">The webhook intercepts the request at the API boundary, preventing non-compliant resources from ever entering the cluster. Try it out in the codebase to see how this works. This ensures that compliance happens right at the cluster boundary, and not in an audit report down the road. </w:t>
      </w:r>
      <w:r>
        <w:rPr>
          <w:rFonts w:cs="Calibri"/>
          <w:i/>
        </w:rPr>
        <w:t>Figure 11.1</w:t>
      </w:r>
      <w:r>
        <w:t xml:space="preserve"> explains the overall Kubernetes admission controller architecture.</w:t>
      </w:r>
    </w:p>
    <w:p w14:paraId="1EDC65E9" w14:textId="77777777" w:rsidR="000309C2" w:rsidRDefault="00000000">
      <w:pPr>
        <w:spacing w:after="0" w:line="259" w:lineRule="auto"/>
        <w:ind w:left="0" w:right="-7" w:firstLine="0"/>
      </w:pPr>
      <w:r>
        <w:rPr>
          <w:rFonts w:cs="Calibri"/>
          <w:noProof/>
          <w:sz w:val="22"/>
        </w:rPr>
        <mc:AlternateContent>
          <mc:Choice Requires="wpg">
            <w:drawing>
              <wp:inline distT="0" distB="0" distL="0" distR="0" wp14:anchorId="3F72AF66" wp14:editId="2DBFA2CA">
                <wp:extent cx="5029200" cy="6775763"/>
                <wp:effectExtent l="0" t="0" r="0" b="0"/>
                <wp:docPr id="408027" name="Group 408027"/>
                <wp:cNvGraphicFramePr/>
                <a:graphic xmlns:a="http://schemas.openxmlformats.org/drawingml/2006/main">
                  <a:graphicData uri="http://schemas.microsoft.com/office/word/2010/wordprocessingGroup">
                    <wpg:wgp>
                      <wpg:cNvGrpSpPr/>
                      <wpg:grpSpPr>
                        <a:xfrm>
                          <a:off x="0" y="0"/>
                          <a:ext cx="5029200" cy="6775763"/>
                          <a:chOff x="0" y="0"/>
                          <a:chExt cx="5029200" cy="6775763"/>
                        </a:xfrm>
                      </wpg:grpSpPr>
                      <wps:wsp>
                        <wps:cNvPr id="35165" name="Rectangle 35165"/>
                        <wps:cNvSpPr/>
                        <wps:spPr>
                          <a:xfrm>
                            <a:off x="1230985" y="3748448"/>
                            <a:ext cx="3415563" cy="216475"/>
                          </a:xfrm>
                          <a:prstGeom prst="rect">
                            <a:avLst/>
                          </a:prstGeom>
                          <a:ln>
                            <a:noFill/>
                          </a:ln>
                        </wps:spPr>
                        <wps:txbx>
                          <w:txbxContent>
                            <w:p w14:paraId="5DB936E5" w14:textId="77777777" w:rsidR="000309C2" w:rsidRDefault="00000000">
                              <w:pPr>
                                <w:spacing w:after="160" w:line="259" w:lineRule="auto"/>
                                <w:ind w:left="0" w:right="0" w:firstLine="0"/>
                              </w:pPr>
                              <w:r>
                                <w:rPr>
                                  <w:rFonts w:cs="Calibri"/>
                                  <w:i/>
                                  <w:w w:val="95"/>
                                  <w:sz w:val="18"/>
                                </w:rPr>
                                <w:t>Figure</w:t>
                              </w:r>
                              <w:r>
                                <w:rPr>
                                  <w:rFonts w:cs="Calibri"/>
                                  <w:i/>
                                  <w:spacing w:val="-5"/>
                                  <w:w w:val="95"/>
                                  <w:sz w:val="18"/>
                                </w:rPr>
                                <w:t xml:space="preserve"> </w:t>
                              </w:r>
                              <w:r>
                                <w:rPr>
                                  <w:rFonts w:cs="Calibri"/>
                                  <w:i/>
                                  <w:w w:val="95"/>
                                  <w:sz w:val="18"/>
                                </w:rPr>
                                <w:t>11.1</w:t>
                              </w:r>
                              <w:r>
                                <w:rPr>
                                  <w:rFonts w:cs="Calibri"/>
                                  <w:i/>
                                  <w:spacing w:val="-5"/>
                                  <w:w w:val="95"/>
                                  <w:sz w:val="18"/>
                                </w:rPr>
                                <w:t xml:space="preserve"> </w:t>
                              </w:r>
                              <w:r>
                                <w:rPr>
                                  <w:rFonts w:cs="Calibri"/>
                                  <w:i/>
                                  <w:w w:val="95"/>
                                  <w:sz w:val="18"/>
                                </w:rPr>
                                <w:t>-</w:t>
                              </w:r>
                              <w:r>
                                <w:rPr>
                                  <w:rFonts w:cs="Calibri"/>
                                  <w:i/>
                                  <w:spacing w:val="-5"/>
                                  <w:w w:val="95"/>
                                  <w:sz w:val="18"/>
                                </w:rPr>
                                <w:t xml:space="preserve"> </w:t>
                              </w:r>
                              <w:r>
                                <w:rPr>
                                  <w:rFonts w:cs="Calibri"/>
                                  <w:i/>
                                  <w:w w:val="95"/>
                                  <w:sz w:val="18"/>
                                </w:rPr>
                                <w:t>Gatekeeper</w:t>
                              </w:r>
                              <w:r>
                                <w:rPr>
                                  <w:rFonts w:cs="Calibri"/>
                                  <w:i/>
                                  <w:spacing w:val="-5"/>
                                  <w:w w:val="95"/>
                                  <w:sz w:val="18"/>
                                </w:rPr>
                                <w:t xml:space="preserve"> </w:t>
                              </w:r>
                              <w:r>
                                <w:rPr>
                                  <w:rFonts w:cs="Calibri"/>
                                  <w:i/>
                                  <w:w w:val="95"/>
                                  <w:sz w:val="18"/>
                                </w:rPr>
                                <w:t>admission</w:t>
                              </w:r>
                              <w:r>
                                <w:rPr>
                                  <w:rFonts w:cs="Calibri"/>
                                  <w:i/>
                                  <w:spacing w:val="-5"/>
                                  <w:w w:val="95"/>
                                  <w:sz w:val="18"/>
                                </w:rPr>
                                <w:t xml:space="preserve"> </w:t>
                              </w:r>
                              <w:r>
                                <w:rPr>
                                  <w:rFonts w:cs="Calibri"/>
                                  <w:i/>
                                  <w:w w:val="95"/>
                                  <w:sz w:val="18"/>
                                </w:rPr>
                                <w:t>controller</w:t>
                              </w:r>
                              <w:r>
                                <w:rPr>
                                  <w:rFonts w:cs="Calibri"/>
                                  <w:i/>
                                  <w:spacing w:val="-5"/>
                                  <w:w w:val="95"/>
                                  <w:sz w:val="18"/>
                                </w:rPr>
                                <w:t xml:space="preserve"> </w:t>
                              </w:r>
                              <w:r>
                                <w:rPr>
                                  <w:rFonts w:cs="Calibri"/>
                                  <w:i/>
                                  <w:w w:val="95"/>
                                  <w:sz w:val="18"/>
                                </w:rPr>
                                <w:t>architecture</w:t>
                              </w:r>
                            </w:p>
                          </w:txbxContent>
                        </wps:txbx>
                        <wps:bodyPr horzOverflow="overflow" vert="horz" lIns="0" tIns="0" rIns="0" bIns="0" rtlCol="0">
                          <a:noAutofit/>
                        </wps:bodyPr>
                      </wps:wsp>
                      <pic:pic xmlns:pic="http://schemas.openxmlformats.org/drawingml/2006/picture">
                        <pic:nvPicPr>
                          <pic:cNvPr id="35167" name="Picture 35167"/>
                          <pic:cNvPicPr/>
                        </pic:nvPicPr>
                        <pic:blipFill>
                          <a:blip r:embed="rId295"/>
                          <a:stretch>
                            <a:fillRect/>
                          </a:stretch>
                        </pic:blipFill>
                        <pic:spPr>
                          <a:xfrm>
                            <a:off x="0" y="0"/>
                            <a:ext cx="5029200" cy="3630434"/>
                          </a:xfrm>
                          <a:prstGeom prst="rect">
                            <a:avLst/>
                          </a:prstGeom>
                        </pic:spPr>
                      </pic:pic>
                      <wps:wsp>
                        <wps:cNvPr id="35169" name="Shape 35169"/>
                        <wps:cNvSpPr/>
                        <wps:spPr>
                          <a:xfrm>
                            <a:off x="0" y="4055570"/>
                            <a:ext cx="4857750" cy="2720193"/>
                          </a:xfrm>
                          <a:custGeom>
                            <a:avLst/>
                            <a:gdLst/>
                            <a:ahLst/>
                            <a:cxnLst/>
                            <a:rect l="0" t="0" r="0" b="0"/>
                            <a:pathLst>
                              <a:path w="4857750" h="2720193">
                                <a:moveTo>
                                  <a:pt x="76200" y="0"/>
                                </a:moveTo>
                                <a:lnTo>
                                  <a:pt x="4781550" y="0"/>
                                </a:lnTo>
                                <a:cubicBezTo>
                                  <a:pt x="4823460" y="0"/>
                                  <a:pt x="4857750" y="34290"/>
                                  <a:pt x="4857750" y="76200"/>
                                </a:cubicBezTo>
                                <a:lnTo>
                                  <a:pt x="4857750" y="2720193"/>
                                </a:lnTo>
                                <a:lnTo>
                                  <a:pt x="0" y="2720193"/>
                                </a:lnTo>
                                <a:lnTo>
                                  <a:pt x="0" y="76200"/>
                                </a:lnTo>
                                <a:cubicBezTo>
                                  <a:pt x="0" y="34290"/>
                                  <a:pt x="34290" y="0"/>
                                  <a:pt x="76200" y="0"/>
                                </a:cubicBezTo>
                                <a:close/>
                              </a:path>
                            </a:pathLst>
                          </a:custGeom>
                          <a:ln w="0" cap="flat">
                            <a:miter lim="127000"/>
                          </a:ln>
                        </wps:spPr>
                        <wps:style>
                          <a:lnRef idx="0">
                            <a:srgbClr val="000000">
                              <a:alpha val="0"/>
                            </a:srgbClr>
                          </a:lnRef>
                          <a:fillRef idx="1">
                            <a:srgbClr val="FFF8E1"/>
                          </a:fillRef>
                          <a:effectRef idx="0">
                            <a:scrgbClr r="0" g="0" b="0"/>
                          </a:effectRef>
                          <a:fontRef idx="none"/>
                        </wps:style>
                        <wps:bodyPr/>
                      </wps:wsp>
                      <wps:wsp>
                        <wps:cNvPr id="35171" name="Shape 35171"/>
                        <wps:cNvSpPr/>
                        <wps:spPr>
                          <a:xfrm>
                            <a:off x="0" y="4077954"/>
                            <a:ext cx="58071" cy="2697810"/>
                          </a:xfrm>
                          <a:custGeom>
                            <a:avLst/>
                            <a:gdLst/>
                            <a:ahLst/>
                            <a:cxnLst/>
                            <a:rect l="0" t="0" r="0" b="0"/>
                            <a:pathLst>
                              <a:path w="58071" h="2697810">
                                <a:moveTo>
                                  <a:pt x="22384" y="0"/>
                                </a:moveTo>
                                <a:lnTo>
                                  <a:pt x="58071" y="35687"/>
                                </a:lnTo>
                                <a:lnTo>
                                  <a:pt x="57150" y="53816"/>
                                </a:lnTo>
                                <a:lnTo>
                                  <a:pt x="57150" y="2697810"/>
                                </a:lnTo>
                                <a:lnTo>
                                  <a:pt x="0" y="2697810"/>
                                </a:lnTo>
                                <a:lnTo>
                                  <a:pt x="0" y="53816"/>
                                </a:lnTo>
                                <a:cubicBezTo>
                                  <a:pt x="0" y="43339"/>
                                  <a:pt x="2143" y="33338"/>
                                  <a:pt x="6013" y="24230"/>
                                </a:cubicBezTo>
                                <a:lnTo>
                                  <a:pt x="22384" y="0"/>
                                </a:ln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s:wsp>
                        <wps:cNvPr id="35172" name="Rectangle 35172"/>
                        <wps:cNvSpPr/>
                        <wps:spPr>
                          <a:xfrm>
                            <a:off x="247650" y="4219955"/>
                            <a:ext cx="2619055" cy="187710"/>
                          </a:xfrm>
                          <a:prstGeom prst="rect">
                            <a:avLst/>
                          </a:prstGeom>
                          <a:ln>
                            <a:noFill/>
                          </a:ln>
                        </wps:spPr>
                        <wps:txbx>
                          <w:txbxContent>
                            <w:p w14:paraId="1968E33E" w14:textId="77777777" w:rsidR="000309C2" w:rsidRDefault="00000000">
                              <w:pPr>
                                <w:spacing w:after="160" w:line="259" w:lineRule="auto"/>
                                <w:ind w:left="0" w:right="0" w:firstLine="0"/>
                              </w:pPr>
                              <w:r>
                                <w:rPr>
                                  <w:rFonts w:cs="Calibri"/>
                                  <w:b/>
                                  <w:w w:val="106"/>
                                  <w:sz w:val="20"/>
                                </w:rPr>
                                <w:t>Policy-as-Code:</w:t>
                              </w:r>
                              <w:r>
                                <w:rPr>
                                  <w:rFonts w:cs="Calibri"/>
                                  <w:b/>
                                  <w:spacing w:val="-7"/>
                                  <w:w w:val="106"/>
                                  <w:sz w:val="20"/>
                                </w:rPr>
                                <w:t xml:space="preserve"> </w:t>
                              </w:r>
                              <w:r>
                                <w:rPr>
                                  <w:rFonts w:cs="Calibri"/>
                                  <w:b/>
                                  <w:w w:val="106"/>
                                  <w:sz w:val="20"/>
                                </w:rPr>
                                <w:t>Enabler</w:t>
                              </w:r>
                              <w:r>
                                <w:rPr>
                                  <w:rFonts w:cs="Calibri"/>
                                  <w:b/>
                                  <w:spacing w:val="-7"/>
                                  <w:w w:val="106"/>
                                  <w:sz w:val="20"/>
                                </w:rPr>
                                <w:t xml:space="preserve"> </w:t>
                              </w:r>
                              <w:r>
                                <w:rPr>
                                  <w:rFonts w:cs="Calibri"/>
                                  <w:b/>
                                  <w:w w:val="106"/>
                                  <w:sz w:val="20"/>
                                </w:rPr>
                                <w:t>or</w:t>
                              </w:r>
                              <w:r>
                                <w:rPr>
                                  <w:rFonts w:cs="Calibri"/>
                                  <w:b/>
                                  <w:spacing w:val="-7"/>
                                  <w:w w:val="106"/>
                                  <w:sz w:val="20"/>
                                </w:rPr>
                                <w:t xml:space="preserve"> </w:t>
                              </w:r>
                              <w:r>
                                <w:rPr>
                                  <w:rFonts w:cs="Calibri"/>
                                  <w:b/>
                                  <w:w w:val="106"/>
                                  <w:sz w:val="20"/>
                                </w:rPr>
                                <w:t>Enforcer?</w:t>
                              </w:r>
                            </w:p>
                          </w:txbxContent>
                        </wps:txbx>
                        <wps:bodyPr horzOverflow="overflow" vert="horz" lIns="0" tIns="0" rIns="0" bIns="0" rtlCol="0">
                          <a:noAutofit/>
                        </wps:bodyPr>
                      </wps:wsp>
                      <wps:wsp>
                        <wps:cNvPr id="35173" name="Rectangle 35173"/>
                        <wps:cNvSpPr/>
                        <wps:spPr>
                          <a:xfrm>
                            <a:off x="247650" y="4456683"/>
                            <a:ext cx="639140" cy="187710"/>
                          </a:xfrm>
                          <a:prstGeom prst="rect">
                            <a:avLst/>
                          </a:prstGeom>
                          <a:ln>
                            <a:noFill/>
                          </a:ln>
                        </wps:spPr>
                        <wps:txbx>
                          <w:txbxContent>
                            <w:p w14:paraId="79D9C2B0" w14:textId="77777777" w:rsidR="000309C2" w:rsidRDefault="00000000">
                              <w:pPr>
                                <w:spacing w:after="160" w:line="259" w:lineRule="auto"/>
                                <w:ind w:left="0" w:right="0" w:firstLine="0"/>
                              </w:pPr>
                              <w:r>
                                <w:rPr>
                                  <w:w w:val="96"/>
                                  <w:sz w:val="20"/>
                                </w:rPr>
                                <w:t>We</w:t>
                              </w:r>
                              <w:r>
                                <w:rPr>
                                  <w:spacing w:val="-8"/>
                                  <w:w w:val="96"/>
                                  <w:sz w:val="20"/>
                                </w:rPr>
                                <w:t xml:space="preserve"> </w:t>
                              </w:r>
                              <w:r>
                                <w:rPr>
                                  <w:w w:val="96"/>
                                  <w:sz w:val="20"/>
                                </w:rPr>
                                <w:t>often</w:t>
                              </w:r>
                              <w:r>
                                <w:rPr>
                                  <w:spacing w:val="-8"/>
                                  <w:w w:val="96"/>
                                  <w:sz w:val="20"/>
                                </w:rPr>
                                <w:t xml:space="preserve"> </w:t>
                              </w:r>
                            </w:p>
                          </w:txbxContent>
                        </wps:txbx>
                        <wps:bodyPr horzOverflow="overflow" vert="horz" lIns="0" tIns="0" rIns="0" bIns="0" rtlCol="0">
                          <a:noAutofit/>
                        </wps:bodyPr>
                      </wps:wsp>
                      <wps:wsp>
                        <wps:cNvPr id="35174" name="Rectangle 35174"/>
                        <wps:cNvSpPr/>
                        <wps:spPr>
                          <a:xfrm>
                            <a:off x="728104" y="4570451"/>
                            <a:ext cx="655" cy="141"/>
                          </a:xfrm>
                          <a:prstGeom prst="rect">
                            <a:avLst/>
                          </a:prstGeom>
                          <a:ln>
                            <a:noFill/>
                          </a:ln>
                        </wps:spPr>
                        <wps:txbx>
                          <w:txbxContent>
                            <w:p w14:paraId="7F99BFD3" w14:textId="77777777" w:rsidR="000309C2" w:rsidRDefault="00000000">
                              <w:pPr>
                                <w:spacing w:after="160" w:line="259" w:lineRule="auto"/>
                                <w:ind w:left="0" w:right="0" w:firstLine="0"/>
                              </w:pPr>
                              <w:r>
                                <w:rPr>
                                  <w:w w:val="93"/>
                                  <w:sz w:val="2"/>
                                </w:rPr>
                                <w:t>idx_7a5b814f</w:t>
                              </w:r>
                            </w:p>
                          </w:txbxContent>
                        </wps:txbx>
                        <wps:bodyPr horzOverflow="overflow" vert="horz" lIns="0" tIns="0" rIns="0" bIns="0" rtlCol="0">
                          <a:noAutofit/>
                        </wps:bodyPr>
                      </wps:wsp>
                      <wps:wsp>
                        <wps:cNvPr id="35175" name="Rectangle 35175"/>
                        <wps:cNvSpPr/>
                        <wps:spPr>
                          <a:xfrm>
                            <a:off x="728597" y="4456683"/>
                            <a:ext cx="5173250" cy="187710"/>
                          </a:xfrm>
                          <a:prstGeom prst="rect">
                            <a:avLst/>
                          </a:prstGeom>
                          <a:ln>
                            <a:noFill/>
                          </a:ln>
                        </wps:spPr>
                        <wps:txbx>
                          <w:txbxContent>
                            <w:p w14:paraId="4A213C4B" w14:textId="77777777" w:rsidR="000309C2" w:rsidRDefault="00000000">
                              <w:pPr>
                                <w:spacing w:after="160" w:line="259" w:lineRule="auto"/>
                                <w:ind w:left="0" w:right="0" w:firstLine="0"/>
                              </w:pPr>
                              <w:r>
                                <w:rPr>
                                  <w:w w:val="98"/>
                                  <w:sz w:val="20"/>
                                </w:rPr>
                                <w:t>encounter</w:t>
                              </w:r>
                              <w:r>
                                <w:rPr>
                                  <w:spacing w:val="-8"/>
                                  <w:w w:val="98"/>
                                  <w:sz w:val="20"/>
                                </w:rPr>
                                <w:t xml:space="preserve"> </w:t>
                              </w:r>
                              <w:r>
                                <w:rPr>
                                  <w:w w:val="98"/>
                                  <w:sz w:val="20"/>
                                </w:rPr>
                                <w:t>this</w:t>
                              </w:r>
                              <w:r>
                                <w:rPr>
                                  <w:spacing w:val="-8"/>
                                  <w:w w:val="98"/>
                                  <w:sz w:val="20"/>
                                </w:rPr>
                                <w:t xml:space="preserve"> </w:t>
                              </w:r>
                              <w:r>
                                <w:rPr>
                                  <w:w w:val="98"/>
                                  <w:sz w:val="20"/>
                                </w:rPr>
                                <w:t>debate</w:t>
                              </w:r>
                              <w:r>
                                <w:rPr>
                                  <w:spacing w:val="-8"/>
                                  <w:w w:val="98"/>
                                  <w:sz w:val="20"/>
                                </w:rPr>
                                <w:t xml:space="preserve"> </w:t>
                              </w:r>
                              <w:r>
                                <w:rPr>
                                  <w:w w:val="98"/>
                                  <w:sz w:val="20"/>
                                </w:rPr>
                                <w:t>at</w:t>
                              </w:r>
                              <w:r>
                                <w:rPr>
                                  <w:spacing w:val="-8"/>
                                  <w:w w:val="98"/>
                                  <w:sz w:val="20"/>
                                </w:rPr>
                                <w:t xml:space="preserve"> </w:t>
                              </w:r>
                              <w:r>
                                <w:rPr>
                                  <w:w w:val="98"/>
                                  <w:sz w:val="20"/>
                                </w:rPr>
                                <w:t>the</w:t>
                              </w:r>
                              <w:r>
                                <w:rPr>
                                  <w:spacing w:val="-8"/>
                                  <w:w w:val="98"/>
                                  <w:sz w:val="20"/>
                                </w:rPr>
                                <w:t xml:space="preserve"> </w:t>
                              </w:r>
                              <w:r>
                                <w:rPr>
                                  <w:w w:val="98"/>
                                  <w:sz w:val="20"/>
                                </w:rPr>
                                <w:t>policy</w:t>
                              </w:r>
                              <w:r>
                                <w:rPr>
                                  <w:spacing w:val="-8"/>
                                  <w:w w:val="98"/>
                                  <w:sz w:val="20"/>
                                </w:rPr>
                                <w:t xml:space="preserve"> </w:t>
                              </w:r>
                              <w:r>
                                <w:rPr>
                                  <w:w w:val="98"/>
                                  <w:sz w:val="20"/>
                                </w:rPr>
                                <w:t>stage:</w:t>
                              </w:r>
                              <w:r>
                                <w:rPr>
                                  <w:spacing w:val="-8"/>
                                  <w:w w:val="98"/>
                                  <w:sz w:val="20"/>
                                </w:rPr>
                                <w:t xml:space="preserve"> </w:t>
                              </w:r>
                              <w:r>
                                <w:rPr>
                                  <w:w w:val="98"/>
                                  <w:sz w:val="20"/>
                                </w:rPr>
                                <w:t>Should</w:t>
                              </w:r>
                              <w:r>
                                <w:rPr>
                                  <w:spacing w:val="-8"/>
                                  <w:w w:val="98"/>
                                  <w:sz w:val="20"/>
                                </w:rPr>
                                <w:t xml:space="preserve"> </w:t>
                              </w:r>
                              <w:r>
                                <w:rPr>
                                  <w:w w:val="98"/>
                                  <w:sz w:val="20"/>
                                </w:rPr>
                                <w:t>we</w:t>
                              </w:r>
                              <w:r>
                                <w:rPr>
                                  <w:spacing w:val="-8"/>
                                  <w:w w:val="98"/>
                                  <w:sz w:val="20"/>
                                </w:rPr>
                                <w:t xml:space="preserve"> </w:t>
                              </w:r>
                              <w:r>
                                <w:rPr>
                                  <w:w w:val="98"/>
                                  <w:sz w:val="20"/>
                                </w:rPr>
                                <w:t>be</w:t>
                              </w:r>
                              <w:r>
                                <w:rPr>
                                  <w:spacing w:val="-8"/>
                                  <w:w w:val="98"/>
                                  <w:sz w:val="20"/>
                                </w:rPr>
                                <w:t xml:space="preserve"> </w:t>
                              </w:r>
                              <w:r>
                                <w:rPr>
                                  <w:w w:val="98"/>
                                  <w:sz w:val="20"/>
                                </w:rPr>
                                <w:t>enablers</w:t>
                              </w:r>
                              <w:r>
                                <w:rPr>
                                  <w:spacing w:val="-8"/>
                                  <w:w w:val="98"/>
                                  <w:sz w:val="20"/>
                                </w:rPr>
                                <w:t xml:space="preserve"> </w:t>
                              </w:r>
                              <w:r>
                                <w:rPr>
                                  <w:w w:val="98"/>
                                  <w:sz w:val="20"/>
                                </w:rPr>
                                <w:t>or</w:t>
                              </w:r>
                              <w:r>
                                <w:rPr>
                                  <w:spacing w:val="-8"/>
                                  <w:w w:val="98"/>
                                  <w:sz w:val="20"/>
                                </w:rPr>
                                <w:t xml:space="preserve"> </w:t>
                              </w:r>
                              <w:r>
                                <w:rPr>
                                  <w:w w:val="98"/>
                                  <w:sz w:val="20"/>
                                </w:rPr>
                                <w:t>enforcers?</w:t>
                              </w:r>
                            </w:p>
                          </w:txbxContent>
                        </wps:txbx>
                        <wps:bodyPr horzOverflow="overflow" vert="horz" lIns="0" tIns="0" rIns="0" bIns="0" rtlCol="0">
                          <a:noAutofit/>
                        </wps:bodyPr>
                      </wps:wsp>
                      <wps:wsp>
                        <wps:cNvPr id="35176" name="Rectangle 35176"/>
                        <wps:cNvSpPr/>
                        <wps:spPr>
                          <a:xfrm>
                            <a:off x="247650" y="4640833"/>
                            <a:ext cx="5806309" cy="187710"/>
                          </a:xfrm>
                          <a:prstGeom prst="rect">
                            <a:avLst/>
                          </a:prstGeom>
                          <a:ln>
                            <a:noFill/>
                          </a:ln>
                        </wps:spPr>
                        <wps:txbx>
                          <w:txbxContent>
                            <w:p w14:paraId="095660E1" w14:textId="77777777" w:rsidR="000309C2" w:rsidRDefault="00000000">
                              <w:pPr>
                                <w:spacing w:after="160" w:line="259" w:lineRule="auto"/>
                                <w:ind w:left="0" w:right="0" w:firstLine="0"/>
                              </w:pPr>
                              <w:r>
                                <w:rPr>
                                  <w:w w:val="99"/>
                                  <w:sz w:val="20"/>
                                </w:rPr>
                                <w:t>Should</w:t>
                              </w:r>
                              <w:r>
                                <w:rPr>
                                  <w:spacing w:val="-8"/>
                                  <w:w w:val="99"/>
                                  <w:sz w:val="20"/>
                                </w:rPr>
                                <w:t xml:space="preserve"> </w:t>
                              </w:r>
                              <w:r>
                                <w:rPr>
                                  <w:w w:val="99"/>
                                  <w:sz w:val="20"/>
                                </w:rPr>
                                <w:t>policies</w:t>
                              </w:r>
                              <w:r>
                                <w:rPr>
                                  <w:spacing w:val="-8"/>
                                  <w:w w:val="99"/>
                                  <w:sz w:val="20"/>
                                </w:rPr>
                                <w:t xml:space="preserve"> </w:t>
                              </w:r>
                              <w:r>
                                <w:rPr>
                                  <w:w w:val="99"/>
                                  <w:sz w:val="20"/>
                                </w:rPr>
                                <w:t>guide</w:t>
                              </w:r>
                              <w:r>
                                <w:rPr>
                                  <w:spacing w:val="-8"/>
                                  <w:w w:val="99"/>
                                  <w:sz w:val="20"/>
                                </w:rPr>
                                <w:t xml:space="preserve"> </w:t>
                              </w:r>
                              <w:r>
                                <w:rPr>
                                  <w:w w:val="99"/>
                                  <w:sz w:val="20"/>
                                </w:rPr>
                                <w:t>developers</w:t>
                              </w:r>
                              <w:r>
                                <w:rPr>
                                  <w:spacing w:val="-8"/>
                                  <w:w w:val="99"/>
                                  <w:sz w:val="20"/>
                                </w:rPr>
                                <w:t xml:space="preserve"> </w:t>
                              </w:r>
                              <w:r>
                                <w:rPr>
                                  <w:w w:val="99"/>
                                  <w:sz w:val="20"/>
                                </w:rPr>
                                <w:t>toward</w:t>
                              </w:r>
                              <w:r>
                                <w:rPr>
                                  <w:spacing w:val="-8"/>
                                  <w:w w:val="99"/>
                                  <w:sz w:val="20"/>
                                </w:rPr>
                                <w:t xml:space="preserve"> </w:t>
                              </w:r>
                              <w:r>
                                <w:rPr>
                                  <w:w w:val="99"/>
                                  <w:sz w:val="20"/>
                                </w:rPr>
                                <w:t>better</w:t>
                              </w:r>
                              <w:r>
                                <w:rPr>
                                  <w:spacing w:val="-8"/>
                                  <w:w w:val="99"/>
                                  <w:sz w:val="20"/>
                                </w:rPr>
                                <w:t xml:space="preserve"> </w:t>
                              </w:r>
                              <w:r>
                                <w:rPr>
                                  <w:w w:val="99"/>
                                  <w:sz w:val="20"/>
                                </w:rPr>
                                <w:t>practices,</w:t>
                              </w:r>
                              <w:r>
                                <w:rPr>
                                  <w:spacing w:val="-8"/>
                                  <w:w w:val="99"/>
                                  <w:sz w:val="20"/>
                                </w:rPr>
                                <w:t xml:space="preserve"> </w:t>
                              </w:r>
                              <w:r>
                                <w:rPr>
                                  <w:w w:val="99"/>
                                  <w:sz w:val="20"/>
                                </w:rPr>
                                <w:t>or</w:t>
                              </w:r>
                              <w:r>
                                <w:rPr>
                                  <w:spacing w:val="-8"/>
                                  <w:w w:val="99"/>
                                  <w:sz w:val="20"/>
                                </w:rPr>
                                <w:t xml:space="preserve"> </w:t>
                              </w:r>
                              <w:r>
                                <w:rPr>
                                  <w:w w:val="99"/>
                                  <w:sz w:val="20"/>
                                </w:rPr>
                                <w:t>should</w:t>
                              </w:r>
                              <w:r>
                                <w:rPr>
                                  <w:spacing w:val="-8"/>
                                  <w:w w:val="99"/>
                                  <w:sz w:val="20"/>
                                </w:rPr>
                                <w:t xml:space="preserve"> </w:t>
                              </w:r>
                              <w:r>
                                <w:rPr>
                                  <w:w w:val="99"/>
                                  <w:sz w:val="20"/>
                                </w:rPr>
                                <w:t>they</w:t>
                              </w:r>
                              <w:r>
                                <w:rPr>
                                  <w:spacing w:val="-8"/>
                                  <w:w w:val="99"/>
                                  <w:sz w:val="20"/>
                                </w:rPr>
                                <w:t xml:space="preserve"> </w:t>
                              </w:r>
                              <w:r>
                                <w:rPr>
                                  <w:w w:val="99"/>
                                  <w:sz w:val="20"/>
                                </w:rPr>
                                <w:t>lock</w:t>
                              </w:r>
                              <w:r>
                                <w:rPr>
                                  <w:spacing w:val="-8"/>
                                  <w:w w:val="99"/>
                                  <w:sz w:val="20"/>
                                </w:rPr>
                                <w:t xml:space="preserve"> </w:t>
                              </w:r>
                              <w:r>
                                <w:rPr>
                                  <w:w w:val="99"/>
                                  <w:sz w:val="20"/>
                                </w:rPr>
                                <w:t>down</w:t>
                              </w:r>
                              <w:r>
                                <w:rPr>
                                  <w:spacing w:val="-8"/>
                                  <w:w w:val="99"/>
                                  <w:sz w:val="20"/>
                                </w:rPr>
                                <w:t xml:space="preserve"> </w:t>
                              </w:r>
                              <w:r>
                                <w:rPr>
                                  <w:w w:val="99"/>
                                  <w:sz w:val="20"/>
                                </w:rPr>
                                <w:t>the</w:t>
                              </w:r>
                            </w:p>
                          </w:txbxContent>
                        </wps:txbx>
                        <wps:bodyPr horzOverflow="overflow" vert="horz" lIns="0" tIns="0" rIns="0" bIns="0" rtlCol="0">
                          <a:noAutofit/>
                        </wps:bodyPr>
                      </wps:wsp>
                      <wps:wsp>
                        <wps:cNvPr id="35177" name="Rectangle 35177"/>
                        <wps:cNvSpPr/>
                        <wps:spPr>
                          <a:xfrm>
                            <a:off x="247650" y="4824983"/>
                            <a:ext cx="1868606" cy="187710"/>
                          </a:xfrm>
                          <a:prstGeom prst="rect">
                            <a:avLst/>
                          </a:prstGeom>
                          <a:ln>
                            <a:noFill/>
                          </a:ln>
                        </wps:spPr>
                        <wps:txbx>
                          <w:txbxContent>
                            <w:p w14:paraId="1BB5A9ED" w14:textId="77777777" w:rsidR="000309C2" w:rsidRDefault="00000000">
                              <w:pPr>
                                <w:spacing w:after="160" w:line="259" w:lineRule="auto"/>
                                <w:ind w:left="0" w:right="0" w:firstLine="0"/>
                              </w:pPr>
                              <w:r>
                                <w:rPr>
                                  <w:w w:val="97"/>
                                  <w:sz w:val="20"/>
                                </w:rPr>
                                <w:t>cluster</w:t>
                              </w:r>
                              <w:r>
                                <w:rPr>
                                  <w:spacing w:val="-8"/>
                                  <w:w w:val="97"/>
                                  <w:sz w:val="20"/>
                                </w:rPr>
                                <w:t xml:space="preserve"> </w:t>
                              </w:r>
                              <w:r>
                                <w:rPr>
                                  <w:w w:val="97"/>
                                  <w:sz w:val="20"/>
                                </w:rPr>
                                <w:t>to</w:t>
                              </w:r>
                              <w:r>
                                <w:rPr>
                                  <w:spacing w:val="-8"/>
                                  <w:w w:val="97"/>
                                  <w:sz w:val="20"/>
                                </w:rPr>
                                <w:t xml:space="preserve"> </w:t>
                              </w:r>
                              <w:r>
                                <w:rPr>
                                  <w:w w:val="97"/>
                                  <w:sz w:val="20"/>
                                </w:rPr>
                                <w:t>prevent</w:t>
                              </w:r>
                              <w:r>
                                <w:rPr>
                                  <w:spacing w:val="-8"/>
                                  <w:w w:val="97"/>
                                  <w:sz w:val="20"/>
                                </w:rPr>
                                <w:t xml:space="preserve"> </w:t>
                              </w:r>
                              <w:r>
                                <w:rPr>
                                  <w:w w:val="97"/>
                                  <w:sz w:val="20"/>
                                </w:rPr>
                                <w:t>bad</w:t>
                              </w:r>
                              <w:r>
                                <w:rPr>
                                  <w:spacing w:val="-8"/>
                                  <w:w w:val="97"/>
                                  <w:sz w:val="20"/>
                                </w:rPr>
                                <w:t xml:space="preserve"> </w:t>
                              </w:r>
                              <w:r>
                                <w:rPr>
                                  <w:w w:val="97"/>
                                  <w:sz w:val="20"/>
                                </w:rPr>
                                <w:t>ones?</w:t>
                              </w:r>
                            </w:p>
                          </w:txbxContent>
                        </wps:txbx>
                        <wps:bodyPr horzOverflow="overflow" vert="horz" lIns="0" tIns="0" rIns="0" bIns="0" rtlCol="0">
                          <a:noAutofit/>
                        </wps:bodyPr>
                      </wps:wsp>
                      <wps:wsp>
                        <wps:cNvPr id="35178" name="Rectangle 35178"/>
                        <wps:cNvSpPr/>
                        <wps:spPr>
                          <a:xfrm>
                            <a:off x="247650" y="5061711"/>
                            <a:ext cx="5265632" cy="187710"/>
                          </a:xfrm>
                          <a:prstGeom prst="rect">
                            <a:avLst/>
                          </a:prstGeom>
                          <a:ln>
                            <a:noFill/>
                          </a:ln>
                        </wps:spPr>
                        <wps:txbx>
                          <w:txbxContent>
                            <w:p w14:paraId="1CFAA543" w14:textId="77777777" w:rsidR="000309C2" w:rsidRDefault="00000000">
                              <w:pPr>
                                <w:spacing w:after="160" w:line="259" w:lineRule="auto"/>
                                <w:ind w:left="0" w:right="0" w:firstLine="0"/>
                              </w:pPr>
                              <w:r>
                                <w:rPr>
                                  <w:sz w:val="20"/>
                                </w:rPr>
                                <w:t>Consider</w:t>
                              </w:r>
                              <w:r>
                                <w:rPr>
                                  <w:spacing w:val="-8"/>
                                  <w:sz w:val="20"/>
                                </w:rPr>
                                <w:t xml:space="preserve"> </w:t>
                              </w:r>
                              <w:r>
                                <w:rPr>
                                  <w:sz w:val="20"/>
                                </w:rPr>
                                <w:t>two</w:t>
                              </w:r>
                              <w:r>
                                <w:rPr>
                                  <w:spacing w:val="-8"/>
                                  <w:sz w:val="20"/>
                                </w:rPr>
                                <w:t xml:space="preserve"> </w:t>
                              </w:r>
                              <w:r>
                                <w:rPr>
                                  <w:sz w:val="20"/>
                                </w:rPr>
                                <w:t>companies</w:t>
                              </w:r>
                              <w:r>
                                <w:rPr>
                                  <w:spacing w:val="-8"/>
                                  <w:sz w:val="20"/>
                                </w:rPr>
                                <w:t xml:space="preserve"> </w:t>
                              </w:r>
                              <w:r>
                                <w:rPr>
                                  <w:sz w:val="20"/>
                                </w:rPr>
                                <w:t>we've</w:t>
                              </w:r>
                              <w:r>
                                <w:rPr>
                                  <w:spacing w:val="-8"/>
                                  <w:sz w:val="20"/>
                                </w:rPr>
                                <w:t xml:space="preserve"> </w:t>
                              </w:r>
                              <w:r>
                                <w:rPr>
                                  <w:sz w:val="20"/>
                                </w:rPr>
                                <w:t>worked</w:t>
                              </w:r>
                              <w:r>
                                <w:rPr>
                                  <w:spacing w:val="-8"/>
                                  <w:sz w:val="20"/>
                                </w:rPr>
                                <w:t xml:space="preserve"> </w:t>
                              </w:r>
                              <w:r>
                                <w:rPr>
                                  <w:sz w:val="20"/>
                                </w:rPr>
                                <w:t>with.</w:t>
                              </w:r>
                              <w:r>
                                <w:rPr>
                                  <w:spacing w:val="-9"/>
                                  <w:sz w:val="20"/>
                                </w:rPr>
                                <w:t xml:space="preserve"> </w:t>
                              </w:r>
                              <w:r>
                                <w:rPr>
                                  <w:sz w:val="20"/>
                                </w:rPr>
                                <w:t>The</w:t>
                              </w:r>
                              <w:r>
                                <w:rPr>
                                  <w:spacing w:val="-8"/>
                                  <w:sz w:val="20"/>
                                </w:rPr>
                                <w:t xml:space="preserve"> </w:t>
                              </w:r>
                              <w:r>
                                <w:rPr>
                                  <w:sz w:val="20"/>
                                </w:rPr>
                                <w:t>first</w:t>
                              </w:r>
                              <w:r>
                                <w:rPr>
                                  <w:spacing w:val="-8"/>
                                  <w:sz w:val="20"/>
                                </w:rPr>
                                <w:t xml:space="preserve"> </w:t>
                              </w:r>
                              <w:r>
                                <w:rPr>
                                  <w:sz w:val="20"/>
                                </w:rPr>
                                <w:t>one,</w:t>
                              </w:r>
                              <w:r>
                                <w:rPr>
                                  <w:spacing w:val="-8"/>
                                  <w:sz w:val="20"/>
                                </w:rPr>
                                <w:t xml:space="preserve"> </w:t>
                              </w:r>
                              <w:r>
                                <w:rPr>
                                  <w:sz w:val="20"/>
                                </w:rPr>
                                <w:t>a</w:t>
                              </w:r>
                              <w:r>
                                <w:rPr>
                                  <w:spacing w:val="-8"/>
                                  <w:sz w:val="20"/>
                                </w:rPr>
                                <w:t xml:space="preserve"> </w:t>
                              </w:r>
                              <w:r>
                                <w:rPr>
                                  <w:sz w:val="20"/>
                                </w:rPr>
                                <w:t>high-growth</w:t>
                              </w:r>
                              <w:r>
                                <w:rPr>
                                  <w:spacing w:val="-8"/>
                                  <w:sz w:val="20"/>
                                </w:rPr>
                                <w:t xml:space="preserve"> </w:t>
                              </w:r>
                              <w:r>
                                <w:rPr>
                                  <w:sz w:val="20"/>
                                </w:rPr>
                                <w:t>SaaS</w:t>
                              </w:r>
                            </w:p>
                          </w:txbxContent>
                        </wps:txbx>
                        <wps:bodyPr horzOverflow="overflow" vert="horz" lIns="0" tIns="0" rIns="0" bIns="0" rtlCol="0">
                          <a:noAutofit/>
                        </wps:bodyPr>
                      </wps:wsp>
                      <wps:wsp>
                        <wps:cNvPr id="35179" name="Rectangle 35179"/>
                        <wps:cNvSpPr/>
                        <wps:spPr>
                          <a:xfrm>
                            <a:off x="247650" y="5245861"/>
                            <a:ext cx="5534532" cy="187710"/>
                          </a:xfrm>
                          <a:prstGeom prst="rect">
                            <a:avLst/>
                          </a:prstGeom>
                          <a:ln>
                            <a:noFill/>
                          </a:ln>
                        </wps:spPr>
                        <wps:txbx>
                          <w:txbxContent>
                            <w:p w14:paraId="3D55345A" w14:textId="77777777" w:rsidR="000309C2" w:rsidRDefault="00000000">
                              <w:pPr>
                                <w:spacing w:after="160" w:line="259" w:lineRule="auto"/>
                                <w:ind w:left="0" w:right="0" w:firstLine="0"/>
                              </w:pPr>
                              <w:r>
                                <w:rPr>
                                  <w:sz w:val="20"/>
                                </w:rPr>
                                <w:t>company,</w:t>
                              </w:r>
                              <w:r>
                                <w:rPr>
                                  <w:spacing w:val="-8"/>
                                  <w:sz w:val="20"/>
                                </w:rPr>
                                <w:t xml:space="preserve"> </w:t>
                              </w:r>
                              <w:r>
                                <w:rPr>
                                  <w:sz w:val="20"/>
                                </w:rPr>
                                <w:t>initially</w:t>
                              </w:r>
                              <w:r>
                                <w:rPr>
                                  <w:spacing w:val="-8"/>
                                  <w:sz w:val="20"/>
                                </w:rPr>
                                <w:t xml:space="preserve"> </w:t>
                              </w:r>
                              <w:r>
                                <w:rPr>
                                  <w:sz w:val="20"/>
                                </w:rPr>
                                <w:t>took</w:t>
                              </w:r>
                              <w:r>
                                <w:rPr>
                                  <w:spacing w:val="-8"/>
                                  <w:sz w:val="20"/>
                                </w:rPr>
                                <w:t xml:space="preserve"> </w:t>
                              </w:r>
                              <w:r>
                                <w:rPr>
                                  <w:sz w:val="20"/>
                                </w:rPr>
                                <w:t>the</w:t>
                              </w:r>
                              <w:r>
                                <w:rPr>
                                  <w:spacing w:val="-8"/>
                                  <w:sz w:val="20"/>
                                </w:rPr>
                                <w:t xml:space="preserve"> </w:t>
                              </w:r>
                              <w:r>
                                <w:rPr>
                                  <w:sz w:val="20"/>
                                </w:rPr>
                                <w:t>"enforcer"</w:t>
                              </w:r>
                              <w:r>
                                <w:rPr>
                                  <w:spacing w:val="-8"/>
                                  <w:sz w:val="20"/>
                                </w:rPr>
                                <w:t xml:space="preserve"> </w:t>
                              </w:r>
                              <w:r>
                                <w:rPr>
                                  <w:sz w:val="20"/>
                                </w:rPr>
                                <w:t>approach.</w:t>
                              </w:r>
                              <w:r>
                                <w:rPr>
                                  <w:spacing w:val="-9"/>
                                  <w:sz w:val="20"/>
                                </w:rPr>
                                <w:t xml:space="preserve"> </w:t>
                              </w:r>
                              <w:r>
                                <w:rPr>
                                  <w:sz w:val="20"/>
                                </w:rPr>
                                <w:t>They</w:t>
                              </w:r>
                              <w:r>
                                <w:rPr>
                                  <w:spacing w:val="-8"/>
                                  <w:sz w:val="20"/>
                                </w:rPr>
                                <w:t xml:space="preserve"> </w:t>
                              </w:r>
                              <w:r>
                                <w:rPr>
                                  <w:sz w:val="20"/>
                                </w:rPr>
                                <w:t>created</w:t>
                              </w:r>
                              <w:r>
                                <w:rPr>
                                  <w:spacing w:val="-8"/>
                                  <w:sz w:val="20"/>
                                </w:rPr>
                                <w:t xml:space="preserve"> </w:t>
                              </w:r>
                              <w:r>
                                <w:rPr>
                                  <w:sz w:val="20"/>
                                </w:rPr>
                                <w:t>a</w:t>
                              </w:r>
                              <w:r>
                                <w:rPr>
                                  <w:spacing w:val="-8"/>
                                  <w:sz w:val="20"/>
                                </w:rPr>
                                <w:t xml:space="preserve"> </w:t>
                              </w:r>
                              <w:r>
                                <w:rPr>
                                  <w:sz w:val="20"/>
                                </w:rPr>
                                <w:t>policy</w:t>
                              </w:r>
                              <w:r>
                                <w:rPr>
                                  <w:spacing w:val="-8"/>
                                  <w:sz w:val="20"/>
                                </w:rPr>
                                <w:t xml:space="preserve"> </w:t>
                              </w:r>
                              <w:r>
                                <w:rPr>
                                  <w:sz w:val="20"/>
                                </w:rPr>
                                <w:t>requiring</w:t>
                              </w:r>
                              <w:r>
                                <w:rPr>
                                  <w:spacing w:val="-8"/>
                                  <w:sz w:val="20"/>
                                </w:rPr>
                                <w:t xml:space="preserve"> </w:t>
                              </w:r>
                              <w:r>
                                <w:rPr>
                                  <w:sz w:val="20"/>
                                </w:rPr>
                                <w:t>all</w:t>
                              </w:r>
                            </w:p>
                          </w:txbxContent>
                        </wps:txbx>
                        <wps:bodyPr horzOverflow="overflow" vert="horz" lIns="0" tIns="0" rIns="0" bIns="0" rtlCol="0">
                          <a:noAutofit/>
                        </wps:bodyPr>
                      </wps:wsp>
                      <wps:wsp>
                        <wps:cNvPr id="35180" name="Rectangle 35180"/>
                        <wps:cNvSpPr/>
                        <wps:spPr>
                          <a:xfrm>
                            <a:off x="247650" y="5430011"/>
                            <a:ext cx="5364113" cy="187710"/>
                          </a:xfrm>
                          <a:prstGeom prst="rect">
                            <a:avLst/>
                          </a:prstGeom>
                          <a:ln>
                            <a:noFill/>
                          </a:ln>
                        </wps:spPr>
                        <wps:txbx>
                          <w:txbxContent>
                            <w:p w14:paraId="380B2814" w14:textId="77777777" w:rsidR="000309C2" w:rsidRDefault="00000000">
                              <w:pPr>
                                <w:spacing w:after="160" w:line="259" w:lineRule="auto"/>
                                <w:ind w:left="0" w:right="0" w:firstLine="0"/>
                              </w:pPr>
                              <w:r>
                                <w:rPr>
                                  <w:w w:val="99"/>
                                  <w:sz w:val="20"/>
                                </w:rPr>
                                <w:t>pods</w:t>
                              </w:r>
                              <w:r>
                                <w:rPr>
                                  <w:spacing w:val="-8"/>
                                  <w:w w:val="99"/>
                                  <w:sz w:val="20"/>
                                </w:rPr>
                                <w:t xml:space="preserve"> </w:t>
                              </w:r>
                              <w:r>
                                <w:rPr>
                                  <w:w w:val="99"/>
                                  <w:sz w:val="20"/>
                                </w:rPr>
                                <w:t>to</w:t>
                              </w:r>
                              <w:r>
                                <w:rPr>
                                  <w:spacing w:val="-8"/>
                                  <w:w w:val="99"/>
                                  <w:sz w:val="20"/>
                                </w:rPr>
                                <w:t xml:space="preserve"> </w:t>
                              </w:r>
                              <w:r>
                                <w:rPr>
                                  <w:w w:val="99"/>
                                  <w:sz w:val="20"/>
                                </w:rPr>
                                <w:t>run</w:t>
                              </w:r>
                              <w:r>
                                <w:rPr>
                                  <w:spacing w:val="-8"/>
                                  <w:w w:val="99"/>
                                  <w:sz w:val="20"/>
                                </w:rPr>
                                <w:t xml:space="preserve"> </w:t>
                              </w:r>
                              <w:r>
                                <w:rPr>
                                  <w:w w:val="99"/>
                                  <w:sz w:val="20"/>
                                </w:rPr>
                                <w:t>as</w:t>
                              </w:r>
                              <w:r>
                                <w:rPr>
                                  <w:spacing w:val="-8"/>
                                  <w:w w:val="99"/>
                                  <w:sz w:val="20"/>
                                </w:rPr>
                                <w:t xml:space="preserve"> </w:t>
                              </w:r>
                              <w:r>
                                <w:rPr>
                                  <w:w w:val="99"/>
                                  <w:sz w:val="20"/>
                                </w:rPr>
                                <w:t>non-root,</w:t>
                              </w:r>
                              <w:r>
                                <w:rPr>
                                  <w:spacing w:val="-8"/>
                                  <w:w w:val="99"/>
                                  <w:sz w:val="20"/>
                                </w:rPr>
                                <w:t xml:space="preserve"> </w:t>
                              </w:r>
                              <w:r>
                                <w:rPr>
                                  <w:w w:val="99"/>
                                  <w:sz w:val="20"/>
                                </w:rPr>
                                <w:t>image</w:t>
                              </w:r>
                              <w:r>
                                <w:rPr>
                                  <w:spacing w:val="-8"/>
                                  <w:w w:val="99"/>
                                  <w:sz w:val="20"/>
                                </w:rPr>
                                <w:t xml:space="preserve"> </w:t>
                              </w:r>
                              <w:r>
                                <w:rPr>
                                  <w:w w:val="99"/>
                                  <w:sz w:val="20"/>
                                </w:rPr>
                                <w:t>registries</w:t>
                              </w:r>
                              <w:r>
                                <w:rPr>
                                  <w:spacing w:val="-8"/>
                                  <w:w w:val="99"/>
                                  <w:sz w:val="20"/>
                                </w:rPr>
                                <w:t xml:space="preserve"> </w:t>
                              </w:r>
                              <w:r>
                                <w:rPr>
                                  <w:w w:val="99"/>
                                  <w:sz w:val="20"/>
                                </w:rPr>
                                <w:t>to</w:t>
                              </w:r>
                              <w:r>
                                <w:rPr>
                                  <w:spacing w:val="-8"/>
                                  <w:w w:val="99"/>
                                  <w:sz w:val="20"/>
                                </w:rPr>
                                <w:t xml:space="preserve"> </w:t>
                              </w:r>
                              <w:r>
                                <w:rPr>
                                  <w:w w:val="99"/>
                                  <w:sz w:val="20"/>
                                </w:rPr>
                                <w:t>be</w:t>
                              </w:r>
                              <w:r>
                                <w:rPr>
                                  <w:spacing w:val="-8"/>
                                  <w:w w:val="99"/>
                                  <w:sz w:val="20"/>
                                </w:rPr>
                                <w:t xml:space="preserve"> </w:t>
                              </w:r>
                              <w:r>
                                <w:rPr>
                                  <w:w w:val="99"/>
                                  <w:sz w:val="20"/>
                                </w:rPr>
                                <w:t>from</w:t>
                              </w:r>
                              <w:r>
                                <w:rPr>
                                  <w:spacing w:val="-8"/>
                                  <w:w w:val="99"/>
                                  <w:sz w:val="20"/>
                                </w:rPr>
                                <w:t xml:space="preserve"> </w:t>
                              </w:r>
                              <w:r>
                                <w:rPr>
                                  <w:w w:val="99"/>
                                  <w:sz w:val="20"/>
                                </w:rPr>
                                <w:t>their</w:t>
                              </w:r>
                              <w:r>
                                <w:rPr>
                                  <w:spacing w:val="-8"/>
                                  <w:w w:val="99"/>
                                  <w:sz w:val="20"/>
                                </w:rPr>
                                <w:t xml:space="preserve"> </w:t>
                              </w:r>
                              <w:r>
                                <w:rPr>
                                  <w:w w:val="99"/>
                                  <w:sz w:val="20"/>
                                </w:rPr>
                                <w:t>approved</w:t>
                              </w:r>
                              <w:r>
                                <w:rPr>
                                  <w:spacing w:val="-8"/>
                                  <w:w w:val="99"/>
                                  <w:sz w:val="20"/>
                                </w:rPr>
                                <w:t xml:space="preserve"> </w:t>
                              </w:r>
                              <w:r>
                                <w:rPr>
                                  <w:w w:val="99"/>
                                  <w:sz w:val="20"/>
                                </w:rPr>
                                <w:t>list,</w:t>
                              </w:r>
                              <w:r>
                                <w:rPr>
                                  <w:spacing w:val="-8"/>
                                  <w:w w:val="99"/>
                                  <w:sz w:val="20"/>
                                </w:rPr>
                                <w:t xml:space="preserve"> </w:t>
                              </w:r>
                              <w:r>
                                <w:rPr>
                                  <w:w w:val="99"/>
                                  <w:sz w:val="20"/>
                                </w:rPr>
                                <w:t>and</w:t>
                              </w:r>
                              <w:r>
                                <w:rPr>
                                  <w:spacing w:val="-8"/>
                                  <w:w w:val="99"/>
                                  <w:sz w:val="20"/>
                                </w:rPr>
                                <w:t xml:space="preserve"> </w:t>
                              </w:r>
                              <w:r>
                                <w:rPr>
                                  <w:w w:val="99"/>
                                  <w:sz w:val="20"/>
                                </w:rPr>
                                <w:t>CPU</w:t>
                              </w:r>
                            </w:p>
                          </w:txbxContent>
                        </wps:txbx>
                        <wps:bodyPr horzOverflow="overflow" vert="horz" lIns="0" tIns="0" rIns="0" bIns="0" rtlCol="0">
                          <a:noAutofit/>
                        </wps:bodyPr>
                      </wps:wsp>
                      <wps:wsp>
                        <wps:cNvPr id="35181" name="Rectangle 35181"/>
                        <wps:cNvSpPr/>
                        <wps:spPr>
                          <a:xfrm>
                            <a:off x="247650" y="5614161"/>
                            <a:ext cx="5785231" cy="187711"/>
                          </a:xfrm>
                          <a:prstGeom prst="rect">
                            <a:avLst/>
                          </a:prstGeom>
                          <a:ln>
                            <a:noFill/>
                          </a:ln>
                        </wps:spPr>
                        <wps:txbx>
                          <w:txbxContent>
                            <w:p w14:paraId="60728D8C" w14:textId="77777777" w:rsidR="000309C2" w:rsidRDefault="00000000">
                              <w:pPr>
                                <w:spacing w:after="160" w:line="259" w:lineRule="auto"/>
                                <w:ind w:left="0" w:right="0" w:firstLine="0"/>
                              </w:pPr>
                              <w:r>
                                <w:rPr>
                                  <w:w w:val="99"/>
                                  <w:sz w:val="20"/>
                                </w:rPr>
                                <w:t>requests</w:t>
                              </w:r>
                              <w:r>
                                <w:rPr>
                                  <w:spacing w:val="-8"/>
                                  <w:w w:val="99"/>
                                  <w:sz w:val="20"/>
                                </w:rPr>
                                <w:t xml:space="preserve"> </w:t>
                              </w:r>
                              <w:r>
                                <w:rPr>
                                  <w:w w:val="99"/>
                                  <w:sz w:val="20"/>
                                </w:rPr>
                                <w:t>to</w:t>
                              </w:r>
                              <w:r>
                                <w:rPr>
                                  <w:spacing w:val="-8"/>
                                  <w:w w:val="99"/>
                                  <w:sz w:val="20"/>
                                </w:rPr>
                                <w:t xml:space="preserve"> </w:t>
                              </w:r>
                              <w:r>
                                <w:rPr>
                                  <w:w w:val="99"/>
                                  <w:sz w:val="20"/>
                                </w:rPr>
                                <w:t>be</w:t>
                              </w:r>
                              <w:r>
                                <w:rPr>
                                  <w:spacing w:val="-8"/>
                                  <w:w w:val="99"/>
                                  <w:sz w:val="20"/>
                                </w:rPr>
                                <w:t xml:space="preserve"> </w:t>
                              </w:r>
                              <w:r>
                                <w:rPr>
                                  <w:w w:val="99"/>
                                  <w:sz w:val="20"/>
                                </w:rPr>
                                <w:t>at</w:t>
                              </w:r>
                              <w:r>
                                <w:rPr>
                                  <w:spacing w:val="-8"/>
                                  <w:w w:val="99"/>
                                  <w:sz w:val="20"/>
                                </w:rPr>
                                <w:t xml:space="preserve"> </w:t>
                              </w:r>
                              <w:r>
                                <w:rPr>
                                  <w:w w:val="99"/>
                                  <w:sz w:val="20"/>
                                </w:rPr>
                                <w:t>least</w:t>
                              </w:r>
                              <w:r>
                                <w:rPr>
                                  <w:spacing w:val="-8"/>
                                  <w:w w:val="99"/>
                                  <w:sz w:val="20"/>
                                </w:rPr>
                                <w:t xml:space="preserve"> </w:t>
                              </w:r>
                              <w:r>
                                <w:rPr>
                                  <w:w w:val="99"/>
                                  <w:sz w:val="20"/>
                                </w:rPr>
                                <w:t>100m.</w:t>
                              </w:r>
                              <w:r>
                                <w:rPr>
                                  <w:spacing w:val="-8"/>
                                  <w:w w:val="99"/>
                                  <w:sz w:val="20"/>
                                </w:rPr>
                                <w:t xml:space="preserve"> </w:t>
                              </w:r>
                              <w:r>
                                <w:rPr>
                                  <w:w w:val="99"/>
                                  <w:sz w:val="20"/>
                                </w:rPr>
                                <w:t>The</w:t>
                              </w:r>
                              <w:r>
                                <w:rPr>
                                  <w:spacing w:val="-8"/>
                                  <w:w w:val="99"/>
                                  <w:sz w:val="20"/>
                                </w:rPr>
                                <w:t xml:space="preserve"> </w:t>
                              </w:r>
                              <w:r>
                                <w:rPr>
                                  <w:w w:val="99"/>
                                  <w:sz w:val="20"/>
                                </w:rPr>
                                <w:t>policy</w:t>
                              </w:r>
                              <w:r>
                                <w:rPr>
                                  <w:spacing w:val="-8"/>
                                  <w:w w:val="99"/>
                                  <w:sz w:val="20"/>
                                </w:rPr>
                                <w:t xml:space="preserve"> </w:t>
                              </w:r>
                              <w:r>
                                <w:rPr>
                                  <w:w w:val="99"/>
                                  <w:sz w:val="20"/>
                                </w:rPr>
                                <w:t>was</w:t>
                              </w:r>
                              <w:r>
                                <w:rPr>
                                  <w:spacing w:val="-8"/>
                                  <w:w w:val="99"/>
                                  <w:sz w:val="20"/>
                                </w:rPr>
                                <w:t xml:space="preserve"> </w:t>
                              </w:r>
                              <w:r>
                                <w:rPr>
                                  <w:w w:val="99"/>
                                  <w:sz w:val="20"/>
                                </w:rPr>
                                <w:t>technically</w:t>
                              </w:r>
                              <w:r>
                                <w:rPr>
                                  <w:spacing w:val="-8"/>
                                  <w:w w:val="99"/>
                                  <w:sz w:val="20"/>
                                </w:rPr>
                                <w:t xml:space="preserve"> </w:t>
                              </w:r>
                              <w:r>
                                <w:rPr>
                                  <w:w w:val="99"/>
                                  <w:sz w:val="20"/>
                                </w:rPr>
                                <w:t>sound.</w:t>
                              </w:r>
                              <w:r>
                                <w:rPr>
                                  <w:spacing w:val="-9"/>
                                  <w:w w:val="99"/>
                                  <w:sz w:val="20"/>
                                </w:rPr>
                                <w:t xml:space="preserve"> </w:t>
                              </w:r>
                              <w:r>
                                <w:rPr>
                                  <w:w w:val="99"/>
                                  <w:sz w:val="20"/>
                                </w:rPr>
                                <w:t>But</w:t>
                              </w:r>
                              <w:r>
                                <w:rPr>
                                  <w:spacing w:val="-8"/>
                                  <w:w w:val="99"/>
                                  <w:sz w:val="20"/>
                                </w:rPr>
                                <w:t xml:space="preserve"> </w:t>
                              </w:r>
                              <w:r>
                                <w:rPr>
                                  <w:w w:val="99"/>
                                  <w:sz w:val="20"/>
                                </w:rPr>
                                <w:t>developers</w:t>
                              </w:r>
                              <w:r>
                                <w:rPr>
                                  <w:spacing w:val="-8"/>
                                  <w:w w:val="99"/>
                                  <w:sz w:val="20"/>
                                </w:rPr>
                                <w:t xml:space="preserve"> </w:t>
                              </w:r>
                              <w:r>
                                <w:rPr>
                                  <w:w w:val="99"/>
                                  <w:sz w:val="20"/>
                                </w:rPr>
                                <w:t>found</w:t>
                              </w:r>
                              <w:r>
                                <w:rPr>
                                  <w:spacing w:val="-8"/>
                                  <w:w w:val="99"/>
                                  <w:sz w:val="20"/>
                                </w:rPr>
                                <w:t xml:space="preserve"> </w:t>
                              </w:r>
                              <w:r>
                                <w:rPr>
                                  <w:w w:val="99"/>
                                  <w:sz w:val="20"/>
                                </w:rPr>
                                <w:t>it</w:t>
                              </w:r>
                            </w:p>
                          </w:txbxContent>
                        </wps:txbx>
                        <wps:bodyPr horzOverflow="overflow" vert="horz" lIns="0" tIns="0" rIns="0" bIns="0" rtlCol="0">
                          <a:noAutofit/>
                        </wps:bodyPr>
                      </wps:wsp>
                      <wps:wsp>
                        <wps:cNvPr id="35182" name="Rectangle 35182"/>
                        <wps:cNvSpPr/>
                        <wps:spPr>
                          <a:xfrm>
                            <a:off x="247650" y="5798311"/>
                            <a:ext cx="5421251" cy="187710"/>
                          </a:xfrm>
                          <a:prstGeom prst="rect">
                            <a:avLst/>
                          </a:prstGeom>
                          <a:ln>
                            <a:noFill/>
                          </a:ln>
                        </wps:spPr>
                        <wps:txbx>
                          <w:txbxContent>
                            <w:p w14:paraId="7C5D8D67" w14:textId="77777777" w:rsidR="000309C2" w:rsidRDefault="00000000">
                              <w:pPr>
                                <w:spacing w:after="160" w:line="259" w:lineRule="auto"/>
                                <w:ind w:left="0" w:right="0" w:firstLine="0"/>
                              </w:pPr>
                              <w:r>
                                <w:rPr>
                                  <w:w w:val="99"/>
                                  <w:sz w:val="20"/>
                                </w:rPr>
                                <w:t>cumbersome.</w:t>
                              </w:r>
                              <w:r>
                                <w:rPr>
                                  <w:spacing w:val="-8"/>
                                  <w:w w:val="99"/>
                                  <w:sz w:val="20"/>
                                </w:rPr>
                                <w:t xml:space="preserve"> </w:t>
                              </w:r>
                              <w:r>
                                <w:rPr>
                                  <w:w w:val="99"/>
                                  <w:sz w:val="20"/>
                                </w:rPr>
                                <w:t>When</w:t>
                              </w:r>
                              <w:r>
                                <w:rPr>
                                  <w:spacing w:val="-8"/>
                                  <w:w w:val="99"/>
                                  <w:sz w:val="20"/>
                                </w:rPr>
                                <w:t xml:space="preserve"> </w:t>
                              </w:r>
                              <w:r>
                                <w:rPr>
                                  <w:w w:val="99"/>
                                  <w:sz w:val="20"/>
                                </w:rPr>
                                <w:t>they</w:t>
                              </w:r>
                              <w:r>
                                <w:rPr>
                                  <w:spacing w:val="-8"/>
                                  <w:w w:val="99"/>
                                  <w:sz w:val="20"/>
                                </w:rPr>
                                <w:t xml:space="preserve"> </w:t>
                              </w:r>
                              <w:r>
                                <w:rPr>
                                  <w:w w:val="99"/>
                                  <w:sz w:val="20"/>
                                </w:rPr>
                                <w:t>couldn't</w:t>
                              </w:r>
                              <w:r>
                                <w:rPr>
                                  <w:spacing w:val="-8"/>
                                  <w:w w:val="99"/>
                                  <w:sz w:val="20"/>
                                </w:rPr>
                                <w:t xml:space="preserve"> </w:t>
                              </w:r>
                              <w:r>
                                <w:rPr>
                                  <w:w w:val="99"/>
                                  <w:sz w:val="20"/>
                                </w:rPr>
                                <w:t>deploy,</w:t>
                              </w:r>
                              <w:r>
                                <w:rPr>
                                  <w:spacing w:val="-8"/>
                                  <w:w w:val="99"/>
                                  <w:sz w:val="20"/>
                                </w:rPr>
                                <w:t xml:space="preserve"> </w:t>
                              </w:r>
                              <w:r>
                                <w:rPr>
                                  <w:w w:val="99"/>
                                  <w:sz w:val="20"/>
                                </w:rPr>
                                <w:t>they</w:t>
                              </w:r>
                              <w:r>
                                <w:rPr>
                                  <w:spacing w:val="-8"/>
                                  <w:w w:val="99"/>
                                  <w:sz w:val="20"/>
                                </w:rPr>
                                <w:t xml:space="preserve"> </w:t>
                              </w:r>
                              <w:r>
                                <w:rPr>
                                  <w:w w:val="99"/>
                                  <w:sz w:val="20"/>
                                </w:rPr>
                                <w:t>either</w:t>
                              </w:r>
                              <w:r>
                                <w:rPr>
                                  <w:spacing w:val="-8"/>
                                  <w:w w:val="99"/>
                                  <w:sz w:val="20"/>
                                </w:rPr>
                                <w:t xml:space="preserve"> </w:t>
                              </w:r>
                              <w:r>
                                <w:rPr>
                                  <w:w w:val="99"/>
                                  <w:sz w:val="20"/>
                                </w:rPr>
                                <w:t>worked</w:t>
                              </w:r>
                              <w:r>
                                <w:rPr>
                                  <w:spacing w:val="-8"/>
                                  <w:w w:val="99"/>
                                  <w:sz w:val="20"/>
                                </w:rPr>
                                <w:t xml:space="preserve"> </w:t>
                              </w:r>
                              <w:r>
                                <w:rPr>
                                  <w:w w:val="99"/>
                                  <w:sz w:val="20"/>
                                </w:rPr>
                                <w:t>around</w:t>
                              </w:r>
                              <w:r>
                                <w:rPr>
                                  <w:spacing w:val="-8"/>
                                  <w:w w:val="99"/>
                                  <w:sz w:val="20"/>
                                </w:rPr>
                                <w:t xml:space="preserve"> </w:t>
                              </w:r>
                              <w:r>
                                <w:rPr>
                                  <w:w w:val="99"/>
                                  <w:sz w:val="20"/>
                                </w:rPr>
                                <w:t>the</w:t>
                              </w:r>
                              <w:r>
                                <w:rPr>
                                  <w:spacing w:val="-8"/>
                                  <w:w w:val="99"/>
                                  <w:sz w:val="20"/>
                                </w:rPr>
                                <w:t xml:space="preserve"> </w:t>
                              </w:r>
                              <w:r>
                                <w:rPr>
                                  <w:w w:val="99"/>
                                  <w:sz w:val="20"/>
                                </w:rPr>
                                <w:t>policies</w:t>
                              </w:r>
                            </w:p>
                          </w:txbxContent>
                        </wps:txbx>
                        <wps:bodyPr horzOverflow="overflow" vert="horz" lIns="0" tIns="0" rIns="0" bIns="0" rtlCol="0">
                          <a:noAutofit/>
                        </wps:bodyPr>
                      </wps:wsp>
                      <wps:wsp>
                        <wps:cNvPr id="407954" name="Rectangle 407954"/>
                        <wps:cNvSpPr/>
                        <wps:spPr>
                          <a:xfrm>
                            <a:off x="247650" y="5982462"/>
                            <a:ext cx="59455" cy="187709"/>
                          </a:xfrm>
                          <a:prstGeom prst="rect">
                            <a:avLst/>
                          </a:prstGeom>
                          <a:ln>
                            <a:noFill/>
                          </a:ln>
                        </wps:spPr>
                        <wps:txbx>
                          <w:txbxContent>
                            <w:p w14:paraId="135AD1B9" w14:textId="77777777" w:rsidR="000309C2" w:rsidRDefault="00000000">
                              <w:pPr>
                                <w:spacing w:after="160" w:line="259" w:lineRule="auto"/>
                                <w:ind w:left="0" w:right="0" w:firstLine="0"/>
                              </w:pPr>
                              <w:r>
                                <w:rPr>
                                  <w:w w:val="117"/>
                                  <w:sz w:val="20"/>
                                </w:rPr>
                                <w:t>(</w:t>
                              </w:r>
                            </w:p>
                          </w:txbxContent>
                        </wps:txbx>
                        <wps:bodyPr horzOverflow="overflow" vert="horz" lIns="0" tIns="0" rIns="0" bIns="0" rtlCol="0">
                          <a:noAutofit/>
                        </wps:bodyPr>
                      </wps:wsp>
                      <wps:wsp>
                        <wps:cNvPr id="407955" name="Rectangle 407955"/>
                        <wps:cNvSpPr/>
                        <wps:spPr>
                          <a:xfrm>
                            <a:off x="292353" y="5982462"/>
                            <a:ext cx="5052820" cy="187709"/>
                          </a:xfrm>
                          <a:prstGeom prst="rect">
                            <a:avLst/>
                          </a:prstGeom>
                          <a:ln>
                            <a:noFill/>
                          </a:ln>
                        </wps:spPr>
                        <wps:txbx>
                          <w:txbxContent>
                            <w:p w14:paraId="27E66FD3" w14:textId="77777777" w:rsidR="000309C2" w:rsidRDefault="00000000">
                              <w:pPr>
                                <w:spacing w:after="160" w:line="259" w:lineRule="auto"/>
                                <w:ind w:left="0" w:right="0" w:firstLine="0"/>
                              </w:pPr>
                              <w:r>
                                <w:rPr>
                                  <w:sz w:val="20"/>
                                </w:rPr>
                                <w:t>using</w:t>
                              </w:r>
                              <w:r>
                                <w:rPr>
                                  <w:spacing w:val="-8"/>
                                  <w:sz w:val="20"/>
                                </w:rPr>
                                <w:t xml:space="preserve"> </w:t>
                              </w:r>
                              <w:r>
                                <w:rPr>
                                  <w:sz w:val="20"/>
                                </w:rPr>
                                <w:t>admission</w:t>
                              </w:r>
                              <w:r>
                                <w:rPr>
                                  <w:spacing w:val="-8"/>
                                  <w:sz w:val="20"/>
                                </w:rPr>
                                <w:t xml:space="preserve"> </w:t>
                              </w:r>
                              <w:r>
                                <w:rPr>
                                  <w:sz w:val="20"/>
                                </w:rPr>
                                <w:t>controller</w:t>
                              </w:r>
                              <w:r>
                                <w:rPr>
                                  <w:spacing w:val="-8"/>
                                  <w:sz w:val="20"/>
                                </w:rPr>
                                <w:t xml:space="preserve"> </w:t>
                              </w:r>
                              <w:r>
                                <w:rPr>
                                  <w:sz w:val="20"/>
                                </w:rPr>
                                <w:t>exemptions,</w:t>
                              </w:r>
                              <w:r>
                                <w:rPr>
                                  <w:spacing w:val="-8"/>
                                  <w:sz w:val="20"/>
                                </w:rPr>
                                <w:t xml:space="preserve"> </w:t>
                              </w:r>
                              <w:r>
                                <w:rPr>
                                  <w:sz w:val="20"/>
                                </w:rPr>
                                <w:t>host</w:t>
                              </w:r>
                              <w:r>
                                <w:rPr>
                                  <w:spacing w:val="-8"/>
                                  <w:sz w:val="20"/>
                                </w:rPr>
                                <w:t xml:space="preserve"> </w:t>
                              </w:r>
                              <w:r>
                                <w:rPr>
                                  <w:sz w:val="20"/>
                                </w:rPr>
                                <w:t>paths,</w:t>
                              </w:r>
                              <w:r>
                                <w:rPr>
                                  <w:spacing w:val="-8"/>
                                  <w:sz w:val="20"/>
                                </w:rPr>
                                <w:t xml:space="preserve"> </w:t>
                              </w:r>
                              <w:r>
                                <w:rPr>
                                  <w:sz w:val="20"/>
                                </w:rPr>
                                <w:t>privileged</w:t>
                              </w:r>
                              <w:r>
                                <w:rPr>
                                  <w:spacing w:val="-8"/>
                                  <w:sz w:val="20"/>
                                </w:rPr>
                                <w:t xml:space="preserve"> </w:t>
                              </w:r>
                              <w:r>
                                <w:rPr>
                                  <w:sz w:val="20"/>
                                </w:rPr>
                                <w:t>containers</w:t>
                              </w:r>
                              <w:r>
                                <w:rPr>
                                  <w:spacing w:val="-8"/>
                                  <w:sz w:val="20"/>
                                </w:rPr>
                                <w:t xml:space="preserve"> </w:t>
                              </w:r>
                              <w:r>
                                <w:rPr>
                                  <w:sz w:val="20"/>
                                </w:rPr>
                                <w:t>in</w:t>
                              </w:r>
                            </w:p>
                          </w:txbxContent>
                        </wps:txbx>
                        <wps:bodyPr horzOverflow="overflow" vert="horz" lIns="0" tIns="0" rIns="0" bIns="0" rtlCol="0">
                          <a:noAutofit/>
                        </wps:bodyPr>
                      </wps:wsp>
                      <wps:wsp>
                        <wps:cNvPr id="35184" name="Rectangle 35184"/>
                        <wps:cNvSpPr/>
                        <wps:spPr>
                          <a:xfrm>
                            <a:off x="247650" y="6166612"/>
                            <a:ext cx="4082963" cy="187710"/>
                          </a:xfrm>
                          <a:prstGeom prst="rect">
                            <a:avLst/>
                          </a:prstGeom>
                          <a:ln>
                            <a:noFill/>
                          </a:ln>
                        </wps:spPr>
                        <wps:txbx>
                          <w:txbxContent>
                            <w:p w14:paraId="55347DC5" w14:textId="77777777" w:rsidR="000309C2" w:rsidRDefault="00000000">
                              <w:pPr>
                                <w:spacing w:after="160" w:line="259" w:lineRule="auto"/>
                                <w:ind w:left="0" w:right="0" w:firstLine="0"/>
                              </w:pPr>
                              <w:r>
                                <w:rPr>
                                  <w:sz w:val="20"/>
                                </w:rPr>
                                <w:t>development</w:t>
                              </w:r>
                              <w:r>
                                <w:rPr>
                                  <w:spacing w:val="-8"/>
                                  <w:sz w:val="20"/>
                                </w:rPr>
                                <w:t xml:space="preserve"> </w:t>
                              </w:r>
                              <w:r>
                                <w:rPr>
                                  <w:sz w:val="20"/>
                                </w:rPr>
                                <w:t>namespaces)</w:t>
                              </w:r>
                              <w:r>
                                <w:rPr>
                                  <w:spacing w:val="-8"/>
                                  <w:sz w:val="20"/>
                                </w:rPr>
                                <w:t xml:space="preserve"> </w:t>
                              </w:r>
                              <w:r>
                                <w:rPr>
                                  <w:sz w:val="20"/>
                                </w:rPr>
                                <w:t>or</w:t>
                              </w:r>
                              <w:r>
                                <w:rPr>
                                  <w:spacing w:val="-8"/>
                                  <w:sz w:val="20"/>
                                </w:rPr>
                                <w:t xml:space="preserve"> </w:t>
                              </w:r>
                              <w:r>
                                <w:rPr>
                                  <w:sz w:val="20"/>
                                </w:rPr>
                                <w:t>simply</w:t>
                              </w:r>
                              <w:r>
                                <w:rPr>
                                  <w:spacing w:val="-8"/>
                                  <w:sz w:val="20"/>
                                </w:rPr>
                                <w:t xml:space="preserve"> </w:t>
                              </w:r>
                              <w:r>
                                <w:rPr>
                                  <w:sz w:val="20"/>
                                </w:rPr>
                                <w:t>didn't</w:t>
                              </w:r>
                              <w:r>
                                <w:rPr>
                                  <w:spacing w:val="-8"/>
                                  <w:sz w:val="20"/>
                                </w:rPr>
                                <w:t xml:space="preserve"> </w:t>
                              </w:r>
                              <w:r>
                                <w:rPr>
                                  <w:sz w:val="20"/>
                                </w:rPr>
                                <w:t>use</w:t>
                              </w:r>
                              <w:r>
                                <w:rPr>
                                  <w:spacing w:val="-8"/>
                                  <w:sz w:val="20"/>
                                </w:rPr>
                                <w:t xml:space="preserve"> </w:t>
                              </w:r>
                              <w:r>
                                <w:rPr>
                                  <w:sz w:val="20"/>
                                </w:rPr>
                                <w:t>the</w:t>
                              </w:r>
                              <w:r>
                                <w:rPr>
                                  <w:spacing w:val="-8"/>
                                  <w:sz w:val="20"/>
                                </w:rPr>
                                <w:t xml:space="preserve"> </w:t>
                              </w:r>
                              <w:r>
                                <w:rPr>
                                  <w:sz w:val="20"/>
                                </w:rPr>
                                <w:t>platform.</w:t>
                              </w:r>
                            </w:p>
                          </w:txbxContent>
                        </wps:txbx>
                        <wps:bodyPr horzOverflow="overflow" vert="horz" lIns="0" tIns="0" rIns="0" bIns="0" rtlCol="0">
                          <a:noAutofit/>
                        </wps:bodyPr>
                      </wps:wsp>
                      <wps:wsp>
                        <wps:cNvPr id="35185" name="Rectangle 35185"/>
                        <wps:cNvSpPr/>
                        <wps:spPr>
                          <a:xfrm>
                            <a:off x="247650" y="6403340"/>
                            <a:ext cx="5525725" cy="187709"/>
                          </a:xfrm>
                          <a:prstGeom prst="rect">
                            <a:avLst/>
                          </a:prstGeom>
                          <a:ln>
                            <a:noFill/>
                          </a:ln>
                        </wps:spPr>
                        <wps:txbx>
                          <w:txbxContent>
                            <w:p w14:paraId="2CF4B123" w14:textId="77777777" w:rsidR="000309C2" w:rsidRDefault="00000000">
                              <w:pPr>
                                <w:spacing w:after="160" w:line="259" w:lineRule="auto"/>
                                <w:ind w:left="0" w:right="0" w:firstLine="0"/>
                              </w:pPr>
                              <w:r>
                                <w:rPr>
                                  <w:sz w:val="20"/>
                                </w:rPr>
                                <w:t>On</w:t>
                              </w:r>
                              <w:r>
                                <w:rPr>
                                  <w:spacing w:val="-8"/>
                                  <w:sz w:val="20"/>
                                </w:rPr>
                                <w:t xml:space="preserve"> </w:t>
                              </w:r>
                              <w:r>
                                <w:rPr>
                                  <w:sz w:val="20"/>
                                </w:rPr>
                                <w:t>the</w:t>
                              </w:r>
                              <w:r>
                                <w:rPr>
                                  <w:spacing w:val="-8"/>
                                  <w:sz w:val="20"/>
                                </w:rPr>
                                <w:t xml:space="preserve"> </w:t>
                              </w:r>
                              <w:r>
                                <w:rPr>
                                  <w:sz w:val="20"/>
                                </w:rPr>
                                <w:t>other</w:t>
                              </w:r>
                              <w:r>
                                <w:rPr>
                                  <w:spacing w:val="-8"/>
                                  <w:sz w:val="20"/>
                                </w:rPr>
                                <w:t xml:space="preserve"> </w:t>
                              </w:r>
                              <w:r>
                                <w:rPr>
                                  <w:sz w:val="20"/>
                                </w:rPr>
                                <w:t>hand,</w:t>
                              </w:r>
                              <w:r>
                                <w:rPr>
                                  <w:spacing w:val="-8"/>
                                  <w:sz w:val="20"/>
                                </w:rPr>
                                <w:t xml:space="preserve"> </w:t>
                              </w:r>
                              <w:r>
                                <w:rPr>
                                  <w:sz w:val="20"/>
                                </w:rPr>
                                <w:t>a</w:t>
                              </w:r>
                              <w:r>
                                <w:rPr>
                                  <w:spacing w:val="-8"/>
                                  <w:sz w:val="20"/>
                                </w:rPr>
                                <w:t xml:space="preserve"> </w:t>
                              </w:r>
                              <w:r>
                                <w:rPr>
                                  <w:sz w:val="20"/>
                                </w:rPr>
                                <w:t>smaller</w:t>
                              </w:r>
                              <w:r>
                                <w:rPr>
                                  <w:spacing w:val="-8"/>
                                  <w:sz w:val="20"/>
                                </w:rPr>
                                <w:t xml:space="preserve"> </w:t>
                              </w:r>
                              <w:r>
                                <w:rPr>
                                  <w:sz w:val="20"/>
                                </w:rPr>
                                <w:t>fintech</w:t>
                              </w:r>
                              <w:r>
                                <w:rPr>
                                  <w:spacing w:val="-8"/>
                                  <w:sz w:val="20"/>
                                </w:rPr>
                                <w:t xml:space="preserve"> </w:t>
                              </w:r>
                              <w:r>
                                <w:rPr>
                                  <w:sz w:val="20"/>
                                </w:rPr>
                                <w:t>firm</w:t>
                              </w:r>
                              <w:r>
                                <w:rPr>
                                  <w:spacing w:val="-8"/>
                                  <w:sz w:val="20"/>
                                </w:rPr>
                                <w:t xml:space="preserve"> </w:t>
                              </w:r>
                              <w:r>
                                <w:rPr>
                                  <w:sz w:val="20"/>
                                </w:rPr>
                                <w:t>started</w:t>
                              </w:r>
                              <w:r>
                                <w:rPr>
                                  <w:spacing w:val="-8"/>
                                  <w:sz w:val="20"/>
                                </w:rPr>
                                <w:t xml:space="preserve"> </w:t>
                              </w:r>
                              <w:r>
                                <w:rPr>
                                  <w:sz w:val="20"/>
                                </w:rPr>
                                <w:t>with</w:t>
                              </w:r>
                              <w:r>
                                <w:rPr>
                                  <w:spacing w:val="-8"/>
                                  <w:sz w:val="20"/>
                                </w:rPr>
                                <w:t xml:space="preserve"> </w:t>
                              </w:r>
                              <w:r>
                                <w:rPr>
                                  <w:sz w:val="20"/>
                                </w:rPr>
                                <w:t>policies</w:t>
                              </w:r>
                              <w:r>
                                <w:rPr>
                                  <w:spacing w:val="-8"/>
                                  <w:sz w:val="20"/>
                                </w:rPr>
                                <w:t xml:space="preserve"> </w:t>
                              </w:r>
                              <w:r>
                                <w:rPr>
                                  <w:sz w:val="20"/>
                                </w:rPr>
                                <w:t>as</w:t>
                              </w:r>
                              <w:r>
                                <w:rPr>
                                  <w:spacing w:val="-8"/>
                                  <w:sz w:val="20"/>
                                </w:rPr>
                                <w:t xml:space="preserve"> </w:t>
                              </w:r>
                              <w:r>
                                <w:rPr>
                                  <w:sz w:val="20"/>
                                </w:rPr>
                                <w:t>guides.</w:t>
                              </w:r>
                              <w:r>
                                <w:rPr>
                                  <w:spacing w:val="-9"/>
                                  <w:sz w:val="20"/>
                                </w:rPr>
                                <w:t xml:space="preserve"> </w:t>
                              </w:r>
                              <w:r>
                                <w:rPr>
                                  <w:sz w:val="20"/>
                                </w:rPr>
                                <w:t>Their</w:t>
                              </w:r>
                              <w:r>
                                <w:rPr>
                                  <w:spacing w:val="-8"/>
                                  <w:sz w:val="20"/>
                                </w:rPr>
                                <w:t xml:space="preserve"> </w:t>
                              </w:r>
                              <w:r>
                                <w:rPr>
                                  <w:sz w:val="20"/>
                                </w:rPr>
                                <w:t>first</w:t>
                              </w:r>
                            </w:p>
                          </w:txbxContent>
                        </wps:txbx>
                        <wps:bodyPr horzOverflow="overflow" vert="horz" lIns="0" tIns="0" rIns="0" bIns="0" rtlCol="0">
                          <a:noAutofit/>
                        </wps:bodyPr>
                      </wps:wsp>
                      <wps:wsp>
                        <wps:cNvPr id="35186" name="Rectangle 35186"/>
                        <wps:cNvSpPr/>
                        <wps:spPr>
                          <a:xfrm>
                            <a:off x="247650" y="6587490"/>
                            <a:ext cx="5781962" cy="187709"/>
                          </a:xfrm>
                          <a:prstGeom prst="rect">
                            <a:avLst/>
                          </a:prstGeom>
                          <a:ln>
                            <a:noFill/>
                          </a:ln>
                        </wps:spPr>
                        <wps:txbx>
                          <w:txbxContent>
                            <w:p w14:paraId="1E8752FF" w14:textId="77777777" w:rsidR="000309C2" w:rsidRDefault="00000000">
                              <w:pPr>
                                <w:spacing w:after="160" w:line="259" w:lineRule="auto"/>
                                <w:ind w:left="0" w:right="0" w:firstLine="0"/>
                              </w:pPr>
                              <w:r>
                                <w:rPr>
                                  <w:sz w:val="20"/>
                                </w:rPr>
                                <w:t>policies</w:t>
                              </w:r>
                              <w:r>
                                <w:rPr>
                                  <w:spacing w:val="-8"/>
                                  <w:sz w:val="20"/>
                                </w:rPr>
                                <w:t xml:space="preserve"> </w:t>
                              </w:r>
                              <w:r>
                                <w:rPr>
                                  <w:sz w:val="20"/>
                                </w:rPr>
                                <w:t>only</w:t>
                              </w:r>
                              <w:r>
                                <w:rPr>
                                  <w:spacing w:val="-8"/>
                                  <w:sz w:val="20"/>
                                </w:rPr>
                                <w:t xml:space="preserve"> </w:t>
                              </w:r>
                              <w:r>
                                <w:rPr>
                                  <w:sz w:val="20"/>
                                </w:rPr>
                                <w:t>audited</w:t>
                              </w:r>
                              <w:r>
                                <w:rPr>
                                  <w:spacing w:val="-8"/>
                                  <w:sz w:val="20"/>
                                </w:rPr>
                                <w:t xml:space="preserve"> </w:t>
                              </w:r>
                              <w:r>
                                <w:rPr>
                                  <w:sz w:val="20"/>
                                </w:rPr>
                                <w:t>and</w:t>
                              </w:r>
                              <w:r>
                                <w:rPr>
                                  <w:spacing w:val="-8"/>
                                  <w:sz w:val="20"/>
                                </w:rPr>
                                <w:t xml:space="preserve"> </w:t>
                              </w:r>
                              <w:r>
                                <w:rPr>
                                  <w:sz w:val="20"/>
                                </w:rPr>
                                <w:t>reported</w:t>
                              </w:r>
                              <w:r>
                                <w:rPr>
                                  <w:spacing w:val="-8"/>
                                  <w:sz w:val="20"/>
                                </w:rPr>
                                <w:t xml:space="preserve"> </w:t>
                              </w:r>
                              <w:r>
                                <w:rPr>
                                  <w:sz w:val="20"/>
                                </w:rPr>
                                <w:t>violations</w:t>
                              </w:r>
                              <w:r>
                                <w:rPr>
                                  <w:spacing w:val="-8"/>
                                  <w:sz w:val="20"/>
                                </w:rPr>
                                <w:t xml:space="preserve"> </w:t>
                              </w:r>
                              <w:r>
                                <w:rPr>
                                  <w:sz w:val="20"/>
                                </w:rPr>
                                <w:t>in</w:t>
                              </w:r>
                              <w:r>
                                <w:rPr>
                                  <w:spacing w:val="-8"/>
                                  <w:sz w:val="20"/>
                                </w:rPr>
                                <w:t xml:space="preserve"> </w:t>
                              </w:r>
                              <w:r>
                                <w:rPr>
                                  <w:sz w:val="20"/>
                                </w:rPr>
                                <w:t>Grafana</w:t>
                              </w:r>
                              <w:r>
                                <w:rPr>
                                  <w:spacing w:val="-8"/>
                                  <w:sz w:val="20"/>
                                </w:rPr>
                                <w:t xml:space="preserve"> </w:t>
                              </w:r>
                              <w:r>
                                <w:rPr>
                                  <w:sz w:val="20"/>
                                </w:rPr>
                                <w:t>dashboards.</w:t>
                              </w:r>
                              <w:r>
                                <w:rPr>
                                  <w:spacing w:val="-8"/>
                                  <w:sz w:val="20"/>
                                </w:rPr>
                                <w:t xml:space="preserve"> </w:t>
                              </w:r>
                              <w:r>
                                <w:rPr>
                                  <w:sz w:val="20"/>
                                </w:rPr>
                                <w:t>Developers</w:t>
                              </w:r>
                              <w:r>
                                <w:rPr>
                                  <w:spacing w:val="-8"/>
                                  <w:sz w:val="20"/>
                                </w:rPr>
                                <w:t xml:space="preserve"> </w:t>
                              </w:r>
                              <w:r>
                                <w:rPr>
                                  <w:sz w:val="20"/>
                                </w:rPr>
                                <w:t>could</w:t>
                              </w:r>
                            </w:p>
                          </w:txbxContent>
                        </wps:txbx>
                        <wps:bodyPr horzOverflow="overflow" vert="horz" lIns="0" tIns="0" rIns="0" bIns="0" rtlCol="0">
                          <a:noAutofit/>
                        </wps:bodyPr>
                      </wps:wsp>
                      <wps:wsp>
                        <wps:cNvPr id="35188" name="Shape 35188"/>
                        <wps:cNvSpPr/>
                        <wps:spPr>
                          <a:xfrm>
                            <a:off x="200025" y="3960320"/>
                            <a:ext cx="380888" cy="220980"/>
                          </a:xfrm>
                          <a:custGeom>
                            <a:avLst/>
                            <a:gdLst/>
                            <a:ahLst/>
                            <a:cxnLst/>
                            <a:rect l="0" t="0" r="0" b="0"/>
                            <a:pathLst>
                              <a:path w="380888" h="220980">
                                <a:moveTo>
                                  <a:pt x="38100" y="0"/>
                                </a:moveTo>
                                <a:lnTo>
                                  <a:pt x="342788" y="0"/>
                                </a:lnTo>
                                <a:cubicBezTo>
                                  <a:pt x="363743" y="0"/>
                                  <a:pt x="380888" y="17145"/>
                                  <a:pt x="380888" y="38100"/>
                                </a:cubicBezTo>
                                <a:lnTo>
                                  <a:pt x="380888" y="182880"/>
                                </a:lnTo>
                                <a:cubicBezTo>
                                  <a:pt x="380888" y="203835"/>
                                  <a:pt x="363743" y="220980"/>
                                  <a:pt x="342788" y="220980"/>
                                </a:cubicBezTo>
                                <a:lnTo>
                                  <a:pt x="38100" y="220980"/>
                                </a:lnTo>
                                <a:cubicBezTo>
                                  <a:pt x="17145" y="220980"/>
                                  <a:pt x="0" y="203835"/>
                                  <a:pt x="0" y="182880"/>
                                </a:cubicBezTo>
                                <a:lnTo>
                                  <a:pt x="0" y="38100"/>
                                </a:lnTo>
                                <a:cubicBezTo>
                                  <a:pt x="0" y="17145"/>
                                  <a:pt x="17145" y="0"/>
                                  <a:pt x="38100"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s:wsp>
                        <wps:cNvPr id="35189" name="Rectangle 35189"/>
                        <wps:cNvSpPr/>
                        <wps:spPr>
                          <a:xfrm>
                            <a:off x="276225" y="4031966"/>
                            <a:ext cx="303886" cy="135837"/>
                          </a:xfrm>
                          <a:prstGeom prst="rect">
                            <a:avLst/>
                          </a:prstGeom>
                          <a:ln>
                            <a:noFill/>
                          </a:ln>
                        </wps:spPr>
                        <wps:txbx>
                          <w:txbxContent>
                            <w:p w14:paraId="1DD57781" w14:textId="77777777" w:rsidR="000309C2" w:rsidRDefault="00000000">
                              <w:pPr>
                                <w:spacing w:after="160" w:line="259" w:lineRule="auto"/>
                                <w:ind w:left="0" w:right="0" w:firstLine="0"/>
                              </w:pPr>
                              <w:r>
                                <w:rPr>
                                  <w:rFonts w:ascii="Times New Roman" w:eastAsia="Times New Roman" w:hAnsi="Times New Roman"/>
                                  <w:b/>
                                  <w:color w:val="FFFFFF"/>
                                  <w:sz w:val="18"/>
                                </w:rPr>
                                <w:t>Note</w:t>
                              </w:r>
                            </w:p>
                          </w:txbxContent>
                        </wps:txbx>
                        <wps:bodyPr horzOverflow="overflow" vert="horz" lIns="0" tIns="0" rIns="0" bIns="0" rtlCol="0">
                          <a:noAutofit/>
                        </wps:bodyPr>
                      </wps:wsp>
                    </wpg:wgp>
                  </a:graphicData>
                </a:graphic>
              </wp:inline>
            </w:drawing>
          </mc:Choice>
          <mc:Fallback xmlns:a="http://schemas.openxmlformats.org/drawingml/2006/main">
            <w:pict>
              <v:group id="Group 408027" style="width:396pt;height:533.525pt;mso-position-horizontal-relative:char;mso-position-vertical-relative:line" coordsize="50292,67757">
                <v:rect id="Rectangle 35165" style="position:absolute;width:34155;height:2164;left:12309;top:37484;" filled="f" stroked="f">
                  <v:textbox inset="0,0,0,0">
                    <w:txbxContent>
                      <w:p>
                        <w:pPr>
                          <w:spacing w:before="0" w:after="160" w:line="259" w:lineRule="auto"/>
                          <w:ind w:left="0" w:right="0" w:firstLine="0"/>
                        </w:pPr>
                        <w:r>
                          <w:rPr>
                            <w:rFonts w:cs="Calibri" w:hAnsi="Calibri" w:eastAsia="Calibri" w:ascii="Calibri"/>
                            <w:i w:val="1"/>
                            <w:w w:val="95"/>
                            <w:sz w:val="18"/>
                          </w:rPr>
                          <w:t xml:space="preserve">Figure</w:t>
                        </w:r>
                        <w:r>
                          <w:rPr>
                            <w:rFonts w:cs="Calibri" w:hAnsi="Calibri" w:eastAsia="Calibri" w:ascii="Calibri"/>
                            <w:i w:val="1"/>
                            <w:spacing w:val="-5"/>
                            <w:w w:val="95"/>
                            <w:sz w:val="18"/>
                          </w:rPr>
                          <w:t xml:space="preserve"> </w:t>
                        </w:r>
                        <w:r>
                          <w:rPr>
                            <w:rFonts w:cs="Calibri" w:hAnsi="Calibri" w:eastAsia="Calibri" w:ascii="Calibri"/>
                            <w:i w:val="1"/>
                            <w:w w:val="95"/>
                            <w:sz w:val="18"/>
                          </w:rPr>
                          <w:t xml:space="preserve">11.1</w:t>
                        </w:r>
                        <w:r>
                          <w:rPr>
                            <w:rFonts w:cs="Calibri" w:hAnsi="Calibri" w:eastAsia="Calibri" w:ascii="Calibri"/>
                            <w:i w:val="1"/>
                            <w:spacing w:val="-5"/>
                            <w:w w:val="95"/>
                            <w:sz w:val="18"/>
                          </w:rPr>
                          <w:t xml:space="preserve"> </w:t>
                        </w:r>
                        <w:r>
                          <w:rPr>
                            <w:rFonts w:cs="Calibri" w:hAnsi="Calibri" w:eastAsia="Calibri" w:ascii="Calibri"/>
                            <w:i w:val="1"/>
                            <w:w w:val="95"/>
                            <w:sz w:val="18"/>
                          </w:rPr>
                          <w:t xml:space="preserve">-</w:t>
                        </w:r>
                        <w:r>
                          <w:rPr>
                            <w:rFonts w:cs="Calibri" w:hAnsi="Calibri" w:eastAsia="Calibri" w:ascii="Calibri"/>
                            <w:i w:val="1"/>
                            <w:spacing w:val="-5"/>
                            <w:w w:val="95"/>
                            <w:sz w:val="18"/>
                          </w:rPr>
                          <w:t xml:space="preserve"> </w:t>
                        </w:r>
                        <w:r>
                          <w:rPr>
                            <w:rFonts w:cs="Calibri" w:hAnsi="Calibri" w:eastAsia="Calibri" w:ascii="Calibri"/>
                            <w:i w:val="1"/>
                            <w:w w:val="95"/>
                            <w:sz w:val="18"/>
                          </w:rPr>
                          <w:t xml:space="preserve">Gatekeeper</w:t>
                        </w:r>
                        <w:r>
                          <w:rPr>
                            <w:rFonts w:cs="Calibri" w:hAnsi="Calibri" w:eastAsia="Calibri" w:ascii="Calibri"/>
                            <w:i w:val="1"/>
                            <w:spacing w:val="-5"/>
                            <w:w w:val="95"/>
                            <w:sz w:val="18"/>
                          </w:rPr>
                          <w:t xml:space="preserve"> </w:t>
                        </w:r>
                        <w:r>
                          <w:rPr>
                            <w:rFonts w:cs="Calibri" w:hAnsi="Calibri" w:eastAsia="Calibri" w:ascii="Calibri"/>
                            <w:i w:val="1"/>
                            <w:w w:val="95"/>
                            <w:sz w:val="18"/>
                          </w:rPr>
                          <w:t xml:space="preserve">admission</w:t>
                        </w:r>
                        <w:r>
                          <w:rPr>
                            <w:rFonts w:cs="Calibri" w:hAnsi="Calibri" w:eastAsia="Calibri" w:ascii="Calibri"/>
                            <w:i w:val="1"/>
                            <w:spacing w:val="-5"/>
                            <w:w w:val="95"/>
                            <w:sz w:val="18"/>
                          </w:rPr>
                          <w:t xml:space="preserve"> </w:t>
                        </w:r>
                        <w:r>
                          <w:rPr>
                            <w:rFonts w:cs="Calibri" w:hAnsi="Calibri" w:eastAsia="Calibri" w:ascii="Calibri"/>
                            <w:i w:val="1"/>
                            <w:w w:val="95"/>
                            <w:sz w:val="18"/>
                          </w:rPr>
                          <w:t xml:space="preserve">controller</w:t>
                        </w:r>
                        <w:r>
                          <w:rPr>
                            <w:rFonts w:cs="Calibri" w:hAnsi="Calibri" w:eastAsia="Calibri" w:ascii="Calibri"/>
                            <w:i w:val="1"/>
                            <w:spacing w:val="-5"/>
                            <w:w w:val="95"/>
                            <w:sz w:val="18"/>
                          </w:rPr>
                          <w:t xml:space="preserve"> </w:t>
                        </w:r>
                        <w:r>
                          <w:rPr>
                            <w:rFonts w:cs="Calibri" w:hAnsi="Calibri" w:eastAsia="Calibri" w:ascii="Calibri"/>
                            <w:i w:val="1"/>
                            <w:w w:val="95"/>
                            <w:sz w:val="18"/>
                          </w:rPr>
                          <w:t xml:space="preserve">architecture</w:t>
                        </w:r>
                      </w:p>
                    </w:txbxContent>
                  </v:textbox>
                </v:rect>
                <v:shape id="Picture 35167" style="position:absolute;width:50292;height:36304;left:0;top:0;" filled="f">
                  <v:imagedata r:id="rId296"/>
                </v:shape>
                <v:shape id="Shape 35169" style="position:absolute;width:48577;height:27201;left:0;top:40555;" coordsize="4857750,2720193" path="m76200,0l4781550,0c4823460,0,4857750,34290,4857750,76200l4857750,2720193l0,2720193l0,76200c0,34290,34290,0,76200,0x">
                  <v:stroke weight="0pt" endcap="flat" joinstyle="miter" miterlimit="10" on="false" color="#000000" opacity="0"/>
                  <v:fill on="true" color="#fff8e1"/>
                </v:shape>
                <v:shape id="Shape 35171" style="position:absolute;width:580;height:26978;left:0;top:40779;" coordsize="58071,2697810" path="m22384,0l58071,35687l57150,53816l57150,2697810l0,2697810l0,53816c0,43339,2143,33338,6013,24230l22384,0x">
                  <v:stroke weight="0pt" endcap="flat" joinstyle="miter" miterlimit="10" on="false" color="#000000" opacity="0"/>
                  <v:fill on="true" color="#fbc02d"/>
                </v:shape>
                <v:rect id="Rectangle 35172" style="position:absolute;width:26190;height:1877;left:2476;top:42199;" filled="f" stroked="f">
                  <v:textbox inset="0,0,0,0">
                    <w:txbxContent>
                      <w:p>
                        <w:pPr>
                          <w:spacing w:before="0" w:after="160" w:line="259" w:lineRule="auto"/>
                          <w:ind w:left="0" w:right="0" w:firstLine="0"/>
                        </w:pPr>
                        <w:r>
                          <w:rPr>
                            <w:rFonts w:cs="Calibri" w:hAnsi="Calibri" w:eastAsia="Calibri" w:ascii="Calibri"/>
                            <w:b w:val="1"/>
                            <w:w w:val="106"/>
                            <w:sz w:val="20"/>
                          </w:rPr>
                          <w:t xml:space="preserve">Policy-as-Code:</w:t>
                        </w:r>
                        <w:r>
                          <w:rPr>
                            <w:rFonts w:cs="Calibri" w:hAnsi="Calibri" w:eastAsia="Calibri" w:ascii="Calibri"/>
                            <w:b w:val="1"/>
                            <w:spacing w:val="-7"/>
                            <w:w w:val="106"/>
                            <w:sz w:val="20"/>
                          </w:rPr>
                          <w:t xml:space="preserve"> </w:t>
                        </w:r>
                        <w:r>
                          <w:rPr>
                            <w:rFonts w:cs="Calibri" w:hAnsi="Calibri" w:eastAsia="Calibri" w:ascii="Calibri"/>
                            <w:b w:val="1"/>
                            <w:w w:val="106"/>
                            <w:sz w:val="20"/>
                          </w:rPr>
                          <w:t xml:space="preserve">Enabler</w:t>
                        </w:r>
                        <w:r>
                          <w:rPr>
                            <w:rFonts w:cs="Calibri" w:hAnsi="Calibri" w:eastAsia="Calibri" w:ascii="Calibri"/>
                            <w:b w:val="1"/>
                            <w:spacing w:val="-7"/>
                            <w:w w:val="106"/>
                            <w:sz w:val="20"/>
                          </w:rPr>
                          <w:t xml:space="preserve"> </w:t>
                        </w:r>
                        <w:r>
                          <w:rPr>
                            <w:rFonts w:cs="Calibri" w:hAnsi="Calibri" w:eastAsia="Calibri" w:ascii="Calibri"/>
                            <w:b w:val="1"/>
                            <w:w w:val="106"/>
                            <w:sz w:val="20"/>
                          </w:rPr>
                          <w:t xml:space="preserve">or</w:t>
                        </w:r>
                        <w:r>
                          <w:rPr>
                            <w:rFonts w:cs="Calibri" w:hAnsi="Calibri" w:eastAsia="Calibri" w:ascii="Calibri"/>
                            <w:b w:val="1"/>
                            <w:spacing w:val="-7"/>
                            <w:w w:val="106"/>
                            <w:sz w:val="20"/>
                          </w:rPr>
                          <w:t xml:space="preserve"> </w:t>
                        </w:r>
                        <w:r>
                          <w:rPr>
                            <w:rFonts w:cs="Calibri" w:hAnsi="Calibri" w:eastAsia="Calibri" w:ascii="Calibri"/>
                            <w:b w:val="1"/>
                            <w:w w:val="106"/>
                            <w:sz w:val="20"/>
                          </w:rPr>
                          <w:t xml:space="preserve">Enforcer?</w:t>
                        </w:r>
                      </w:p>
                    </w:txbxContent>
                  </v:textbox>
                </v:rect>
                <v:rect id="Rectangle 35173" style="position:absolute;width:6391;height:1877;left:2476;top:44566;" filled="f" stroked="f">
                  <v:textbox inset="0,0,0,0">
                    <w:txbxContent>
                      <w:p>
                        <w:pPr>
                          <w:spacing w:before="0" w:after="160" w:line="259" w:lineRule="auto"/>
                          <w:ind w:left="0" w:right="0" w:firstLine="0"/>
                        </w:pPr>
                        <w:r>
                          <w:rPr>
                            <w:w w:val="96"/>
                            <w:sz w:val="20"/>
                          </w:rPr>
                          <w:t xml:space="preserve">We</w:t>
                        </w:r>
                        <w:r>
                          <w:rPr>
                            <w:spacing w:val="-8"/>
                            <w:w w:val="96"/>
                            <w:sz w:val="20"/>
                          </w:rPr>
                          <w:t xml:space="preserve"> </w:t>
                        </w:r>
                        <w:r>
                          <w:rPr>
                            <w:w w:val="96"/>
                            <w:sz w:val="20"/>
                          </w:rPr>
                          <w:t xml:space="preserve">often</w:t>
                        </w:r>
                        <w:r>
                          <w:rPr>
                            <w:spacing w:val="-8"/>
                            <w:w w:val="96"/>
                            <w:sz w:val="20"/>
                          </w:rPr>
                          <w:t xml:space="preserve"> </w:t>
                        </w:r>
                      </w:p>
                    </w:txbxContent>
                  </v:textbox>
                </v:rect>
                <v:rect id="Rectangle 35174" style="position:absolute;width:6;height:1;left:7281;top:45704;" filled="f" stroked="f">
                  <v:textbox inset="0,0,0,0">
                    <w:txbxContent>
                      <w:p>
                        <w:pPr>
                          <w:spacing w:before="0" w:after="160" w:line="259" w:lineRule="auto"/>
                          <w:ind w:left="0" w:right="0" w:firstLine="0"/>
                        </w:pPr>
                        <w:r>
                          <w:rPr>
                            <w:color w:val="000000"/>
                            <w:w w:val="93"/>
                            <w:sz w:val="2"/>
                          </w:rPr>
                          <w:t xml:space="preserve">idx_7a5b814f</w:t>
                        </w:r>
                      </w:p>
                    </w:txbxContent>
                  </v:textbox>
                </v:rect>
                <v:rect id="Rectangle 35175" style="position:absolute;width:51732;height:1877;left:7285;top:44566;" filled="f" stroked="f">
                  <v:textbox inset="0,0,0,0">
                    <w:txbxContent>
                      <w:p>
                        <w:pPr>
                          <w:spacing w:before="0" w:after="160" w:line="259" w:lineRule="auto"/>
                          <w:ind w:left="0" w:right="0" w:firstLine="0"/>
                        </w:pPr>
                        <w:r>
                          <w:rPr>
                            <w:w w:val="98"/>
                            <w:sz w:val="20"/>
                          </w:rPr>
                          <w:t xml:space="preserve">encounter</w:t>
                        </w:r>
                        <w:r>
                          <w:rPr>
                            <w:spacing w:val="-8"/>
                            <w:w w:val="98"/>
                            <w:sz w:val="20"/>
                          </w:rPr>
                          <w:t xml:space="preserve"> </w:t>
                        </w:r>
                        <w:r>
                          <w:rPr>
                            <w:w w:val="98"/>
                            <w:sz w:val="20"/>
                          </w:rPr>
                          <w:t xml:space="preserve">this</w:t>
                        </w:r>
                        <w:r>
                          <w:rPr>
                            <w:spacing w:val="-8"/>
                            <w:w w:val="98"/>
                            <w:sz w:val="20"/>
                          </w:rPr>
                          <w:t xml:space="preserve"> </w:t>
                        </w:r>
                        <w:r>
                          <w:rPr>
                            <w:w w:val="98"/>
                            <w:sz w:val="20"/>
                          </w:rPr>
                          <w:t xml:space="preserve">debate</w:t>
                        </w:r>
                        <w:r>
                          <w:rPr>
                            <w:spacing w:val="-8"/>
                            <w:w w:val="98"/>
                            <w:sz w:val="20"/>
                          </w:rPr>
                          <w:t xml:space="preserve"> </w:t>
                        </w:r>
                        <w:r>
                          <w:rPr>
                            <w:w w:val="98"/>
                            <w:sz w:val="20"/>
                          </w:rPr>
                          <w:t xml:space="preserve">at</w:t>
                        </w:r>
                        <w:r>
                          <w:rPr>
                            <w:spacing w:val="-8"/>
                            <w:w w:val="98"/>
                            <w:sz w:val="20"/>
                          </w:rPr>
                          <w:t xml:space="preserve"> </w:t>
                        </w:r>
                        <w:r>
                          <w:rPr>
                            <w:w w:val="98"/>
                            <w:sz w:val="20"/>
                          </w:rPr>
                          <w:t xml:space="preserve">the</w:t>
                        </w:r>
                        <w:r>
                          <w:rPr>
                            <w:spacing w:val="-8"/>
                            <w:w w:val="98"/>
                            <w:sz w:val="20"/>
                          </w:rPr>
                          <w:t xml:space="preserve"> </w:t>
                        </w:r>
                        <w:r>
                          <w:rPr>
                            <w:w w:val="98"/>
                            <w:sz w:val="20"/>
                          </w:rPr>
                          <w:t xml:space="preserve">policy</w:t>
                        </w:r>
                        <w:r>
                          <w:rPr>
                            <w:spacing w:val="-8"/>
                            <w:w w:val="98"/>
                            <w:sz w:val="20"/>
                          </w:rPr>
                          <w:t xml:space="preserve"> </w:t>
                        </w:r>
                        <w:r>
                          <w:rPr>
                            <w:w w:val="98"/>
                            <w:sz w:val="20"/>
                          </w:rPr>
                          <w:t xml:space="preserve">stage:</w:t>
                        </w:r>
                        <w:r>
                          <w:rPr>
                            <w:spacing w:val="-8"/>
                            <w:w w:val="98"/>
                            <w:sz w:val="20"/>
                          </w:rPr>
                          <w:t xml:space="preserve"> </w:t>
                        </w:r>
                        <w:r>
                          <w:rPr>
                            <w:w w:val="98"/>
                            <w:sz w:val="20"/>
                          </w:rPr>
                          <w:t xml:space="preserve">Should</w:t>
                        </w:r>
                        <w:r>
                          <w:rPr>
                            <w:spacing w:val="-8"/>
                            <w:w w:val="98"/>
                            <w:sz w:val="20"/>
                          </w:rPr>
                          <w:t xml:space="preserve"> </w:t>
                        </w:r>
                        <w:r>
                          <w:rPr>
                            <w:w w:val="98"/>
                            <w:sz w:val="20"/>
                          </w:rPr>
                          <w:t xml:space="preserve">we</w:t>
                        </w:r>
                        <w:r>
                          <w:rPr>
                            <w:spacing w:val="-8"/>
                            <w:w w:val="98"/>
                            <w:sz w:val="20"/>
                          </w:rPr>
                          <w:t xml:space="preserve"> </w:t>
                        </w:r>
                        <w:r>
                          <w:rPr>
                            <w:w w:val="98"/>
                            <w:sz w:val="20"/>
                          </w:rPr>
                          <w:t xml:space="preserve">be</w:t>
                        </w:r>
                        <w:r>
                          <w:rPr>
                            <w:spacing w:val="-8"/>
                            <w:w w:val="98"/>
                            <w:sz w:val="20"/>
                          </w:rPr>
                          <w:t xml:space="preserve"> </w:t>
                        </w:r>
                        <w:r>
                          <w:rPr>
                            <w:w w:val="98"/>
                            <w:sz w:val="20"/>
                          </w:rPr>
                          <w:t xml:space="preserve">enablers</w:t>
                        </w:r>
                        <w:r>
                          <w:rPr>
                            <w:spacing w:val="-8"/>
                            <w:w w:val="98"/>
                            <w:sz w:val="20"/>
                          </w:rPr>
                          <w:t xml:space="preserve"> </w:t>
                        </w:r>
                        <w:r>
                          <w:rPr>
                            <w:w w:val="98"/>
                            <w:sz w:val="20"/>
                          </w:rPr>
                          <w:t xml:space="preserve">or</w:t>
                        </w:r>
                        <w:r>
                          <w:rPr>
                            <w:spacing w:val="-8"/>
                            <w:w w:val="98"/>
                            <w:sz w:val="20"/>
                          </w:rPr>
                          <w:t xml:space="preserve"> </w:t>
                        </w:r>
                        <w:r>
                          <w:rPr>
                            <w:w w:val="98"/>
                            <w:sz w:val="20"/>
                          </w:rPr>
                          <w:t xml:space="preserve">enforcers?</w:t>
                        </w:r>
                      </w:p>
                    </w:txbxContent>
                  </v:textbox>
                </v:rect>
                <v:rect id="Rectangle 35176" style="position:absolute;width:58063;height:1877;left:2476;top:46408;" filled="f" stroked="f">
                  <v:textbox inset="0,0,0,0">
                    <w:txbxContent>
                      <w:p>
                        <w:pPr>
                          <w:spacing w:before="0" w:after="160" w:line="259" w:lineRule="auto"/>
                          <w:ind w:left="0" w:right="0" w:firstLine="0"/>
                        </w:pPr>
                        <w:r>
                          <w:rPr>
                            <w:w w:val="99"/>
                            <w:sz w:val="20"/>
                          </w:rPr>
                          <w:t xml:space="preserve">Should</w:t>
                        </w:r>
                        <w:r>
                          <w:rPr>
                            <w:spacing w:val="-8"/>
                            <w:w w:val="99"/>
                            <w:sz w:val="20"/>
                          </w:rPr>
                          <w:t xml:space="preserve"> </w:t>
                        </w:r>
                        <w:r>
                          <w:rPr>
                            <w:w w:val="99"/>
                            <w:sz w:val="20"/>
                          </w:rPr>
                          <w:t xml:space="preserve">policies</w:t>
                        </w:r>
                        <w:r>
                          <w:rPr>
                            <w:spacing w:val="-8"/>
                            <w:w w:val="99"/>
                            <w:sz w:val="20"/>
                          </w:rPr>
                          <w:t xml:space="preserve"> </w:t>
                        </w:r>
                        <w:r>
                          <w:rPr>
                            <w:w w:val="99"/>
                            <w:sz w:val="20"/>
                          </w:rPr>
                          <w:t xml:space="preserve">guide</w:t>
                        </w:r>
                        <w:r>
                          <w:rPr>
                            <w:spacing w:val="-8"/>
                            <w:w w:val="99"/>
                            <w:sz w:val="20"/>
                          </w:rPr>
                          <w:t xml:space="preserve"> </w:t>
                        </w:r>
                        <w:r>
                          <w:rPr>
                            <w:w w:val="99"/>
                            <w:sz w:val="20"/>
                          </w:rPr>
                          <w:t xml:space="preserve">developers</w:t>
                        </w:r>
                        <w:r>
                          <w:rPr>
                            <w:spacing w:val="-8"/>
                            <w:w w:val="99"/>
                            <w:sz w:val="20"/>
                          </w:rPr>
                          <w:t xml:space="preserve"> </w:t>
                        </w:r>
                        <w:r>
                          <w:rPr>
                            <w:w w:val="99"/>
                            <w:sz w:val="20"/>
                          </w:rPr>
                          <w:t xml:space="preserve">toward</w:t>
                        </w:r>
                        <w:r>
                          <w:rPr>
                            <w:spacing w:val="-8"/>
                            <w:w w:val="99"/>
                            <w:sz w:val="20"/>
                          </w:rPr>
                          <w:t xml:space="preserve"> </w:t>
                        </w:r>
                        <w:r>
                          <w:rPr>
                            <w:w w:val="99"/>
                            <w:sz w:val="20"/>
                          </w:rPr>
                          <w:t xml:space="preserve">better</w:t>
                        </w:r>
                        <w:r>
                          <w:rPr>
                            <w:spacing w:val="-8"/>
                            <w:w w:val="99"/>
                            <w:sz w:val="20"/>
                          </w:rPr>
                          <w:t xml:space="preserve"> </w:t>
                        </w:r>
                        <w:r>
                          <w:rPr>
                            <w:w w:val="99"/>
                            <w:sz w:val="20"/>
                          </w:rPr>
                          <w:t xml:space="preserve">practices,</w:t>
                        </w:r>
                        <w:r>
                          <w:rPr>
                            <w:spacing w:val="-8"/>
                            <w:w w:val="99"/>
                            <w:sz w:val="20"/>
                          </w:rPr>
                          <w:t xml:space="preserve"> </w:t>
                        </w:r>
                        <w:r>
                          <w:rPr>
                            <w:w w:val="99"/>
                            <w:sz w:val="20"/>
                          </w:rPr>
                          <w:t xml:space="preserve">or</w:t>
                        </w:r>
                        <w:r>
                          <w:rPr>
                            <w:spacing w:val="-8"/>
                            <w:w w:val="99"/>
                            <w:sz w:val="20"/>
                          </w:rPr>
                          <w:t xml:space="preserve"> </w:t>
                        </w:r>
                        <w:r>
                          <w:rPr>
                            <w:w w:val="99"/>
                            <w:sz w:val="20"/>
                          </w:rPr>
                          <w:t xml:space="preserve">should</w:t>
                        </w:r>
                        <w:r>
                          <w:rPr>
                            <w:spacing w:val="-8"/>
                            <w:w w:val="99"/>
                            <w:sz w:val="20"/>
                          </w:rPr>
                          <w:t xml:space="preserve"> </w:t>
                        </w:r>
                        <w:r>
                          <w:rPr>
                            <w:w w:val="99"/>
                            <w:sz w:val="20"/>
                          </w:rPr>
                          <w:t xml:space="preserve">they</w:t>
                        </w:r>
                        <w:r>
                          <w:rPr>
                            <w:spacing w:val="-8"/>
                            <w:w w:val="99"/>
                            <w:sz w:val="20"/>
                          </w:rPr>
                          <w:t xml:space="preserve"> </w:t>
                        </w:r>
                        <w:r>
                          <w:rPr>
                            <w:w w:val="99"/>
                            <w:sz w:val="20"/>
                          </w:rPr>
                          <w:t xml:space="preserve">lock</w:t>
                        </w:r>
                        <w:r>
                          <w:rPr>
                            <w:spacing w:val="-8"/>
                            <w:w w:val="99"/>
                            <w:sz w:val="20"/>
                          </w:rPr>
                          <w:t xml:space="preserve"> </w:t>
                        </w:r>
                        <w:r>
                          <w:rPr>
                            <w:w w:val="99"/>
                            <w:sz w:val="20"/>
                          </w:rPr>
                          <w:t xml:space="preserve">down</w:t>
                        </w:r>
                        <w:r>
                          <w:rPr>
                            <w:spacing w:val="-8"/>
                            <w:w w:val="99"/>
                            <w:sz w:val="20"/>
                          </w:rPr>
                          <w:t xml:space="preserve"> </w:t>
                        </w:r>
                        <w:r>
                          <w:rPr>
                            <w:w w:val="99"/>
                            <w:sz w:val="20"/>
                          </w:rPr>
                          <w:t xml:space="preserve">the</w:t>
                        </w:r>
                      </w:p>
                    </w:txbxContent>
                  </v:textbox>
                </v:rect>
                <v:rect id="Rectangle 35177" style="position:absolute;width:18686;height:1877;left:2476;top:48249;" filled="f" stroked="f">
                  <v:textbox inset="0,0,0,0">
                    <w:txbxContent>
                      <w:p>
                        <w:pPr>
                          <w:spacing w:before="0" w:after="160" w:line="259" w:lineRule="auto"/>
                          <w:ind w:left="0" w:right="0" w:firstLine="0"/>
                        </w:pPr>
                        <w:r>
                          <w:rPr>
                            <w:w w:val="97"/>
                            <w:sz w:val="20"/>
                          </w:rPr>
                          <w:t xml:space="preserve">cluster</w:t>
                        </w:r>
                        <w:r>
                          <w:rPr>
                            <w:spacing w:val="-8"/>
                            <w:w w:val="97"/>
                            <w:sz w:val="20"/>
                          </w:rPr>
                          <w:t xml:space="preserve"> </w:t>
                        </w:r>
                        <w:r>
                          <w:rPr>
                            <w:w w:val="97"/>
                            <w:sz w:val="20"/>
                          </w:rPr>
                          <w:t xml:space="preserve">to</w:t>
                        </w:r>
                        <w:r>
                          <w:rPr>
                            <w:spacing w:val="-8"/>
                            <w:w w:val="97"/>
                            <w:sz w:val="20"/>
                          </w:rPr>
                          <w:t xml:space="preserve"> </w:t>
                        </w:r>
                        <w:r>
                          <w:rPr>
                            <w:w w:val="97"/>
                            <w:sz w:val="20"/>
                          </w:rPr>
                          <w:t xml:space="preserve">prevent</w:t>
                        </w:r>
                        <w:r>
                          <w:rPr>
                            <w:spacing w:val="-8"/>
                            <w:w w:val="97"/>
                            <w:sz w:val="20"/>
                          </w:rPr>
                          <w:t xml:space="preserve"> </w:t>
                        </w:r>
                        <w:r>
                          <w:rPr>
                            <w:w w:val="97"/>
                            <w:sz w:val="20"/>
                          </w:rPr>
                          <w:t xml:space="preserve">bad</w:t>
                        </w:r>
                        <w:r>
                          <w:rPr>
                            <w:spacing w:val="-8"/>
                            <w:w w:val="97"/>
                            <w:sz w:val="20"/>
                          </w:rPr>
                          <w:t xml:space="preserve"> </w:t>
                        </w:r>
                        <w:r>
                          <w:rPr>
                            <w:w w:val="97"/>
                            <w:sz w:val="20"/>
                          </w:rPr>
                          <w:t xml:space="preserve">ones?</w:t>
                        </w:r>
                      </w:p>
                    </w:txbxContent>
                  </v:textbox>
                </v:rect>
                <v:rect id="Rectangle 35178" style="position:absolute;width:52656;height:1877;left:2476;top:50617;" filled="f" stroked="f">
                  <v:textbox inset="0,0,0,0">
                    <w:txbxContent>
                      <w:p>
                        <w:pPr>
                          <w:spacing w:before="0" w:after="160" w:line="259" w:lineRule="auto"/>
                          <w:ind w:left="0" w:right="0" w:firstLine="0"/>
                        </w:pPr>
                        <w:r>
                          <w:rPr>
                            <w:w w:val="100"/>
                            <w:sz w:val="20"/>
                          </w:rPr>
                          <w:t xml:space="preserve">Consider</w:t>
                        </w:r>
                        <w:r>
                          <w:rPr>
                            <w:spacing w:val="-8"/>
                            <w:w w:val="100"/>
                            <w:sz w:val="20"/>
                          </w:rPr>
                          <w:t xml:space="preserve"> </w:t>
                        </w:r>
                        <w:r>
                          <w:rPr>
                            <w:w w:val="100"/>
                            <w:sz w:val="20"/>
                          </w:rPr>
                          <w:t xml:space="preserve">two</w:t>
                        </w:r>
                        <w:r>
                          <w:rPr>
                            <w:spacing w:val="-8"/>
                            <w:w w:val="100"/>
                            <w:sz w:val="20"/>
                          </w:rPr>
                          <w:t xml:space="preserve"> </w:t>
                        </w:r>
                        <w:r>
                          <w:rPr>
                            <w:w w:val="100"/>
                            <w:sz w:val="20"/>
                          </w:rPr>
                          <w:t xml:space="preserve">companies</w:t>
                        </w:r>
                        <w:r>
                          <w:rPr>
                            <w:spacing w:val="-8"/>
                            <w:w w:val="100"/>
                            <w:sz w:val="20"/>
                          </w:rPr>
                          <w:t xml:space="preserve"> </w:t>
                        </w:r>
                        <w:r>
                          <w:rPr>
                            <w:w w:val="100"/>
                            <w:sz w:val="20"/>
                          </w:rPr>
                          <w:t xml:space="preserve">we've</w:t>
                        </w:r>
                        <w:r>
                          <w:rPr>
                            <w:spacing w:val="-8"/>
                            <w:w w:val="100"/>
                            <w:sz w:val="20"/>
                          </w:rPr>
                          <w:t xml:space="preserve"> </w:t>
                        </w:r>
                        <w:r>
                          <w:rPr>
                            <w:w w:val="100"/>
                            <w:sz w:val="20"/>
                          </w:rPr>
                          <w:t xml:space="preserve">worked</w:t>
                        </w:r>
                        <w:r>
                          <w:rPr>
                            <w:spacing w:val="-8"/>
                            <w:w w:val="100"/>
                            <w:sz w:val="20"/>
                          </w:rPr>
                          <w:t xml:space="preserve"> </w:t>
                        </w:r>
                        <w:r>
                          <w:rPr>
                            <w:w w:val="100"/>
                            <w:sz w:val="20"/>
                          </w:rPr>
                          <w:t xml:space="preserve">with.</w:t>
                        </w:r>
                        <w:r>
                          <w:rPr>
                            <w:spacing w:val="-9"/>
                            <w:w w:val="100"/>
                            <w:sz w:val="20"/>
                          </w:rPr>
                          <w:t xml:space="preserve"> </w:t>
                        </w:r>
                        <w:r>
                          <w:rPr>
                            <w:w w:val="100"/>
                            <w:sz w:val="20"/>
                          </w:rPr>
                          <w:t xml:space="preserve">The</w:t>
                        </w:r>
                        <w:r>
                          <w:rPr>
                            <w:spacing w:val="-8"/>
                            <w:w w:val="100"/>
                            <w:sz w:val="20"/>
                          </w:rPr>
                          <w:t xml:space="preserve"> </w:t>
                        </w:r>
                        <w:r>
                          <w:rPr>
                            <w:w w:val="100"/>
                            <w:sz w:val="20"/>
                          </w:rPr>
                          <w:t xml:space="preserve">first</w:t>
                        </w:r>
                        <w:r>
                          <w:rPr>
                            <w:spacing w:val="-8"/>
                            <w:w w:val="100"/>
                            <w:sz w:val="20"/>
                          </w:rPr>
                          <w:t xml:space="preserve"> </w:t>
                        </w:r>
                        <w:r>
                          <w:rPr>
                            <w:w w:val="100"/>
                            <w:sz w:val="20"/>
                          </w:rPr>
                          <w:t xml:space="preserve">one,</w:t>
                        </w:r>
                        <w:r>
                          <w:rPr>
                            <w:spacing w:val="-8"/>
                            <w:w w:val="100"/>
                            <w:sz w:val="20"/>
                          </w:rPr>
                          <w:t xml:space="preserve"> </w:t>
                        </w:r>
                        <w:r>
                          <w:rPr>
                            <w:w w:val="100"/>
                            <w:sz w:val="20"/>
                          </w:rPr>
                          <w:t xml:space="preserve">a</w:t>
                        </w:r>
                        <w:r>
                          <w:rPr>
                            <w:spacing w:val="-8"/>
                            <w:w w:val="100"/>
                            <w:sz w:val="20"/>
                          </w:rPr>
                          <w:t xml:space="preserve"> </w:t>
                        </w:r>
                        <w:r>
                          <w:rPr>
                            <w:w w:val="100"/>
                            <w:sz w:val="20"/>
                          </w:rPr>
                          <w:t xml:space="preserve">high-growth</w:t>
                        </w:r>
                        <w:r>
                          <w:rPr>
                            <w:spacing w:val="-8"/>
                            <w:w w:val="100"/>
                            <w:sz w:val="20"/>
                          </w:rPr>
                          <w:t xml:space="preserve"> </w:t>
                        </w:r>
                        <w:r>
                          <w:rPr>
                            <w:w w:val="100"/>
                            <w:sz w:val="20"/>
                          </w:rPr>
                          <w:t xml:space="preserve">SaaS</w:t>
                        </w:r>
                      </w:p>
                    </w:txbxContent>
                  </v:textbox>
                </v:rect>
                <v:rect id="Rectangle 35179" style="position:absolute;width:55345;height:1877;left:2476;top:52458;" filled="f" stroked="f">
                  <v:textbox inset="0,0,0,0">
                    <w:txbxContent>
                      <w:p>
                        <w:pPr>
                          <w:spacing w:before="0" w:after="160" w:line="259" w:lineRule="auto"/>
                          <w:ind w:left="0" w:right="0" w:firstLine="0"/>
                        </w:pPr>
                        <w:r>
                          <w:rPr>
                            <w:w w:val="100"/>
                            <w:sz w:val="20"/>
                          </w:rPr>
                          <w:t xml:space="preserve">company,</w:t>
                        </w:r>
                        <w:r>
                          <w:rPr>
                            <w:spacing w:val="-8"/>
                            <w:w w:val="100"/>
                            <w:sz w:val="20"/>
                          </w:rPr>
                          <w:t xml:space="preserve"> </w:t>
                        </w:r>
                        <w:r>
                          <w:rPr>
                            <w:w w:val="100"/>
                            <w:sz w:val="20"/>
                          </w:rPr>
                          <w:t xml:space="preserve">initially</w:t>
                        </w:r>
                        <w:r>
                          <w:rPr>
                            <w:spacing w:val="-8"/>
                            <w:w w:val="100"/>
                            <w:sz w:val="20"/>
                          </w:rPr>
                          <w:t xml:space="preserve"> </w:t>
                        </w:r>
                        <w:r>
                          <w:rPr>
                            <w:w w:val="100"/>
                            <w:sz w:val="20"/>
                          </w:rPr>
                          <w:t xml:space="preserve">took</w:t>
                        </w:r>
                        <w:r>
                          <w:rPr>
                            <w:spacing w:val="-8"/>
                            <w:w w:val="100"/>
                            <w:sz w:val="20"/>
                          </w:rPr>
                          <w:t xml:space="preserve"> </w:t>
                        </w:r>
                        <w:r>
                          <w:rPr>
                            <w:w w:val="100"/>
                            <w:sz w:val="20"/>
                          </w:rPr>
                          <w:t xml:space="preserve">the</w:t>
                        </w:r>
                        <w:r>
                          <w:rPr>
                            <w:spacing w:val="-8"/>
                            <w:w w:val="100"/>
                            <w:sz w:val="20"/>
                          </w:rPr>
                          <w:t xml:space="preserve"> </w:t>
                        </w:r>
                        <w:r>
                          <w:rPr>
                            <w:w w:val="100"/>
                            <w:sz w:val="20"/>
                          </w:rPr>
                          <w:t xml:space="preserve">"enforcer"</w:t>
                        </w:r>
                        <w:r>
                          <w:rPr>
                            <w:spacing w:val="-8"/>
                            <w:w w:val="100"/>
                            <w:sz w:val="20"/>
                          </w:rPr>
                          <w:t xml:space="preserve"> </w:t>
                        </w:r>
                        <w:r>
                          <w:rPr>
                            <w:w w:val="100"/>
                            <w:sz w:val="20"/>
                          </w:rPr>
                          <w:t xml:space="preserve">approach.</w:t>
                        </w:r>
                        <w:r>
                          <w:rPr>
                            <w:spacing w:val="-9"/>
                            <w:w w:val="100"/>
                            <w:sz w:val="20"/>
                          </w:rPr>
                          <w:t xml:space="preserve"> </w:t>
                        </w:r>
                        <w:r>
                          <w:rPr>
                            <w:w w:val="100"/>
                            <w:sz w:val="20"/>
                          </w:rPr>
                          <w:t xml:space="preserve">They</w:t>
                        </w:r>
                        <w:r>
                          <w:rPr>
                            <w:spacing w:val="-8"/>
                            <w:w w:val="100"/>
                            <w:sz w:val="20"/>
                          </w:rPr>
                          <w:t xml:space="preserve"> </w:t>
                        </w:r>
                        <w:r>
                          <w:rPr>
                            <w:w w:val="100"/>
                            <w:sz w:val="20"/>
                          </w:rPr>
                          <w:t xml:space="preserve">created</w:t>
                        </w:r>
                        <w:r>
                          <w:rPr>
                            <w:spacing w:val="-8"/>
                            <w:w w:val="100"/>
                            <w:sz w:val="20"/>
                          </w:rPr>
                          <w:t xml:space="preserve"> </w:t>
                        </w:r>
                        <w:r>
                          <w:rPr>
                            <w:w w:val="100"/>
                            <w:sz w:val="20"/>
                          </w:rPr>
                          <w:t xml:space="preserve">a</w:t>
                        </w:r>
                        <w:r>
                          <w:rPr>
                            <w:spacing w:val="-8"/>
                            <w:w w:val="100"/>
                            <w:sz w:val="20"/>
                          </w:rPr>
                          <w:t xml:space="preserve"> </w:t>
                        </w:r>
                        <w:r>
                          <w:rPr>
                            <w:w w:val="100"/>
                            <w:sz w:val="20"/>
                          </w:rPr>
                          <w:t xml:space="preserve">policy</w:t>
                        </w:r>
                        <w:r>
                          <w:rPr>
                            <w:spacing w:val="-8"/>
                            <w:w w:val="100"/>
                            <w:sz w:val="20"/>
                          </w:rPr>
                          <w:t xml:space="preserve"> </w:t>
                        </w:r>
                        <w:r>
                          <w:rPr>
                            <w:w w:val="100"/>
                            <w:sz w:val="20"/>
                          </w:rPr>
                          <w:t xml:space="preserve">requiring</w:t>
                        </w:r>
                        <w:r>
                          <w:rPr>
                            <w:spacing w:val="-8"/>
                            <w:w w:val="100"/>
                            <w:sz w:val="20"/>
                          </w:rPr>
                          <w:t xml:space="preserve"> </w:t>
                        </w:r>
                        <w:r>
                          <w:rPr>
                            <w:w w:val="100"/>
                            <w:sz w:val="20"/>
                          </w:rPr>
                          <w:t xml:space="preserve">all</w:t>
                        </w:r>
                      </w:p>
                    </w:txbxContent>
                  </v:textbox>
                </v:rect>
                <v:rect id="Rectangle 35180" style="position:absolute;width:53641;height:1877;left:2476;top:54300;" filled="f" stroked="f">
                  <v:textbox inset="0,0,0,0">
                    <w:txbxContent>
                      <w:p>
                        <w:pPr>
                          <w:spacing w:before="0" w:after="160" w:line="259" w:lineRule="auto"/>
                          <w:ind w:left="0" w:right="0" w:firstLine="0"/>
                        </w:pPr>
                        <w:r>
                          <w:rPr>
                            <w:w w:val="99"/>
                            <w:sz w:val="20"/>
                          </w:rPr>
                          <w:t xml:space="preserve">pods</w:t>
                        </w:r>
                        <w:r>
                          <w:rPr>
                            <w:spacing w:val="-8"/>
                            <w:w w:val="99"/>
                            <w:sz w:val="20"/>
                          </w:rPr>
                          <w:t xml:space="preserve"> </w:t>
                        </w:r>
                        <w:r>
                          <w:rPr>
                            <w:w w:val="99"/>
                            <w:sz w:val="20"/>
                          </w:rPr>
                          <w:t xml:space="preserve">to</w:t>
                        </w:r>
                        <w:r>
                          <w:rPr>
                            <w:spacing w:val="-8"/>
                            <w:w w:val="99"/>
                            <w:sz w:val="20"/>
                          </w:rPr>
                          <w:t xml:space="preserve"> </w:t>
                        </w:r>
                        <w:r>
                          <w:rPr>
                            <w:w w:val="99"/>
                            <w:sz w:val="20"/>
                          </w:rPr>
                          <w:t xml:space="preserve">run</w:t>
                        </w:r>
                        <w:r>
                          <w:rPr>
                            <w:spacing w:val="-8"/>
                            <w:w w:val="99"/>
                            <w:sz w:val="20"/>
                          </w:rPr>
                          <w:t xml:space="preserve"> </w:t>
                        </w:r>
                        <w:r>
                          <w:rPr>
                            <w:w w:val="99"/>
                            <w:sz w:val="20"/>
                          </w:rPr>
                          <w:t xml:space="preserve">as</w:t>
                        </w:r>
                        <w:r>
                          <w:rPr>
                            <w:spacing w:val="-8"/>
                            <w:w w:val="99"/>
                            <w:sz w:val="20"/>
                          </w:rPr>
                          <w:t xml:space="preserve"> </w:t>
                        </w:r>
                        <w:r>
                          <w:rPr>
                            <w:w w:val="99"/>
                            <w:sz w:val="20"/>
                          </w:rPr>
                          <w:t xml:space="preserve">non-root,</w:t>
                        </w:r>
                        <w:r>
                          <w:rPr>
                            <w:spacing w:val="-8"/>
                            <w:w w:val="99"/>
                            <w:sz w:val="20"/>
                          </w:rPr>
                          <w:t xml:space="preserve"> </w:t>
                        </w:r>
                        <w:r>
                          <w:rPr>
                            <w:w w:val="99"/>
                            <w:sz w:val="20"/>
                          </w:rPr>
                          <w:t xml:space="preserve">image</w:t>
                        </w:r>
                        <w:r>
                          <w:rPr>
                            <w:spacing w:val="-8"/>
                            <w:w w:val="99"/>
                            <w:sz w:val="20"/>
                          </w:rPr>
                          <w:t xml:space="preserve"> </w:t>
                        </w:r>
                        <w:r>
                          <w:rPr>
                            <w:w w:val="99"/>
                            <w:sz w:val="20"/>
                          </w:rPr>
                          <w:t xml:space="preserve">registries</w:t>
                        </w:r>
                        <w:r>
                          <w:rPr>
                            <w:spacing w:val="-8"/>
                            <w:w w:val="99"/>
                            <w:sz w:val="20"/>
                          </w:rPr>
                          <w:t xml:space="preserve"> </w:t>
                        </w:r>
                        <w:r>
                          <w:rPr>
                            <w:w w:val="99"/>
                            <w:sz w:val="20"/>
                          </w:rPr>
                          <w:t xml:space="preserve">to</w:t>
                        </w:r>
                        <w:r>
                          <w:rPr>
                            <w:spacing w:val="-8"/>
                            <w:w w:val="99"/>
                            <w:sz w:val="20"/>
                          </w:rPr>
                          <w:t xml:space="preserve"> </w:t>
                        </w:r>
                        <w:r>
                          <w:rPr>
                            <w:w w:val="99"/>
                            <w:sz w:val="20"/>
                          </w:rPr>
                          <w:t xml:space="preserve">be</w:t>
                        </w:r>
                        <w:r>
                          <w:rPr>
                            <w:spacing w:val="-8"/>
                            <w:w w:val="99"/>
                            <w:sz w:val="20"/>
                          </w:rPr>
                          <w:t xml:space="preserve"> </w:t>
                        </w:r>
                        <w:r>
                          <w:rPr>
                            <w:w w:val="99"/>
                            <w:sz w:val="20"/>
                          </w:rPr>
                          <w:t xml:space="preserve">from</w:t>
                        </w:r>
                        <w:r>
                          <w:rPr>
                            <w:spacing w:val="-8"/>
                            <w:w w:val="99"/>
                            <w:sz w:val="20"/>
                          </w:rPr>
                          <w:t xml:space="preserve"> </w:t>
                        </w:r>
                        <w:r>
                          <w:rPr>
                            <w:w w:val="99"/>
                            <w:sz w:val="20"/>
                          </w:rPr>
                          <w:t xml:space="preserve">their</w:t>
                        </w:r>
                        <w:r>
                          <w:rPr>
                            <w:spacing w:val="-8"/>
                            <w:w w:val="99"/>
                            <w:sz w:val="20"/>
                          </w:rPr>
                          <w:t xml:space="preserve"> </w:t>
                        </w:r>
                        <w:r>
                          <w:rPr>
                            <w:w w:val="99"/>
                            <w:sz w:val="20"/>
                          </w:rPr>
                          <w:t xml:space="preserve">approved</w:t>
                        </w:r>
                        <w:r>
                          <w:rPr>
                            <w:spacing w:val="-8"/>
                            <w:w w:val="99"/>
                            <w:sz w:val="20"/>
                          </w:rPr>
                          <w:t xml:space="preserve"> </w:t>
                        </w:r>
                        <w:r>
                          <w:rPr>
                            <w:w w:val="99"/>
                            <w:sz w:val="20"/>
                          </w:rPr>
                          <w:t xml:space="preserve">list,</w:t>
                        </w:r>
                        <w:r>
                          <w:rPr>
                            <w:spacing w:val="-8"/>
                            <w:w w:val="99"/>
                            <w:sz w:val="20"/>
                          </w:rPr>
                          <w:t xml:space="preserve"> </w:t>
                        </w:r>
                        <w:r>
                          <w:rPr>
                            <w:w w:val="99"/>
                            <w:sz w:val="20"/>
                          </w:rPr>
                          <w:t xml:space="preserve">and</w:t>
                        </w:r>
                        <w:r>
                          <w:rPr>
                            <w:spacing w:val="-8"/>
                            <w:w w:val="99"/>
                            <w:sz w:val="20"/>
                          </w:rPr>
                          <w:t xml:space="preserve"> </w:t>
                        </w:r>
                        <w:r>
                          <w:rPr>
                            <w:w w:val="99"/>
                            <w:sz w:val="20"/>
                          </w:rPr>
                          <w:t xml:space="preserve">CPU</w:t>
                        </w:r>
                      </w:p>
                    </w:txbxContent>
                  </v:textbox>
                </v:rect>
                <v:rect id="Rectangle 35181" style="position:absolute;width:57852;height:1877;left:2476;top:56141;" filled="f" stroked="f">
                  <v:textbox inset="0,0,0,0">
                    <w:txbxContent>
                      <w:p>
                        <w:pPr>
                          <w:spacing w:before="0" w:after="160" w:line="259" w:lineRule="auto"/>
                          <w:ind w:left="0" w:right="0" w:firstLine="0"/>
                        </w:pPr>
                        <w:r>
                          <w:rPr>
                            <w:w w:val="99"/>
                            <w:sz w:val="20"/>
                          </w:rPr>
                          <w:t xml:space="preserve">requests</w:t>
                        </w:r>
                        <w:r>
                          <w:rPr>
                            <w:spacing w:val="-8"/>
                            <w:w w:val="99"/>
                            <w:sz w:val="20"/>
                          </w:rPr>
                          <w:t xml:space="preserve"> </w:t>
                        </w:r>
                        <w:r>
                          <w:rPr>
                            <w:w w:val="99"/>
                            <w:sz w:val="20"/>
                          </w:rPr>
                          <w:t xml:space="preserve">to</w:t>
                        </w:r>
                        <w:r>
                          <w:rPr>
                            <w:spacing w:val="-8"/>
                            <w:w w:val="99"/>
                            <w:sz w:val="20"/>
                          </w:rPr>
                          <w:t xml:space="preserve"> </w:t>
                        </w:r>
                        <w:r>
                          <w:rPr>
                            <w:w w:val="99"/>
                            <w:sz w:val="20"/>
                          </w:rPr>
                          <w:t xml:space="preserve">be</w:t>
                        </w:r>
                        <w:r>
                          <w:rPr>
                            <w:spacing w:val="-8"/>
                            <w:w w:val="99"/>
                            <w:sz w:val="20"/>
                          </w:rPr>
                          <w:t xml:space="preserve"> </w:t>
                        </w:r>
                        <w:r>
                          <w:rPr>
                            <w:w w:val="99"/>
                            <w:sz w:val="20"/>
                          </w:rPr>
                          <w:t xml:space="preserve">at</w:t>
                        </w:r>
                        <w:r>
                          <w:rPr>
                            <w:spacing w:val="-8"/>
                            <w:w w:val="99"/>
                            <w:sz w:val="20"/>
                          </w:rPr>
                          <w:t xml:space="preserve"> </w:t>
                        </w:r>
                        <w:r>
                          <w:rPr>
                            <w:w w:val="99"/>
                            <w:sz w:val="20"/>
                          </w:rPr>
                          <w:t xml:space="preserve">least</w:t>
                        </w:r>
                        <w:r>
                          <w:rPr>
                            <w:spacing w:val="-8"/>
                            <w:w w:val="99"/>
                            <w:sz w:val="20"/>
                          </w:rPr>
                          <w:t xml:space="preserve"> </w:t>
                        </w:r>
                        <w:r>
                          <w:rPr>
                            <w:w w:val="99"/>
                            <w:sz w:val="20"/>
                          </w:rPr>
                          <w:t xml:space="preserve">100m.</w:t>
                        </w:r>
                        <w:r>
                          <w:rPr>
                            <w:spacing w:val="-8"/>
                            <w:w w:val="99"/>
                            <w:sz w:val="20"/>
                          </w:rPr>
                          <w:t xml:space="preserve"> </w:t>
                        </w:r>
                        <w:r>
                          <w:rPr>
                            <w:w w:val="99"/>
                            <w:sz w:val="20"/>
                          </w:rPr>
                          <w:t xml:space="preserve">The</w:t>
                        </w:r>
                        <w:r>
                          <w:rPr>
                            <w:spacing w:val="-8"/>
                            <w:w w:val="99"/>
                            <w:sz w:val="20"/>
                          </w:rPr>
                          <w:t xml:space="preserve"> </w:t>
                        </w:r>
                        <w:r>
                          <w:rPr>
                            <w:w w:val="99"/>
                            <w:sz w:val="20"/>
                          </w:rPr>
                          <w:t xml:space="preserve">policy</w:t>
                        </w:r>
                        <w:r>
                          <w:rPr>
                            <w:spacing w:val="-8"/>
                            <w:w w:val="99"/>
                            <w:sz w:val="20"/>
                          </w:rPr>
                          <w:t xml:space="preserve"> </w:t>
                        </w:r>
                        <w:r>
                          <w:rPr>
                            <w:w w:val="99"/>
                            <w:sz w:val="20"/>
                          </w:rPr>
                          <w:t xml:space="preserve">was</w:t>
                        </w:r>
                        <w:r>
                          <w:rPr>
                            <w:spacing w:val="-8"/>
                            <w:w w:val="99"/>
                            <w:sz w:val="20"/>
                          </w:rPr>
                          <w:t xml:space="preserve"> </w:t>
                        </w:r>
                        <w:r>
                          <w:rPr>
                            <w:w w:val="99"/>
                            <w:sz w:val="20"/>
                          </w:rPr>
                          <w:t xml:space="preserve">technically</w:t>
                        </w:r>
                        <w:r>
                          <w:rPr>
                            <w:spacing w:val="-8"/>
                            <w:w w:val="99"/>
                            <w:sz w:val="20"/>
                          </w:rPr>
                          <w:t xml:space="preserve"> </w:t>
                        </w:r>
                        <w:r>
                          <w:rPr>
                            <w:w w:val="99"/>
                            <w:sz w:val="20"/>
                          </w:rPr>
                          <w:t xml:space="preserve">sound.</w:t>
                        </w:r>
                        <w:r>
                          <w:rPr>
                            <w:spacing w:val="-9"/>
                            <w:w w:val="99"/>
                            <w:sz w:val="20"/>
                          </w:rPr>
                          <w:t xml:space="preserve"> </w:t>
                        </w:r>
                        <w:r>
                          <w:rPr>
                            <w:w w:val="99"/>
                            <w:sz w:val="20"/>
                          </w:rPr>
                          <w:t xml:space="preserve">But</w:t>
                        </w:r>
                        <w:r>
                          <w:rPr>
                            <w:spacing w:val="-8"/>
                            <w:w w:val="99"/>
                            <w:sz w:val="20"/>
                          </w:rPr>
                          <w:t xml:space="preserve"> </w:t>
                        </w:r>
                        <w:r>
                          <w:rPr>
                            <w:w w:val="99"/>
                            <w:sz w:val="20"/>
                          </w:rPr>
                          <w:t xml:space="preserve">developers</w:t>
                        </w:r>
                        <w:r>
                          <w:rPr>
                            <w:spacing w:val="-8"/>
                            <w:w w:val="99"/>
                            <w:sz w:val="20"/>
                          </w:rPr>
                          <w:t xml:space="preserve"> </w:t>
                        </w:r>
                        <w:r>
                          <w:rPr>
                            <w:w w:val="99"/>
                            <w:sz w:val="20"/>
                          </w:rPr>
                          <w:t xml:space="preserve">found</w:t>
                        </w:r>
                        <w:r>
                          <w:rPr>
                            <w:spacing w:val="-8"/>
                            <w:w w:val="99"/>
                            <w:sz w:val="20"/>
                          </w:rPr>
                          <w:t xml:space="preserve"> </w:t>
                        </w:r>
                        <w:r>
                          <w:rPr>
                            <w:w w:val="99"/>
                            <w:sz w:val="20"/>
                          </w:rPr>
                          <w:t xml:space="preserve">it</w:t>
                        </w:r>
                      </w:p>
                    </w:txbxContent>
                  </v:textbox>
                </v:rect>
                <v:rect id="Rectangle 35182" style="position:absolute;width:54212;height:1877;left:2476;top:57983;" filled="f" stroked="f">
                  <v:textbox inset="0,0,0,0">
                    <w:txbxContent>
                      <w:p>
                        <w:pPr>
                          <w:spacing w:before="0" w:after="160" w:line="259" w:lineRule="auto"/>
                          <w:ind w:left="0" w:right="0" w:firstLine="0"/>
                        </w:pPr>
                        <w:r>
                          <w:rPr>
                            <w:w w:val="99"/>
                            <w:sz w:val="20"/>
                          </w:rPr>
                          <w:t xml:space="preserve">cumbersome.</w:t>
                        </w:r>
                        <w:r>
                          <w:rPr>
                            <w:spacing w:val="-8"/>
                            <w:w w:val="99"/>
                            <w:sz w:val="20"/>
                          </w:rPr>
                          <w:t xml:space="preserve"> </w:t>
                        </w:r>
                        <w:r>
                          <w:rPr>
                            <w:w w:val="99"/>
                            <w:sz w:val="20"/>
                          </w:rPr>
                          <w:t xml:space="preserve">When</w:t>
                        </w:r>
                        <w:r>
                          <w:rPr>
                            <w:spacing w:val="-8"/>
                            <w:w w:val="99"/>
                            <w:sz w:val="20"/>
                          </w:rPr>
                          <w:t xml:space="preserve"> </w:t>
                        </w:r>
                        <w:r>
                          <w:rPr>
                            <w:w w:val="99"/>
                            <w:sz w:val="20"/>
                          </w:rPr>
                          <w:t xml:space="preserve">they</w:t>
                        </w:r>
                        <w:r>
                          <w:rPr>
                            <w:spacing w:val="-8"/>
                            <w:w w:val="99"/>
                            <w:sz w:val="20"/>
                          </w:rPr>
                          <w:t xml:space="preserve"> </w:t>
                        </w:r>
                        <w:r>
                          <w:rPr>
                            <w:w w:val="99"/>
                            <w:sz w:val="20"/>
                          </w:rPr>
                          <w:t xml:space="preserve">couldn't</w:t>
                        </w:r>
                        <w:r>
                          <w:rPr>
                            <w:spacing w:val="-8"/>
                            <w:w w:val="99"/>
                            <w:sz w:val="20"/>
                          </w:rPr>
                          <w:t xml:space="preserve"> </w:t>
                        </w:r>
                        <w:r>
                          <w:rPr>
                            <w:w w:val="99"/>
                            <w:sz w:val="20"/>
                          </w:rPr>
                          <w:t xml:space="preserve">deploy,</w:t>
                        </w:r>
                        <w:r>
                          <w:rPr>
                            <w:spacing w:val="-8"/>
                            <w:w w:val="99"/>
                            <w:sz w:val="20"/>
                          </w:rPr>
                          <w:t xml:space="preserve"> </w:t>
                        </w:r>
                        <w:r>
                          <w:rPr>
                            <w:w w:val="99"/>
                            <w:sz w:val="20"/>
                          </w:rPr>
                          <w:t xml:space="preserve">they</w:t>
                        </w:r>
                        <w:r>
                          <w:rPr>
                            <w:spacing w:val="-8"/>
                            <w:w w:val="99"/>
                            <w:sz w:val="20"/>
                          </w:rPr>
                          <w:t xml:space="preserve"> </w:t>
                        </w:r>
                        <w:r>
                          <w:rPr>
                            <w:w w:val="99"/>
                            <w:sz w:val="20"/>
                          </w:rPr>
                          <w:t xml:space="preserve">either</w:t>
                        </w:r>
                        <w:r>
                          <w:rPr>
                            <w:spacing w:val="-8"/>
                            <w:w w:val="99"/>
                            <w:sz w:val="20"/>
                          </w:rPr>
                          <w:t xml:space="preserve"> </w:t>
                        </w:r>
                        <w:r>
                          <w:rPr>
                            <w:w w:val="99"/>
                            <w:sz w:val="20"/>
                          </w:rPr>
                          <w:t xml:space="preserve">worked</w:t>
                        </w:r>
                        <w:r>
                          <w:rPr>
                            <w:spacing w:val="-8"/>
                            <w:w w:val="99"/>
                            <w:sz w:val="20"/>
                          </w:rPr>
                          <w:t xml:space="preserve"> </w:t>
                        </w:r>
                        <w:r>
                          <w:rPr>
                            <w:w w:val="99"/>
                            <w:sz w:val="20"/>
                          </w:rPr>
                          <w:t xml:space="preserve">around</w:t>
                        </w:r>
                        <w:r>
                          <w:rPr>
                            <w:spacing w:val="-8"/>
                            <w:w w:val="99"/>
                            <w:sz w:val="20"/>
                          </w:rPr>
                          <w:t xml:space="preserve"> </w:t>
                        </w:r>
                        <w:r>
                          <w:rPr>
                            <w:w w:val="99"/>
                            <w:sz w:val="20"/>
                          </w:rPr>
                          <w:t xml:space="preserve">the</w:t>
                        </w:r>
                        <w:r>
                          <w:rPr>
                            <w:spacing w:val="-8"/>
                            <w:w w:val="99"/>
                            <w:sz w:val="20"/>
                          </w:rPr>
                          <w:t xml:space="preserve"> </w:t>
                        </w:r>
                        <w:r>
                          <w:rPr>
                            <w:w w:val="99"/>
                            <w:sz w:val="20"/>
                          </w:rPr>
                          <w:t xml:space="preserve">policies</w:t>
                        </w:r>
                      </w:p>
                    </w:txbxContent>
                  </v:textbox>
                </v:rect>
                <v:rect id="Rectangle 407954" style="position:absolute;width:594;height:1877;left:2476;top:59824;" filled="f" stroked="f">
                  <v:textbox inset="0,0,0,0">
                    <w:txbxContent>
                      <w:p>
                        <w:pPr>
                          <w:spacing w:before="0" w:after="160" w:line="259" w:lineRule="auto"/>
                          <w:ind w:left="0" w:right="0" w:firstLine="0"/>
                        </w:pPr>
                        <w:r>
                          <w:rPr>
                            <w:w w:val="117"/>
                            <w:sz w:val="20"/>
                          </w:rPr>
                          <w:t xml:space="preserve">(</w:t>
                        </w:r>
                      </w:p>
                    </w:txbxContent>
                  </v:textbox>
                </v:rect>
                <v:rect id="Rectangle 407955" style="position:absolute;width:50528;height:1877;left:2923;top:59824;" filled="f" stroked="f">
                  <v:textbox inset="0,0,0,0">
                    <w:txbxContent>
                      <w:p>
                        <w:pPr>
                          <w:spacing w:before="0" w:after="160" w:line="259" w:lineRule="auto"/>
                          <w:ind w:left="0" w:right="0" w:firstLine="0"/>
                        </w:pPr>
                        <w:r>
                          <w:rPr>
                            <w:w w:val="100"/>
                            <w:sz w:val="20"/>
                          </w:rPr>
                          <w:t xml:space="preserve">using</w:t>
                        </w:r>
                        <w:r>
                          <w:rPr>
                            <w:spacing w:val="-8"/>
                            <w:w w:val="100"/>
                            <w:sz w:val="20"/>
                          </w:rPr>
                          <w:t xml:space="preserve"> </w:t>
                        </w:r>
                        <w:r>
                          <w:rPr>
                            <w:w w:val="100"/>
                            <w:sz w:val="20"/>
                          </w:rPr>
                          <w:t xml:space="preserve">admission</w:t>
                        </w:r>
                        <w:r>
                          <w:rPr>
                            <w:spacing w:val="-8"/>
                            <w:w w:val="100"/>
                            <w:sz w:val="20"/>
                          </w:rPr>
                          <w:t xml:space="preserve"> </w:t>
                        </w:r>
                        <w:r>
                          <w:rPr>
                            <w:w w:val="100"/>
                            <w:sz w:val="20"/>
                          </w:rPr>
                          <w:t xml:space="preserve">controller</w:t>
                        </w:r>
                        <w:r>
                          <w:rPr>
                            <w:spacing w:val="-8"/>
                            <w:w w:val="100"/>
                            <w:sz w:val="20"/>
                          </w:rPr>
                          <w:t xml:space="preserve"> </w:t>
                        </w:r>
                        <w:r>
                          <w:rPr>
                            <w:w w:val="100"/>
                            <w:sz w:val="20"/>
                          </w:rPr>
                          <w:t xml:space="preserve">exemptions,</w:t>
                        </w:r>
                        <w:r>
                          <w:rPr>
                            <w:spacing w:val="-8"/>
                            <w:w w:val="100"/>
                            <w:sz w:val="20"/>
                          </w:rPr>
                          <w:t xml:space="preserve"> </w:t>
                        </w:r>
                        <w:r>
                          <w:rPr>
                            <w:w w:val="100"/>
                            <w:sz w:val="20"/>
                          </w:rPr>
                          <w:t xml:space="preserve">host</w:t>
                        </w:r>
                        <w:r>
                          <w:rPr>
                            <w:spacing w:val="-8"/>
                            <w:w w:val="100"/>
                            <w:sz w:val="20"/>
                          </w:rPr>
                          <w:t xml:space="preserve"> </w:t>
                        </w:r>
                        <w:r>
                          <w:rPr>
                            <w:w w:val="100"/>
                            <w:sz w:val="20"/>
                          </w:rPr>
                          <w:t xml:space="preserve">paths,</w:t>
                        </w:r>
                        <w:r>
                          <w:rPr>
                            <w:spacing w:val="-8"/>
                            <w:w w:val="100"/>
                            <w:sz w:val="20"/>
                          </w:rPr>
                          <w:t xml:space="preserve"> </w:t>
                        </w:r>
                        <w:r>
                          <w:rPr>
                            <w:w w:val="100"/>
                            <w:sz w:val="20"/>
                          </w:rPr>
                          <w:t xml:space="preserve">privileged</w:t>
                        </w:r>
                        <w:r>
                          <w:rPr>
                            <w:spacing w:val="-8"/>
                            <w:w w:val="100"/>
                            <w:sz w:val="20"/>
                          </w:rPr>
                          <w:t xml:space="preserve"> </w:t>
                        </w:r>
                        <w:r>
                          <w:rPr>
                            <w:w w:val="100"/>
                            <w:sz w:val="20"/>
                          </w:rPr>
                          <w:t xml:space="preserve">containers</w:t>
                        </w:r>
                        <w:r>
                          <w:rPr>
                            <w:spacing w:val="-8"/>
                            <w:w w:val="100"/>
                            <w:sz w:val="20"/>
                          </w:rPr>
                          <w:t xml:space="preserve"> </w:t>
                        </w:r>
                        <w:r>
                          <w:rPr>
                            <w:w w:val="100"/>
                            <w:sz w:val="20"/>
                          </w:rPr>
                          <w:t xml:space="preserve">in</w:t>
                        </w:r>
                      </w:p>
                    </w:txbxContent>
                  </v:textbox>
                </v:rect>
                <v:rect id="Rectangle 35184" style="position:absolute;width:40829;height:1877;left:2476;top:61666;" filled="f" stroked="f">
                  <v:textbox inset="0,0,0,0">
                    <w:txbxContent>
                      <w:p>
                        <w:pPr>
                          <w:spacing w:before="0" w:after="160" w:line="259" w:lineRule="auto"/>
                          <w:ind w:left="0" w:right="0" w:firstLine="0"/>
                        </w:pPr>
                        <w:r>
                          <w:rPr>
                            <w:w w:val="100"/>
                            <w:sz w:val="20"/>
                          </w:rPr>
                          <w:t xml:space="preserve">development</w:t>
                        </w:r>
                        <w:r>
                          <w:rPr>
                            <w:spacing w:val="-8"/>
                            <w:w w:val="100"/>
                            <w:sz w:val="20"/>
                          </w:rPr>
                          <w:t xml:space="preserve"> </w:t>
                        </w:r>
                        <w:r>
                          <w:rPr>
                            <w:w w:val="100"/>
                            <w:sz w:val="20"/>
                          </w:rPr>
                          <w:t xml:space="preserve">namespaces)</w:t>
                        </w:r>
                        <w:r>
                          <w:rPr>
                            <w:spacing w:val="-8"/>
                            <w:w w:val="100"/>
                            <w:sz w:val="20"/>
                          </w:rPr>
                          <w:t xml:space="preserve"> </w:t>
                        </w:r>
                        <w:r>
                          <w:rPr>
                            <w:w w:val="100"/>
                            <w:sz w:val="20"/>
                          </w:rPr>
                          <w:t xml:space="preserve">or</w:t>
                        </w:r>
                        <w:r>
                          <w:rPr>
                            <w:spacing w:val="-8"/>
                            <w:w w:val="100"/>
                            <w:sz w:val="20"/>
                          </w:rPr>
                          <w:t xml:space="preserve"> </w:t>
                        </w:r>
                        <w:r>
                          <w:rPr>
                            <w:w w:val="100"/>
                            <w:sz w:val="20"/>
                          </w:rPr>
                          <w:t xml:space="preserve">simply</w:t>
                        </w:r>
                        <w:r>
                          <w:rPr>
                            <w:spacing w:val="-8"/>
                            <w:w w:val="100"/>
                            <w:sz w:val="20"/>
                          </w:rPr>
                          <w:t xml:space="preserve"> </w:t>
                        </w:r>
                        <w:r>
                          <w:rPr>
                            <w:w w:val="100"/>
                            <w:sz w:val="20"/>
                          </w:rPr>
                          <w:t xml:space="preserve">didn't</w:t>
                        </w:r>
                        <w:r>
                          <w:rPr>
                            <w:spacing w:val="-8"/>
                            <w:w w:val="100"/>
                            <w:sz w:val="20"/>
                          </w:rPr>
                          <w:t xml:space="preserve"> </w:t>
                        </w:r>
                        <w:r>
                          <w:rPr>
                            <w:w w:val="100"/>
                            <w:sz w:val="20"/>
                          </w:rPr>
                          <w:t xml:space="preserve">use</w:t>
                        </w:r>
                        <w:r>
                          <w:rPr>
                            <w:spacing w:val="-8"/>
                            <w:w w:val="100"/>
                            <w:sz w:val="20"/>
                          </w:rPr>
                          <w:t xml:space="preserve"> </w:t>
                        </w:r>
                        <w:r>
                          <w:rPr>
                            <w:w w:val="100"/>
                            <w:sz w:val="20"/>
                          </w:rPr>
                          <w:t xml:space="preserve">the</w:t>
                        </w:r>
                        <w:r>
                          <w:rPr>
                            <w:spacing w:val="-8"/>
                            <w:w w:val="100"/>
                            <w:sz w:val="20"/>
                          </w:rPr>
                          <w:t xml:space="preserve"> </w:t>
                        </w:r>
                        <w:r>
                          <w:rPr>
                            <w:w w:val="100"/>
                            <w:sz w:val="20"/>
                          </w:rPr>
                          <w:t xml:space="preserve">platform.</w:t>
                        </w:r>
                      </w:p>
                    </w:txbxContent>
                  </v:textbox>
                </v:rect>
                <v:rect id="Rectangle 35185" style="position:absolute;width:55257;height:1877;left:2476;top:64033;" filled="f" stroked="f">
                  <v:textbox inset="0,0,0,0">
                    <w:txbxContent>
                      <w:p>
                        <w:pPr>
                          <w:spacing w:before="0" w:after="160" w:line="259" w:lineRule="auto"/>
                          <w:ind w:left="0" w:right="0" w:firstLine="0"/>
                        </w:pPr>
                        <w:r>
                          <w:rPr>
                            <w:w w:val="100"/>
                            <w:sz w:val="20"/>
                          </w:rPr>
                          <w:t xml:space="preserve">On</w:t>
                        </w:r>
                        <w:r>
                          <w:rPr>
                            <w:spacing w:val="-8"/>
                            <w:w w:val="100"/>
                            <w:sz w:val="20"/>
                          </w:rPr>
                          <w:t xml:space="preserve"> </w:t>
                        </w:r>
                        <w:r>
                          <w:rPr>
                            <w:w w:val="100"/>
                            <w:sz w:val="20"/>
                          </w:rPr>
                          <w:t xml:space="preserve">the</w:t>
                        </w:r>
                        <w:r>
                          <w:rPr>
                            <w:spacing w:val="-8"/>
                            <w:w w:val="100"/>
                            <w:sz w:val="20"/>
                          </w:rPr>
                          <w:t xml:space="preserve"> </w:t>
                        </w:r>
                        <w:r>
                          <w:rPr>
                            <w:w w:val="100"/>
                            <w:sz w:val="20"/>
                          </w:rPr>
                          <w:t xml:space="preserve">other</w:t>
                        </w:r>
                        <w:r>
                          <w:rPr>
                            <w:spacing w:val="-8"/>
                            <w:w w:val="100"/>
                            <w:sz w:val="20"/>
                          </w:rPr>
                          <w:t xml:space="preserve"> </w:t>
                        </w:r>
                        <w:r>
                          <w:rPr>
                            <w:w w:val="100"/>
                            <w:sz w:val="20"/>
                          </w:rPr>
                          <w:t xml:space="preserve">hand,</w:t>
                        </w:r>
                        <w:r>
                          <w:rPr>
                            <w:spacing w:val="-8"/>
                            <w:w w:val="100"/>
                            <w:sz w:val="20"/>
                          </w:rPr>
                          <w:t xml:space="preserve"> </w:t>
                        </w:r>
                        <w:r>
                          <w:rPr>
                            <w:w w:val="100"/>
                            <w:sz w:val="20"/>
                          </w:rPr>
                          <w:t xml:space="preserve">a</w:t>
                        </w:r>
                        <w:r>
                          <w:rPr>
                            <w:spacing w:val="-8"/>
                            <w:w w:val="100"/>
                            <w:sz w:val="20"/>
                          </w:rPr>
                          <w:t xml:space="preserve"> </w:t>
                        </w:r>
                        <w:r>
                          <w:rPr>
                            <w:w w:val="100"/>
                            <w:sz w:val="20"/>
                          </w:rPr>
                          <w:t xml:space="preserve">smaller</w:t>
                        </w:r>
                        <w:r>
                          <w:rPr>
                            <w:spacing w:val="-8"/>
                            <w:w w:val="100"/>
                            <w:sz w:val="20"/>
                          </w:rPr>
                          <w:t xml:space="preserve"> </w:t>
                        </w:r>
                        <w:r>
                          <w:rPr>
                            <w:w w:val="100"/>
                            <w:sz w:val="20"/>
                          </w:rPr>
                          <w:t xml:space="preserve">fintech</w:t>
                        </w:r>
                        <w:r>
                          <w:rPr>
                            <w:spacing w:val="-8"/>
                            <w:w w:val="100"/>
                            <w:sz w:val="20"/>
                          </w:rPr>
                          <w:t xml:space="preserve"> </w:t>
                        </w:r>
                        <w:r>
                          <w:rPr>
                            <w:w w:val="100"/>
                            <w:sz w:val="20"/>
                          </w:rPr>
                          <w:t xml:space="preserve">firm</w:t>
                        </w:r>
                        <w:r>
                          <w:rPr>
                            <w:spacing w:val="-8"/>
                            <w:w w:val="100"/>
                            <w:sz w:val="20"/>
                          </w:rPr>
                          <w:t xml:space="preserve"> </w:t>
                        </w:r>
                        <w:r>
                          <w:rPr>
                            <w:w w:val="100"/>
                            <w:sz w:val="20"/>
                          </w:rPr>
                          <w:t xml:space="preserve">started</w:t>
                        </w:r>
                        <w:r>
                          <w:rPr>
                            <w:spacing w:val="-8"/>
                            <w:w w:val="100"/>
                            <w:sz w:val="20"/>
                          </w:rPr>
                          <w:t xml:space="preserve"> </w:t>
                        </w:r>
                        <w:r>
                          <w:rPr>
                            <w:w w:val="100"/>
                            <w:sz w:val="20"/>
                          </w:rPr>
                          <w:t xml:space="preserve">with</w:t>
                        </w:r>
                        <w:r>
                          <w:rPr>
                            <w:spacing w:val="-8"/>
                            <w:w w:val="100"/>
                            <w:sz w:val="20"/>
                          </w:rPr>
                          <w:t xml:space="preserve"> </w:t>
                        </w:r>
                        <w:r>
                          <w:rPr>
                            <w:w w:val="100"/>
                            <w:sz w:val="20"/>
                          </w:rPr>
                          <w:t xml:space="preserve">policies</w:t>
                        </w:r>
                        <w:r>
                          <w:rPr>
                            <w:spacing w:val="-8"/>
                            <w:w w:val="100"/>
                            <w:sz w:val="20"/>
                          </w:rPr>
                          <w:t xml:space="preserve"> </w:t>
                        </w:r>
                        <w:r>
                          <w:rPr>
                            <w:w w:val="100"/>
                            <w:sz w:val="20"/>
                          </w:rPr>
                          <w:t xml:space="preserve">as</w:t>
                        </w:r>
                        <w:r>
                          <w:rPr>
                            <w:spacing w:val="-8"/>
                            <w:w w:val="100"/>
                            <w:sz w:val="20"/>
                          </w:rPr>
                          <w:t xml:space="preserve"> </w:t>
                        </w:r>
                        <w:r>
                          <w:rPr>
                            <w:w w:val="100"/>
                            <w:sz w:val="20"/>
                          </w:rPr>
                          <w:t xml:space="preserve">guides.</w:t>
                        </w:r>
                        <w:r>
                          <w:rPr>
                            <w:spacing w:val="-9"/>
                            <w:w w:val="100"/>
                            <w:sz w:val="20"/>
                          </w:rPr>
                          <w:t xml:space="preserve"> </w:t>
                        </w:r>
                        <w:r>
                          <w:rPr>
                            <w:w w:val="100"/>
                            <w:sz w:val="20"/>
                          </w:rPr>
                          <w:t xml:space="preserve">Their</w:t>
                        </w:r>
                        <w:r>
                          <w:rPr>
                            <w:spacing w:val="-8"/>
                            <w:w w:val="100"/>
                            <w:sz w:val="20"/>
                          </w:rPr>
                          <w:t xml:space="preserve"> </w:t>
                        </w:r>
                        <w:r>
                          <w:rPr>
                            <w:w w:val="100"/>
                            <w:sz w:val="20"/>
                          </w:rPr>
                          <w:t xml:space="preserve">first</w:t>
                        </w:r>
                      </w:p>
                    </w:txbxContent>
                  </v:textbox>
                </v:rect>
                <v:rect id="Rectangle 35186" style="position:absolute;width:57819;height:1877;left:2476;top:65874;" filled="f" stroked="f">
                  <v:textbox inset="0,0,0,0">
                    <w:txbxContent>
                      <w:p>
                        <w:pPr>
                          <w:spacing w:before="0" w:after="160" w:line="259" w:lineRule="auto"/>
                          <w:ind w:left="0" w:right="0" w:firstLine="0"/>
                        </w:pPr>
                        <w:r>
                          <w:rPr>
                            <w:w w:val="100"/>
                            <w:sz w:val="20"/>
                          </w:rPr>
                          <w:t xml:space="preserve">policies</w:t>
                        </w:r>
                        <w:r>
                          <w:rPr>
                            <w:spacing w:val="-8"/>
                            <w:w w:val="100"/>
                            <w:sz w:val="20"/>
                          </w:rPr>
                          <w:t xml:space="preserve"> </w:t>
                        </w:r>
                        <w:r>
                          <w:rPr>
                            <w:w w:val="100"/>
                            <w:sz w:val="20"/>
                          </w:rPr>
                          <w:t xml:space="preserve">only</w:t>
                        </w:r>
                        <w:r>
                          <w:rPr>
                            <w:spacing w:val="-8"/>
                            <w:w w:val="100"/>
                            <w:sz w:val="20"/>
                          </w:rPr>
                          <w:t xml:space="preserve"> </w:t>
                        </w:r>
                        <w:r>
                          <w:rPr>
                            <w:w w:val="100"/>
                            <w:sz w:val="20"/>
                          </w:rPr>
                          <w:t xml:space="preserve">audited</w:t>
                        </w:r>
                        <w:r>
                          <w:rPr>
                            <w:spacing w:val="-8"/>
                            <w:w w:val="100"/>
                            <w:sz w:val="20"/>
                          </w:rPr>
                          <w:t xml:space="preserve"> </w:t>
                        </w:r>
                        <w:r>
                          <w:rPr>
                            <w:w w:val="100"/>
                            <w:sz w:val="20"/>
                          </w:rPr>
                          <w:t xml:space="preserve">and</w:t>
                        </w:r>
                        <w:r>
                          <w:rPr>
                            <w:spacing w:val="-8"/>
                            <w:w w:val="100"/>
                            <w:sz w:val="20"/>
                          </w:rPr>
                          <w:t xml:space="preserve"> </w:t>
                        </w:r>
                        <w:r>
                          <w:rPr>
                            <w:w w:val="100"/>
                            <w:sz w:val="20"/>
                          </w:rPr>
                          <w:t xml:space="preserve">reported</w:t>
                        </w:r>
                        <w:r>
                          <w:rPr>
                            <w:spacing w:val="-8"/>
                            <w:w w:val="100"/>
                            <w:sz w:val="20"/>
                          </w:rPr>
                          <w:t xml:space="preserve"> </w:t>
                        </w:r>
                        <w:r>
                          <w:rPr>
                            <w:w w:val="100"/>
                            <w:sz w:val="20"/>
                          </w:rPr>
                          <w:t xml:space="preserve">violations</w:t>
                        </w:r>
                        <w:r>
                          <w:rPr>
                            <w:spacing w:val="-8"/>
                            <w:w w:val="100"/>
                            <w:sz w:val="20"/>
                          </w:rPr>
                          <w:t xml:space="preserve"> </w:t>
                        </w:r>
                        <w:r>
                          <w:rPr>
                            <w:w w:val="100"/>
                            <w:sz w:val="20"/>
                          </w:rPr>
                          <w:t xml:space="preserve">in</w:t>
                        </w:r>
                        <w:r>
                          <w:rPr>
                            <w:spacing w:val="-8"/>
                            <w:w w:val="100"/>
                            <w:sz w:val="20"/>
                          </w:rPr>
                          <w:t xml:space="preserve"> </w:t>
                        </w:r>
                        <w:r>
                          <w:rPr>
                            <w:w w:val="100"/>
                            <w:sz w:val="20"/>
                          </w:rPr>
                          <w:t xml:space="preserve">Grafana</w:t>
                        </w:r>
                        <w:r>
                          <w:rPr>
                            <w:spacing w:val="-8"/>
                            <w:w w:val="100"/>
                            <w:sz w:val="20"/>
                          </w:rPr>
                          <w:t xml:space="preserve"> </w:t>
                        </w:r>
                        <w:r>
                          <w:rPr>
                            <w:w w:val="100"/>
                            <w:sz w:val="20"/>
                          </w:rPr>
                          <w:t xml:space="preserve">dashboards.</w:t>
                        </w:r>
                        <w:r>
                          <w:rPr>
                            <w:spacing w:val="-8"/>
                            <w:w w:val="100"/>
                            <w:sz w:val="20"/>
                          </w:rPr>
                          <w:t xml:space="preserve"> </w:t>
                        </w:r>
                        <w:r>
                          <w:rPr>
                            <w:w w:val="100"/>
                            <w:sz w:val="20"/>
                          </w:rPr>
                          <w:t xml:space="preserve">Developers</w:t>
                        </w:r>
                        <w:r>
                          <w:rPr>
                            <w:spacing w:val="-8"/>
                            <w:w w:val="100"/>
                            <w:sz w:val="20"/>
                          </w:rPr>
                          <w:t xml:space="preserve"> </w:t>
                        </w:r>
                        <w:r>
                          <w:rPr>
                            <w:w w:val="100"/>
                            <w:sz w:val="20"/>
                          </w:rPr>
                          <w:t xml:space="preserve">could</w:t>
                        </w:r>
                      </w:p>
                    </w:txbxContent>
                  </v:textbox>
                </v:rect>
                <v:shape id="Shape 35188" style="position:absolute;width:3808;height:2209;left:2000;top:39603;" coordsize="380888,220980" path="m38100,0l342788,0c363743,0,380888,17145,380888,38100l380888,182880c380888,203835,363743,220980,342788,220980l38100,220980c17145,220980,0,203835,0,182880l0,38100c0,17145,17145,0,38100,0x">
                  <v:stroke weight="0pt" endcap="flat" joinstyle="miter" miterlimit="10" on="false" color="#000000" opacity="0"/>
                  <v:fill on="true" color="#fbc02d"/>
                </v:shape>
                <v:rect id="Rectangle 35189" style="position:absolute;width:3038;height:1358;left:2762;top:40319;" filled="f" stroked="f">
                  <v:textbox inset="0,0,0,0">
                    <w:txbxContent>
                      <w:p>
                        <w:pPr>
                          <w:spacing w:before="0" w:after="160" w:line="259" w:lineRule="auto"/>
                          <w:ind w:left="0" w:right="0" w:firstLine="0"/>
                        </w:pPr>
                        <w:r>
                          <w:rPr>
                            <w:rFonts w:cs="Times New Roman" w:hAnsi="Times New Roman" w:eastAsia="Times New Roman" w:ascii="Times New Roman"/>
                            <w:b w:val="1"/>
                            <w:color w:val="ffffff"/>
                            <w:sz w:val="18"/>
                          </w:rPr>
                          <w:t xml:space="preserve">Note</w:t>
                        </w:r>
                      </w:p>
                    </w:txbxContent>
                  </v:textbox>
                </v:rect>
              </v:group>
            </w:pict>
          </mc:Fallback>
        </mc:AlternateContent>
      </w:r>
    </w:p>
    <w:p w14:paraId="083E6647" w14:textId="77777777" w:rsidR="000309C2" w:rsidRDefault="00000000">
      <w:pPr>
        <w:spacing w:after="85" w:line="286" w:lineRule="auto"/>
        <w:ind w:left="385" w:right="587"/>
      </w:pPr>
      <w:r>
        <w:rPr>
          <w:sz w:val="20"/>
        </w:rPr>
        <w:t>see where they deviated from standards. The team published a blog post explaining why resource requests matter. Within weeks, compliance improved without friction.</w:t>
      </w:r>
    </w:p>
    <w:p w14:paraId="5CE661F8" w14:textId="77777777" w:rsidR="000309C2" w:rsidRDefault="00000000">
      <w:pPr>
        <w:spacing w:after="622" w:line="286" w:lineRule="auto"/>
        <w:ind w:left="385" w:right="587"/>
      </w:pPr>
      <w:r>
        <w:rPr>
          <w:rFonts w:cs="Calibri"/>
          <w:noProof/>
          <w:sz w:val="22"/>
        </w:rPr>
        <mc:AlternateContent>
          <mc:Choice Requires="wpg">
            <w:drawing>
              <wp:anchor distT="0" distB="0" distL="114300" distR="114300" simplePos="0" relativeHeight="251668480" behindDoc="1" locked="0" layoutInCell="1" allowOverlap="1" wp14:anchorId="2BD4E4D8" wp14:editId="215BF48F">
                <wp:simplePos x="0" y="0"/>
                <wp:positionH relativeFrom="column">
                  <wp:posOffset>0</wp:posOffset>
                </wp:positionH>
                <wp:positionV relativeFrom="paragraph">
                  <wp:posOffset>-442401</wp:posOffset>
                </wp:positionV>
                <wp:extent cx="4857750" cy="1721231"/>
                <wp:effectExtent l="0" t="0" r="0" b="0"/>
                <wp:wrapNone/>
                <wp:docPr id="408642" name="Group 408642"/>
                <wp:cNvGraphicFramePr/>
                <a:graphic xmlns:a="http://schemas.openxmlformats.org/drawingml/2006/main">
                  <a:graphicData uri="http://schemas.microsoft.com/office/word/2010/wordprocessingGroup">
                    <wpg:wgp>
                      <wpg:cNvGrpSpPr/>
                      <wpg:grpSpPr>
                        <a:xfrm>
                          <a:off x="0" y="0"/>
                          <a:ext cx="4857750" cy="1721231"/>
                          <a:chOff x="0" y="0"/>
                          <a:chExt cx="4857750" cy="1721231"/>
                        </a:xfrm>
                      </wpg:grpSpPr>
                      <wps:wsp>
                        <wps:cNvPr id="35252" name="Shape 35252"/>
                        <wps:cNvSpPr/>
                        <wps:spPr>
                          <a:xfrm>
                            <a:off x="0" y="0"/>
                            <a:ext cx="4857750" cy="1721231"/>
                          </a:xfrm>
                          <a:custGeom>
                            <a:avLst/>
                            <a:gdLst/>
                            <a:ahLst/>
                            <a:cxnLst/>
                            <a:rect l="0" t="0" r="0" b="0"/>
                            <a:pathLst>
                              <a:path w="4857750" h="1721231">
                                <a:moveTo>
                                  <a:pt x="0" y="0"/>
                                </a:moveTo>
                                <a:lnTo>
                                  <a:pt x="4857750" y="0"/>
                                </a:lnTo>
                                <a:lnTo>
                                  <a:pt x="4857750" y="1645031"/>
                                </a:lnTo>
                                <a:cubicBezTo>
                                  <a:pt x="4857750" y="1686941"/>
                                  <a:pt x="4823460" y="1721231"/>
                                  <a:pt x="4781550" y="1721231"/>
                                </a:cubicBezTo>
                                <a:lnTo>
                                  <a:pt x="76200" y="1721231"/>
                                </a:lnTo>
                                <a:cubicBezTo>
                                  <a:pt x="34290" y="1721231"/>
                                  <a:pt x="0" y="1686941"/>
                                  <a:pt x="0" y="1645031"/>
                                </a:cubicBezTo>
                                <a:lnTo>
                                  <a:pt x="0" y="0"/>
                                </a:lnTo>
                                <a:close/>
                              </a:path>
                            </a:pathLst>
                          </a:custGeom>
                          <a:ln w="0" cap="flat">
                            <a:miter lim="127000"/>
                          </a:ln>
                        </wps:spPr>
                        <wps:style>
                          <a:lnRef idx="0">
                            <a:srgbClr val="000000">
                              <a:alpha val="0"/>
                            </a:srgbClr>
                          </a:lnRef>
                          <a:fillRef idx="1">
                            <a:srgbClr val="FFF8E1"/>
                          </a:fillRef>
                          <a:effectRef idx="0">
                            <a:scrgbClr r="0" g="0" b="0"/>
                          </a:effectRef>
                          <a:fontRef idx="none"/>
                        </wps:style>
                        <wps:bodyPr/>
                      </wps:wsp>
                      <wps:wsp>
                        <wps:cNvPr id="35254" name="Shape 35254"/>
                        <wps:cNvSpPr/>
                        <wps:spPr>
                          <a:xfrm>
                            <a:off x="0" y="0"/>
                            <a:ext cx="58071" cy="1698847"/>
                          </a:xfrm>
                          <a:custGeom>
                            <a:avLst/>
                            <a:gdLst/>
                            <a:ahLst/>
                            <a:cxnLst/>
                            <a:rect l="0" t="0" r="0" b="0"/>
                            <a:pathLst>
                              <a:path w="58071" h="1698847">
                                <a:moveTo>
                                  <a:pt x="0" y="0"/>
                                </a:moveTo>
                                <a:lnTo>
                                  <a:pt x="57150" y="0"/>
                                </a:lnTo>
                                <a:lnTo>
                                  <a:pt x="57150" y="1645031"/>
                                </a:lnTo>
                                <a:lnTo>
                                  <a:pt x="58071" y="1663160"/>
                                </a:lnTo>
                                <a:lnTo>
                                  <a:pt x="22384" y="1698847"/>
                                </a:lnTo>
                                <a:lnTo>
                                  <a:pt x="22384" y="1698847"/>
                                </a:lnTo>
                                <a:cubicBezTo>
                                  <a:pt x="8573" y="1685036"/>
                                  <a:pt x="0" y="1665986"/>
                                  <a:pt x="0" y="1645031"/>
                                </a:cubicBezTo>
                                <a:lnTo>
                                  <a:pt x="0" y="0"/>
                                </a:ln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g:wgp>
                  </a:graphicData>
                </a:graphic>
              </wp:anchor>
            </w:drawing>
          </mc:Choice>
          <mc:Fallback xmlns:a="http://schemas.openxmlformats.org/drawingml/2006/main">
            <w:pict>
              <v:group id="Group 408642" style="width:382.5pt;height:135.53pt;position:absolute;z-index:-2147483595;mso-position-horizontal-relative:text;mso-position-horizontal:absolute;margin-left:0pt;mso-position-vertical-relative:text;margin-top:-34.8348pt;" coordsize="48577,17212">
                <v:shape id="Shape 35252" style="position:absolute;width:48577;height:17212;left:0;top:0;" coordsize="4857750,1721231" path="m0,0l4857750,0l4857750,1645031c4857750,1686941,4823460,1721231,4781550,1721231l76200,1721231c34290,1721231,0,1686941,0,1645031l0,0x">
                  <v:stroke weight="0pt" endcap="flat" joinstyle="miter" miterlimit="10" on="false" color="#000000" opacity="0"/>
                  <v:fill on="true" color="#fff8e1"/>
                </v:shape>
                <v:shape id="Shape 35254" style="position:absolute;width:580;height:16988;left:0;top:0;" coordsize="58071,1698847" path="m0,0l57150,0l57150,1645031l58071,1663160l22384,1698847l22384,1698847c8573,1685036,0,1665986,0,1645031l0,0x">
                  <v:stroke weight="0pt" endcap="flat" joinstyle="miter" miterlimit="10" on="false" color="#000000" opacity="0"/>
                  <v:fill on="true" color="#fbc02d"/>
                </v:shape>
              </v:group>
            </w:pict>
          </mc:Fallback>
        </mc:AlternateContent>
      </w:r>
      <w:r>
        <w:rPr>
          <w:sz w:val="20"/>
        </w:rPr>
        <w:t xml:space="preserve">The lesson </w:t>
      </w:r>
      <w:r>
        <w:rPr>
          <w:sz w:val="2"/>
        </w:rPr>
        <w:t>idx_6442f9e5</w:t>
      </w:r>
      <w:r>
        <w:rPr>
          <w:sz w:val="20"/>
        </w:rPr>
        <w:t>for you is that one should start with auditing and education. Move to enforcement gradually after that and that too only for policies where violations create genuine risk. A policy that prevents privilege escalation vulnerability should be enforced. A policy that enforces your internal container image naming convention can start as auditing. Pay attention to developer feedback. If everyone is exempting a policy, it's either poorly designed or poorly explained.</w:t>
      </w:r>
    </w:p>
    <w:p w14:paraId="0D495F6F" w14:textId="77777777" w:rsidR="000309C2" w:rsidRDefault="00000000">
      <w:pPr>
        <w:pStyle w:val="Heading2"/>
        <w:ind w:left="-5"/>
      </w:pPr>
      <w:r>
        <w:t>Using Rego for writing policies</w:t>
      </w:r>
    </w:p>
    <w:p w14:paraId="52DECDDC" w14:textId="77777777" w:rsidR="000309C2" w:rsidRDefault="00000000">
      <w:pPr>
        <w:spacing w:after="201"/>
        <w:ind w:left="-5" w:right="15"/>
      </w:pPr>
      <w:r>
        <w:t xml:space="preserve">With Gatekeeper deployed, we can look into the specifics of writing the policies themselves. Rego[3] is a </w:t>
      </w:r>
      <w:r>
        <w:rPr>
          <w:sz w:val="2"/>
        </w:rPr>
        <w:t>idx_85d26f5d</w:t>
      </w:r>
      <w:r>
        <w:t>query language designed by OPA folks to write the policies. The syntax is different than Python or Go, but as you can imagine it is tailor made for writing the policies. Rego is a declarative language where you can describe the violations and Rego will figure out how to find them. Here is an example of a simple policy that prevents pods from running as root.</w:t>
      </w:r>
    </w:p>
    <w:p w14:paraId="488C5507" w14:textId="77777777" w:rsidR="000309C2" w:rsidRDefault="00000000">
      <w:pPr>
        <w:pBdr>
          <w:left w:val="single" w:sz="36" w:space="0" w:color="E1E1E1"/>
        </w:pBdr>
        <w:shd w:val="clear" w:color="auto" w:fill="FAFAFA"/>
        <w:spacing w:after="325" w:line="265" w:lineRule="auto"/>
        <w:ind w:left="273" w:right="315"/>
      </w:pPr>
      <w:r>
        <w:rPr>
          <w:rFonts w:ascii="Consolas" w:eastAsia="Consolas" w:hAnsi="Consolas" w:cs="Consolas"/>
          <w:color w:val="50A14F"/>
          <w:sz w:val="16"/>
        </w:rPr>
        <w:t>package k8snoroot</w:t>
      </w:r>
    </w:p>
    <w:p w14:paraId="4AA6BACB" w14:textId="77777777" w:rsidR="000309C2" w:rsidRDefault="00000000">
      <w:pPr>
        <w:pBdr>
          <w:left w:val="single" w:sz="36" w:space="0" w:color="E1E1E1"/>
        </w:pBdr>
        <w:shd w:val="clear" w:color="auto" w:fill="FAFAFA"/>
        <w:spacing w:after="55" w:line="265" w:lineRule="auto"/>
        <w:ind w:left="273" w:right="315"/>
      </w:pPr>
      <w:r>
        <w:rPr>
          <w:rFonts w:ascii="Consolas" w:eastAsia="Consolas" w:hAnsi="Consolas" w:cs="Consolas"/>
          <w:color w:val="50A14F"/>
          <w:sz w:val="16"/>
        </w:rPr>
        <w:t>violation[{"msg": msg}]</w:t>
      </w:r>
      <w:r>
        <w:rPr>
          <w:rFonts w:ascii="Consolas" w:eastAsia="Consolas" w:hAnsi="Consolas" w:cs="Consolas"/>
          <w:color w:val="383A42"/>
          <w:sz w:val="16"/>
        </w:rPr>
        <w:t xml:space="preserve"> {</w:t>
      </w:r>
    </w:p>
    <w:p w14:paraId="7958E1FF" w14:textId="77777777" w:rsidR="000309C2" w:rsidRDefault="00000000">
      <w:pPr>
        <w:pBdr>
          <w:left w:val="single" w:sz="36" w:space="0" w:color="E1E1E1"/>
        </w:pBdr>
        <w:shd w:val="clear" w:color="auto" w:fill="FAFAFA"/>
        <w:spacing w:after="292" w:line="341" w:lineRule="auto"/>
        <w:ind w:left="263" w:right="315" w:firstLine="88"/>
      </w:pPr>
      <w:r>
        <w:rPr>
          <w:rFonts w:ascii="Consolas" w:eastAsia="Consolas" w:hAnsi="Consolas" w:cs="Consolas"/>
          <w:color w:val="50A14F"/>
          <w:sz w:val="16"/>
        </w:rPr>
        <w:t>container := input.review.object.spec.containers</w:t>
      </w:r>
      <w:r>
        <w:rPr>
          <w:rFonts w:ascii="Consolas" w:eastAsia="Consolas" w:hAnsi="Consolas" w:cs="Consolas"/>
          <w:color w:val="383A42"/>
          <w:sz w:val="16"/>
        </w:rPr>
        <w:t>[</w:t>
      </w:r>
      <w:r>
        <w:rPr>
          <w:rFonts w:ascii="Consolas" w:eastAsia="Consolas" w:hAnsi="Consolas" w:cs="Consolas"/>
          <w:color w:val="50A14F"/>
          <w:sz w:val="16"/>
        </w:rPr>
        <w:t>_</w:t>
      </w:r>
      <w:r>
        <w:rPr>
          <w:rFonts w:ascii="Consolas" w:eastAsia="Consolas" w:hAnsi="Consolas" w:cs="Consolas"/>
          <w:color w:val="383A42"/>
          <w:sz w:val="16"/>
        </w:rPr>
        <w:t xml:space="preserve">] </w:t>
      </w:r>
      <w:r>
        <w:rPr>
          <w:rFonts w:ascii="Consolas" w:eastAsia="Consolas" w:hAnsi="Consolas" w:cs="Consolas"/>
          <w:color w:val="50A14F"/>
          <w:sz w:val="16"/>
        </w:rPr>
        <w:t xml:space="preserve">container.securityContext.runAsUser == </w:t>
      </w:r>
      <w:r>
        <w:rPr>
          <w:rFonts w:ascii="Consolas" w:eastAsia="Consolas" w:hAnsi="Consolas" w:cs="Consolas"/>
          <w:color w:val="986801"/>
          <w:sz w:val="16"/>
        </w:rPr>
        <w:t xml:space="preserve">0 </w:t>
      </w:r>
      <w:r>
        <w:rPr>
          <w:rFonts w:ascii="Consolas" w:eastAsia="Consolas" w:hAnsi="Consolas" w:cs="Consolas"/>
          <w:color w:val="50A14F"/>
          <w:sz w:val="16"/>
        </w:rPr>
        <w:t>msg := sprintf("Container %v is running as root"</w:t>
      </w:r>
      <w:r>
        <w:rPr>
          <w:rFonts w:ascii="Consolas" w:eastAsia="Consolas" w:hAnsi="Consolas" w:cs="Consolas"/>
          <w:color w:val="383A42"/>
          <w:sz w:val="16"/>
        </w:rPr>
        <w:t>, [</w:t>
      </w:r>
      <w:r>
        <w:rPr>
          <w:rFonts w:ascii="Consolas" w:eastAsia="Consolas" w:hAnsi="Consolas" w:cs="Consolas"/>
          <w:color w:val="50A14F"/>
          <w:sz w:val="16"/>
        </w:rPr>
        <w:t>container.name</w:t>
      </w:r>
      <w:r>
        <w:rPr>
          <w:rFonts w:ascii="Consolas" w:eastAsia="Consolas" w:hAnsi="Consolas" w:cs="Consolas"/>
          <w:color w:val="383A42"/>
          <w:sz w:val="16"/>
        </w:rPr>
        <w:t>]</w:t>
      </w:r>
      <w:r>
        <w:rPr>
          <w:rFonts w:ascii="Consolas" w:eastAsia="Consolas" w:hAnsi="Consolas" w:cs="Consolas"/>
          <w:color w:val="50A14F"/>
          <w:sz w:val="16"/>
        </w:rPr>
        <w:t xml:space="preserve">) </w:t>
      </w:r>
      <w:r>
        <w:rPr>
          <w:rFonts w:ascii="Consolas" w:eastAsia="Consolas" w:hAnsi="Consolas" w:cs="Consolas"/>
          <w:color w:val="383A42"/>
          <w:sz w:val="16"/>
        </w:rPr>
        <w:t>}</w:t>
      </w:r>
    </w:p>
    <w:p w14:paraId="61E2F530" w14:textId="77777777" w:rsidR="000309C2" w:rsidRDefault="00000000">
      <w:pPr>
        <w:spacing w:after="149"/>
        <w:ind w:left="-5" w:right="15"/>
      </w:pPr>
      <w:r>
        <w:t>Here's what each part does:</w:t>
      </w:r>
    </w:p>
    <w:p w14:paraId="5AE50E86" w14:textId="77777777" w:rsidR="000309C2" w:rsidRDefault="00000000">
      <w:pPr>
        <w:spacing w:after="22" w:line="265" w:lineRule="auto"/>
        <w:ind w:left="-5" w:right="0"/>
      </w:pPr>
      <w:r>
        <w:rPr>
          <w:rFonts w:ascii="MS Gothic" w:eastAsia="MS Gothic" w:hAnsi="MS Gothic" w:cs="MS Gothic"/>
          <w:sz w:val="18"/>
        </w:rPr>
        <w:t>‑</w:t>
      </w:r>
      <w:r>
        <w:rPr>
          <w:rFonts w:ascii="Consolas" w:eastAsia="Consolas" w:hAnsi="Consolas" w:cs="Consolas"/>
          <w:sz w:val="18"/>
        </w:rPr>
        <w:t xml:space="preserve"> package k8snoroot: the policy namespace </w:t>
      </w:r>
      <w:r>
        <w:rPr>
          <w:rFonts w:ascii="MS Gothic" w:eastAsia="MS Gothic" w:hAnsi="MS Gothic" w:cs="MS Gothic"/>
          <w:sz w:val="18"/>
        </w:rPr>
        <w:t>‑</w:t>
      </w:r>
      <w:r>
        <w:rPr>
          <w:rFonts w:ascii="Consolas" w:eastAsia="Consolas" w:hAnsi="Consolas" w:cs="Consolas"/>
          <w:sz w:val="18"/>
        </w:rPr>
        <w:t xml:space="preserve"> violation[{"msg": msg}]</w:t>
      </w:r>
      <w:r>
        <w:t>: defines what a</w:t>
      </w:r>
    </w:p>
    <w:p w14:paraId="206B0D96" w14:textId="77777777" w:rsidR="000309C2" w:rsidRDefault="00000000">
      <w:pPr>
        <w:spacing w:after="139"/>
        <w:ind w:left="-5" w:right="15"/>
      </w:pPr>
      <w:r>
        <w:t>violation looks like (a set of objects with a "msg" field)</w:t>
      </w:r>
    </w:p>
    <w:p w14:paraId="45F50457" w14:textId="77777777" w:rsidR="000309C2" w:rsidRDefault="00000000">
      <w:pPr>
        <w:spacing w:after="128"/>
        <w:ind w:left="-5" w:right="15"/>
      </w:pPr>
      <w:r>
        <w:rPr>
          <w:rFonts w:ascii="MS Gothic" w:eastAsia="MS Gothic" w:hAnsi="MS Gothic" w:cs="MS Gothic"/>
          <w:sz w:val="18"/>
        </w:rPr>
        <w:t>‑</w:t>
      </w:r>
      <w:r>
        <w:rPr>
          <w:rFonts w:ascii="Consolas" w:eastAsia="Consolas" w:hAnsi="Consolas" w:cs="Consolas"/>
          <w:sz w:val="18"/>
        </w:rPr>
        <w:t xml:space="preserve"> container := input.review.object.spec.containers[_]</w:t>
      </w:r>
      <w:r>
        <w:t>: iterates over containers in the pod. The [_] means "for each element."</w:t>
      </w:r>
    </w:p>
    <w:p w14:paraId="63B45711" w14:textId="77777777" w:rsidR="000309C2" w:rsidRDefault="00000000">
      <w:pPr>
        <w:ind w:left="-5" w:right="15"/>
      </w:pPr>
      <w:r>
        <w:rPr>
          <w:rFonts w:ascii="MS Gothic" w:eastAsia="MS Gothic" w:hAnsi="MS Gothic" w:cs="MS Gothic"/>
          <w:sz w:val="18"/>
        </w:rPr>
        <w:t>‑</w:t>
      </w:r>
      <w:r>
        <w:rPr>
          <w:rFonts w:ascii="Consolas" w:eastAsia="Consolas" w:hAnsi="Consolas" w:cs="Consolas"/>
          <w:sz w:val="18"/>
        </w:rPr>
        <w:t xml:space="preserve"> container.securityContext.runAsUser == 0</w:t>
      </w:r>
      <w:r>
        <w:t>: checks if runAsUser is 0 (root) - msg := sprintf(...): formats the error message</w:t>
      </w:r>
    </w:p>
    <w:p w14:paraId="187D22BC" w14:textId="77777777" w:rsidR="000309C2" w:rsidRDefault="00000000">
      <w:pPr>
        <w:spacing w:after="0"/>
        <w:ind w:left="-5" w:right="15"/>
      </w:pPr>
      <w:r>
        <w:t>Now let's look at a more complex policy. Many organizations require that container images come from approved registries. Here's how you'd express that:</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070F7622" w14:textId="77777777">
        <w:trPr>
          <w:trHeight w:val="3553"/>
        </w:trPr>
        <w:tc>
          <w:tcPr>
            <w:tcW w:w="7886" w:type="dxa"/>
            <w:tcBorders>
              <w:top w:val="nil"/>
              <w:left w:val="single" w:sz="36" w:space="0" w:color="E1E1E1"/>
              <w:bottom w:val="nil"/>
              <w:right w:val="nil"/>
            </w:tcBorders>
            <w:shd w:val="clear" w:color="auto" w:fill="FAFAFA"/>
            <w:vAlign w:val="center"/>
          </w:tcPr>
          <w:p w14:paraId="13AA4DEE" w14:textId="77777777" w:rsidR="000309C2" w:rsidRDefault="00000000">
            <w:pPr>
              <w:spacing w:after="330" w:line="259" w:lineRule="auto"/>
              <w:ind w:left="0" w:right="0" w:firstLine="0"/>
            </w:pPr>
            <w:r>
              <w:rPr>
                <w:rFonts w:ascii="Consolas" w:eastAsia="Consolas" w:hAnsi="Consolas" w:cs="Consolas"/>
                <w:color w:val="50A14F"/>
                <w:sz w:val="16"/>
              </w:rPr>
              <w:t>allowed_registries :=</w:t>
            </w:r>
            <w:r>
              <w:rPr>
                <w:rFonts w:ascii="Consolas" w:eastAsia="Consolas" w:hAnsi="Consolas" w:cs="Consolas"/>
                <w:color w:val="383A42"/>
                <w:sz w:val="16"/>
              </w:rPr>
              <w:t xml:space="preserve"> [</w:t>
            </w:r>
            <w:r>
              <w:rPr>
                <w:rFonts w:ascii="Consolas" w:eastAsia="Consolas" w:hAnsi="Consolas" w:cs="Consolas"/>
                <w:color w:val="50A14F"/>
                <w:sz w:val="16"/>
              </w:rPr>
              <w:t>"gcr.io"</w:t>
            </w:r>
            <w:r>
              <w:rPr>
                <w:rFonts w:ascii="Consolas" w:eastAsia="Consolas" w:hAnsi="Consolas" w:cs="Consolas"/>
                <w:color w:val="383A42"/>
                <w:sz w:val="16"/>
              </w:rPr>
              <w:t xml:space="preserve">, </w:t>
            </w:r>
            <w:r>
              <w:rPr>
                <w:rFonts w:ascii="Consolas" w:eastAsia="Consolas" w:hAnsi="Consolas" w:cs="Consolas"/>
                <w:color w:val="50A14F"/>
                <w:sz w:val="16"/>
              </w:rPr>
              <w:t>"docker.io/library"</w:t>
            </w:r>
            <w:r>
              <w:rPr>
                <w:rFonts w:ascii="Consolas" w:eastAsia="Consolas" w:hAnsi="Consolas" w:cs="Consolas"/>
                <w:color w:val="383A42"/>
                <w:sz w:val="16"/>
              </w:rPr>
              <w:t xml:space="preserve">, </w:t>
            </w:r>
            <w:r>
              <w:rPr>
                <w:rFonts w:ascii="Consolas" w:eastAsia="Consolas" w:hAnsi="Consolas" w:cs="Consolas"/>
                <w:color w:val="50A14F"/>
                <w:sz w:val="16"/>
              </w:rPr>
              <w:t>"mycompany.azurecr.io"</w:t>
            </w:r>
            <w:r>
              <w:rPr>
                <w:rFonts w:ascii="Consolas" w:eastAsia="Consolas" w:hAnsi="Consolas" w:cs="Consolas"/>
                <w:color w:val="383A42"/>
                <w:sz w:val="16"/>
              </w:rPr>
              <w:t>]</w:t>
            </w:r>
          </w:p>
          <w:p w14:paraId="077C6FD1" w14:textId="77777777" w:rsidR="000309C2" w:rsidRDefault="00000000">
            <w:pPr>
              <w:spacing w:after="0" w:line="347" w:lineRule="auto"/>
              <w:ind w:left="88" w:right="1633" w:hanging="88"/>
            </w:pPr>
            <w:r>
              <w:rPr>
                <w:rFonts w:ascii="Consolas" w:eastAsia="Consolas" w:hAnsi="Consolas" w:cs="Consolas"/>
                <w:color w:val="50A14F"/>
                <w:sz w:val="16"/>
              </w:rPr>
              <w:t>violation[{"msg": msg}]</w:t>
            </w:r>
            <w:r>
              <w:rPr>
                <w:rFonts w:ascii="Consolas" w:eastAsia="Consolas" w:hAnsi="Consolas" w:cs="Consolas"/>
                <w:color w:val="383A42"/>
                <w:sz w:val="16"/>
              </w:rPr>
              <w:t xml:space="preserve"> { </w:t>
            </w:r>
            <w:r>
              <w:rPr>
                <w:rFonts w:ascii="Consolas" w:eastAsia="Consolas" w:hAnsi="Consolas" w:cs="Consolas"/>
                <w:color w:val="50A14F"/>
                <w:sz w:val="16"/>
              </w:rPr>
              <w:t>container := input.review.object.spec.containers</w:t>
            </w:r>
            <w:r>
              <w:rPr>
                <w:rFonts w:ascii="Consolas" w:eastAsia="Consolas" w:hAnsi="Consolas" w:cs="Consolas"/>
                <w:color w:val="383A42"/>
                <w:sz w:val="16"/>
              </w:rPr>
              <w:t>[</w:t>
            </w:r>
            <w:r>
              <w:rPr>
                <w:rFonts w:ascii="Consolas" w:eastAsia="Consolas" w:hAnsi="Consolas" w:cs="Consolas"/>
                <w:color w:val="50A14F"/>
                <w:sz w:val="16"/>
              </w:rPr>
              <w:t>_</w:t>
            </w:r>
            <w:r>
              <w:rPr>
                <w:rFonts w:ascii="Consolas" w:eastAsia="Consolas" w:hAnsi="Consolas" w:cs="Consolas"/>
                <w:color w:val="383A42"/>
                <w:sz w:val="16"/>
              </w:rPr>
              <w:t xml:space="preserve">] </w:t>
            </w:r>
            <w:r>
              <w:rPr>
                <w:rFonts w:ascii="Consolas" w:eastAsia="Consolas" w:hAnsi="Consolas" w:cs="Consolas"/>
                <w:color w:val="50A14F"/>
                <w:sz w:val="16"/>
              </w:rPr>
              <w:t>image := container.image not any_allowed(image) msg := sprintf("Image %v is from an unapproved registry"</w:t>
            </w:r>
            <w:r>
              <w:rPr>
                <w:rFonts w:ascii="Consolas" w:eastAsia="Consolas" w:hAnsi="Consolas" w:cs="Consolas"/>
                <w:color w:val="383A42"/>
                <w:sz w:val="16"/>
              </w:rPr>
              <w:t>, [</w:t>
            </w:r>
            <w:r>
              <w:rPr>
                <w:rFonts w:ascii="Consolas" w:eastAsia="Consolas" w:hAnsi="Consolas" w:cs="Consolas"/>
                <w:color w:val="50A14F"/>
                <w:sz w:val="16"/>
              </w:rPr>
              <w:t>image</w:t>
            </w:r>
            <w:r>
              <w:rPr>
                <w:rFonts w:ascii="Consolas" w:eastAsia="Consolas" w:hAnsi="Consolas" w:cs="Consolas"/>
                <w:color w:val="383A42"/>
                <w:sz w:val="16"/>
              </w:rPr>
              <w:t>]</w:t>
            </w:r>
            <w:r>
              <w:rPr>
                <w:rFonts w:ascii="Consolas" w:eastAsia="Consolas" w:hAnsi="Consolas" w:cs="Consolas"/>
                <w:color w:val="50A14F"/>
                <w:sz w:val="16"/>
              </w:rPr>
              <w:t>)</w:t>
            </w:r>
          </w:p>
          <w:p w14:paraId="4BDA5BEC" w14:textId="77777777" w:rsidR="000309C2" w:rsidRDefault="00000000">
            <w:pPr>
              <w:spacing w:after="318" w:line="259" w:lineRule="auto"/>
              <w:ind w:left="0" w:right="0" w:firstLine="0"/>
            </w:pPr>
            <w:r>
              <w:rPr>
                <w:rFonts w:ascii="Consolas" w:eastAsia="Consolas" w:hAnsi="Consolas" w:cs="Consolas"/>
                <w:color w:val="383A42"/>
                <w:sz w:val="16"/>
              </w:rPr>
              <w:t>}</w:t>
            </w:r>
          </w:p>
          <w:p w14:paraId="13055304" w14:textId="77777777" w:rsidR="000309C2" w:rsidRDefault="00000000">
            <w:pPr>
              <w:spacing w:after="69" w:line="259" w:lineRule="auto"/>
              <w:ind w:left="0" w:right="0" w:firstLine="0"/>
            </w:pPr>
            <w:r>
              <w:rPr>
                <w:rFonts w:ascii="Consolas" w:eastAsia="Consolas" w:hAnsi="Consolas" w:cs="Consolas"/>
                <w:color w:val="50A14F"/>
                <w:sz w:val="16"/>
              </w:rPr>
              <w:t>any_allowed(image)</w:t>
            </w:r>
            <w:r>
              <w:rPr>
                <w:rFonts w:ascii="Consolas" w:eastAsia="Consolas" w:hAnsi="Consolas" w:cs="Consolas"/>
                <w:color w:val="383A42"/>
                <w:sz w:val="16"/>
              </w:rPr>
              <w:t xml:space="preserve"> {</w:t>
            </w:r>
          </w:p>
          <w:p w14:paraId="4E4E719B" w14:textId="77777777" w:rsidR="000309C2" w:rsidRDefault="00000000">
            <w:pPr>
              <w:spacing w:after="0" w:line="332" w:lineRule="auto"/>
              <w:ind w:left="88" w:right="3129" w:firstLine="0"/>
            </w:pPr>
            <w:r>
              <w:rPr>
                <w:rFonts w:ascii="Consolas" w:eastAsia="Consolas" w:hAnsi="Consolas" w:cs="Consolas"/>
                <w:color w:val="50A14F"/>
                <w:sz w:val="16"/>
              </w:rPr>
              <w:t>allowed := allowed_registries</w:t>
            </w:r>
            <w:r>
              <w:rPr>
                <w:rFonts w:ascii="Consolas" w:eastAsia="Consolas" w:hAnsi="Consolas" w:cs="Consolas"/>
                <w:color w:val="383A42"/>
                <w:sz w:val="16"/>
              </w:rPr>
              <w:t>[</w:t>
            </w:r>
            <w:r>
              <w:rPr>
                <w:rFonts w:ascii="Consolas" w:eastAsia="Consolas" w:hAnsi="Consolas" w:cs="Consolas"/>
                <w:color w:val="50A14F"/>
                <w:sz w:val="16"/>
              </w:rPr>
              <w:t>_</w:t>
            </w:r>
            <w:r>
              <w:rPr>
                <w:rFonts w:ascii="Consolas" w:eastAsia="Consolas" w:hAnsi="Consolas" w:cs="Consolas"/>
                <w:color w:val="383A42"/>
                <w:sz w:val="16"/>
              </w:rPr>
              <w:t xml:space="preserve">] </w:t>
            </w:r>
            <w:r>
              <w:rPr>
                <w:rFonts w:ascii="Consolas" w:eastAsia="Consolas" w:hAnsi="Consolas" w:cs="Consolas"/>
                <w:color w:val="50A14F"/>
                <w:sz w:val="16"/>
              </w:rPr>
              <w:t>startswith(image</w:t>
            </w:r>
            <w:r>
              <w:rPr>
                <w:rFonts w:ascii="Consolas" w:eastAsia="Consolas" w:hAnsi="Consolas" w:cs="Consolas"/>
                <w:color w:val="383A42"/>
                <w:sz w:val="16"/>
              </w:rPr>
              <w:t xml:space="preserve">, </w:t>
            </w:r>
            <w:r>
              <w:rPr>
                <w:rFonts w:ascii="Consolas" w:eastAsia="Consolas" w:hAnsi="Consolas" w:cs="Consolas"/>
                <w:color w:val="50A14F"/>
                <w:sz w:val="16"/>
              </w:rPr>
              <w:t>allowed)</w:t>
            </w:r>
          </w:p>
          <w:p w14:paraId="32692725" w14:textId="77777777" w:rsidR="000309C2" w:rsidRDefault="00000000">
            <w:pPr>
              <w:spacing w:after="0" w:line="259" w:lineRule="auto"/>
              <w:ind w:left="0" w:right="0" w:firstLine="0"/>
            </w:pPr>
            <w:r>
              <w:rPr>
                <w:rFonts w:ascii="Consolas" w:eastAsia="Consolas" w:hAnsi="Consolas" w:cs="Consolas"/>
                <w:color w:val="383A42"/>
                <w:sz w:val="16"/>
              </w:rPr>
              <w:t>}</w:t>
            </w:r>
          </w:p>
        </w:tc>
      </w:tr>
    </w:tbl>
    <w:p w14:paraId="7733B8F6" w14:textId="77777777" w:rsidR="000309C2" w:rsidRDefault="00000000">
      <w:pPr>
        <w:spacing w:after="0"/>
        <w:ind w:left="-5" w:right="15"/>
      </w:pPr>
      <w:r>
        <w:t xml:space="preserve">The policy </w:t>
      </w:r>
      <w:r>
        <w:rPr>
          <w:sz w:val="2"/>
        </w:rPr>
        <w:t>idx_d00adeb1</w:t>
      </w:r>
      <w:r>
        <w:t>defines a list of allowed registries, then checks that each container's image starts with one of them. The any_allowed function encapsulates the matching logic.</w:t>
      </w:r>
    </w:p>
    <w:p w14:paraId="164BA191" w14:textId="77777777" w:rsidR="000309C2" w:rsidRDefault="00000000">
      <w:pPr>
        <w:spacing w:after="0" w:line="259" w:lineRule="auto"/>
        <w:ind w:left="0" w:right="0" w:firstLine="0"/>
      </w:pPr>
      <w:r>
        <w:rPr>
          <w:rFonts w:cs="Calibri"/>
          <w:noProof/>
          <w:sz w:val="22"/>
        </w:rPr>
        <mc:AlternateContent>
          <mc:Choice Requires="wpg">
            <w:drawing>
              <wp:inline distT="0" distB="0" distL="0" distR="0" wp14:anchorId="5FC1CD5E" wp14:editId="28F06A90">
                <wp:extent cx="4857750" cy="3639820"/>
                <wp:effectExtent l="0" t="0" r="0" b="0"/>
                <wp:docPr id="409199" name="Group 409199"/>
                <wp:cNvGraphicFramePr/>
                <a:graphic xmlns:a="http://schemas.openxmlformats.org/drawingml/2006/main">
                  <a:graphicData uri="http://schemas.microsoft.com/office/word/2010/wordprocessingGroup">
                    <wpg:wgp>
                      <wpg:cNvGrpSpPr/>
                      <wpg:grpSpPr>
                        <a:xfrm>
                          <a:off x="0" y="0"/>
                          <a:ext cx="4857750" cy="3639820"/>
                          <a:chOff x="0" y="0"/>
                          <a:chExt cx="4857750" cy="3639820"/>
                        </a:xfrm>
                      </wpg:grpSpPr>
                      <wps:wsp>
                        <wps:cNvPr id="35337" name="Shape 35337"/>
                        <wps:cNvSpPr/>
                        <wps:spPr>
                          <a:xfrm>
                            <a:off x="0" y="95250"/>
                            <a:ext cx="4857750" cy="3544570"/>
                          </a:xfrm>
                          <a:custGeom>
                            <a:avLst/>
                            <a:gdLst/>
                            <a:ahLst/>
                            <a:cxnLst/>
                            <a:rect l="0" t="0" r="0" b="0"/>
                            <a:pathLst>
                              <a:path w="4857750" h="3544570">
                                <a:moveTo>
                                  <a:pt x="76200" y="0"/>
                                </a:moveTo>
                                <a:lnTo>
                                  <a:pt x="4781550" y="0"/>
                                </a:lnTo>
                                <a:cubicBezTo>
                                  <a:pt x="4823460" y="0"/>
                                  <a:pt x="4857750" y="34290"/>
                                  <a:pt x="4857750" y="76200"/>
                                </a:cubicBezTo>
                                <a:lnTo>
                                  <a:pt x="4857750" y="3544570"/>
                                </a:lnTo>
                                <a:lnTo>
                                  <a:pt x="0" y="3544570"/>
                                </a:lnTo>
                                <a:lnTo>
                                  <a:pt x="0" y="76200"/>
                                </a:lnTo>
                                <a:cubicBezTo>
                                  <a:pt x="0" y="34290"/>
                                  <a:pt x="34290" y="0"/>
                                  <a:pt x="76200" y="0"/>
                                </a:cubicBezTo>
                                <a:close/>
                              </a:path>
                            </a:pathLst>
                          </a:custGeom>
                          <a:ln w="0" cap="flat">
                            <a:miter lim="127000"/>
                          </a:ln>
                        </wps:spPr>
                        <wps:style>
                          <a:lnRef idx="0">
                            <a:srgbClr val="000000">
                              <a:alpha val="0"/>
                            </a:srgbClr>
                          </a:lnRef>
                          <a:fillRef idx="1">
                            <a:srgbClr val="FFF8E1"/>
                          </a:fillRef>
                          <a:effectRef idx="0">
                            <a:scrgbClr r="0" g="0" b="0"/>
                          </a:effectRef>
                          <a:fontRef idx="none"/>
                        </wps:style>
                        <wps:bodyPr/>
                      </wps:wsp>
                      <wps:wsp>
                        <wps:cNvPr id="35339" name="Shape 35339"/>
                        <wps:cNvSpPr/>
                        <wps:spPr>
                          <a:xfrm>
                            <a:off x="0" y="117634"/>
                            <a:ext cx="58071" cy="3522186"/>
                          </a:xfrm>
                          <a:custGeom>
                            <a:avLst/>
                            <a:gdLst/>
                            <a:ahLst/>
                            <a:cxnLst/>
                            <a:rect l="0" t="0" r="0" b="0"/>
                            <a:pathLst>
                              <a:path w="58071" h="3522186">
                                <a:moveTo>
                                  <a:pt x="22384" y="0"/>
                                </a:moveTo>
                                <a:lnTo>
                                  <a:pt x="22384" y="0"/>
                                </a:lnTo>
                                <a:lnTo>
                                  <a:pt x="58071" y="35687"/>
                                </a:lnTo>
                                <a:lnTo>
                                  <a:pt x="57150" y="53816"/>
                                </a:lnTo>
                                <a:lnTo>
                                  <a:pt x="57150" y="3522186"/>
                                </a:lnTo>
                                <a:lnTo>
                                  <a:pt x="0" y="3522186"/>
                                </a:lnTo>
                                <a:lnTo>
                                  <a:pt x="0" y="53816"/>
                                </a:lnTo>
                                <a:cubicBezTo>
                                  <a:pt x="0" y="32861"/>
                                  <a:pt x="8573" y="13811"/>
                                  <a:pt x="22384"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s:wsp>
                        <wps:cNvPr id="472961" name="Shape 472961"/>
                        <wps:cNvSpPr/>
                        <wps:spPr>
                          <a:xfrm>
                            <a:off x="247650" y="1079881"/>
                            <a:ext cx="4419600" cy="2559939"/>
                          </a:xfrm>
                          <a:custGeom>
                            <a:avLst/>
                            <a:gdLst/>
                            <a:ahLst/>
                            <a:cxnLst/>
                            <a:rect l="0" t="0" r="0" b="0"/>
                            <a:pathLst>
                              <a:path w="4419600" h="2559939">
                                <a:moveTo>
                                  <a:pt x="0" y="0"/>
                                </a:moveTo>
                                <a:lnTo>
                                  <a:pt x="4419600" y="0"/>
                                </a:lnTo>
                                <a:lnTo>
                                  <a:pt x="4419600" y="2559939"/>
                                </a:lnTo>
                                <a:lnTo>
                                  <a:pt x="0" y="2559939"/>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472962" name="Shape 472962"/>
                        <wps:cNvSpPr/>
                        <wps:spPr>
                          <a:xfrm>
                            <a:off x="247650" y="1079881"/>
                            <a:ext cx="57150" cy="2559939"/>
                          </a:xfrm>
                          <a:custGeom>
                            <a:avLst/>
                            <a:gdLst/>
                            <a:ahLst/>
                            <a:cxnLst/>
                            <a:rect l="0" t="0" r="0" b="0"/>
                            <a:pathLst>
                              <a:path w="57150" h="2559939">
                                <a:moveTo>
                                  <a:pt x="0" y="0"/>
                                </a:moveTo>
                                <a:lnTo>
                                  <a:pt x="57150" y="0"/>
                                </a:lnTo>
                                <a:lnTo>
                                  <a:pt x="57150" y="2559939"/>
                                </a:lnTo>
                                <a:lnTo>
                                  <a:pt x="0" y="2559939"/>
                                </a:lnTo>
                                <a:lnTo>
                                  <a:pt x="0" y="0"/>
                                </a:lnTo>
                              </a:path>
                            </a:pathLst>
                          </a:custGeom>
                          <a:ln w="0" cap="flat">
                            <a:miter lim="127000"/>
                          </a:ln>
                        </wps:spPr>
                        <wps:style>
                          <a:lnRef idx="0">
                            <a:srgbClr val="000000">
                              <a:alpha val="0"/>
                            </a:srgbClr>
                          </a:lnRef>
                          <a:fillRef idx="1">
                            <a:srgbClr val="E1E1E1"/>
                          </a:fillRef>
                          <a:effectRef idx="0">
                            <a:scrgbClr r="0" g="0" b="0"/>
                          </a:effectRef>
                          <a:fontRef idx="none"/>
                        </wps:style>
                        <wps:bodyPr/>
                      </wps:wsp>
                      <wps:wsp>
                        <wps:cNvPr id="472963" name="Shape 472963"/>
                        <wps:cNvSpPr/>
                        <wps:spPr>
                          <a:xfrm>
                            <a:off x="373380" y="1079881"/>
                            <a:ext cx="4122420" cy="2559939"/>
                          </a:xfrm>
                          <a:custGeom>
                            <a:avLst/>
                            <a:gdLst/>
                            <a:ahLst/>
                            <a:cxnLst/>
                            <a:rect l="0" t="0" r="0" b="0"/>
                            <a:pathLst>
                              <a:path w="4122420" h="2559939">
                                <a:moveTo>
                                  <a:pt x="0" y="0"/>
                                </a:moveTo>
                                <a:lnTo>
                                  <a:pt x="4122420" y="0"/>
                                </a:lnTo>
                                <a:lnTo>
                                  <a:pt x="4122420" y="2559939"/>
                                </a:lnTo>
                                <a:lnTo>
                                  <a:pt x="0" y="2559939"/>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35344" name="Rectangle 35344"/>
                        <wps:cNvSpPr/>
                        <wps:spPr>
                          <a:xfrm>
                            <a:off x="247650" y="259635"/>
                            <a:ext cx="5170209" cy="187710"/>
                          </a:xfrm>
                          <a:prstGeom prst="rect">
                            <a:avLst/>
                          </a:prstGeom>
                          <a:ln>
                            <a:noFill/>
                          </a:ln>
                        </wps:spPr>
                        <wps:txbx>
                          <w:txbxContent>
                            <w:p w14:paraId="0889EDF1" w14:textId="77777777" w:rsidR="000309C2" w:rsidRDefault="00000000">
                              <w:pPr>
                                <w:spacing w:after="160" w:line="259" w:lineRule="auto"/>
                                <w:ind w:left="0" w:right="0" w:firstLine="0"/>
                              </w:pPr>
                              <w:r>
                                <w:rPr>
                                  <w:sz w:val="20"/>
                                </w:rPr>
                                <w:t>Keep</w:t>
                              </w:r>
                              <w:r>
                                <w:rPr>
                                  <w:spacing w:val="-8"/>
                                  <w:sz w:val="20"/>
                                </w:rPr>
                                <w:t xml:space="preserve"> </w:t>
                              </w:r>
                              <w:r>
                                <w:rPr>
                                  <w:sz w:val="20"/>
                                </w:rPr>
                                <w:t>in</w:t>
                              </w:r>
                              <w:r>
                                <w:rPr>
                                  <w:spacing w:val="-8"/>
                                  <w:sz w:val="20"/>
                                </w:rPr>
                                <w:t xml:space="preserve"> </w:t>
                              </w:r>
                              <w:r>
                                <w:rPr>
                                  <w:sz w:val="20"/>
                                </w:rPr>
                                <w:t>mind</w:t>
                              </w:r>
                              <w:r>
                                <w:rPr>
                                  <w:spacing w:val="-8"/>
                                  <w:sz w:val="20"/>
                                </w:rPr>
                                <w:t xml:space="preserve"> </w:t>
                              </w:r>
                              <w:r>
                                <w:rPr>
                                  <w:sz w:val="20"/>
                                </w:rPr>
                                <w:t>that</w:t>
                              </w:r>
                              <w:r>
                                <w:rPr>
                                  <w:spacing w:val="-8"/>
                                  <w:sz w:val="20"/>
                                </w:rPr>
                                <w:t xml:space="preserve"> </w:t>
                              </w:r>
                              <w:r>
                                <w:rPr>
                                  <w:sz w:val="20"/>
                                </w:rPr>
                                <w:t>the</w:t>
                              </w:r>
                              <w:r>
                                <w:rPr>
                                  <w:spacing w:val="-8"/>
                                  <w:sz w:val="20"/>
                                </w:rPr>
                                <w:t xml:space="preserve"> </w:t>
                              </w:r>
                              <w:r>
                                <w:rPr>
                                  <w:sz w:val="20"/>
                                </w:rPr>
                                <w:t>most</w:t>
                              </w:r>
                              <w:r>
                                <w:rPr>
                                  <w:spacing w:val="-8"/>
                                  <w:sz w:val="20"/>
                                </w:rPr>
                                <w:t xml:space="preserve"> </w:t>
                              </w:r>
                              <w:r>
                                <w:rPr>
                                  <w:sz w:val="20"/>
                                </w:rPr>
                                <w:t>useful</w:t>
                              </w:r>
                              <w:r>
                                <w:rPr>
                                  <w:spacing w:val="-8"/>
                                  <w:sz w:val="20"/>
                                </w:rPr>
                                <w:t xml:space="preserve"> </w:t>
                              </w:r>
                              <w:r>
                                <w:rPr>
                                  <w:sz w:val="20"/>
                                </w:rPr>
                                <w:t>policies</w:t>
                              </w:r>
                              <w:r>
                                <w:rPr>
                                  <w:spacing w:val="-8"/>
                                  <w:sz w:val="20"/>
                                </w:rPr>
                                <w:t xml:space="preserve"> </w:t>
                              </w:r>
                              <w:r>
                                <w:rPr>
                                  <w:sz w:val="20"/>
                                </w:rPr>
                                <w:t>combine</w:t>
                              </w:r>
                              <w:r>
                                <w:rPr>
                                  <w:spacing w:val="-8"/>
                                  <w:sz w:val="20"/>
                                </w:rPr>
                                <w:t xml:space="preserve"> </w:t>
                              </w:r>
                              <w:r>
                                <w:rPr>
                                  <w:sz w:val="20"/>
                                </w:rPr>
                                <w:t>more</w:t>
                              </w:r>
                              <w:r>
                                <w:rPr>
                                  <w:spacing w:val="-8"/>
                                  <w:sz w:val="20"/>
                                </w:rPr>
                                <w:t xml:space="preserve"> </w:t>
                              </w:r>
                              <w:r>
                                <w:rPr>
                                  <w:sz w:val="20"/>
                                </w:rPr>
                                <w:t>than</w:t>
                              </w:r>
                              <w:r>
                                <w:rPr>
                                  <w:spacing w:val="-8"/>
                                  <w:sz w:val="20"/>
                                </w:rPr>
                                <w:t xml:space="preserve"> </w:t>
                              </w:r>
                              <w:r>
                                <w:rPr>
                                  <w:sz w:val="20"/>
                                </w:rPr>
                                <w:t>one</w:t>
                              </w:r>
                              <w:r>
                                <w:rPr>
                                  <w:spacing w:val="-8"/>
                                  <w:sz w:val="20"/>
                                </w:rPr>
                                <w:t xml:space="preserve"> </w:t>
                              </w:r>
                              <w:r>
                                <w:rPr>
                                  <w:sz w:val="20"/>
                                </w:rPr>
                                <w:t>condition.</w:t>
                              </w:r>
                            </w:p>
                          </w:txbxContent>
                        </wps:txbx>
                        <wps:bodyPr horzOverflow="overflow" vert="horz" lIns="0" tIns="0" rIns="0" bIns="0" rtlCol="0">
                          <a:noAutofit/>
                        </wps:bodyPr>
                      </wps:wsp>
                      <wps:wsp>
                        <wps:cNvPr id="35345" name="Rectangle 35345"/>
                        <wps:cNvSpPr/>
                        <wps:spPr>
                          <a:xfrm>
                            <a:off x="247650" y="496362"/>
                            <a:ext cx="5792290" cy="187710"/>
                          </a:xfrm>
                          <a:prstGeom prst="rect">
                            <a:avLst/>
                          </a:prstGeom>
                          <a:ln>
                            <a:noFill/>
                          </a:ln>
                        </wps:spPr>
                        <wps:txbx>
                          <w:txbxContent>
                            <w:p w14:paraId="14F18D48" w14:textId="77777777" w:rsidR="000309C2" w:rsidRDefault="00000000">
                              <w:pPr>
                                <w:spacing w:after="160" w:line="259" w:lineRule="auto"/>
                                <w:ind w:left="0" w:right="0" w:firstLine="0"/>
                              </w:pPr>
                              <w:r>
                                <w:rPr>
                                  <w:w w:val="98"/>
                                  <w:sz w:val="20"/>
                                </w:rPr>
                                <w:t>Now,</w:t>
                              </w:r>
                              <w:r>
                                <w:rPr>
                                  <w:spacing w:val="-8"/>
                                  <w:w w:val="98"/>
                                  <w:sz w:val="20"/>
                                </w:rPr>
                                <w:t xml:space="preserve"> </w:t>
                              </w:r>
                              <w:r>
                                <w:rPr>
                                  <w:w w:val="98"/>
                                  <w:sz w:val="20"/>
                                </w:rPr>
                                <w:t>let</w:t>
                              </w:r>
                              <w:r>
                                <w:rPr>
                                  <w:spacing w:val="-8"/>
                                  <w:w w:val="98"/>
                                  <w:sz w:val="20"/>
                                </w:rPr>
                                <w:t xml:space="preserve"> </w:t>
                              </w:r>
                              <w:r>
                                <w:rPr>
                                  <w:w w:val="98"/>
                                  <w:sz w:val="20"/>
                                </w:rPr>
                                <w:t>us</w:t>
                              </w:r>
                              <w:r>
                                <w:rPr>
                                  <w:spacing w:val="-8"/>
                                  <w:w w:val="98"/>
                                  <w:sz w:val="20"/>
                                </w:rPr>
                                <w:t xml:space="preserve"> </w:t>
                              </w:r>
                              <w:r>
                                <w:rPr>
                                  <w:w w:val="98"/>
                                  <w:sz w:val="20"/>
                                </w:rPr>
                                <w:t>look</w:t>
                              </w:r>
                              <w:r>
                                <w:rPr>
                                  <w:spacing w:val="-8"/>
                                  <w:w w:val="98"/>
                                  <w:sz w:val="20"/>
                                </w:rPr>
                                <w:t xml:space="preserve"> </w:t>
                              </w:r>
                              <w:r>
                                <w:rPr>
                                  <w:w w:val="98"/>
                                  <w:sz w:val="20"/>
                                </w:rPr>
                                <w:t>at</w:t>
                              </w:r>
                              <w:r>
                                <w:rPr>
                                  <w:spacing w:val="-8"/>
                                  <w:w w:val="98"/>
                                  <w:sz w:val="20"/>
                                </w:rPr>
                                <w:t xml:space="preserve"> </w:t>
                              </w:r>
                              <w:r>
                                <w:rPr>
                                  <w:w w:val="98"/>
                                  <w:sz w:val="20"/>
                                </w:rPr>
                                <w:t>a</w:t>
                              </w:r>
                              <w:r>
                                <w:rPr>
                                  <w:spacing w:val="-8"/>
                                  <w:w w:val="98"/>
                                  <w:sz w:val="20"/>
                                </w:rPr>
                                <w:t xml:space="preserve"> </w:t>
                              </w:r>
                              <w:r>
                                <w:rPr>
                                  <w:w w:val="98"/>
                                  <w:sz w:val="20"/>
                                </w:rPr>
                                <w:t>specific</w:t>
                              </w:r>
                              <w:r>
                                <w:rPr>
                                  <w:spacing w:val="-8"/>
                                  <w:w w:val="98"/>
                                  <w:sz w:val="20"/>
                                </w:rPr>
                                <w:t xml:space="preserve"> </w:t>
                              </w:r>
                              <w:r>
                                <w:rPr>
                                  <w:w w:val="98"/>
                                  <w:sz w:val="20"/>
                                </w:rPr>
                                <w:t>case</w:t>
                              </w:r>
                              <w:r>
                                <w:rPr>
                                  <w:spacing w:val="-8"/>
                                  <w:w w:val="98"/>
                                  <w:sz w:val="20"/>
                                </w:rPr>
                                <w:t xml:space="preserve"> </w:t>
                              </w:r>
                              <w:r>
                                <w:rPr>
                                  <w:w w:val="98"/>
                                  <w:sz w:val="20"/>
                                </w:rPr>
                                <w:t>Maria</w:t>
                              </w:r>
                              <w:r>
                                <w:rPr>
                                  <w:spacing w:val="-8"/>
                                  <w:w w:val="98"/>
                                  <w:sz w:val="20"/>
                                </w:rPr>
                                <w:t xml:space="preserve"> </w:t>
                              </w:r>
                              <w:r>
                                <w:rPr>
                                  <w:w w:val="98"/>
                                  <w:sz w:val="20"/>
                                </w:rPr>
                                <w:t>encountered</w:t>
                              </w:r>
                              <w:r>
                                <w:rPr>
                                  <w:spacing w:val="-8"/>
                                  <w:w w:val="98"/>
                                  <w:sz w:val="20"/>
                                </w:rPr>
                                <w:t xml:space="preserve"> </w:t>
                              </w:r>
                              <w:r>
                                <w:rPr>
                                  <w:w w:val="98"/>
                                  <w:sz w:val="20"/>
                                </w:rPr>
                                <w:t>at</w:t>
                              </w:r>
                              <w:r>
                                <w:rPr>
                                  <w:spacing w:val="-8"/>
                                  <w:w w:val="98"/>
                                  <w:sz w:val="20"/>
                                </w:rPr>
                                <w:t xml:space="preserve"> </w:t>
                              </w:r>
                              <w:r>
                                <w:rPr>
                                  <w:w w:val="98"/>
                                  <w:sz w:val="20"/>
                                </w:rPr>
                                <w:t>NewTech</w:t>
                              </w:r>
                              <w:r>
                                <w:rPr>
                                  <w:spacing w:val="-8"/>
                                  <w:w w:val="98"/>
                                  <w:sz w:val="20"/>
                                </w:rPr>
                                <w:t xml:space="preserve"> </w:t>
                              </w:r>
                              <w:r>
                                <w:rPr>
                                  <w:w w:val="98"/>
                                  <w:sz w:val="20"/>
                                </w:rPr>
                                <w:t>and</w:t>
                              </w:r>
                              <w:r>
                                <w:rPr>
                                  <w:spacing w:val="-8"/>
                                  <w:w w:val="98"/>
                                  <w:sz w:val="20"/>
                                </w:rPr>
                                <w:t xml:space="preserve"> </w:t>
                              </w:r>
                              <w:r>
                                <w:rPr>
                                  <w:w w:val="98"/>
                                  <w:sz w:val="20"/>
                                </w:rPr>
                                <w:t>how</w:t>
                              </w:r>
                              <w:r>
                                <w:rPr>
                                  <w:spacing w:val="-8"/>
                                  <w:w w:val="98"/>
                                  <w:sz w:val="20"/>
                                </w:rPr>
                                <w:t xml:space="preserve"> </w:t>
                              </w:r>
                              <w:r>
                                <w:rPr>
                                  <w:w w:val="98"/>
                                  <w:sz w:val="20"/>
                                </w:rPr>
                                <w:t>they</w:t>
                              </w:r>
                              <w:r>
                                <w:rPr>
                                  <w:spacing w:val="-8"/>
                                  <w:w w:val="98"/>
                                  <w:sz w:val="20"/>
                                </w:rPr>
                                <w:t xml:space="preserve"> </w:t>
                              </w:r>
                              <w:r>
                                <w:rPr>
                                  <w:w w:val="98"/>
                                  <w:sz w:val="20"/>
                                </w:rPr>
                                <w:t>crafted</w:t>
                              </w:r>
                            </w:p>
                          </w:txbxContent>
                        </wps:txbx>
                        <wps:bodyPr horzOverflow="overflow" vert="horz" lIns="0" tIns="0" rIns="0" bIns="0" rtlCol="0">
                          <a:noAutofit/>
                        </wps:bodyPr>
                      </wps:wsp>
                      <wps:wsp>
                        <wps:cNvPr id="35346" name="Rectangle 35346"/>
                        <wps:cNvSpPr/>
                        <wps:spPr>
                          <a:xfrm>
                            <a:off x="247650" y="680513"/>
                            <a:ext cx="5467825" cy="187710"/>
                          </a:xfrm>
                          <a:prstGeom prst="rect">
                            <a:avLst/>
                          </a:prstGeom>
                          <a:ln>
                            <a:noFill/>
                          </a:ln>
                        </wps:spPr>
                        <wps:txbx>
                          <w:txbxContent>
                            <w:p w14:paraId="680DA141" w14:textId="77777777" w:rsidR="000309C2" w:rsidRDefault="00000000">
                              <w:pPr>
                                <w:spacing w:after="160" w:line="259" w:lineRule="auto"/>
                                <w:ind w:left="0" w:right="0" w:firstLine="0"/>
                              </w:pPr>
                              <w:r>
                                <w:rPr>
                                  <w:sz w:val="20"/>
                                </w:rPr>
                                <w:t>several</w:t>
                              </w:r>
                              <w:r>
                                <w:rPr>
                                  <w:spacing w:val="-8"/>
                                  <w:sz w:val="20"/>
                                </w:rPr>
                                <w:t xml:space="preserve"> </w:t>
                              </w:r>
                              <w:r>
                                <w:rPr>
                                  <w:sz w:val="20"/>
                                </w:rPr>
                                <w:t>policies</w:t>
                              </w:r>
                              <w:r>
                                <w:rPr>
                                  <w:spacing w:val="-8"/>
                                  <w:sz w:val="20"/>
                                </w:rPr>
                                <w:t xml:space="preserve"> </w:t>
                              </w:r>
                              <w:r>
                                <w:rPr>
                                  <w:sz w:val="20"/>
                                </w:rPr>
                                <w:t>tailored</w:t>
                              </w:r>
                              <w:r>
                                <w:rPr>
                                  <w:spacing w:val="-8"/>
                                  <w:sz w:val="20"/>
                                </w:rPr>
                                <w:t xml:space="preserve"> </w:t>
                              </w:r>
                              <w:r>
                                <w:rPr>
                                  <w:sz w:val="20"/>
                                </w:rPr>
                                <w:t>to</w:t>
                              </w:r>
                              <w:r>
                                <w:rPr>
                                  <w:spacing w:val="-8"/>
                                  <w:sz w:val="20"/>
                                </w:rPr>
                                <w:t xml:space="preserve"> </w:t>
                              </w:r>
                              <w:r>
                                <w:rPr>
                                  <w:sz w:val="20"/>
                                </w:rPr>
                                <w:t>those</w:t>
                              </w:r>
                              <w:r>
                                <w:rPr>
                                  <w:spacing w:val="-8"/>
                                  <w:sz w:val="20"/>
                                </w:rPr>
                                <w:t xml:space="preserve"> </w:t>
                              </w:r>
                              <w:r>
                                <w:rPr>
                                  <w:sz w:val="20"/>
                                </w:rPr>
                                <w:t>needs.</w:t>
                              </w:r>
                              <w:r>
                                <w:rPr>
                                  <w:spacing w:val="-9"/>
                                  <w:sz w:val="20"/>
                                </w:rPr>
                                <w:t xml:space="preserve"> </w:t>
                              </w:r>
                              <w:r>
                                <w:rPr>
                                  <w:sz w:val="20"/>
                                </w:rPr>
                                <w:t>Let's</w:t>
                              </w:r>
                              <w:r>
                                <w:rPr>
                                  <w:spacing w:val="-8"/>
                                  <w:sz w:val="20"/>
                                </w:rPr>
                                <w:t xml:space="preserve"> </w:t>
                              </w:r>
                              <w:r>
                                <w:rPr>
                                  <w:sz w:val="20"/>
                                </w:rPr>
                                <w:t>start</w:t>
                              </w:r>
                              <w:r>
                                <w:rPr>
                                  <w:spacing w:val="-8"/>
                                  <w:sz w:val="20"/>
                                </w:rPr>
                                <w:t xml:space="preserve"> </w:t>
                              </w:r>
                              <w:r>
                                <w:rPr>
                                  <w:sz w:val="20"/>
                                </w:rPr>
                                <w:t>with</w:t>
                              </w:r>
                              <w:r>
                                <w:rPr>
                                  <w:spacing w:val="-8"/>
                                  <w:sz w:val="20"/>
                                </w:rPr>
                                <w:t xml:space="preserve"> </w:t>
                              </w:r>
                              <w:r>
                                <w:rPr>
                                  <w:sz w:val="20"/>
                                </w:rPr>
                                <w:t>a</w:t>
                              </w:r>
                              <w:r>
                                <w:rPr>
                                  <w:spacing w:val="-8"/>
                                  <w:sz w:val="20"/>
                                </w:rPr>
                                <w:t xml:space="preserve"> </w:t>
                              </w:r>
                              <w:r>
                                <w:rPr>
                                  <w:sz w:val="20"/>
                                </w:rPr>
                                <w:t>ConstraintTemplate</w:t>
                              </w:r>
                              <w:r>
                                <w:rPr>
                                  <w:spacing w:val="-8"/>
                                  <w:sz w:val="20"/>
                                </w:rPr>
                                <w:t xml:space="preserve"> </w:t>
                              </w:r>
                              <w:r>
                                <w:rPr>
                                  <w:sz w:val="20"/>
                                </w:rPr>
                                <w:t>that</w:t>
                              </w:r>
                            </w:p>
                          </w:txbxContent>
                        </wps:txbx>
                        <wps:bodyPr horzOverflow="overflow" vert="horz" lIns="0" tIns="0" rIns="0" bIns="0" rtlCol="0">
                          <a:noAutofit/>
                        </wps:bodyPr>
                      </wps:wsp>
                      <wps:wsp>
                        <wps:cNvPr id="35347" name="Rectangle 35347"/>
                        <wps:cNvSpPr/>
                        <wps:spPr>
                          <a:xfrm>
                            <a:off x="247650" y="864663"/>
                            <a:ext cx="2730026" cy="187710"/>
                          </a:xfrm>
                          <a:prstGeom prst="rect">
                            <a:avLst/>
                          </a:prstGeom>
                          <a:ln>
                            <a:noFill/>
                          </a:ln>
                        </wps:spPr>
                        <wps:txbx>
                          <w:txbxContent>
                            <w:p w14:paraId="33805BF0" w14:textId="77777777" w:rsidR="000309C2" w:rsidRDefault="00000000">
                              <w:pPr>
                                <w:spacing w:after="160" w:line="259" w:lineRule="auto"/>
                                <w:ind w:left="0" w:right="0" w:firstLine="0"/>
                              </w:pPr>
                              <w:r>
                                <w:rPr>
                                  <w:w w:val="99"/>
                                  <w:sz w:val="20"/>
                                </w:rPr>
                                <w:t>enforces</w:t>
                              </w:r>
                              <w:r>
                                <w:rPr>
                                  <w:spacing w:val="-8"/>
                                  <w:w w:val="99"/>
                                  <w:sz w:val="20"/>
                                </w:rPr>
                                <w:t xml:space="preserve"> </w:t>
                              </w:r>
                              <w:r>
                                <w:rPr>
                                  <w:w w:val="99"/>
                                  <w:sz w:val="20"/>
                                </w:rPr>
                                <w:t>multiple</w:t>
                              </w:r>
                              <w:r>
                                <w:rPr>
                                  <w:spacing w:val="-8"/>
                                  <w:w w:val="99"/>
                                  <w:sz w:val="20"/>
                                </w:rPr>
                                <w:t xml:space="preserve"> </w:t>
                              </w:r>
                              <w:r>
                                <w:rPr>
                                  <w:w w:val="99"/>
                                  <w:sz w:val="20"/>
                                </w:rPr>
                                <w:t>security</w:t>
                              </w:r>
                              <w:r>
                                <w:rPr>
                                  <w:spacing w:val="-8"/>
                                  <w:w w:val="99"/>
                                  <w:sz w:val="20"/>
                                </w:rPr>
                                <w:t xml:space="preserve"> </w:t>
                              </w:r>
                              <w:r>
                                <w:rPr>
                                  <w:w w:val="99"/>
                                  <w:sz w:val="20"/>
                                </w:rPr>
                                <w:t>best</w:t>
                              </w:r>
                              <w:r>
                                <w:rPr>
                                  <w:spacing w:val="-8"/>
                                  <w:w w:val="99"/>
                                  <w:sz w:val="20"/>
                                </w:rPr>
                                <w:t xml:space="preserve"> </w:t>
                              </w:r>
                              <w:r>
                                <w:rPr>
                                  <w:w w:val="99"/>
                                  <w:sz w:val="20"/>
                                </w:rPr>
                                <w:t>practices.</w:t>
                              </w:r>
                            </w:p>
                          </w:txbxContent>
                        </wps:txbx>
                        <wps:bodyPr horzOverflow="overflow" vert="horz" lIns="0" tIns="0" rIns="0" bIns="0" rtlCol="0">
                          <a:noAutofit/>
                        </wps:bodyPr>
                      </wps:wsp>
                      <wps:wsp>
                        <wps:cNvPr id="35348" name="Rectangle 35348"/>
                        <wps:cNvSpPr/>
                        <wps:spPr>
                          <a:xfrm>
                            <a:off x="424180" y="1162756"/>
                            <a:ext cx="2972635" cy="134262"/>
                          </a:xfrm>
                          <a:prstGeom prst="rect">
                            <a:avLst/>
                          </a:prstGeom>
                          <a:ln>
                            <a:noFill/>
                          </a:ln>
                        </wps:spPr>
                        <wps:txbx>
                          <w:txbxContent>
                            <w:p w14:paraId="4E7C2F9E" w14:textId="77777777" w:rsidR="000309C2" w:rsidRDefault="00000000">
                              <w:pPr>
                                <w:spacing w:after="160" w:line="259" w:lineRule="auto"/>
                                <w:ind w:left="0" w:right="0" w:firstLine="0"/>
                              </w:pPr>
                              <w:r>
                                <w:rPr>
                                  <w:rFonts w:ascii="Consolas" w:eastAsia="Consolas" w:hAnsi="Consolas" w:cs="Consolas"/>
                                  <w:color w:val="383A42"/>
                                  <w:sz w:val="16"/>
                                </w:rPr>
                                <w:t>apiVersion: constraints.gatekeeper.sh/v1</w:t>
                              </w:r>
                            </w:p>
                          </w:txbxContent>
                        </wps:txbx>
                        <wps:bodyPr horzOverflow="overflow" vert="horz" lIns="0" tIns="0" rIns="0" bIns="0" rtlCol="0">
                          <a:noAutofit/>
                        </wps:bodyPr>
                      </wps:wsp>
                      <wps:wsp>
                        <wps:cNvPr id="35349" name="Rectangle 35349"/>
                        <wps:cNvSpPr/>
                        <wps:spPr>
                          <a:xfrm>
                            <a:off x="424180" y="1328491"/>
                            <a:ext cx="1783581" cy="134262"/>
                          </a:xfrm>
                          <a:prstGeom prst="rect">
                            <a:avLst/>
                          </a:prstGeom>
                          <a:ln>
                            <a:noFill/>
                          </a:ln>
                        </wps:spPr>
                        <wps:txbx>
                          <w:txbxContent>
                            <w:p w14:paraId="42BB6648" w14:textId="77777777" w:rsidR="000309C2" w:rsidRDefault="00000000">
                              <w:pPr>
                                <w:spacing w:after="160" w:line="259" w:lineRule="auto"/>
                                <w:ind w:left="0" w:right="0" w:firstLine="0"/>
                              </w:pPr>
                              <w:r>
                                <w:rPr>
                                  <w:rFonts w:ascii="Consolas" w:eastAsia="Consolas" w:hAnsi="Consolas" w:cs="Consolas"/>
                                  <w:color w:val="383A42"/>
                                  <w:sz w:val="16"/>
                                </w:rPr>
                                <w:t>kind: ConstraintTemplate</w:t>
                              </w:r>
                            </w:p>
                          </w:txbxContent>
                        </wps:txbx>
                        <wps:bodyPr horzOverflow="overflow" vert="horz" lIns="0" tIns="0" rIns="0" bIns="0" rtlCol="0">
                          <a:noAutofit/>
                        </wps:bodyPr>
                      </wps:wsp>
                      <wps:wsp>
                        <wps:cNvPr id="35350" name="Rectangle 35350"/>
                        <wps:cNvSpPr/>
                        <wps:spPr>
                          <a:xfrm>
                            <a:off x="424180" y="1494227"/>
                            <a:ext cx="2675371" cy="134262"/>
                          </a:xfrm>
                          <a:prstGeom prst="rect">
                            <a:avLst/>
                          </a:prstGeom>
                          <a:ln>
                            <a:noFill/>
                          </a:ln>
                        </wps:spPr>
                        <wps:txbx>
                          <w:txbxContent>
                            <w:p w14:paraId="4CB1A939" w14:textId="77777777" w:rsidR="000309C2" w:rsidRDefault="00000000">
                              <w:pPr>
                                <w:spacing w:after="160" w:line="259" w:lineRule="auto"/>
                                <w:ind w:left="0" w:right="0" w:firstLine="0"/>
                              </w:pPr>
                              <w:r>
                                <w:rPr>
                                  <w:rFonts w:ascii="Consolas" w:eastAsia="Consolas" w:hAnsi="Consolas" w:cs="Consolas"/>
                                  <w:color w:val="383A42"/>
                                  <w:sz w:val="16"/>
                                </w:rPr>
                                <w:t>metadata: name: k8ssecuritybaselines</w:t>
                              </w:r>
                            </w:p>
                          </w:txbxContent>
                        </wps:txbx>
                        <wps:bodyPr horzOverflow="overflow" vert="horz" lIns="0" tIns="0" rIns="0" bIns="0" rtlCol="0">
                          <a:noAutofit/>
                        </wps:bodyPr>
                      </wps:wsp>
                      <wps:wsp>
                        <wps:cNvPr id="35351" name="Rectangle 35351"/>
                        <wps:cNvSpPr/>
                        <wps:spPr>
                          <a:xfrm>
                            <a:off x="424180" y="1659961"/>
                            <a:ext cx="3715794" cy="134263"/>
                          </a:xfrm>
                          <a:prstGeom prst="rect">
                            <a:avLst/>
                          </a:prstGeom>
                          <a:ln>
                            <a:noFill/>
                          </a:ln>
                        </wps:spPr>
                        <wps:txbx>
                          <w:txbxContent>
                            <w:p w14:paraId="1A0FAE5B" w14:textId="77777777" w:rsidR="000309C2" w:rsidRDefault="00000000">
                              <w:pPr>
                                <w:spacing w:after="160" w:line="259" w:lineRule="auto"/>
                                <w:ind w:left="0" w:right="0" w:firstLine="0"/>
                              </w:pPr>
                              <w:r>
                                <w:rPr>
                                  <w:rFonts w:ascii="Consolas" w:eastAsia="Consolas" w:hAnsi="Consolas" w:cs="Consolas"/>
                                  <w:color w:val="383A42"/>
                                  <w:sz w:val="16"/>
                                </w:rPr>
                                <w:t>spec: crd: spec: names: kind: K8sSecurityBaselines</w:t>
                              </w:r>
                            </w:p>
                          </w:txbxContent>
                        </wps:txbx>
                        <wps:bodyPr horzOverflow="overflow" vert="horz" lIns="0" tIns="0" rIns="0" bIns="0" rtlCol="0">
                          <a:noAutofit/>
                        </wps:bodyPr>
                      </wps:wsp>
                      <wps:wsp>
                        <wps:cNvPr id="35352" name="Rectangle 35352"/>
                        <wps:cNvSpPr/>
                        <wps:spPr>
                          <a:xfrm>
                            <a:off x="424180" y="1825697"/>
                            <a:ext cx="4681900" cy="134262"/>
                          </a:xfrm>
                          <a:prstGeom prst="rect">
                            <a:avLst/>
                          </a:prstGeom>
                          <a:ln>
                            <a:noFill/>
                          </a:ln>
                        </wps:spPr>
                        <wps:txbx>
                          <w:txbxContent>
                            <w:p w14:paraId="3CA8C27D" w14:textId="77777777" w:rsidR="000309C2" w:rsidRDefault="00000000">
                              <w:pPr>
                                <w:spacing w:after="160" w:line="259" w:lineRule="auto"/>
                                <w:ind w:left="0" w:right="0" w:firstLine="0"/>
                              </w:pPr>
                              <w:r>
                                <w:rPr>
                                  <w:rFonts w:ascii="Consolas" w:eastAsia="Consolas" w:hAnsi="Consolas" w:cs="Consolas"/>
                                  <w:color w:val="383A42"/>
                                  <w:sz w:val="16"/>
                                </w:rPr>
                                <w:t xml:space="preserve"> validation: openAPIV3Schema: properties: message: type: string</w:t>
                              </w:r>
                            </w:p>
                          </w:txbxContent>
                        </wps:txbx>
                        <wps:bodyPr horzOverflow="overflow" vert="horz" lIns="0" tIns="0" rIns="0" bIns="0" rtlCol="0">
                          <a:noAutofit/>
                        </wps:bodyPr>
                      </wps:wsp>
                      <wps:wsp>
                        <wps:cNvPr id="35353" name="Rectangle 35353"/>
                        <wps:cNvSpPr/>
                        <wps:spPr>
                          <a:xfrm>
                            <a:off x="424180" y="1991431"/>
                            <a:ext cx="3492846" cy="134262"/>
                          </a:xfrm>
                          <a:prstGeom prst="rect">
                            <a:avLst/>
                          </a:prstGeom>
                          <a:ln>
                            <a:noFill/>
                          </a:ln>
                        </wps:spPr>
                        <wps:txbx>
                          <w:txbxContent>
                            <w:p w14:paraId="1979722B" w14:textId="77777777" w:rsidR="000309C2" w:rsidRDefault="00000000">
                              <w:pPr>
                                <w:spacing w:after="160" w:line="259" w:lineRule="auto"/>
                                <w:ind w:left="0" w:right="0" w:firstLine="0"/>
                              </w:pPr>
                              <w:r>
                                <w:rPr>
                                  <w:rFonts w:ascii="Consolas" w:eastAsia="Consolas" w:hAnsi="Consolas" w:cs="Consolas"/>
                                  <w:color w:val="383A42"/>
                                  <w:sz w:val="16"/>
                                </w:rPr>
                                <w:t xml:space="preserve"> targets: - target: admission.k8s.gatekeeper.sh</w:t>
                              </w:r>
                            </w:p>
                          </w:txbxContent>
                        </wps:txbx>
                        <wps:bodyPr horzOverflow="overflow" vert="horz" lIns="0" tIns="0" rIns="0" bIns="0" rtlCol="0">
                          <a:noAutofit/>
                        </wps:bodyPr>
                      </wps:wsp>
                      <wps:wsp>
                        <wps:cNvPr id="35354" name="Rectangle 35354"/>
                        <wps:cNvSpPr/>
                        <wps:spPr>
                          <a:xfrm>
                            <a:off x="424180" y="2157167"/>
                            <a:ext cx="594527" cy="134262"/>
                          </a:xfrm>
                          <a:prstGeom prst="rect">
                            <a:avLst/>
                          </a:prstGeom>
                          <a:ln>
                            <a:noFill/>
                          </a:ln>
                        </wps:spPr>
                        <wps:txbx>
                          <w:txbxContent>
                            <w:p w14:paraId="02B3A4FA" w14:textId="77777777" w:rsidR="000309C2" w:rsidRDefault="00000000">
                              <w:pPr>
                                <w:spacing w:after="160" w:line="259" w:lineRule="auto"/>
                                <w:ind w:left="0" w:right="0" w:firstLine="0"/>
                              </w:pPr>
                              <w:r>
                                <w:rPr>
                                  <w:rFonts w:ascii="Consolas" w:eastAsia="Consolas" w:hAnsi="Consolas" w:cs="Consolas"/>
                                  <w:color w:val="383A42"/>
                                  <w:sz w:val="16"/>
                                </w:rPr>
                                <w:t xml:space="preserve"> rego: |</w:t>
                              </w:r>
                            </w:p>
                          </w:txbxContent>
                        </wps:txbx>
                        <wps:bodyPr horzOverflow="overflow" vert="horz" lIns="0" tIns="0" rIns="0" bIns="0" rtlCol="0">
                          <a:noAutofit/>
                        </wps:bodyPr>
                      </wps:wsp>
                      <wps:wsp>
                        <wps:cNvPr id="35355" name="Rectangle 35355"/>
                        <wps:cNvSpPr/>
                        <wps:spPr>
                          <a:xfrm>
                            <a:off x="424180" y="2322902"/>
                            <a:ext cx="2155160" cy="134262"/>
                          </a:xfrm>
                          <a:prstGeom prst="rect">
                            <a:avLst/>
                          </a:prstGeom>
                          <a:ln>
                            <a:noFill/>
                          </a:ln>
                        </wps:spPr>
                        <wps:txbx>
                          <w:txbxContent>
                            <w:p w14:paraId="0C1A1F5A" w14:textId="77777777" w:rsidR="000309C2" w:rsidRDefault="00000000">
                              <w:pPr>
                                <w:spacing w:after="160" w:line="259" w:lineRule="auto"/>
                                <w:ind w:left="0" w:right="0" w:firstLine="0"/>
                              </w:pPr>
                              <w:r>
                                <w:rPr>
                                  <w:rFonts w:ascii="Consolas" w:eastAsia="Consolas" w:hAnsi="Consolas" w:cs="Consolas"/>
                                  <w:color w:val="383A42"/>
                                  <w:sz w:val="16"/>
                                </w:rPr>
                                <w:t xml:space="preserve"> package k8ssecuritybaselines</w:t>
                              </w:r>
                            </w:p>
                          </w:txbxContent>
                        </wps:txbx>
                        <wps:bodyPr horzOverflow="overflow" vert="horz" lIns="0" tIns="0" rIns="0" bIns="0" rtlCol="0">
                          <a:noAutofit/>
                        </wps:bodyPr>
                      </wps:wsp>
                      <wps:wsp>
                        <wps:cNvPr id="35356" name="Rectangle 35356"/>
                        <wps:cNvSpPr/>
                        <wps:spPr>
                          <a:xfrm>
                            <a:off x="424180" y="2654372"/>
                            <a:ext cx="1932213" cy="134262"/>
                          </a:xfrm>
                          <a:prstGeom prst="rect">
                            <a:avLst/>
                          </a:prstGeom>
                          <a:ln>
                            <a:noFill/>
                          </a:ln>
                        </wps:spPr>
                        <wps:txbx>
                          <w:txbxContent>
                            <w:p w14:paraId="4352772E" w14:textId="77777777" w:rsidR="000309C2" w:rsidRDefault="00000000">
                              <w:pPr>
                                <w:spacing w:after="160" w:line="259" w:lineRule="auto"/>
                                <w:ind w:left="0" w:right="0" w:firstLine="0"/>
                              </w:pPr>
                              <w:r>
                                <w:rPr>
                                  <w:rFonts w:ascii="Consolas" w:eastAsia="Consolas" w:hAnsi="Consolas" w:cs="Consolas"/>
                                  <w:color w:val="383A42"/>
                                  <w:sz w:val="16"/>
                                </w:rPr>
                                <w:t xml:space="preserve"> violation[{"msg": msg}] {</w:t>
                              </w:r>
                            </w:p>
                          </w:txbxContent>
                        </wps:txbx>
                        <wps:bodyPr horzOverflow="overflow" vert="horz" lIns="0" tIns="0" rIns="0" bIns="0" rtlCol="0">
                          <a:noAutofit/>
                        </wps:bodyPr>
                      </wps:wsp>
                      <wps:wsp>
                        <wps:cNvPr id="35357" name="Rectangle 35357"/>
                        <wps:cNvSpPr/>
                        <wps:spPr>
                          <a:xfrm>
                            <a:off x="424180" y="2820106"/>
                            <a:ext cx="3864425" cy="134262"/>
                          </a:xfrm>
                          <a:prstGeom prst="rect">
                            <a:avLst/>
                          </a:prstGeom>
                          <a:ln>
                            <a:noFill/>
                          </a:ln>
                        </wps:spPr>
                        <wps:txbx>
                          <w:txbxContent>
                            <w:p w14:paraId="651C9367" w14:textId="77777777" w:rsidR="000309C2" w:rsidRDefault="00000000">
                              <w:pPr>
                                <w:spacing w:after="160" w:line="259" w:lineRule="auto"/>
                                <w:ind w:left="0" w:right="0" w:firstLine="0"/>
                              </w:pPr>
                              <w:r>
                                <w:rPr>
                                  <w:rFonts w:ascii="Consolas" w:eastAsia="Consolas" w:hAnsi="Consolas" w:cs="Consolas"/>
                                  <w:color w:val="383A42"/>
                                  <w:sz w:val="16"/>
                                </w:rPr>
                                <w:t xml:space="preserve"> container := input.review.object.spec.containers[_]</w:t>
                              </w:r>
                            </w:p>
                          </w:txbxContent>
                        </wps:txbx>
                        <wps:bodyPr horzOverflow="overflow" vert="horz" lIns="0" tIns="0" rIns="0" bIns="0" rtlCol="0">
                          <a:noAutofit/>
                        </wps:bodyPr>
                      </wps:wsp>
                      <wps:wsp>
                        <wps:cNvPr id="35358" name="Rectangle 35358"/>
                        <wps:cNvSpPr/>
                        <wps:spPr>
                          <a:xfrm>
                            <a:off x="424180" y="2985842"/>
                            <a:ext cx="3344214" cy="134262"/>
                          </a:xfrm>
                          <a:prstGeom prst="rect">
                            <a:avLst/>
                          </a:prstGeom>
                          <a:ln>
                            <a:noFill/>
                          </a:ln>
                        </wps:spPr>
                        <wps:txbx>
                          <w:txbxContent>
                            <w:p w14:paraId="5351614F" w14:textId="77777777" w:rsidR="000309C2" w:rsidRDefault="00000000">
                              <w:pPr>
                                <w:spacing w:after="160" w:line="259" w:lineRule="auto"/>
                                <w:ind w:left="0" w:right="0" w:firstLine="0"/>
                              </w:pPr>
                              <w:r>
                                <w:rPr>
                                  <w:rFonts w:ascii="Consolas" w:eastAsia="Consolas" w:hAnsi="Consolas" w:cs="Consolas"/>
                                  <w:color w:val="383A42"/>
                                  <w:sz w:val="16"/>
                                </w:rPr>
                                <w:t xml:space="preserve"> container.securityContext.privileged == true</w:t>
                              </w:r>
                            </w:p>
                          </w:txbxContent>
                        </wps:txbx>
                        <wps:bodyPr horzOverflow="overflow" vert="horz" lIns="0" tIns="0" rIns="0" bIns="0" rtlCol="0">
                          <a:noAutofit/>
                        </wps:bodyPr>
                      </wps:wsp>
                      <wps:wsp>
                        <wps:cNvPr id="35359" name="Rectangle 35359"/>
                        <wps:cNvSpPr/>
                        <wps:spPr>
                          <a:xfrm>
                            <a:off x="424180" y="3151577"/>
                            <a:ext cx="4607584" cy="134262"/>
                          </a:xfrm>
                          <a:prstGeom prst="rect">
                            <a:avLst/>
                          </a:prstGeom>
                          <a:ln>
                            <a:noFill/>
                          </a:ln>
                        </wps:spPr>
                        <wps:txbx>
                          <w:txbxContent>
                            <w:p w14:paraId="7A9945DD" w14:textId="77777777" w:rsidR="000309C2" w:rsidRDefault="00000000">
                              <w:pPr>
                                <w:spacing w:after="160" w:line="259" w:lineRule="auto"/>
                                <w:ind w:left="0" w:right="0" w:firstLine="0"/>
                              </w:pPr>
                              <w:r>
                                <w:rPr>
                                  <w:rFonts w:ascii="Consolas" w:eastAsia="Consolas" w:hAnsi="Consolas" w:cs="Consolas"/>
                                  <w:color w:val="383A42"/>
                                  <w:sz w:val="16"/>
                                </w:rPr>
                                <w:t xml:space="preserve"> msg := sprintf("Container %v is running in privileged mode", </w:t>
                              </w:r>
                            </w:p>
                          </w:txbxContent>
                        </wps:txbx>
                        <wps:bodyPr horzOverflow="overflow" vert="horz" lIns="0" tIns="0" rIns="0" bIns="0" rtlCol="0">
                          <a:noAutofit/>
                        </wps:bodyPr>
                      </wps:wsp>
                      <wps:wsp>
                        <wps:cNvPr id="408348" name="Rectangle 408348"/>
                        <wps:cNvSpPr/>
                        <wps:spPr>
                          <a:xfrm>
                            <a:off x="424180" y="3317311"/>
                            <a:ext cx="74316" cy="134262"/>
                          </a:xfrm>
                          <a:prstGeom prst="rect">
                            <a:avLst/>
                          </a:prstGeom>
                          <a:ln>
                            <a:noFill/>
                          </a:ln>
                        </wps:spPr>
                        <wps:txbx>
                          <w:txbxContent>
                            <w:p w14:paraId="37B0EAC3" w14:textId="77777777" w:rsidR="000309C2" w:rsidRDefault="00000000">
                              <w:pPr>
                                <w:spacing w:after="160" w:line="259" w:lineRule="auto"/>
                                <w:ind w:left="0" w:right="0" w:firstLine="0"/>
                              </w:pPr>
                              <w:r>
                                <w:rPr>
                                  <w:rFonts w:ascii="Consolas" w:eastAsia="Consolas" w:hAnsi="Consolas" w:cs="Consolas"/>
                                  <w:color w:val="383A42"/>
                                  <w:sz w:val="16"/>
                                </w:rPr>
                                <w:t>[</w:t>
                              </w:r>
                            </w:p>
                          </w:txbxContent>
                        </wps:txbx>
                        <wps:bodyPr horzOverflow="overflow" vert="horz" lIns="0" tIns="0" rIns="0" bIns="0" rtlCol="0">
                          <a:noAutofit/>
                        </wps:bodyPr>
                      </wps:wsp>
                      <wps:wsp>
                        <wps:cNvPr id="408350" name="Rectangle 408350"/>
                        <wps:cNvSpPr/>
                        <wps:spPr>
                          <a:xfrm>
                            <a:off x="480057" y="3317311"/>
                            <a:ext cx="1040422" cy="134262"/>
                          </a:xfrm>
                          <a:prstGeom prst="rect">
                            <a:avLst/>
                          </a:prstGeom>
                          <a:ln>
                            <a:noFill/>
                          </a:ln>
                        </wps:spPr>
                        <wps:txbx>
                          <w:txbxContent>
                            <w:p w14:paraId="24A58A4F" w14:textId="77777777" w:rsidR="000309C2" w:rsidRDefault="00000000">
                              <w:pPr>
                                <w:spacing w:after="160" w:line="259" w:lineRule="auto"/>
                                <w:ind w:left="0" w:right="0" w:firstLine="0"/>
                              </w:pPr>
                              <w:r>
                                <w:rPr>
                                  <w:rFonts w:ascii="Consolas" w:eastAsia="Consolas" w:hAnsi="Consolas" w:cs="Consolas"/>
                                  <w:color w:val="383A42"/>
                                  <w:sz w:val="16"/>
                                </w:rPr>
                                <w:t>container.name</w:t>
                              </w:r>
                            </w:p>
                          </w:txbxContent>
                        </wps:txbx>
                        <wps:bodyPr horzOverflow="overflow" vert="horz" lIns="0" tIns="0" rIns="0" bIns="0" rtlCol="0">
                          <a:noAutofit/>
                        </wps:bodyPr>
                      </wps:wsp>
                      <wps:wsp>
                        <wps:cNvPr id="408349" name="Rectangle 408349"/>
                        <wps:cNvSpPr/>
                        <wps:spPr>
                          <a:xfrm>
                            <a:off x="1262329" y="3317311"/>
                            <a:ext cx="148632" cy="134262"/>
                          </a:xfrm>
                          <a:prstGeom prst="rect">
                            <a:avLst/>
                          </a:prstGeom>
                          <a:ln>
                            <a:noFill/>
                          </a:ln>
                        </wps:spPr>
                        <wps:txbx>
                          <w:txbxContent>
                            <w:p w14:paraId="0B4F20C6" w14:textId="77777777" w:rsidR="000309C2" w:rsidRDefault="00000000">
                              <w:pPr>
                                <w:spacing w:after="160" w:line="259" w:lineRule="auto"/>
                                <w:ind w:left="0" w:right="0" w:firstLine="0"/>
                              </w:pPr>
                              <w:r>
                                <w:rPr>
                                  <w:rFonts w:ascii="Consolas" w:eastAsia="Consolas" w:hAnsi="Consolas" w:cs="Consolas"/>
                                  <w:color w:val="383A42"/>
                                  <w:sz w:val="16"/>
                                </w:rPr>
                                <w:t>])</w:t>
                              </w:r>
                            </w:p>
                          </w:txbxContent>
                        </wps:txbx>
                        <wps:bodyPr horzOverflow="overflow" vert="horz" lIns="0" tIns="0" rIns="0" bIns="0" rtlCol="0">
                          <a:noAutofit/>
                        </wps:bodyPr>
                      </wps:wsp>
                      <wps:wsp>
                        <wps:cNvPr id="35361" name="Rectangle 35361"/>
                        <wps:cNvSpPr/>
                        <wps:spPr>
                          <a:xfrm>
                            <a:off x="424180" y="3483047"/>
                            <a:ext cx="148632" cy="134262"/>
                          </a:xfrm>
                          <a:prstGeom prst="rect">
                            <a:avLst/>
                          </a:prstGeom>
                          <a:ln>
                            <a:noFill/>
                          </a:ln>
                        </wps:spPr>
                        <wps:txbx>
                          <w:txbxContent>
                            <w:p w14:paraId="6D4FE1FD" w14:textId="77777777" w:rsidR="000309C2" w:rsidRDefault="00000000">
                              <w:pPr>
                                <w:spacing w:after="160" w:line="259" w:lineRule="auto"/>
                                <w:ind w:left="0" w:right="0" w:firstLine="0"/>
                              </w:pPr>
                              <w:r>
                                <w:rPr>
                                  <w:rFonts w:ascii="Consolas" w:eastAsia="Consolas" w:hAnsi="Consolas" w:cs="Consolas"/>
                                  <w:color w:val="383A42"/>
                                  <w:sz w:val="16"/>
                                </w:rPr>
                                <w:t xml:space="preserve"> }</w:t>
                              </w:r>
                            </w:p>
                          </w:txbxContent>
                        </wps:txbx>
                        <wps:bodyPr horzOverflow="overflow" vert="horz" lIns="0" tIns="0" rIns="0" bIns="0" rtlCol="0">
                          <a:noAutofit/>
                        </wps:bodyPr>
                      </wps:wsp>
                      <wps:wsp>
                        <wps:cNvPr id="35363" name="Shape 35363"/>
                        <wps:cNvSpPr/>
                        <wps:spPr>
                          <a:xfrm>
                            <a:off x="200025" y="0"/>
                            <a:ext cx="380888" cy="220980"/>
                          </a:xfrm>
                          <a:custGeom>
                            <a:avLst/>
                            <a:gdLst/>
                            <a:ahLst/>
                            <a:cxnLst/>
                            <a:rect l="0" t="0" r="0" b="0"/>
                            <a:pathLst>
                              <a:path w="380888" h="220980">
                                <a:moveTo>
                                  <a:pt x="38100" y="0"/>
                                </a:moveTo>
                                <a:lnTo>
                                  <a:pt x="342788" y="0"/>
                                </a:lnTo>
                                <a:cubicBezTo>
                                  <a:pt x="363743" y="0"/>
                                  <a:pt x="380888" y="17145"/>
                                  <a:pt x="380888" y="38100"/>
                                </a:cubicBezTo>
                                <a:lnTo>
                                  <a:pt x="380888" y="182880"/>
                                </a:lnTo>
                                <a:cubicBezTo>
                                  <a:pt x="380888" y="203835"/>
                                  <a:pt x="363743" y="220980"/>
                                  <a:pt x="342788" y="220980"/>
                                </a:cubicBezTo>
                                <a:lnTo>
                                  <a:pt x="38100" y="220980"/>
                                </a:lnTo>
                                <a:cubicBezTo>
                                  <a:pt x="17145" y="220980"/>
                                  <a:pt x="0" y="203835"/>
                                  <a:pt x="0" y="182880"/>
                                </a:cubicBezTo>
                                <a:lnTo>
                                  <a:pt x="0" y="38100"/>
                                </a:lnTo>
                                <a:cubicBezTo>
                                  <a:pt x="0" y="17145"/>
                                  <a:pt x="17145" y="0"/>
                                  <a:pt x="38100"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s:wsp>
                        <wps:cNvPr id="35364" name="Rectangle 35364"/>
                        <wps:cNvSpPr/>
                        <wps:spPr>
                          <a:xfrm>
                            <a:off x="276225" y="71646"/>
                            <a:ext cx="303886" cy="135837"/>
                          </a:xfrm>
                          <a:prstGeom prst="rect">
                            <a:avLst/>
                          </a:prstGeom>
                          <a:ln>
                            <a:noFill/>
                          </a:ln>
                        </wps:spPr>
                        <wps:txbx>
                          <w:txbxContent>
                            <w:p w14:paraId="347A73CE" w14:textId="77777777" w:rsidR="000309C2" w:rsidRDefault="00000000">
                              <w:pPr>
                                <w:spacing w:after="160" w:line="259" w:lineRule="auto"/>
                                <w:ind w:left="0" w:right="0" w:firstLine="0"/>
                              </w:pPr>
                              <w:r>
                                <w:rPr>
                                  <w:rFonts w:ascii="Times New Roman" w:eastAsia="Times New Roman" w:hAnsi="Times New Roman"/>
                                  <w:b/>
                                  <w:color w:val="FFFFFF"/>
                                  <w:sz w:val="18"/>
                                </w:rPr>
                                <w:t>Note</w:t>
                              </w:r>
                            </w:p>
                          </w:txbxContent>
                        </wps:txbx>
                        <wps:bodyPr horzOverflow="overflow" vert="horz" lIns="0" tIns="0" rIns="0" bIns="0" rtlCol="0">
                          <a:noAutofit/>
                        </wps:bodyPr>
                      </wps:wsp>
                    </wpg:wgp>
                  </a:graphicData>
                </a:graphic>
              </wp:inline>
            </w:drawing>
          </mc:Choice>
          <mc:Fallback xmlns:a="http://schemas.openxmlformats.org/drawingml/2006/main">
            <w:pict>
              <v:group id="Group 409199" style="width:382.5pt;height:286.6pt;mso-position-horizontal-relative:char;mso-position-vertical-relative:line" coordsize="48577,36398">
                <v:shape id="Shape 35337" style="position:absolute;width:48577;height:35445;left:0;top:952;" coordsize="4857750,3544570" path="m76200,0l4781550,0c4823460,0,4857750,34290,4857750,76200l4857750,3544570l0,3544570l0,76200c0,34290,34290,0,76200,0x">
                  <v:stroke weight="0pt" endcap="flat" joinstyle="miter" miterlimit="10" on="false" color="#000000" opacity="0"/>
                  <v:fill on="true" color="#fff8e1"/>
                </v:shape>
                <v:shape id="Shape 35339" style="position:absolute;width:580;height:35221;left:0;top:1176;" coordsize="58071,3522186" path="m22384,0l22384,0l58071,35687l57150,53816l57150,3522186l0,3522186l0,53816c0,32861,8573,13811,22384,0x">
                  <v:stroke weight="0pt" endcap="flat" joinstyle="miter" miterlimit="10" on="false" color="#000000" opacity="0"/>
                  <v:fill on="true" color="#fbc02d"/>
                </v:shape>
                <v:shape id="Shape 473056" style="position:absolute;width:44196;height:25599;left:2476;top:10798;" coordsize="4419600,2559939" path="m0,0l4419600,0l4419600,2559939l0,2559939l0,0">
                  <v:stroke weight="0pt" endcap="flat" joinstyle="miter" miterlimit="10" on="false" color="#000000" opacity="0"/>
                  <v:fill on="true" color="#fafafa"/>
                </v:shape>
                <v:shape id="Shape 473057" style="position:absolute;width:571;height:25599;left:2476;top:10798;" coordsize="57150,2559939" path="m0,0l57150,0l57150,2559939l0,2559939l0,0">
                  <v:stroke weight="0pt" endcap="flat" joinstyle="miter" miterlimit="10" on="false" color="#000000" opacity="0"/>
                  <v:fill on="true" color="#e1e1e1"/>
                </v:shape>
                <v:shape id="Shape 473058" style="position:absolute;width:41224;height:25599;left:3733;top:10798;" coordsize="4122420,2559939" path="m0,0l4122420,0l4122420,2559939l0,2559939l0,0">
                  <v:stroke weight="0pt" endcap="flat" joinstyle="miter" miterlimit="10" on="false" color="#000000" opacity="0"/>
                  <v:fill on="true" color="#fafafa"/>
                </v:shape>
                <v:rect id="Rectangle 35344" style="position:absolute;width:51702;height:1877;left:2476;top:2596;" filled="f" stroked="f">
                  <v:textbox inset="0,0,0,0">
                    <w:txbxContent>
                      <w:p>
                        <w:pPr>
                          <w:spacing w:before="0" w:after="160" w:line="259" w:lineRule="auto"/>
                          <w:ind w:left="0" w:right="0" w:firstLine="0"/>
                        </w:pPr>
                        <w:r>
                          <w:rPr>
                            <w:w w:val="100"/>
                            <w:sz w:val="20"/>
                          </w:rPr>
                          <w:t xml:space="preserve">Keep</w:t>
                        </w:r>
                        <w:r>
                          <w:rPr>
                            <w:spacing w:val="-8"/>
                            <w:w w:val="100"/>
                            <w:sz w:val="20"/>
                          </w:rPr>
                          <w:t xml:space="preserve"> </w:t>
                        </w:r>
                        <w:r>
                          <w:rPr>
                            <w:w w:val="100"/>
                            <w:sz w:val="20"/>
                          </w:rPr>
                          <w:t xml:space="preserve">in</w:t>
                        </w:r>
                        <w:r>
                          <w:rPr>
                            <w:spacing w:val="-8"/>
                            <w:w w:val="100"/>
                            <w:sz w:val="20"/>
                          </w:rPr>
                          <w:t xml:space="preserve"> </w:t>
                        </w:r>
                        <w:r>
                          <w:rPr>
                            <w:w w:val="100"/>
                            <w:sz w:val="20"/>
                          </w:rPr>
                          <w:t xml:space="preserve">mind</w:t>
                        </w:r>
                        <w:r>
                          <w:rPr>
                            <w:spacing w:val="-8"/>
                            <w:w w:val="100"/>
                            <w:sz w:val="20"/>
                          </w:rPr>
                          <w:t xml:space="preserve"> </w:t>
                        </w:r>
                        <w:r>
                          <w:rPr>
                            <w:w w:val="100"/>
                            <w:sz w:val="20"/>
                          </w:rPr>
                          <w:t xml:space="preserve">that</w:t>
                        </w:r>
                        <w:r>
                          <w:rPr>
                            <w:spacing w:val="-8"/>
                            <w:w w:val="100"/>
                            <w:sz w:val="20"/>
                          </w:rPr>
                          <w:t xml:space="preserve"> </w:t>
                        </w:r>
                        <w:r>
                          <w:rPr>
                            <w:w w:val="100"/>
                            <w:sz w:val="20"/>
                          </w:rPr>
                          <w:t xml:space="preserve">the</w:t>
                        </w:r>
                        <w:r>
                          <w:rPr>
                            <w:spacing w:val="-8"/>
                            <w:w w:val="100"/>
                            <w:sz w:val="20"/>
                          </w:rPr>
                          <w:t xml:space="preserve"> </w:t>
                        </w:r>
                        <w:r>
                          <w:rPr>
                            <w:w w:val="100"/>
                            <w:sz w:val="20"/>
                          </w:rPr>
                          <w:t xml:space="preserve">most</w:t>
                        </w:r>
                        <w:r>
                          <w:rPr>
                            <w:spacing w:val="-8"/>
                            <w:w w:val="100"/>
                            <w:sz w:val="20"/>
                          </w:rPr>
                          <w:t xml:space="preserve"> </w:t>
                        </w:r>
                        <w:r>
                          <w:rPr>
                            <w:w w:val="100"/>
                            <w:sz w:val="20"/>
                          </w:rPr>
                          <w:t xml:space="preserve">useful</w:t>
                        </w:r>
                        <w:r>
                          <w:rPr>
                            <w:spacing w:val="-8"/>
                            <w:w w:val="100"/>
                            <w:sz w:val="20"/>
                          </w:rPr>
                          <w:t xml:space="preserve"> </w:t>
                        </w:r>
                        <w:r>
                          <w:rPr>
                            <w:w w:val="100"/>
                            <w:sz w:val="20"/>
                          </w:rPr>
                          <w:t xml:space="preserve">policies</w:t>
                        </w:r>
                        <w:r>
                          <w:rPr>
                            <w:spacing w:val="-8"/>
                            <w:w w:val="100"/>
                            <w:sz w:val="20"/>
                          </w:rPr>
                          <w:t xml:space="preserve"> </w:t>
                        </w:r>
                        <w:r>
                          <w:rPr>
                            <w:w w:val="100"/>
                            <w:sz w:val="20"/>
                          </w:rPr>
                          <w:t xml:space="preserve">combine</w:t>
                        </w:r>
                        <w:r>
                          <w:rPr>
                            <w:spacing w:val="-8"/>
                            <w:w w:val="100"/>
                            <w:sz w:val="20"/>
                          </w:rPr>
                          <w:t xml:space="preserve"> </w:t>
                        </w:r>
                        <w:r>
                          <w:rPr>
                            <w:w w:val="100"/>
                            <w:sz w:val="20"/>
                          </w:rPr>
                          <w:t xml:space="preserve">more</w:t>
                        </w:r>
                        <w:r>
                          <w:rPr>
                            <w:spacing w:val="-8"/>
                            <w:w w:val="100"/>
                            <w:sz w:val="20"/>
                          </w:rPr>
                          <w:t xml:space="preserve"> </w:t>
                        </w:r>
                        <w:r>
                          <w:rPr>
                            <w:w w:val="100"/>
                            <w:sz w:val="20"/>
                          </w:rPr>
                          <w:t xml:space="preserve">than</w:t>
                        </w:r>
                        <w:r>
                          <w:rPr>
                            <w:spacing w:val="-8"/>
                            <w:w w:val="100"/>
                            <w:sz w:val="20"/>
                          </w:rPr>
                          <w:t xml:space="preserve"> </w:t>
                        </w:r>
                        <w:r>
                          <w:rPr>
                            <w:w w:val="100"/>
                            <w:sz w:val="20"/>
                          </w:rPr>
                          <w:t xml:space="preserve">one</w:t>
                        </w:r>
                        <w:r>
                          <w:rPr>
                            <w:spacing w:val="-8"/>
                            <w:w w:val="100"/>
                            <w:sz w:val="20"/>
                          </w:rPr>
                          <w:t xml:space="preserve"> </w:t>
                        </w:r>
                        <w:r>
                          <w:rPr>
                            <w:w w:val="100"/>
                            <w:sz w:val="20"/>
                          </w:rPr>
                          <w:t xml:space="preserve">condition.</w:t>
                        </w:r>
                      </w:p>
                    </w:txbxContent>
                  </v:textbox>
                </v:rect>
                <v:rect id="Rectangle 35345" style="position:absolute;width:57922;height:1877;left:2476;top:4963;" filled="f" stroked="f">
                  <v:textbox inset="0,0,0,0">
                    <w:txbxContent>
                      <w:p>
                        <w:pPr>
                          <w:spacing w:before="0" w:after="160" w:line="259" w:lineRule="auto"/>
                          <w:ind w:left="0" w:right="0" w:firstLine="0"/>
                        </w:pPr>
                        <w:r>
                          <w:rPr>
                            <w:w w:val="98"/>
                            <w:sz w:val="20"/>
                          </w:rPr>
                          <w:t xml:space="preserve">Now,</w:t>
                        </w:r>
                        <w:r>
                          <w:rPr>
                            <w:spacing w:val="-8"/>
                            <w:w w:val="98"/>
                            <w:sz w:val="20"/>
                          </w:rPr>
                          <w:t xml:space="preserve"> </w:t>
                        </w:r>
                        <w:r>
                          <w:rPr>
                            <w:w w:val="98"/>
                            <w:sz w:val="20"/>
                          </w:rPr>
                          <w:t xml:space="preserve">let</w:t>
                        </w:r>
                        <w:r>
                          <w:rPr>
                            <w:spacing w:val="-8"/>
                            <w:w w:val="98"/>
                            <w:sz w:val="20"/>
                          </w:rPr>
                          <w:t xml:space="preserve"> </w:t>
                        </w:r>
                        <w:r>
                          <w:rPr>
                            <w:w w:val="98"/>
                            <w:sz w:val="20"/>
                          </w:rPr>
                          <w:t xml:space="preserve">us</w:t>
                        </w:r>
                        <w:r>
                          <w:rPr>
                            <w:spacing w:val="-8"/>
                            <w:w w:val="98"/>
                            <w:sz w:val="20"/>
                          </w:rPr>
                          <w:t xml:space="preserve"> </w:t>
                        </w:r>
                        <w:r>
                          <w:rPr>
                            <w:w w:val="98"/>
                            <w:sz w:val="20"/>
                          </w:rPr>
                          <w:t xml:space="preserve">look</w:t>
                        </w:r>
                        <w:r>
                          <w:rPr>
                            <w:spacing w:val="-8"/>
                            <w:w w:val="98"/>
                            <w:sz w:val="20"/>
                          </w:rPr>
                          <w:t xml:space="preserve"> </w:t>
                        </w:r>
                        <w:r>
                          <w:rPr>
                            <w:w w:val="98"/>
                            <w:sz w:val="20"/>
                          </w:rPr>
                          <w:t xml:space="preserve">at</w:t>
                        </w:r>
                        <w:r>
                          <w:rPr>
                            <w:spacing w:val="-8"/>
                            <w:w w:val="98"/>
                            <w:sz w:val="20"/>
                          </w:rPr>
                          <w:t xml:space="preserve"> </w:t>
                        </w:r>
                        <w:r>
                          <w:rPr>
                            <w:w w:val="98"/>
                            <w:sz w:val="20"/>
                          </w:rPr>
                          <w:t xml:space="preserve">a</w:t>
                        </w:r>
                        <w:r>
                          <w:rPr>
                            <w:spacing w:val="-8"/>
                            <w:w w:val="98"/>
                            <w:sz w:val="20"/>
                          </w:rPr>
                          <w:t xml:space="preserve"> </w:t>
                        </w:r>
                        <w:r>
                          <w:rPr>
                            <w:w w:val="98"/>
                            <w:sz w:val="20"/>
                          </w:rPr>
                          <w:t xml:space="preserve">specific</w:t>
                        </w:r>
                        <w:r>
                          <w:rPr>
                            <w:spacing w:val="-8"/>
                            <w:w w:val="98"/>
                            <w:sz w:val="20"/>
                          </w:rPr>
                          <w:t xml:space="preserve"> </w:t>
                        </w:r>
                        <w:r>
                          <w:rPr>
                            <w:w w:val="98"/>
                            <w:sz w:val="20"/>
                          </w:rPr>
                          <w:t xml:space="preserve">case</w:t>
                        </w:r>
                        <w:r>
                          <w:rPr>
                            <w:spacing w:val="-8"/>
                            <w:w w:val="98"/>
                            <w:sz w:val="20"/>
                          </w:rPr>
                          <w:t xml:space="preserve"> </w:t>
                        </w:r>
                        <w:r>
                          <w:rPr>
                            <w:w w:val="98"/>
                            <w:sz w:val="20"/>
                          </w:rPr>
                          <w:t xml:space="preserve">Maria</w:t>
                        </w:r>
                        <w:r>
                          <w:rPr>
                            <w:spacing w:val="-8"/>
                            <w:w w:val="98"/>
                            <w:sz w:val="20"/>
                          </w:rPr>
                          <w:t xml:space="preserve"> </w:t>
                        </w:r>
                        <w:r>
                          <w:rPr>
                            <w:w w:val="98"/>
                            <w:sz w:val="20"/>
                          </w:rPr>
                          <w:t xml:space="preserve">encountered</w:t>
                        </w:r>
                        <w:r>
                          <w:rPr>
                            <w:spacing w:val="-8"/>
                            <w:w w:val="98"/>
                            <w:sz w:val="20"/>
                          </w:rPr>
                          <w:t xml:space="preserve"> </w:t>
                        </w:r>
                        <w:r>
                          <w:rPr>
                            <w:w w:val="98"/>
                            <w:sz w:val="20"/>
                          </w:rPr>
                          <w:t xml:space="preserve">at</w:t>
                        </w:r>
                        <w:r>
                          <w:rPr>
                            <w:spacing w:val="-8"/>
                            <w:w w:val="98"/>
                            <w:sz w:val="20"/>
                          </w:rPr>
                          <w:t xml:space="preserve"> </w:t>
                        </w:r>
                        <w:r>
                          <w:rPr>
                            <w:w w:val="98"/>
                            <w:sz w:val="20"/>
                          </w:rPr>
                          <w:t xml:space="preserve">NewTech</w:t>
                        </w:r>
                        <w:r>
                          <w:rPr>
                            <w:spacing w:val="-8"/>
                            <w:w w:val="98"/>
                            <w:sz w:val="20"/>
                          </w:rPr>
                          <w:t xml:space="preserve"> </w:t>
                        </w:r>
                        <w:r>
                          <w:rPr>
                            <w:w w:val="98"/>
                            <w:sz w:val="20"/>
                          </w:rPr>
                          <w:t xml:space="preserve">and</w:t>
                        </w:r>
                        <w:r>
                          <w:rPr>
                            <w:spacing w:val="-8"/>
                            <w:w w:val="98"/>
                            <w:sz w:val="20"/>
                          </w:rPr>
                          <w:t xml:space="preserve"> </w:t>
                        </w:r>
                        <w:r>
                          <w:rPr>
                            <w:w w:val="98"/>
                            <w:sz w:val="20"/>
                          </w:rPr>
                          <w:t xml:space="preserve">how</w:t>
                        </w:r>
                        <w:r>
                          <w:rPr>
                            <w:spacing w:val="-8"/>
                            <w:w w:val="98"/>
                            <w:sz w:val="20"/>
                          </w:rPr>
                          <w:t xml:space="preserve"> </w:t>
                        </w:r>
                        <w:r>
                          <w:rPr>
                            <w:w w:val="98"/>
                            <w:sz w:val="20"/>
                          </w:rPr>
                          <w:t xml:space="preserve">they</w:t>
                        </w:r>
                        <w:r>
                          <w:rPr>
                            <w:spacing w:val="-8"/>
                            <w:w w:val="98"/>
                            <w:sz w:val="20"/>
                          </w:rPr>
                          <w:t xml:space="preserve"> </w:t>
                        </w:r>
                        <w:r>
                          <w:rPr>
                            <w:w w:val="98"/>
                            <w:sz w:val="20"/>
                          </w:rPr>
                          <w:t xml:space="preserve">crafted</w:t>
                        </w:r>
                      </w:p>
                    </w:txbxContent>
                  </v:textbox>
                </v:rect>
                <v:rect id="Rectangle 35346" style="position:absolute;width:54678;height:1877;left:2476;top:6805;" filled="f" stroked="f">
                  <v:textbox inset="0,0,0,0">
                    <w:txbxContent>
                      <w:p>
                        <w:pPr>
                          <w:spacing w:before="0" w:after="160" w:line="259" w:lineRule="auto"/>
                          <w:ind w:left="0" w:right="0" w:firstLine="0"/>
                        </w:pPr>
                        <w:r>
                          <w:rPr>
                            <w:w w:val="100"/>
                            <w:sz w:val="20"/>
                          </w:rPr>
                          <w:t xml:space="preserve">several</w:t>
                        </w:r>
                        <w:r>
                          <w:rPr>
                            <w:spacing w:val="-8"/>
                            <w:w w:val="100"/>
                            <w:sz w:val="20"/>
                          </w:rPr>
                          <w:t xml:space="preserve"> </w:t>
                        </w:r>
                        <w:r>
                          <w:rPr>
                            <w:w w:val="100"/>
                            <w:sz w:val="20"/>
                          </w:rPr>
                          <w:t xml:space="preserve">policies</w:t>
                        </w:r>
                        <w:r>
                          <w:rPr>
                            <w:spacing w:val="-8"/>
                            <w:w w:val="100"/>
                            <w:sz w:val="20"/>
                          </w:rPr>
                          <w:t xml:space="preserve"> </w:t>
                        </w:r>
                        <w:r>
                          <w:rPr>
                            <w:w w:val="100"/>
                            <w:sz w:val="20"/>
                          </w:rPr>
                          <w:t xml:space="preserve">tailored</w:t>
                        </w:r>
                        <w:r>
                          <w:rPr>
                            <w:spacing w:val="-8"/>
                            <w:w w:val="100"/>
                            <w:sz w:val="20"/>
                          </w:rPr>
                          <w:t xml:space="preserve"> </w:t>
                        </w:r>
                        <w:r>
                          <w:rPr>
                            <w:w w:val="100"/>
                            <w:sz w:val="20"/>
                          </w:rPr>
                          <w:t xml:space="preserve">to</w:t>
                        </w:r>
                        <w:r>
                          <w:rPr>
                            <w:spacing w:val="-8"/>
                            <w:w w:val="100"/>
                            <w:sz w:val="20"/>
                          </w:rPr>
                          <w:t xml:space="preserve"> </w:t>
                        </w:r>
                        <w:r>
                          <w:rPr>
                            <w:w w:val="100"/>
                            <w:sz w:val="20"/>
                          </w:rPr>
                          <w:t xml:space="preserve">those</w:t>
                        </w:r>
                        <w:r>
                          <w:rPr>
                            <w:spacing w:val="-8"/>
                            <w:w w:val="100"/>
                            <w:sz w:val="20"/>
                          </w:rPr>
                          <w:t xml:space="preserve"> </w:t>
                        </w:r>
                        <w:r>
                          <w:rPr>
                            <w:w w:val="100"/>
                            <w:sz w:val="20"/>
                          </w:rPr>
                          <w:t xml:space="preserve">needs.</w:t>
                        </w:r>
                        <w:r>
                          <w:rPr>
                            <w:spacing w:val="-9"/>
                            <w:w w:val="100"/>
                            <w:sz w:val="20"/>
                          </w:rPr>
                          <w:t xml:space="preserve"> </w:t>
                        </w:r>
                        <w:r>
                          <w:rPr>
                            <w:w w:val="100"/>
                            <w:sz w:val="20"/>
                          </w:rPr>
                          <w:t xml:space="preserve">Let's</w:t>
                        </w:r>
                        <w:r>
                          <w:rPr>
                            <w:spacing w:val="-8"/>
                            <w:w w:val="100"/>
                            <w:sz w:val="20"/>
                          </w:rPr>
                          <w:t xml:space="preserve"> </w:t>
                        </w:r>
                        <w:r>
                          <w:rPr>
                            <w:w w:val="100"/>
                            <w:sz w:val="20"/>
                          </w:rPr>
                          <w:t xml:space="preserve">start</w:t>
                        </w:r>
                        <w:r>
                          <w:rPr>
                            <w:spacing w:val="-8"/>
                            <w:w w:val="100"/>
                            <w:sz w:val="20"/>
                          </w:rPr>
                          <w:t xml:space="preserve"> </w:t>
                        </w:r>
                        <w:r>
                          <w:rPr>
                            <w:w w:val="100"/>
                            <w:sz w:val="20"/>
                          </w:rPr>
                          <w:t xml:space="preserve">with</w:t>
                        </w:r>
                        <w:r>
                          <w:rPr>
                            <w:spacing w:val="-8"/>
                            <w:w w:val="100"/>
                            <w:sz w:val="20"/>
                          </w:rPr>
                          <w:t xml:space="preserve"> </w:t>
                        </w:r>
                        <w:r>
                          <w:rPr>
                            <w:w w:val="100"/>
                            <w:sz w:val="20"/>
                          </w:rPr>
                          <w:t xml:space="preserve">a</w:t>
                        </w:r>
                        <w:r>
                          <w:rPr>
                            <w:spacing w:val="-8"/>
                            <w:w w:val="100"/>
                            <w:sz w:val="20"/>
                          </w:rPr>
                          <w:t xml:space="preserve"> </w:t>
                        </w:r>
                        <w:r>
                          <w:rPr>
                            <w:w w:val="100"/>
                            <w:sz w:val="20"/>
                          </w:rPr>
                          <w:t xml:space="preserve">ConstraintTemplate</w:t>
                        </w:r>
                        <w:r>
                          <w:rPr>
                            <w:spacing w:val="-8"/>
                            <w:w w:val="100"/>
                            <w:sz w:val="20"/>
                          </w:rPr>
                          <w:t xml:space="preserve"> </w:t>
                        </w:r>
                        <w:r>
                          <w:rPr>
                            <w:w w:val="100"/>
                            <w:sz w:val="20"/>
                          </w:rPr>
                          <w:t xml:space="preserve">that</w:t>
                        </w:r>
                      </w:p>
                    </w:txbxContent>
                  </v:textbox>
                </v:rect>
                <v:rect id="Rectangle 35347" style="position:absolute;width:27300;height:1877;left:2476;top:8646;" filled="f" stroked="f">
                  <v:textbox inset="0,0,0,0">
                    <w:txbxContent>
                      <w:p>
                        <w:pPr>
                          <w:spacing w:before="0" w:after="160" w:line="259" w:lineRule="auto"/>
                          <w:ind w:left="0" w:right="0" w:firstLine="0"/>
                        </w:pPr>
                        <w:r>
                          <w:rPr>
                            <w:w w:val="99"/>
                            <w:sz w:val="20"/>
                          </w:rPr>
                          <w:t xml:space="preserve">enforces</w:t>
                        </w:r>
                        <w:r>
                          <w:rPr>
                            <w:spacing w:val="-8"/>
                            <w:w w:val="99"/>
                            <w:sz w:val="20"/>
                          </w:rPr>
                          <w:t xml:space="preserve"> </w:t>
                        </w:r>
                        <w:r>
                          <w:rPr>
                            <w:w w:val="99"/>
                            <w:sz w:val="20"/>
                          </w:rPr>
                          <w:t xml:space="preserve">multiple</w:t>
                        </w:r>
                        <w:r>
                          <w:rPr>
                            <w:spacing w:val="-8"/>
                            <w:w w:val="99"/>
                            <w:sz w:val="20"/>
                          </w:rPr>
                          <w:t xml:space="preserve"> </w:t>
                        </w:r>
                        <w:r>
                          <w:rPr>
                            <w:w w:val="99"/>
                            <w:sz w:val="20"/>
                          </w:rPr>
                          <w:t xml:space="preserve">security</w:t>
                        </w:r>
                        <w:r>
                          <w:rPr>
                            <w:spacing w:val="-8"/>
                            <w:w w:val="99"/>
                            <w:sz w:val="20"/>
                          </w:rPr>
                          <w:t xml:space="preserve"> </w:t>
                        </w:r>
                        <w:r>
                          <w:rPr>
                            <w:w w:val="99"/>
                            <w:sz w:val="20"/>
                          </w:rPr>
                          <w:t xml:space="preserve">best</w:t>
                        </w:r>
                        <w:r>
                          <w:rPr>
                            <w:spacing w:val="-8"/>
                            <w:w w:val="99"/>
                            <w:sz w:val="20"/>
                          </w:rPr>
                          <w:t xml:space="preserve"> </w:t>
                        </w:r>
                        <w:r>
                          <w:rPr>
                            <w:w w:val="99"/>
                            <w:sz w:val="20"/>
                          </w:rPr>
                          <w:t xml:space="preserve">practices.</w:t>
                        </w:r>
                      </w:p>
                    </w:txbxContent>
                  </v:textbox>
                </v:rect>
                <v:rect id="Rectangle 35348" style="position:absolute;width:29726;height:1342;left:4241;top:11627;" filled="f" stroked="f">
                  <v:textbox inset="0,0,0,0">
                    <w:txbxContent>
                      <w:p>
                        <w:pPr>
                          <w:spacing w:before="0" w:after="160" w:line="259" w:lineRule="auto"/>
                          <w:ind w:left="0" w:right="0" w:firstLine="0"/>
                        </w:pPr>
                        <w:r>
                          <w:rPr>
                            <w:rFonts w:cs="Consolas" w:hAnsi="Consolas" w:eastAsia="Consolas" w:ascii="Consolas"/>
                            <w:color w:val="383a42"/>
                            <w:sz w:val="16"/>
                          </w:rPr>
                          <w:t xml:space="preserve">apiVersion: constraints.gatekeeper.sh/v1</w:t>
                        </w:r>
                      </w:p>
                    </w:txbxContent>
                  </v:textbox>
                </v:rect>
                <v:rect id="Rectangle 35349" style="position:absolute;width:17835;height:1342;left:4241;top:13284;" filled="f" stroked="f">
                  <v:textbox inset="0,0,0,0">
                    <w:txbxContent>
                      <w:p>
                        <w:pPr>
                          <w:spacing w:before="0" w:after="160" w:line="259" w:lineRule="auto"/>
                          <w:ind w:left="0" w:right="0" w:firstLine="0"/>
                        </w:pPr>
                        <w:r>
                          <w:rPr>
                            <w:rFonts w:cs="Consolas" w:hAnsi="Consolas" w:eastAsia="Consolas" w:ascii="Consolas"/>
                            <w:color w:val="383a42"/>
                            <w:sz w:val="16"/>
                          </w:rPr>
                          <w:t xml:space="preserve">kind: ConstraintTemplate</w:t>
                        </w:r>
                      </w:p>
                    </w:txbxContent>
                  </v:textbox>
                </v:rect>
                <v:rect id="Rectangle 35350" style="position:absolute;width:26753;height:1342;left:4241;top:14942;" filled="f" stroked="f">
                  <v:textbox inset="0,0,0,0">
                    <w:txbxContent>
                      <w:p>
                        <w:pPr>
                          <w:spacing w:before="0" w:after="160" w:line="259" w:lineRule="auto"/>
                          <w:ind w:left="0" w:right="0" w:firstLine="0"/>
                        </w:pPr>
                        <w:r>
                          <w:rPr>
                            <w:rFonts w:cs="Consolas" w:hAnsi="Consolas" w:eastAsia="Consolas" w:ascii="Consolas"/>
                            <w:color w:val="383a42"/>
                            <w:sz w:val="16"/>
                          </w:rPr>
                          <w:t xml:space="preserve">metadata: name: k8ssecuritybaselines</w:t>
                        </w:r>
                      </w:p>
                    </w:txbxContent>
                  </v:textbox>
                </v:rect>
                <v:rect id="Rectangle 35351" style="position:absolute;width:37157;height:1342;left:4241;top:16599;" filled="f" stroked="f">
                  <v:textbox inset="0,0,0,0">
                    <w:txbxContent>
                      <w:p>
                        <w:pPr>
                          <w:spacing w:before="0" w:after="160" w:line="259" w:lineRule="auto"/>
                          <w:ind w:left="0" w:right="0" w:firstLine="0"/>
                        </w:pPr>
                        <w:r>
                          <w:rPr>
                            <w:rFonts w:cs="Consolas" w:hAnsi="Consolas" w:eastAsia="Consolas" w:ascii="Consolas"/>
                            <w:color w:val="383a42"/>
                            <w:sz w:val="16"/>
                          </w:rPr>
                          <w:t xml:space="preserve">spec: crd: spec: names: kind: K8sSecurityBaselines</w:t>
                        </w:r>
                      </w:p>
                    </w:txbxContent>
                  </v:textbox>
                </v:rect>
                <v:rect id="Rectangle 35352" style="position:absolute;width:46819;height:1342;left:4241;top:18256;" filled="f" stroked="f">
                  <v:textbox inset="0,0,0,0">
                    <w:txbxContent>
                      <w:p>
                        <w:pPr>
                          <w:spacing w:before="0" w:after="160" w:line="259" w:lineRule="auto"/>
                          <w:ind w:left="0" w:right="0" w:firstLine="0"/>
                        </w:pPr>
                        <w:r>
                          <w:rPr>
                            <w:rFonts w:cs="Consolas" w:hAnsi="Consolas" w:eastAsia="Consolas" w:ascii="Consolas"/>
                            <w:color w:val="383a42"/>
                            <w:sz w:val="16"/>
                          </w:rPr>
                          <w:t xml:space="preserve"> validation: openAPIV3Schema: properties: message: type: string</w:t>
                        </w:r>
                      </w:p>
                    </w:txbxContent>
                  </v:textbox>
                </v:rect>
                <v:rect id="Rectangle 35353" style="position:absolute;width:34928;height:1342;left:4241;top:19914;" filled="f" stroked="f">
                  <v:textbox inset="0,0,0,0">
                    <w:txbxContent>
                      <w:p>
                        <w:pPr>
                          <w:spacing w:before="0" w:after="160" w:line="259" w:lineRule="auto"/>
                          <w:ind w:left="0" w:right="0" w:firstLine="0"/>
                        </w:pPr>
                        <w:r>
                          <w:rPr>
                            <w:rFonts w:cs="Consolas" w:hAnsi="Consolas" w:eastAsia="Consolas" w:ascii="Consolas"/>
                            <w:color w:val="383a42"/>
                            <w:sz w:val="16"/>
                          </w:rPr>
                          <w:t xml:space="preserve"> targets: - target: admission.k8s.gatekeeper.sh</w:t>
                        </w:r>
                      </w:p>
                    </w:txbxContent>
                  </v:textbox>
                </v:rect>
                <v:rect id="Rectangle 35354" style="position:absolute;width:5945;height:1342;left:4241;top:21571;" filled="f" stroked="f">
                  <v:textbox inset="0,0,0,0">
                    <w:txbxContent>
                      <w:p>
                        <w:pPr>
                          <w:spacing w:before="0" w:after="160" w:line="259" w:lineRule="auto"/>
                          <w:ind w:left="0" w:right="0" w:firstLine="0"/>
                        </w:pPr>
                        <w:r>
                          <w:rPr>
                            <w:rFonts w:cs="Consolas" w:hAnsi="Consolas" w:eastAsia="Consolas" w:ascii="Consolas"/>
                            <w:color w:val="383a42"/>
                            <w:sz w:val="16"/>
                          </w:rPr>
                          <w:t xml:space="preserve"> rego: |</w:t>
                        </w:r>
                      </w:p>
                    </w:txbxContent>
                  </v:textbox>
                </v:rect>
                <v:rect id="Rectangle 35355" style="position:absolute;width:21551;height:1342;left:4241;top:23229;" filled="f" stroked="f">
                  <v:textbox inset="0,0,0,0">
                    <w:txbxContent>
                      <w:p>
                        <w:pPr>
                          <w:spacing w:before="0" w:after="160" w:line="259" w:lineRule="auto"/>
                          <w:ind w:left="0" w:right="0" w:firstLine="0"/>
                        </w:pPr>
                        <w:r>
                          <w:rPr>
                            <w:rFonts w:cs="Consolas" w:hAnsi="Consolas" w:eastAsia="Consolas" w:ascii="Consolas"/>
                            <w:color w:val="383a42"/>
                            <w:sz w:val="16"/>
                          </w:rPr>
                          <w:t xml:space="preserve"> package k8ssecuritybaselines</w:t>
                        </w:r>
                      </w:p>
                    </w:txbxContent>
                  </v:textbox>
                </v:rect>
                <v:rect id="Rectangle 35356" style="position:absolute;width:19322;height:1342;left:4241;top:26543;" filled="f" stroked="f">
                  <v:textbox inset="0,0,0,0">
                    <w:txbxContent>
                      <w:p>
                        <w:pPr>
                          <w:spacing w:before="0" w:after="160" w:line="259" w:lineRule="auto"/>
                          <w:ind w:left="0" w:right="0" w:firstLine="0"/>
                        </w:pPr>
                        <w:r>
                          <w:rPr>
                            <w:rFonts w:cs="Consolas" w:hAnsi="Consolas" w:eastAsia="Consolas" w:ascii="Consolas"/>
                            <w:color w:val="383a42"/>
                            <w:sz w:val="16"/>
                          </w:rPr>
                          <w:t xml:space="preserve"> violation[{"msg": msg}] {</w:t>
                        </w:r>
                      </w:p>
                    </w:txbxContent>
                  </v:textbox>
                </v:rect>
                <v:rect id="Rectangle 35357" style="position:absolute;width:38644;height:1342;left:4241;top:28201;" filled="f" stroked="f">
                  <v:textbox inset="0,0,0,0">
                    <w:txbxContent>
                      <w:p>
                        <w:pPr>
                          <w:spacing w:before="0" w:after="160" w:line="259" w:lineRule="auto"/>
                          <w:ind w:left="0" w:right="0" w:firstLine="0"/>
                        </w:pPr>
                        <w:r>
                          <w:rPr>
                            <w:rFonts w:cs="Consolas" w:hAnsi="Consolas" w:eastAsia="Consolas" w:ascii="Consolas"/>
                            <w:color w:val="383a42"/>
                            <w:sz w:val="16"/>
                          </w:rPr>
                          <w:t xml:space="preserve"> container := input.review.object.spec.containers[_]</w:t>
                        </w:r>
                      </w:p>
                    </w:txbxContent>
                  </v:textbox>
                </v:rect>
                <v:rect id="Rectangle 35358" style="position:absolute;width:33442;height:1342;left:4241;top:29858;" filled="f" stroked="f">
                  <v:textbox inset="0,0,0,0">
                    <w:txbxContent>
                      <w:p>
                        <w:pPr>
                          <w:spacing w:before="0" w:after="160" w:line="259" w:lineRule="auto"/>
                          <w:ind w:left="0" w:right="0" w:firstLine="0"/>
                        </w:pPr>
                        <w:r>
                          <w:rPr>
                            <w:rFonts w:cs="Consolas" w:hAnsi="Consolas" w:eastAsia="Consolas" w:ascii="Consolas"/>
                            <w:color w:val="383a42"/>
                            <w:sz w:val="16"/>
                          </w:rPr>
                          <w:t xml:space="preserve"> container.securityContext.privileged == true</w:t>
                        </w:r>
                      </w:p>
                    </w:txbxContent>
                  </v:textbox>
                </v:rect>
                <v:rect id="Rectangle 35359" style="position:absolute;width:46075;height:1342;left:4241;top:31515;" filled="f" stroked="f">
                  <v:textbox inset="0,0,0,0">
                    <w:txbxContent>
                      <w:p>
                        <w:pPr>
                          <w:spacing w:before="0" w:after="160" w:line="259" w:lineRule="auto"/>
                          <w:ind w:left="0" w:right="0" w:firstLine="0"/>
                        </w:pPr>
                        <w:r>
                          <w:rPr>
                            <w:rFonts w:cs="Consolas" w:hAnsi="Consolas" w:eastAsia="Consolas" w:ascii="Consolas"/>
                            <w:color w:val="383a42"/>
                            <w:sz w:val="16"/>
                          </w:rPr>
                          <w:t xml:space="preserve"> msg := sprintf("Container %v is running in privileged mode", </w:t>
                        </w:r>
                      </w:p>
                    </w:txbxContent>
                  </v:textbox>
                </v:rect>
                <v:rect id="Rectangle 408348" style="position:absolute;width:743;height:1342;left:4241;top:33173;" filled="f" stroked="f">
                  <v:textbox inset="0,0,0,0">
                    <w:txbxContent>
                      <w:p>
                        <w:pPr>
                          <w:spacing w:before="0" w:after="160" w:line="259" w:lineRule="auto"/>
                          <w:ind w:left="0" w:right="0" w:firstLine="0"/>
                        </w:pPr>
                        <w:r>
                          <w:rPr>
                            <w:rFonts w:cs="Consolas" w:hAnsi="Consolas" w:eastAsia="Consolas" w:ascii="Consolas"/>
                            <w:color w:val="383a42"/>
                            <w:sz w:val="16"/>
                          </w:rPr>
                          <w:t xml:space="preserve">[</w:t>
                        </w:r>
                      </w:p>
                    </w:txbxContent>
                  </v:textbox>
                </v:rect>
                <v:rect id="Rectangle 408350" style="position:absolute;width:10404;height:1342;left:4800;top:33173;" filled="f" stroked="f">
                  <v:textbox inset="0,0,0,0">
                    <w:txbxContent>
                      <w:p>
                        <w:pPr>
                          <w:spacing w:before="0" w:after="160" w:line="259" w:lineRule="auto"/>
                          <w:ind w:left="0" w:right="0" w:firstLine="0"/>
                        </w:pPr>
                        <w:r>
                          <w:rPr>
                            <w:rFonts w:cs="Consolas" w:hAnsi="Consolas" w:eastAsia="Consolas" w:ascii="Consolas"/>
                            <w:color w:val="383a42"/>
                            <w:sz w:val="16"/>
                          </w:rPr>
                          <w:t xml:space="preserve">container.name</w:t>
                        </w:r>
                      </w:p>
                    </w:txbxContent>
                  </v:textbox>
                </v:rect>
                <v:rect id="Rectangle 408349" style="position:absolute;width:1486;height:1342;left:12623;top:33173;" filled="f" stroked="f">
                  <v:textbox inset="0,0,0,0">
                    <w:txbxContent>
                      <w:p>
                        <w:pPr>
                          <w:spacing w:before="0" w:after="160" w:line="259" w:lineRule="auto"/>
                          <w:ind w:left="0" w:right="0" w:firstLine="0"/>
                        </w:pPr>
                        <w:r>
                          <w:rPr>
                            <w:rFonts w:cs="Consolas" w:hAnsi="Consolas" w:eastAsia="Consolas" w:ascii="Consolas"/>
                            <w:color w:val="383a42"/>
                            <w:sz w:val="16"/>
                          </w:rPr>
                          <w:t xml:space="preserve">])</w:t>
                        </w:r>
                      </w:p>
                    </w:txbxContent>
                  </v:textbox>
                </v:rect>
                <v:rect id="Rectangle 35361" style="position:absolute;width:1486;height:1342;left:4241;top:34830;" filled="f" stroked="f">
                  <v:textbox inset="0,0,0,0">
                    <w:txbxContent>
                      <w:p>
                        <w:pPr>
                          <w:spacing w:before="0" w:after="160" w:line="259" w:lineRule="auto"/>
                          <w:ind w:left="0" w:right="0" w:firstLine="0"/>
                        </w:pPr>
                        <w:r>
                          <w:rPr>
                            <w:rFonts w:cs="Consolas" w:hAnsi="Consolas" w:eastAsia="Consolas" w:ascii="Consolas"/>
                            <w:color w:val="383a42"/>
                            <w:sz w:val="16"/>
                          </w:rPr>
                          <w:t xml:space="preserve"> }</w:t>
                        </w:r>
                      </w:p>
                    </w:txbxContent>
                  </v:textbox>
                </v:rect>
                <v:shape id="Shape 35363" style="position:absolute;width:3808;height:2209;left:2000;top:0;" coordsize="380888,220980" path="m38100,0l342788,0c363743,0,380888,17145,380888,38100l380888,182880c380888,203835,363743,220980,342788,220980l38100,220980c17145,220980,0,203835,0,182880l0,38100c0,17145,17145,0,38100,0x">
                  <v:stroke weight="0pt" endcap="flat" joinstyle="miter" miterlimit="10" on="false" color="#000000" opacity="0"/>
                  <v:fill on="true" color="#fbc02d"/>
                </v:shape>
                <v:rect id="Rectangle 35364" style="position:absolute;width:3038;height:1358;left:2762;top:716;" filled="f" stroked="f">
                  <v:textbox inset="0,0,0,0">
                    <w:txbxContent>
                      <w:p>
                        <w:pPr>
                          <w:spacing w:before="0" w:after="160" w:line="259" w:lineRule="auto"/>
                          <w:ind w:left="0" w:right="0" w:firstLine="0"/>
                        </w:pPr>
                        <w:r>
                          <w:rPr>
                            <w:rFonts w:cs="Times New Roman" w:hAnsi="Times New Roman" w:eastAsia="Times New Roman" w:ascii="Times New Roman"/>
                            <w:b w:val="1"/>
                            <w:color w:val="ffffff"/>
                            <w:sz w:val="18"/>
                          </w:rPr>
                          <w:t xml:space="preserve">Note</w:t>
                        </w:r>
                      </w:p>
                    </w:txbxContent>
                  </v:textbox>
                </v:rect>
              </v:group>
            </w:pict>
          </mc:Fallback>
        </mc:AlternateContent>
      </w:r>
    </w:p>
    <w:p w14:paraId="6E81F63D" w14:textId="77777777" w:rsidR="000309C2" w:rsidRDefault="00000000">
      <w:pPr>
        <w:spacing w:after="186" w:line="259" w:lineRule="auto"/>
        <w:ind w:left="0" w:right="0" w:firstLine="0"/>
      </w:pPr>
      <w:r>
        <w:rPr>
          <w:rFonts w:cs="Calibri"/>
          <w:noProof/>
          <w:sz w:val="22"/>
        </w:rPr>
        <mc:AlternateContent>
          <mc:Choice Requires="wpg">
            <w:drawing>
              <wp:inline distT="0" distB="0" distL="0" distR="0" wp14:anchorId="2A34E0DE" wp14:editId="49A37439">
                <wp:extent cx="4857750" cy="3233293"/>
                <wp:effectExtent l="0" t="0" r="0" b="0"/>
                <wp:docPr id="410832" name="Group 410832"/>
                <wp:cNvGraphicFramePr/>
                <a:graphic xmlns:a="http://schemas.openxmlformats.org/drawingml/2006/main">
                  <a:graphicData uri="http://schemas.microsoft.com/office/word/2010/wordprocessingGroup">
                    <wpg:wgp>
                      <wpg:cNvGrpSpPr/>
                      <wpg:grpSpPr>
                        <a:xfrm>
                          <a:off x="0" y="0"/>
                          <a:ext cx="4857750" cy="3233293"/>
                          <a:chOff x="0" y="0"/>
                          <a:chExt cx="4857750" cy="3233293"/>
                        </a:xfrm>
                      </wpg:grpSpPr>
                      <wps:wsp>
                        <wps:cNvPr id="35383" name="Shape 35383"/>
                        <wps:cNvSpPr/>
                        <wps:spPr>
                          <a:xfrm>
                            <a:off x="0" y="0"/>
                            <a:ext cx="4857750" cy="3233293"/>
                          </a:xfrm>
                          <a:custGeom>
                            <a:avLst/>
                            <a:gdLst/>
                            <a:ahLst/>
                            <a:cxnLst/>
                            <a:rect l="0" t="0" r="0" b="0"/>
                            <a:pathLst>
                              <a:path w="4857750" h="3233293">
                                <a:moveTo>
                                  <a:pt x="0" y="0"/>
                                </a:moveTo>
                                <a:lnTo>
                                  <a:pt x="4857750" y="0"/>
                                </a:lnTo>
                                <a:lnTo>
                                  <a:pt x="4857750" y="3157093"/>
                                </a:lnTo>
                                <a:cubicBezTo>
                                  <a:pt x="4857750" y="3199003"/>
                                  <a:pt x="4823460" y="3233293"/>
                                  <a:pt x="4781550" y="3233293"/>
                                </a:cubicBezTo>
                                <a:lnTo>
                                  <a:pt x="76200" y="3233293"/>
                                </a:lnTo>
                                <a:cubicBezTo>
                                  <a:pt x="34290" y="3233293"/>
                                  <a:pt x="0" y="3199003"/>
                                  <a:pt x="0" y="3157093"/>
                                </a:cubicBezTo>
                                <a:lnTo>
                                  <a:pt x="0" y="0"/>
                                </a:lnTo>
                                <a:close/>
                              </a:path>
                            </a:pathLst>
                          </a:custGeom>
                          <a:ln w="0" cap="flat">
                            <a:miter lim="127000"/>
                          </a:ln>
                        </wps:spPr>
                        <wps:style>
                          <a:lnRef idx="0">
                            <a:srgbClr val="000000">
                              <a:alpha val="0"/>
                            </a:srgbClr>
                          </a:lnRef>
                          <a:fillRef idx="1">
                            <a:srgbClr val="FFF8E1"/>
                          </a:fillRef>
                          <a:effectRef idx="0">
                            <a:scrgbClr r="0" g="0" b="0"/>
                          </a:effectRef>
                          <a:fontRef idx="none"/>
                        </wps:style>
                        <wps:bodyPr/>
                      </wps:wsp>
                      <wps:wsp>
                        <wps:cNvPr id="35385" name="Shape 35385"/>
                        <wps:cNvSpPr/>
                        <wps:spPr>
                          <a:xfrm>
                            <a:off x="0" y="0"/>
                            <a:ext cx="58071" cy="3210910"/>
                          </a:xfrm>
                          <a:custGeom>
                            <a:avLst/>
                            <a:gdLst/>
                            <a:ahLst/>
                            <a:cxnLst/>
                            <a:rect l="0" t="0" r="0" b="0"/>
                            <a:pathLst>
                              <a:path w="58071" h="3210910">
                                <a:moveTo>
                                  <a:pt x="0" y="0"/>
                                </a:moveTo>
                                <a:lnTo>
                                  <a:pt x="57150" y="0"/>
                                </a:lnTo>
                                <a:lnTo>
                                  <a:pt x="57150" y="3157093"/>
                                </a:lnTo>
                                <a:lnTo>
                                  <a:pt x="58071" y="3175222"/>
                                </a:lnTo>
                                <a:lnTo>
                                  <a:pt x="22384" y="3210910"/>
                                </a:lnTo>
                                <a:lnTo>
                                  <a:pt x="6013" y="3186680"/>
                                </a:lnTo>
                                <a:cubicBezTo>
                                  <a:pt x="2143" y="3177572"/>
                                  <a:pt x="0" y="3167571"/>
                                  <a:pt x="0" y="3157093"/>
                                </a:cubicBezTo>
                                <a:lnTo>
                                  <a:pt x="0" y="0"/>
                                </a:ln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s:wsp>
                        <wps:cNvPr id="473151" name="Shape 473151"/>
                        <wps:cNvSpPr/>
                        <wps:spPr>
                          <a:xfrm>
                            <a:off x="247650" y="0"/>
                            <a:ext cx="4419600" cy="2371090"/>
                          </a:xfrm>
                          <a:custGeom>
                            <a:avLst/>
                            <a:gdLst/>
                            <a:ahLst/>
                            <a:cxnLst/>
                            <a:rect l="0" t="0" r="0" b="0"/>
                            <a:pathLst>
                              <a:path w="4419600" h="2371090">
                                <a:moveTo>
                                  <a:pt x="0" y="0"/>
                                </a:moveTo>
                                <a:lnTo>
                                  <a:pt x="4419600" y="0"/>
                                </a:lnTo>
                                <a:lnTo>
                                  <a:pt x="4419600" y="2371090"/>
                                </a:lnTo>
                                <a:lnTo>
                                  <a:pt x="0" y="2371090"/>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473152" name="Shape 473152"/>
                        <wps:cNvSpPr/>
                        <wps:spPr>
                          <a:xfrm>
                            <a:off x="247650" y="0"/>
                            <a:ext cx="57150" cy="2371090"/>
                          </a:xfrm>
                          <a:custGeom>
                            <a:avLst/>
                            <a:gdLst/>
                            <a:ahLst/>
                            <a:cxnLst/>
                            <a:rect l="0" t="0" r="0" b="0"/>
                            <a:pathLst>
                              <a:path w="57150" h="2371090">
                                <a:moveTo>
                                  <a:pt x="0" y="0"/>
                                </a:moveTo>
                                <a:lnTo>
                                  <a:pt x="57150" y="0"/>
                                </a:lnTo>
                                <a:lnTo>
                                  <a:pt x="57150" y="2371090"/>
                                </a:lnTo>
                                <a:lnTo>
                                  <a:pt x="0" y="2371090"/>
                                </a:lnTo>
                                <a:lnTo>
                                  <a:pt x="0" y="0"/>
                                </a:lnTo>
                              </a:path>
                            </a:pathLst>
                          </a:custGeom>
                          <a:ln w="0" cap="flat">
                            <a:miter lim="127000"/>
                          </a:ln>
                        </wps:spPr>
                        <wps:style>
                          <a:lnRef idx="0">
                            <a:srgbClr val="000000">
                              <a:alpha val="0"/>
                            </a:srgbClr>
                          </a:lnRef>
                          <a:fillRef idx="1">
                            <a:srgbClr val="E1E1E1"/>
                          </a:fillRef>
                          <a:effectRef idx="0">
                            <a:scrgbClr r="0" g="0" b="0"/>
                          </a:effectRef>
                          <a:fontRef idx="none"/>
                        </wps:style>
                        <wps:bodyPr/>
                      </wps:wsp>
                      <wps:wsp>
                        <wps:cNvPr id="473153" name="Shape 473153"/>
                        <wps:cNvSpPr/>
                        <wps:spPr>
                          <a:xfrm>
                            <a:off x="373380" y="0"/>
                            <a:ext cx="4122420" cy="2371090"/>
                          </a:xfrm>
                          <a:custGeom>
                            <a:avLst/>
                            <a:gdLst/>
                            <a:ahLst/>
                            <a:cxnLst/>
                            <a:rect l="0" t="0" r="0" b="0"/>
                            <a:pathLst>
                              <a:path w="4122420" h="2371090">
                                <a:moveTo>
                                  <a:pt x="0" y="0"/>
                                </a:moveTo>
                                <a:lnTo>
                                  <a:pt x="4122420" y="0"/>
                                </a:lnTo>
                                <a:lnTo>
                                  <a:pt x="4122420" y="2371090"/>
                                </a:lnTo>
                                <a:lnTo>
                                  <a:pt x="0" y="2371090"/>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35390" name="Rectangle 35390"/>
                        <wps:cNvSpPr/>
                        <wps:spPr>
                          <a:xfrm>
                            <a:off x="424180" y="197810"/>
                            <a:ext cx="1932213" cy="134262"/>
                          </a:xfrm>
                          <a:prstGeom prst="rect">
                            <a:avLst/>
                          </a:prstGeom>
                          <a:ln>
                            <a:noFill/>
                          </a:ln>
                        </wps:spPr>
                        <wps:txbx>
                          <w:txbxContent>
                            <w:p w14:paraId="5CA3A134" w14:textId="77777777" w:rsidR="000309C2" w:rsidRDefault="00000000">
                              <w:pPr>
                                <w:spacing w:after="160" w:line="259" w:lineRule="auto"/>
                                <w:ind w:left="0" w:right="0" w:firstLine="0"/>
                              </w:pPr>
                              <w:r>
                                <w:rPr>
                                  <w:rFonts w:ascii="Consolas" w:eastAsia="Consolas" w:hAnsi="Consolas" w:cs="Consolas"/>
                                  <w:color w:val="383A42"/>
                                  <w:sz w:val="16"/>
                                </w:rPr>
                                <w:t xml:space="preserve"> violation[{"msg": msg}] {</w:t>
                              </w:r>
                            </w:p>
                          </w:txbxContent>
                        </wps:txbx>
                        <wps:bodyPr horzOverflow="overflow" vert="horz" lIns="0" tIns="0" rIns="0" bIns="0" rtlCol="0">
                          <a:noAutofit/>
                        </wps:bodyPr>
                      </wps:wsp>
                      <wps:wsp>
                        <wps:cNvPr id="35391" name="Rectangle 35391"/>
                        <wps:cNvSpPr/>
                        <wps:spPr>
                          <a:xfrm>
                            <a:off x="424180" y="363545"/>
                            <a:ext cx="3864425" cy="134262"/>
                          </a:xfrm>
                          <a:prstGeom prst="rect">
                            <a:avLst/>
                          </a:prstGeom>
                          <a:ln>
                            <a:noFill/>
                          </a:ln>
                        </wps:spPr>
                        <wps:txbx>
                          <w:txbxContent>
                            <w:p w14:paraId="2D1A204E" w14:textId="77777777" w:rsidR="000309C2" w:rsidRDefault="00000000">
                              <w:pPr>
                                <w:spacing w:after="160" w:line="259" w:lineRule="auto"/>
                                <w:ind w:left="0" w:right="0" w:firstLine="0"/>
                              </w:pPr>
                              <w:r>
                                <w:rPr>
                                  <w:rFonts w:ascii="Consolas" w:eastAsia="Consolas" w:hAnsi="Consolas" w:cs="Consolas"/>
                                  <w:color w:val="383A42"/>
                                  <w:sz w:val="16"/>
                                </w:rPr>
                                <w:t xml:space="preserve"> container := input.review.object.spec.containers[_]</w:t>
                              </w:r>
                            </w:p>
                          </w:txbxContent>
                        </wps:txbx>
                        <wps:bodyPr horzOverflow="overflow" vert="horz" lIns="0" tIns="0" rIns="0" bIns="0" rtlCol="0">
                          <a:noAutofit/>
                        </wps:bodyPr>
                      </wps:wsp>
                      <wps:wsp>
                        <wps:cNvPr id="35392" name="Rectangle 35392"/>
                        <wps:cNvSpPr/>
                        <wps:spPr>
                          <a:xfrm>
                            <a:off x="424180" y="529280"/>
                            <a:ext cx="3938741" cy="134262"/>
                          </a:xfrm>
                          <a:prstGeom prst="rect">
                            <a:avLst/>
                          </a:prstGeom>
                          <a:ln>
                            <a:noFill/>
                          </a:ln>
                        </wps:spPr>
                        <wps:txbx>
                          <w:txbxContent>
                            <w:p w14:paraId="25922C17" w14:textId="77777777" w:rsidR="000309C2" w:rsidRDefault="00000000">
                              <w:pPr>
                                <w:spacing w:after="160" w:line="259" w:lineRule="auto"/>
                                <w:ind w:left="0" w:right="0" w:firstLine="0"/>
                              </w:pPr>
                              <w:r>
                                <w:rPr>
                                  <w:rFonts w:ascii="Consolas" w:eastAsia="Consolas" w:hAnsi="Consolas" w:cs="Consolas"/>
                                  <w:color w:val="383A42"/>
                                  <w:sz w:val="16"/>
                                </w:rPr>
                                <w:t xml:space="preserve"> not container.securityContext.readOnlyRootFilesystem</w:t>
                              </w:r>
                            </w:p>
                          </w:txbxContent>
                        </wps:txbx>
                        <wps:bodyPr horzOverflow="overflow" vert="horz" lIns="0" tIns="0" rIns="0" bIns="0" rtlCol="0">
                          <a:noAutofit/>
                        </wps:bodyPr>
                      </wps:wsp>
                      <wps:wsp>
                        <wps:cNvPr id="35393" name="Rectangle 35393"/>
                        <wps:cNvSpPr/>
                        <wps:spPr>
                          <a:xfrm>
                            <a:off x="424180" y="695015"/>
                            <a:ext cx="5350742" cy="134262"/>
                          </a:xfrm>
                          <a:prstGeom prst="rect">
                            <a:avLst/>
                          </a:prstGeom>
                          <a:ln>
                            <a:noFill/>
                          </a:ln>
                        </wps:spPr>
                        <wps:txbx>
                          <w:txbxContent>
                            <w:p w14:paraId="150D8B71" w14:textId="77777777" w:rsidR="000309C2" w:rsidRDefault="00000000">
                              <w:pPr>
                                <w:spacing w:after="160" w:line="259" w:lineRule="auto"/>
                                <w:ind w:left="0" w:right="0" w:firstLine="0"/>
                              </w:pPr>
                              <w:r>
                                <w:rPr>
                                  <w:rFonts w:ascii="Consolas" w:eastAsia="Consolas" w:hAnsi="Consolas" w:cs="Consolas"/>
                                  <w:color w:val="383A42"/>
                                  <w:sz w:val="16"/>
                                </w:rPr>
                                <w:t xml:space="preserve"> msg := sprintf("Container %v should have a read-only root filesystem", </w:t>
                              </w:r>
                            </w:p>
                          </w:txbxContent>
                        </wps:txbx>
                        <wps:bodyPr horzOverflow="overflow" vert="horz" lIns="0" tIns="0" rIns="0" bIns="0" rtlCol="0">
                          <a:noAutofit/>
                        </wps:bodyPr>
                      </wps:wsp>
                      <wps:wsp>
                        <wps:cNvPr id="410559" name="Rectangle 410559"/>
                        <wps:cNvSpPr/>
                        <wps:spPr>
                          <a:xfrm>
                            <a:off x="424180" y="860751"/>
                            <a:ext cx="74316" cy="134262"/>
                          </a:xfrm>
                          <a:prstGeom prst="rect">
                            <a:avLst/>
                          </a:prstGeom>
                          <a:ln>
                            <a:noFill/>
                          </a:ln>
                        </wps:spPr>
                        <wps:txbx>
                          <w:txbxContent>
                            <w:p w14:paraId="1657938C" w14:textId="77777777" w:rsidR="000309C2" w:rsidRDefault="00000000">
                              <w:pPr>
                                <w:spacing w:after="160" w:line="259" w:lineRule="auto"/>
                                <w:ind w:left="0" w:right="0" w:firstLine="0"/>
                              </w:pPr>
                              <w:r>
                                <w:rPr>
                                  <w:rFonts w:ascii="Consolas" w:eastAsia="Consolas" w:hAnsi="Consolas" w:cs="Consolas"/>
                                  <w:color w:val="383A42"/>
                                  <w:sz w:val="16"/>
                                </w:rPr>
                                <w:t>[</w:t>
                              </w:r>
                            </w:p>
                          </w:txbxContent>
                        </wps:txbx>
                        <wps:bodyPr horzOverflow="overflow" vert="horz" lIns="0" tIns="0" rIns="0" bIns="0" rtlCol="0">
                          <a:noAutofit/>
                        </wps:bodyPr>
                      </wps:wsp>
                      <wps:wsp>
                        <wps:cNvPr id="410562" name="Rectangle 410562"/>
                        <wps:cNvSpPr/>
                        <wps:spPr>
                          <a:xfrm>
                            <a:off x="480057" y="860751"/>
                            <a:ext cx="1040422" cy="134262"/>
                          </a:xfrm>
                          <a:prstGeom prst="rect">
                            <a:avLst/>
                          </a:prstGeom>
                          <a:ln>
                            <a:noFill/>
                          </a:ln>
                        </wps:spPr>
                        <wps:txbx>
                          <w:txbxContent>
                            <w:p w14:paraId="56538BD3" w14:textId="77777777" w:rsidR="000309C2" w:rsidRDefault="00000000">
                              <w:pPr>
                                <w:spacing w:after="160" w:line="259" w:lineRule="auto"/>
                                <w:ind w:left="0" w:right="0" w:firstLine="0"/>
                              </w:pPr>
                              <w:r>
                                <w:rPr>
                                  <w:rFonts w:ascii="Consolas" w:eastAsia="Consolas" w:hAnsi="Consolas" w:cs="Consolas"/>
                                  <w:color w:val="383A42"/>
                                  <w:sz w:val="16"/>
                                </w:rPr>
                                <w:t>container.name</w:t>
                              </w:r>
                            </w:p>
                          </w:txbxContent>
                        </wps:txbx>
                        <wps:bodyPr horzOverflow="overflow" vert="horz" lIns="0" tIns="0" rIns="0" bIns="0" rtlCol="0">
                          <a:noAutofit/>
                        </wps:bodyPr>
                      </wps:wsp>
                      <wps:wsp>
                        <wps:cNvPr id="410561" name="Rectangle 410561"/>
                        <wps:cNvSpPr/>
                        <wps:spPr>
                          <a:xfrm>
                            <a:off x="1262329" y="860751"/>
                            <a:ext cx="148632" cy="134262"/>
                          </a:xfrm>
                          <a:prstGeom prst="rect">
                            <a:avLst/>
                          </a:prstGeom>
                          <a:ln>
                            <a:noFill/>
                          </a:ln>
                        </wps:spPr>
                        <wps:txbx>
                          <w:txbxContent>
                            <w:p w14:paraId="41CF4619" w14:textId="77777777" w:rsidR="000309C2" w:rsidRDefault="00000000">
                              <w:pPr>
                                <w:spacing w:after="160" w:line="259" w:lineRule="auto"/>
                                <w:ind w:left="0" w:right="0" w:firstLine="0"/>
                              </w:pPr>
                              <w:r>
                                <w:rPr>
                                  <w:rFonts w:ascii="Consolas" w:eastAsia="Consolas" w:hAnsi="Consolas" w:cs="Consolas"/>
                                  <w:color w:val="383A42"/>
                                  <w:sz w:val="16"/>
                                </w:rPr>
                                <w:t>])</w:t>
                              </w:r>
                            </w:p>
                          </w:txbxContent>
                        </wps:txbx>
                        <wps:bodyPr horzOverflow="overflow" vert="horz" lIns="0" tIns="0" rIns="0" bIns="0" rtlCol="0">
                          <a:noAutofit/>
                        </wps:bodyPr>
                      </wps:wsp>
                      <wps:wsp>
                        <wps:cNvPr id="35395" name="Rectangle 35395"/>
                        <wps:cNvSpPr/>
                        <wps:spPr>
                          <a:xfrm>
                            <a:off x="424180" y="1026485"/>
                            <a:ext cx="148632" cy="134262"/>
                          </a:xfrm>
                          <a:prstGeom prst="rect">
                            <a:avLst/>
                          </a:prstGeom>
                          <a:ln>
                            <a:noFill/>
                          </a:ln>
                        </wps:spPr>
                        <wps:txbx>
                          <w:txbxContent>
                            <w:p w14:paraId="502B4053" w14:textId="77777777" w:rsidR="000309C2" w:rsidRDefault="00000000">
                              <w:pPr>
                                <w:spacing w:after="160" w:line="259" w:lineRule="auto"/>
                                <w:ind w:left="0" w:right="0" w:firstLine="0"/>
                              </w:pPr>
                              <w:r>
                                <w:rPr>
                                  <w:rFonts w:ascii="Consolas" w:eastAsia="Consolas" w:hAnsi="Consolas" w:cs="Consolas"/>
                                  <w:color w:val="383A42"/>
                                  <w:sz w:val="16"/>
                                </w:rPr>
                                <w:t xml:space="preserve"> }</w:t>
                              </w:r>
                            </w:p>
                          </w:txbxContent>
                        </wps:txbx>
                        <wps:bodyPr horzOverflow="overflow" vert="horz" lIns="0" tIns="0" rIns="0" bIns="0" rtlCol="0">
                          <a:noAutofit/>
                        </wps:bodyPr>
                      </wps:wsp>
                      <wps:wsp>
                        <wps:cNvPr id="35396" name="Rectangle 35396"/>
                        <wps:cNvSpPr/>
                        <wps:spPr>
                          <a:xfrm>
                            <a:off x="424180" y="1357955"/>
                            <a:ext cx="1932213" cy="134262"/>
                          </a:xfrm>
                          <a:prstGeom prst="rect">
                            <a:avLst/>
                          </a:prstGeom>
                          <a:ln>
                            <a:noFill/>
                          </a:ln>
                        </wps:spPr>
                        <wps:txbx>
                          <w:txbxContent>
                            <w:p w14:paraId="54622776" w14:textId="77777777" w:rsidR="000309C2" w:rsidRDefault="00000000">
                              <w:pPr>
                                <w:spacing w:after="160" w:line="259" w:lineRule="auto"/>
                                <w:ind w:left="0" w:right="0" w:firstLine="0"/>
                              </w:pPr>
                              <w:r>
                                <w:rPr>
                                  <w:rFonts w:ascii="Consolas" w:eastAsia="Consolas" w:hAnsi="Consolas" w:cs="Consolas"/>
                                  <w:color w:val="383A42"/>
                                  <w:sz w:val="16"/>
                                </w:rPr>
                                <w:t xml:space="preserve"> violation[{"msg": msg}] {</w:t>
                              </w:r>
                            </w:p>
                          </w:txbxContent>
                        </wps:txbx>
                        <wps:bodyPr horzOverflow="overflow" vert="horz" lIns="0" tIns="0" rIns="0" bIns="0" rtlCol="0">
                          <a:noAutofit/>
                        </wps:bodyPr>
                      </wps:wsp>
                      <wps:wsp>
                        <wps:cNvPr id="35397" name="Rectangle 35397"/>
                        <wps:cNvSpPr/>
                        <wps:spPr>
                          <a:xfrm>
                            <a:off x="424180" y="1523690"/>
                            <a:ext cx="3864425" cy="134262"/>
                          </a:xfrm>
                          <a:prstGeom prst="rect">
                            <a:avLst/>
                          </a:prstGeom>
                          <a:ln>
                            <a:noFill/>
                          </a:ln>
                        </wps:spPr>
                        <wps:txbx>
                          <w:txbxContent>
                            <w:p w14:paraId="50B21CC0" w14:textId="77777777" w:rsidR="000309C2" w:rsidRDefault="00000000">
                              <w:pPr>
                                <w:spacing w:after="160" w:line="259" w:lineRule="auto"/>
                                <w:ind w:left="0" w:right="0" w:firstLine="0"/>
                              </w:pPr>
                              <w:r>
                                <w:rPr>
                                  <w:rFonts w:ascii="Consolas" w:eastAsia="Consolas" w:hAnsi="Consolas" w:cs="Consolas"/>
                                  <w:color w:val="383A42"/>
                                  <w:sz w:val="16"/>
                                </w:rPr>
                                <w:t xml:space="preserve"> container := input.review.object.spec.containers[_]</w:t>
                              </w:r>
                            </w:p>
                          </w:txbxContent>
                        </wps:txbx>
                        <wps:bodyPr horzOverflow="overflow" vert="horz" lIns="0" tIns="0" rIns="0" bIns="0" rtlCol="0">
                          <a:noAutofit/>
                        </wps:bodyPr>
                      </wps:wsp>
                      <wps:wsp>
                        <wps:cNvPr id="35398" name="Rectangle 35398"/>
                        <wps:cNvSpPr/>
                        <wps:spPr>
                          <a:xfrm>
                            <a:off x="424180" y="1689425"/>
                            <a:ext cx="4533268" cy="134262"/>
                          </a:xfrm>
                          <a:prstGeom prst="rect">
                            <a:avLst/>
                          </a:prstGeom>
                          <a:ln>
                            <a:noFill/>
                          </a:ln>
                        </wps:spPr>
                        <wps:txbx>
                          <w:txbxContent>
                            <w:p w14:paraId="65603186" w14:textId="77777777" w:rsidR="000309C2" w:rsidRDefault="00000000">
                              <w:pPr>
                                <w:spacing w:after="160" w:line="259" w:lineRule="auto"/>
                                <w:ind w:left="0" w:right="0" w:firstLine="0"/>
                              </w:pPr>
                              <w:r>
                                <w:rPr>
                                  <w:rFonts w:ascii="Consolas" w:eastAsia="Consolas" w:hAnsi="Consolas" w:cs="Consolas"/>
                                  <w:color w:val="383A42"/>
                                  <w:sz w:val="16"/>
                                </w:rPr>
                                <w:t xml:space="preserve"> container.securityContext.capabilities.add[_] == "SYS_ADMIN"</w:t>
                              </w:r>
                            </w:p>
                          </w:txbxContent>
                        </wps:txbx>
                        <wps:bodyPr horzOverflow="overflow" vert="horz" lIns="0" tIns="0" rIns="0" bIns="0" rtlCol="0">
                          <a:noAutofit/>
                        </wps:bodyPr>
                      </wps:wsp>
                      <wps:wsp>
                        <wps:cNvPr id="35399" name="Rectangle 35399"/>
                        <wps:cNvSpPr/>
                        <wps:spPr>
                          <a:xfrm>
                            <a:off x="424180" y="1855160"/>
                            <a:ext cx="4458952" cy="134262"/>
                          </a:xfrm>
                          <a:prstGeom prst="rect">
                            <a:avLst/>
                          </a:prstGeom>
                          <a:ln>
                            <a:noFill/>
                          </a:ln>
                        </wps:spPr>
                        <wps:txbx>
                          <w:txbxContent>
                            <w:p w14:paraId="0ACD2D8E" w14:textId="77777777" w:rsidR="000309C2" w:rsidRDefault="00000000">
                              <w:pPr>
                                <w:spacing w:after="160" w:line="259" w:lineRule="auto"/>
                                <w:ind w:left="0" w:right="0" w:firstLine="0"/>
                              </w:pPr>
                              <w:r>
                                <w:rPr>
                                  <w:rFonts w:ascii="Consolas" w:eastAsia="Consolas" w:hAnsi="Consolas" w:cs="Consolas"/>
                                  <w:color w:val="383A42"/>
                                  <w:sz w:val="16"/>
                                </w:rPr>
                                <w:t xml:space="preserve"> msg := sprintf("Container %v is requesting dangerous Linux </w:t>
                              </w:r>
                            </w:p>
                          </w:txbxContent>
                        </wps:txbx>
                        <wps:bodyPr horzOverflow="overflow" vert="horz" lIns="0" tIns="0" rIns="0" bIns="0" rtlCol="0">
                          <a:noAutofit/>
                        </wps:bodyPr>
                      </wps:wsp>
                      <wps:wsp>
                        <wps:cNvPr id="35400" name="Rectangle 35400"/>
                        <wps:cNvSpPr/>
                        <wps:spPr>
                          <a:xfrm>
                            <a:off x="424180" y="2020895"/>
                            <a:ext cx="2378108" cy="134262"/>
                          </a:xfrm>
                          <a:prstGeom prst="rect">
                            <a:avLst/>
                          </a:prstGeom>
                          <a:ln>
                            <a:noFill/>
                          </a:ln>
                        </wps:spPr>
                        <wps:txbx>
                          <w:txbxContent>
                            <w:p w14:paraId="07DE53CD" w14:textId="77777777" w:rsidR="000309C2" w:rsidRDefault="00000000">
                              <w:pPr>
                                <w:spacing w:after="160" w:line="259" w:lineRule="auto"/>
                                <w:ind w:left="0" w:right="0" w:firstLine="0"/>
                              </w:pPr>
                              <w:r>
                                <w:rPr>
                                  <w:rFonts w:ascii="Consolas" w:eastAsia="Consolas" w:hAnsi="Consolas" w:cs="Consolas"/>
                                  <w:color w:val="383A42"/>
                                  <w:sz w:val="16"/>
                                </w:rPr>
                                <w:t>capabilities", [container.name])</w:t>
                              </w:r>
                            </w:p>
                          </w:txbxContent>
                        </wps:txbx>
                        <wps:bodyPr horzOverflow="overflow" vert="horz" lIns="0" tIns="0" rIns="0" bIns="0" rtlCol="0">
                          <a:noAutofit/>
                        </wps:bodyPr>
                      </wps:wsp>
                      <wps:wsp>
                        <wps:cNvPr id="35401" name="Rectangle 35401"/>
                        <wps:cNvSpPr/>
                        <wps:spPr>
                          <a:xfrm>
                            <a:off x="424180" y="2186630"/>
                            <a:ext cx="148632" cy="134262"/>
                          </a:xfrm>
                          <a:prstGeom prst="rect">
                            <a:avLst/>
                          </a:prstGeom>
                          <a:ln>
                            <a:noFill/>
                          </a:ln>
                        </wps:spPr>
                        <wps:txbx>
                          <w:txbxContent>
                            <w:p w14:paraId="2ABD79CB" w14:textId="77777777" w:rsidR="000309C2" w:rsidRDefault="00000000">
                              <w:pPr>
                                <w:spacing w:after="160" w:line="259" w:lineRule="auto"/>
                                <w:ind w:left="0" w:right="0" w:firstLine="0"/>
                              </w:pPr>
                              <w:r>
                                <w:rPr>
                                  <w:rFonts w:ascii="Consolas" w:eastAsia="Consolas" w:hAnsi="Consolas" w:cs="Consolas"/>
                                  <w:color w:val="383A42"/>
                                  <w:sz w:val="16"/>
                                </w:rPr>
                                <w:t xml:space="preserve"> }</w:t>
                              </w:r>
                            </w:p>
                          </w:txbxContent>
                        </wps:txbx>
                        <wps:bodyPr horzOverflow="overflow" vert="horz" lIns="0" tIns="0" rIns="0" bIns="0" rtlCol="0">
                          <a:noAutofit/>
                        </wps:bodyPr>
                      </wps:wsp>
                      <wps:wsp>
                        <wps:cNvPr id="35402" name="Rectangle 35402"/>
                        <wps:cNvSpPr/>
                        <wps:spPr>
                          <a:xfrm>
                            <a:off x="247650" y="2506900"/>
                            <a:ext cx="1349558" cy="187710"/>
                          </a:xfrm>
                          <a:prstGeom prst="rect">
                            <a:avLst/>
                          </a:prstGeom>
                          <a:ln>
                            <a:noFill/>
                          </a:ln>
                        </wps:spPr>
                        <wps:txbx>
                          <w:txbxContent>
                            <w:p w14:paraId="1D916569" w14:textId="77777777" w:rsidR="000309C2" w:rsidRDefault="00000000">
                              <w:pPr>
                                <w:spacing w:after="160" w:line="259" w:lineRule="auto"/>
                                <w:ind w:left="0" w:right="0" w:firstLine="0"/>
                              </w:pPr>
                              <w:r>
                                <w:rPr>
                                  <w:w w:val="99"/>
                                  <w:sz w:val="20"/>
                                </w:rPr>
                                <w:t>This</w:t>
                              </w:r>
                              <w:r>
                                <w:rPr>
                                  <w:spacing w:val="-8"/>
                                  <w:w w:val="99"/>
                                  <w:sz w:val="20"/>
                                </w:rPr>
                                <w:t xml:space="preserve"> </w:t>
                              </w:r>
                              <w:r>
                                <w:rPr>
                                  <w:w w:val="99"/>
                                  <w:sz w:val="20"/>
                                </w:rPr>
                                <w:t>template,</w:t>
                              </w:r>
                              <w:r>
                                <w:rPr>
                                  <w:spacing w:val="-8"/>
                                  <w:w w:val="99"/>
                                  <w:sz w:val="20"/>
                                </w:rPr>
                                <w:t xml:space="preserve"> </w:t>
                              </w:r>
                              <w:r>
                                <w:rPr>
                                  <w:w w:val="99"/>
                                  <w:sz w:val="20"/>
                                </w:rPr>
                                <w:t>once</w:t>
                              </w:r>
                              <w:r>
                                <w:rPr>
                                  <w:spacing w:val="-8"/>
                                  <w:w w:val="99"/>
                                  <w:sz w:val="20"/>
                                </w:rPr>
                                <w:t xml:space="preserve"> </w:t>
                              </w:r>
                            </w:p>
                          </w:txbxContent>
                        </wps:txbx>
                        <wps:bodyPr horzOverflow="overflow" vert="horz" lIns="0" tIns="0" rIns="0" bIns="0" rtlCol="0">
                          <a:noAutofit/>
                        </wps:bodyPr>
                      </wps:wsp>
                      <wps:wsp>
                        <wps:cNvPr id="35403" name="Rectangle 35403"/>
                        <wps:cNvSpPr/>
                        <wps:spPr>
                          <a:xfrm>
                            <a:off x="1261774" y="2620667"/>
                            <a:ext cx="685" cy="141"/>
                          </a:xfrm>
                          <a:prstGeom prst="rect">
                            <a:avLst/>
                          </a:prstGeom>
                          <a:ln>
                            <a:noFill/>
                          </a:ln>
                        </wps:spPr>
                        <wps:txbx>
                          <w:txbxContent>
                            <w:p w14:paraId="16B2052E" w14:textId="77777777" w:rsidR="000309C2" w:rsidRDefault="00000000">
                              <w:pPr>
                                <w:spacing w:after="160" w:line="259" w:lineRule="auto"/>
                                <w:ind w:left="0" w:right="0" w:firstLine="0"/>
                              </w:pPr>
                              <w:r>
                                <w:rPr>
                                  <w:w w:val="94"/>
                                  <w:sz w:val="2"/>
                                </w:rPr>
                                <w:t>idx_e02b35ee</w:t>
                              </w:r>
                            </w:p>
                          </w:txbxContent>
                        </wps:txbx>
                        <wps:bodyPr horzOverflow="overflow" vert="horz" lIns="0" tIns="0" rIns="0" bIns="0" rtlCol="0">
                          <a:noAutofit/>
                        </wps:bodyPr>
                      </wps:wsp>
                      <wps:wsp>
                        <wps:cNvPr id="35404" name="Rectangle 35404"/>
                        <wps:cNvSpPr/>
                        <wps:spPr>
                          <a:xfrm>
                            <a:off x="1262286" y="2506900"/>
                            <a:ext cx="4525496" cy="187710"/>
                          </a:xfrm>
                          <a:prstGeom prst="rect">
                            <a:avLst/>
                          </a:prstGeom>
                          <a:ln>
                            <a:noFill/>
                          </a:ln>
                        </wps:spPr>
                        <wps:txbx>
                          <w:txbxContent>
                            <w:p w14:paraId="52EBB71C" w14:textId="77777777" w:rsidR="000309C2" w:rsidRDefault="00000000">
                              <w:pPr>
                                <w:spacing w:after="160" w:line="259" w:lineRule="auto"/>
                                <w:ind w:left="0" w:right="0" w:firstLine="0"/>
                              </w:pPr>
                              <w:r>
                                <w:rPr>
                                  <w:w w:val="101"/>
                                  <w:sz w:val="20"/>
                                </w:rPr>
                                <w:t>instantiated</w:t>
                              </w:r>
                              <w:r>
                                <w:rPr>
                                  <w:spacing w:val="-8"/>
                                  <w:w w:val="101"/>
                                  <w:sz w:val="20"/>
                                </w:rPr>
                                <w:t xml:space="preserve"> </w:t>
                              </w:r>
                              <w:r>
                                <w:rPr>
                                  <w:w w:val="101"/>
                                  <w:sz w:val="20"/>
                                </w:rPr>
                                <w:t>with</w:t>
                              </w:r>
                              <w:r>
                                <w:rPr>
                                  <w:spacing w:val="-8"/>
                                  <w:w w:val="101"/>
                                  <w:sz w:val="20"/>
                                </w:rPr>
                                <w:t xml:space="preserve"> </w:t>
                              </w:r>
                              <w:r>
                                <w:rPr>
                                  <w:w w:val="101"/>
                                  <w:sz w:val="20"/>
                                </w:rPr>
                                <w:t>a</w:t>
                              </w:r>
                              <w:r>
                                <w:rPr>
                                  <w:spacing w:val="-8"/>
                                  <w:w w:val="101"/>
                                  <w:sz w:val="20"/>
                                </w:rPr>
                                <w:t xml:space="preserve"> </w:t>
                              </w:r>
                              <w:r>
                                <w:rPr>
                                  <w:w w:val="101"/>
                                  <w:sz w:val="20"/>
                                </w:rPr>
                                <w:t>constraint</w:t>
                              </w:r>
                              <w:r>
                                <w:rPr>
                                  <w:spacing w:val="-8"/>
                                  <w:w w:val="101"/>
                                  <w:sz w:val="20"/>
                                </w:rPr>
                                <w:t xml:space="preserve"> </w:t>
                              </w:r>
                              <w:r>
                                <w:rPr>
                                  <w:w w:val="101"/>
                                  <w:sz w:val="20"/>
                                </w:rPr>
                                <w:t>and</w:t>
                              </w:r>
                              <w:r>
                                <w:rPr>
                                  <w:spacing w:val="-8"/>
                                  <w:w w:val="101"/>
                                  <w:sz w:val="20"/>
                                </w:rPr>
                                <w:t xml:space="preserve"> </w:t>
                              </w:r>
                              <w:r>
                                <w:rPr>
                                  <w:w w:val="101"/>
                                  <w:sz w:val="20"/>
                                </w:rPr>
                                <w:t>applied,</w:t>
                              </w:r>
                              <w:r>
                                <w:rPr>
                                  <w:spacing w:val="-8"/>
                                  <w:w w:val="101"/>
                                  <w:sz w:val="20"/>
                                </w:rPr>
                                <w:t xml:space="preserve"> </w:t>
                              </w:r>
                              <w:r>
                                <w:rPr>
                                  <w:w w:val="101"/>
                                  <w:sz w:val="20"/>
                                </w:rPr>
                                <w:t>will</w:t>
                              </w:r>
                              <w:r>
                                <w:rPr>
                                  <w:spacing w:val="-8"/>
                                  <w:w w:val="101"/>
                                  <w:sz w:val="20"/>
                                </w:rPr>
                                <w:t xml:space="preserve"> </w:t>
                              </w:r>
                              <w:r>
                                <w:rPr>
                                  <w:w w:val="101"/>
                                  <w:sz w:val="20"/>
                                </w:rPr>
                                <w:t>ensure</w:t>
                              </w:r>
                              <w:r>
                                <w:rPr>
                                  <w:spacing w:val="-8"/>
                                  <w:w w:val="101"/>
                                  <w:sz w:val="20"/>
                                </w:rPr>
                                <w:t xml:space="preserve"> </w:t>
                              </w:r>
                              <w:r>
                                <w:rPr>
                                  <w:w w:val="101"/>
                                  <w:sz w:val="20"/>
                                </w:rPr>
                                <w:t>that</w:t>
                              </w:r>
                              <w:r>
                                <w:rPr>
                                  <w:spacing w:val="-8"/>
                                  <w:w w:val="101"/>
                                  <w:sz w:val="20"/>
                                </w:rPr>
                                <w:t xml:space="preserve"> </w:t>
                              </w:r>
                              <w:r>
                                <w:rPr>
                                  <w:w w:val="101"/>
                                  <w:sz w:val="20"/>
                                </w:rPr>
                                <w:t>any</w:t>
                              </w:r>
                              <w:r>
                                <w:rPr>
                                  <w:spacing w:val="-8"/>
                                  <w:w w:val="101"/>
                                  <w:sz w:val="20"/>
                                </w:rPr>
                                <w:t xml:space="preserve"> </w:t>
                              </w:r>
                              <w:r>
                                <w:rPr>
                                  <w:w w:val="101"/>
                                  <w:sz w:val="20"/>
                                </w:rPr>
                                <w:t>pod</w:t>
                              </w:r>
                            </w:p>
                          </w:txbxContent>
                        </wps:txbx>
                        <wps:bodyPr horzOverflow="overflow" vert="horz" lIns="0" tIns="0" rIns="0" bIns="0" rtlCol="0">
                          <a:noAutofit/>
                        </wps:bodyPr>
                      </wps:wsp>
                      <wps:wsp>
                        <wps:cNvPr id="35405" name="Rectangle 35405"/>
                        <wps:cNvSpPr/>
                        <wps:spPr>
                          <a:xfrm>
                            <a:off x="247650" y="2691050"/>
                            <a:ext cx="5665830" cy="187709"/>
                          </a:xfrm>
                          <a:prstGeom prst="rect">
                            <a:avLst/>
                          </a:prstGeom>
                          <a:ln>
                            <a:noFill/>
                          </a:ln>
                        </wps:spPr>
                        <wps:txbx>
                          <w:txbxContent>
                            <w:p w14:paraId="24C97205" w14:textId="77777777" w:rsidR="000309C2" w:rsidRDefault="00000000">
                              <w:pPr>
                                <w:spacing w:after="160" w:line="259" w:lineRule="auto"/>
                                <w:ind w:left="0" w:right="0" w:firstLine="0"/>
                              </w:pPr>
                              <w:r>
                                <w:rPr>
                                  <w:sz w:val="20"/>
                                </w:rPr>
                                <w:t>that</w:t>
                              </w:r>
                              <w:r>
                                <w:rPr>
                                  <w:spacing w:val="-8"/>
                                  <w:sz w:val="20"/>
                                </w:rPr>
                                <w:t xml:space="preserve"> </w:t>
                              </w:r>
                              <w:r>
                                <w:rPr>
                                  <w:sz w:val="20"/>
                                </w:rPr>
                                <w:t>violates</w:t>
                              </w:r>
                              <w:r>
                                <w:rPr>
                                  <w:spacing w:val="-8"/>
                                  <w:sz w:val="20"/>
                                </w:rPr>
                                <w:t xml:space="preserve"> </w:t>
                              </w:r>
                              <w:r>
                                <w:rPr>
                                  <w:sz w:val="20"/>
                                </w:rPr>
                                <w:t>these</w:t>
                              </w:r>
                              <w:r>
                                <w:rPr>
                                  <w:spacing w:val="-8"/>
                                  <w:sz w:val="20"/>
                                </w:rPr>
                                <w:t xml:space="preserve"> </w:t>
                              </w:r>
                              <w:r>
                                <w:rPr>
                                  <w:sz w:val="20"/>
                                </w:rPr>
                                <w:t>rules</w:t>
                              </w:r>
                              <w:r>
                                <w:rPr>
                                  <w:spacing w:val="-8"/>
                                  <w:sz w:val="20"/>
                                </w:rPr>
                                <w:t xml:space="preserve"> </w:t>
                              </w:r>
                              <w:r>
                                <w:rPr>
                                  <w:sz w:val="20"/>
                                </w:rPr>
                                <w:t>will</w:t>
                              </w:r>
                              <w:r>
                                <w:rPr>
                                  <w:spacing w:val="-8"/>
                                  <w:sz w:val="20"/>
                                </w:rPr>
                                <w:t xml:space="preserve"> </w:t>
                              </w:r>
                              <w:r>
                                <w:rPr>
                                  <w:sz w:val="20"/>
                                </w:rPr>
                                <w:t>get</w:t>
                              </w:r>
                              <w:r>
                                <w:rPr>
                                  <w:spacing w:val="-8"/>
                                  <w:sz w:val="20"/>
                                </w:rPr>
                                <w:t xml:space="preserve"> </w:t>
                              </w:r>
                              <w:r>
                                <w:rPr>
                                  <w:sz w:val="20"/>
                                </w:rPr>
                                <w:t>rejected</w:t>
                              </w:r>
                              <w:r>
                                <w:rPr>
                                  <w:spacing w:val="-8"/>
                                  <w:sz w:val="20"/>
                                </w:rPr>
                                <w:t xml:space="preserve"> </w:t>
                              </w:r>
                              <w:r>
                                <w:rPr>
                                  <w:sz w:val="20"/>
                                </w:rPr>
                                <w:t>at</w:t>
                              </w:r>
                              <w:r>
                                <w:rPr>
                                  <w:spacing w:val="-8"/>
                                  <w:sz w:val="20"/>
                                </w:rPr>
                                <w:t xml:space="preserve"> </w:t>
                              </w:r>
                              <w:r>
                                <w:rPr>
                                  <w:sz w:val="20"/>
                                </w:rPr>
                                <w:t>admission</w:t>
                              </w:r>
                              <w:r>
                                <w:rPr>
                                  <w:spacing w:val="-8"/>
                                  <w:sz w:val="20"/>
                                </w:rPr>
                                <w:t xml:space="preserve"> </w:t>
                              </w:r>
                              <w:r>
                                <w:rPr>
                                  <w:sz w:val="20"/>
                                </w:rPr>
                                <w:t>time.</w:t>
                              </w:r>
                              <w:r>
                                <w:rPr>
                                  <w:spacing w:val="-9"/>
                                  <w:sz w:val="20"/>
                                </w:rPr>
                                <w:t xml:space="preserve"> </w:t>
                              </w:r>
                              <w:r>
                                <w:rPr>
                                  <w:sz w:val="20"/>
                                </w:rPr>
                                <w:t>This</w:t>
                              </w:r>
                              <w:r>
                                <w:rPr>
                                  <w:spacing w:val="-8"/>
                                  <w:sz w:val="20"/>
                                </w:rPr>
                                <w:t xml:space="preserve"> </w:t>
                              </w:r>
                              <w:r>
                                <w:rPr>
                                  <w:sz w:val="20"/>
                                </w:rPr>
                                <w:t>single</w:t>
                              </w:r>
                              <w:r>
                                <w:rPr>
                                  <w:spacing w:val="-8"/>
                                  <w:sz w:val="20"/>
                                </w:rPr>
                                <w:t xml:space="preserve"> </w:t>
                              </w:r>
                              <w:r>
                                <w:rPr>
                                  <w:sz w:val="20"/>
                                </w:rPr>
                                <w:t>policy</w:t>
                              </w:r>
                              <w:r>
                                <w:rPr>
                                  <w:spacing w:val="-8"/>
                                  <w:sz w:val="20"/>
                                </w:rPr>
                                <w:t xml:space="preserve"> </w:t>
                              </w:r>
                              <w:r>
                                <w:rPr>
                                  <w:sz w:val="20"/>
                                </w:rPr>
                                <w:t>caught</w:t>
                              </w:r>
                            </w:p>
                          </w:txbxContent>
                        </wps:txbx>
                        <wps:bodyPr horzOverflow="overflow" vert="horz" lIns="0" tIns="0" rIns="0" bIns="0" rtlCol="0">
                          <a:noAutofit/>
                        </wps:bodyPr>
                      </wps:wsp>
                      <wps:wsp>
                        <wps:cNvPr id="35406" name="Rectangle 35406"/>
                        <wps:cNvSpPr/>
                        <wps:spPr>
                          <a:xfrm>
                            <a:off x="247650" y="2875200"/>
                            <a:ext cx="4633933" cy="187710"/>
                          </a:xfrm>
                          <a:prstGeom prst="rect">
                            <a:avLst/>
                          </a:prstGeom>
                          <a:ln>
                            <a:noFill/>
                          </a:ln>
                        </wps:spPr>
                        <wps:txbx>
                          <w:txbxContent>
                            <w:p w14:paraId="18FF454C" w14:textId="77777777" w:rsidR="000309C2" w:rsidRDefault="00000000">
                              <w:pPr>
                                <w:spacing w:after="160" w:line="259" w:lineRule="auto"/>
                                <w:ind w:left="0" w:right="0" w:firstLine="0"/>
                              </w:pPr>
                              <w:r>
                                <w:rPr>
                                  <w:w w:val="99"/>
                                  <w:sz w:val="20"/>
                                </w:rPr>
                                <w:t>hundreds</w:t>
                              </w:r>
                              <w:r>
                                <w:rPr>
                                  <w:spacing w:val="-8"/>
                                  <w:w w:val="99"/>
                                  <w:sz w:val="20"/>
                                </w:rPr>
                                <w:t xml:space="preserve"> </w:t>
                              </w:r>
                              <w:r>
                                <w:rPr>
                                  <w:w w:val="99"/>
                                  <w:sz w:val="20"/>
                                </w:rPr>
                                <w:t>of</w:t>
                              </w:r>
                              <w:r>
                                <w:rPr>
                                  <w:spacing w:val="-8"/>
                                  <w:w w:val="99"/>
                                  <w:sz w:val="20"/>
                                </w:rPr>
                                <w:t xml:space="preserve"> </w:t>
                              </w:r>
                              <w:r>
                                <w:rPr>
                                  <w:w w:val="99"/>
                                  <w:sz w:val="20"/>
                                </w:rPr>
                                <w:t>potential</w:t>
                              </w:r>
                              <w:r>
                                <w:rPr>
                                  <w:spacing w:val="-8"/>
                                  <w:w w:val="99"/>
                                  <w:sz w:val="20"/>
                                </w:rPr>
                                <w:t xml:space="preserve"> </w:t>
                              </w:r>
                              <w:r>
                                <w:rPr>
                                  <w:w w:val="99"/>
                                  <w:sz w:val="20"/>
                                </w:rPr>
                                <w:t>vulnerabilities</w:t>
                              </w:r>
                              <w:r>
                                <w:rPr>
                                  <w:spacing w:val="-8"/>
                                  <w:w w:val="99"/>
                                  <w:sz w:val="20"/>
                                </w:rPr>
                                <w:t xml:space="preserve"> </w:t>
                              </w:r>
                              <w:r>
                                <w:rPr>
                                  <w:w w:val="99"/>
                                  <w:sz w:val="20"/>
                                </w:rPr>
                                <w:t>before</w:t>
                              </w:r>
                              <w:r>
                                <w:rPr>
                                  <w:spacing w:val="-8"/>
                                  <w:w w:val="99"/>
                                  <w:sz w:val="20"/>
                                </w:rPr>
                                <w:t xml:space="preserve"> </w:t>
                              </w:r>
                              <w:r>
                                <w:rPr>
                                  <w:w w:val="99"/>
                                  <w:sz w:val="20"/>
                                </w:rPr>
                                <w:t>they</w:t>
                              </w:r>
                              <w:r>
                                <w:rPr>
                                  <w:spacing w:val="-8"/>
                                  <w:w w:val="99"/>
                                  <w:sz w:val="20"/>
                                </w:rPr>
                                <w:t xml:space="preserve"> </w:t>
                              </w:r>
                              <w:r>
                                <w:rPr>
                                  <w:w w:val="99"/>
                                  <w:sz w:val="20"/>
                                </w:rPr>
                                <w:t>reached</w:t>
                              </w:r>
                              <w:r>
                                <w:rPr>
                                  <w:spacing w:val="-8"/>
                                  <w:w w:val="99"/>
                                  <w:sz w:val="20"/>
                                </w:rPr>
                                <w:t xml:space="preserve"> </w:t>
                              </w:r>
                              <w:r>
                                <w:rPr>
                                  <w:w w:val="99"/>
                                  <w:sz w:val="20"/>
                                </w:rPr>
                                <w:t>production.</w:t>
                              </w:r>
                            </w:p>
                          </w:txbxContent>
                        </wps:txbx>
                        <wps:bodyPr horzOverflow="overflow" vert="horz" lIns="0" tIns="0" rIns="0" bIns="0" rtlCol="0">
                          <a:noAutofit/>
                        </wps:bodyPr>
                      </wps:wsp>
                    </wpg:wgp>
                  </a:graphicData>
                </a:graphic>
              </wp:inline>
            </w:drawing>
          </mc:Choice>
          <mc:Fallback xmlns:a="http://schemas.openxmlformats.org/drawingml/2006/main">
            <w:pict>
              <v:group id="Group 410832" style="width:382.5pt;height:254.59pt;mso-position-horizontal-relative:char;mso-position-vertical-relative:line" coordsize="48577,32332">
                <v:shape id="Shape 35383" style="position:absolute;width:48577;height:32332;left:0;top:0;" coordsize="4857750,3233293" path="m0,0l4857750,0l4857750,3157093c4857750,3199003,4823460,3233293,4781550,3233293l76200,3233293c34290,3233293,0,3199003,0,3157093l0,0x">
                  <v:stroke weight="0pt" endcap="flat" joinstyle="miter" miterlimit="10" on="false" color="#000000" opacity="0"/>
                  <v:fill on="true" color="#fff8e1"/>
                </v:shape>
                <v:shape id="Shape 35385" style="position:absolute;width:580;height:32109;left:0;top:0;" coordsize="58071,3210910" path="m0,0l57150,0l57150,3157093l58071,3175222l22384,3210910l6013,3186680c2143,3177572,0,3167571,0,3157093l0,0x">
                  <v:stroke weight="0pt" endcap="flat" joinstyle="miter" miterlimit="10" on="false" color="#000000" opacity="0"/>
                  <v:fill on="true" color="#fbc02d"/>
                </v:shape>
                <v:shape id="Shape 473229" style="position:absolute;width:44196;height:23710;left:2476;top:0;" coordsize="4419600,2371090" path="m0,0l4419600,0l4419600,2371090l0,2371090l0,0">
                  <v:stroke weight="0pt" endcap="flat" joinstyle="miter" miterlimit="10" on="false" color="#000000" opacity="0"/>
                  <v:fill on="true" color="#fafafa"/>
                </v:shape>
                <v:shape id="Shape 473230" style="position:absolute;width:571;height:23710;left:2476;top:0;" coordsize="57150,2371090" path="m0,0l57150,0l57150,2371090l0,2371090l0,0">
                  <v:stroke weight="0pt" endcap="flat" joinstyle="miter" miterlimit="10" on="false" color="#000000" opacity="0"/>
                  <v:fill on="true" color="#e1e1e1"/>
                </v:shape>
                <v:shape id="Shape 473231" style="position:absolute;width:41224;height:23710;left:3733;top:0;" coordsize="4122420,2371090" path="m0,0l4122420,0l4122420,2371090l0,2371090l0,0">
                  <v:stroke weight="0pt" endcap="flat" joinstyle="miter" miterlimit="10" on="false" color="#000000" opacity="0"/>
                  <v:fill on="true" color="#fafafa"/>
                </v:shape>
                <v:rect id="Rectangle 35390" style="position:absolute;width:19322;height:1342;left:4241;top:1978;" filled="f" stroked="f">
                  <v:textbox inset="0,0,0,0">
                    <w:txbxContent>
                      <w:p>
                        <w:pPr>
                          <w:spacing w:before="0" w:after="160" w:line="259" w:lineRule="auto"/>
                          <w:ind w:left="0" w:right="0" w:firstLine="0"/>
                        </w:pPr>
                        <w:r>
                          <w:rPr>
                            <w:rFonts w:cs="Consolas" w:hAnsi="Consolas" w:eastAsia="Consolas" w:ascii="Consolas"/>
                            <w:color w:val="383a42"/>
                            <w:sz w:val="16"/>
                          </w:rPr>
                          <w:t xml:space="preserve"> violation[{"msg": msg}] {</w:t>
                        </w:r>
                      </w:p>
                    </w:txbxContent>
                  </v:textbox>
                </v:rect>
                <v:rect id="Rectangle 35391" style="position:absolute;width:38644;height:1342;left:4241;top:3635;" filled="f" stroked="f">
                  <v:textbox inset="0,0,0,0">
                    <w:txbxContent>
                      <w:p>
                        <w:pPr>
                          <w:spacing w:before="0" w:after="160" w:line="259" w:lineRule="auto"/>
                          <w:ind w:left="0" w:right="0" w:firstLine="0"/>
                        </w:pPr>
                        <w:r>
                          <w:rPr>
                            <w:rFonts w:cs="Consolas" w:hAnsi="Consolas" w:eastAsia="Consolas" w:ascii="Consolas"/>
                            <w:color w:val="383a42"/>
                            <w:sz w:val="16"/>
                          </w:rPr>
                          <w:t xml:space="preserve"> container := input.review.object.spec.containers[_]</w:t>
                        </w:r>
                      </w:p>
                    </w:txbxContent>
                  </v:textbox>
                </v:rect>
                <v:rect id="Rectangle 35392" style="position:absolute;width:39387;height:1342;left:4241;top:5292;" filled="f" stroked="f">
                  <v:textbox inset="0,0,0,0">
                    <w:txbxContent>
                      <w:p>
                        <w:pPr>
                          <w:spacing w:before="0" w:after="160" w:line="259" w:lineRule="auto"/>
                          <w:ind w:left="0" w:right="0" w:firstLine="0"/>
                        </w:pPr>
                        <w:r>
                          <w:rPr>
                            <w:rFonts w:cs="Consolas" w:hAnsi="Consolas" w:eastAsia="Consolas" w:ascii="Consolas"/>
                            <w:color w:val="383a42"/>
                            <w:sz w:val="16"/>
                          </w:rPr>
                          <w:t xml:space="preserve"> not container.securityContext.readOnlyRootFilesystem</w:t>
                        </w:r>
                      </w:p>
                    </w:txbxContent>
                  </v:textbox>
                </v:rect>
                <v:rect id="Rectangle 35393" style="position:absolute;width:53507;height:1342;left:4241;top:6950;" filled="f" stroked="f">
                  <v:textbox inset="0,0,0,0">
                    <w:txbxContent>
                      <w:p>
                        <w:pPr>
                          <w:spacing w:before="0" w:after="160" w:line="259" w:lineRule="auto"/>
                          <w:ind w:left="0" w:right="0" w:firstLine="0"/>
                        </w:pPr>
                        <w:r>
                          <w:rPr>
                            <w:rFonts w:cs="Consolas" w:hAnsi="Consolas" w:eastAsia="Consolas" w:ascii="Consolas"/>
                            <w:color w:val="383a42"/>
                            <w:sz w:val="16"/>
                          </w:rPr>
                          <w:t xml:space="preserve"> msg := sprintf("Container %v should have a read-only root filesystem", </w:t>
                        </w:r>
                      </w:p>
                    </w:txbxContent>
                  </v:textbox>
                </v:rect>
                <v:rect id="Rectangle 410559" style="position:absolute;width:743;height:1342;left:4241;top:8607;" filled="f" stroked="f">
                  <v:textbox inset="0,0,0,0">
                    <w:txbxContent>
                      <w:p>
                        <w:pPr>
                          <w:spacing w:before="0" w:after="160" w:line="259" w:lineRule="auto"/>
                          <w:ind w:left="0" w:right="0" w:firstLine="0"/>
                        </w:pPr>
                        <w:r>
                          <w:rPr>
                            <w:rFonts w:cs="Consolas" w:hAnsi="Consolas" w:eastAsia="Consolas" w:ascii="Consolas"/>
                            <w:color w:val="383a42"/>
                            <w:sz w:val="16"/>
                          </w:rPr>
                          <w:t xml:space="preserve">[</w:t>
                        </w:r>
                      </w:p>
                    </w:txbxContent>
                  </v:textbox>
                </v:rect>
                <v:rect id="Rectangle 410562" style="position:absolute;width:10404;height:1342;left:4800;top:8607;" filled="f" stroked="f">
                  <v:textbox inset="0,0,0,0">
                    <w:txbxContent>
                      <w:p>
                        <w:pPr>
                          <w:spacing w:before="0" w:after="160" w:line="259" w:lineRule="auto"/>
                          <w:ind w:left="0" w:right="0" w:firstLine="0"/>
                        </w:pPr>
                        <w:r>
                          <w:rPr>
                            <w:rFonts w:cs="Consolas" w:hAnsi="Consolas" w:eastAsia="Consolas" w:ascii="Consolas"/>
                            <w:color w:val="383a42"/>
                            <w:sz w:val="16"/>
                          </w:rPr>
                          <w:t xml:space="preserve">container.name</w:t>
                        </w:r>
                      </w:p>
                    </w:txbxContent>
                  </v:textbox>
                </v:rect>
                <v:rect id="Rectangle 410561" style="position:absolute;width:1486;height:1342;left:12623;top:8607;" filled="f" stroked="f">
                  <v:textbox inset="0,0,0,0">
                    <w:txbxContent>
                      <w:p>
                        <w:pPr>
                          <w:spacing w:before="0" w:after="160" w:line="259" w:lineRule="auto"/>
                          <w:ind w:left="0" w:right="0" w:firstLine="0"/>
                        </w:pPr>
                        <w:r>
                          <w:rPr>
                            <w:rFonts w:cs="Consolas" w:hAnsi="Consolas" w:eastAsia="Consolas" w:ascii="Consolas"/>
                            <w:color w:val="383a42"/>
                            <w:sz w:val="16"/>
                          </w:rPr>
                          <w:t xml:space="preserve">])</w:t>
                        </w:r>
                      </w:p>
                    </w:txbxContent>
                  </v:textbox>
                </v:rect>
                <v:rect id="Rectangle 35395" style="position:absolute;width:1486;height:1342;left:4241;top:10264;" filled="f" stroked="f">
                  <v:textbox inset="0,0,0,0">
                    <w:txbxContent>
                      <w:p>
                        <w:pPr>
                          <w:spacing w:before="0" w:after="160" w:line="259" w:lineRule="auto"/>
                          <w:ind w:left="0" w:right="0" w:firstLine="0"/>
                        </w:pPr>
                        <w:r>
                          <w:rPr>
                            <w:rFonts w:cs="Consolas" w:hAnsi="Consolas" w:eastAsia="Consolas" w:ascii="Consolas"/>
                            <w:color w:val="383a42"/>
                            <w:sz w:val="16"/>
                          </w:rPr>
                          <w:t xml:space="preserve"> }</w:t>
                        </w:r>
                      </w:p>
                    </w:txbxContent>
                  </v:textbox>
                </v:rect>
                <v:rect id="Rectangle 35396" style="position:absolute;width:19322;height:1342;left:4241;top:13579;" filled="f" stroked="f">
                  <v:textbox inset="0,0,0,0">
                    <w:txbxContent>
                      <w:p>
                        <w:pPr>
                          <w:spacing w:before="0" w:after="160" w:line="259" w:lineRule="auto"/>
                          <w:ind w:left="0" w:right="0" w:firstLine="0"/>
                        </w:pPr>
                        <w:r>
                          <w:rPr>
                            <w:rFonts w:cs="Consolas" w:hAnsi="Consolas" w:eastAsia="Consolas" w:ascii="Consolas"/>
                            <w:color w:val="383a42"/>
                            <w:sz w:val="16"/>
                          </w:rPr>
                          <w:t xml:space="preserve"> violation[{"msg": msg}] {</w:t>
                        </w:r>
                      </w:p>
                    </w:txbxContent>
                  </v:textbox>
                </v:rect>
                <v:rect id="Rectangle 35397" style="position:absolute;width:38644;height:1342;left:4241;top:15236;" filled="f" stroked="f">
                  <v:textbox inset="0,0,0,0">
                    <w:txbxContent>
                      <w:p>
                        <w:pPr>
                          <w:spacing w:before="0" w:after="160" w:line="259" w:lineRule="auto"/>
                          <w:ind w:left="0" w:right="0" w:firstLine="0"/>
                        </w:pPr>
                        <w:r>
                          <w:rPr>
                            <w:rFonts w:cs="Consolas" w:hAnsi="Consolas" w:eastAsia="Consolas" w:ascii="Consolas"/>
                            <w:color w:val="383a42"/>
                            <w:sz w:val="16"/>
                          </w:rPr>
                          <w:t xml:space="preserve"> container := input.review.object.spec.containers[_]</w:t>
                        </w:r>
                      </w:p>
                    </w:txbxContent>
                  </v:textbox>
                </v:rect>
                <v:rect id="Rectangle 35398" style="position:absolute;width:45332;height:1342;left:4241;top:16894;" filled="f" stroked="f">
                  <v:textbox inset="0,0,0,0">
                    <w:txbxContent>
                      <w:p>
                        <w:pPr>
                          <w:spacing w:before="0" w:after="160" w:line="259" w:lineRule="auto"/>
                          <w:ind w:left="0" w:right="0" w:firstLine="0"/>
                        </w:pPr>
                        <w:r>
                          <w:rPr>
                            <w:rFonts w:cs="Consolas" w:hAnsi="Consolas" w:eastAsia="Consolas" w:ascii="Consolas"/>
                            <w:color w:val="383a42"/>
                            <w:sz w:val="16"/>
                          </w:rPr>
                          <w:t xml:space="preserve"> container.securityContext.capabilities.add[_] == "SYS_ADMIN"</w:t>
                        </w:r>
                      </w:p>
                    </w:txbxContent>
                  </v:textbox>
                </v:rect>
                <v:rect id="Rectangle 35399" style="position:absolute;width:44589;height:1342;left:4241;top:18551;" filled="f" stroked="f">
                  <v:textbox inset="0,0,0,0">
                    <w:txbxContent>
                      <w:p>
                        <w:pPr>
                          <w:spacing w:before="0" w:after="160" w:line="259" w:lineRule="auto"/>
                          <w:ind w:left="0" w:right="0" w:firstLine="0"/>
                        </w:pPr>
                        <w:r>
                          <w:rPr>
                            <w:rFonts w:cs="Consolas" w:hAnsi="Consolas" w:eastAsia="Consolas" w:ascii="Consolas"/>
                            <w:color w:val="383a42"/>
                            <w:sz w:val="16"/>
                          </w:rPr>
                          <w:t xml:space="preserve"> msg := sprintf("Container %v is requesting dangerous Linux </w:t>
                        </w:r>
                      </w:p>
                    </w:txbxContent>
                  </v:textbox>
                </v:rect>
                <v:rect id="Rectangle 35400" style="position:absolute;width:23781;height:1342;left:4241;top:20208;" filled="f" stroked="f">
                  <v:textbox inset="0,0,0,0">
                    <w:txbxContent>
                      <w:p>
                        <w:pPr>
                          <w:spacing w:before="0" w:after="160" w:line="259" w:lineRule="auto"/>
                          <w:ind w:left="0" w:right="0" w:firstLine="0"/>
                        </w:pPr>
                        <w:r>
                          <w:rPr>
                            <w:rFonts w:cs="Consolas" w:hAnsi="Consolas" w:eastAsia="Consolas" w:ascii="Consolas"/>
                            <w:color w:val="383a42"/>
                            <w:sz w:val="16"/>
                          </w:rPr>
                          <w:t xml:space="preserve">capabilities", [container.name])</w:t>
                        </w:r>
                      </w:p>
                    </w:txbxContent>
                  </v:textbox>
                </v:rect>
                <v:rect id="Rectangle 35401" style="position:absolute;width:1486;height:1342;left:4241;top:21866;" filled="f" stroked="f">
                  <v:textbox inset="0,0,0,0">
                    <w:txbxContent>
                      <w:p>
                        <w:pPr>
                          <w:spacing w:before="0" w:after="160" w:line="259" w:lineRule="auto"/>
                          <w:ind w:left="0" w:right="0" w:firstLine="0"/>
                        </w:pPr>
                        <w:r>
                          <w:rPr>
                            <w:rFonts w:cs="Consolas" w:hAnsi="Consolas" w:eastAsia="Consolas" w:ascii="Consolas"/>
                            <w:color w:val="383a42"/>
                            <w:sz w:val="16"/>
                          </w:rPr>
                          <w:t xml:space="preserve"> }</w:t>
                        </w:r>
                      </w:p>
                    </w:txbxContent>
                  </v:textbox>
                </v:rect>
                <v:rect id="Rectangle 35402" style="position:absolute;width:13495;height:1877;left:2476;top:25069;" filled="f" stroked="f">
                  <v:textbox inset="0,0,0,0">
                    <w:txbxContent>
                      <w:p>
                        <w:pPr>
                          <w:spacing w:before="0" w:after="160" w:line="259" w:lineRule="auto"/>
                          <w:ind w:left="0" w:right="0" w:firstLine="0"/>
                        </w:pPr>
                        <w:r>
                          <w:rPr>
                            <w:w w:val="99"/>
                            <w:sz w:val="20"/>
                          </w:rPr>
                          <w:t xml:space="preserve">This</w:t>
                        </w:r>
                        <w:r>
                          <w:rPr>
                            <w:spacing w:val="-8"/>
                            <w:w w:val="99"/>
                            <w:sz w:val="20"/>
                          </w:rPr>
                          <w:t xml:space="preserve"> </w:t>
                        </w:r>
                        <w:r>
                          <w:rPr>
                            <w:w w:val="99"/>
                            <w:sz w:val="20"/>
                          </w:rPr>
                          <w:t xml:space="preserve">template,</w:t>
                        </w:r>
                        <w:r>
                          <w:rPr>
                            <w:spacing w:val="-8"/>
                            <w:w w:val="99"/>
                            <w:sz w:val="20"/>
                          </w:rPr>
                          <w:t xml:space="preserve"> </w:t>
                        </w:r>
                        <w:r>
                          <w:rPr>
                            <w:w w:val="99"/>
                            <w:sz w:val="20"/>
                          </w:rPr>
                          <w:t xml:space="preserve">once</w:t>
                        </w:r>
                        <w:r>
                          <w:rPr>
                            <w:spacing w:val="-8"/>
                            <w:w w:val="99"/>
                            <w:sz w:val="20"/>
                          </w:rPr>
                          <w:t xml:space="preserve"> </w:t>
                        </w:r>
                      </w:p>
                    </w:txbxContent>
                  </v:textbox>
                </v:rect>
                <v:rect id="Rectangle 35403" style="position:absolute;width:6;height:1;left:12617;top:26206;" filled="f" stroked="f">
                  <v:textbox inset="0,0,0,0">
                    <w:txbxContent>
                      <w:p>
                        <w:pPr>
                          <w:spacing w:before="0" w:after="160" w:line="259" w:lineRule="auto"/>
                          <w:ind w:left="0" w:right="0" w:firstLine="0"/>
                        </w:pPr>
                        <w:r>
                          <w:rPr>
                            <w:color w:val="000000"/>
                            <w:w w:val="94"/>
                            <w:sz w:val="2"/>
                          </w:rPr>
                          <w:t xml:space="preserve">idx_e02b35ee</w:t>
                        </w:r>
                      </w:p>
                    </w:txbxContent>
                  </v:textbox>
                </v:rect>
                <v:rect id="Rectangle 35404" style="position:absolute;width:45254;height:1877;left:12622;top:25069;" filled="f" stroked="f">
                  <v:textbox inset="0,0,0,0">
                    <w:txbxContent>
                      <w:p>
                        <w:pPr>
                          <w:spacing w:before="0" w:after="160" w:line="259" w:lineRule="auto"/>
                          <w:ind w:left="0" w:right="0" w:firstLine="0"/>
                        </w:pPr>
                        <w:r>
                          <w:rPr>
                            <w:w w:val="101"/>
                            <w:sz w:val="20"/>
                          </w:rPr>
                          <w:t xml:space="preserve">instantiated</w:t>
                        </w:r>
                        <w:r>
                          <w:rPr>
                            <w:spacing w:val="-8"/>
                            <w:w w:val="101"/>
                            <w:sz w:val="20"/>
                          </w:rPr>
                          <w:t xml:space="preserve"> </w:t>
                        </w:r>
                        <w:r>
                          <w:rPr>
                            <w:w w:val="101"/>
                            <w:sz w:val="20"/>
                          </w:rPr>
                          <w:t xml:space="preserve">with</w:t>
                        </w:r>
                        <w:r>
                          <w:rPr>
                            <w:spacing w:val="-8"/>
                            <w:w w:val="101"/>
                            <w:sz w:val="20"/>
                          </w:rPr>
                          <w:t xml:space="preserve"> </w:t>
                        </w:r>
                        <w:r>
                          <w:rPr>
                            <w:w w:val="101"/>
                            <w:sz w:val="20"/>
                          </w:rPr>
                          <w:t xml:space="preserve">a</w:t>
                        </w:r>
                        <w:r>
                          <w:rPr>
                            <w:spacing w:val="-8"/>
                            <w:w w:val="101"/>
                            <w:sz w:val="20"/>
                          </w:rPr>
                          <w:t xml:space="preserve"> </w:t>
                        </w:r>
                        <w:r>
                          <w:rPr>
                            <w:w w:val="101"/>
                            <w:sz w:val="20"/>
                          </w:rPr>
                          <w:t xml:space="preserve">constraint</w:t>
                        </w:r>
                        <w:r>
                          <w:rPr>
                            <w:spacing w:val="-8"/>
                            <w:w w:val="101"/>
                            <w:sz w:val="20"/>
                          </w:rPr>
                          <w:t xml:space="preserve"> </w:t>
                        </w:r>
                        <w:r>
                          <w:rPr>
                            <w:w w:val="101"/>
                            <w:sz w:val="20"/>
                          </w:rPr>
                          <w:t xml:space="preserve">and</w:t>
                        </w:r>
                        <w:r>
                          <w:rPr>
                            <w:spacing w:val="-8"/>
                            <w:w w:val="101"/>
                            <w:sz w:val="20"/>
                          </w:rPr>
                          <w:t xml:space="preserve"> </w:t>
                        </w:r>
                        <w:r>
                          <w:rPr>
                            <w:w w:val="101"/>
                            <w:sz w:val="20"/>
                          </w:rPr>
                          <w:t xml:space="preserve">applied,</w:t>
                        </w:r>
                        <w:r>
                          <w:rPr>
                            <w:spacing w:val="-8"/>
                            <w:w w:val="101"/>
                            <w:sz w:val="20"/>
                          </w:rPr>
                          <w:t xml:space="preserve"> </w:t>
                        </w:r>
                        <w:r>
                          <w:rPr>
                            <w:w w:val="101"/>
                            <w:sz w:val="20"/>
                          </w:rPr>
                          <w:t xml:space="preserve">will</w:t>
                        </w:r>
                        <w:r>
                          <w:rPr>
                            <w:spacing w:val="-8"/>
                            <w:w w:val="101"/>
                            <w:sz w:val="20"/>
                          </w:rPr>
                          <w:t xml:space="preserve"> </w:t>
                        </w:r>
                        <w:r>
                          <w:rPr>
                            <w:w w:val="101"/>
                            <w:sz w:val="20"/>
                          </w:rPr>
                          <w:t xml:space="preserve">ensure</w:t>
                        </w:r>
                        <w:r>
                          <w:rPr>
                            <w:spacing w:val="-8"/>
                            <w:w w:val="101"/>
                            <w:sz w:val="20"/>
                          </w:rPr>
                          <w:t xml:space="preserve"> </w:t>
                        </w:r>
                        <w:r>
                          <w:rPr>
                            <w:w w:val="101"/>
                            <w:sz w:val="20"/>
                          </w:rPr>
                          <w:t xml:space="preserve">that</w:t>
                        </w:r>
                        <w:r>
                          <w:rPr>
                            <w:spacing w:val="-8"/>
                            <w:w w:val="101"/>
                            <w:sz w:val="20"/>
                          </w:rPr>
                          <w:t xml:space="preserve"> </w:t>
                        </w:r>
                        <w:r>
                          <w:rPr>
                            <w:w w:val="101"/>
                            <w:sz w:val="20"/>
                          </w:rPr>
                          <w:t xml:space="preserve">any</w:t>
                        </w:r>
                        <w:r>
                          <w:rPr>
                            <w:spacing w:val="-8"/>
                            <w:w w:val="101"/>
                            <w:sz w:val="20"/>
                          </w:rPr>
                          <w:t xml:space="preserve"> </w:t>
                        </w:r>
                        <w:r>
                          <w:rPr>
                            <w:w w:val="101"/>
                            <w:sz w:val="20"/>
                          </w:rPr>
                          <w:t xml:space="preserve">pod</w:t>
                        </w:r>
                      </w:p>
                    </w:txbxContent>
                  </v:textbox>
                </v:rect>
                <v:rect id="Rectangle 35405" style="position:absolute;width:56658;height:1877;left:2476;top:26910;" filled="f" stroked="f">
                  <v:textbox inset="0,0,0,0">
                    <w:txbxContent>
                      <w:p>
                        <w:pPr>
                          <w:spacing w:before="0" w:after="160" w:line="259" w:lineRule="auto"/>
                          <w:ind w:left="0" w:right="0" w:firstLine="0"/>
                        </w:pPr>
                        <w:r>
                          <w:rPr>
                            <w:w w:val="100"/>
                            <w:sz w:val="20"/>
                          </w:rPr>
                          <w:t xml:space="preserve">that</w:t>
                        </w:r>
                        <w:r>
                          <w:rPr>
                            <w:spacing w:val="-8"/>
                            <w:w w:val="100"/>
                            <w:sz w:val="20"/>
                          </w:rPr>
                          <w:t xml:space="preserve"> </w:t>
                        </w:r>
                        <w:r>
                          <w:rPr>
                            <w:w w:val="100"/>
                            <w:sz w:val="20"/>
                          </w:rPr>
                          <w:t xml:space="preserve">violates</w:t>
                        </w:r>
                        <w:r>
                          <w:rPr>
                            <w:spacing w:val="-8"/>
                            <w:w w:val="100"/>
                            <w:sz w:val="20"/>
                          </w:rPr>
                          <w:t xml:space="preserve"> </w:t>
                        </w:r>
                        <w:r>
                          <w:rPr>
                            <w:w w:val="100"/>
                            <w:sz w:val="20"/>
                          </w:rPr>
                          <w:t xml:space="preserve">these</w:t>
                        </w:r>
                        <w:r>
                          <w:rPr>
                            <w:spacing w:val="-8"/>
                            <w:w w:val="100"/>
                            <w:sz w:val="20"/>
                          </w:rPr>
                          <w:t xml:space="preserve"> </w:t>
                        </w:r>
                        <w:r>
                          <w:rPr>
                            <w:w w:val="100"/>
                            <w:sz w:val="20"/>
                          </w:rPr>
                          <w:t xml:space="preserve">rules</w:t>
                        </w:r>
                        <w:r>
                          <w:rPr>
                            <w:spacing w:val="-8"/>
                            <w:w w:val="100"/>
                            <w:sz w:val="20"/>
                          </w:rPr>
                          <w:t xml:space="preserve"> </w:t>
                        </w:r>
                        <w:r>
                          <w:rPr>
                            <w:w w:val="100"/>
                            <w:sz w:val="20"/>
                          </w:rPr>
                          <w:t xml:space="preserve">will</w:t>
                        </w:r>
                        <w:r>
                          <w:rPr>
                            <w:spacing w:val="-8"/>
                            <w:w w:val="100"/>
                            <w:sz w:val="20"/>
                          </w:rPr>
                          <w:t xml:space="preserve"> </w:t>
                        </w:r>
                        <w:r>
                          <w:rPr>
                            <w:w w:val="100"/>
                            <w:sz w:val="20"/>
                          </w:rPr>
                          <w:t xml:space="preserve">get</w:t>
                        </w:r>
                        <w:r>
                          <w:rPr>
                            <w:spacing w:val="-8"/>
                            <w:w w:val="100"/>
                            <w:sz w:val="20"/>
                          </w:rPr>
                          <w:t xml:space="preserve"> </w:t>
                        </w:r>
                        <w:r>
                          <w:rPr>
                            <w:w w:val="100"/>
                            <w:sz w:val="20"/>
                          </w:rPr>
                          <w:t xml:space="preserve">rejected</w:t>
                        </w:r>
                        <w:r>
                          <w:rPr>
                            <w:spacing w:val="-8"/>
                            <w:w w:val="100"/>
                            <w:sz w:val="20"/>
                          </w:rPr>
                          <w:t xml:space="preserve"> </w:t>
                        </w:r>
                        <w:r>
                          <w:rPr>
                            <w:w w:val="100"/>
                            <w:sz w:val="20"/>
                          </w:rPr>
                          <w:t xml:space="preserve">at</w:t>
                        </w:r>
                        <w:r>
                          <w:rPr>
                            <w:spacing w:val="-8"/>
                            <w:w w:val="100"/>
                            <w:sz w:val="20"/>
                          </w:rPr>
                          <w:t xml:space="preserve"> </w:t>
                        </w:r>
                        <w:r>
                          <w:rPr>
                            <w:w w:val="100"/>
                            <w:sz w:val="20"/>
                          </w:rPr>
                          <w:t xml:space="preserve">admission</w:t>
                        </w:r>
                        <w:r>
                          <w:rPr>
                            <w:spacing w:val="-8"/>
                            <w:w w:val="100"/>
                            <w:sz w:val="20"/>
                          </w:rPr>
                          <w:t xml:space="preserve"> </w:t>
                        </w:r>
                        <w:r>
                          <w:rPr>
                            <w:w w:val="100"/>
                            <w:sz w:val="20"/>
                          </w:rPr>
                          <w:t xml:space="preserve">time.</w:t>
                        </w:r>
                        <w:r>
                          <w:rPr>
                            <w:spacing w:val="-9"/>
                            <w:w w:val="100"/>
                            <w:sz w:val="20"/>
                          </w:rPr>
                          <w:t xml:space="preserve"> </w:t>
                        </w:r>
                        <w:r>
                          <w:rPr>
                            <w:w w:val="100"/>
                            <w:sz w:val="20"/>
                          </w:rPr>
                          <w:t xml:space="preserve">This</w:t>
                        </w:r>
                        <w:r>
                          <w:rPr>
                            <w:spacing w:val="-8"/>
                            <w:w w:val="100"/>
                            <w:sz w:val="20"/>
                          </w:rPr>
                          <w:t xml:space="preserve"> </w:t>
                        </w:r>
                        <w:r>
                          <w:rPr>
                            <w:w w:val="100"/>
                            <w:sz w:val="20"/>
                          </w:rPr>
                          <w:t xml:space="preserve">single</w:t>
                        </w:r>
                        <w:r>
                          <w:rPr>
                            <w:spacing w:val="-8"/>
                            <w:w w:val="100"/>
                            <w:sz w:val="20"/>
                          </w:rPr>
                          <w:t xml:space="preserve"> </w:t>
                        </w:r>
                        <w:r>
                          <w:rPr>
                            <w:w w:val="100"/>
                            <w:sz w:val="20"/>
                          </w:rPr>
                          <w:t xml:space="preserve">policy</w:t>
                        </w:r>
                        <w:r>
                          <w:rPr>
                            <w:spacing w:val="-8"/>
                            <w:w w:val="100"/>
                            <w:sz w:val="20"/>
                          </w:rPr>
                          <w:t xml:space="preserve"> </w:t>
                        </w:r>
                        <w:r>
                          <w:rPr>
                            <w:w w:val="100"/>
                            <w:sz w:val="20"/>
                          </w:rPr>
                          <w:t xml:space="preserve">caught</w:t>
                        </w:r>
                      </w:p>
                    </w:txbxContent>
                  </v:textbox>
                </v:rect>
                <v:rect id="Rectangle 35406" style="position:absolute;width:46339;height:1877;left:2476;top:28752;" filled="f" stroked="f">
                  <v:textbox inset="0,0,0,0">
                    <w:txbxContent>
                      <w:p>
                        <w:pPr>
                          <w:spacing w:before="0" w:after="160" w:line="259" w:lineRule="auto"/>
                          <w:ind w:left="0" w:right="0" w:firstLine="0"/>
                        </w:pPr>
                        <w:r>
                          <w:rPr>
                            <w:w w:val="99"/>
                            <w:sz w:val="20"/>
                          </w:rPr>
                          <w:t xml:space="preserve">hundreds</w:t>
                        </w:r>
                        <w:r>
                          <w:rPr>
                            <w:spacing w:val="-8"/>
                            <w:w w:val="99"/>
                            <w:sz w:val="20"/>
                          </w:rPr>
                          <w:t xml:space="preserve"> </w:t>
                        </w:r>
                        <w:r>
                          <w:rPr>
                            <w:w w:val="99"/>
                            <w:sz w:val="20"/>
                          </w:rPr>
                          <w:t xml:space="preserve">of</w:t>
                        </w:r>
                        <w:r>
                          <w:rPr>
                            <w:spacing w:val="-8"/>
                            <w:w w:val="99"/>
                            <w:sz w:val="20"/>
                          </w:rPr>
                          <w:t xml:space="preserve"> </w:t>
                        </w:r>
                        <w:r>
                          <w:rPr>
                            <w:w w:val="99"/>
                            <w:sz w:val="20"/>
                          </w:rPr>
                          <w:t xml:space="preserve">potential</w:t>
                        </w:r>
                        <w:r>
                          <w:rPr>
                            <w:spacing w:val="-8"/>
                            <w:w w:val="99"/>
                            <w:sz w:val="20"/>
                          </w:rPr>
                          <w:t xml:space="preserve"> </w:t>
                        </w:r>
                        <w:r>
                          <w:rPr>
                            <w:w w:val="99"/>
                            <w:sz w:val="20"/>
                          </w:rPr>
                          <w:t xml:space="preserve">vulnerabilities</w:t>
                        </w:r>
                        <w:r>
                          <w:rPr>
                            <w:spacing w:val="-8"/>
                            <w:w w:val="99"/>
                            <w:sz w:val="20"/>
                          </w:rPr>
                          <w:t xml:space="preserve"> </w:t>
                        </w:r>
                        <w:r>
                          <w:rPr>
                            <w:w w:val="99"/>
                            <w:sz w:val="20"/>
                          </w:rPr>
                          <w:t xml:space="preserve">before</w:t>
                        </w:r>
                        <w:r>
                          <w:rPr>
                            <w:spacing w:val="-8"/>
                            <w:w w:val="99"/>
                            <w:sz w:val="20"/>
                          </w:rPr>
                          <w:t xml:space="preserve"> </w:t>
                        </w:r>
                        <w:r>
                          <w:rPr>
                            <w:w w:val="99"/>
                            <w:sz w:val="20"/>
                          </w:rPr>
                          <w:t xml:space="preserve">they</w:t>
                        </w:r>
                        <w:r>
                          <w:rPr>
                            <w:spacing w:val="-8"/>
                            <w:w w:val="99"/>
                            <w:sz w:val="20"/>
                          </w:rPr>
                          <w:t xml:space="preserve"> </w:t>
                        </w:r>
                        <w:r>
                          <w:rPr>
                            <w:w w:val="99"/>
                            <w:sz w:val="20"/>
                          </w:rPr>
                          <w:t xml:space="preserve">reached</w:t>
                        </w:r>
                        <w:r>
                          <w:rPr>
                            <w:spacing w:val="-8"/>
                            <w:w w:val="99"/>
                            <w:sz w:val="20"/>
                          </w:rPr>
                          <w:t xml:space="preserve"> </w:t>
                        </w:r>
                        <w:r>
                          <w:rPr>
                            <w:w w:val="99"/>
                            <w:sz w:val="20"/>
                          </w:rPr>
                          <w:t xml:space="preserve">production.</w:t>
                        </w:r>
                      </w:p>
                    </w:txbxContent>
                  </v:textbox>
                </v:rect>
              </v:group>
            </w:pict>
          </mc:Fallback>
        </mc:AlternateContent>
      </w:r>
    </w:p>
    <w:p w14:paraId="0AD075B4" w14:textId="77777777" w:rsidR="000309C2" w:rsidRDefault="00000000">
      <w:pPr>
        <w:pStyle w:val="Heading2"/>
        <w:ind w:left="-5"/>
      </w:pPr>
      <w:r>
        <w:t>Shift-Left Policy Testing</w:t>
      </w:r>
    </w:p>
    <w:p w14:paraId="7A40314F" w14:textId="77777777" w:rsidR="000309C2" w:rsidRDefault="00000000">
      <w:pPr>
        <w:ind w:left="-5" w:right="15"/>
      </w:pPr>
      <w:r>
        <w:t xml:space="preserve">Gatekeeper </w:t>
      </w:r>
      <w:r>
        <w:rPr>
          <w:sz w:val="2"/>
        </w:rPr>
        <w:t>idx_8d4a940e</w:t>
      </w:r>
      <w:r>
        <w:t>validates policy at admission time. However, developers shouldn't have to push their code to a cluster to find out if their manifests are compliant.</w:t>
      </w:r>
    </w:p>
    <w:p w14:paraId="0BB0A960" w14:textId="77777777" w:rsidR="000309C2" w:rsidRDefault="00000000">
      <w:pPr>
        <w:spacing w:after="0"/>
        <w:ind w:left="-5" w:right="15"/>
      </w:pPr>
      <w:r>
        <w:rPr>
          <w:rFonts w:cs="Calibri"/>
          <w:i/>
        </w:rPr>
        <w:t>Figure 11.2</w:t>
      </w:r>
      <w:r>
        <w:t xml:space="preserve"> shows the progressive changes in the environments as you try and audit and enforce the policies.</w:t>
      </w:r>
    </w:p>
    <w:p w14:paraId="135E7D27" w14:textId="77777777" w:rsidR="000309C2" w:rsidRDefault="00000000">
      <w:pPr>
        <w:spacing w:after="182" w:line="259" w:lineRule="auto"/>
        <w:ind w:left="16" w:right="0" w:firstLine="0"/>
      </w:pPr>
      <w:r>
        <w:rPr>
          <w:noProof/>
        </w:rPr>
        <w:drawing>
          <wp:inline distT="0" distB="0" distL="0" distR="0" wp14:anchorId="1EAE84CD" wp14:editId="28297B00">
            <wp:extent cx="5009210" cy="2006844"/>
            <wp:effectExtent l="0" t="0" r="0" b="0"/>
            <wp:docPr id="35408" name="Picture 35408"/>
            <wp:cNvGraphicFramePr/>
            <a:graphic xmlns:a="http://schemas.openxmlformats.org/drawingml/2006/main">
              <a:graphicData uri="http://schemas.openxmlformats.org/drawingml/2006/picture">
                <pic:pic xmlns:pic="http://schemas.openxmlformats.org/drawingml/2006/picture">
                  <pic:nvPicPr>
                    <pic:cNvPr id="35408" name="Picture 35408"/>
                    <pic:cNvPicPr/>
                  </pic:nvPicPr>
                  <pic:blipFill>
                    <a:blip r:embed="rId297"/>
                    <a:stretch>
                      <a:fillRect/>
                    </a:stretch>
                  </pic:blipFill>
                  <pic:spPr>
                    <a:xfrm>
                      <a:off x="0" y="0"/>
                      <a:ext cx="5009210" cy="2006844"/>
                    </a:xfrm>
                    <a:prstGeom prst="rect">
                      <a:avLst/>
                    </a:prstGeom>
                  </pic:spPr>
                </pic:pic>
              </a:graphicData>
            </a:graphic>
          </wp:inline>
        </w:drawing>
      </w:r>
    </w:p>
    <w:p w14:paraId="2AF3FA44" w14:textId="77777777" w:rsidR="000309C2" w:rsidRDefault="00000000">
      <w:pPr>
        <w:spacing w:after="170" w:line="259" w:lineRule="auto"/>
        <w:ind w:left="18" w:right="0"/>
        <w:jc w:val="center"/>
      </w:pPr>
      <w:r>
        <w:rPr>
          <w:rFonts w:cs="Calibri"/>
          <w:i/>
          <w:sz w:val="18"/>
        </w:rPr>
        <w:t>Figure 11.2 - Policy enforcement layers from development to production.</w:t>
      </w:r>
    </w:p>
    <w:p w14:paraId="6CD4C5E9" w14:textId="77777777" w:rsidR="000309C2" w:rsidRDefault="00000000">
      <w:pPr>
        <w:spacing w:after="0"/>
        <w:ind w:left="-5" w:right="15"/>
      </w:pPr>
      <w:r>
        <w:t>Shift-left testing solves this by catching policy violations in the development process before they ever reach the cluster. Conftest [2] is a utility built on top of OPA that lets you test your Kubernetes manifest locally against policies. Developers can run it in their editor, in precommit hooks or in their CI/CD pipeline. As always, check the solutions section in the appendix, companion website or the GitHub repo to see how to install conftest. Once you have conftest, you can proceed to the next step of testing this out. Now, write a Rego policy file. Create a directory structure for your policies: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393947F2" w14:textId="77777777">
        <w:trPr>
          <w:trHeight w:val="3292"/>
        </w:trPr>
        <w:tc>
          <w:tcPr>
            <w:tcW w:w="7886" w:type="dxa"/>
            <w:tcBorders>
              <w:top w:val="nil"/>
              <w:left w:val="single" w:sz="36" w:space="0" w:color="E1E1E1"/>
              <w:bottom w:val="nil"/>
              <w:right w:val="nil"/>
            </w:tcBorders>
            <w:shd w:val="clear" w:color="auto" w:fill="FAFAFA"/>
            <w:vAlign w:val="center"/>
          </w:tcPr>
          <w:p w14:paraId="39B9793A" w14:textId="77777777" w:rsidR="000309C2" w:rsidRDefault="00000000">
            <w:pPr>
              <w:spacing w:after="261" w:line="347" w:lineRule="auto"/>
              <w:ind w:left="0" w:right="4887" w:firstLine="0"/>
            </w:pPr>
            <w:r>
              <w:rPr>
                <w:rFonts w:ascii="Consolas" w:eastAsia="Consolas" w:hAnsi="Consolas" w:cs="Consolas"/>
                <w:i/>
                <w:color w:val="A0A1A7"/>
                <w:sz w:val="16"/>
              </w:rPr>
              <w:t xml:space="preserve"># policy/resources.rego </w:t>
            </w:r>
            <w:r>
              <w:rPr>
                <w:rFonts w:ascii="Consolas" w:eastAsia="Consolas" w:hAnsi="Consolas" w:cs="Consolas"/>
                <w:color w:val="50A14F"/>
                <w:sz w:val="16"/>
              </w:rPr>
              <w:t>package main</w:t>
            </w:r>
          </w:p>
          <w:p w14:paraId="1B6C6A08" w14:textId="77777777" w:rsidR="000309C2" w:rsidRDefault="00000000">
            <w:pPr>
              <w:spacing w:after="69" w:line="259" w:lineRule="auto"/>
              <w:ind w:left="0" w:right="0" w:firstLine="0"/>
            </w:pPr>
            <w:r>
              <w:rPr>
                <w:rFonts w:ascii="Consolas" w:eastAsia="Consolas" w:hAnsi="Consolas" w:cs="Consolas"/>
                <w:color w:val="50A14F"/>
                <w:sz w:val="16"/>
              </w:rPr>
              <w:t>deny contains msg if</w:t>
            </w:r>
            <w:r>
              <w:rPr>
                <w:rFonts w:ascii="Consolas" w:eastAsia="Consolas" w:hAnsi="Consolas" w:cs="Consolas"/>
                <w:color w:val="383A42"/>
                <w:sz w:val="16"/>
              </w:rPr>
              <w:t xml:space="preserve"> {</w:t>
            </w:r>
          </w:p>
          <w:p w14:paraId="292C8515" w14:textId="77777777" w:rsidR="000309C2" w:rsidRDefault="00000000">
            <w:pPr>
              <w:spacing w:after="261" w:line="347" w:lineRule="auto"/>
              <w:ind w:left="0" w:right="1017" w:firstLine="0"/>
            </w:pPr>
            <w:r>
              <w:rPr>
                <w:rFonts w:ascii="Consolas" w:eastAsia="Consolas" w:hAnsi="Consolas" w:cs="Consolas"/>
                <w:color w:val="50A14F"/>
                <w:sz w:val="16"/>
              </w:rPr>
              <w:t>container := input.spec.containers</w:t>
            </w:r>
            <w:r>
              <w:rPr>
                <w:rFonts w:ascii="Consolas" w:eastAsia="Consolas" w:hAnsi="Consolas" w:cs="Consolas"/>
                <w:color w:val="383A42"/>
                <w:sz w:val="16"/>
              </w:rPr>
              <w:t>[</w:t>
            </w:r>
            <w:r>
              <w:rPr>
                <w:rFonts w:ascii="Consolas" w:eastAsia="Consolas" w:hAnsi="Consolas" w:cs="Consolas"/>
                <w:color w:val="50A14F"/>
                <w:sz w:val="16"/>
              </w:rPr>
              <w:t>_</w:t>
            </w:r>
            <w:r>
              <w:rPr>
                <w:rFonts w:ascii="Consolas" w:eastAsia="Consolas" w:hAnsi="Consolas" w:cs="Consolas"/>
                <w:color w:val="383A42"/>
                <w:sz w:val="16"/>
              </w:rPr>
              <w:t xml:space="preserve">] </w:t>
            </w:r>
            <w:r>
              <w:rPr>
                <w:rFonts w:ascii="Consolas" w:eastAsia="Consolas" w:hAnsi="Consolas" w:cs="Consolas"/>
                <w:color w:val="50A14F"/>
                <w:sz w:val="16"/>
              </w:rPr>
              <w:t>not container.resources.limits msg := sprintf("Container %v missing resource requests"</w:t>
            </w:r>
            <w:r>
              <w:rPr>
                <w:rFonts w:ascii="Consolas" w:eastAsia="Consolas" w:hAnsi="Consolas" w:cs="Consolas"/>
                <w:color w:val="383A42"/>
                <w:sz w:val="16"/>
              </w:rPr>
              <w:t>, [</w:t>
            </w:r>
            <w:r>
              <w:rPr>
                <w:rFonts w:ascii="Consolas" w:eastAsia="Consolas" w:hAnsi="Consolas" w:cs="Consolas"/>
                <w:color w:val="50A14F"/>
                <w:sz w:val="16"/>
              </w:rPr>
              <w:t>container.name</w:t>
            </w:r>
            <w:r>
              <w:rPr>
                <w:rFonts w:ascii="Consolas" w:eastAsia="Consolas" w:hAnsi="Consolas" w:cs="Consolas"/>
                <w:color w:val="383A42"/>
                <w:sz w:val="16"/>
              </w:rPr>
              <w:t>]</w:t>
            </w:r>
            <w:r>
              <w:rPr>
                <w:rFonts w:ascii="Consolas" w:eastAsia="Consolas" w:hAnsi="Consolas" w:cs="Consolas"/>
                <w:color w:val="50A14F"/>
                <w:sz w:val="16"/>
              </w:rPr>
              <w:t>)</w:t>
            </w:r>
          </w:p>
          <w:p w14:paraId="2BFA37BE" w14:textId="77777777" w:rsidR="000309C2" w:rsidRDefault="00000000">
            <w:pPr>
              <w:spacing w:after="0" w:line="259" w:lineRule="auto"/>
              <w:ind w:left="0" w:right="1193" w:firstLine="0"/>
            </w:pPr>
            <w:r>
              <w:rPr>
                <w:rFonts w:ascii="Consolas" w:eastAsia="Consolas" w:hAnsi="Consolas" w:cs="Consolas"/>
                <w:color w:val="50A14F"/>
                <w:sz w:val="16"/>
              </w:rPr>
              <w:t>deny contains msg if</w:t>
            </w:r>
            <w:r>
              <w:rPr>
                <w:rFonts w:ascii="Consolas" w:eastAsia="Consolas" w:hAnsi="Consolas" w:cs="Consolas"/>
                <w:color w:val="383A42"/>
                <w:sz w:val="16"/>
              </w:rPr>
              <w:t xml:space="preserve"> { </w:t>
            </w:r>
            <w:r>
              <w:rPr>
                <w:rFonts w:ascii="Consolas" w:eastAsia="Consolas" w:hAnsi="Consolas" w:cs="Consolas"/>
                <w:color w:val="50A14F"/>
                <w:sz w:val="16"/>
              </w:rPr>
              <w:t>container := input.spec.containers</w:t>
            </w:r>
            <w:r>
              <w:rPr>
                <w:rFonts w:ascii="Consolas" w:eastAsia="Consolas" w:hAnsi="Consolas" w:cs="Consolas"/>
                <w:color w:val="383A42"/>
                <w:sz w:val="16"/>
              </w:rPr>
              <w:t>[</w:t>
            </w:r>
            <w:r>
              <w:rPr>
                <w:rFonts w:ascii="Consolas" w:eastAsia="Consolas" w:hAnsi="Consolas" w:cs="Consolas"/>
                <w:color w:val="50A14F"/>
                <w:sz w:val="16"/>
              </w:rPr>
              <w:t>_</w:t>
            </w:r>
            <w:r>
              <w:rPr>
                <w:rFonts w:ascii="Consolas" w:eastAsia="Consolas" w:hAnsi="Consolas" w:cs="Consolas"/>
                <w:color w:val="383A42"/>
                <w:sz w:val="16"/>
              </w:rPr>
              <w:t xml:space="preserve">] </w:t>
            </w:r>
            <w:r>
              <w:rPr>
                <w:rFonts w:ascii="Consolas" w:eastAsia="Consolas" w:hAnsi="Consolas" w:cs="Consolas"/>
                <w:color w:val="50A14F"/>
                <w:sz w:val="16"/>
              </w:rPr>
              <w:t>not container.resources.limits msg := sprintf("Container %v missing resource limits"</w:t>
            </w:r>
            <w:r>
              <w:rPr>
                <w:rFonts w:ascii="Consolas" w:eastAsia="Consolas" w:hAnsi="Consolas" w:cs="Consolas"/>
                <w:color w:val="383A42"/>
                <w:sz w:val="16"/>
              </w:rPr>
              <w:t>, [</w:t>
            </w:r>
            <w:r>
              <w:rPr>
                <w:rFonts w:ascii="Consolas" w:eastAsia="Consolas" w:hAnsi="Consolas" w:cs="Consolas"/>
                <w:color w:val="50A14F"/>
                <w:sz w:val="16"/>
              </w:rPr>
              <w:t>container.name</w:t>
            </w:r>
            <w:r>
              <w:rPr>
                <w:rFonts w:ascii="Consolas" w:eastAsia="Consolas" w:hAnsi="Consolas" w:cs="Consolas"/>
                <w:color w:val="383A42"/>
                <w:sz w:val="16"/>
              </w:rPr>
              <w:t>]</w:t>
            </w:r>
            <w:r>
              <w:rPr>
                <w:rFonts w:ascii="Consolas" w:eastAsia="Consolas" w:hAnsi="Consolas" w:cs="Consolas"/>
                <w:color w:val="50A14F"/>
                <w:sz w:val="16"/>
              </w:rPr>
              <w:t>)</w:t>
            </w:r>
          </w:p>
        </w:tc>
      </w:tr>
    </w:tbl>
    <w:p w14:paraId="6589D32C" w14:textId="77777777" w:rsidR="000309C2" w:rsidRDefault="00000000">
      <w:pPr>
        <w:spacing w:after="0"/>
        <w:ind w:left="-5" w:right="15"/>
      </w:pPr>
      <w:r>
        <w:t xml:space="preserve">Test it </w:t>
      </w:r>
      <w:r>
        <w:rPr>
          <w:sz w:val="2"/>
        </w:rPr>
        <w:t>idx_2d87e18a</w:t>
      </w:r>
      <w:r>
        <w:t>against a manifest. Create deployment.yaml:</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1E4190DE" w14:textId="77777777">
        <w:trPr>
          <w:trHeight w:val="2248"/>
        </w:trPr>
        <w:tc>
          <w:tcPr>
            <w:tcW w:w="7886" w:type="dxa"/>
            <w:tcBorders>
              <w:top w:val="nil"/>
              <w:left w:val="single" w:sz="36" w:space="0" w:color="E1E1E1"/>
              <w:bottom w:val="nil"/>
              <w:right w:val="nil"/>
            </w:tcBorders>
            <w:shd w:val="clear" w:color="auto" w:fill="FAFAFA"/>
            <w:vAlign w:val="center"/>
          </w:tcPr>
          <w:p w14:paraId="73772B07" w14:textId="77777777" w:rsidR="000309C2" w:rsidRDefault="00000000">
            <w:pPr>
              <w:spacing w:after="0" w:line="347" w:lineRule="auto"/>
              <w:ind w:left="0" w:right="5415"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apps/v1 </w:t>
            </w:r>
            <w:r>
              <w:rPr>
                <w:rFonts w:ascii="Consolas" w:eastAsia="Consolas" w:hAnsi="Consolas" w:cs="Consolas"/>
                <w:color w:val="986801"/>
                <w:sz w:val="16"/>
              </w:rPr>
              <w:t xml:space="preserve">kind: </w:t>
            </w:r>
            <w:r>
              <w:rPr>
                <w:rFonts w:ascii="Consolas" w:eastAsia="Consolas" w:hAnsi="Consolas" w:cs="Consolas"/>
                <w:color w:val="50A14F"/>
                <w:sz w:val="16"/>
              </w:rPr>
              <w:t xml:space="preserve">Deployment </w:t>
            </w:r>
            <w:r>
              <w:rPr>
                <w:rFonts w:ascii="Consolas" w:eastAsia="Consolas" w:hAnsi="Consolas" w:cs="Consolas"/>
                <w:color w:val="986801"/>
                <w:sz w:val="16"/>
              </w:rPr>
              <w:t xml:space="preserve">metadata: name: </w:t>
            </w:r>
            <w:r>
              <w:rPr>
                <w:rFonts w:ascii="Consolas" w:eastAsia="Consolas" w:hAnsi="Consolas" w:cs="Consolas"/>
                <w:color w:val="50A14F"/>
                <w:sz w:val="16"/>
              </w:rPr>
              <w:t xml:space="preserve">web-app </w:t>
            </w:r>
            <w:r>
              <w:rPr>
                <w:rFonts w:ascii="Consolas" w:eastAsia="Consolas" w:hAnsi="Consolas" w:cs="Consolas"/>
                <w:color w:val="986801"/>
                <w:sz w:val="16"/>
              </w:rPr>
              <w:t>spec: replicas: 2</w:t>
            </w:r>
          </w:p>
          <w:p w14:paraId="3DBAA8E6" w14:textId="77777777" w:rsidR="000309C2" w:rsidRDefault="00000000">
            <w:pPr>
              <w:spacing w:after="0" w:line="347" w:lineRule="auto"/>
              <w:ind w:left="88" w:right="3568" w:firstLine="0"/>
            </w:pPr>
            <w:r>
              <w:rPr>
                <w:rFonts w:ascii="Consolas" w:eastAsia="Consolas" w:hAnsi="Consolas" w:cs="Consolas"/>
                <w:color w:val="986801"/>
                <w:sz w:val="16"/>
              </w:rPr>
              <w:t xml:space="preserve">selector: matchLabels: app: </w:t>
            </w:r>
            <w:r>
              <w:rPr>
                <w:rFonts w:ascii="Consolas" w:eastAsia="Consolas" w:hAnsi="Consolas" w:cs="Consolas"/>
                <w:color w:val="50A14F"/>
                <w:sz w:val="16"/>
              </w:rPr>
              <w:t xml:space="preserve">web-app </w:t>
            </w:r>
            <w:r>
              <w:rPr>
                <w:rFonts w:ascii="Consolas" w:eastAsia="Consolas" w:hAnsi="Consolas" w:cs="Consolas"/>
                <w:color w:val="986801"/>
                <w:sz w:val="16"/>
              </w:rPr>
              <w:t xml:space="preserve">template: metadata: labels: app: </w:t>
            </w:r>
            <w:r>
              <w:rPr>
                <w:rFonts w:ascii="Consolas" w:eastAsia="Consolas" w:hAnsi="Consolas" w:cs="Consolas"/>
                <w:color w:val="50A14F"/>
                <w:sz w:val="16"/>
              </w:rPr>
              <w:t xml:space="preserve">web-app </w:t>
            </w:r>
            <w:r>
              <w:rPr>
                <w:rFonts w:ascii="Consolas" w:eastAsia="Consolas" w:hAnsi="Consolas" w:cs="Consolas"/>
                <w:color w:val="986801"/>
                <w:sz w:val="16"/>
              </w:rPr>
              <w:t xml:space="preserve">spec: containers: - name: </w:t>
            </w:r>
            <w:r>
              <w:rPr>
                <w:rFonts w:ascii="Consolas" w:eastAsia="Consolas" w:hAnsi="Consolas" w:cs="Consolas"/>
                <w:color w:val="50A14F"/>
                <w:sz w:val="16"/>
              </w:rPr>
              <w:t>web</w:t>
            </w:r>
          </w:p>
          <w:p w14:paraId="3CEE550C" w14:textId="77777777" w:rsidR="000309C2" w:rsidRDefault="00000000">
            <w:pPr>
              <w:spacing w:after="0" w:line="259" w:lineRule="auto"/>
              <w:ind w:left="88" w:right="0" w:firstLine="0"/>
            </w:pPr>
            <w:r>
              <w:rPr>
                <w:rFonts w:ascii="Consolas" w:eastAsia="Consolas" w:hAnsi="Consolas" w:cs="Consolas"/>
                <w:color w:val="986801"/>
                <w:sz w:val="16"/>
              </w:rPr>
              <w:t xml:space="preserve">image: </w:t>
            </w:r>
            <w:r>
              <w:rPr>
                <w:rFonts w:ascii="Consolas" w:eastAsia="Consolas" w:hAnsi="Consolas" w:cs="Consolas"/>
                <w:color w:val="50A14F"/>
                <w:sz w:val="16"/>
              </w:rPr>
              <w:t>myregistry/web-app:v1</w:t>
            </w:r>
          </w:p>
        </w:tc>
      </w:tr>
    </w:tbl>
    <w:p w14:paraId="545F5084" w14:textId="77777777" w:rsidR="000309C2" w:rsidRDefault="00000000">
      <w:pPr>
        <w:spacing w:after="189"/>
        <w:ind w:left="-5" w:right="15"/>
      </w:pPr>
      <w:r>
        <w:t>Now run conftest:</w:t>
      </w:r>
    </w:p>
    <w:p w14:paraId="67A0B6CF" w14:textId="77777777" w:rsidR="000309C2" w:rsidRDefault="00000000">
      <w:pPr>
        <w:pBdr>
          <w:left w:val="single" w:sz="36" w:space="0" w:color="44475A"/>
        </w:pBdr>
        <w:shd w:val="clear" w:color="auto" w:fill="282A36"/>
        <w:spacing w:after="314" w:line="265" w:lineRule="auto"/>
        <w:ind w:left="273" w:right="759"/>
      </w:pPr>
      <w:r>
        <w:rPr>
          <w:rFonts w:ascii="Consolas" w:eastAsia="Consolas" w:hAnsi="Consolas" w:cs="Consolas"/>
          <w:b/>
          <w:color w:val="50FA7B"/>
          <w:sz w:val="16"/>
        </w:rPr>
        <w:t>%</w:t>
      </w:r>
      <w:r>
        <w:rPr>
          <w:rFonts w:ascii="Consolas" w:eastAsia="Consolas" w:hAnsi="Consolas" w:cs="Consolas"/>
          <w:color w:val="F8F8F2"/>
          <w:sz w:val="16"/>
        </w:rPr>
        <w:t xml:space="preserve">&gt; conftest </w:t>
      </w:r>
      <w:r>
        <w:rPr>
          <w:rFonts w:ascii="Consolas" w:eastAsia="Consolas" w:hAnsi="Consolas" w:cs="Consolas"/>
          <w:color w:val="8BE9FD"/>
          <w:sz w:val="16"/>
        </w:rPr>
        <w:t>test</w:t>
      </w:r>
      <w:r>
        <w:rPr>
          <w:rFonts w:ascii="Consolas" w:eastAsia="Consolas" w:hAnsi="Consolas" w:cs="Consolas"/>
          <w:color w:val="F8F8F2"/>
          <w:sz w:val="16"/>
        </w:rPr>
        <w:t xml:space="preserve"> deployment.yaml -p policy/</w:t>
      </w:r>
    </w:p>
    <w:p w14:paraId="1B9221C1" w14:textId="77777777" w:rsidR="000309C2" w:rsidRDefault="00000000">
      <w:pPr>
        <w:pBdr>
          <w:left w:val="single" w:sz="36" w:space="0" w:color="44475A"/>
        </w:pBdr>
        <w:shd w:val="clear" w:color="auto" w:fill="282A36"/>
        <w:spacing w:after="261" w:line="332" w:lineRule="auto"/>
        <w:ind w:left="273" w:right="759"/>
      </w:pPr>
      <w:r>
        <w:rPr>
          <w:rFonts w:ascii="Consolas" w:eastAsia="Consolas" w:hAnsi="Consolas" w:cs="Consolas"/>
          <w:color w:val="F8F8F2"/>
          <w:sz w:val="16"/>
        </w:rPr>
        <w:t>FAIL - deployment.yaml - Container web missing resource requests FAIL - deployment.yaml - Container web missing resource limits</w:t>
      </w:r>
    </w:p>
    <w:p w14:paraId="5025BAEF" w14:textId="77777777" w:rsidR="000309C2" w:rsidRDefault="00000000">
      <w:pPr>
        <w:pBdr>
          <w:left w:val="single" w:sz="36" w:space="0" w:color="44475A"/>
        </w:pBdr>
        <w:shd w:val="clear" w:color="auto" w:fill="282A36"/>
        <w:spacing w:after="0" w:line="265" w:lineRule="auto"/>
        <w:ind w:left="273" w:right="759"/>
      </w:pPr>
      <w:r>
        <w:rPr>
          <w:rFonts w:ascii="Consolas" w:eastAsia="Consolas" w:hAnsi="Consolas" w:cs="Consolas"/>
          <w:color w:val="F8F8F2"/>
          <w:sz w:val="16"/>
        </w:rPr>
        <w:t>2 tests, 0 passed, 2 failed</w:t>
      </w:r>
    </w:p>
    <w:p w14:paraId="52814A26" w14:textId="77777777" w:rsidR="000309C2" w:rsidRDefault="00000000">
      <w:pPr>
        <w:spacing w:after="0"/>
        <w:ind w:left="-5" w:right="15"/>
      </w:pPr>
      <w:r>
        <w:t>As the next step, let us now integrate conftest into the development flow while adding a precommit hook.</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42A530A6" w14:textId="77777777">
        <w:trPr>
          <w:trHeight w:val="2509"/>
        </w:trPr>
        <w:tc>
          <w:tcPr>
            <w:tcW w:w="7886" w:type="dxa"/>
            <w:tcBorders>
              <w:top w:val="nil"/>
              <w:left w:val="single" w:sz="36" w:space="0" w:color="E1E1E1"/>
              <w:bottom w:val="nil"/>
              <w:right w:val="nil"/>
            </w:tcBorders>
            <w:shd w:val="clear" w:color="auto" w:fill="FAFAFA"/>
            <w:vAlign w:val="center"/>
          </w:tcPr>
          <w:p w14:paraId="45068027" w14:textId="77777777" w:rsidR="000309C2" w:rsidRDefault="00000000">
            <w:pPr>
              <w:spacing w:after="0" w:line="347" w:lineRule="auto"/>
              <w:ind w:left="0" w:right="2249" w:firstLine="0"/>
            </w:pPr>
            <w:r>
              <w:rPr>
                <w:rFonts w:ascii="Consolas" w:eastAsia="Consolas" w:hAnsi="Consolas" w:cs="Consolas"/>
                <w:i/>
                <w:color w:val="A0A1A7"/>
                <w:sz w:val="16"/>
              </w:rPr>
              <w:t xml:space="preserve"># .pre-commit-config.yaml </w:t>
            </w:r>
            <w:r>
              <w:rPr>
                <w:rFonts w:ascii="Consolas" w:eastAsia="Consolas" w:hAnsi="Consolas" w:cs="Consolas"/>
                <w:color w:val="986801"/>
                <w:sz w:val="16"/>
              </w:rPr>
              <w:t xml:space="preserve">repos: - repo: </w:t>
            </w:r>
            <w:r>
              <w:rPr>
                <w:rFonts w:ascii="Consolas" w:eastAsia="Consolas" w:hAnsi="Consolas" w:cs="Consolas"/>
                <w:color w:val="50A14F"/>
                <w:sz w:val="16"/>
              </w:rPr>
              <w:t xml:space="preserve">https://github.com/open-policy-agent/conftest </w:t>
            </w:r>
            <w:r>
              <w:rPr>
                <w:rFonts w:ascii="Consolas" w:eastAsia="Consolas" w:hAnsi="Consolas" w:cs="Consolas"/>
                <w:color w:val="986801"/>
                <w:sz w:val="16"/>
              </w:rPr>
              <w:t xml:space="preserve">rev: </w:t>
            </w:r>
            <w:r>
              <w:rPr>
                <w:rFonts w:ascii="Consolas" w:eastAsia="Consolas" w:hAnsi="Consolas" w:cs="Consolas"/>
                <w:color w:val="50A14F"/>
                <w:sz w:val="16"/>
              </w:rPr>
              <w:t xml:space="preserve">v0.67.0 </w:t>
            </w:r>
            <w:r>
              <w:rPr>
                <w:rFonts w:ascii="Consolas" w:eastAsia="Consolas" w:hAnsi="Consolas" w:cs="Consolas"/>
                <w:color w:val="986801"/>
                <w:sz w:val="16"/>
              </w:rPr>
              <w:t xml:space="preserve">hooks: - id: </w:t>
            </w:r>
            <w:r>
              <w:rPr>
                <w:rFonts w:ascii="Consolas" w:eastAsia="Consolas" w:hAnsi="Consolas" w:cs="Consolas"/>
                <w:color w:val="50A14F"/>
                <w:sz w:val="16"/>
              </w:rPr>
              <w:t>conftest</w:t>
            </w:r>
          </w:p>
          <w:p w14:paraId="256F24AC" w14:textId="77777777" w:rsidR="000309C2" w:rsidRDefault="00000000">
            <w:pPr>
              <w:spacing w:after="0" w:line="347" w:lineRule="auto"/>
              <w:ind w:left="88" w:right="6295" w:firstLine="0"/>
            </w:pPr>
            <w:r>
              <w:rPr>
                <w:rFonts w:ascii="Consolas" w:eastAsia="Consolas" w:hAnsi="Consolas" w:cs="Consolas"/>
                <w:color w:val="986801"/>
                <w:sz w:val="16"/>
              </w:rPr>
              <w:t xml:space="preserve">args: </w:t>
            </w:r>
            <w:r>
              <w:rPr>
                <w:rFonts w:ascii="Consolas" w:eastAsia="Consolas" w:hAnsi="Consolas" w:cs="Consolas"/>
                <w:color w:val="4078F2"/>
                <w:sz w:val="16"/>
              </w:rPr>
              <w:t xml:space="preserve">- </w:t>
            </w:r>
            <w:r>
              <w:rPr>
                <w:rFonts w:ascii="Consolas" w:eastAsia="Consolas" w:hAnsi="Consolas" w:cs="Consolas"/>
                <w:color w:val="50A14F"/>
                <w:sz w:val="16"/>
              </w:rPr>
              <w:t xml:space="preserve">test </w:t>
            </w:r>
            <w:r>
              <w:rPr>
                <w:rFonts w:ascii="Consolas" w:eastAsia="Consolas" w:hAnsi="Consolas" w:cs="Consolas"/>
                <w:color w:val="4078F2"/>
                <w:sz w:val="16"/>
              </w:rPr>
              <w:t xml:space="preserve">- </w:t>
            </w:r>
            <w:r>
              <w:rPr>
                <w:rFonts w:ascii="Consolas" w:eastAsia="Consolas" w:hAnsi="Consolas" w:cs="Consolas"/>
                <w:color w:val="50A14F"/>
                <w:sz w:val="16"/>
              </w:rPr>
              <w:t>-p</w:t>
            </w:r>
          </w:p>
          <w:p w14:paraId="33DE9F6B" w14:textId="77777777" w:rsidR="000309C2" w:rsidRDefault="00000000">
            <w:pPr>
              <w:numPr>
                <w:ilvl w:val="0"/>
                <w:numId w:val="206"/>
              </w:numPr>
              <w:spacing w:after="69" w:line="259" w:lineRule="auto"/>
              <w:ind w:right="0" w:hanging="176"/>
            </w:pPr>
            <w:r>
              <w:rPr>
                <w:rFonts w:ascii="Consolas" w:eastAsia="Consolas" w:hAnsi="Consolas" w:cs="Consolas"/>
                <w:color w:val="50A14F"/>
                <w:sz w:val="16"/>
              </w:rPr>
              <w:t>policy/</w:t>
            </w:r>
          </w:p>
          <w:p w14:paraId="7E96A9E7" w14:textId="77777777" w:rsidR="000309C2" w:rsidRDefault="00000000">
            <w:pPr>
              <w:numPr>
                <w:ilvl w:val="0"/>
                <w:numId w:val="206"/>
              </w:numPr>
              <w:spacing w:after="69" w:line="259" w:lineRule="auto"/>
              <w:ind w:right="0" w:hanging="176"/>
            </w:pPr>
            <w:r>
              <w:rPr>
                <w:rFonts w:ascii="Consolas" w:eastAsia="Consolas" w:hAnsi="Consolas" w:cs="Consolas"/>
                <w:color w:val="50A14F"/>
                <w:sz w:val="16"/>
              </w:rPr>
              <w:t>--file-type</w:t>
            </w:r>
          </w:p>
          <w:p w14:paraId="7501018B" w14:textId="77777777" w:rsidR="000309C2" w:rsidRDefault="00000000">
            <w:pPr>
              <w:numPr>
                <w:ilvl w:val="0"/>
                <w:numId w:val="206"/>
              </w:numPr>
              <w:spacing w:after="0" w:line="259" w:lineRule="auto"/>
              <w:ind w:right="0" w:hanging="176"/>
            </w:pPr>
            <w:r>
              <w:rPr>
                <w:rFonts w:ascii="Consolas" w:eastAsia="Consolas" w:hAnsi="Consolas" w:cs="Consolas"/>
                <w:color w:val="50A14F"/>
                <w:sz w:val="16"/>
              </w:rPr>
              <w:t>yaml</w:t>
            </w:r>
          </w:p>
        </w:tc>
      </w:tr>
    </w:tbl>
    <w:p w14:paraId="56483395" w14:textId="77777777" w:rsidR="000309C2" w:rsidRDefault="00000000">
      <w:pPr>
        <w:spacing w:after="0"/>
        <w:ind w:left="-5" w:right="15"/>
      </w:pPr>
      <w:r>
        <w:t xml:space="preserve">Developers </w:t>
      </w:r>
      <w:r>
        <w:rPr>
          <w:sz w:val="2"/>
        </w:rPr>
        <w:t>idx_7e26a9ff</w:t>
      </w:r>
      <w:r>
        <w:t>who use this hook will automatically validate their manifests before committing. In your CI/CD pipeline, add a step:</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2C7D9A66" w14:textId="77777777">
        <w:trPr>
          <w:trHeight w:val="3553"/>
        </w:trPr>
        <w:tc>
          <w:tcPr>
            <w:tcW w:w="7886" w:type="dxa"/>
            <w:tcBorders>
              <w:top w:val="nil"/>
              <w:left w:val="single" w:sz="36" w:space="0" w:color="E1E1E1"/>
              <w:bottom w:val="nil"/>
              <w:right w:val="nil"/>
            </w:tcBorders>
            <w:shd w:val="clear" w:color="auto" w:fill="FAFAFA"/>
            <w:vAlign w:val="center"/>
          </w:tcPr>
          <w:p w14:paraId="2AEFCED2" w14:textId="77777777" w:rsidR="000309C2" w:rsidRDefault="00000000">
            <w:pPr>
              <w:spacing w:after="3" w:line="343" w:lineRule="auto"/>
              <w:ind w:left="0" w:right="4096" w:firstLine="0"/>
            </w:pPr>
            <w:r>
              <w:rPr>
                <w:rFonts w:ascii="Consolas" w:eastAsia="Consolas" w:hAnsi="Consolas" w:cs="Consolas"/>
                <w:i/>
                <w:color w:val="A0A1A7"/>
                <w:sz w:val="16"/>
              </w:rPr>
              <w:t xml:space="preserve"># .github/workflows/validate.yml </w:t>
            </w:r>
            <w:r>
              <w:rPr>
                <w:rFonts w:ascii="Consolas" w:eastAsia="Consolas" w:hAnsi="Consolas" w:cs="Consolas"/>
                <w:color w:val="986801"/>
                <w:sz w:val="16"/>
              </w:rPr>
              <w:t xml:space="preserve">name: </w:t>
            </w:r>
            <w:r>
              <w:rPr>
                <w:rFonts w:ascii="Consolas" w:eastAsia="Consolas" w:hAnsi="Consolas" w:cs="Consolas"/>
                <w:color w:val="50A14F"/>
                <w:sz w:val="16"/>
              </w:rPr>
              <w:t xml:space="preserve">Policy Validation </w:t>
            </w:r>
            <w:r>
              <w:rPr>
                <w:rFonts w:ascii="Consolas" w:eastAsia="Consolas" w:hAnsi="Consolas" w:cs="Consolas"/>
                <w:color w:val="986801"/>
                <w:sz w:val="16"/>
              </w:rPr>
              <w:t>on:</w:t>
            </w:r>
            <w:r>
              <w:rPr>
                <w:rFonts w:ascii="Consolas" w:eastAsia="Consolas" w:hAnsi="Consolas" w:cs="Consolas"/>
                <w:color w:val="383A42"/>
                <w:sz w:val="16"/>
              </w:rPr>
              <w:t xml:space="preserve"> [</w:t>
            </w:r>
            <w:r>
              <w:rPr>
                <w:rFonts w:ascii="Consolas" w:eastAsia="Consolas" w:hAnsi="Consolas" w:cs="Consolas"/>
                <w:color w:val="50A14F"/>
                <w:sz w:val="16"/>
              </w:rPr>
              <w:t>pull_request</w:t>
            </w:r>
            <w:r>
              <w:rPr>
                <w:rFonts w:ascii="Consolas" w:eastAsia="Consolas" w:hAnsi="Consolas" w:cs="Consolas"/>
                <w:color w:val="383A42"/>
                <w:sz w:val="16"/>
              </w:rPr>
              <w:t xml:space="preserve">] </w:t>
            </w:r>
            <w:r>
              <w:rPr>
                <w:rFonts w:ascii="Consolas" w:eastAsia="Consolas" w:hAnsi="Consolas" w:cs="Consolas"/>
                <w:color w:val="986801"/>
                <w:sz w:val="16"/>
              </w:rPr>
              <w:t xml:space="preserve">jobs: conftest: runs-on: </w:t>
            </w:r>
            <w:r>
              <w:rPr>
                <w:rFonts w:ascii="Consolas" w:eastAsia="Consolas" w:hAnsi="Consolas" w:cs="Consolas"/>
                <w:color w:val="50A14F"/>
                <w:sz w:val="16"/>
              </w:rPr>
              <w:t xml:space="preserve">ubuntu-latest </w:t>
            </w:r>
            <w:r>
              <w:rPr>
                <w:rFonts w:ascii="Consolas" w:eastAsia="Consolas" w:hAnsi="Consolas" w:cs="Consolas"/>
                <w:color w:val="986801"/>
                <w:sz w:val="16"/>
              </w:rPr>
              <w:t xml:space="preserve">steps: - uses: </w:t>
            </w:r>
            <w:r>
              <w:rPr>
                <w:rFonts w:ascii="Consolas" w:eastAsia="Consolas" w:hAnsi="Consolas" w:cs="Consolas"/>
                <w:color w:val="50A14F"/>
                <w:sz w:val="16"/>
              </w:rPr>
              <w:t>actions/checkout@v4</w:t>
            </w:r>
          </w:p>
          <w:p w14:paraId="4CDE1326" w14:textId="77777777" w:rsidR="000309C2" w:rsidRDefault="00000000">
            <w:pPr>
              <w:spacing w:after="0" w:line="346" w:lineRule="auto"/>
              <w:ind w:left="88" w:right="5063" w:hanging="88"/>
            </w:pPr>
            <w:r>
              <w:rPr>
                <w:rFonts w:ascii="Consolas" w:eastAsia="Consolas" w:hAnsi="Consolas" w:cs="Consolas"/>
                <w:color w:val="4078F2"/>
                <w:sz w:val="16"/>
              </w:rPr>
              <w:t xml:space="preserve">- </w:t>
            </w:r>
            <w:r>
              <w:rPr>
                <w:rFonts w:ascii="Consolas" w:eastAsia="Consolas" w:hAnsi="Consolas" w:cs="Consolas"/>
                <w:color w:val="986801"/>
                <w:sz w:val="16"/>
              </w:rPr>
              <w:t xml:space="preserve">name: </w:t>
            </w:r>
            <w:r>
              <w:rPr>
                <w:rFonts w:ascii="Consolas" w:eastAsia="Consolas" w:hAnsi="Consolas" w:cs="Consolas"/>
                <w:color w:val="50A14F"/>
                <w:sz w:val="16"/>
              </w:rPr>
              <w:t xml:space="preserve">Install conftest </w:t>
            </w:r>
            <w:r>
              <w:rPr>
                <w:rFonts w:ascii="Consolas" w:eastAsia="Consolas" w:hAnsi="Consolas" w:cs="Consolas"/>
                <w:color w:val="986801"/>
                <w:sz w:val="16"/>
              </w:rPr>
              <w:t xml:space="preserve">run: </w:t>
            </w:r>
            <w:r>
              <w:rPr>
                <w:rFonts w:ascii="Consolas" w:eastAsia="Consolas" w:hAnsi="Consolas" w:cs="Consolas"/>
                <w:color w:val="50A14F"/>
                <w:sz w:val="16"/>
              </w:rPr>
              <w:t>|</w:t>
            </w:r>
          </w:p>
          <w:p w14:paraId="7E916FDE" w14:textId="77777777" w:rsidR="000309C2" w:rsidRDefault="00000000">
            <w:pPr>
              <w:spacing w:after="0" w:line="259" w:lineRule="auto"/>
              <w:ind w:left="0" w:right="487" w:firstLine="0"/>
            </w:pPr>
            <w:r>
              <w:rPr>
                <w:rFonts w:ascii="Consolas" w:eastAsia="Consolas" w:hAnsi="Consolas" w:cs="Consolas"/>
                <w:color w:val="50A14F"/>
                <w:sz w:val="16"/>
              </w:rPr>
              <w:t xml:space="preserve">wget -q https://github.com/open-policy-agent/conftest/releases/download/v0.67.0/ conftest_0.67.0_Linux_x86_64.tar.gz tar xzf conftest_0.67.0_Linux_x86_64.tar.gz sudo mv conftest /usr/local/bin/ </w:t>
            </w:r>
            <w:r>
              <w:rPr>
                <w:rFonts w:ascii="Consolas" w:eastAsia="Consolas" w:hAnsi="Consolas" w:cs="Consolas"/>
                <w:color w:val="4078F2"/>
                <w:sz w:val="16"/>
              </w:rPr>
              <w:t xml:space="preserve">- </w:t>
            </w:r>
            <w:r>
              <w:rPr>
                <w:rFonts w:ascii="Consolas" w:eastAsia="Consolas" w:hAnsi="Consolas" w:cs="Consolas"/>
                <w:color w:val="986801"/>
                <w:sz w:val="16"/>
              </w:rPr>
              <w:t xml:space="preserve">name: </w:t>
            </w:r>
            <w:r>
              <w:rPr>
                <w:rFonts w:ascii="Consolas" w:eastAsia="Consolas" w:hAnsi="Consolas" w:cs="Consolas"/>
                <w:color w:val="50A14F"/>
                <w:sz w:val="16"/>
              </w:rPr>
              <w:t xml:space="preserve">Run policy tests </w:t>
            </w:r>
            <w:r>
              <w:rPr>
                <w:rFonts w:ascii="Consolas" w:eastAsia="Consolas" w:hAnsi="Consolas" w:cs="Consolas"/>
                <w:color w:val="986801"/>
                <w:sz w:val="16"/>
              </w:rPr>
              <w:t xml:space="preserve">run: </w:t>
            </w:r>
            <w:r>
              <w:rPr>
                <w:rFonts w:ascii="Consolas" w:eastAsia="Consolas" w:hAnsi="Consolas" w:cs="Consolas"/>
                <w:color w:val="50A14F"/>
                <w:sz w:val="16"/>
              </w:rPr>
              <w:t>conftest test manifests/ -p policy/</w:t>
            </w:r>
          </w:p>
        </w:tc>
      </w:tr>
    </w:tbl>
    <w:p w14:paraId="6999138B" w14:textId="77777777" w:rsidR="000309C2" w:rsidRDefault="00000000">
      <w:pPr>
        <w:spacing w:after="190"/>
        <w:ind w:left="-5" w:right="15"/>
      </w:pPr>
      <w:r>
        <w:t>Every pull request is now validated against your policies before any human reviews it. Developers get immediate feedback, reducing violations from hundreds to near zero. For better developer experience, use --output github in your GitHub Actions workflow. This outputs violations in GitHub-native format, annotating your PR directly with violation locations:</w:t>
      </w:r>
    </w:p>
    <w:p w14:paraId="308FA931"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b/>
          <w:color w:val="50FA7B"/>
          <w:sz w:val="16"/>
        </w:rPr>
        <w:t xml:space="preserve">$ </w:t>
      </w:r>
      <w:r>
        <w:rPr>
          <w:rFonts w:ascii="Consolas" w:eastAsia="Consolas" w:hAnsi="Consolas" w:cs="Consolas"/>
          <w:color w:val="F8F8F2"/>
          <w:sz w:val="16"/>
        </w:rPr>
        <w:t xml:space="preserve">conftest </w:t>
      </w:r>
      <w:r>
        <w:rPr>
          <w:rFonts w:ascii="Consolas" w:eastAsia="Consolas" w:hAnsi="Consolas" w:cs="Consolas"/>
          <w:color w:val="8BE9FD"/>
          <w:sz w:val="16"/>
        </w:rPr>
        <w:t>test</w:t>
      </w:r>
      <w:r>
        <w:rPr>
          <w:rFonts w:ascii="Consolas" w:eastAsia="Consolas" w:hAnsi="Consolas" w:cs="Consolas"/>
          <w:color w:val="F8F8F2"/>
          <w:sz w:val="16"/>
        </w:rPr>
        <w:t xml:space="preserve"> manifests/ -p policy/ --output github</w:t>
      </w:r>
    </w:p>
    <w:p w14:paraId="125A93A5" w14:textId="77777777" w:rsidR="000309C2" w:rsidRDefault="00000000">
      <w:pPr>
        <w:ind w:left="-5" w:right="15"/>
      </w:pPr>
      <w:r>
        <w:t>This displays violations as inline PR comments, making it easier for developers to spot and fix issues without leaving GitHub.</w:t>
      </w:r>
    </w:p>
    <w:p w14:paraId="37DEE86C" w14:textId="77777777" w:rsidR="000309C2" w:rsidRDefault="00000000">
      <w:pPr>
        <w:ind w:left="-5" w:right="15"/>
      </w:pPr>
      <w:r>
        <w:t>Policy Enforcement with Cloud Governance Tools vs OPA</w:t>
      </w:r>
    </w:p>
    <w:p w14:paraId="7D875C02" w14:textId="77777777" w:rsidR="000309C2" w:rsidRDefault="00000000">
      <w:pPr>
        <w:ind w:left="-5" w:right="15"/>
      </w:pPr>
      <w:r>
        <w:t>When Maria's team evaluated admission controllers, they also looked at cloud-native alternatives: AWS Security Hub / Service Control Policies, Azure Policy, and Google Policy Controller (Anthos Config Management). Each cloud provider offers policy enforcement tools integrated with their infrastructure.</w:t>
      </w:r>
    </w:p>
    <w:p w14:paraId="4CE1C4B1" w14:textId="77777777" w:rsidR="000309C2" w:rsidRDefault="00000000">
      <w:pPr>
        <w:ind w:left="-5" w:right="15"/>
      </w:pPr>
      <w:r>
        <w:t>The comparison helped clarify what OPA Gatekeeper brings.</w:t>
      </w:r>
    </w:p>
    <w:p w14:paraId="0C439FD5" w14:textId="77777777" w:rsidR="000309C2" w:rsidRDefault="00000000">
      <w:pPr>
        <w:numPr>
          <w:ilvl w:val="0"/>
          <w:numId w:val="92"/>
        </w:numPr>
        <w:spacing w:after="51"/>
        <w:ind w:right="15" w:hanging="408"/>
      </w:pPr>
      <w:r>
        <w:t>Cloud-native tools (AWS, Azure, GCP policy services) excel at enforcing cloud-specific compliance (IAM policies, network rules, data protection). They integrate deeply with cloud APIs and dashboards. If your infrastructure is entirely within one cloud, they may be sufficient.</w:t>
      </w:r>
    </w:p>
    <w:p w14:paraId="19576694" w14:textId="77777777" w:rsidR="000309C2" w:rsidRDefault="00000000">
      <w:pPr>
        <w:numPr>
          <w:ilvl w:val="0"/>
          <w:numId w:val="92"/>
        </w:numPr>
        <w:spacing w:after="46"/>
        <w:ind w:right="15" w:hanging="408"/>
      </w:pPr>
      <w:r>
        <w:t>OPA Gatekeeper is cloud-agnostic. It works with Kubernetes whether you're on AWS, Azure, GCP, or on-premises. You write policies once and enforce them everywhere. This matters for organizations with multi-cloud deployments or those planning to move workloads.</w:t>
      </w:r>
    </w:p>
    <w:p w14:paraId="4906F815" w14:textId="77777777" w:rsidR="000309C2" w:rsidRDefault="00000000">
      <w:pPr>
        <w:spacing w:after="292"/>
        <w:ind w:left="-5" w:right="15"/>
      </w:pPr>
      <w:r>
        <w:t xml:space="preserve">The trade-off </w:t>
      </w:r>
      <w:r>
        <w:rPr>
          <w:sz w:val="2"/>
        </w:rPr>
        <w:t>idx_db3329cd</w:t>
      </w:r>
      <w:r>
        <w:t>is that the cloud tools are often easier to set up initially but lock you into that provider's ecosystem. OPA requires learning Rego and managing Gatekeeper infrastructure, but gives you portability and complete control. Maria's team chose Gatekeeper because they have a multi-cloud strategy (GKE, AKS, and self-managed Kubernetes clusters). They layer Gatekeeper for Kubernetes-level compliance and cloud-specific tools for cloud API enforcement. This has to be your criterion too once you understand how policy enforcement works under the hood.</w:t>
      </w:r>
    </w:p>
    <w:p w14:paraId="2B681FF0" w14:textId="77777777" w:rsidR="000309C2" w:rsidRDefault="00000000">
      <w:pPr>
        <w:pStyle w:val="Heading2"/>
        <w:ind w:left="-5"/>
      </w:pPr>
      <w:r>
        <w:t>Compliance Dashboards</w:t>
      </w:r>
    </w:p>
    <w:p w14:paraId="549DF9A7" w14:textId="77777777" w:rsidR="000309C2" w:rsidRDefault="00000000">
      <w:pPr>
        <w:ind w:left="-5" w:right="15"/>
      </w:pPr>
      <w:r>
        <w:t xml:space="preserve">Closely coupled with compliance is the visibility that makes the process easier for the stakeholders </w:t>
      </w:r>
      <w:r>
        <w:rPr>
          <w:sz w:val="2"/>
        </w:rPr>
        <w:t>idx_a615aa26</w:t>
      </w:r>
      <w:r>
        <w:t>to see, not just from the point of view of whether the organization is following policies, but also to figure out how to resolve them. Gatekeeper's audit feature checks all the resources in the cluster against the policies set. This audit data sits in Kubernetes events. Once you export it somewhere, a dashboard can easily consume it. Here is the step-by-step approach to achieve this.</w:t>
      </w:r>
    </w:p>
    <w:p w14:paraId="4B7F4FBD" w14:textId="77777777" w:rsidR="000309C2" w:rsidRDefault="00000000">
      <w:pPr>
        <w:numPr>
          <w:ilvl w:val="0"/>
          <w:numId w:val="93"/>
        </w:numPr>
        <w:spacing w:after="0"/>
        <w:ind w:right="15" w:hanging="408"/>
      </w:pPr>
      <w:r>
        <w:t xml:space="preserve">Configure Prometheus to scrape Gatekeeper metrics as shown below </w:t>
      </w:r>
    </w:p>
    <w:tbl>
      <w:tblPr>
        <w:tblStyle w:val="TableGrid"/>
        <w:tblW w:w="7244" w:type="dxa"/>
        <w:tblInd w:w="676" w:type="dxa"/>
        <w:tblCellMar>
          <w:top w:w="131" w:type="dxa"/>
          <w:left w:w="244" w:type="dxa"/>
          <w:bottom w:w="0" w:type="dxa"/>
          <w:right w:w="115" w:type="dxa"/>
        </w:tblCellMar>
        <w:tblLook w:val="04A0" w:firstRow="1" w:lastRow="0" w:firstColumn="1" w:lastColumn="0" w:noHBand="0" w:noVBand="1"/>
      </w:tblPr>
      <w:tblGrid>
        <w:gridCol w:w="7244"/>
      </w:tblGrid>
      <w:tr w:rsidR="000309C2" w14:paraId="1EA37690" w14:textId="77777777">
        <w:trPr>
          <w:trHeight w:val="2000"/>
        </w:trPr>
        <w:tc>
          <w:tcPr>
            <w:tcW w:w="7244" w:type="dxa"/>
            <w:tcBorders>
              <w:top w:val="nil"/>
              <w:left w:val="single" w:sz="36" w:space="0" w:color="E1E1E1"/>
              <w:bottom w:val="nil"/>
              <w:right w:val="nil"/>
            </w:tcBorders>
            <w:shd w:val="clear" w:color="auto" w:fill="FAFAFA"/>
          </w:tcPr>
          <w:p w14:paraId="6E22D7DB" w14:textId="77777777" w:rsidR="000309C2" w:rsidRDefault="00000000">
            <w:pPr>
              <w:spacing w:after="0" w:line="347" w:lineRule="auto"/>
              <w:ind w:left="0" w:right="5213"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v1 </w:t>
            </w:r>
            <w:r>
              <w:rPr>
                <w:rFonts w:ascii="Consolas" w:eastAsia="Consolas" w:hAnsi="Consolas" w:cs="Consolas"/>
                <w:color w:val="986801"/>
                <w:sz w:val="16"/>
              </w:rPr>
              <w:t xml:space="preserve">kind: </w:t>
            </w:r>
            <w:r>
              <w:rPr>
                <w:rFonts w:ascii="Consolas" w:eastAsia="Consolas" w:hAnsi="Consolas" w:cs="Consolas"/>
                <w:color w:val="50A14F"/>
                <w:sz w:val="16"/>
              </w:rPr>
              <w:t>ConfigMap</w:t>
            </w:r>
          </w:p>
          <w:p w14:paraId="49BFD05D" w14:textId="77777777" w:rsidR="000309C2" w:rsidRDefault="00000000">
            <w:pPr>
              <w:spacing w:after="69" w:line="259" w:lineRule="auto"/>
              <w:ind w:left="0" w:right="0" w:firstLine="0"/>
            </w:pPr>
            <w:r>
              <w:rPr>
                <w:rFonts w:ascii="Consolas" w:eastAsia="Consolas" w:hAnsi="Consolas" w:cs="Consolas"/>
                <w:color w:val="986801"/>
                <w:sz w:val="16"/>
              </w:rPr>
              <w:t xml:space="preserve">metadata: name: </w:t>
            </w:r>
            <w:r>
              <w:rPr>
                <w:rFonts w:ascii="Consolas" w:eastAsia="Consolas" w:hAnsi="Consolas" w:cs="Consolas"/>
                <w:color w:val="50A14F"/>
                <w:sz w:val="16"/>
              </w:rPr>
              <w:t>prometheus-gatekeeper</w:t>
            </w:r>
          </w:p>
          <w:p w14:paraId="5EA95786" w14:textId="77777777" w:rsidR="000309C2" w:rsidRDefault="00000000">
            <w:pPr>
              <w:spacing w:after="69" w:line="259" w:lineRule="auto"/>
              <w:ind w:left="88" w:right="0" w:firstLine="0"/>
            </w:pPr>
            <w:r>
              <w:rPr>
                <w:rFonts w:ascii="Consolas" w:eastAsia="Consolas" w:hAnsi="Consolas" w:cs="Consolas"/>
                <w:color w:val="986801"/>
                <w:sz w:val="16"/>
              </w:rPr>
              <w:t xml:space="preserve">namespace: </w:t>
            </w:r>
            <w:r>
              <w:rPr>
                <w:rFonts w:ascii="Consolas" w:eastAsia="Consolas" w:hAnsi="Consolas" w:cs="Consolas"/>
                <w:color w:val="50A14F"/>
                <w:sz w:val="16"/>
              </w:rPr>
              <w:t>monitoring</w:t>
            </w:r>
          </w:p>
          <w:p w14:paraId="218FA46C" w14:textId="77777777" w:rsidR="000309C2" w:rsidRDefault="00000000">
            <w:pPr>
              <w:spacing w:after="0" w:line="259" w:lineRule="auto"/>
              <w:ind w:left="0" w:right="4070" w:firstLine="0"/>
            </w:pPr>
            <w:r>
              <w:rPr>
                <w:rFonts w:ascii="Consolas" w:eastAsia="Consolas" w:hAnsi="Consolas" w:cs="Consolas"/>
                <w:color w:val="986801"/>
                <w:sz w:val="16"/>
              </w:rPr>
              <w:t xml:space="preserve">data: gatekeeper.yml: </w:t>
            </w:r>
            <w:r>
              <w:rPr>
                <w:rFonts w:ascii="Consolas" w:eastAsia="Consolas" w:hAnsi="Consolas" w:cs="Consolas"/>
                <w:color w:val="50A14F"/>
                <w:sz w:val="16"/>
              </w:rPr>
              <w:t xml:space="preserve">| </w:t>
            </w:r>
            <w:r>
              <w:rPr>
                <w:rFonts w:ascii="Consolas" w:eastAsia="Consolas" w:hAnsi="Consolas" w:cs="Consolas"/>
                <w:color w:val="986801"/>
                <w:sz w:val="16"/>
              </w:rPr>
              <w:t xml:space="preserve">    global: scrape_interval: </w:t>
            </w:r>
            <w:r>
              <w:rPr>
                <w:rFonts w:ascii="Consolas" w:eastAsia="Consolas" w:hAnsi="Consolas" w:cs="Consolas"/>
                <w:color w:val="50A14F"/>
                <w:sz w:val="16"/>
              </w:rPr>
              <w:t>30s</w:t>
            </w:r>
          </w:p>
        </w:tc>
      </w:tr>
    </w:tbl>
    <w:p w14:paraId="0008360D" w14:textId="77777777" w:rsidR="000309C2" w:rsidRDefault="00000000">
      <w:pPr>
        <w:pBdr>
          <w:left w:val="single" w:sz="36" w:space="0" w:color="E1E1E1"/>
        </w:pBdr>
        <w:shd w:val="clear" w:color="auto" w:fill="FAFAFA"/>
        <w:spacing w:after="57" w:line="259" w:lineRule="auto"/>
        <w:ind w:left="1150" w:right="899"/>
      </w:pPr>
      <w:r>
        <w:rPr>
          <w:rFonts w:ascii="Consolas" w:eastAsia="Consolas" w:hAnsi="Consolas" w:cs="Consolas"/>
          <w:color w:val="986801"/>
          <w:sz w:val="16"/>
        </w:rPr>
        <w:t xml:space="preserve">scrape_configs: - job_name: </w:t>
      </w:r>
      <w:r>
        <w:rPr>
          <w:rFonts w:ascii="Consolas" w:eastAsia="Consolas" w:hAnsi="Consolas" w:cs="Consolas"/>
          <w:color w:val="50A14F"/>
          <w:sz w:val="16"/>
        </w:rPr>
        <w:t>'gatekeeper'</w:t>
      </w:r>
    </w:p>
    <w:p w14:paraId="560E4BFD" w14:textId="77777777" w:rsidR="000309C2" w:rsidRDefault="00000000">
      <w:pPr>
        <w:pBdr>
          <w:left w:val="single" w:sz="36" w:space="0" w:color="E1E1E1"/>
        </w:pBdr>
        <w:shd w:val="clear" w:color="auto" w:fill="FAFAFA"/>
        <w:spacing w:after="357" w:line="265" w:lineRule="auto"/>
        <w:ind w:left="1150" w:right="899"/>
      </w:pPr>
      <w:r>
        <w:rPr>
          <w:rFonts w:ascii="Consolas" w:eastAsia="Consolas" w:hAnsi="Consolas" w:cs="Consolas"/>
          <w:color w:val="986801"/>
          <w:sz w:val="16"/>
        </w:rPr>
        <w:t>static_configs: - targets:</w:t>
      </w:r>
      <w:r>
        <w:rPr>
          <w:rFonts w:ascii="Consolas" w:eastAsia="Consolas" w:hAnsi="Consolas" w:cs="Consolas"/>
          <w:color w:val="383A42"/>
          <w:sz w:val="16"/>
        </w:rPr>
        <w:t xml:space="preserve"> [</w:t>
      </w:r>
      <w:r>
        <w:rPr>
          <w:rFonts w:ascii="Consolas" w:eastAsia="Consolas" w:hAnsi="Consolas" w:cs="Consolas"/>
          <w:color w:val="50A14F"/>
          <w:sz w:val="16"/>
        </w:rPr>
        <w:t>'gatekeeper-audit.gatekeeper-system:8888'</w:t>
      </w:r>
      <w:r>
        <w:rPr>
          <w:rFonts w:ascii="Consolas" w:eastAsia="Consolas" w:hAnsi="Consolas" w:cs="Consolas"/>
          <w:color w:val="383A42"/>
          <w:sz w:val="16"/>
        </w:rPr>
        <w:t>]</w:t>
      </w:r>
    </w:p>
    <w:p w14:paraId="7D861CBF" w14:textId="77777777" w:rsidR="000309C2" w:rsidRDefault="00000000">
      <w:pPr>
        <w:numPr>
          <w:ilvl w:val="0"/>
          <w:numId w:val="93"/>
        </w:numPr>
        <w:spacing w:after="0"/>
        <w:ind w:right="15" w:hanging="408"/>
      </w:pPr>
      <w:r>
        <w:t xml:space="preserve">Write a small exporter to transform these events to Prometheus metrics using a Python script like the one shown below, which is nothing but a process to poll the Gatekeeper violations being reported </w:t>
      </w:r>
    </w:p>
    <w:tbl>
      <w:tblPr>
        <w:tblStyle w:val="TableGrid"/>
        <w:tblW w:w="7244" w:type="dxa"/>
        <w:tblInd w:w="676" w:type="dxa"/>
        <w:tblCellMar>
          <w:top w:w="0" w:type="dxa"/>
          <w:left w:w="244" w:type="dxa"/>
          <w:bottom w:w="0" w:type="dxa"/>
          <w:right w:w="115" w:type="dxa"/>
        </w:tblCellMar>
        <w:tblLook w:val="04A0" w:firstRow="1" w:lastRow="0" w:firstColumn="1" w:lastColumn="0" w:noHBand="0" w:noVBand="1"/>
      </w:tblPr>
      <w:tblGrid>
        <w:gridCol w:w="7244"/>
      </w:tblGrid>
      <w:tr w:rsidR="000309C2" w14:paraId="1E606BC5" w14:textId="77777777">
        <w:trPr>
          <w:trHeight w:val="6946"/>
        </w:trPr>
        <w:tc>
          <w:tcPr>
            <w:tcW w:w="7244" w:type="dxa"/>
            <w:tcBorders>
              <w:top w:val="nil"/>
              <w:left w:val="single" w:sz="36" w:space="0" w:color="E1E1E1"/>
              <w:bottom w:val="nil"/>
              <w:right w:val="nil"/>
            </w:tcBorders>
            <w:shd w:val="clear" w:color="auto" w:fill="FAFAFA"/>
            <w:vAlign w:val="center"/>
          </w:tcPr>
          <w:p w14:paraId="1D09D22F" w14:textId="77777777" w:rsidR="000309C2" w:rsidRDefault="00000000">
            <w:pPr>
              <w:spacing w:after="261" w:line="332" w:lineRule="auto"/>
              <w:ind w:left="0" w:right="1342" w:firstLine="0"/>
            </w:pPr>
            <w:r>
              <w:rPr>
                <w:rFonts w:ascii="Consolas" w:eastAsia="Consolas" w:hAnsi="Consolas" w:cs="Consolas"/>
                <w:i/>
                <w:color w:val="A0A1A7"/>
                <w:sz w:val="16"/>
              </w:rPr>
              <w:t xml:space="preserve">#!/usr/bin/env python3 </w:t>
            </w:r>
            <w:r>
              <w:rPr>
                <w:rFonts w:ascii="Consolas" w:eastAsia="Consolas" w:hAnsi="Consolas" w:cs="Consolas"/>
                <w:color w:val="A626A4"/>
                <w:sz w:val="16"/>
              </w:rPr>
              <w:t>import</w:t>
            </w:r>
            <w:r>
              <w:rPr>
                <w:rFonts w:ascii="Consolas" w:eastAsia="Consolas" w:hAnsi="Consolas" w:cs="Consolas"/>
                <w:color w:val="383A42"/>
                <w:sz w:val="16"/>
              </w:rPr>
              <w:t xml:space="preserve"> os </w:t>
            </w:r>
            <w:r>
              <w:rPr>
                <w:rFonts w:ascii="Consolas" w:eastAsia="Consolas" w:hAnsi="Consolas" w:cs="Consolas"/>
                <w:color w:val="A626A4"/>
                <w:sz w:val="16"/>
              </w:rPr>
              <w:t>from</w:t>
            </w:r>
            <w:r>
              <w:rPr>
                <w:rFonts w:ascii="Consolas" w:eastAsia="Consolas" w:hAnsi="Consolas" w:cs="Consolas"/>
                <w:color w:val="383A42"/>
                <w:sz w:val="16"/>
              </w:rPr>
              <w:t xml:space="preserve"> kubernetes </w:t>
            </w:r>
            <w:r>
              <w:rPr>
                <w:rFonts w:ascii="Consolas" w:eastAsia="Consolas" w:hAnsi="Consolas" w:cs="Consolas"/>
                <w:color w:val="A626A4"/>
                <w:sz w:val="16"/>
              </w:rPr>
              <w:t>import</w:t>
            </w:r>
            <w:r>
              <w:rPr>
                <w:rFonts w:ascii="Consolas" w:eastAsia="Consolas" w:hAnsi="Consolas" w:cs="Consolas"/>
                <w:color w:val="383A42"/>
                <w:sz w:val="16"/>
              </w:rPr>
              <w:t xml:space="preserve"> client, config, watch </w:t>
            </w:r>
            <w:r>
              <w:rPr>
                <w:rFonts w:ascii="Consolas" w:eastAsia="Consolas" w:hAnsi="Consolas" w:cs="Consolas"/>
                <w:color w:val="A626A4"/>
                <w:sz w:val="16"/>
              </w:rPr>
              <w:t>from</w:t>
            </w:r>
            <w:r>
              <w:rPr>
                <w:rFonts w:ascii="Consolas" w:eastAsia="Consolas" w:hAnsi="Consolas" w:cs="Consolas"/>
                <w:color w:val="383A42"/>
                <w:sz w:val="16"/>
              </w:rPr>
              <w:t xml:space="preserve"> prometheus_client </w:t>
            </w:r>
            <w:r>
              <w:rPr>
                <w:rFonts w:ascii="Consolas" w:eastAsia="Consolas" w:hAnsi="Consolas" w:cs="Consolas"/>
                <w:color w:val="A626A4"/>
                <w:sz w:val="16"/>
              </w:rPr>
              <w:t>import</w:t>
            </w:r>
            <w:r>
              <w:rPr>
                <w:rFonts w:ascii="Consolas" w:eastAsia="Consolas" w:hAnsi="Consolas" w:cs="Consolas"/>
                <w:color w:val="383A42"/>
                <w:sz w:val="16"/>
              </w:rPr>
              <w:t xml:space="preserve"> start_http_server, Counter, Gauge</w:t>
            </w:r>
          </w:p>
          <w:p w14:paraId="1CD12639" w14:textId="77777777" w:rsidR="000309C2" w:rsidRDefault="00000000">
            <w:pPr>
              <w:spacing w:after="261" w:line="332" w:lineRule="auto"/>
              <w:ind w:left="0" w:right="4069" w:firstLine="0"/>
            </w:pPr>
            <w:r>
              <w:rPr>
                <w:rFonts w:ascii="Consolas" w:eastAsia="Consolas" w:hAnsi="Consolas" w:cs="Consolas"/>
                <w:color w:val="383A42"/>
                <w:sz w:val="16"/>
              </w:rPr>
              <w:t>config.load_incluster_config() v1 = client.CoreV1Api()</w:t>
            </w:r>
          </w:p>
          <w:p w14:paraId="1EB427AF" w14:textId="77777777" w:rsidR="000309C2" w:rsidRDefault="00000000">
            <w:pPr>
              <w:spacing w:after="57" w:line="259" w:lineRule="auto"/>
              <w:ind w:left="0" w:right="0" w:firstLine="0"/>
            </w:pPr>
            <w:r>
              <w:rPr>
                <w:rFonts w:ascii="Consolas" w:eastAsia="Consolas" w:hAnsi="Consolas" w:cs="Consolas"/>
                <w:color w:val="383A42"/>
                <w:sz w:val="16"/>
              </w:rPr>
              <w:t>violation_counter = Counter(</w:t>
            </w:r>
          </w:p>
          <w:p w14:paraId="0063294A" w14:textId="77777777" w:rsidR="000309C2" w:rsidRDefault="00000000">
            <w:pPr>
              <w:spacing w:after="57" w:line="259" w:lineRule="auto"/>
              <w:ind w:left="352" w:right="0" w:firstLine="0"/>
            </w:pPr>
            <w:r>
              <w:rPr>
                <w:rFonts w:ascii="Consolas" w:eastAsia="Consolas" w:hAnsi="Consolas" w:cs="Consolas"/>
                <w:color w:val="50A14F"/>
                <w:sz w:val="16"/>
              </w:rPr>
              <w:t>'gatekeeper_violations_total'</w:t>
            </w:r>
            <w:r>
              <w:rPr>
                <w:rFonts w:ascii="Consolas" w:eastAsia="Consolas" w:hAnsi="Consolas" w:cs="Consolas"/>
                <w:color w:val="383A42"/>
                <w:sz w:val="16"/>
              </w:rPr>
              <w:t xml:space="preserve">, </w:t>
            </w:r>
            <w:r>
              <w:rPr>
                <w:rFonts w:ascii="Consolas" w:eastAsia="Consolas" w:hAnsi="Consolas" w:cs="Consolas"/>
                <w:color w:val="50A14F"/>
                <w:sz w:val="16"/>
              </w:rPr>
              <w:t>'Total policy violations'</w:t>
            </w:r>
            <w:r>
              <w:rPr>
                <w:rFonts w:ascii="Consolas" w:eastAsia="Consolas" w:hAnsi="Consolas" w:cs="Consolas"/>
                <w:color w:val="383A42"/>
                <w:sz w:val="16"/>
              </w:rPr>
              <w:t xml:space="preserve">, </w:t>
            </w:r>
          </w:p>
          <w:p w14:paraId="77339EA6" w14:textId="77777777" w:rsidR="000309C2" w:rsidRDefault="00000000">
            <w:pPr>
              <w:spacing w:after="57" w:line="259" w:lineRule="auto"/>
              <w:ind w:left="0" w:right="0" w:firstLine="0"/>
            </w:pPr>
            <w:r>
              <w:rPr>
                <w:rFonts w:ascii="Consolas" w:eastAsia="Consolas" w:hAnsi="Consolas" w:cs="Consolas"/>
                <w:color w:val="383A42"/>
                <w:sz w:val="16"/>
              </w:rPr>
              <w:t>[</w:t>
            </w:r>
            <w:r>
              <w:rPr>
                <w:rFonts w:ascii="Consolas" w:eastAsia="Consolas" w:hAnsi="Consolas" w:cs="Consolas"/>
                <w:color w:val="50A14F"/>
                <w:sz w:val="16"/>
              </w:rPr>
              <w:t>'constraint'</w:t>
            </w:r>
            <w:r>
              <w:rPr>
                <w:rFonts w:ascii="Consolas" w:eastAsia="Consolas" w:hAnsi="Consolas" w:cs="Consolas"/>
                <w:color w:val="383A42"/>
                <w:sz w:val="16"/>
              </w:rPr>
              <w:t xml:space="preserve">, </w:t>
            </w:r>
            <w:r>
              <w:rPr>
                <w:rFonts w:ascii="Consolas" w:eastAsia="Consolas" w:hAnsi="Consolas" w:cs="Consolas"/>
                <w:color w:val="50A14F"/>
                <w:sz w:val="16"/>
              </w:rPr>
              <w:t>'namespace'</w:t>
            </w:r>
            <w:r>
              <w:rPr>
                <w:rFonts w:ascii="Consolas" w:eastAsia="Consolas" w:hAnsi="Consolas" w:cs="Consolas"/>
                <w:color w:val="383A42"/>
                <w:sz w:val="16"/>
              </w:rPr>
              <w:t>]</w:t>
            </w:r>
          </w:p>
          <w:p w14:paraId="125A2AF0" w14:textId="77777777" w:rsidR="000309C2" w:rsidRDefault="00000000">
            <w:pPr>
              <w:spacing w:after="330" w:line="259" w:lineRule="auto"/>
              <w:ind w:left="0" w:right="0" w:firstLine="0"/>
            </w:pPr>
            <w:r>
              <w:rPr>
                <w:rFonts w:ascii="Consolas" w:eastAsia="Consolas" w:hAnsi="Consolas" w:cs="Consolas"/>
                <w:color w:val="383A42"/>
                <w:sz w:val="16"/>
              </w:rPr>
              <w:t>)</w:t>
            </w:r>
          </w:p>
          <w:p w14:paraId="282DF8CE" w14:textId="77777777" w:rsidR="000309C2" w:rsidRDefault="00000000">
            <w:pPr>
              <w:spacing w:after="0" w:line="332" w:lineRule="auto"/>
              <w:ind w:left="352" w:right="3014" w:hanging="352"/>
            </w:pPr>
            <w:r>
              <w:rPr>
                <w:rFonts w:ascii="Consolas" w:eastAsia="Consolas" w:hAnsi="Consolas" w:cs="Consolas"/>
                <w:color w:val="A626A4"/>
                <w:sz w:val="16"/>
              </w:rPr>
              <w:t xml:space="preserve">def </w:t>
            </w:r>
            <w:r>
              <w:rPr>
                <w:rFonts w:ascii="Consolas" w:eastAsia="Consolas" w:hAnsi="Consolas" w:cs="Consolas"/>
                <w:color w:val="4078F2"/>
                <w:sz w:val="16"/>
              </w:rPr>
              <w:t>watch_violations</w:t>
            </w:r>
            <w:r>
              <w:rPr>
                <w:rFonts w:ascii="Consolas" w:eastAsia="Consolas" w:hAnsi="Consolas" w:cs="Consolas"/>
                <w:color w:val="383A42"/>
                <w:sz w:val="16"/>
              </w:rPr>
              <w:t xml:space="preserve">(): w = watch.Watch() </w:t>
            </w:r>
            <w:r>
              <w:rPr>
                <w:rFonts w:ascii="Consolas" w:eastAsia="Consolas" w:hAnsi="Consolas" w:cs="Consolas"/>
                <w:color w:val="A626A4"/>
                <w:sz w:val="16"/>
              </w:rPr>
              <w:t>for</w:t>
            </w:r>
            <w:r>
              <w:rPr>
                <w:rFonts w:ascii="Consolas" w:eastAsia="Consolas" w:hAnsi="Consolas" w:cs="Consolas"/>
                <w:color w:val="383A42"/>
                <w:sz w:val="16"/>
              </w:rPr>
              <w:t xml:space="preserve"> event </w:t>
            </w:r>
            <w:r>
              <w:rPr>
                <w:rFonts w:ascii="Consolas" w:eastAsia="Consolas" w:hAnsi="Consolas" w:cs="Consolas"/>
                <w:color w:val="A626A4"/>
                <w:sz w:val="16"/>
              </w:rPr>
              <w:t>in</w:t>
            </w:r>
            <w:r>
              <w:rPr>
                <w:rFonts w:ascii="Consolas" w:eastAsia="Consolas" w:hAnsi="Consolas" w:cs="Consolas"/>
                <w:color w:val="383A42"/>
                <w:sz w:val="16"/>
              </w:rPr>
              <w:t xml:space="preserve"> w.stream(</w:t>
            </w:r>
          </w:p>
          <w:p w14:paraId="06AEB27C" w14:textId="77777777" w:rsidR="000309C2" w:rsidRDefault="00000000">
            <w:pPr>
              <w:spacing w:after="259" w:line="334" w:lineRule="auto"/>
              <w:ind w:left="0" w:right="991" w:firstLine="0"/>
            </w:pPr>
            <w:r>
              <w:rPr>
                <w:rFonts w:ascii="Consolas" w:eastAsia="Consolas" w:hAnsi="Consolas" w:cs="Consolas"/>
                <w:color w:val="383A42"/>
                <w:sz w:val="16"/>
              </w:rPr>
              <w:t xml:space="preserve"> v1.list_event_for_all_namespaces, field_selector=</w:t>
            </w:r>
            <w:r>
              <w:rPr>
                <w:rFonts w:ascii="Consolas" w:eastAsia="Consolas" w:hAnsi="Consolas" w:cs="Consolas"/>
                <w:color w:val="50A14F"/>
                <w:sz w:val="16"/>
              </w:rPr>
              <w:t xml:space="preserve">'reason=ConstraintViolation' </w:t>
            </w:r>
            <w:r>
              <w:rPr>
                <w:rFonts w:ascii="Consolas" w:eastAsia="Consolas" w:hAnsi="Consolas" w:cs="Consolas"/>
                <w:color w:val="383A42"/>
                <w:sz w:val="16"/>
              </w:rPr>
              <w:t xml:space="preserve"> ): event_obj = event[</w:t>
            </w:r>
            <w:r>
              <w:rPr>
                <w:rFonts w:ascii="Consolas" w:eastAsia="Consolas" w:hAnsi="Consolas" w:cs="Consolas"/>
                <w:color w:val="50A14F"/>
                <w:sz w:val="16"/>
              </w:rPr>
              <w:t>'object'</w:t>
            </w:r>
            <w:r>
              <w:rPr>
                <w:rFonts w:ascii="Consolas" w:eastAsia="Consolas" w:hAnsi="Consolas" w:cs="Consolas"/>
                <w:color w:val="383A42"/>
                <w:sz w:val="16"/>
              </w:rPr>
              <w:t xml:space="preserve">]  constraint = event_obj.involved_object.name  namespace = event_obj.involved_object.namespace </w:t>
            </w:r>
            <w:r>
              <w:rPr>
                <w:rFonts w:ascii="Consolas" w:eastAsia="Consolas" w:hAnsi="Consolas" w:cs="Consolas"/>
                <w:color w:val="A626A4"/>
                <w:sz w:val="16"/>
              </w:rPr>
              <w:t xml:space="preserve">or </w:t>
            </w:r>
            <w:r>
              <w:rPr>
                <w:rFonts w:ascii="Consolas" w:eastAsia="Consolas" w:hAnsi="Consolas" w:cs="Consolas"/>
                <w:color w:val="50A14F"/>
                <w:sz w:val="16"/>
              </w:rPr>
              <w:t xml:space="preserve">'cluster-level' </w:t>
            </w:r>
            <w:r>
              <w:rPr>
                <w:rFonts w:ascii="Consolas" w:eastAsia="Consolas" w:hAnsi="Consolas" w:cs="Consolas"/>
                <w:color w:val="383A42"/>
                <w:sz w:val="16"/>
              </w:rPr>
              <w:t xml:space="preserve"> violation_counter.labels(  constraint=constraint, namespace=namespace  ).inc()</w:t>
            </w:r>
          </w:p>
          <w:p w14:paraId="7701E2A3" w14:textId="77777777" w:rsidR="000309C2" w:rsidRDefault="00000000">
            <w:pPr>
              <w:spacing w:after="0" w:line="259" w:lineRule="auto"/>
              <w:ind w:left="0" w:right="903" w:firstLine="0"/>
            </w:pPr>
            <w:r>
              <w:rPr>
                <w:rFonts w:ascii="Consolas" w:eastAsia="Consolas" w:hAnsi="Consolas" w:cs="Consolas"/>
                <w:color w:val="A626A4"/>
                <w:sz w:val="16"/>
              </w:rPr>
              <w:t>if</w:t>
            </w:r>
            <w:r>
              <w:rPr>
                <w:rFonts w:ascii="Consolas" w:eastAsia="Consolas" w:hAnsi="Consolas" w:cs="Consolas"/>
                <w:color w:val="383A42"/>
                <w:sz w:val="16"/>
              </w:rPr>
              <w:t xml:space="preserve"> __name__ == </w:t>
            </w:r>
            <w:r>
              <w:rPr>
                <w:rFonts w:ascii="Consolas" w:eastAsia="Consolas" w:hAnsi="Consolas" w:cs="Consolas"/>
                <w:color w:val="50A14F"/>
                <w:sz w:val="16"/>
              </w:rPr>
              <w:t>'__main__'</w:t>
            </w:r>
            <w:r>
              <w:rPr>
                <w:rFonts w:ascii="Consolas" w:eastAsia="Consolas" w:hAnsi="Consolas" w:cs="Consolas"/>
                <w:color w:val="383A42"/>
                <w:sz w:val="16"/>
              </w:rPr>
              <w:t>: start_http_server(</w:t>
            </w:r>
            <w:r>
              <w:rPr>
                <w:rFonts w:ascii="Consolas" w:eastAsia="Consolas" w:hAnsi="Consolas" w:cs="Consolas"/>
                <w:color w:val="986801"/>
                <w:sz w:val="16"/>
              </w:rPr>
              <w:t>8000</w:t>
            </w:r>
            <w:r>
              <w:rPr>
                <w:rFonts w:ascii="Consolas" w:eastAsia="Consolas" w:hAnsi="Consolas" w:cs="Consolas"/>
                <w:color w:val="383A42"/>
                <w:sz w:val="16"/>
              </w:rPr>
              <w:t>)     watch_violations()</w:t>
            </w:r>
          </w:p>
        </w:tc>
      </w:tr>
    </w:tbl>
    <w:p w14:paraId="74133543" w14:textId="77777777" w:rsidR="000309C2" w:rsidRDefault="00000000">
      <w:pPr>
        <w:numPr>
          <w:ilvl w:val="0"/>
          <w:numId w:val="93"/>
        </w:numPr>
        <w:spacing w:after="61"/>
        <w:ind w:right="15" w:hanging="408"/>
      </w:pPr>
      <w:r>
        <w:t xml:space="preserve">Deploy this </w:t>
      </w:r>
      <w:r>
        <w:rPr>
          <w:sz w:val="2"/>
        </w:rPr>
        <w:t>idx_8ec6f124</w:t>
      </w:r>
      <w:r>
        <w:t>as a pod in your platform cluster and this will provide you the continuous view that reports violations to Prometheus.</w:t>
      </w:r>
    </w:p>
    <w:p w14:paraId="1FEF3D3C" w14:textId="77777777" w:rsidR="000309C2" w:rsidRDefault="00000000">
      <w:pPr>
        <w:ind w:left="-5" w:right="15"/>
      </w:pPr>
      <w:r>
        <w:t xml:space="preserve">For production use, the </w:t>
      </w:r>
      <w:r>
        <w:rPr>
          <w:rFonts w:ascii="Consolas" w:eastAsia="Consolas" w:hAnsi="Consolas" w:cs="Consolas"/>
          <w:sz w:val="18"/>
        </w:rPr>
        <w:t>gatekeeper_exporter.py</w:t>
      </w:r>
      <w:r>
        <w:t xml:space="preserve"> script in the repository uses polling with error handling and automatic reconnection instead of streaming, which is more resilient. The streaming approach shown below is simplified for clarity.</w:t>
      </w:r>
    </w:p>
    <w:p w14:paraId="380CDDDF" w14:textId="77777777" w:rsidR="000309C2" w:rsidRDefault="00000000">
      <w:pPr>
        <w:pStyle w:val="Heading2"/>
        <w:ind w:left="-5"/>
      </w:pPr>
      <w:r>
        <w:t>Building Grafana Dashboards</w:t>
      </w:r>
    </w:p>
    <w:p w14:paraId="60A87AE4" w14:textId="77777777" w:rsidR="000309C2" w:rsidRDefault="00000000">
      <w:pPr>
        <w:spacing w:after="0"/>
        <w:ind w:left="-5" w:right="15"/>
      </w:pPr>
      <w:r>
        <w:t xml:space="preserve">Like many </w:t>
      </w:r>
      <w:r>
        <w:rPr>
          <w:sz w:val="2"/>
        </w:rPr>
        <w:t>idx_046497b9</w:t>
      </w:r>
      <w:r>
        <w:t>times in the past, we are yet again recommending the usage of Grafana [4] due to its ease of use and setup. The metrics in Prometheus can be easily consumed by Grafana to create a dashboard that shows details such as Violations over time, Top Violating Constraints, Violations by Namespace, and Remediation progress. A Grafana dashboard definition could look something like the following for each of these four pieces of data.</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0462F41B" w14:textId="77777777">
        <w:trPr>
          <w:trHeight w:val="8512"/>
        </w:trPr>
        <w:tc>
          <w:tcPr>
            <w:tcW w:w="7886" w:type="dxa"/>
            <w:tcBorders>
              <w:top w:val="nil"/>
              <w:left w:val="single" w:sz="36" w:space="0" w:color="E1E1E1"/>
              <w:bottom w:val="nil"/>
              <w:right w:val="nil"/>
            </w:tcBorders>
            <w:shd w:val="clear" w:color="auto" w:fill="FAFAFA"/>
            <w:vAlign w:val="center"/>
          </w:tcPr>
          <w:p w14:paraId="3A7F7696" w14:textId="77777777" w:rsidR="000309C2" w:rsidRDefault="00000000">
            <w:pPr>
              <w:spacing w:after="57" w:line="259" w:lineRule="auto"/>
              <w:ind w:left="0" w:right="0" w:firstLine="0"/>
            </w:pPr>
            <w:r>
              <w:rPr>
                <w:rFonts w:ascii="Consolas" w:eastAsia="Consolas" w:hAnsi="Consolas" w:cs="Consolas"/>
                <w:color w:val="383A42"/>
                <w:sz w:val="16"/>
              </w:rPr>
              <w:t>{</w:t>
            </w:r>
          </w:p>
          <w:p w14:paraId="46F538B3" w14:textId="77777777" w:rsidR="000309C2" w:rsidRDefault="00000000">
            <w:pPr>
              <w:spacing w:after="57" w:line="259" w:lineRule="auto"/>
              <w:ind w:left="88" w:right="0" w:firstLine="0"/>
            </w:pPr>
            <w:r>
              <w:rPr>
                <w:rFonts w:ascii="Consolas" w:eastAsia="Consolas" w:hAnsi="Consolas" w:cs="Consolas"/>
                <w:color w:val="986801"/>
                <w:sz w:val="16"/>
              </w:rPr>
              <w:t>"dashboard"</w:t>
            </w:r>
            <w:r>
              <w:rPr>
                <w:rFonts w:ascii="Consolas" w:eastAsia="Consolas" w:hAnsi="Consolas" w:cs="Consolas"/>
                <w:color w:val="383A42"/>
                <w:sz w:val="16"/>
              </w:rPr>
              <w:t>: {</w:t>
            </w:r>
          </w:p>
          <w:p w14:paraId="488D0D8F" w14:textId="77777777" w:rsidR="000309C2" w:rsidRDefault="00000000">
            <w:pPr>
              <w:spacing w:after="57" w:line="259" w:lineRule="auto"/>
              <w:ind w:left="440" w:right="0" w:firstLine="0"/>
            </w:pPr>
            <w:r>
              <w:rPr>
                <w:rFonts w:ascii="Consolas" w:eastAsia="Consolas" w:hAnsi="Consolas" w:cs="Consolas"/>
                <w:color w:val="986801"/>
                <w:sz w:val="16"/>
              </w:rPr>
              <w:t>"title"</w:t>
            </w:r>
            <w:r>
              <w:rPr>
                <w:rFonts w:ascii="Consolas" w:eastAsia="Consolas" w:hAnsi="Consolas" w:cs="Consolas"/>
                <w:color w:val="383A42"/>
                <w:sz w:val="16"/>
              </w:rPr>
              <w:t xml:space="preserve">: </w:t>
            </w:r>
            <w:r>
              <w:rPr>
                <w:rFonts w:ascii="Consolas" w:eastAsia="Consolas" w:hAnsi="Consolas" w:cs="Consolas"/>
                <w:color w:val="50A14F"/>
                <w:sz w:val="16"/>
              </w:rPr>
              <w:t>"Gatekeeper Compliance"</w:t>
            </w:r>
            <w:r>
              <w:rPr>
                <w:rFonts w:ascii="Consolas" w:eastAsia="Consolas" w:hAnsi="Consolas" w:cs="Consolas"/>
                <w:color w:val="383A42"/>
                <w:sz w:val="16"/>
              </w:rPr>
              <w:t xml:space="preserve">, </w:t>
            </w:r>
            <w:r>
              <w:rPr>
                <w:rFonts w:ascii="Consolas" w:eastAsia="Consolas" w:hAnsi="Consolas" w:cs="Consolas"/>
                <w:color w:val="986801"/>
                <w:sz w:val="16"/>
              </w:rPr>
              <w:t>"panels"</w:t>
            </w:r>
            <w:r>
              <w:rPr>
                <w:rFonts w:ascii="Consolas" w:eastAsia="Consolas" w:hAnsi="Consolas" w:cs="Consolas"/>
                <w:color w:val="383A42"/>
                <w:sz w:val="16"/>
              </w:rPr>
              <w:t>: [</w:t>
            </w:r>
          </w:p>
          <w:p w14:paraId="664DFB51"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58AF407F" w14:textId="77777777" w:rsidR="000309C2" w:rsidRDefault="00000000">
            <w:pPr>
              <w:spacing w:after="57" w:line="259" w:lineRule="auto"/>
              <w:ind w:left="88" w:right="0" w:firstLine="0"/>
            </w:pPr>
            <w:r>
              <w:rPr>
                <w:rFonts w:ascii="Consolas" w:eastAsia="Consolas" w:hAnsi="Consolas" w:cs="Consolas"/>
                <w:color w:val="986801"/>
                <w:sz w:val="16"/>
              </w:rPr>
              <w:t>"title"</w:t>
            </w:r>
            <w:r>
              <w:rPr>
                <w:rFonts w:ascii="Consolas" w:eastAsia="Consolas" w:hAnsi="Consolas" w:cs="Consolas"/>
                <w:color w:val="383A42"/>
                <w:sz w:val="16"/>
              </w:rPr>
              <w:t xml:space="preserve">: </w:t>
            </w:r>
            <w:r>
              <w:rPr>
                <w:rFonts w:ascii="Consolas" w:eastAsia="Consolas" w:hAnsi="Consolas" w:cs="Consolas"/>
                <w:color w:val="50A14F"/>
                <w:sz w:val="16"/>
              </w:rPr>
              <w:t>"Total Violations"</w:t>
            </w:r>
            <w:r>
              <w:rPr>
                <w:rFonts w:ascii="Consolas" w:eastAsia="Consolas" w:hAnsi="Consolas" w:cs="Consolas"/>
                <w:color w:val="383A42"/>
                <w:sz w:val="16"/>
              </w:rPr>
              <w:t xml:space="preserve">, </w:t>
            </w:r>
            <w:r>
              <w:rPr>
                <w:rFonts w:ascii="Consolas" w:eastAsia="Consolas" w:hAnsi="Consolas" w:cs="Consolas"/>
                <w:color w:val="986801"/>
                <w:sz w:val="16"/>
              </w:rPr>
              <w:t>"targets"</w:t>
            </w:r>
            <w:r>
              <w:rPr>
                <w:rFonts w:ascii="Consolas" w:eastAsia="Consolas" w:hAnsi="Consolas" w:cs="Consolas"/>
                <w:color w:val="383A42"/>
                <w:sz w:val="16"/>
              </w:rPr>
              <w:t>: [</w:t>
            </w:r>
          </w:p>
          <w:p w14:paraId="564A1B75"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740C30BE" w14:textId="77777777" w:rsidR="000309C2" w:rsidRDefault="00000000">
            <w:pPr>
              <w:spacing w:after="57" w:line="259" w:lineRule="auto"/>
              <w:ind w:left="88" w:right="0" w:firstLine="0"/>
            </w:pPr>
            <w:r>
              <w:rPr>
                <w:rFonts w:ascii="Consolas" w:eastAsia="Consolas" w:hAnsi="Consolas" w:cs="Consolas"/>
                <w:color w:val="986801"/>
                <w:sz w:val="16"/>
              </w:rPr>
              <w:t>"expr"</w:t>
            </w:r>
            <w:r>
              <w:rPr>
                <w:rFonts w:ascii="Consolas" w:eastAsia="Consolas" w:hAnsi="Consolas" w:cs="Consolas"/>
                <w:color w:val="383A42"/>
                <w:sz w:val="16"/>
              </w:rPr>
              <w:t xml:space="preserve">: </w:t>
            </w:r>
            <w:r>
              <w:rPr>
                <w:rFonts w:ascii="Consolas" w:eastAsia="Consolas" w:hAnsi="Consolas" w:cs="Consolas"/>
                <w:color w:val="50A14F"/>
                <w:sz w:val="16"/>
              </w:rPr>
              <w:t>"increase(gatekeeper_violations_total[5m])"</w:t>
            </w:r>
          </w:p>
          <w:p w14:paraId="12B6CFAE"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0A49F3D9"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521C70B2" w14:textId="77777777" w:rsidR="000309C2" w:rsidRDefault="00000000">
            <w:pPr>
              <w:spacing w:after="57" w:line="259" w:lineRule="auto"/>
              <w:ind w:left="0" w:right="0" w:firstLine="0"/>
            </w:pPr>
            <w:r>
              <w:rPr>
                <w:rFonts w:ascii="Consolas" w:eastAsia="Consolas" w:hAnsi="Consolas" w:cs="Consolas"/>
                <w:color w:val="383A42"/>
                <w:sz w:val="16"/>
              </w:rPr>
              <w:t xml:space="preserve"> }, {</w:t>
            </w:r>
          </w:p>
          <w:p w14:paraId="281C4497" w14:textId="77777777" w:rsidR="000309C2" w:rsidRDefault="00000000">
            <w:pPr>
              <w:spacing w:after="57" w:line="259" w:lineRule="auto"/>
              <w:ind w:left="88" w:right="0" w:firstLine="0"/>
            </w:pPr>
            <w:r>
              <w:rPr>
                <w:rFonts w:ascii="Consolas" w:eastAsia="Consolas" w:hAnsi="Consolas" w:cs="Consolas"/>
                <w:color w:val="986801"/>
                <w:sz w:val="16"/>
              </w:rPr>
              <w:t>"title"</w:t>
            </w:r>
            <w:r>
              <w:rPr>
                <w:rFonts w:ascii="Consolas" w:eastAsia="Consolas" w:hAnsi="Consolas" w:cs="Consolas"/>
                <w:color w:val="383A42"/>
                <w:sz w:val="16"/>
              </w:rPr>
              <w:t xml:space="preserve">: </w:t>
            </w:r>
            <w:r>
              <w:rPr>
                <w:rFonts w:ascii="Consolas" w:eastAsia="Consolas" w:hAnsi="Consolas" w:cs="Consolas"/>
                <w:color w:val="50A14F"/>
                <w:sz w:val="16"/>
              </w:rPr>
              <w:t>"Violations by Constraint"</w:t>
            </w:r>
            <w:r>
              <w:rPr>
                <w:rFonts w:ascii="Consolas" w:eastAsia="Consolas" w:hAnsi="Consolas" w:cs="Consolas"/>
                <w:color w:val="383A42"/>
                <w:sz w:val="16"/>
              </w:rPr>
              <w:t xml:space="preserve">, </w:t>
            </w:r>
            <w:r>
              <w:rPr>
                <w:rFonts w:ascii="Consolas" w:eastAsia="Consolas" w:hAnsi="Consolas" w:cs="Consolas"/>
                <w:color w:val="986801"/>
                <w:sz w:val="16"/>
              </w:rPr>
              <w:t>"targets"</w:t>
            </w:r>
            <w:r>
              <w:rPr>
                <w:rFonts w:ascii="Consolas" w:eastAsia="Consolas" w:hAnsi="Consolas" w:cs="Consolas"/>
                <w:color w:val="383A42"/>
                <w:sz w:val="16"/>
              </w:rPr>
              <w:t>: [</w:t>
            </w:r>
          </w:p>
          <w:p w14:paraId="5F802C38"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532D589A" w14:textId="77777777" w:rsidR="000309C2" w:rsidRDefault="00000000">
            <w:pPr>
              <w:spacing w:after="57" w:line="259" w:lineRule="auto"/>
              <w:ind w:left="88" w:right="0" w:firstLine="0"/>
            </w:pPr>
            <w:r>
              <w:rPr>
                <w:rFonts w:ascii="Consolas" w:eastAsia="Consolas" w:hAnsi="Consolas" w:cs="Consolas"/>
                <w:color w:val="986801"/>
                <w:sz w:val="16"/>
              </w:rPr>
              <w:t>"expr"</w:t>
            </w:r>
            <w:r>
              <w:rPr>
                <w:rFonts w:ascii="Consolas" w:eastAsia="Consolas" w:hAnsi="Consolas" w:cs="Consolas"/>
                <w:color w:val="383A42"/>
                <w:sz w:val="16"/>
              </w:rPr>
              <w:t xml:space="preserve">: </w:t>
            </w:r>
            <w:r>
              <w:rPr>
                <w:rFonts w:ascii="Consolas" w:eastAsia="Consolas" w:hAnsi="Consolas" w:cs="Consolas"/>
                <w:color w:val="50A14F"/>
                <w:sz w:val="16"/>
              </w:rPr>
              <w:t>"topk(5, sum by (constraint) (gatekeeper_violations_total))"</w:t>
            </w:r>
          </w:p>
          <w:p w14:paraId="0DACFA3E"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4008DE63"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2F4848D8" w14:textId="77777777" w:rsidR="000309C2" w:rsidRDefault="00000000">
            <w:pPr>
              <w:spacing w:after="57" w:line="259" w:lineRule="auto"/>
              <w:ind w:left="0" w:right="0" w:firstLine="0"/>
            </w:pPr>
            <w:r>
              <w:rPr>
                <w:rFonts w:ascii="Consolas" w:eastAsia="Consolas" w:hAnsi="Consolas" w:cs="Consolas"/>
                <w:color w:val="383A42"/>
                <w:sz w:val="16"/>
              </w:rPr>
              <w:t xml:space="preserve"> }, {</w:t>
            </w:r>
          </w:p>
          <w:p w14:paraId="031F47E3" w14:textId="77777777" w:rsidR="000309C2" w:rsidRDefault="00000000">
            <w:pPr>
              <w:spacing w:after="57" w:line="259" w:lineRule="auto"/>
              <w:ind w:left="88" w:right="0" w:firstLine="0"/>
            </w:pPr>
            <w:r>
              <w:rPr>
                <w:rFonts w:ascii="Consolas" w:eastAsia="Consolas" w:hAnsi="Consolas" w:cs="Consolas"/>
                <w:color w:val="986801"/>
                <w:sz w:val="16"/>
              </w:rPr>
              <w:t>"title"</w:t>
            </w:r>
            <w:r>
              <w:rPr>
                <w:rFonts w:ascii="Consolas" w:eastAsia="Consolas" w:hAnsi="Consolas" w:cs="Consolas"/>
                <w:color w:val="383A42"/>
                <w:sz w:val="16"/>
              </w:rPr>
              <w:t xml:space="preserve">: </w:t>
            </w:r>
            <w:r>
              <w:rPr>
                <w:rFonts w:ascii="Consolas" w:eastAsia="Consolas" w:hAnsi="Consolas" w:cs="Consolas"/>
                <w:color w:val="50A14F"/>
                <w:sz w:val="16"/>
              </w:rPr>
              <w:t>"Violations by Namespace"</w:t>
            </w:r>
            <w:r>
              <w:rPr>
                <w:rFonts w:ascii="Consolas" w:eastAsia="Consolas" w:hAnsi="Consolas" w:cs="Consolas"/>
                <w:color w:val="383A42"/>
                <w:sz w:val="16"/>
              </w:rPr>
              <w:t xml:space="preserve">, </w:t>
            </w:r>
            <w:r>
              <w:rPr>
                <w:rFonts w:ascii="Consolas" w:eastAsia="Consolas" w:hAnsi="Consolas" w:cs="Consolas"/>
                <w:color w:val="986801"/>
                <w:sz w:val="16"/>
              </w:rPr>
              <w:t>"targets"</w:t>
            </w:r>
            <w:r>
              <w:rPr>
                <w:rFonts w:ascii="Consolas" w:eastAsia="Consolas" w:hAnsi="Consolas" w:cs="Consolas"/>
                <w:color w:val="383A42"/>
                <w:sz w:val="16"/>
              </w:rPr>
              <w:t>: [</w:t>
            </w:r>
          </w:p>
          <w:p w14:paraId="62157288"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6BD7A58C" w14:textId="77777777" w:rsidR="000309C2" w:rsidRDefault="00000000">
            <w:pPr>
              <w:spacing w:after="57" w:line="259" w:lineRule="auto"/>
              <w:ind w:left="88" w:right="0" w:firstLine="0"/>
            </w:pPr>
            <w:r>
              <w:rPr>
                <w:rFonts w:ascii="Consolas" w:eastAsia="Consolas" w:hAnsi="Consolas" w:cs="Consolas"/>
                <w:color w:val="986801"/>
                <w:sz w:val="16"/>
              </w:rPr>
              <w:t>"expr"</w:t>
            </w:r>
            <w:r>
              <w:rPr>
                <w:rFonts w:ascii="Consolas" w:eastAsia="Consolas" w:hAnsi="Consolas" w:cs="Consolas"/>
                <w:color w:val="383A42"/>
                <w:sz w:val="16"/>
              </w:rPr>
              <w:t xml:space="preserve">: </w:t>
            </w:r>
            <w:r>
              <w:rPr>
                <w:rFonts w:ascii="Consolas" w:eastAsia="Consolas" w:hAnsi="Consolas" w:cs="Consolas"/>
                <w:color w:val="50A14F"/>
                <w:sz w:val="16"/>
              </w:rPr>
              <w:t>"topk(10, sum by (namespace) (gatekeeper_violations_total))"</w:t>
            </w:r>
          </w:p>
          <w:p w14:paraId="4AF6CA0B"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78B1EE45"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5D0ECAF2" w14:textId="77777777" w:rsidR="000309C2" w:rsidRDefault="00000000">
            <w:pPr>
              <w:spacing w:after="57" w:line="259" w:lineRule="auto"/>
              <w:ind w:left="0" w:right="0" w:firstLine="0"/>
            </w:pPr>
            <w:r>
              <w:rPr>
                <w:rFonts w:ascii="Consolas" w:eastAsia="Consolas" w:hAnsi="Consolas" w:cs="Consolas"/>
                <w:color w:val="383A42"/>
                <w:sz w:val="16"/>
              </w:rPr>
              <w:t xml:space="preserve"> }, {</w:t>
            </w:r>
          </w:p>
          <w:p w14:paraId="1B8C85C0" w14:textId="77777777" w:rsidR="000309C2" w:rsidRDefault="00000000">
            <w:pPr>
              <w:spacing w:after="57" w:line="259" w:lineRule="auto"/>
              <w:ind w:left="88" w:right="0" w:firstLine="0"/>
            </w:pPr>
            <w:r>
              <w:rPr>
                <w:rFonts w:ascii="Consolas" w:eastAsia="Consolas" w:hAnsi="Consolas" w:cs="Consolas"/>
                <w:color w:val="986801"/>
                <w:sz w:val="16"/>
              </w:rPr>
              <w:t>"title"</w:t>
            </w:r>
            <w:r>
              <w:rPr>
                <w:rFonts w:ascii="Consolas" w:eastAsia="Consolas" w:hAnsi="Consolas" w:cs="Consolas"/>
                <w:color w:val="383A42"/>
                <w:sz w:val="16"/>
              </w:rPr>
              <w:t xml:space="preserve">: </w:t>
            </w:r>
            <w:r>
              <w:rPr>
                <w:rFonts w:ascii="Consolas" w:eastAsia="Consolas" w:hAnsi="Consolas" w:cs="Consolas"/>
                <w:color w:val="50A14F"/>
                <w:sz w:val="16"/>
              </w:rPr>
              <w:t>"Compliance Rate"</w:t>
            </w:r>
            <w:r>
              <w:rPr>
                <w:rFonts w:ascii="Consolas" w:eastAsia="Consolas" w:hAnsi="Consolas" w:cs="Consolas"/>
                <w:color w:val="383A42"/>
                <w:sz w:val="16"/>
              </w:rPr>
              <w:t xml:space="preserve">, </w:t>
            </w:r>
            <w:r>
              <w:rPr>
                <w:rFonts w:ascii="Consolas" w:eastAsia="Consolas" w:hAnsi="Consolas" w:cs="Consolas"/>
                <w:color w:val="986801"/>
                <w:sz w:val="16"/>
              </w:rPr>
              <w:t>"targets"</w:t>
            </w:r>
            <w:r>
              <w:rPr>
                <w:rFonts w:ascii="Consolas" w:eastAsia="Consolas" w:hAnsi="Consolas" w:cs="Consolas"/>
                <w:color w:val="383A42"/>
                <w:sz w:val="16"/>
              </w:rPr>
              <w:t>: [</w:t>
            </w:r>
          </w:p>
          <w:p w14:paraId="78F3D670"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3D766FAA" w14:textId="77777777" w:rsidR="000309C2" w:rsidRDefault="00000000">
            <w:pPr>
              <w:spacing w:after="0" w:line="332" w:lineRule="auto"/>
              <w:ind w:left="0" w:right="0" w:firstLine="88"/>
            </w:pPr>
            <w:r>
              <w:rPr>
                <w:rFonts w:ascii="Consolas" w:eastAsia="Consolas" w:hAnsi="Consolas" w:cs="Consolas"/>
                <w:color w:val="986801"/>
                <w:sz w:val="16"/>
              </w:rPr>
              <w:t>"expr"</w:t>
            </w:r>
            <w:r>
              <w:rPr>
                <w:rFonts w:ascii="Consolas" w:eastAsia="Consolas" w:hAnsi="Consolas" w:cs="Consolas"/>
                <w:color w:val="383A42"/>
                <w:sz w:val="16"/>
              </w:rPr>
              <w:t xml:space="preserve">: </w:t>
            </w:r>
            <w:r>
              <w:rPr>
                <w:rFonts w:ascii="Consolas" w:eastAsia="Consolas" w:hAnsi="Consolas" w:cs="Consolas"/>
                <w:color w:val="50A14F"/>
                <w:sz w:val="16"/>
              </w:rPr>
              <w:t>"(count(gatekeeper_constraint_status{status='enforced'}) / count(gatekeeper_constraint_status)) * 100"</w:t>
            </w:r>
          </w:p>
          <w:p w14:paraId="03A692AB"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28556FA8"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70A94915"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2965AEA7"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3CEA1875" w14:textId="77777777" w:rsidR="000309C2" w:rsidRDefault="00000000">
            <w:pPr>
              <w:spacing w:after="57" w:line="259" w:lineRule="auto"/>
              <w:ind w:left="0" w:right="0" w:firstLine="0"/>
            </w:pPr>
            <w:r>
              <w:rPr>
                <w:rFonts w:ascii="Consolas" w:eastAsia="Consolas" w:hAnsi="Consolas" w:cs="Consolas"/>
                <w:color w:val="383A42"/>
                <w:sz w:val="16"/>
              </w:rPr>
              <w:t xml:space="preserve"> }</w:t>
            </w:r>
          </w:p>
          <w:p w14:paraId="7BB90788" w14:textId="77777777" w:rsidR="000309C2" w:rsidRDefault="00000000">
            <w:pPr>
              <w:spacing w:after="0" w:line="259" w:lineRule="auto"/>
              <w:ind w:left="0" w:right="0" w:firstLine="0"/>
            </w:pPr>
            <w:r>
              <w:rPr>
                <w:rFonts w:ascii="Consolas" w:eastAsia="Consolas" w:hAnsi="Consolas" w:cs="Consolas"/>
                <w:color w:val="383A42"/>
                <w:sz w:val="16"/>
              </w:rPr>
              <w:t>}</w:t>
            </w:r>
          </w:p>
        </w:tc>
      </w:tr>
    </w:tbl>
    <w:p w14:paraId="633B617C" w14:textId="77777777" w:rsidR="000309C2" w:rsidRDefault="00000000">
      <w:pPr>
        <w:spacing w:after="0"/>
        <w:ind w:left="-5" w:right="15"/>
      </w:pPr>
      <w:r>
        <w:t xml:space="preserve">This ensures that </w:t>
      </w:r>
      <w:r>
        <w:rPr>
          <w:sz w:val="2"/>
        </w:rPr>
        <w:t>idx_32aca959</w:t>
      </w:r>
      <w:r>
        <w:t>compliance becomes visible, quantifiable, and more importantly actionable.</w:t>
      </w:r>
    </w:p>
    <w:p w14:paraId="7817BC4B" w14:textId="77777777" w:rsidR="000309C2" w:rsidRDefault="00000000">
      <w:pPr>
        <w:spacing w:after="292"/>
        <w:ind w:left="-5" w:right="15"/>
      </w:pPr>
      <w:r>
        <w:t>Many organizations need to export compliance data to external systems such as security Information systems, audit logs, and compliance platforms. Gatekeeper can be configured to send audit results. This ability to provide the integration is critical for most of the regulated industries such as finance and healthcare.</w:t>
      </w:r>
    </w:p>
    <w:p w14:paraId="419F78D1" w14:textId="77777777" w:rsidR="000309C2" w:rsidRDefault="00000000">
      <w:pPr>
        <w:pStyle w:val="Heading2"/>
        <w:ind w:left="-5"/>
      </w:pPr>
      <w:r>
        <w:t>Exercise 11.1</w:t>
      </w:r>
    </w:p>
    <w:p w14:paraId="1DEAAF3D" w14:textId="77777777" w:rsidR="000309C2" w:rsidRDefault="00000000">
      <w:pPr>
        <w:ind w:left="-5" w:right="15"/>
      </w:pPr>
      <w:r>
        <w:t>Objective: In this exercise you will apply what you learned by enforcing policies on NewTech's demo application from earlier chapters.</w:t>
      </w:r>
    </w:p>
    <w:p w14:paraId="4F516B4F" w14:textId="77777777" w:rsidR="000309C2" w:rsidRDefault="00000000">
      <w:pPr>
        <w:ind w:left="-5" w:right="15"/>
      </w:pPr>
      <w:r>
        <w:t>Instructions:</w:t>
      </w:r>
    </w:p>
    <w:p w14:paraId="018E9FBA" w14:textId="77777777" w:rsidR="000309C2" w:rsidRDefault="00000000">
      <w:pPr>
        <w:numPr>
          <w:ilvl w:val="0"/>
          <w:numId w:val="94"/>
        </w:numPr>
        <w:spacing w:after="2"/>
        <w:ind w:right="15" w:hanging="408"/>
      </w:pPr>
      <w:r>
        <w:t xml:space="preserve">Create ConstraintTemplates for the Demo App: The demo application from </w:t>
      </w:r>
      <w:r>
        <w:rPr>
          <w:rFonts w:cs="Calibri"/>
          <w:i/>
        </w:rPr>
        <w:t xml:space="preserve">Chapter 8 </w:t>
      </w:r>
      <w:r>
        <w:t>runs without strict resource limits or security context. You should create</w:t>
      </w:r>
    </w:p>
    <w:p w14:paraId="579256DF" w14:textId="77777777" w:rsidR="000309C2" w:rsidRDefault="00000000">
      <w:pPr>
        <w:spacing w:after="51"/>
        <w:ind w:left="652" w:right="15"/>
      </w:pPr>
      <w:r>
        <w:t>ConstraintTemplates that enforce - Resource requests and limits, security context, and image registry</w:t>
      </w:r>
    </w:p>
    <w:p w14:paraId="241B7A9D" w14:textId="77777777" w:rsidR="000309C2" w:rsidRDefault="00000000">
      <w:pPr>
        <w:numPr>
          <w:ilvl w:val="0"/>
          <w:numId w:val="94"/>
        </w:numPr>
        <w:spacing w:after="50"/>
        <w:ind w:right="15" w:hanging="408"/>
      </w:pPr>
      <w:r>
        <w:t>Test with conftest: Create a conftest policy directory and copy your Rego policies and test your demo application's deployment manifest</w:t>
      </w:r>
    </w:p>
    <w:p w14:paraId="4D3B908E" w14:textId="77777777" w:rsidR="000309C2" w:rsidRDefault="00000000">
      <w:pPr>
        <w:numPr>
          <w:ilvl w:val="0"/>
          <w:numId w:val="94"/>
        </w:numPr>
        <w:spacing w:after="50"/>
        <w:ind w:right="15" w:hanging="408"/>
      </w:pPr>
      <w:r>
        <w:t>Deploy Gatekeeper and Constraints: Deploy Gatekeeper to your test cluster as per the deployment instructions in the appendix.</w:t>
      </w:r>
    </w:p>
    <w:p w14:paraId="01258848" w14:textId="77777777" w:rsidR="000309C2" w:rsidRDefault="00000000">
      <w:pPr>
        <w:numPr>
          <w:ilvl w:val="0"/>
          <w:numId w:val="94"/>
        </w:numPr>
        <w:spacing w:after="50"/>
        <w:ind w:right="15" w:hanging="408"/>
      </w:pPr>
      <w:r>
        <w:t>Validate the Demo App against policies: Update your demo app's deployment manifest to be complaint</w:t>
      </w:r>
    </w:p>
    <w:p w14:paraId="17E9ECD4" w14:textId="77777777" w:rsidR="000309C2" w:rsidRDefault="00000000">
      <w:pPr>
        <w:numPr>
          <w:ilvl w:val="0"/>
          <w:numId w:val="94"/>
        </w:numPr>
        <w:spacing w:after="46"/>
        <w:ind w:right="15" w:hanging="408"/>
      </w:pPr>
      <w:r>
        <w:t>Create a compliance report: Finally, create a simple python script that queries your Prometheus/Gatekeeper metrics and generates a compliance report</w:t>
      </w:r>
    </w:p>
    <w:p w14:paraId="042F3D1D" w14:textId="77777777" w:rsidR="000309C2" w:rsidRDefault="00000000">
      <w:pPr>
        <w:spacing w:after="29"/>
        <w:ind w:left="-5" w:right="15"/>
      </w:pPr>
      <w:r>
        <w:t xml:space="preserve">If your platform uses Backstage as a developer portal (as covered in </w:t>
      </w:r>
      <w:r>
        <w:rPr>
          <w:rFonts w:cs="Calibri"/>
          <w:i/>
        </w:rPr>
        <w:t>Chapter 6</w:t>
      </w:r>
      <w:r>
        <w:t>), the Gatekeeper metrics you generated in step 5 can be surfaced directly on each service's component page.</w:t>
      </w:r>
    </w:p>
    <w:p w14:paraId="23483414" w14:textId="77777777" w:rsidR="000309C2" w:rsidRDefault="00000000">
      <w:pPr>
        <w:ind w:left="-5" w:right="15"/>
      </w:pPr>
      <w:r>
        <w:t xml:space="preserve">Gatekeeper exposes </w:t>
      </w:r>
      <w:r>
        <w:rPr>
          <w:rFonts w:ascii="Consolas" w:eastAsia="Consolas" w:hAnsi="Consolas" w:cs="Consolas"/>
          <w:sz w:val="18"/>
        </w:rPr>
        <w:t>gatekeeper_violations_total</w:t>
      </w:r>
      <w:r>
        <w:t xml:space="preserve"> and </w:t>
      </w:r>
      <w:r>
        <w:rPr>
          <w:rFonts w:ascii="Consolas" w:eastAsia="Consolas" w:hAnsi="Consolas" w:cs="Consolas"/>
          <w:sz w:val="18"/>
        </w:rPr>
        <w:t xml:space="preserve">gatekeeper_audit_last_run_time </w:t>
      </w:r>
      <w:r>
        <w:t xml:space="preserve">as Prometheus metrics. A </w:t>
      </w:r>
      <w:r>
        <w:rPr>
          <w:rFonts w:ascii="Consolas" w:eastAsia="Consolas" w:hAnsi="Consolas" w:cs="Consolas"/>
          <w:sz w:val="18"/>
        </w:rPr>
        <w:t xml:space="preserve">Backstage Entity Card </w:t>
      </w:r>
      <w:r>
        <w:t>can query these and display a live compliance scorecard showing current violation count, last audit time, and policy status alongside the service's other operational metadata. This gives developers visibility into their compliance posture without leaving the portal, turning policy enforcement from a platformteam concern into a shared, visible signal across the whole engineering organization.</w:t>
      </w:r>
    </w:p>
    <w:p w14:paraId="24029761" w14:textId="77777777" w:rsidR="000309C2" w:rsidRDefault="00000000">
      <w:pPr>
        <w:pStyle w:val="Heading2"/>
        <w:ind w:left="-5"/>
      </w:pPr>
      <w:r>
        <w:t>Summary</w:t>
      </w:r>
    </w:p>
    <w:p w14:paraId="12763799" w14:textId="77777777" w:rsidR="000309C2" w:rsidRDefault="00000000">
      <w:pPr>
        <w:ind w:left="-5" w:right="15"/>
      </w:pPr>
      <w:r>
        <w:t>Policy-as-Code transforms compliance from a retroactive audit activity into a proactive enforcement mechanism.</w:t>
      </w:r>
    </w:p>
    <w:p w14:paraId="5C3FB21F" w14:textId="77777777" w:rsidR="000309C2" w:rsidRDefault="00000000">
      <w:pPr>
        <w:numPr>
          <w:ilvl w:val="0"/>
          <w:numId w:val="95"/>
        </w:numPr>
        <w:spacing w:after="50"/>
        <w:ind w:right="15" w:hanging="336"/>
      </w:pPr>
      <w:r>
        <w:t>Admission controllers like Gatekeeper intercept Kubernetes API requests and enforce policies before resources are created.</w:t>
      </w:r>
    </w:p>
    <w:p w14:paraId="12A1470A" w14:textId="77777777" w:rsidR="000309C2" w:rsidRDefault="00000000">
      <w:pPr>
        <w:numPr>
          <w:ilvl w:val="0"/>
          <w:numId w:val="95"/>
        </w:numPr>
        <w:spacing w:after="50"/>
        <w:ind w:right="15" w:hanging="336"/>
      </w:pPr>
      <w:r>
        <w:t>ConstraintTemplates and Constraints allow you to define policies declaratively and apply them selectively</w:t>
      </w:r>
    </w:p>
    <w:p w14:paraId="502EF87D" w14:textId="77777777" w:rsidR="000309C2" w:rsidRDefault="00000000">
      <w:pPr>
        <w:numPr>
          <w:ilvl w:val="0"/>
          <w:numId w:val="95"/>
        </w:numPr>
        <w:spacing w:after="59"/>
        <w:ind w:right="15" w:hanging="336"/>
      </w:pPr>
      <w:r>
        <w:t>Rego is the policy language OPA uses and conftest enables shift-left compliance testing</w:t>
      </w:r>
    </w:p>
    <w:p w14:paraId="34FFB38B" w14:textId="77777777" w:rsidR="000309C2" w:rsidRDefault="00000000">
      <w:pPr>
        <w:numPr>
          <w:ilvl w:val="0"/>
          <w:numId w:val="95"/>
        </w:numPr>
        <w:spacing w:after="50"/>
        <w:ind w:right="15" w:hanging="336"/>
      </w:pPr>
      <w:r>
        <w:t>Auditing and visibility matter as much as enforcement. Compliance dashboards help teams understand their posture and track improvement</w:t>
      </w:r>
    </w:p>
    <w:p w14:paraId="5097B70F" w14:textId="77777777" w:rsidR="000309C2" w:rsidRDefault="00000000">
      <w:pPr>
        <w:numPr>
          <w:ilvl w:val="0"/>
          <w:numId w:val="95"/>
        </w:numPr>
        <w:spacing w:after="50"/>
        <w:ind w:right="15" w:hanging="336"/>
      </w:pPr>
      <w:r>
        <w:t>Balancing enforcement with developer experience will ensure that there is reduced cognitive load for developers while the policies are being enforced</w:t>
      </w:r>
    </w:p>
    <w:p w14:paraId="675692F0" w14:textId="77777777" w:rsidR="000309C2" w:rsidRDefault="00000000">
      <w:pPr>
        <w:numPr>
          <w:ilvl w:val="0"/>
          <w:numId w:val="95"/>
        </w:numPr>
        <w:spacing w:after="294"/>
        <w:ind w:right="15" w:hanging="336"/>
      </w:pPr>
      <w:r>
        <w:t>Design a manner of progressive enforcement and always explain the why behind the policies.</w:t>
      </w:r>
    </w:p>
    <w:p w14:paraId="7F4FEEE1" w14:textId="77777777" w:rsidR="000309C2" w:rsidRDefault="00000000">
      <w:pPr>
        <w:pStyle w:val="Heading2"/>
        <w:ind w:left="-5"/>
      </w:pPr>
      <w:r>
        <w:t>References</w:t>
      </w:r>
    </w:p>
    <w:p w14:paraId="388C2AF2" w14:textId="77777777" w:rsidR="000309C2" w:rsidRDefault="00000000">
      <w:pPr>
        <w:numPr>
          <w:ilvl w:val="0"/>
          <w:numId w:val="96"/>
        </w:numPr>
        <w:spacing w:after="161" w:line="342" w:lineRule="auto"/>
        <w:ind w:right="0" w:hanging="276"/>
      </w:pPr>
      <w:hyperlink r:id="rId298">
        <w:r>
          <w:rPr>
            <w:rFonts w:ascii="Consolas" w:eastAsia="Consolas" w:hAnsi="Consolas" w:cs="Consolas"/>
            <w:sz w:val="18"/>
          </w:rPr>
          <w:t>https://kubernetes.io/docs/reference/access-authn-authz/admission</w:t>
        </w:r>
      </w:hyperlink>
      <w:hyperlink r:id="rId299">
        <w:r>
          <w:rPr>
            <w:rFonts w:ascii="Consolas" w:eastAsia="Consolas" w:hAnsi="Consolas" w:cs="Consolas"/>
            <w:sz w:val="18"/>
          </w:rPr>
          <w:t>controllers/</w:t>
        </w:r>
      </w:hyperlink>
    </w:p>
    <w:p w14:paraId="74584D78" w14:textId="77777777" w:rsidR="000309C2" w:rsidRDefault="00000000">
      <w:pPr>
        <w:numPr>
          <w:ilvl w:val="0"/>
          <w:numId w:val="96"/>
        </w:numPr>
        <w:spacing w:after="185" w:line="265" w:lineRule="auto"/>
        <w:ind w:right="0" w:hanging="276"/>
      </w:pPr>
      <w:hyperlink r:id="rId300">
        <w:r>
          <w:rPr>
            <w:rFonts w:ascii="Consolas" w:eastAsia="Consolas" w:hAnsi="Consolas" w:cs="Consolas"/>
            <w:sz w:val="18"/>
          </w:rPr>
          <w:t>https://www.conftest.dev/</w:t>
        </w:r>
      </w:hyperlink>
    </w:p>
    <w:p w14:paraId="7AA0E056" w14:textId="77777777" w:rsidR="000309C2" w:rsidRDefault="00000000">
      <w:pPr>
        <w:numPr>
          <w:ilvl w:val="0"/>
          <w:numId w:val="96"/>
        </w:numPr>
        <w:spacing w:after="185" w:line="265" w:lineRule="auto"/>
        <w:ind w:right="0" w:hanging="276"/>
      </w:pPr>
      <w:hyperlink r:id="rId301">
        <w:r>
          <w:rPr>
            <w:rFonts w:ascii="Consolas" w:eastAsia="Consolas" w:hAnsi="Consolas" w:cs="Consolas"/>
            <w:sz w:val="18"/>
          </w:rPr>
          <w:t>https://www.openpolicyagent.org/docs/policy-language</w:t>
        </w:r>
      </w:hyperlink>
    </w:p>
    <w:p w14:paraId="08CB4B17" w14:textId="77777777" w:rsidR="000309C2" w:rsidRDefault="00000000">
      <w:pPr>
        <w:numPr>
          <w:ilvl w:val="0"/>
          <w:numId w:val="96"/>
        </w:numPr>
        <w:spacing w:after="185" w:line="265" w:lineRule="auto"/>
        <w:ind w:right="0" w:hanging="276"/>
      </w:pPr>
      <w:hyperlink r:id="rId302">
        <w:r>
          <w:rPr>
            <w:rFonts w:ascii="Consolas" w:eastAsia="Consolas" w:hAnsi="Consolas" w:cs="Consolas"/>
            <w:sz w:val="18"/>
          </w:rPr>
          <w:t>https://grafana.com/</w:t>
        </w:r>
      </w:hyperlink>
    </w:p>
    <w:p w14:paraId="7A0C70F7" w14:textId="77777777" w:rsidR="000309C2" w:rsidRDefault="00000000">
      <w:pPr>
        <w:pStyle w:val="Heading2"/>
        <w:ind w:left="-5"/>
      </w:pPr>
      <w:r>
        <w:t>Subscribe to Deep Engineering</w:t>
      </w:r>
    </w:p>
    <w:p w14:paraId="4A56BC1A" w14:textId="77777777" w:rsidR="000309C2" w:rsidRDefault="00000000">
      <w:pPr>
        <w:ind w:left="-5" w:right="15"/>
      </w:pPr>
      <w:r>
        <w:t>Join thousands of developers and architects who want to understand how software is changing, deepen their expertise, and build systems that last.</w:t>
      </w:r>
    </w:p>
    <w:p w14:paraId="7C7AFB65" w14:textId="77777777" w:rsidR="000309C2" w:rsidRDefault="00000000">
      <w:pPr>
        <w:ind w:left="-5" w:right="15"/>
      </w:pPr>
      <w:r>
        <w:t>Deep Engineering is a weekly expert-led newsletter for experienced practitioners, featuring original analysis, technical interviews, and curated insights on architecture, system design, and modern programming practice.</w:t>
      </w:r>
    </w:p>
    <w:p w14:paraId="150B5C9D" w14:textId="77777777" w:rsidR="000309C2" w:rsidRDefault="00000000">
      <w:pPr>
        <w:spacing w:after="0"/>
        <w:ind w:left="-5" w:right="15"/>
      </w:pPr>
      <w:r>
        <w:t>Scan the QR or visit the link to subscribe for free.</w:t>
      </w:r>
    </w:p>
    <w:p w14:paraId="6FEC9D5E" w14:textId="77777777" w:rsidR="000309C2" w:rsidRDefault="00000000">
      <w:pPr>
        <w:spacing w:after="285" w:line="259" w:lineRule="auto"/>
        <w:ind w:left="2970" w:right="0" w:firstLine="0"/>
      </w:pPr>
      <w:r>
        <w:rPr>
          <w:noProof/>
        </w:rPr>
        <w:drawing>
          <wp:inline distT="0" distB="0" distL="0" distR="0" wp14:anchorId="5A607043" wp14:editId="40BF9C32">
            <wp:extent cx="1257300" cy="1257300"/>
            <wp:effectExtent l="0" t="0" r="0" b="0"/>
            <wp:docPr id="36044" name="Picture 36044"/>
            <wp:cNvGraphicFramePr/>
            <a:graphic xmlns:a="http://schemas.openxmlformats.org/drawingml/2006/main">
              <a:graphicData uri="http://schemas.openxmlformats.org/drawingml/2006/picture">
                <pic:pic xmlns:pic="http://schemas.openxmlformats.org/drawingml/2006/picture">
                  <pic:nvPicPr>
                    <pic:cNvPr id="36044" name="Picture 36044"/>
                    <pic:cNvPicPr/>
                  </pic:nvPicPr>
                  <pic:blipFill>
                    <a:blip r:embed="rId59"/>
                    <a:stretch>
                      <a:fillRect/>
                    </a:stretch>
                  </pic:blipFill>
                  <pic:spPr>
                    <a:xfrm>
                      <a:off x="0" y="0"/>
                      <a:ext cx="1257300" cy="1257300"/>
                    </a:xfrm>
                    <a:prstGeom prst="rect">
                      <a:avLst/>
                    </a:prstGeom>
                  </pic:spPr>
                </pic:pic>
              </a:graphicData>
            </a:graphic>
          </wp:inline>
        </w:drawing>
      </w:r>
    </w:p>
    <w:p w14:paraId="635E110A" w14:textId="77777777" w:rsidR="000309C2" w:rsidRDefault="00000000">
      <w:pPr>
        <w:spacing w:after="185" w:line="265" w:lineRule="auto"/>
        <w:ind w:left="1694" w:right="0"/>
      </w:pPr>
      <w:hyperlink r:id="rId303">
        <w:r>
          <w:rPr>
            <w:rFonts w:ascii="Consolas" w:eastAsia="Consolas" w:hAnsi="Consolas" w:cs="Consolas"/>
            <w:sz w:val="18"/>
          </w:rPr>
          <w:t>https://packt.link/deep-engineering-newsletter</w:t>
        </w:r>
      </w:hyperlink>
    </w:p>
    <w:p w14:paraId="2AC08A12" w14:textId="77777777" w:rsidR="000309C2" w:rsidRDefault="000309C2">
      <w:pPr>
        <w:sectPr w:rsidR="000309C2">
          <w:headerReference w:type="even" r:id="rId304"/>
          <w:headerReference w:type="default" r:id="rId305"/>
          <w:headerReference w:type="first" r:id="rId306"/>
          <w:pgSz w:w="10800" w:h="13320"/>
          <w:pgMar w:top="1236" w:right="1447" w:bottom="1260" w:left="1440" w:header="720" w:footer="720" w:gutter="0"/>
          <w:cols w:space="720"/>
          <w:titlePg/>
        </w:sectPr>
      </w:pPr>
    </w:p>
    <w:p w14:paraId="377D9B6C" w14:textId="77777777" w:rsidR="000309C2" w:rsidRDefault="000309C2">
      <w:pPr>
        <w:spacing w:after="0" w:line="259" w:lineRule="auto"/>
        <w:ind w:left="0" w:right="0" w:firstLine="0"/>
      </w:pPr>
    </w:p>
    <w:p w14:paraId="68C051A1" w14:textId="77777777" w:rsidR="000309C2" w:rsidRDefault="000309C2">
      <w:pPr>
        <w:sectPr w:rsidR="000309C2">
          <w:headerReference w:type="even" r:id="rId307"/>
          <w:headerReference w:type="default" r:id="rId308"/>
          <w:headerReference w:type="first" r:id="rId309"/>
          <w:pgSz w:w="10800" w:h="13320"/>
          <w:pgMar w:top="1440" w:right="1440" w:bottom="1440" w:left="1440" w:header="720" w:footer="720" w:gutter="0"/>
          <w:cols w:space="720"/>
        </w:sectPr>
      </w:pPr>
    </w:p>
    <w:p w14:paraId="35086DB2" w14:textId="77777777" w:rsidR="000309C2" w:rsidRDefault="00000000">
      <w:pPr>
        <w:spacing w:after="0" w:line="259" w:lineRule="auto"/>
        <w:ind w:left="-5" w:right="0"/>
      </w:pPr>
      <w:r>
        <w:rPr>
          <w:rFonts w:cs="Calibri"/>
          <w:sz w:val="150"/>
        </w:rPr>
        <w:t>12</w:t>
      </w:r>
    </w:p>
    <w:p w14:paraId="1F652832" w14:textId="77777777" w:rsidR="000309C2" w:rsidRDefault="00000000">
      <w:pPr>
        <w:spacing w:after="342" w:line="252" w:lineRule="auto"/>
        <w:ind w:left="-5" w:right="0"/>
      </w:pPr>
      <w:r>
        <w:rPr>
          <w:rFonts w:cs="Calibri"/>
          <w:sz w:val="54"/>
        </w:rPr>
        <w:t>Optimize Cost, Performance, and Scalability</w:t>
      </w:r>
    </w:p>
    <w:p w14:paraId="06C3DA8A" w14:textId="77777777" w:rsidR="000309C2" w:rsidRDefault="00000000">
      <w:pPr>
        <w:ind w:left="-5" w:right="15"/>
      </w:pPr>
      <w:r>
        <w:t>Once you have built the essential components of the engineering platform, most producers (platform engineers) and consumers (product developers) start struggling with the question. We built the platform with all the essential security, governance, reliability, and resiliency, but how do we understand and manage the resource consumption. In the age of limitless cloud resources, this is something most of us do not pay enough attention upfront. Just like we learned how to enforce policy across infrastructure, in this chapter, we will learn about how to make those policies economically sustainable.</w:t>
      </w:r>
    </w:p>
    <w:p w14:paraId="22A3817A" w14:textId="77777777" w:rsidR="000309C2" w:rsidRDefault="00000000">
      <w:pPr>
        <w:ind w:left="-5" w:right="15"/>
      </w:pPr>
      <w:r>
        <w:t>Going back to our evolving story at NewTech, Maria's team recently faced a reckoning. Their Kubernetes clusters ran smoothly, applications deployed reliably, and the security was strong. However, when their monthly AWS bill showed up, the CFO was up in arms about the cost overrun. Container orchestration abstracted away the infrastructure for the developers, but it hid some expensive decisions. A pod requesting excessive memory here, an unused persistent volume there and generally applications scaling without bounds in an agile business environment all contributed to this outcome.</w:t>
      </w:r>
    </w:p>
    <w:p w14:paraId="75AAF8A3" w14:textId="77777777" w:rsidR="000309C2" w:rsidRDefault="00000000">
      <w:pPr>
        <w:ind w:left="-5" w:right="15"/>
      </w:pPr>
      <w:r>
        <w:t>Cost optimization is almost always about understanding where your money goes, making intentional tradeoffs, and automating the process so that your consumer teams can focus on delivering value rather than chasing down billing anomalies. This becomes the essence of FinOps [1], where you have finance and operations start working together. By the end of this chapter, you will be able to:</w:t>
      </w:r>
    </w:p>
    <w:p w14:paraId="3B1184D1" w14:textId="77777777" w:rsidR="000309C2" w:rsidRDefault="00000000">
      <w:pPr>
        <w:numPr>
          <w:ilvl w:val="0"/>
          <w:numId w:val="97"/>
        </w:numPr>
        <w:ind w:right="15" w:hanging="336"/>
      </w:pPr>
      <w:r>
        <w:t>Understand the architectural tradeoffs between building platforms that are optimized for all three—cost, performance and scalability.</w:t>
      </w:r>
    </w:p>
    <w:p w14:paraId="2A212CA7" w14:textId="77777777" w:rsidR="000309C2" w:rsidRDefault="00000000">
      <w:pPr>
        <w:numPr>
          <w:ilvl w:val="0"/>
          <w:numId w:val="97"/>
        </w:numPr>
        <w:spacing w:after="50"/>
        <w:ind w:right="15" w:hanging="336"/>
      </w:pPr>
      <w:r>
        <w:t>Instrument your platform with cost observability tools and understand where money is being spent.</w:t>
      </w:r>
    </w:p>
    <w:p w14:paraId="55BADDA1" w14:textId="77777777" w:rsidR="000309C2" w:rsidRDefault="00000000">
      <w:pPr>
        <w:numPr>
          <w:ilvl w:val="0"/>
          <w:numId w:val="97"/>
        </w:numPr>
        <w:spacing w:after="50"/>
        <w:ind w:right="15" w:hanging="336"/>
      </w:pPr>
      <w:r>
        <w:t>Implement autoscaling strategies using both horizontal pod scaling (HPA) and vertical pod scaling (VPA).</w:t>
      </w:r>
    </w:p>
    <w:p w14:paraId="7CD556F5" w14:textId="77777777" w:rsidR="000309C2" w:rsidRDefault="00000000">
      <w:pPr>
        <w:numPr>
          <w:ilvl w:val="0"/>
          <w:numId w:val="97"/>
        </w:numPr>
        <w:spacing w:after="50"/>
        <w:ind w:right="15" w:hanging="336"/>
      </w:pPr>
      <w:r>
        <w:t>Rightsize workloads, use spot and committed-use capacity intelligently, and select appropriate instance types.</w:t>
      </w:r>
    </w:p>
    <w:p w14:paraId="1F75DD4E" w14:textId="77777777" w:rsidR="000309C2" w:rsidRDefault="00000000">
      <w:pPr>
        <w:numPr>
          <w:ilvl w:val="0"/>
          <w:numId w:val="97"/>
        </w:numPr>
        <w:spacing w:after="59"/>
        <w:ind w:right="15" w:hanging="336"/>
      </w:pPr>
      <w:r>
        <w:t>Setup governance guardrails, cost allocation by team, and alerting on cost anomalies.</w:t>
      </w:r>
    </w:p>
    <w:p w14:paraId="07B7CD2F" w14:textId="77777777" w:rsidR="000309C2" w:rsidRDefault="00000000">
      <w:pPr>
        <w:numPr>
          <w:ilvl w:val="0"/>
          <w:numId w:val="97"/>
        </w:numPr>
        <w:spacing w:after="46"/>
        <w:ind w:right="15" w:hanging="336"/>
      </w:pPr>
      <w:r>
        <w:t>Integrate cost optimization into your CI/CD pipeline and application lifecycle, a platform centric approach to FinOps.</w:t>
      </w:r>
    </w:p>
    <w:p w14:paraId="3147415E" w14:textId="77777777" w:rsidR="000309C2" w:rsidRDefault="00000000">
      <w:pPr>
        <w:ind w:left="-5" w:right="15"/>
      </w:pPr>
      <w:r>
        <w:t>Trade-offs around building the platform the right way.</w:t>
      </w:r>
    </w:p>
    <w:p w14:paraId="15A37CF5" w14:textId="77777777" w:rsidR="000309C2" w:rsidRDefault="00000000">
      <w:pPr>
        <w:ind w:left="-5" w:right="15"/>
      </w:pPr>
      <w:r>
        <w:t>It is a well-known fact that you cannot optimize for cost, performance, and scalability at the same time. Every platform design decision involves tradeoffs and understanding these separates good platform design from the ones with challenges. We should first start with having a consistent definition for these three critical factors.</w:t>
      </w:r>
    </w:p>
    <w:p w14:paraId="3BFD7342" w14:textId="77777777" w:rsidR="000309C2" w:rsidRDefault="00000000">
      <w:pPr>
        <w:ind w:left="-5" w:right="15"/>
      </w:pPr>
      <w:r>
        <w:t>Cost, in this context, refers to the financial</w:t>
      </w:r>
      <w:r>
        <w:rPr>
          <w:sz w:val="2"/>
        </w:rPr>
        <w:t>idx_1fc5593c</w:t>
      </w:r>
      <w:r>
        <w:t xml:space="preserve"> resources consumed by your infrastructure. This includes CPU, memory, storage, network, and other managed services. Performance refers to how fast your application responds to the requests. This is often measured as latency, throughput, and tail latencies (slowest portion of traffic in your system). Scalability refers to your system's ability to handle increasing load. A scalable system can serve 10x more traffic without degradation, which is achieved through automation without any manual intervention.</w:t>
      </w:r>
    </w:p>
    <w:p w14:paraId="053B83EC" w14:textId="77777777" w:rsidR="000309C2" w:rsidRDefault="00000000">
      <w:pPr>
        <w:ind w:left="-5" w:right="15"/>
      </w:pPr>
      <w:r>
        <w:t>The main challenge is that the</w:t>
      </w:r>
      <w:r>
        <w:rPr>
          <w:sz w:val="2"/>
        </w:rPr>
        <w:t>idx_37cda33d</w:t>
      </w:r>
      <w:r>
        <w:t xml:space="preserve"> cheapest infrastructure choices sacrifice performance and scalability. A highly available, scalable global system is often the most expensive too. So, how do we solve this problem? As a platform engineer, your job is not to make them invisible. Instead, make them explicitly visible and justifiable. There are several tools and processes that are industry standard when it comes to that. The four key aspects to consider are:</w:t>
      </w:r>
    </w:p>
    <w:p w14:paraId="57409926" w14:textId="77777777" w:rsidR="000309C2" w:rsidRDefault="00000000">
      <w:pPr>
        <w:numPr>
          <w:ilvl w:val="0"/>
          <w:numId w:val="98"/>
        </w:numPr>
        <w:spacing w:after="51"/>
        <w:ind w:right="15" w:hanging="408"/>
      </w:pPr>
      <w:r>
        <w:t xml:space="preserve">Define SLOs: In </w:t>
      </w:r>
      <w:r>
        <w:rPr>
          <w:rFonts w:cs="Calibri"/>
          <w:i/>
        </w:rPr>
        <w:t>Chapter 4</w:t>
      </w:r>
      <w:r>
        <w:t xml:space="preserve"> on observability, we covered SLOs in detail. These are contractual promises you are making to your users about performance and availability. When you talk about 3 9's of uptime or p99 latency under 100ms, these are all measurable.</w:t>
      </w:r>
    </w:p>
    <w:p w14:paraId="64402B48" w14:textId="77777777" w:rsidR="000309C2" w:rsidRDefault="00000000">
      <w:pPr>
        <w:numPr>
          <w:ilvl w:val="0"/>
          <w:numId w:val="98"/>
        </w:numPr>
        <w:ind w:right="15" w:hanging="408"/>
      </w:pPr>
      <w:r>
        <w:t>Cost per SLO: Once you have defined your SLOs, now is the time to calculate the cost required to meet them. This way, you can move the conversation from the infrastructure for this service that costs too much, to the SLO required for your service has a specific cost.</w:t>
      </w:r>
    </w:p>
    <w:p w14:paraId="0CC95941" w14:textId="77777777" w:rsidR="000309C2" w:rsidRDefault="00000000">
      <w:pPr>
        <w:numPr>
          <w:ilvl w:val="0"/>
          <w:numId w:val="98"/>
        </w:numPr>
        <w:spacing w:after="51"/>
        <w:ind w:right="15" w:hanging="408"/>
      </w:pPr>
      <w:r>
        <w:t>Rightsizing workloads: This is one of the biggest mistakes I have seen teams make. Not every application needs to run on expensive high-memory instances. Some workloads are CPU-bound, others are I/O bound. Some need guaranteed capacity and other are fine with variability.</w:t>
      </w:r>
    </w:p>
    <w:p w14:paraId="2371BBE7" w14:textId="77777777" w:rsidR="000309C2" w:rsidRDefault="00000000">
      <w:pPr>
        <w:numPr>
          <w:ilvl w:val="0"/>
          <w:numId w:val="98"/>
        </w:numPr>
        <w:spacing w:after="294"/>
        <w:ind w:right="15" w:hanging="408"/>
      </w:pPr>
      <w:r>
        <w:t>Automate: Any manual process for capacity planning or cost management will not scale.</w:t>
      </w:r>
    </w:p>
    <w:p w14:paraId="5D42439D" w14:textId="77777777" w:rsidR="000309C2" w:rsidRDefault="00000000">
      <w:pPr>
        <w:pStyle w:val="Heading2"/>
        <w:ind w:left="-5"/>
      </w:pPr>
      <w:r>
        <w:t>Exercise 12.1</w:t>
      </w:r>
    </w:p>
    <w:p w14:paraId="5228CECD" w14:textId="77777777" w:rsidR="000309C2" w:rsidRDefault="00000000">
      <w:pPr>
        <w:ind w:left="-5" w:right="15"/>
      </w:pPr>
      <w:r>
        <w:t>Let us look at an exercise to see how this problem manifests at NewTech. We are going to look at three distinct scenarios for running a stateless web application.</w:t>
      </w:r>
    </w:p>
    <w:p w14:paraId="0292767A" w14:textId="77777777" w:rsidR="000309C2" w:rsidRDefault="00000000">
      <w:pPr>
        <w:numPr>
          <w:ilvl w:val="0"/>
          <w:numId w:val="99"/>
        </w:numPr>
        <w:spacing w:after="51"/>
        <w:ind w:right="15" w:hanging="336"/>
      </w:pPr>
      <w:r>
        <w:t>The first scenario is where you have a cost-optimized setup. Your availability zone is single, 1 Kubernetes node, an instance of 2vCPU, 8GB RAM. No HA, no autoscaling, no redundancy, 99% availability (which works out to be 56 minutes downtime per month)</w:t>
      </w:r>
    </w:p>
    <w:p w14:paraId="47D7DE4B" w14:textId="77777777" w:rsidR="000309C2" w:rsidRDefault="00000000">
      <w:pPr>
        <w:numPr>
          <w:ilvl w:val="0"/>
          <w:numId w:val="99"/>
        </w:numPr>
        <w:spacing w:after="51"/>
        <w:ind w:right="15" w:hanging="336"/>
      </w:pPr>
      <w:r>
        <w:t>The second</w:t>
      </w:r>
      <w:r>
        <w:rPr>
          <w:sz w:val="2"/>
        </w:rPr>
        <w:t>idx_36e98fcb</w:t>
      </w:r>
      <w:r>
        <w:t xml:space="preserve"> scenario is where there are 3 availability zones, 3 nodes , and large instances (4vCPU, 16GB RAM). This offers HA, automatic failover, capacity for growth and can handle traffic through autoscaling</w:t>
      </w:r>
    </w:p>
    <w:p w14:paraId="3F77B106" w14:textId="77777777" w:rsidR="000309C2" w:rsidRDefault="00000000">
      <w:pPr>
        <w:numPr>
          <w:ilvl w:val="0"/>
          <w:numId w:val="99"/>
        </w:numPr>
        <w:spacing w:after="46"/>
        <w:ind w:right="15" w:hanging="336"/>
      </w:pPr>
      <w:r>
        <w:t>The third scenario is where you still have 3 availability zones, 3 nodes, but a mixture of large instances and spot instances (the deeply discounted instances). Because of the spot instances, some level of disruptions are acceptable.</w:t>
      </w:r>
    </w:p>
    <w:p w14:paraId="6DCF127C" w14:textId="77777777" w:rsidR="000309C2" w:rsidRDefault="00000000">
      <w:pPr>
        <w:ind w:left="-5" w:right="15"/>
      </w:pPr>
      <w:r>
        <w:t>Here's your task. Determine which is the best option. When you are solving this problem, consider SLO.</w:t>
      </w:r>
    </w:p>
    <w:p w14:paraId="3C05210C" w14:textId="77777777" w:rsidR="000309C2" w:rsidRDefault="00000000">
      <w:pPr>
        <w:ind w:left="-5" w:right="15"/>
      </w:pPr>
      <w:r>
        <w:t>Let's look at a specific worked example to understand this better. In scenario 1, you will have:</w:t>
      </w:r>
    </w:p>
    <w:p w14:paraId="2BD1A8E5" w14:textId="77777777" w:rsidR="000309C2" w:rsidRDefault="00000000">
      <w:pPr>
        <w:ind w:left="-5" w:right="15"/>
      </w:pPr>
      <w:r>
        <w:t>Scenario 1: Cost-Optimized</w:t>
      </w:r>
    </w:p>
    <w:p w14:paraId="2549235F" w14:textId="77777777" w:rsidR="000309C2" w:rsidRDefault="00000000">
      <w:pPr>
        <w:ind w:left="-5" w:right="15"/>
      </w:pPr>
      <w:r>
        <w:t>Configuration: 1 AZ, 1 × m5.large (2 vCPU, 8 GB)</w:t>
      </w:r>
    </w:p>
    <w:p w14:paraId="01DEC69C" w14:textId="77777777" w:rsidR="000309C2" w:rsidRDefault="00000000">
      <w:pPr>
        <w:ind w:left="-5" w:right="15"/>
      </w:pPr>
      <w:r>
        <w:t>Monthly cost: ~$70/month ($0.096/hr)</w:t>
      </w:r>
    </w:p>
    <w:p w14:paraId="5A761301" w14:textId="77777777" w:rsidR="000309C2" w:rsidRDefault="00000000">
      <w:pPr>
        <w:spacing w:after="387" w:line="362" w:lineRule="auto"/>
        <w:ind w:left="-5" w:right="3528"/>
      </w:pPr>
      <w:r>
        <w:t>Availability SLO: 99% (56 min downtime per month) Max concurrent requests: ~500 (no autoscaling) p99 latency under load: Degrades above 300 RPS Cost per 1M requests: ~$0.14</w:t>
      </w:r>
    </w:p>
    <w:p w14:paraId="7EC40061" w14:textId="77777777" w:rsidR="000309C2" w:rsidRDefault="00000000">
      <w:pPr>
        <w:spacing w:after="0"/>
        <w:ind w:left="-5" w:right="15"/>
      </w:pPr>
      <w:r>
        <w:t>Here the right answer is only if your SLO is 99% and your traffic never exceeds 300 RPS.</w:t>
      </w:r>
    </w:p>
    <w:p w14:paraId="404F731D" w14:textId="77777777" w:rsidR="000309C2" w:rsidRDefault="00000000">
      <w:pPr>
        <w:spacing w:after="488"/>
        <w:ind w:left="-5" w:right="30"/>
        <w:jc w:val="both"/>
      </w:pPr>
      <w:r>
        <w:t>Perhaps an internal tool used only during business hours. For NewTech's checkout service, that SLO is unacceptable: 56 minutes of downtime per month during peak sales would cost far more than the $350 saved.</w:t>
      </w:r>
    </w:p>
    <w:p w14:paraId="42FFEC56" w14:textId="77777777" w:rsidR="000309C2" w:rsidRDefault="00000000">
      <w:pPr>
        <w:ind w:left="-5" w:right="15"/>
      </w:pPr>
      <w:r>
        <w:t>Scenario 2: Balanced HA</w:t>
      </w:r>
    </w:p>
    <w:p w14:paraId="6F1A800C" w14:textId="77777777" w:rsidR="000309C2" w:rsidRDefault="00000000">
      <w:pPr>
        <w:ind w:left="-5" w:right="15"/>
      </w:pPr>
      <w:r>
        <w:t>Configuration: 3 AZ, 3 × m5.xlarge (4 vCPU, 16 GB)</w:t>
      </w:r>
    </w:p>
    <w:p w14:paraId="66AF4045" w14:textId="77777777" w:rsidR="000309C2" w:rsidRDefault="00000000">
      <w:pPr>
        <w:ind w:left="-5" w:right="15"/>
      </w:pPr>
      <w:r>
        <w:t>Monthly cost: ~$420/month ($0.576/hr)</w:t>
      </w:r>
    </w:p>
    <w:p w14:paraId="6C419744" w14:textId="77777777" w:rsidR="000309C2" w:rsidRDefault="00000000">
      <w:pPr>
        <w:spacing w:after="387" w:line="362" w:lineRule="auto"/>
        <w:ind w:left="-5" w:right="3311"/>
      </w:pPr>
      <w:r>
        <w:t>Availability SLO: 99.9% (8.7 min downtime/month) Max concurrent requests: ~3,000 (HPA across 3 nodes). p99 latency under load: Stable up to 1,000 RPS. Cost per 1M requests: ~$0.42</w:t>
      </w:r>
    </w:p>
    <w:p w14:paraId="2B5503BD" w14:textId="77777777" w:rsidR="000309C2" w:rsidRDefault="00000000">
      <w:pPr>
        <w:ind w:left="-5" w:right="15"/>
      </w:pPr>
      <w:r>
        <w:t>Scenario 3: Balanced + Spot</w:t>
      </w:r>
    </w:p>
    <w:p w14:paraId="777D430C" w14:textId="77777777" w:rsidR="000309C2" w:rsidRDefault="00000000">
      <w:pPr>
        <w:ind w:left="-5" w:right="15"/>
      </w:pPr>
      <w:r>
        <w:t>Configuration: 3 AZ, 1 × m5.xlarge + 2 × m5.xlarge spot</w:t>
      </w:r>
    </w:p>
    <w:p w14:paraId="1B8217F3" w14:textId="77777777" w:rsidR="000309C2" w:rsidRDefault="00000000">
      <w:pPr>
        <w:ind w:left="-5" w:right="15"/>
      </w:pPr>
      <w:r>
        <w:t>Monthly cost: ~$222/month ($0.304/hr)</w:t>
      </w:r>
    </w:p>
    <w:p w14:paraId="68DD9107" w14:textId="77777777" w:rsidR="000309C2" w:rsidRDefault="00000000">
      <w:pPr>
        <w:spacing w:after="387" w:line="362" w:lineRule="auto"/>
        <w:ind w:left="-5" w:right="3116"/>
      </w:pPr>
      <w:r>
        <w:t>Availability SLO: 99.9% (with spot interruption handling) Max concurrent requests: ~3,000 (same as balanced) p99 latency under load: Stable up to 1,000 RPS. Cost per 1M requests: ~$0.22</w:t>
      </w:r>
    </w:p>
    <w:p w14:paraId="1711ABE3" w14:textId="77777777" w:rsidR="000309C2" w:rsidRDefault="00000000">
      <w:pPr>
        <w:spacing w:after="0"/>
        <w:ind w:left="-5" w:right="15"/>
      </w:pPr>
      <w:r>
        <w:t>Scenario 3 demonstrates the FinOps insight that most teams miss: mixing spot instances captures delivers 47% cost savings compared to the fully on-demand Scenario 2 ($222/month vs. $420/month) while matching its availability and throughput. The tradeoff is engineering complexity. You need a spot interruption handler and a node termination controller (Karpenter handles this automatically). This is exactly the kind of</w:t>
      </w:r>
      <w:r>
        <w:rPr>
          <w:sz w:val="2"/>
        </w:rPr>
        <w:t>idx_b24b4b5c</w:t>
      </w:r>
      <w:r>
        <w:t xml:space="preserve"> platform investment that pays for itself.</w:t>
      </w:r>
    </w:p>
    <w:p w14:paraId="1BFBDDFD" w14:textId="77777777" w:rsidR="000309C2" w:rsidRDefault="00000000">
      <w:pPr>
        <w:spacing w:after="0"/>
        <w:ind w:left="-5" w:right="15"/>
      </w:pPr>
      <w:r>
        <w:t>The takeaway here is that the cheapest infrastructure is not always the most cost-efficient.</w:t>
      </w:r>
    </w:p>
    <w:p w14:paraId="287FE111" w14:textId="77777777" w:rsidR="000309C2" w:rsidRDefault="00000000">
      <w:pPr>
        <w:ind w:left="-5" w:right="15"/>
      </w:pPr>
      <w:r>
        <w:t>Cost-efficiency is cost relative to the value and SLO delivered. A $70/month instance that costs $50,000 in lost revenue due to downtime is far more expensive than the $420/month alternative.</w:t>
      </w:r>
    </w:p>
    <w:p w14:paraId="4CEA1ED1" w14:textId="77777777" w:rsidR="000309C2" w:rsidRDefault="00000000">
      <w:pPr>
        <w:pStyle w:val="Heading2"/>
        <w:ind w:left="-5"/>
      </w:pPr>
      <w:r>
        <w:t>FinOps observability</w:t>
      </w:r>
    </w:p>
    <w:p w14:paraId="4CAD295E" w14:textId="77777777" w:rsidR="000309C2" w:rsidRDefault="00000000">
      <w:pPr>
        <w:ind w:left="-5" w:right="15"/>
      </w:pPr>
      <w:r>
        <w:t>You cannot improve what you cannot measure. Cost observability is the foundation of any optimization strategy. The concept of FinOps introduced earlier is a discipline with a significant number of players [2] in the market offering all kinds of reporting and recommending tools coupled with AI-driven automated optimizations too. It is very easy to take a tool-based approach to FinOps in your organizations, but in the context of our discussion here, we will discuss the goals and approaches that will let you be successful with any tool you choose to use. The FinOps Foundation defines the three phases of FinOps as Inform, Optimize and Operate.</w:t>
      </w:r>
    </w:p>
    <w:p w14:paraId="2A18D524" w14:textId="77777777" w:rsidR="000309C2" w:rsidRDefault="00000000">
      <w:pPr>
        <w:spacing w:after="0"/>
        <w:ind w:left="-5" w:right="15"/>
      </w:pPr>
      <w:r>
        <w:t>These three principles coupled with the 4Rs framework [3] - Report, Recommend, Remediate, Retain - give you all you need to design your FinOps approach. In practice: collect cost data, identify inefficiencies, remediate, and automate to sustain improvement.</w:t>
      </w:r>
    </w:p>
    <w:p w14:paraId="15B57F54" w14:textId="77777777" w:rsidR="000309C2" w:rsidRDefault="00000000">
      <w:pPr>
        <w:spacing w:after="182" w:line="259" w:lineRule="auto"/>
        <w:ind w:left="14" w:right="0" w:firstLine="0"/>
      </w:pPr>
      <w:r>
        <w:rPr>
          <w:noProof/>
        </w:rPr>
        <w:drawing>
          <wp:inline distT="0" distB="0" distL="0" distR="0" wp14:anchorId="11D80C8C" wp14:editId="28661D4B">
            <wp:extent cx="5010891" cy="1257300"/>
            <wp:effectExtent l="0" t="0" r="0" b="0"/>
            <wp:docPr id="36251" name="Picture 36251"/>
            <wp:cNvGraphicFramePr/>
            <a:graphic xmlns:a="http://schemas.openxmlformats.org/drawingml/2006/main">
              <a:graphicData uri="http://schemas.openxmlformats.org/drawingml/2006/picture">
                <pic:pic xmlns:pic="http://schemas.openxmlformats.org/drawingml/2006/picture">
                  <pic:nvPicPr>
                    <pic:cNvPr id="36251" name="Picture 36251"/>
                    <pic:cNvPicPr/>
                  </pic:nvPicPr>
                  <pic:blipFill>
                    <a:blip r:embed="rId310"/>
                    <a:stretch>
                      <a:fillRect/>
                    </a:stretch>
                  </pic:blipFill>
                  <pic:spPr>
                    <a:xfrm>
                      <a:off x="0" y="0"/>
                      <a:ext cx="5010891" cy="1257300"/>
                    </a:xfrm>
                    <a:prstGeom prst="rect">
                      <a:avLst/>
                    </a:prstGeom>
                  </pic:spPr>
                </pic:pic>
              </a:graphicData>
            </a:graphic>
          </wp:inline>
        </w:drawing>
      </w:r>
    </w:p>
    <w:p w14:paraId="6EE2644C" w14:textId="77777777" w:rsidR="000309C2" w:rsidRDefault="00000000">
      <w:pPr>
        <w:spacing w:after="170" w:line="259" w:lineRule="auto"/>
        <w:ind w:left="18" w:right="6"/>
        <w:jc w:val="center"/>
      </w:pPr>
      <w:r>
        <w:rPr>
          <w:rFonts w:cs="Calibri"/>
          <w:i/>
          <w:sz w:val="18"/>
        </w:rPr>
        <w:t>Figure 12.1 - PRs model</w:t>
      </w:r>
    </w:p>
    <w:p w14:paraId="7E2EACF2" w14:textId="77777777" w:rsidR="000309C2" w:rsidRDefault="00000000">
      <w:pPr>
        <w:ind w:left="-5" w:right="15"/>
      </w:pPr>
      <w:r>
        <w:t xml:space="preserve">All cloud service providers provide cost reporting tools. AWS has Cost Explorer, Azure has Cost Analysis, and Google Cloud provides Billing reports. These tools come with the subscription to the cloud itself and give you a lot more information than what you can consume and make sense of. It is due to that challenge that the plethora of tools we have been talking about has come about. Each of the tools provides visibility (reporting) and recommendations (what to optimize) for various aspects of your cloud ecosystem. While some tools focus on Kubernetes, others focus on your storage and so on. While </w:t>
      </w:r>
      <w:r>
        <w:rPr>
          <w:sz w:val="2"/>
        </w:rPr>
        <w:t>idx_48f24bf3</w:t>
      </w:r>
      <w:r>
        <w:t>the choice of specific FinOps tools is outside the scope of this chapter, there are a lot of research articles and studies done to make that determination. We recommend checking out the FinOps Foundation's [1] website to get an understanding of what's new and what's your best bet. However, before going down a tool path, let us make sure that you start with native tools and get the most critical cost information. For the purposes of discussion here, we will use OpenCost, an open-source cost monitoring tool [4]. Check the appendix or the companion site to learn more about how to install OpenCost.</w:t>
      </w:r>
    </w:p>
    <w:p w14:paraId="5FADAAFC" w14:textId="77777777" w:rsidR="000309C2" w:rsidRDefault="00000000">
      <w:pPr>
        <w:spacing w:after="0"/>
        <w:ind w:left="-5" w:right="15"/>
      </w:pPr>
      <w:r>
        <w:t>OpenCosts' power comes from its ability to allocate cost to specific teams or projects. The foundation for this is Kubernetes labels and annotations. OpenCost's commercial counterpart is called Kubecost [5]. You can start by adding appropriate labels to your namespaces like shown below.</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3E594B56" w14:textId="77777777">
        <w:trPr>
          <w:trHeight w:val="2248"/>
        </w:trPr>
        <w:tc>
          <w:tcPr>
            <w:tcW w:w="7886" w:type="dxa"/>
            <w:tcBorders>
              <w:top w:val="nil"/>
              <w:left w:val="single" w:sz="36" w:space="0" w:color="E1E1E1"/>
              <w:bottom w:val="nil"/>
              <w:right w:val="nil"/>
            </w:tcBorders>
            <w:shd w:val="clear" w:color="auto" w:fill="FAFAFA"/>
            <w:vAlign w:val="center"/>
          </w:tcPr>
          <w:p w14:paraId="2485751E" w14:textId="77777777" w:rsidR="000309C2" w:rsidRDefault="00000000">
            <w:pPr>
              <w:spacing w:after="6" w:line="339" w:lineRule="auto"/>
              <w:ind w:left="0" w:right="5855"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v1 </w:t>
            </w:r>
            <w:r>
              <w:rPr>
                <w:rFonts w:ascii="Consolas" w:eastAsia="Consolas" w:hAnsi="Consolas" w:cs="Consolas"/>
                <w:color w:val="986801"/>
                <w:sz w:val="16"/>
              </w:rPr>
              <w:t xml:space="preserve">kind: </w:t>
            </w:r>
            <w:r>
              <w:rPr>
                <w:rFonts w:ascii="Consolas" w:eastAsia="Consolas" w:hAnsi="Consolas" w:cs="Consolas"/>
                <w:color w:val="50A14F"/>
                <w:sz w:val="16"/>
              </w:rPr>
              <w:t xml:space="preserve">Namespace </w:t>
            </w:r>
            <w:r>
              <w:rPr>
                <w:rFonts w:ascii="Consolas" w:eastAsia="Consolas" w:hAnsi="Consolas" w:cs="Consolas"/>
                <w:color w:val="986801"/>
                <w:sz w:val="16"/>
              </w:rPr>
              <w:t>metadata:</w:t>
            </w:r>
          </w:p>
          <w:p w14:paraId="2EEAC522" w14:textId="77777777" w:rsidR="000309C2" w:rsidRDefault="00000000">
            <w:pPr>
              <w:spacing w:after="12" w:line="332" w:lineRule="auto"/>
              <w:ind w:left="0" w:right="5239"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team-checkout </w:t>
            </w:r>
            <w:r>
              <w:rPr>
                <w:rFonts w:ascii="Consolas" w:eastAsia="Consolas" w:hAnsi="Consolas" w:cs="Consolas"/>
                <w:color w:val="986801"/>
                <w:sz w:val="16"/>
              </w:rPr>
              <w:t>labels:</w:t>
            </w:r>
          </w:p>
          <w:p w14:paraId="7F997CE5" w14:textId="77777777" w:rsidR="000309C2" w:rsidRDefault="00000000">
            <w:pPr>
              <w:spacing w:after="0" w:line="259" w:lineRule="auto"/>
              <w:ind w:left="0" w:right="5239" w:firstLine="0"/>
            </w:pPr>
            <w:r>
              <w:rPr>
                <w:rFonts w:ascii="Consolas" w:eastAsia="Consolas" w:hAnsi="Consolas" w:cs="Consolas"/>
                <w:color w:val="986801"/>
                <w:sz w:val="16"/>
              </w:rPr>
              <w:t xml:space="preserve">team: </w:t>
            </w:r>
            <w:r>
              <w:rPr>
                <w:rFonts w:ascii="Consolas" w:eastAsia="Consolas" w:hAnsi="Consolas" w:cs="Consolas"/>
                <w:color w:val="50A14F"/>
                <w:sz w:val="16"/>
              </w:rPr>
              <w:t xml:space="preserve">checkout </w:t>
            </w:r>
            <w:r>
              <w:rPr>
                <w:rFonts w:ascii="Consolas" w:eastAsia="Consolas" w:hAnsi="Consolas" w:cs="Consolas"/>
                <w:color w:val="986801"/>
                <w:sz w:val="16"/>
              </w:rPr>
              <w:t xml:space="preserve">cost-center: </w:t>
            </w:r>
            <w:r>
              <w:rPr>
                <w:rFonts w:ascii="Consolas" w:eastAsia="Consolas" w:hAnsi="Consolas" w:cs="Consolas"/>
                <w:color w:val="50A14F"/>
                <w:sz w:val="16"/>
              </w:rPr>
              <w:t xml:space="preserve">"4521" </w:t>
            </w:r>
            <w:r>
              <w:rPr>
                <w:rFonts w:ascii="Consolas" w:eastAsia="Consolas" w:hAnsi="Consolas" w:cs="Consolas"/>
                <w:color w:val="986801"/>
                <w:sz w:val="16"/>
              </w:rPr>
              <w:t xml:space="preserve">business-unit: </w:t>
            </w:r>
            <w:r>
              <w:rPr>
                <w:rFonts w:ascii="Consolas" w:eastAsia="Consolas" w:hAnsi="Consolas" w:cs="Consolas"/>
                <w:color w:val="50A14F"/>
                <w:sz w:val="16"/>
              </w:rPr>
              <w:t>payments</w:t>
            </w:r>
          </w:p>
        </w:tc>
      </w:tr>
    </w:tbl>
    <w:p w14:paraId="02ABFC89" w14:textId="77777777" w:rsidR="000309C2" w:rsidRDefault="00000000">
      <w:pPr>
        <w:spacing w:after="0"/>
        <w:ind w:left="-5" w:right="15"/>
      </w:pPr>
      <w:r>
        <w:t>Now, apply this consistently across all deployments.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3181136E" w14:textId="77777777">
        <w:trPr>
          <w:trHeight w:val="3292"/>
        </w:trPr>
        <w:tc>
          <w:tcPr>
            <w:tcW w:w="7886" w:type="dxa"/>
            <w:tcBorders>
              <w:top w:val="nil"/>
              <w:left w:val="single" w:sz="36" w:space="0" w:color="E1E1E1"/>
              <w:bottom w:val="nil"/>
              <w:right w:val="nil"/>
            </w:tcBorders>
            <w:shd w:val="clear" w:color="auto" w:fill="FAFAFA"/>
            <w:vAlign w:val="center"/>
          </w:tcPr>
          <w:p w14:paraId="1B03C287" w14:textId="77777777" w:rsidR="000309C2" w:rsidRDefault="00000000">
            <w:pPr>
              <w:spacing w:after="6" w:line="339" w:lineRule="auto"/>
              <w:ind w:left="0" w:right="5415"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apps/v1 </w:t>
            </w:r>
            <w:r>
              <w:rPr>
                <w:rFonts w:ascii="Consolas" w:eastAsia="Consolas" w:hAnsi="Consolas" w:cs="Consolas"/>
                <w:color w:val="986801"/>
                <w:sz w:val="16"/>
              </w:rPr>
              <w:t xml:space="preserve">kind: </w:t>
            </w:r>
            <w:r>
              <w:rPr>
                <w:rFonts w:ascii="Consolas" w:eastAsia="Consolas" w:hAnsi="Consolas" w:cs="Consolas"/>
                <w:color w:val="50A14F"/>
                <w:sz w:val="16"/>
              </w:rPr>
              <w:t xml:space="preserve">Deployment </w:t>
            </w:r>
            <w:r>
              <w:rPr>
                <w:rFonts w:ascii="Consolas" w:eastAsia="Consolas" w:hAnsi="Consolas" w:cs="Consolas"/>
                <w:color w:val="986801"/>
                <w:sz w:val="16"/>
              </w:rPr>
              <w:t>metadata:</w:t>
            </w:r>
          </w:p>
          <w:p w14:paraId="7A4A75B5" w14:textId="77777777" w:rsidR="000309C2" w:rsidRDefault="00000000">
            <w:pPr>
              <w:spacing w:after="9" w:line="335" w:lineRule="auto"/>
              <w:ind w:left="0" w:right="5415"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checkout-api </w:t>
            </w:r>
            <w:r>
              <w:rPr>
                <w:rFonts w:ascii="Consolas" w:eastAsia="Consolas" w:hAnsi="Consolas" w:cs="Consolas"/>
                <w:color w:val="986801"/>
                <w:sz w:val="16"/>
              </w:rPr>
              <w:t xml:space="preserve">namespace: </w:t>
            </w:r>
            <w:r>
              <w:rPr>
                <w:rFonts w:ascii="Consolas" w:eastAsia="Consolas" w:hAnsi="Consolas" w:cs="Consolas"/>
                <w:color w:val="50A14F"/>
                <w:sz w:val="16"/>
              </w:rPr>
              <w:t xml:space="preserve">team-checkout </w:t>
            </w:r>
            <w:r>
              <w:rPr>
                <w:rFonts w:ascii="Consolas" w:eastAsia="Consolas" w:hAnsi="Consolas" w:cs="Consolas"/>
                <w:color w:val="986801"/>
                <w:sz w:val="16"/>
              </w:rPr>
              <w:t>spec: template: metadata: labels:</w:t>
            </w:r>
          </w:p>
          <w:p w14:paraId="1592883C" w14:textId="77777777" w:rsidR="000309C2" w:rsidRDefault="00000000">
            <w:pPr>
              <w:spacing w:after="0" w:line="259" w:lineRule="auto"/>
              <w:ind w:left="0" w:right="5591" w:firstLine="0"/>
            </w:pPr>
            <w:r>
              <w:rPr>
                <w:rFonts w:ascii="Consolas" w:eastAsia="Consolas" w:hAnsi="Consolas" w:cs="Consolas"/>
                <w:color w:val="986801"/>
                <w:sz w:val="16"/>
              </w:rPr>
              <w:t xml:space="preserve">app: </w:t>
            </w:r>
            <w:r>
              <w:rPr>
                <w:rFonts w:ascii="Consolas" w:eastAsia="Consolas" w:hAnsi="Consolas" w:cs="Consolas"/>
                <w:color w:val="50A14F"/>
                <w:sz w:val="16"/>
              </w:rPr>
              <w:t xml:space="preserve">checkout-api </w:t>
            </w:r>
            <w:r>
              <w:rPr>
                <w:rFonts w:ascii="Consolas" w:eastAsia="Consolas" w:hAnsi="Consolas" w:cs="Consolas"/>
                <w:color w:val="986801"/>
                <w:sz w:val="16"/>
              </w:rPr>
              <w:t xml:space="preserve">team: </w:t>
            </w:r>
            <w:r>
              <w:rPr>
                <w:rFonts w:ascii="Consolas" w:eastAsia="Consolas" w:hAnsi="Consolas" w:cs="Consolas"/>
                <w:color w:val="50A14F"/>
                <w:sz w:val="16"/>
              </w:rPr>
              <w:t xml:space="preserve">checkout </w:t>
            </w:r>
            <w:r>
              <w:rPr>
                <w:rFonts w:ascii="Consolas" w:eastAsia="Consolas" w:hAnsi="Consolas" w:cs="Consolas"/>
                <w:color w:val="986801"/>
                <w:sz w:val="16"/>
              </w:rPr>
              <w:t xml:space="preserve">cost-center: </w:t>
            </w:r>
            <w:r>
              <w:rPr>
                <w:rFonts w:ascii="Consolas" w:eastAsia="Consolas" w:hAnsi="Consolas" w:cs="Consolas"/>
                <w:color w:val="50A14F"/>
                <w:sz w:val="16"/>
              </w:rPr>
              <w:t>"4521"</w:t>
            </w:r>
          </w:p>
        </w:tc>
      </w:tr>
    </w:tbl>
    <w:p w14:paraId="3FD32E30" w14:textId="77777777" w:rsidR="000309C2" w:rsidRDefault="00000000">
      <w:pPr>
        <w:spacing w:after="0"/>
        <w:ind w:left="-5" w:right="15"/>
      </w:pPr>
      <w:r>
        <w:t>OpenCost can now track the cost by these labels and your dashboard will display how much the checkout team's workloads are costing. The obvious next question is how do you set up</w:t>
      </w:r>
    </w:p>
    <w:p w14:paraId="239FCF5D" w14:textId="77777777" w:rsidR="000309C2" w:rsidRDefault="00000000">
      <w:pPr>
        <w:spacing w:after="292"/>
        <w:ind w:left="-5" w:right="15"/>
      </w:pPr>
      <w:r>
        <w:t xml:space="preserve">your dashboard? OpenCost exposes </w:t>
      </w:r>
      <w:r>
        <w:rPr>
          <w:sz w:val="2"/>
        </w:rPr>
        <w:t>idx_f1ee78df</w:t>
      </w:r>
      <w:r>
        <w:t>Prometheus metrics in the format container_cpu_hourly_cost (CPU cost per core per hour) and container_memory_allocation_bytes (memory allocated in bytes) or container_memory_hourly_cost (memory cost per GB-hour). You can build Grafana dashboards similar to how we have done earlier to visualize these.</w:t>
      </w:r>
    </w:p>
    <w:p w14:paraId="44E2FA27" w14:textId="77777777" w:rsidR="000309C2" w:rsidRDefault="00000000">
      <w:pPr>
        <w:pStyle w:val="Heading2"/>
        <w:ind w:left="-5"/>
      </w:pPr>
      <w:r>
        <w:t>Autoscaling strategies</w:t>
      </w:r>
    </w:p>
    <w:p w14:paraId="52A37C10" w14:textId="77777777" w:rsidR="000309C2" w:rsidRDefault="00000000">
      <w:pPr>
        <w:spacing w:after="0"/>
        <w:ind w:left="-5" w:right="15"/>
      </w:pPr>
      <w:r>
        <w:t>With cost out of the way (at least you have visibility into these), the most impactful way to reduce them is autoscaling—which is</w:t>
      </w:r>
      <w:r>
        <w:rPr>
          <w:sz w:val="2"/>
        </w:rPr>
        <w:t>idx_8655f75e</w:t>
      </w:r>
      <w:r>
        <w:t xml:space="preserve"> based on the premise that you run only the resources you need and keep scaling up and down automatically based on demand. Kubernetes provides two effective autoscaling mechanisms: Horizontal Pod Autoscaling (HPA) and Vertical Pod Autoscaling (VPA).</w:t>
      </w:r>
    </w:p>
    <w:p w14:paraId="64DB601B" w14:textId="77777777" w:rsidR="000309C2" w:rsidRDefault="00000000">
      <w:pPr>
        <w:spacing w:after="182" w:line="259" w:lineRule="auto"/>
        <w:ind w:left="465" w:right="0" w:firstLine="0"/>
      </w:pPr>
      <w:r>
        <w:rPr>
          <w:noProof/>
        </w:rPr>
        <w:drawing>
          <wp:inline distT="0" distB="0" distL="0" distR="0" wp14:anchorId="707E9631" wp14:editId="4354CEBC">
            <wp:extent cx="4438650" cy="2724150"/>
            <wp:effectExtent l="0" t="0" r="0" b="0"/>
            <wp:docPr id="36360" name="Picture 36360"/>
            <wp:cNvGraphicFramePr/>
            <a:graphic xmlns:a="http://schemas.openxmlformats.org/drawingml/2006/main">
              <a:graphicData uri="http://schemas.openxmlformats.org/drawingml/2006/picture">
                <pic:pic xmlns:pic="http://schemas.openxmlformats.org/drawingml/2006/picture">
                  <pic:nvPicPr>
                    <pic:cNvPr id="36360" name="Picture 36360"/>
                    <pic:cNvPicPr/>
                  </pic:nvPicPr>
                  <pic:blipFill>
                    <a:blip r:embed="rId311"/>
                    <a:stretch>
                      <a:fillRect/>
                    </a:stretch>
                  </pic:blipFill>
                  <pic:spPr>
                    <a:xfrm>
                      <a:off x="0" y="0"/>
                      <a:ext cx="4438650" cy="2724150"/>
                    </a:xfrm>
                    <a:prstGeom prst="rect">
                      <a:avLst/>
                    </a:prstGeom>
                  </pic:spPr>
                </pic:pic>
              </a:graphicData>
            </a:graphic>
          </wp:inline>
        </w:drawing>
      </w:r>
    </w:p>
    <w:p w14:paraId="4F02D409" w14:textId="77777777" w:rsidR="000309C2" w:rsidRDefault="00000000">
      <w:pPr>
        <w:spacing w:after="170" w:line="259" w:lineRule="auto"/>
        <w:ind w:left="18" w:right="5"/>
        <w:jc w:val="center"/>
      </w:pPr>
      <w:r>
        <w:rPr>
          <w:rFonts w:cs="Calibri"/>
          <w:i/>
          <w:sz w:val="18"/>
        </w:rPr>
        <w:t>Figure 12.2 - A bird's-eye view of HPA vs VPA</w:t>
      </w:r>
    </w:p>
    <w:p w14:paraId="3A8D2A26" w14:textId="77777777" w:rsidR="000309C2" w:rsidRDefault="00000000">
      <w:pPr>
        <w:spacing w:after="0"/>
        <w:ind w:left="-5" w:right="15"/>
      </w:pPr>
      <w:r>
        <w:rPr>
          <w:rFonts w:cs="Calibri"/>
          <w:i/>
        </w:rPr>
        <w:t>Horizontal Pod Autoscaling</w:t>
      </w:r>
      <w:r>
        <w:t xml:space="preserve"> creates and destroys pod replicas based on metrics like CPU utilization or custom metrics. For example if your application's CPU utilization goes beyond a certain amount, HPA will </w:t>
      </w:r>
      <w:r>
        <w:rPr>
          <w:sz w:val="2"/>
        </w:rPr>
        <w:t>idx_a2b3421d</w:t>
      </w:r>
      <w:r>
        <w:t>create additional replicas and when the utilization drops HPA will scale it down. Let us look at the following example:</w:t>
      </w: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4F7EFC11" w14:textId="77777777">
        <w:trPr>
          <w:trHeight w:val="3732"/>
        </w:trPr>
        <w:tc>
          <w:tcPr>
            <w:tcW w:w="7886" w:type="dxa"/>
            <w:tcBorders>
              <w:top w:val="nil"/>
              <w:left w:val="single" w:sz="36" w:space="0" w:color="E1E1E1"/>
              <w:bottom w:val="nil"/>
              <w:right w:val="nil"/>
            </w:tcBorders>
            <w:shd w:val="clear" w:color="auto" w:fill="FAFAFA"/>
          </w:tcPr>
          <w:p w14:paraId="5496B537" w14:textId="77777777" w:rsidR="000309C2" w:rsidRDefault="00000000">
            <w:pPr>
              <w:spacing w:after="6" w:line="339" w:lineRule="auto"/>
              <w:ind w:left="0" w:right="4800"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autoscaling/v2 </w:t>
            </w:r>
            <w:r>
              <w:rPr>
                <w:rFonts w:ascii="Consolas" w:eastAsia="Consolas" w:hAnsi="Consolas" w:cs="Consolas"/>
                <w:color w:val="986801"/>
                <w:sz w:val="16"/>
              </w:rPr>
              <w:t xml:space="preserve">kind: </w:t>
            </w:r>
            <w:r>
              <w:rPr>
                <w:rFonts w:ascii="Consolas" w:eastAsia="Consolas" w:hAnsi="Consolas" w:cs="Consolas"/>
                <w:color w:val="50A14F"/>
                <w:sz w:val="16"/>
              </w:rPr>
              <w:t xml:space="preserve">HorizontalPodAutoscaler </w:t>
            </w:r>
            <w:r>
              <w:rPr>
                <w:rFonts w:ascii="Consolas" w:eastAsia="Consolas" w:hAnsi="Consolas" w:cs="Consolas"/>
                <w:color w:val="986801"/>
                <w:sz w:val="16"/>
              </w:rPr>
              <w:t>metadata:</w:t>
            </w:r>
          </w:p>
          <w:p w14:paraId="34B2EEC6" w14:textId="77777777" w:rsidR="000309C2" w:rsidRDefault="00000000">
            <w:pPr>
              <w:spacing w:after="0" w:line="259" w:lineRule="auto"/>
              <w:ind w:left="0" w:right="5415"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checkout-api-hpa </w:t>
            </w:r>
            <w:r>
              <w:rPr>
                <w:rFonts w:ascii="Consolas" w:eastAsia="Consolas" w:hAnsi="Consolas" w:cs="Consolas"/>
                <w:color w:val="986801"/>
                <w:sz w:val="16"/>
              </w:rPr>
              <w:t xml:space="preserve">namespace: </w:t>
            </w:r>
            <w:r>
              <w:rPr>
                <w:rFonts w:ascii="Consolas" w:eastAsia="Consolas" w:hAnsi="Consolas" w:cs="Consolas"/>
                <w:color w:val="50A14F"/>
                <w:sz w:val="16"/>
              </w:rPr>
              <w:t xml:space="preserve">team-checkout </w:t>
            </w:r>
            <w:r>
              <w:rPr>
                <w:rFonts w:ascii="Consolas" w:eastAsia="Consolas" w:hAnsi="Consolas" w:cs="Consolas"/>
                <w:color w:val="986801"/>
                <w:sz w:val="16"/>
              </w:rPr>
              <w:t xml:space="preserve">spec: scaleTargetRef: apiVersion: </w:t>
            </w:r>
            <w:r>
              <w:rPr>
                <w:rFonts w:ascii="Consolas" w:eastAsia="Consolas" w:hAnsi="Consolas" w:cs="Consolas"/>
                <w:color w:val="50A14F"/>
                <w:sz w:val="16"/>
              </w:rPr>
              <w:t xml:space="preserve">apps/v1 </w:t>
            </w:r>
            <w:r>
              <w:rPr>
                <w:rFonts w:ascii="Consolas" w:eastAsia="Consolas" w:hAnsi="Consolas" w:cs="Consolas"/>
                <w:color w:val="986801"/>
                <w:sz w:val="16"/>
              </w:rPr>
              <w:t xml:space="preserve">kind: </w:t>
            </w:r>
            <w:r>
              <w:rPr>
                <w:rFonts w:ascii="Consolas" w:eastAsia="Consolas" w:hAnsi="Consolas" w:cs="Consolas"/>
                <w:color w:val="50A14F"/>
                <w:sz w:val="16"/>
              </w:rPr>
              <w:t xml:space="preserve">Deployment </w:t>
            </w:r>
            <w:r>
              <w:rPr>
                <w:rFonts w:ascii="Consolas" w:eastAsia="Consolas" w:hAnsi="Consolas" w:cs="Consolas"/>
                <w:color w:val="986801"/>
                <w:sz w:val="16"/>
              </w:rPr>
              <w:t xml:space="preserve">name: </w:t>
            </w:r>
            <w:r>
              <w:rPr>
                <w:rFonts w:ascii="Consolas" w:eastAsia="Consolas" w:hAnsi="Consolas" w:cs="Consolas"/>
                <w:color w:val="50A14F"/>
                <w:sz w:val="16"/>
              </w:rPr>
              <w:t xml:space="preserve">checkout-api </w:t>
            </w:r>
            <w:r>
              <w:rPr>
                <w:rFonts w:ascii="Consolas" w:eastAsia="Consolas" w:hAnsi="Consolas" w:cs="Consolas"/>
                <w:color w:val="986801"/>
                <w:sz w:val="16"/>
              </w:rPr>
              <w:t>minReplicas: 2 maxReplicas: 10 metrics:</w:t>
            </w:r>
          </w:p>
        </w:tc>
      </w:tr>
      <w:tr w:rsidR="000309C2" w14:paraId="5548CA61" w14:textId="77777777">
        <w:trPr>
          <w:trHeight w:val="6605"/>
        </w:trPr>
        <w:tc>
          <w:tcPr>
            <w:tcW w:w="7886" w:type="dxa"/>
            <w:tcBorders>
              <w:top w:val="nil"/>
              <w:left w:val="single" w:sz="36" w:space="0" w:color="E1E1E1"/>
              <w:bottom w:val="nil"/>
              <w:right w:val="nil"/>
            </w:tcBorders>
            <w:shd w:val="clear" w:color="auto" w:fill="FAFAFA"/>
          </w:tcPr>
          <w:p w14:paraId="559905B8" w14:textId="77777777" w:rsidR="000309C2" w:rsidRDefault="00000000">
            <w:pPr>
              <w:numPr>
                <w:ilvl w:val="0"/>
                <w:numId w:val="207"/>
              </w:numPr>
              <w:spacing w:after="8" w:line="337" w:lineRule="auto"/>
              <w:ind w:right="5679"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Resource </w:t>
            </w:r>
            <w:r>
              <w:rPr>
                <w:rFonts w:ascii="Consolas" w:eastAsia="Consolas" w:hAnsi="Consolas" w:cs="Consolas"/>
                <w:color w:val="986801"/>
                <w:sz w:val="16"/>
              </w:rPr>
              <w:t xml:space="preserve">resource: name: </w:t>
            </w:r>
            <w:r>
              <w:rPr>
                <w:rFonts w:ascii="Consolas" w:eastAsia="Consolas" w:hAnsi="Consolas" w:cs="Consolas"/>
                <w:color w:val="50A14F"/>
                <w:sz w:val="16"/>
              </w:rPr>
              <w:t xml:space="preserve">cpu </w:t>
            </w:r>
            <w:r>
              <w:rPr>
                <w:rFonts w:ascii="Consolas" w:eastAsia="Consolas" w:hAnsi="Consolas" w:cs="Consolas"/>
                <w:color w:val="986801"/>
                <w:sz w:val="16"/>
              </w:rPr>
              <w:t>target:</w:t>
            </w:r>
          </w:p>
          <w:p w14:paraId="6A7D531C" w14:textId="77777777" w:rsidR="000309C2" w:rsidRDefault="00000000">
            <w:pPr>
              <w:spacing w:after="5" w:line="341" w:lineRule="auto"/>
              <w:ind w:left="0" w:right="5592"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Utilization </w:t>
            </w:r>
            <w:r>
              <w:rPr>
                <w:rFonts w:ascii="Consolas" w:eastAsia="Consolas" w:hAnsi="Consolas" w:cs="Consolas"/>
                <w:color w:val="986801"/>
                <w:sz w:val="16"/>
              </w:rPr>
              <w:t xml:space="preserve">averageUtilization: 70 </w:t>
            </w:r>
            <w:r>
              <w:rPr>
                <w:rFonts w:ascii="Consolas" w:eastAsia="Consolas" w:hAnsi="Consolas" w:cs="Consolas"/>
                <w:color w:val="4078F2"/>
                <w:sz w:val="16"/>
              </w:rPr>
              <w:t xml:space="preserve">- </w:t>
            </w:r>
            <w:r>
              <w:rPr>
                <w:rFonts w:ascii="Consolas" w:eastAsia="Consolas" w:hAnsi="Consolas" w:cs="Consolas"/>
                <w:color w:val="986801"/>
                <w:sz w:val="16"/>
              </w:rPr>
              <w:t xml:space="preserve">type: </w:t>
            </w:r>
            <w:r>
              <w:rPr>
                <w:rFonts w:ascii="Consolas" w:eastAsia="Consolas" w:hAnsi="Consolas" w:cs="Consolas"/>
                <w:color w:val="50A14F"/>
                <w:sz w:val="16"/>
              </w:rPr>
              <w:t xml:space="preserve">Resource </w:t>
            </w:r>
            <w:r>
              <w:rPr>
                <w:rFonts w:ascii="Consolas" w:eastAsia="Consolas" w:hAnsi="Consolas" w:cs="Consolas"/>
                <w:color w:val="986801"/>
                <w:sz w:val="16"/>
              </w:rPr>
              <w:t xml:space="preserve">resource: name: </w:t>
            </w:r>
            <w:r>
              <w:rPr>
                <w:rFonts w:ascii="Consolas" w:eastAsia="Consolas" w:hAnsi="Consolas" w:cs="Consolas"/>
                <w:color w:val="50A14F"/>
                <w:sz w:val="16"/>
              </w:rPr>
              <w:t xml:space="preserve">memory </w:t>
            </w:r>
            <w:r>
              <w:rPr>
                <w:rFonts w:ascii="Consolas" w:eastAsia="Consolas" w:hAnsi="Consolas" w:cs="Consolas"/>
                <w:color w:val="986801"/>
                <w:sz w:val="16"/>
              </w:rPr>
              <w:t>target:</w:t>
            </w:r>
          </w:p>
          <w:p w14:paraId="64EA4F42" w14:textId="77777777" w:rsidR="000309C2" w:rsidRDefault="00000000">
            <w:pPr>
              <w:spacing w:after="8" w:line="337" w:lineRule="auto"/>
              <w:ind w:left="0" w:right="5592"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Utilization </w:t>
            </w:r>
            <w:r>
              <w:rPr>
                <w:rFonts w:ascii="Consolas" w:eastAsia="Consolas" w:hAnsi="Consolas" w:cs="Consolas"/>
                <w:color w:val="986801"/>
                <w:sz w:val="16"/>
              </w:rPr>
              <w:t>averageUtilization: 80 behavior: scaleDown:</w:t>
            </w:r>
          </w:p>
          <w:p w14:paraId="0BEF7B02" w14:textId="77777777" w:rsidR="000309C2" w:rsidRDefault="00000000">
            <w:pPr>
              <w:spacing w:after="12" w:line="332" w:lineRule="auto"/>
              <w:ind w:left="0" w:right="4008" w:firstLine="0"/>
            </w:pPr>
            <w:r>
              <w:rPr>
                <w:rFonts w:ascii="Consolas" w:eastAsia="Consolas" w:hAnsi="Consolas" w:cs="Consolas"/>
                <w:color w:val="986801"/>
                <w:sz w:val="16"/>
              </w:rPr>
              <w:t>stabilizationWindowSeconds: 300 policies:</w:t>
            </w:r>
          </w:p>
          <w:p w14:paraId="7D4EC202" w14:textId="77777777" w:rsidR="000309C2" w:rsidRDefault="00000000">
            <w:pPr>
              <w:numPr>
                <w:ilvl w:val="0"/>
                <w:numId w:val="207"/>
              </w:numPr>
              <w:spacing w:after="4" w:line="342" w:lineRule="auto"/>
              <w:ind w:right="5679"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Percent </w:t>
            </w:r>
            <w:r>
              <w:rPr>
                <w:rFonts w:ascii="Consolas" w:eastAsia="Consolas" w:hAnsi="Consolas" w:cs="Consolas"/>
                <w:color w:val="986801"/>
                <w:sz w:val="16"/>
              </w:rPr>
              <w:t>value: 50 periodSeconds: 60 scaleUp:</w:t>
            </w:r>
          </w:p>
          <w:p w14:paraId="5175AF1A" w14:textId="77777777" w:rsidR="000309C2" w:rsidRDefault="00000000">
            <w:pPr>
              <w:spacing w:after="12" w:line="332" w:lineRule="auto"/>
              <w:ind w:left="0" w:right="4096" w:firstLine="0"/>
            </w:pPr>
            <w:r>
              <w:rPr>
                <w:rFonts w:ascii="Consolas" w:eastAsia="Consolas" w:hAnsi="Consolas" w:cs="Consolas"/>
                <w:color w:val="986801"/>
                <w:sz w:val="16"/>
              </w:rPr>
              <w:t>stabilizationWindowSeconds: 30 policies:</w:t>
            </w:r>
          </w:p>
          <w:p w14:paraId="2ACB5356" w14:textId="77777777" w:rsidR="000309C2" w:rsidRDefault="00000000">
            <w:pPr>
              <w:numPr>
                <w:ilvl w:val="0"/>
                <w:numId w:val="207"/>
              </w:numPr>
              <w:spacing w:after="0" w:line="259" w:lineRule="auto"/>
              <w:ind w:right="5679"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Percent </w:t>
            </w:r>
            <w:r>
              <w:rPr>
                <w:rFonts w:ascii="Consolas" w:eastAsia="Consolas" w:hAnsi="Consolas" w:cs="Consolas"/>
                <w:color w:val="986801"/>
                <w:sz w:val="16"/>
              </w:rPr>
              <w:t>value: 100 periodSeconds: 15</w:t>
            </w:r>
          </w:p>
        </w:tc>
      </w:tr>
    </w:tbl>
    <w:p w14:paraId="6488D7A8" w14:textId="77777777" w:rsidR="000309C2" w:rsidRDefault="00000000">
      <w:pPr>
        <w:ind w:left="-5" w:right="15"/>
      </w:pPr>
      <w:r>
        <w:t>Here's what each part in the code above does:</w:t>
      </w:r>
    </w:p>
    <w:p w14:paraId="70C641DD" w14:textId="77777777" w:rsidR="000309C2" w:rsidRDefault="00000000">
      <w:pPr>
        <w:numPr>
          <w:ilvl w:val="0"/>
          <w:numId w:val="100"/>
        </w:numPr>
        <w:spacing w:after="59"/>
        <w:ind w:right="15" w:hanging="336"/>
      </w:pPr>
      <w:r>
        <w:t>minReplicas/maxReplicas: Always maintain between 2 and 10 replicas</w:t>
      </w:r>
    </w:p>
    <w:p w14:paraId="00D9A277" w14:textId="77777777" w:rsidR="000309C2" w:rsidRDefault="00000000">
      <w:pPr>
        <w:numPr>
          <w:ilvl w:val="0"/>
          <w:numId w:val="100"/>
        </w:numPr>
        <w:spacing w:after="59"/>
        <w:ind w:right="15" w:hanging="336"/>
      </w:pPr>
      <w:r>
        <w:t>CPU target: Scale up when average CPU exceeds 70% utilization</w:t>
      </w:r>
    </w:p>
    <w:p w14:paraId="383A675A" w14:textId="77777777" w:rsidR="000309C2" w:rsidRDefault="00000000">
      <w:pPr>
        <w:numPr>
          <w:ilvl w:val="0"/>
          <w:numId w:val="100"/>
        </w:numPr>
        <w:spacing w:after="59"/>
        <w:ind w:right="15" w:hanging="336"/>
      </w:pPr>
      <w:r>
        <w:t>Memory target: Scale up when average memory exceeds 80%</w:t>
      </w:r>
    </w:p>
    <w:p w14:paraId="339BC369" w14:textId="77777777" w:rsidR="000309C2" w:rsidRDefault="00000000">
      <w:pPr>
        <w:numPr>
          <w:ilvl w:val="0"/>
          <w:numId w:val="100"/>
        </w:numPr>
        <w:spacing w:after="50"/>
        <w:ind w:right="15" w:hanging="336"/>
      </w:pPr>
      <w:r>
        <w:t>scaleDown: When scaling down, don't remove more than 50% of replicas in a 60second window. This prevents thrashing (rapid up/down cycles)</w:t>
      </w:r>
    </w:p>
    <w:p w14:paraId="79A45EAB" w14:textId="77777777" w:rsidR="000309C2" w:rsidRDefault="00000000">
      <w:pPr>
        <w:numPr>
          <w:ilvl w:val="0"/>
          <w:numId w:val="100"/>
        </w:numPr>
        <w:spacing w:after="46"/>
        <w:ind w:right="15" w:hanging="336"/>
      </w:pPr>
      <w:r>
        <w:t>scaleUp: When scaling up, double the replicas (100% increase) as quickly as possible, but stabilize for 30 seconds before scaling up again</w:t>
      </w:r>
    </w:p>
    <w:p w14:paraId="31D0C9EC" w14:textId="77777777" w:rsidR="000309C2" w:rsidRDefault="00000000">
      <w:pPr>
        <w:spacing w:after="0"/>
        <w:ind w:left="-5" w:right="15"/>
      </w:pPr>
      <w:r>
        <w:t xml:space="preserve">The HPA configuration above reacts to CPU and memory pressure after it has already built up. For workloads where demand is more predictable, a proactive approach works better: scale based on business-level metrics fetched directly from Prometheus before the resource pressure materializes. For example, if </w:t>
      </w:r>
      <w:r>
        <w:rPr>
          <w:sz w:val="2"/>
        </w:rPr>
        <w:t>idx_7c788f84</w:t>
      </w:r>
      <w:r>
        <w:t>your checkout service receives a measurable spike in requests per second ahead of CPU climbing, you can configure HPA to act on that signal instead.</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467FE6B9" w14:textId="77777777">
        <w:trPr>
          <w:trHeight w:val="2248"/>
        </w:trPr>
        <w:tc>
          <w:tcPr>
            <w:tcW w:w="7886" w:type="dxa"/>
            <w:tcBorders>
              <w:top w:val="nil"/>
              <w:left w:val="single" w:sz="36" w:space="0" w:color="E1E1E1"/>
              <w:bottom w:val="nil"/>
              <w:right w:val="nil"/>
            </w:tcBorders>
            <w:shd w:val="clear" w:color="auto" w:fill="FAFAFA"/>
            <w:vAlign w:val="center"/>
          </w:tcPr>
          <w:p w14:paraId="31DF29B1" w14:textId="77777777" w:rsidR="000309C2" w:rsidRDefault="00000000">
            <w:pPr>
              <w:spacing w:after="69" w:line="259" w:lineRule="auto"/>
              <w:ind w:left="0" w:right="0" w:firstLine="0"/>
            </w:pPr>
            <w:r>
              <w:rPr>
                <w:rFonts w:ascii="Consolas" w:eastAsia="Consolas" w:hAnsi="Consolas" w:cs="Consolas"/>
                <w:color w:val="986801"/>
                <w:sz w:val="16"/>
              </w:rPr>
              <w:t>metrics:</w:t>
            </w:r>
          </w:p>
          <w:p w14:paraId="594F45AA" w14:textId="77777777" w:rsidR="000309C2" w:rsidRDefault="00000000">
            <w:pPr>
              <w:spacing w:after="12" w:line="332" w:lineRule="auto"/>
              <w:ind w:left="0" w:right="6471" w:firstLine="0"/>
            </w:pPr>
            <w:r>
              <w:rPr>
                <w:rFonts w:ascii="Consolas" w:eastAsia="Consolas" w:hAnsi="Consolas" w:cs="Consolas"/>
                <w:color w:val="4078F2"/>
                <w:sz w:val="16"/>
              </w:rPr>
              <w:t xml:space="preserve">- </w:t>
            </w:r>
            <w:r>
              <w:rPr>
                <w:rFonts w:ascii="Consolas" w:eastAsia="Consolas" w:hAnsi="Consolas" w:cs="Consolas"/>
                <w:color w:val="986801"/>
                <w:sz w:val="16"/>
              </w:rPr>
              <w:t xml:space="preserve">type: </w:t>
            </w:r>
            <w:r>
              <w:rPr>
                <w:rFonts w:ascii="Consolas" w:eastAsia="Consolas" w:hAnsi="Consolas" w:cs="Consolas"/>
                <w:color w:val="50A14F"/>
                <w:sz w:val="16"/>
              </w:rPr>
              <w:t xml:space="preserve">Pods </w:t>
            </w:r>
            <w:r>
              <w:rPr>
                <w:rFonts w:ascii="Consolas" w:eastAsia="Consolas" w:hAnsi="Consolas" w:cs="Consolas"/>
                <w:color w:val="986801"/>
                <w:sz w:val="16"/>
              </w:rPr>
              <w:t>pods: metric:</w:t>
            </w:r>
          </w:p>
          <w:p w14:paraId="513066D8" w14:textId="77777777" w:rsidR="000309C2" w:rsidRDefault="00000000">
            <w:pPr>
              <w:spacing w:after="12" w:line="332" w:lineRule="auto"/>
              <w:ind w:left="0" w:right="4271"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http_requests_per_second </w:t>
            </w:r>
            <w:r>
              <w:rPr>
                <w:rFonts w:ascii="Consolas" w:eastAsia="Consolas" w:hAnsi="Consolas" w:cs="Consolas"/>
                <w:color w:val="986801"/>
                <w:sz w:val="16"/>
              </w:rPr>
              <w:t>target:</w:t>
            </w:r>
          </w:p>
          <w:p w14:paraId="48E64F60" w14:textId="77777777" w:rsidR="000309C2" w:rsidRDefault="00000000">
            <w:pPr>
              <w:spacing w:after="0" w:line="259" w:lineRule="auto"/>
              <w:ind w:left="0" w:right="4800" w:firstLine="0"/>
            </w:pPr>
            <w:r>
              <w:rPr>
                <w:rFonts w:ascii="Consolas" w:eastAsia="Consolas" w:hAnsi="Consolas" w:cs="Consolas"/>
                <w:color w:val="986801"/>
                <w:sz w:val="16"/>
              </w:rPr>
              <w:t xml:space="preserve">type: </w:t>
            </w:r>
            <w:r>
              <w:rPr>
                <w:rFonts w:ascii="Consolas" w:eastAsia="Consolas" w:hAnsi="Consolas" w:cs="Consolas"/>
                <w:color w:val="50A14F"/>
                <w:sz w:val="16"/>
              </w:rPr>
              <w:t xml:space="preserve">AverageValue </w:t>
            </w:r>
            <w:r>
              <w:rPr>
                <w:rFonts w:ascii="Consolas" w:eastAsia="Consolas" w:hAnsi="Consolas" w:cs="Consolas"/>
                <w:color w:val="986801"/>
                <w:sz w:val="16"/>
              </w:rPr>
              <w:t xml:space="preserve">averageValue: </w:t>
            </w:r>
            <w:r>
              <w:rPr>
                <w:rFonts w:ascii="Consolas" w:eastAsia="Consolas" w:hAnsi="Consolas" w:cs="Consolas"/>
                <w:color w:val="50A14F"/>
                <w:sz w:val="16"/>
              </w:rPr>
              <w:t>"500"</w:t>
            </w:r>
          </w:p>
        </w:tc>
      </w:tr>
    </w:tbl>
    <w:p w14:paraId="33C320AC" w14:textId="77777777" w:rsidR="000309C2" w:rsidRDefault="00000000">
      <w:pPr>
        <w:ind w:left="-5" w:right="15"/>
      </w:pPr>
      <w:r>
        <w:t>Prometheus Adapter translates any Prometheus metric into the custom metrics API that HPA can consume. This means any signal your application already exposes, such as queue depth, active sessions, or requests per second, can drive scaling decisions, giving you capacity headroom before users notice latency climbing rather than after.</w:t>
      </w:r>
    </w:p>
    <w:p w14:paraId="5FC93BAD" w14:textId="77777777" w:rsidR="000309C2" w:rsidRDefault="00000000">
      <w:pPr>
        <w:spacing w:after="0"/>
        <w:ind w:left="-5" w:right="15"/>
      </w:pPr>
      <w:r>
        <w:rPr>
          <w:rFonts w:cs="Calibri"/>
          <w:i/>
        </w:rPr>
        <w:t>Vertical Pod Autoscaling</w:t>
      </w:r>
      <w:r>
        <w:t xml:space="preserve"> on the other hand scales the resources themselves (such as CPU and memory) in each of the pods. VPA is useful when you don't want to add more instances, but instead want to give </w:t>
      </w:r>
      <w:r>
        <w:rPr>
          <w:sz w:val="2"/>
        </w:rPr>
        <w:t>idx_41882d74</w:t>
      </w:r>
      <w:r>
        <w:t>each pod more (or less for that matter) resources. While HPA is a built-in Kubernetes controller (though it requires metrics-server as a separate add-on), VPA is a separate open-source project. Please check the solutions appendix or the companion site to see how to install VPA. Goldilocks is a dashboard that wraps VPA. Once you have VPA installed, look at the following configuration example.</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4AD636C6" w14:textId="77777777">
        <w:trPr>
          <w:trHeight w:val="4365"/>
        </w:trPr>
        <w:tc>
          <w:tcPr>
            <w:tcW w:w="7886" w:type="dxa"/>
            <w:tcBorders>
              <w:top w:val="nil"/>
              <w:left w:val="single" w:sz="36" w:space="0" w:color="E1E1E1"/>
              <w:bottom w:val="nil"/>
              <w:right w:val="nil"/>
            </w:tcBorders>
            <w:shd w:val="clear" w:color="auto" w:fill="FAFAFA"/>
            <w:vAlign w:val="center"/>
          </w:tcPr>
          <w:p w14:paraId="460349D8" w14:textId="77777777" w:rsidR="000309C2" w:rsidRDefault="00000000">
            <w:pPr>
              <w:spacing w:after="6" w:line="339" w:lineRule="auto"/>
              <w:ind w:left="0" w:right="4359"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autoscaling.k8s.io/v1 </w:t>
            </w:r>
            <w:r>
              <w:rPr>
                <w:rFonts w:ascii="Consolas" w:eastAsia="Consolas" w:hAnsi="Consolas" w:cs="Consolas"/>
                <w:color w:val="986801"/>
                <w:sz w:val="16"/>
              </w:rPr>
              <w:t xml:space="preserve">kind: </w:t>
            </w:r>
            <w:r>
              <w:rPr>
                <w:rFonts w:ascii="Consolas" w:eastAsia="Consolas" w:hAnsi="Consolas" w:cs="Consolas"/>
                <w:color w:val="50A14F"/>
                <w:sz w:val="16"/>
              </w:rPr>
              <w:t xml:space="preserve">VerticalPodAutoscaler </w:t>
            </w:r>
            <w:r>
              <w:rPr>
                <w:rFonts w:ascii="Consolas" w:eastAsia="Consolas" w:hAnsi="Consolas" w:cs="Consolas"/>
                <w:color w:val="986801"/>
                <w:sz w:val="16"/>
              </w:rPr>
              <w:t>metadata:</w:t>
            </w:r>
          </w:p>
          <w:p w14:paraId="0734AFD3" w14:textId="77777777" w:rsidR="000309C2" w:rsidRDefault="00000000">
            <w:pPr>
              <w:spacing w:after="0" w:line="339" w:lineRule="auto"/>
              <w:ind w:left="0" w:right="4975"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checkout-api-vpa </w:t>
            </w:r>
            <w:r>
              <w:rPr>
                <w:rFonts w:ascii="Consolas" w:eastAsia="Consolas" w:hAnsi="Consolas" w:cs="Consolas"/>
                <w:color w:val="986801"/>
                <w:sz w:val="16"/>
              </w:rPr>
              <w:t xml:space="preserve">namespace: </w:t>
            </w:r>
            <w:r>
              <w:rPr>
                <w:rFonts w:ascii="Consolas" w:eastAsia="Consolas" w:hAnsi="Consolas" w:cs="Consolas"/>
                <w:color w:val="50A14F"/>
                <w:sz w:val="16"/>
              </w:rPr>
              <w:t xml:space="preserve">team-checkout </w:t>
            </w:r>
            <w:r>
              <w:rPr>
                <w:rFonts w:ascii="Consolas" w:eastAsia="Consolas" w:hAnsi="Consolas" w:cs="Consolas"/>
                <w:color w:val="986801"/>
                <w:sz w:val="16"/>
              </w:rPr>
              <w:t>spec:</w:t>
            </w:r>
          </w:p>
          <w:p w14:paraId="0B49E8A7" w14:textId="77777777" w:rsidR="000309C2" w:rsidRDefault="00000000">
            <w:pPr>
              <w:spacing w:after="69" w:line="259" w:lineRule="auto"/>
              <w:ind w:left="0" w:right="0" w:firstLine="0"/>
            </w:pPr>
            <w:r>
              <w:rPr>
                <w:rFonts w:ascii="Consolas" w:eastAsia="Consolas" w:hAnsi="Consolas" w:cs="Consolas"/>
                <w:color w:val="986801"/>
                <w:sz w:val="16"/>
              </w:rPr>
              <w:t>targetRef:</w:t>
            </w:r>
          </w:p>
          <w:p w14:paraId="2D6F0E95" w14:textId="77777777" w:rsidR="000309C2" w:rsidRDefault="00000000">
            <w:pPr>
              <w:spacing w:after="5" w:line="340" w:lineRule="auto"/>
              <w:ind w:left="0" w:right="5679"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apps/v1 </w:t>
            </w:r>
            <w:r>
              <w:rPr>
                <w:rFonts w:ascii="Consolas" w:eastAsia="Consolas" w:hAnsi="Consolas" w:cs="Consolas"/>
                <w:color w:val="986801"/>
                <w:sz w:val="16"/>
              </w:rPr>
              <w:t xml:space="preserve">kind: </w:t>
            </w:r>
            <w:r>
              <w:rPr>
                <w:rFonts w:ascii="Consolas" w:eastAsia="Consolas" w:hAnsi="Consolas" w:cs="Consolas"/>
                <w:color w:val="50A14F"/>
                <w:sz w:val="16"/>
              </w:rPr>
              <w:t xml:space="preserve">Deployment </w:t>
            </w:r>
            <w:r>
              <w:rPr>
                <w:rFonts w:ascii="Consolas" w:eastAsia="Consolas" w:hAnsi="Consolas" w:cs="Consolas"/>
                <w:color w:val="986801"/>
                <w:sz w:val="16"/>
              </w:rPr>
              <w:t xml:space="preserve">name: </w:t>
            </w:r>
            <w:r>
              <w:rPr>
                <w:rFonts w:ascii="Consolas" w:eastAsia="Consolas" w:hAnsi="Consolas" w:cs="Consolas"/>
                <w:color w:val="50A14F"/>
                <w:sz w:val="16"/>
              </w:rPr>
              <w:t xml:space="preserve">checkout-api </w:t>
            </w:r>
            <w:r>
              <w:rPr>
                <w:rFonts w:ascii="Consolas" w:eastAsia="Consolas" w:hAnsi="Consolas" w:cs="Consolas"/>
                <w:color w:val="986801"/>
                <w:sz w:val="16"/>
              </w:rPr>
              <w:t xml:space="preserve">updatePolicy: updateMode: </w:t>
            </w:r>
            <w:r>
              <w:rPr>
                <w:rFonts w:ascii="Consolas" w:eastAsia="Consolas" w:hAnsi="Consolas" w:cs="Consolas"/>
                <w:color w:val="50A14F"/>
                <w:sz w:val="16"/>
              </w:rPr>
              <w:t xml:space="preserve">"Auto" </w:t>
            </w:r>
            <w:r>
              <w:rPr>
                <w:rFonts w:ascii="Consolas" w:eastAsia="Consolas" w:hAnsi="Consolas" w:cs="Consolas"/>
                <w:color w:val="986801"/>
                <w:sz w:val="16"/>
              </w:rPr>
              <w:t>minReplicas: 2 resourcePolicy: containerPolicies:</w:t>
            </w:r>
          </w:p>
          <w:p w14:paraId="188F41A6" w14:textId="77777777" w:rsidR="000309C2" w:rsidRDefault="00000000">
            <w:pPr>
              <w:spacing w:after="0" w:line="259" w:lineRule="auto"/>
              <w:ind w:left="0" w:right="0" w:firstLine="0"/>
            </w:pPr>
            <w:r>
              <w:rPr>
                <w:rFonts w:ascii="Consolas" w:eastAsia="Consolas" w:hAnsi="Consolas" w:cs="Consolas"/>
                <w:color w:val="4078F2"/>
                <w:sz w:val="16"/>
              </w:rPr>
              <w:t xml:space="preserve">- </w:t>
            </w:r>
            <w:r>
              <w:rPr>
                <w:rFonts w:ascii="Consolas" w:eastAsia="Consolas" w:hAnsi="Consolas" w:cs="Consolas"/>
                <w:color w:val="986801"/>
                <w:sz w:val="16"/>
              </w:rPr>
              <w:t xml:space="preserve">containerName: </w:t>
            </w:r>
            <w:r>
              <w:rPr>
                <w:rFonts w:ascii="Consolas" w:eastAsia="Consolas" w:hAnsi="Consolas" w:cs="Consolas"/>
                <w:color w:val="50A14F"/>
                <w:sz w:val="16"/>
              </w:rPr>
              <w:t>checkout-api</w:t>
            </w:r>
          </w:p>
        </w:tc>
      </w:tr>
      <w:tr w:rsidR="000309C2" w14:paraId="3615E780" w14:textId="77777777">
        <w:trPr>
          <w:trHeight w:val="2429"/>
        </w:trPr>
        <w:tc>
          <w:tcPr>
            <w:tcW w:w="7886" w:type="dxa"/>
            <w:tcBorders>
              <w:top w:val="nil"/>
              <w:left w:val="single" w:sz="36" w:space="0" w:color="E1E1E1"/>
              <w:bottom w:val="nil"/>
              <w:right w:val="nil"/>
            </w:tcBorders>
            <w:shd w:val="clear" w:color="auto" w:fill="FAFAFA"/>
          </w:tcPr>
          <w:p w14:paraId="17002FFC" w14:textId="77777777" w:rsidR="000309C2" w:rsidRDefault="00000000">
            <w:pPr>
              <w:spacing w:after="0" w:line="344" w:lineRule="auto"/>
              <w:ind w:left="0" w:right="6383" w:firstLine="0"/>
            </w:pPr>
            <w:r>
              <w:rPr>
                <w:rFonts w:ascii="Consolas" w:eastAsia="Consolas" w:hAnsi="Consolas" w:cs="Consolas"/>
                <w:color w:val="986801"/>
                <w:sz w:val="16"/>
              </w:rPr>
              <w:t xml:space="preserve">minAllowed: cpu: </w:t>
            </w:r>
            <w:r>
              <w:rPr>
                <w:rFonts w:ascii="Consolas" w:eastAsia="Consolas" w:hAnsi="Consolas" w:cs="Consolas"/>
                <w:color w:val="50A14F"/>
                <w:sz w:val="16"/>
              </w:rPr>
              <w:t xml:space="preserve">50m </w:t>
            </w:r>
            <w:r>
              <w:rPr>
                <w:rFonts w:ascii="Consolas" w:eastAsia="Consolas" w:hAnsi="Consolas" w:cs="Consolas"/>
                <w:color w:val="986801"/>
                <w:sz w:val="16"/>
              </w:rPr>
              <w:t xml:space="preserve">memory: </w:t>
            </w:r>
            <w:r>
              <w:rPr>
                <w:rFonts w:ascii="Consolas" w:eastAsia="Consolas" w:hAnsi="Consolas" w:cs="Consolas"/>
                <w:color w:val="50A14F"/>
                <w:sz w:val="16"/>
              </w:rPr>
              <w:t xml:space="preserve">64Mi </w:t>
            </w:r>
            <w:r>
              <w:rPr>
                <w:rFonts w:ascii="Consolas" w:eastAsia="Consolas" w:hAnsi="Consolas" w:cs="Consolas"/>
                <w:color w:val="986801"/>
                <w:sz w:val="16"/>
              </w:rPr>
              <w:t xml:space="preserve">maxAllowed: cpu: 2 memory: </w:t>
            </w:r>
            <w:r>
              <w:rPr>
                <w:rFonts w:ascii="Consolas" w:eastAsia="Consolas" w:hAnsi="Consolas" w:cs="Consolas"/>
                <w:color w:val="50A14F"/>
                <w:sz w:val="16"/>
              </w:rPr>
              <w:t>2Gi</w:t>
            </w:r>
          </w:p>
          <w:p w14:paraId="7D3D9928" w14:textId="77777777" w:rsidR="000309C2" w:rsidRDefault="00000000">
            <w:pPr>
              <w:spacing w:after="69" w:line="259" w:lineRule="auto"/>
              <w:ind w:left="0" w:right="0" w:firstLine="0"/>
            </w:pPr>
            <w:r>
              <w:rPr>
                <w:rFonts w:ascii="Consolas" w:eastAsia="Consolas" w:hAnsi="Consolas" w:cs="Consolas"/>
                <w:color w:val="986801"/>
                <w:sz w:val="16"/>
              </w:rPr>
              <w:t>controlledResources:</w:t>
            </w:r>
            <w:r>
              <w:rPr>
                <w:rFonts w:ascii="Consolas" w:eastAsia="Consolas" w:hAnsi="Consolas" w:cs="Consolas"/>
                <w:color w:val="383A42"/>
                <w:sz w:val="16"/>
              </w:rPr>
              <w:t xml:space="preserve"> [</w:t>
            </w:r>
            <w:r>
              <w:rPr>
                <w:rFonts w:ascii="Consolas" w:eastAsia="Consolas" w:hAnsi="Consolas" w:cs="Consolas"/>
                <w:color w:val="50A14F"/>
                <w:sz w:val="16"/>
              </w:rPr>
              <w:t>"cpu"</w:t>
            </w:r>
            <w:r>
              <w:rPr>
                <w:rFonts w:ascii="Consolas" w:eastAsia="Consolas" w:hAnsi="Consolas" w:cs="Consolas"/>
                <w:color w:val="383A42"/>
                <w:sz w:val="16"/>
              </w:rPr>
              <w:t xml:space="preserve">, </w:t>
            </w:r>
            <w:r>
              <w:rPr>
                <w:rFonts w:ascii="Consolas" w:eastAsia="Consolas" w:hAnsi="Consolas" w:cs="Consolas"/>
                <w:color w:val="50A14F"/>
                <w:sz w:val="16"/>
              </w:rPr>
              <w:t>"memory"</w:t>
            </w:r>
            <w:r>
              <w:rPr>
                <w:rFonts w:ascii="Consolas" w:eastAsia="Consolas" w:hAnsi="Consolas" w:cs="Consolas"/>
                <w:color w:val="383A42"/>
                <w:sz w:val="16"/>
              </w:rPr>
              <w:t>]</w:t>
            </w:r>
          </w:p>
          <w:p w14:paraId="3F297FBA" w14:textId="77777777" w:rsidR="000309C2" w:rsidRDefault="00000000">
            <w:pPr>
              <w:spacing w:after="0" w:line="259" w:lineRule="auto"/>
              <w:ind w:left="0" w:right="3656" w:firstLine="0"/>
            </w:pPr>
            <w:r>
              <w:rPr>
                <w:rFonts w:ascii="Consolas" w:eastAsia="Consolas" w:hAnsi="Consolas" w:cs="Consolas"/>
                <w:color w:val="4078F2"/>
                <w:sz w:val="16"/>
              </w:rPr>
              <w:t xml:space="preserve">- </w:t>
            </w:r>
            <w:r>
              <w:rPr>
                <w:rFonts w:ascii="Consolas" w:eastAsia="Consolas" w:hAnsi="Consolas" w:cs="Consolas"/>
                <w:color w:val="986801"/>
                <w:sz w:val="16"/>
              </w:rPr>
              <w:t xml:space="preserve">containerName: </w:t>
            </w:r>
            <w:r>
              <w:rPr>
                <w:rFonts w:ascii="Consolas" w:eastAsia="Consolas" w:hAnsi="Consolas" w:cs="Consolas"/>
                <w:color w:val="50A14F"/>
                <w:sz w:val="16"/>
              </w:rPr>
              <w:t xml:space="preserve">sidecar </w:t>
            </w:r>
            <w:r>
              <w:rPr>
                <w:rFonts w:ascii="Consolas" w:eastAsia="Consolas" w:hAnsi="Consolas" w:cs="Consolas"/>
                <w:color w:val="986801"/>
                <w:sz w:val="16"/>
              </w:rPr>
              <w:t>controlledResources:</w:t>
            </w:r>
            <w:r>
              <w:rPr>
                <w:rFonts w:ascii="Consolas" w:eastAsia="Consolas" w:hAnsi="Consolas" w:cs="Consolas"/>
                <w:color w:val="383A42"/>
                <w:sz w:val="16"/>
              </w:rPr>
              <w:t xml:space="preserve"> []</w:t>
            </w:r>
          </w:p>
        </w:tc>
      </w:tr>
    </w:tbl>
    <w:p w14:paraId="015EE6AE" w14:textId="77777777" w:rsidR="000309C2" w:rsidRDefault="00000000">
      <w:pPr>
        <w:ind w:left="-5" w:right="15"/>
      </w:pPr>
      <w:r>
        <w:t>The code above asks you to look at the checkout-api deployment and adjust CPU and memory requests to match the observed usage without changing the sidecar container.</w:t>
      </w:r>
    </w:p>
    <w:p w14:paraId="30C45822" w14:textId="77777777" w:rsidR="000309C2" w:rsidRDefault="00000000">
      <w:pPr>
        <w:ind w:left="-5" w:right="15"/>
      </w:pPr>
      <w:r>
        <w:t xml:space="preserve">HPA and VPA are complementary. HPA scales replicas when you need more capacity, while VPA ensures each replica is sized </w:t>
      </w:r>
      <w:r>
        <w:rPr>
          <w:sz w:val="2"/>
        </w:rPr>
        <w:t>idx_9205c70d</w:t>
      </w:r>
      <w:r>
        <w:t>appropriately. There are times when you need both to happen. Rightsizing, spot instances, and large capacity nodes</w:t>
      </w:r>
    </w:p>
    <w:p w14:paraId="7775EFA9" w14:textId="77777777" w:rsidR="000309C2" w:rsidRDefault="00000000">
      <w:pPr>
        <w:ind w:left="-5" w:right="15"/>
      </w:pPr>
      <w:r>
        <w:t>While autoscaling is the most obvious and perhaps the easiest choice, there are three other choices about the infrastructure that will ensure you get the most performant, cost-effective way to run and scale your applications, that you as a platform engineer, should be familiar with.</w:t>
      </w:r>
    </w:p>
    <w:p w14:paraId="02780D8A" w14:textId="77777777" w:rsidR="000309C2" w:rsidRDefault="00000000">
      <w:pPr>
        <w:spacing w:after="0"/>
        <w:ind w:left="-5" w:right="15"/>
      </w:pPr>
      <w:r>
        <w:t>Rightsizing is the concept of choosing the right instance type. Not all instances are created equal; you have choices between general purpose, compute optimized, memory optimized, and storage optimized resources. For example, running a database-heavy application on a generalpurpose instance means you are overpaying for CPU, perhaps as much as running batch jobs on memory-optimized instances while overpaying for memory. Karpenter [7] is a Kubernetesnative tool that lets you automatically select the cheapest instance meeting your pod's resource requirement. Instead of running on a fixed set of node types, Karpenter dynamically selects the most cost-effective available instance—on-demand or spot—that meets your pod's resource requirements, as configured in your NodePool. You can find the information for installing Karpenter in the same place. Let us look at an example below with Karpenter.</w:t>
      </w: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0C3647E1" w14:textId="77777777">
        <w:trPr>
          <w:trHeight w:val="2360"/>
        </w:trPr>
        <w:tc>
          <w:tcPr>
            <w:tcW w:w="7886" w:type="dxa"/>
            <w:tcBorders>
              <w:top w:val="nil"/>
              <w:left w:val="single" w:sz="36" w:space="0" w:color="E1E1E1"/>
              <w:bottom w:val="nil"/>
              <w:right w:val="nil"/>
            </w:tcBorders>
            <w:shd w:val="clear" w:color="auto" w:fill="FAFAFA"/>
          </w:tcPr>
          <w:p w14:paraId="52AC087A" w14:textId="77777777" w:rsidR="000309C2" w:rsidRDefault="00000000">
            <w:pPr>
              <w:spacing w:after="6" w:line="339" w:lineRule="auto"/>
              <w:ind w:left="0" w:right="5152"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karpenter.sh/v1 </w:t>
            </w:r>
            <w:r>
              <w:rPr>
                <w:rFonts w:ascii="Consolas" w:eastAsia="Consolas" w:hAnsi="Consolas" w:cs="Consolas"/>
                <w:color w:val="986801"/>
                <w:sz w:val="16"/>
              </w:rPr>
              <w:t xml:space="preserve">kind: </w:t>
            </w:r>
            <w:r>
              <w:rPr>
                <w:rFonts w:ascii="Consolas" w:eastAsia="Consolas" w:hAnsi="Consolas" w:cs="Consolas"/>
                <w:color w:val="50A14F"/>
                <w:sz w:val="16"/>
              </w:rPr>
              <w:t xml:space="preserve">NodePool </w:t>
            </w:r>
            <w:r>
              <w:rPr>
                <w:rFonts w:ascii="Consolas" w:eastAsia="Consolas" w:hAnsi="Consolas" w:cs="Consolas"/>
                <w:color w:val="986801"/>
                <w:sz w:val="16"/>
              </w:rPr>
              <w:t>metadata:</w:t>
            </w:r>
          </w:p>
          <w:p w14:paraId="2CCE03A5" w14:textId="77777777" w:rsidR="000309C2" w:rsidRDefault="00000000">
            <w:pPr>
              <w:spacing w:after="0" w:line="332" w:lineRule="auto"/>
              <w:ind w:left="0" w:right="5943"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default </w:t>
            </w:r>
            <w:r>
              <w:rPr>
                <w:rFonts w:ascii="Consolas" w:eastAsia="Consolas" w:hAnsi="Consolas" w:cs="Consolas"/>
                <w:color w:val="986801"/>
                <w:sz w:val="16"/>
              </w:rPr>
              <w:t>spec:</w:t>
            </w:r>
          </w:p>
          <w:p w14:paraId="766E9AD1" w14:textId="77777777" w:rsidR="000309C2" w:rsidRDefault="00000000">
            <w:pPr>
              <w:spacing w:after="0" w:line="259" w:lineRule="auto"/>
              <w:ind w:left="0" w:right="6295" w:firstLine="0"/>
            </w:pPr>
            <w:r>
              <w:rPr>
                <w:rFonts w:ascii="Consolas" w:eastAsia="Consolas" w:hAnsi="Consolas" w:cs="Consolas"/>
                <w:color w:val="986801"/>
                <w:sz w:val="16"/>
              </w:rPr>
              <w:t>template: spec: requirements:</w:t>
            </w:r>
          </w:p>
        </w:tc>
      </w:tr>
      <w:tr w:rsidR="000309C2" w14:paraId="4E2B6D13" w14:textId="77777777">
        <w:trPr>
          <w:trHeight w:val="4778"/>
        </w:trPr>
        <w:tc>
          <w:tcPr>
            <w:tcW w:w="7886" w:type="dxa"/>
            <w:tcBorders>
              <w:top w:val="nil"/>
              <w:left w:val="single" w:sz="36" w:space="0" w:color="E1E1E1"/>
              <w:bottom w:val="nil"/>
              <w:right w:val="nil"/>
            </w:tcBorders>
            <w:shd w:val="clear" w:color="auto" w:fill="FAFAFA"/>
          </w:tcPr>
          <w:p w14:paraId="19703145" w14:textId="77777777" w:rsidR="000309C2" w:rsidRDefault="00000000">
            <w:pPr>
              <w:numPr>
                <w:ilvl w:val="0"/>
                <w:numId w:val="208"/>
              </w:numPr>
              <w:spacing w:after="0" w:line="347" w:lineRule="auto"/>
              <w:ind w:right="3832" w:firstLine="0"/>
            </w:pPr>
            <w:r>
              <w:rPr>
                <w:rFonts w:ascii="Consolas" w:eastAsia="Consolas" w:hAnsi="Consolas" w:cs="Consolas"/>
                <w:color w:val="986801"/>
                <w:sz w:val="16"/>
              </w:rPr>
              <w:t xml:space="preserve">key: </w:t>
            </w:r>
            <w:r>
              <w:rPr>
                <w:rFonts w:ascii="Consolas" w:eastAsia="Consolas" w:hAnsi="Consolas" w:cs="Consolas"/>
                <w:color w:val="50A14F"/>
                <w:sz w:val="16"/>
              </w:rPr>
              <w:t xml:space="preserve">karpenter.sh/capacity-type </w:t>
            </w:r>
            <w:r>
              <w:rPr>
                <w:rFonts w:ascii="Consolas" w:eastAsia="Consolas" w:hAnsi="Consolas" w:cs="Consolas"/>
                <w:color w:val="986801"/>
                <w:sz w:val="16"/>
              </w:rPr>
              <w:t xml:space="preserve">operator: </w:t>
            </w:r>
            <w:r>
              <w:rPr>
                <w:rFonts w:ascii="Consolas" w:eastAsia="Consolas" w:hAnsi="Consolas" w:cs="Consolas"/>
                <w:color w:val="50A14F"/>
                <w:sz w:val="16"/>
              </w:rPr>
              <w:t>In</w:t>
            </w:r>
          </w:p>
          <w:p w14:paraId="001EF631" w14:textId="77777777" w:rsidR="000309C2" w:rsidRDefault="00000000">
            <w:pPr>
              <w:spacing w:after="69" w:line="259" w:lineRule="auto"/>
              <w:ind w:left="0" w:right="0" w:firstLine="0"/>
            </w:pPr>
            <w:r>
              <w:rPr>
                <w:rFonts w:ascii="Consolas" w:eastAsia="Consolas" w:hAnsi="Consolas" w:cs="Consolas"/>
                <w:color w:val="986801"/>
                <w:sz w:val="16"/>
              </w:rPr>
              <w:t>values:</w:t>
            </w:r>
            <w:r>
              <w:rPr>
                <w:rFonts w:ascii="Consolas" w:eastAsia="Consolas" w:hAnsi="Consolas" w:cs="Consolas"/>
                <w:color w:val="383A42"/>
                <w:sz w:val="16"/>
              </w:rPr>
              <w:t xml:space="preserve"> [</w:t>
            </w:r>
            <w:r>
              <w:rPr>
                <w:rFonts w:ascii="Consolas" w:eastAsia="Consolas" w:hAnsi="Consolas" w:cs="Consolas"/>
                <w:color w:val="50A14F"/>
                <w:sz w:val="16"/>
              </w:rPr>
              <w:t>"on-demand"</w:t>
            </w:r>
            <w:r>
              <w:rPr>
                <w:rFonts w:ascii="Consolas" w:eastAsia="Consolas" w:hAnsi="Consolas" w:cs="Consolas"/>
                <w:color w:val="383A42"/>
                <w:sz w:val="16"/>
              </w:rPr>
              <w:t xml:space="preserve">, </w:t>
            </w:r>
            <w:r>
              <w:rPr>
                <w:rFonts w:ascii="Consolas" w:eastAsia="Consolas" w:hAnsi="Consolas" w:cs="Consolas"/>
                <w:color w:val="50A14F"/>
                <w:sz w:val="16"/>
              </w:rPr>
              <w:t>"spot"</w:t>
            </w:r>
            <w:r>
              <w:rPr>
                <w:rFonts w:ascii="Consolas" w:eastAsia="Consolas" w:hAnsi="Consolas" w:cs="Consolas"/>
                <w:color w:val="383A42"/>
                <w:sz w:val="16"/>
              </w:rPr>
              <w:t>]</w:t>
            </w:r>
          </w:p>
          <w:p w14:paraId="3ED76C46" w14:textId="77777777" w:rsidR="000309C2" w:rsidRDefault="00000000">
            <w:pPr>
              <w:numPr>
                <w:ilvl w:val="0"/>
                <w:numId w:val="208"/>
              </w:numPr>
              <w:spacing w:after="6" w:line="339" w:lineRule="auto"/>
              <w:ind w:right="3832" w:firstLine="0"/>
            </w:pPr>
            <w:r>
              <w:rPr>
                <w:rFonts w:ascii="Consolas" w:eastAsia="Consolas" w:hAnsi="Consolas" w:cs="Consolas"/>
                <w:color w:val="986801"/>
                <w:sz w:val="16"/>
              </w:rPr>
              <w:t xml:space="preserve">key: </w:t>
            </w:r>
            <w:r>
              <w:rPr>
                <w:rFonts w:ascii="Consolas" w:eastAsia="Consolas" w:hAnsi="Consolas" w:cs="Consolas"/>
                <w:color w:val="50A14F"/>
                <w:sz w:val="16"/>
              </w:rPr>
              <w:t xml:space="preserve">karpenter.k8s.aws/instance-category </w:t>
            </w:r>
            <w:r>
              <w:rPr>
                <w:rFonts w:ascii="Consolas" w:eastAsia="Consolas" w:hAnsi="Consolas" w:cs="Consolas"/>
                <w:color w:val="986801"/>
                <w:sz w:val="16"/>
              </w:rPr>
              <w:t xml:space="preserve">operator: </w:t>
            </w:r>
            <w:r>
              <w:rPr>
                <w:rFonts w:ascii="Consolas" w:eastAsia="Consolas" w:hAnsi="Consolas" w:cs="Consolas"/>
                <w:color w:val="50A14F"/>
                <w:sz w:val="16"/>
              </w:rPr>
              <w:t xml:space="preserve">In </w:t>
            </w:r>
            <w:r>
              <w:rPr>
                <w:rFonts w:ascii="Consolas" w:eastAsia="Consolas" w:hAnsi="Consolas" w:cs="Consolas"/>
                <w:color w:val="986801"/>
                <w:sz w:val="16"/>
              </w:rPr>
              <w:t>values:</w:t>
            </w:r>
            <w:r>
              <w:rPr>
                <w:rFonts w:ascii="Consolas" w:eastAsia="Consolas" w:hAnsi="Consolas" w:cs="Consolas"/>
                <w:color w:val="383A42"/>
                <w:sz w:val="16"/>
              </w:rPr>
              <w:t xml:space="preserve"> [</w:t>
            </w:r>
            <w:r>
              <w:rPr>
                <w:rFonts w:ascii="Consolas" w:eastAsia="Consolas" w:hAnsi="Consolas" w:cs="Consolas"/>
                <w:color w:val="50A14F"/>
                <w:sz w:val="16"/>
              </w:rPr>
              <w:t>"m"</w:t>
            </w:r>
            <w:r>
              <w:rPr>
                <w:rFonts w:ascii="Consolas" w:eastAsia="Consolas" w:hAnsi="Consolas" w:cs="Consolas"/>
                <w:color w:val="383A42"/>
                <w:sz w:val="16"/>
              </w:rPr>
              <w:t xml:space="preserve">, </w:t>
            </w:r>
            <w:r>
              <w:rPr>
                <w:rFonts w:ascii="Consolas" w:eastAsia="Consolas" w:hAnsi="Consolas" w:cs="Consolas"/>
                <w:color w:val="50A14F"/>
                <w:sz w:val="16"/>
              </w:rPr>
              <w:t>"c"</w:t>
            </w:r>
            <w:r>
              <w:rPr>
                <w:rFonts w:ascii="Consolas" w:eastAsia="Consolas" w:hAnsi="Consolas" w:cs="Consolas"/>
                <w:color w:val="383A42"/>
                <w:sz w:val="16"/>
              </w:rPr>
              <w:t>]</w:t>
            </w:r>
          </w:p>
          <w:p w14:paraId="6961954B" w14:textId="77777777" w:rsidR="000309C2" w:rsidRDefault="00000000">
            <w:pPr>
              <w:numPr>
                <w:ilvl w:val="0"/>
                <w:numId w:val="208"/>
              </w:numPr>
              <w:spacing w:after="6" w:line="339" w:lineRule="auto"/>
              <w:ind w:right="3832" w:firstLine="0"/>
            </w:pPr>
            <w:r>
              <w:rPr>
                <w:rFonts w:ascii="Consolas" w:eastAsia="Consolas" w:hAnsi="Consolas" w:cs="Consolas"/>
                <w:color w:val="986801"/>
                <w:sz w:val="16"/>
              </w:rPr>
              <w:t xml:space="preserve">key: </w:t>
            </w:r>
            <w:r>
              <w:rPr>
                <w:rFonts w:ascii="Consolas" w:eastAsia="Consolas" w:hAnsi="Consolas" w:cs="Consolas"/>
                <w:color w:val="50A14F"/>
                <w:sz w:val="16"/>
              </w:rPr>
              <w:t xml:space="preserve">karpenter.k8s.aws/instance-family </w:t>
            </w:r>
            <w:r>
              <w:rPr>
                <w:rFonts w:ascii="Consolas" w:eastAsia="Consolas" w:hAnsi="Consolas" w:cs="Consolas"/>
                <w:color w:val="986801"/>
                <w:sz w:val="16"/>
              </w:rPr>
              <w:t xml:space="preserve">operator: </w:t>
            </w:r>
            <w:r>
              <w:rPr>
                <w:rFonts w:ascii="Consolas" w:eastAsia="Consolas" w:hAnsi="Consolas" w:cs="Consolas"/>
                <w:color w:val="50A14F"/>
                <w:sz w:val="16"/>
              </w:rPr>
              <w:t xml:space="preserve">In </w:t>
            </w:r>
            <w:r>
              <w:rPr>
                <w:rFonts w:ascii="Consolas" w:eastAsia="Consolas" w:hAnsi="Consolas" w:cs="Consolas"/>
                <w:color w:val="986801"/>
                <w:sz w:val="16"/>
              </w:rPr>
              <w:t>values:</w:t>
            </w:r>
            <w:r>
              <w:rPr>
                <w:rFonts w:ascii="Consolas" w:eastAsia="Consolas" w:hAnsi="Consolas" w:cs="Consolas"/>
                <w:color w:val="383A42"/>
                <w:sz w:val="16"/>
              </w:rPr>
              <w:t xml:space="preserve"> [</w:t>
            </w:r>
            <w:r>
              <w:rPr>
                <w:rFonts w:ascii="Consolas" w:eastAsia="Consolas" w:hAnsi="Consolas" w:cs="Consolas"/>
                <w:color w:val="50A14F"/>
                <w:sz w:val="16"/>
              </w:rPr>
              <w:t>"m5"</w:t>
            </w:r>
            <w:r>
              <w:rPr>
                <w:rFonts w:ascii="Consolas" w:eastAsia="Consolas" w:hAnsi="Consolas" w:cs="Consolas"/>
                <w:color w:val="383A42"/>
                <w:sz w:val="16"/>
              </w:rPr>
              <w:t xml:space="preserve">, </w:t>
            </w:r>
            <w:r>
              <w:rPr>
                <w:rFonts w:ascii="Consolas" w:eastAsia="Consolas" w:hAnsi="Consolas" w:cs="Consolas"/>
                <w:color w:val="50A14F"/>
                <w:sz w:val="16"/>
              </w:rPr>
              <w:t>"m6i"</w:t>
            </w:r>
            <w:r>
              <w:rPr>
                <w:rFonts w:ascii="Consolas" w:eastAsia="Consolas" w:hAnsi="Consolas" w:cs="Consolas"/>
                <w:color w:val="383A42"/>
                <w:sz w:val="16"/>
              </w:rPr>
              <w:t xml:space="preserve">, </w:t>
            </w:r>
            <w:r>
              <w:rPr>
                <w:rFonts w:ascii="Consolas" w:eastAsia="Consolas" w:hAnsi="Consolas" w:cs="Consolas"/>
                <w:color w:val="50A14F"/>
                <w:sz w:val="16"/>
              </w:rPr>
              <w:t>"c5"</w:t>
            </w:r>
            <w:r>
              <w:rPr>
                <w:rFonts w:ascii="Consolas" w:eastAsia="Consolas" w:hAnsi="Consolas" w:cs="Consolas"/>
                <w:color w:val="383A42"/>
                <w:sz w:val="16"/>
              </w:rPr>
              <w:t>]</w:t>
            </w:r>
          </w:p>
          <w:p w14:paraId="5FA93AA2" w14:textId="77777777" w:rsidR="000309C2" w:rsidRDefault="00000000">
            <w:pPr>
              <w:numPr>
                <w:ilvl w:val="0"/>
                <w:numId w:val="208"/>
              </w:numPr>
              <w:spacing w:after="0" w:line="347" w:lineRule="auto"/>
              <w:ind w:right="3832" w:firstLine="0"/>
            </w:pPr>
            <w:r>
              <w:rPr>
                <w:rFonts w:ascii="Consolas" w:eastAsia="Consolas" w:hAnsi="Consolas" w:cs="Consolas"/>
                <w:color w:val="986801"/>
                <w:sz w:val="16"/>
              </w:rPr>
              <w:t xml:space="preserve">key: </w:t>
            </w:r>
            <w:r>
              <w:rPr>
                <w:rFonts w:ascii="Consolas" w:eastAsia="Consolas" w:hAnsi="Consolas" w:cs="Consolas"/>
                <w:color w:val="50A14F"/>
                <w:sz w:val="16"/>
              </w:rPr>
              <w:t xml:space="preserve">karpenter.k8s.aws/instance-size </w:t>
            </w:r>
            <w:r>
              <w:rPr>
                <w:rFonts w:ascii="Consolas" w:eastAsia="Consolas" w:hAnsi="Consolas" w:cs="Consolas"/>
                <w:color w:val="986801"/>
                <w:sz w:val="16"/>
              </w:rPr>
              <w:t xml:space="preserve">operator: </w:t>
            </w:r>
            <w:r>
              <w:rPr>
                <w:rFonts w:ascii="Consolas" w:eastAsia="Consolas" w:hAnsi="Consolas" w:cs="Consolas"/>
                <w:color w:val="50A14F"/>
                <w:sz w:val="16"/>
              </w:rPr>
              <w:t>In</w:t>
            </w:r>
          </w:p>
          <w:p w14:paraId="7A3B3144" w14:textId="77777777" w:rsidR="000309C2" w:rsidRDefault="00000000">
            <w:pPr>
              <w:spacing w:after="12" w:line="332" w:lineRule="auto"/>
              <w:ind w:left="0" w:right="4008" w:firstLine="0"/>
            </w:pPr>
            <w:r>
              <w:rPr>
                <w:rFonts w:ascii="Consolas" w:eastAsia="Consolas" w:hAnsi="Consolas" w:cs="Consolas"/>
                <w:color w:val="986801"/>
                <w:sz w:val="16"/>
              </w:rPr>
              <w:t>values:</w:t>
            </w:r>
            <w:r>
              <w:rPr>
                <w:rFonts w:ascii="Consolas" w:eastAsia="Consolas" w:hAnsi="Consolas" w:cs="Consolas"/>
                <w:color w:val="383A42"/>
                <w:sz w:val="16"/>
              </w:rPr>
              <w:t xml:space="preserve"> [</w:t>
            </w:r>
            <w:r>
              <w:rPr>
                <w:rFonts w:ascii="Consolas" w:eastAsia="Consolas" w:hAnsi="Consolas" w:cs="Consolas"/>
                <w:color w:val="50A14F"/>
                <w:sz w:val="16"/>
              </w:rPr>
              <w:t>"large"</w:t>
            </w:r>
            <w:r>
              <w:rPr>
                <w:rFonts w:ascii="Consolas" w:eastAsia="Consolas" w:hAnsi="Consolas" w:cs="Consolas"/>
                <w:color w:val="383A42"/>
                <w:sz w:val="16"/>
              </w:rPr>
              <w:t xml:space="preserve">, </w:t>
            </w:r>
            <w:r>
              <w:rPr>
                <w:rFonts w:ascii="Consolas" w:eastAsia="Consolas" w:hAnsi="Consolas" w:cs="Consolas"/>
                <w:color w:val="50A14F"/>
                <w:sz w:val="16"/>
              </w:rPr>
              <w:t>"xlarge"</w:t>
            </w:r>
            <w:r>
              <w:rPr>
                <w:rFonts w:ascii="Consolas" w:eastAsia="Consolas" w:hAnsi="Consolas" w:cs="Consolas"/>
                <w:color w:val="383A42"/>
                <w:sz w:val="16"/>
              </w:rPr>
              <w:t xml:space="preserve">] </w:t>
            </w:r>
            <w:r>
              <w:rPr>
                <w:rFonts w:ascii="Consolas" w:eastAsia="Consolas" w:hAnsi="Consolas" w:cs="Consolas"/>
                <w:color w:val="986801"/>
                <w:sz w:val="16"/>
              </w:rPr>
              <w:t>nodeClassRef:</w:t>
            </w:r>
          </w:p>
          <w:p w14:paraId="4BDDE46E" w14:textId="77777777" w:rsidR="000309C2" w:rsidRDefault="00000000">
            <w:pPr>
              <w:spacing w:after="4" w:line="342" w:lineRule="auto"/>
              <w:ind w:left="0" w:right="5415" w:firstLine="0"/>
            </w:pPr>
            <w:r>
              <w:rPr>
                <w:rFonts w:ascii="Consolas" w:eastAsia="Consolas" w:hAnsi="Consolas" w:cs="Consolas"/>
                <w:color w:val="986801"/>
                <w:sz w:val="16"/>
              </w:rPr>
              <w:t xml:space="preserve">group: </w:t>
            </w:r>
            <w:r>
              <w:rPr>
                <w:rFonts w:ascii="Consolas" w:eastAsia="Consolas" w:hAnsi="Consolas" w:cs="Consolas"/>
                <w:color w:val="50A14F"/>
                <w:sz w:val="16"/>
              </w:rPr>
              <w:t xml:space="preserve">karpenter.k8s.aws </w:t>
            </w:r>
            <w:r>
              <w:rPr>
                <w:rFonts w:ascii="Consolas" w:eastAsia="Consolas" w:hAnsi="Consolas" w:cs="Consolas"/>
                <w:color w:val="986801"/>
                <w:sz w:val="16"/>
              </w:rPr>
              <w:t xml:space="preserve">kind: </w:t>
            </w:r>
            <w:r>
              <w:rPr>
                <w:rFonts w:ascii="Consolas" w:eastAsia="Consolas" w:hAnsi="Consolas" w:cs="Consolas"/>
                <w:color w:val="50A14F"/>
                <w:sz w:val="16"/>
              </w:rPr>
              <w:t xml:space="preserve">EC2NodeClass </w:t>
            </w:r>
            <w:r>
              <w:rPr>
                <w:rFonts w:ascii="Consolas" w:eastAsia="Consolas" w:hAnsi="Consolas" w:cs="Consolas"/>
                <w:color w:val="986801"/>
                <w:sz w:val="16"/>
              </w:rPr>
              <w:t xml:space="preserve">name: </w:t>
            </w:r>
            <w:r>
              <w:rPr>
                <w:rFonts w:ascii="Consolas" w:eastAsia="Consolas" w:hAnsi="Consolas" w:cs="Consolas"/>
                <w:color w:val="50A14F"/>
                <w:sz w:val="16"/>
              </w:rPr>
              <w:t xml:space="preserve">default </w:t>
            </w:r>
            <w:r>
              <w:rPr>
                <w:rFonts w:ascii="Consolas" w:eastAsia="Consolas" w:hAnsi="Consolas" w:cs="Consolas"/>
                <w:color w:val="986801"/>
                <w:sz w:val="16"/>
              </w:rPr>
              <w:t>disruption:</w:t>
            </w:r>
          </w:p>
          <w:p w14:paraId="1A912B00" w14:textId="77777777" w:rsidR="000309C2" w:rsidRDefault="00000000">
            <w:pPr>
              <w:spacing w:after="0" w:line="259" w:lineRule="auto"/>
              <w:ind w:left="0" w:right="0" w:firstLine="0"/>
            </w:pPr>
            <w:r>
              <w:rPr>
                <w:rFonts w:ascii="Consolas" w:eastAsia="Consolas" w:hAnsi="Consolas" w:cs="Consolas"/>
                <w:color w:val="986801"/>
                <w:sz w:val="16"/>
              </w:rPr>
              <w:t xml:space="preserve">expireAfter: </w:t>
            </w:r>
            <w:r>
              <w:rPr>
                <w:rFonts w:ascii="Consolas" w:eastAsia="Consolas" w:hAnsi="Consolas" w:cs="Consolas"/>
                <w:color w:val="50A14F"/>
                <w:sz w:val="16"/>
              </w:rPr>
              <w:t>720h</w:t>
            </w:r>
          </w:p>
        </w:tc>
      </w:tr>
    </w:tbl>
    <w:p w14:paraId="73045614" w14:textId="77777777" w:rsidR="000309C2" w:rsidRDefault="00000000">
      <w:pPr>
        <w:ind w:left="-5" w:right="15"/>
      </w:pPr>
      <w:r>
        <w:t>This provisioner schedules pods on the cheapest available instance from the list, preferring spot instances but falling back to on-demand if necessary.</w:t>
      </w:r>
    </w:p>
    <w:p w14:paraId="086737DA" w14:textId="77777777" w:rsidR="000309C2" w:rsidRDefault="00000000">
      <w:pPr>
        <w:spacing w:after="0"/>
        <w:ind w:left="-5" w:right="15"/>
      </w:pPr>
      <w:r>
        <w:t xml:space="preserve">Spot instances were first popularized by AWS and then introduced in Azure and Google Cloud, which provide a way for the spare capacity to be sold to consumers at a discount. The only catch with these is that they can be interrupted with as little as two minutes' notice (AWS, Azure) or 30 seconds (Google Cloud). This does not make them ideal for running businesscritical applications, single-replica, long batch jobs or latency-sensitive operations, but they are a perfect </w:t>
      </w:r>
      <w:r>
        <w:rPr>
          <w:sz w:val="2"/>
        </w:rPr>
        <w:t>idx_1cc8acdb</w:t>
      </w:r>
      <w:r>
        <w:t>solution to cut costs with fault-tolerant workloads. In the example given below, you can see how to create a node tainted for spot instances.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4039ACFE" w14:textId="77777777">
        <w:trPr>
          <w:trHeight w:val="2509"/>
        </w:trPr>
        <w:tc>
          <w:tcPr>
            <w:tcW w:w="7886" w:type="dxa"/>
            <w:tcBorders>
              <w:top w:val="nil"/>
              <w:left w:val="single" w:sz="36" w:space="0" w:color="E1E1E1"/>
              <w:bottom w:val="nil"/>
              <w:right w:val="nil"/>
            </w:tcBorders>
            <w:shd w:val="clear" w:color="auto" w:fill="FAFAFA"/>
            <w:vAlign w:val="center"/>
          </w:tcPr>
          <w:p w14:paraId="7AD65FF6" w14:textId="77777777" w:rsidR="000309C2" w:rsidRDefault="00000000">
            <w:pPr>
              <w:spacing w:after="6" w:line="339" w:lineRule="auto"/>
              <w:ind w:left="0" w:right="5855"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v1 </w:t>
            </w:r>
            <w:r>
              <w:rPr>
                <w:rFonts w:ascii="Consolas" w:eastAsia="Consolas" w:hAnsi="Consolas" w:cs="Consolas"/>
                <w:color w:val="986801"/>
                <w:sz w:val="16"/>
              </w:rPr>
              <w:t xml:space="preserve">kind: </w:t>
            </w:r>
            <w:r>
              <w:rPr>
                <w:rFonts w:ascii="Consolas" w:eastAsia="Consolas" w:hAnsi="Consolas" w:cs="Consolas"/>
                <w:color w:val="50A14F"/>
                <w:sz w:val="16"/>
              </w:rPr>
              <w:t xml:space="preserve">Node </w:t>
            </w:r>
            <w:r>
              <w:rPr>
                <w:rFonts w:ascii="Consolas" w:eastAsia="Consolas" w:hAnsi="Consolas" w:cs="Consolas"/>
                <w:color w:val="986801"/>
                <w:sz w:val="16"/>
              </w:rPr>
              <w:t>metadata:</w:t>
            </w:r>
          </w:p>
          <w:p w14:paraId="0D2C624C" w14:textId="77777777" w:rsidR="000309C2" w:rsidRDefault="00000000">
            <w:pPr>
              <w:spacing w:after="12" w:line="332" w:lineRule="auto"/>
              <w:ind w:left="0" w:right="6031"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node-spot-1 </w:t>
            </w:r>
            <w:r>
              <w:rPr>
                <w:rFonts w:ascii="Consolas" w:eastAsia="Consolas" w:hAnsi="Consolas" w:cs="Consolas"/>
                <w:color w:val="986801"/>
                <w:sz w:val="16"/>
              </w:rPr>
              <w:t>spec: taints:</w:t>
            </w:r>
          </w:p>
          <w:p w14:paraId="7AC3AFBC" w14:textId="77777777" w:rsidR="000309C2" w:rsidRDefault="00000000">
            <w:pPr>
              <w:spacing w:after="0" w:line="259" w:lineRule="auto"/>
              <w:ind w:left="0" w:right="5767" w:firstLine="0"/>
            </w:pPr>
            <w:r>
              <w:rPr>
                <w:rFonts w:ascii="Consolas" w:eastAsia="Consolas" w:hAnsi="Consolas" w:cs="Consolas"/>
                <w:color w:val="4078F2"/>
                <w:sz w:val="16"/>
              </w:rPr>
              <w:t xml:space="preserve">- </w:t>
            </w:r>
            <w:r>
              <w:rPr>
                <w:rFonts w:ascii="Consolas" w:eastAsia="Consolas" w:hAnsi="Consolas" w:cs="Consolas"/>
                <w:color w:val="986801"/>
                <w:sz w:val="16"/>
              </w:rPr>
              <w:t xml:space="preserve">key: </w:t>
            </w:r>
            <w:r>
              <w:rPr>
                <w:rFonts w:ascii="Consolas" w:eastAsia="Consolas" w:hAnsi="Consolas" w:cs="Consolas"/>
                <w:color w:val="50A14F"/>
                <w:sz w:val="16"/>
              </w:rPr>
              <w:t xml:space="preserve">instance-type </w:t>
            </w:r>
            <w:r>
              <w:rPr>
                <w:rFonts w:ascii="Consolas" w:eastAsia="Consolas" w:hAnsi="Consolas" w:cs="Consolas"/>
                <w:color w:val="986801"/>
                <w:sz w:val="16"/>
              </w:rPr>
              <w:t xml:space="preserve">value: </w:t>
            </w:r>
            <w:r>
              <w:rPr>
                <w:rFonts w:ascii="Consolas" w:eastAsia="Consolas" w:hAnsi="Consolas" w:cs="Consolas"/>
                <w:color w:val="50A14F"/>
                <w:sz w:val="16"/>
              </w:rPr>
              <w:t xml:space="preserve">spot </w:t>
            </w:r>
            <w:r>
              <w:rPr>
                <w:rFonts w:ascii="Consolas" w:eastAsia="Consolas" w:hAnsi="Consolas" w:cs="Consolas"/>
                <w:color w:val="986801"/>
                <w:sz w:val="16"/>
              </w:rPr>
              <w:t xml:space="preserve">effect: </w:t>
            </w:r>
            <w:r>
              <w:rPr>
                <w:rFonts w:ascii="Consolas" w:eastAsia="Consolas" w:hAnsi="Consolas" w:cs="Consolas"/>
                <w:color w:val="50A14F"/>
                <w:sz w:val="16"/>
              </w:rPr>
              <w:t>NoSchedule</w:t>
            </w:r>
          </w:p>
        </w:tc>
      </w:tr>
    </w:tbl>
    <w:p w14:paraId="7FAE631D" w14:textId="77777777" w:rsidR="000309C2" w:rsidRDefault="00000000">
      <w:pPr>
        <w:spacing w:after="0"/>
        <w:ind w:left="-5" w:right="15"/>
      </w:pPr>
      <w:r>
        <w:t>This makes sure that no pods will be scheduled on this node unless they explicitly tolerate it. On the other hand the following shows a deployment that tolerates spot.</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1B047DF1" w14:textId="77777777">
        <w:trPr>
          <w:trHeight w:val="8512"/>
        </w:trPr>
        <w:tc>
          <w:tcPr>
            <w:tcW w:w="7886" w:type="dxa"/>
            <w:tcBorders>
              <w:top w:val="nil"/>
              <w:left w:val="single" w:sz="36" w:space="0" w:color="E1E1E1"/>
              <w:bottom w:val="nil"/>
              <w:right w:val="nil"/>
            </w:tcBorders>
            <w:shd w:val="clear" w:color="auto" w:fill="FAFAFA"/>
            <w:vAlign w:val="center"/>
          </w:tcPr>
          <w:p w14:paraId="601D3D61" w14:textId="77777777" w:rsidR="000309C2" w:rsidRDefault="00000000">
            <w:pPr>
              <w:spacing w:after="6" w:line="339" w:lineRule="auto"/>
              <w:ind w:left="0" w:right="5415"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apps/v1 </w:t>
            </w:r>
            <w:r>
              <w:rPr>
                <w:rFonts w:ascii="Consolas" w:eastAsia="Consolas" w:hAnsi="Consolas" w:cs="Consolas"/>
                <w:color w:val="986801"/>
                <w:sz w:val="16"/>
              </w:rPr>
              <w:t xml:space="preserve">kind: </w:t>
            </w:r>
            <w:r>
              <w:rPr>
                <w:rFonts w:ascii="Consolas" w:eastAsia="Consolas" w:hAnsi="Consolas" w:cs="Consolas"/>
                <w:color w:val="50A14F"/>
                <w:sz w:val="16"/>
              </w:rPr>
              <w:t xml:space="preserve">Deployment </w:t>
            </w:r>
            <w:r>
              <w:rPr>
                <w:rFonts w:ascii="Consolas" w:eastAsia="Consolas" w:hAnsi="Consolas" w:cs="Consolas"/>
                <w:color w:val="986801"/>
                <w:sz w:val="16"/>
              </w:rPr>
              <w:t>metadata:</w:t>
            </w:r>
          </w:p>
          <w:p w14:paraId="5CC89704" w14:textId="77777777" w:rsidR="000309C2" w:rsidRDefault="00000000">
            <w:pPr>
              <w:spacing w:after="12" w:line="332" w:lineRule="auto"/>
              <w:ind w:left="0" w:right="5239"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batch-processor </w:t>
            </w:r>
            <w:r>
              <w:rPr>
                <w:rFonts w:ascii="Consolas" w:eastAsia="Consolas" w:hAnsi="Consolas" w:cs="Consolas"/>
                <w:color w:val="986801"/>
                <w:sz w:val="16"/>
              </w:rPr>
              <w:t>spec:</w:t>
            </w:r>
          </w:p>
          <w:p w14:paraId="16565A0F" w14:textId="77777777" w:rsidR="000309C2" w:rsidRDefault="00000000">
            <w:pPr>
              <w:spacing w:after="12" w:line="332" w:lineRule="auto"/>
              <w:ind w:left="0" w:right="5767" w:firstLine="0"/>
            </w:pPr>
            <w:r>
              <w:rPr>
                <w:rFonts w:ascii="Consolas" w:eastAsia="Consolas" w:hAnsi="Consolas" w:cs="Consolas"/>
                <w:color w:val="986801"/>
                <w:sz w:val="16"/>
              </w:rPr>
              <w:t>replicas: 1 selector: matchLabels:</w:t>
            </w:r>
          </w:p>
          <w:p w14:paraId="09C9B09E" w14:textId="77777777" w:rsidR="000309C2" w:rsidRDefault="00000000">
            <w:pPr>
              <w:spacing w:after="12" w:line="332" w:lineRule="auto"/>
              <w:ind w:left="0" w:right="5767" w:firstLine="0"/>
            </w:pPr>
            <w:r>
              <w:rPr>
                <w:rFonts w:ascii="Consolas" w:eastAsia="Consolas" w:hAnsi="Consolas" w:cs="Consolas"/>
                <w:color w:val="986801"/>
                <w:sz w:val="16"/>
              </w:rPr>
              <w:t xml:space="preserve">app: </w:t>
            </w:r>
            <w:r>
              <w:rPr>
                <w:rFonts w:ascii="Consolas" w:eastAsia="Consolas" w:hAnsi="Consolas" w:cs="Consolas"/>
                <w:color w:val="50A14F"/>
                <w:sz w:val="16"/>
              </w:rPr>
              <w:t xml:space="preserve">batch-processor </w:t>
            </w:r>
            <w:r>
              <w:rPr>
                <w:rFonts w:ascii="Consolas" w:eastAsia="Consolas" w:hAnsi="Consolas" w:cs="Consolas"/>
                <w:color w:val="986801"/>
                <w:sz w:val="16"/>
              </w:rPr>
              <w:t>template: metadata: labels:</w:t>
            </w:r>
          </w:p>
          <w:p w14:paraId="19895599" w14:textId="77777777" w:rsidR="000309C2" w:rsidRDefault="00000000">
            <w:pPr>
              <w:spacing w:after="0" w:line="332" w:lineRule="auto"/>
              <w:ind w:left="0" w:right="5327" w:firstLine="0"/>
            </w:pPr>
            <w:r>
              <w:rPr>
                <w:rFonts w:ascii="Consolas" w:eastAsia="Consolas" w:hAnsi="Consolas" w:cs="Consolas"/>
                <w:color w:val="986801"/>
                <w:sz w:val="16"/>
              </w:rPr>
              <w:t xml:space="preserve">app: </w:t>
            </w:r>
            <w:r>
              <w:rPr>
                <w:rFonts w:ascii="Consolas" w:eastAsia="Consolas" w:hAnsi="Consolas" w:cs="Consolas"/>
                <w:color w:val="50A14F"/>
                <w:sz w:val="16"/>
              </w:rPr>
              <w:t xml:space="preserve">batch-processor </w:t>
            </w:r>
            <w:r>
              <w:rPr>
                <w:rFonts w:ascii="Consolas" w:eastAsia="Consolas" w:hAnsi="Consolas" w:cs="Consolas"/>
                <w:color w:val="986801"/>
                <w:sz w:val="16"/>
              </w:rPr>
              <w:t>spec:</w:t>
            </w:r>
          </w:p>
          <w:p w14:paraId="44A58AE6" w14:textId="77777777" w:rsidR="000309C2" w:rsidRDefault="00000000">
            <w:pPr>
              <w:spacing w:after="0" w:line="344" w:lineRule="auto"/>
              <w:ind w:left="0" w:right="5767" w:firstLine="0"/>
            </w:pPr>
            <w:r>
              <w:rPr>
                <w:rFonts w:ascii="Consolas" w:eastAsia="Consolas" w:hAnsi="Consolas" w:cs="Consolas"/>
                <w:color w:val="986801"/>
                <w:sz w:val="16"/>
              </w:rPr>
              <w:t xml:space="preserve">tolerations: </w:t>
            </w:r>
            <w:r>
              <w:rPr>
                <w:rFonts w:ascii="Consolas" w:eastAsia="Consolas" w:hAnsi="Consolas" w:cs="Consolas"/>
                <w:color w:val="4078F2"/>
                <w:sz w:val="16"/>
              </w:rPr>
              <w:t xml:space="preserve">- </w:t>
            </w:r>
            <w:r>
              <w:rPr>
                <w:rFonts w:ascii="Consolas" w:eastAsia="Consolas" w:hAnsi="Consolas" w:cs="Consolas"/>
                <w:color w:val="986801"/>
                <w:sz w:val="16"/>
              </w:rPr>
              <w:t xml:space="preserve">key: </w:t>
            </w:r>
            <w:r>
              <w:rPr>
                <w:rFonts w:ascii="Consolas" w:eastAsia="Consolas" w:hAnsi="Consolas" w:cs="Consolas"/>
                <w:color w:val="50A14F"/>
                <w:sz w:val="16"/>
              </w:rPr>
              <w:t xml:space="preserve">instance-type </w:t>
            </w:r>
            <w:r>
              <w:rPr>
                <w:rFonts w:ascii="Consolas" w:eastAsia="Consolas" w:hAnsi="Consolas" w:cs="Consolas"/>
                <w:color w:val="986801"/>
                <w:sz w:val="16"/>
              </w:rPr>
              <w:t xml:space="preserve">operator: </w:t>
            </w:r>
            <w:r>
              <w:rPr>
                <w:rFonts w:ascii="Consolas" w:eastAsia="Consolas" w:hAnsi="Consolas" w:cs="Consolas"/>
                <w:color w:val="50A14F"/>
                <w:sz w:val="16"/>
              </w:rPr>
              <w:t xml:space="preserve">Equal </w:t>
            </w:r>
            <w:r>
              <w:rPr>
                <w:rFonts w:ascii="Consolas" w:eastAsia="Consolas" w:hAnsi="Consolas" w:cs="Consolas"/>
                <w:color w:val="986801"/>
                <w:sz w:val="16"/>
              </w:rPr>
              <w:t xml:space="preserve">value: </w:t>
            </w:r>
            <w:r>
              <w:rPr>
                <w:rFonts w:ascii="Consolas" w:eastAsia="Consolas" w:hAnsi="Consolas" w:cs="Consolas"/>
                <w:color w:val="50A14F"/>
                <w:sz w:val="16"/>
              </w:rPr>
              <w:t xml:space="preserve">spot </w:t>
            </w:r>
            <w:r>
              <w:rPr>
                <w:rFonts w:ascii="Consolas" w:eastAsia="Consolas" w:hAnsi="Consolas" w:cs="Consolas"/>
                <w:color w:val="986801"/>
                <w:sz w:val="16"/>
              </w:rPr>
              <w:t xml:space="preserve">effect: </w:t>
            </w:r>
            <w:r>
              <w:rPr>
                <w:rFonts w:ascii="Consolas" w:eastAsia="Consolas" w:hAnsi="Consolas" w:cs="Consolas"/>
                <w:color w:val="50A14F"/>
                <w:sz w:val="16"/>
              </w:rPr>
              <w:t xml:space="preserve">NoSchedule </w:t>
            </w:r>
            <w:r>
              <w:rPr>
                <w:rFonts w:ascii="Consolas" w:eastAsia="Consolas" w:hAnsi="Consolas" w:cs="Consolas"/>
                <w:color w:val="986801"/>
                <w:sz w:val="16"/>
              </w:rPr>
              <w:t>affinity:</w:t>
            </w:r>
          </w:p>
          <w:p w14:paraId="1DCE7BDD" w14:textId="77777777" w:rsidR="000309C2" w:rsidRDefault="00000000">
            <w:pPr>
              <w:spacing w:after="12" w:line="332" w:lineRule="auto"/>
              <w:ind w:left="0" w:right="2161" w:firstLine="0"/>
            </w:pPr>
            <w:r>
              <w:rPr>
                <w:rFonts w:ascii="Consolas" w:eastAsia="Consolas" w:hAnsi="Consolas" w:cs="Consolas"/>
                <w:color w:val="986801"/>
                <w:sz w:val="16"/>
              </w:rPr>
              <w:t>nodeAffinity: preferredDuringSchedulingIgnoredDuringExecution:</w:t>
            </w:r>
          </w:p>
          <w:p w14:paraId="15728CC1" w14:textId="77777777" w:rsidR="000309C2" w:rsidRDefault="00000000">
            <w:pPr>
              <w:numPr>
                <w:ilvl w:val="0"/>
                <w:numId w:val="209"/>
              </w:numPr>
              <w:spacing w:after="0" w:line="332" w:lineRule="auto"/>
              <w:ind w:right="4975" w:firstLine="0"/>
            </w:pPr>
            <w:r>
              <w:rPr>
                <w:rFonts w:ascii="Consolas" w:eastAsia="Consolas" w:hAnsi="Consolas" w:cs="Consolas"/>
                <w:color w:val="986801"/>
                <w:sz w:val="16"/>
              </w:rPr>
              <w:t>weight: 100 preference:</w:t>
            </w:r>
          </w:p>
          <w:p w14:paraId="668E75D1" w14:textId="77777777" w:rsidR="000309C2" w:rsidRDefault="00000000">
            <w:pPr>
              <w:spacing w:after="69" w:line="259" w:lineRule="auto"/>
              <w:ind w:left="0" w:right="0" w:firstLine="0"/>
            </w:pPr>
            <w:r>
              <w:rPr>
                <w:rFonts w:ascii="Consolas" w:eastAsia="Consolas" w:hAnsi="Consolas" w:cs="Consolas"/>
                <w:color w:val="986801"/>
                <w:sz w:val="16"/>
              </w:rPr>
              <w:t>matchExpressions:</w:t>
            </w:r>
          </w:p>
          <w:p w14:paraId="024ACB7D" w14:textId="77777777" w:rsidR="000309C2" w:rsidRDefault="00000000">
            <w:pPr>
              <w:numPr>
                <w:ilvl w:val="0"/>
                <w:numId w:val="209"/>
              </w:numPr>
              <w:spacing w:after="6" w:line="339" w:lineRule="auto"/>
              <w:ind w:right="4975" w:firstLine="0"/>
            </w:pPr>
            <w:r>
              <w:rPr>
                <w:rFonts w:ascii="Consolas" w:eastAsia="Consolas" w:hAnsi="Consolas" w:cs="Consolas"/>
                <w:color w:val="986801"/>
                <w:sz w:val="16"/>
              </w:rPr>
              <w:t xml:space="preserve">key: </w:t>
            </w:r>
            <w:r>
              <w:rPr>
                <w:rFonts w:ascii="Consolas" w:eastAsia="Consolas" w:hAnsi="Consolas" w:cs="Consolas"/>
                <w:color w:val="50A14F"/>
                <w:sz w:val="16"/>
              </w:rPr>
              <w:t xml:space="preserve">karpenter.sh/capacity-type </w:t>
            </w:r>
            <w:r>
              <w:rPr>
                <w:rFonts w:ascii="Consolas" w:eastAsia="Consolas" w:hAnsi="Consolas" w:cs="Consolas"/>
                <w:color w:val="986801"/>
                <w:sz w:val="16"/>
              </w:rPr>
              <w:t xml:space="preserve">operator: </w:t>
            </w:r>
            <w:r>
              <w:rPr>
                <w:rFonts w:ascii="Consolas" w:eastAsia="Consolas" w:hAnsi="Consolas" w:cs="Consolas"/>
                <w:color w:val="50A14F"/>
                <w:sz w:val="16"/>
              </w:rPr>
              <w:t xml:space="preserve">In </w:t>
            </w:r>
            <w:r>
              <w:rPr>
                <w:rFonts w:ascii="Consolas" w:eastAsia="Consolas" w:hAnsi="Consolas" w:cs="Consolas"/>
                <w:color w:val="986801"/>
                <w:sz w:val="16"/>
              </w:rPr>
              <w:t xml:space="preserve">values: </w:t>
            </w:r>
            <w:r>
              <w:rPr>
                <w:rFonts w:ascii="Consolas" w:eastAsia="Consolas" w:hAnsi="Consolas" w:cs="Consolas"/>
                <w:color w:val="4078F2"/>
                <w:sz w:val="16"/>
              </w:rPr>
              <w:t xml:space="preserve">- </w:t>
            </w:r>
            <w:r>
              <w:rPr>
                <w:rFonts w:ascii="Consolas" w:eastAsia="Consolas" w:hAnsi="Consolas" w:cs="Consolas"/>
                <w:color w:val="50A14F"/>
                <w:sz w:val="16"/>
              </w:rPr>
              <w:t xml:space="preserve">spot </w:t>
            </w:r>
            <w:r>
              <w:rPr>
                <w:rFonts w:ascii="Consolas" w:eastAsia="Consolas" w:hAnsi="Consolas" w:cs="Consolas"/>
                <w:color w:val="986801"/>
                <w:sz w:val="16"/>
              </w:rPr>
              <w:t>containers:</w:t>
            </w:r>
          </w:p>
          <w:p w14:paraId="0A6D37DB" w14:textId="77777777" w:rsidR="000309C2" w:rsidRDefault="00000000">
            <w:pPr>
              <w:numPr>
                <w:ilvl w:val="0"/>
                <w:numId w:val="209"/>
              </w:numPr>
              <w:spacing w:after="0" w:line="259" w:lineRule="auto"/>
              <w:ind w:right="4975"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batch-processor </w:t>
            </w:r>
            <w:r>
              <w:rPr>
                <w:rFonts w:ascii="Consolas" w:eastAsia="Consolas" w:hAnsi="Consolas" w:cs="Consolas"/>
                <w:color w:val="986801"/>
                <w:sz w:val="16"/>
              </w:rPr>
              <w:t xml:space="preserve">image: </w:t>
            </w:r>
            <w:r>
              <w:rPr>
                <w:rFonts w:ascii="Consolas" w:eastAsia="Consolas" w:hAnsi="Consolas" w:cs="Consolas"/>
                <w:color w:val="50A14F"/>
                <w:sz w:val="16"/>
              </w:rPr>
              <w:t>your-image:latest</w:t>
            </w:r>
          </w:p>
        </w:tc>
      </w:tr>
    </w:tbl>
    <w:p w14:paraId="1660458F" w14:textId="77777777" w:rsidR="000309C2" w:rsidRDefault="00000000">
      <w:pPr>
        <w:spacing w:after="292"/>
        <w:ind w:left="-5" w:right="15"/>
      </w:pPr>
      <w:r>
        <w:t>The last pattern we review here will be the idea of committed use discounts (CUD). Cloud providers gain by committing to pay for a certain amount of capacity for the next few years, which will be a win-win for both you and</w:t>
      </w:r>
      <w:r>
        <w:rPr>
          <w:sz w:val="2"/>
        </w:rPr>
        <w:t>idx_89fb47cb</w:t>
      </w:r>
      <w:r>
        <w:t xml:space="preserve"> them. These discounts work for baseline capacity you will always need and the production environments with stable load. Keep in mind these kinds of discounted capacity will not work for development, test, batch processing or emerging workloads.</w:t>
      </w:r>
    </w:p>
    <w:p w14:paraId="06594054" w14:textId="77777777" w:rsidR="000309C2" w:rsidRDefault="00000000">
      <w:pPr>
        <w:pStyle w:val="Heading2"/>
        <w:ind w:left="-5"/>
      </w:pPr>
      <w:r>
        <w:t>Exercise 12.2</w:t>
      </w:r>
    </w:p>
    <w:p w14:paraId="29058948" w14:textId="77777777" w:rsidR="000309C2" w:rsidRDefault="00000000">
      <w:pPr>
        <w:ind w:left="-5" w:right="15"/>
      </w:pPr>
      <w:r>
        <w:t>Objective: Understand how to combine Committed Use Discounts (CUDs), on-demand, and spot instances to optimize cloud cost without materially impacting performance. At NewTech, Maria's team committed 20 vCPU and 40GB RAM of baseline capacity to a 3-year CUD. AWS gave them 45% off the list price.</w:t>
      </w:r>
    </w:p>
    <w:p w14:paraId="5470582C" w14:textId="77777777" w:rsidR="000309C2" w:rsidRDefault="00000000">
      <w:pPr>
        <w:ind w:left="-5" w:right="15"/>
      </w:pPr>
      <w:r>
        <w:t>For workloads exceeding the baseline, they used a mix of On-demand instances (for stability) and Spot instances (for cost savings).</w:t>
      </w:r>
    </w:p>
    <w:p w14:paraId="74F37D57" w14:textId="77777777" w:rsidR="000309C2" w:rsidRDefault="00000000">
      <w:pPr>
        <w:ind w:left="-5" w:right="15"/>
      </w:pPr>
      <w:r>
        <w:t>The outcome was 60% total savings compared to running everything on on-demand, with only a 1% increase in latency due to spot interruptions.</w:t>
      </w:r>
    </w:p>
    <w:p w14:paraId="3C1C63AC" w14:textId="77777777" w:rsidR="000309C2" w:rsidRDefault="00000000">
      <w:pPr>
        <w:spacing w:after="157"/>
        <w:ind w:left="-5" w:right="15"/>
      </w:pPr>
      <w:r>
        <w:t>Question: If NewTech had committed more than their true baseline (for example, 35 vCPU instead of 20 vCPU), what financial or operational risks might they have introduced?</w:t>
      </w:r>
    </w:p>
    <w:p w14:paraId="28289B12" w14:textId="77777777" w:rsidR="000309C2" w:rsidRDefault="00000000">
      <w:pPr>
        <w:pStyle w:val="Heading3"/>
        <w:ind w:left="-5"/>
      </w:pPr>
      <w:r>
        <w:t>Cost governance and alerting</w:t>
      </w:r>
    </w:p>
    <w:p w14:paraId="38D1D65C" w14:textId="77777777" w:rsidR="000309C2" w:rsidRDefault="00000000">
      <w:pPr>
        <w:ind w:left="-5" w:right="15"/>
      </w:pPr>
      <w:r>
        <w:t>Cost optimization is not a once-and-done activity. It's a continuous practice with appropriate guardrails to prevent teams from accidentally or intentionally consuming unlimited resources.</w:t>
      </w:r>
    </w:p>
    <w:p w14:paraId="65195293" w14:textId="77777777" w:rsidR="000309C2" w:rsidRDefault="00000000">
      <w:pPr>
        <w:ind w:left="-5" w:right="15"/>
      </w:pPr>
      <w:r>
        <w:t>An application with a memory</w:t>
      </w:r>
      <w:r>
        <w:rPr>
          <w:sz w:val="2"/>
        </w:rPr>
        <w:t>idx_02aee2d6</w:t>
      </w:r>
      <w:r>
        <w:t xml:space="preserve"> leak may not fail, but keeps consuming more resources over time. Detecting this is broadly</w:t>
      </w:r>
      <w:r>
        <w:rPr>
          <w:sz w:val="2"/>
        </w:rPr>
        <w:t>idx_16bcfc63</w:t>
      </w:r>
      <w:r>
        <w:t xml:space="preserve"> called anomaly detection. An unoptimized image processing service might consume 10x the intended amount of CPUs. These are challenges that are very real, but extremely difficult to observe if not instrumented properly. It is fairly easy to set up these alerts in Grafana as shown in the companion repo as cost-alerts.yaml. The YAML given there compares the current 1-hr cost rate against a 7-day rolling average and triggers if the deviation exceeds 50% for 15 minutes. While the numbers can be changed, this gives you a practical anomaly baseline. Whatever you set up first won't be the last attempt either. You will tweak them based on what you are seeing in the field.</w:t>
      </w:r>
    </w:p>
    <w:p w14:paraId="1781B25D" w14:textId="77777777" w:rsidR="000309C2" w:rsidRDefault="00000000">
      <w:pPr>
        <w:spacing w:after="201"/>
        <w:ind w:left="-5" w:right="15"/>
      </w:pPr>
      <w:r>
        <w:t>Next, let us look at resource quotas and limits. Kubernetes Resource Quotas prevent a single team from consuming all the organizational</w:t>
      </w:r>
      <w:r>
        <w:rPr>
          <w:sz w:val="2"/>
        </w:rPr>
        <w:t>idx_49fef917</w:t>
      </w:r>
      <w:r>
        <w:t xml:space="preserve"> cluster resources. You have a specific team request a specific amount of resources as shown in the code below.</w:t>
      </w:r>
    </w:p>
    <w:p w14:paraId="65A44EE8" w14:textId="77777777" w:rsidR="000309C2" w:rsidRDefault="00000000">
      <w:pPr>
        <w:pBdr>
          <w:left w:val="single" w:sz="36" w:space="0" w:color="E1E1E1"/>
        </w:pBdr>
        <w:shd w:val="clear" w:color="auto" w:fill="FAFAFA"/>
        <w:spacing w:after="3" w:line="343" w:lineRule="auto"/>
        <w:ind w:left="273" w:right="5924"/>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v1 </w:t>
      </w:r>
      <w:r>
        <w:rPr>
          <w:rFonts w:ascii="Consolas" w:eastAsia="Consolas" w:hAnsi="Consolas" w:cs="Consolas"/>
          <w:color w:val="986801"/>
          <w:sz w:val="16"/>
        </w:rPr>
        <w:t xml:space="preserve">kind: </w:t>
      </w:r>
      <w:r>
        <w:rPr>
          <w:rFonts w:ascii="Consolas" w:eastAsia="Consolas" w:hAnsi="Consolas" w:cs="Consolas"/>
          <w:color w:val="50A14F"/>
          <w:sz w:val="16"/>
        </w:rPr>
        <w:t xml:space="preserve">Namespace </w:t>
      </w:r>
      <w:r>
        <w:rPr>
          <w:rFonts w:ascii="Consolas" w:eastAsia="Consolas" w:hAnsi="Consolas" w:cs="Consolas"/>
          <w:color w:val="986801"/>
          <w:sz w:val="16"/>
        </w:rPr>
        <w:t>metadata:</w:t>
      </w:r>
    </w:p>
    <w:p w14:paraId="6B74122A" w14:textId="77777777" w:rsidR="000309C2" w:rsidRDefault="00000000">
      <w:pPr>
        <w:pBdr>
          <w:left w:val="single" w:sz="36" w:space="0" w:color="E1E1E1"/>
        </w:pBdr>
        <w:shd w:val="clear" w:color="auto" w:fill="FAFAFA"/>
        <w:spacing w:after="55" w:line="346" w:lineRule="auto"/>
        <w:ind w:left="273" w:right="5924"/>
      </w:pPr>
      <w:r>
        <w:rPr>
          <w:rFonts w:ascii="Consolas" w:eastAsia="Consolas" w:hAnsi="Consolas" w:cs="Consolas"/>
          <w:color w:val="986801"/>
          <w:sz w:val="16"/>
        </w:rPr>
        <w:t xml:space="preserve">name: </w:t>
      </w:r>
      <w:r>
        <w:rPr>
          <w:rFonts w:ascii="Consolas" w:eastAsia="Consolas" w:hAnsi="Consolas" w:cs="Consolas"/>
          <w:color w:val="50A14F"/>
          <w:sz w:val="16"/>
        </w:rPr>
        <w:t xml:space="preserve">team-analytics </w:t>
      </w:r>
      <w:r>
        <w:rPr>
          <w:rFonts w:ascii="Consolas" w:eastAsia="Consolas" w:hAnsi="Consolas" w:cs="Consolas"/>
          <w:color w:val="986801"/>
          <w:sz w:val="16"/>
        </w:rPr>
        <w:t xml:space="preserve">apiVersion: </w:t>
      </w:r>
      <w:r>
        <w:rPr>
          <w:rFonts w:ascii="Consolas" w:eastAsia="Consolas" w:hAnsi="Consolas" w:cs="Consolas"/>
          <w:color w:val="50A14F"/>
          <w:sz w:val="16"/>
        </w:rPr>
        <w:t xml:space="preserve">v1 </w:t>
      </w:r>
      <w:r>
        <w:rPr>
          <w:rFonts w:ascii="Consolas" w:eastAsia="Consolas" w:hAnsi="Consolas" w:cs="Consolas"/>
          <w:color w:val="986801"/>
          <w:sz w:val="16"/>
        </w:rPr>
        <w:t xml:space="preserve">kind: </w:t>
      </w:r>
      <w:r>
        <w:rPr>
          <w:rFonts w:ascii="Consolas" w:eastAsia="Consolas" w:hAnsi="Consolas" w:cs="Consolas"/>
          <w:color w:val="50A14F"/>
          <w:sz w:val="16"/>
        </w:rPr>
        <w:t>ResourceQuota</w:t>
      </w: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1593E59C" w14:textId="77777777">
        <w:trPr>
          <w:trHeight w:val="8693"/>
        </w:trPr>
        <w:tc>
          <w:tcPr>
            <w:tcW w:w="7886" w:type="dxa"/>
            <w:tcBorders>
              <w:top w:val="nil"/>
              <w:left w:val="single" w:sz="36" w:space="0" w:color="E1E1E1"/>
              <w:bottom w:val="nil"/>
              <w:right w:val="nil"/>
            </w:tcBorders>
            <w:shd w:val="clear" w:color="auto" w:fill="FAFAFA"/>
          </w:tcPr>
          <w:p w14:paraId="5EE9C713" w14:textId="77777777" w:rsidR="000309C2" w:rsidRDefault="00000000">
            <w:pPr>
              <w:spacing w:after="69" w:line="259" w:lineRule="auto"/>
              <w:ind w:left="0" w:right="0" w:firstLine="0"/>
            </w:pPr>
            <w:r>
              <w:rPr>
                <w:rFonts w:ascii="Consolas" w:eastAsia="Consolas" w:hAnsi="Consolas" w:cs="Consolas"/>
                <w:color w:val="986801"/>
                <w:sz w:val="16"/>
              </w:rPr>
              <w:t>metadata:</w:t>
            </w:r>
          </w:p>
          <w:p w14:paraId="4986FA72" w14:textId="77777777" w:rsidR="000309C2" w:rsidRDefault="00000000">
            <w:pPr>
              <w:spacing w:after="8" w:line="337" w:lineRule="auto"/>
              <w:ind w:left="0" w:right="5327"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analytics-quota </w:t>
            </w:r>
            <w:r>
              <w:rPr>
                <w:rFonts w:ascii="Consolas" w:eastAsia="Consolas" w:hAnsi="Consolas" w:cs="Consolas"/>
                <w:color w:val="986801"/>
                <w:sz w:val="16"/>
              </w:rPr>
              <w:t xml:space="preserve">namespace: </w:t>
            </w:r>
            <w:r>
              <w:rPr>
                <w:rFonts w:ascii="Consolas" w:eastAsia="Consolas" w:hAnsi="Consolas" w:cs="Consolas"/>
                <w:color w:val="50A14F"/>
                <w:sz w:val="16"/>
              </w:rPr>
              <w:t xml:space="preserve">team-analytics </w:t>
            </w:r>
            <w:r>
              <w:rPr>
                <w:rFonts w:ascii="Consolas" w:eastAsia="Consolas" w:hAnsi="Consolas" w:cs="Consolas"/>
                <w:color w:val="986801"/>
                <w:sz w:val="16"/>
              </w:rPr>
              <w:t>spec: hard:</w:t>
            </w:r>
          </w:p>
          <w:p w14:paraId="5A42B962" w14:textId="77777777" w:rsidR="000309C2" w:rsidRDefault="00000000">
            <w:pPr>
              <w:spacing w:after="0" w:line="347" w:lineRule="auto"/>
              <w:ind w:left="0" w:right="5240" w:firstLine="0"/>
            </w:pPr>
            <w:r>
              <w:rPr>
                <w:rFonts w:ascii="Consolas" w:eastAsia="Consolas" w:hAnsi="Consolas" w:cs="Consolas"/>
                <w:color w:val="986801"/>
                <w:sz w:val="16"/>
              </w:rPr>
              <w:t xml:space="preserve">requests.cpu: </w:t>
            </w:r>
            <w:r>
              <w:rPr>
                <w:rFonts w:ascii="Consolas" w:eastAsia="Consolas" w:hAnsi="Consolas" w:cs="Consolas"/>
                <w:color w:val="50A14F"/>
                <w:sz w:val="16"/>
              </w:rPr>
              <w:t xml:space="preserve">"10" </w:t>
            </w:r>
            <w:r>
              <w:rPr>
                <w:rFonts w:ascii="Consolas" w:eastAsia="Consolas" w:hAnsi="Consolas" w:cs="Consolas"/>
                <w:color w:val="986801"/>
                <w:sz w:val="16"/>
              </w:rPr>
              <w:t xml:space="preserve">requests.memory: </w:t>
            </w:r>
            <w:r>
              <w:rPr>
                <w:rFonts w:ascii="Consolas" w:eastAsia="Consolas" w:hAnsi="Consolas" w:cs="Consolas"/>
                <w:color w:val="50A14F"/>
                <w:sz w:val="16"/>
              </w:rPr>
              <w:t xml:space="preserve">"20Gi" </w:t>
            </w:r>
            <w:r>
              <w:rPr>
                <w:rFonts w:ascii="Consolas" w:eastAsia="Consolas" w:hAnsi="Consolas" w:cs="Consolas"/>
                <w:color w:val="986801"/>
                <w:sz w:val="16"/>
              </w:rPr>
              <w:t xml:space="preserve">limits.cpu: </w:t>
            </w:r>
            <w:r>
              <w:rPr>
                <w:rFonts w:ascii="Consolas" w:eastAsia="Consolas" w:hAnsi="Consolas" w:cs="Consolas"/>
                <w:color w:val="50A14F"/>
                <w:sz w:val="16"/>
              </w:rPr>
              <w:t xml:space="preserve">"20" </w:t>
            </w:r>
            <w:r>
              <w:rPr>
                <w:rFonts w:ascii="Consolas" w:eastAsia="Consolas" w:hAnsi="Consolas" w:cs="Consolas"/>
                <w:color w:val="986801"/>
                <w:sz w:val="16"/>
              </w:rPr>
              <w:t xml:space="preserve">limits.memory: </w:t>
            </w:r>
            <w:r>
              <w:rPr>
                <w:rFonts w:ascii="Consolas" w:eastAsia="Consolas" w:hAnsi="Consolas" w:cs="Consolas"/>
                <w:color w:val="50A14F"/>
                <w:sz w:val="16"/>
              </w:rPr>
              <w:t xml:space="preserve">"40Gi" </w:t>
            </w:r>
            <w:r>
              <w:rPr>
                <w:rFonts w:ascii="Consolas" w:eastAsia="Consolas" w:hAnsi="Consolas" w:cs="Consolas"/>
                <w:color w:val="986801"/>
                <w:sz w:val="16"/>
              </w:rPr>
              <w:t xml:space="preserve">pods: </w:t>
            </w:r>
            <w:r>
              <w:rPr>
                <w:rFonts w:ascii="Consolas" w:eastAsia="Consolas" w:hAnsi="Consolas" w:cs="Consolas"/>
                <w:color w:val="50A14F"/>
                <w:sz w:val="16"/>
              </w:rPr>
              <w:t>"50"</w:t>
            </w:r>
          </w:p>
          <w:p w14:paraId="4CCED9DD" w14:textId="77777777" w:rsidR="000309C2" w:rsidRDefault="00000000">
            <w:pPr>
              <w:spacing w:after="69" w:line="259" w:lineRule="auto"/>
              <w:ind w:left="0" w:right="0" w:firstLine="0"/>
            </w:pPr>
            <w:r>
              <w:rPr>
                <w:rFonts w:ascii="Consolas" w:eastAsia="Consolas" w:hAnsi="Consolas" w:cs="Consolas"/>
                <w:color w:val="986801"/>
                <w:sz w:val="16"/>
              </w:rPr>
              <w:t xml:space="preserve">persistentvolumeclaims: </w:t>
            </w:r>
            <w:r>
              <w:rPr>
                <w:rFonts w:ascii="Consolas" w:eastAsia="Consolas" w:hAnsi="Consolas" w:cs="Consolas"/>
                <w:color w:val="50A14F"/>
                <w:sz w:val="16"/>
              </w:rPr>
              <w:t>"10"</w:t>
            </w:r>
          </w:p>
          <w:p w14:paraId="3688D764" w14:textId="77777777" w:rsidR="000309C2" w:rsidRDefault="00000000">
            <w:pPr>
              <w:spacing w:after="0" w:line="347" w:lineRule="auto"/>
              <w:ind w:left="0" w:right="0" w:firstLine="0"/>
            </w:pPr>
            <w:r>
              <w:rPr>
                <w:rFonts w:ascii="Consolas" w:eastAsia="Consolas" w:hAnsi="Consolas" w:cs="Consolas"/>
                <w:color w:val="50A14F"/>
                <w:sz w:val="16"/>
              </w:rPr>
              <w:t>Similarly, LimitRanges apply to individual pods in a more granular way than using Resource Quotas as shown in the following example.</w:t>
            </w:r>
          </w:p>
          <w:p w14:paraId="3ABBE494" w14:textId="77777777" w:rsidR="000309C2" w:rsidRDefault="00000000">
            <w:pPr>
              <w:spacing w:after="6" w:line="339" w:lineRule="auto"/>
              <w:ind w:left="0" w:right="5855"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v1 </w:t>
            </w:r>
            <w:r>
              <w:rPr>
                <w:rFonts w:ascii="Consolas" w:eastAsia="Consolas" w:hAnsi="Consolas" w:cs="Consolas"/>
                <w:color w:val="986801"/>
                <w:sz w:val="16"/>
              </w:rPr>
              <w:t xml:space="preserve">kind: </w:t>
            </w:r>
            <w:r>
              <w:rPr>
                <w:rFonts w:ascii="Consolas" w:eastAsia="Consolas" w:hAnsi="Consolas" w:cs="Consolas"/>
                <w:color w:val="50A14F"/>
                <w:sz w:val="16"/>
              </w:rPr>
              <w:t xml:space="preserve">LimitRange </w:t>
            </w:r>
            <w:r>
              <w:rPr>
                <w:rFonts w:ascii="Consolas" w:eastAsia="Consolas" w:hAnsi="Consolas" w:cs="Consolas"/>
                <w:color w:val="986801"/>
                <w:sz w:val="16"/>
              </w:rPr>
              <w:t>metadata:</w:t>
            </w:r>
          </w:p>
          <w:p w14:paraId="553CE605" w14:textId="77777777" w:rsidR="000309C2" w:rsidRDefault="00000000">
            <w:pPr>
              <w:spacing w:after="8" w:line="337" w:lineRule="auto"/>
              <w:ind w:left="0" w:right="5327"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default-limits </w:t>
            </w:r>
            <w:r>
              <w:rPr>
                <w:rFonts w:ascii="Consolas" w:eastAsia="Consolas" w:hAnsi="Consolas" w:cs="Consolas"/>
                <w:color w:val="986801"/>
                <w:sz w:val="16"/>
              </w:rPr>
              <w:t xml:space="preserve">namespace: </w:t>
            </w:r>
            <w:r>
              <w:rPr>
                <w:rFonts w:ascii="Consolas" w:eastAsia="Consolas" w:hAnsi="Consolas" w:cs="Consolas"/>
                <w:color w:val="50A14F"/>
                <w:sz w:val="16"/>
              </w:rPr>
              <w:t xml:space="preserve">team-analytics </w:t>
            </w:r>
            <w:r>
              <w:rPr>
                <w:rFonts w:ascii="Consolas" w:eastAsia="Consolas" w:hAnsi="Consolas" w:cs="Consolas"/>
                <w:color w:val="986801"/>
                <w:sz w:val="16"/>
              </w:rPr>
              <w:t>spec: limits:</w:t>
            </w:r>
          </w:p>
          <w:p w14:paraId="1C512902" w14:textId="77777777" w:rsidR="000309C2" w:rsidRDefault="00000000">
            <w:pPr>
              <w:spacing w:after="12" w:line="332" w:lineRule="auto"/>
              <w:ind w:left="0" w:right="5679" w:firstLine="0"/>
            </w:pPr>
            <w:r>
              <w:rPr>
                <w:rFonts w:ascii="Consolas" w:eastAsia="Consolas" w:hAnsi="Consolas" w:cs="Consolas"/>
                <w:color w:val="4078F2"/>
                <w:sz w:val="16"/>
              </w:rPr>
              <w:t xml:space="preserve">- </w:t>
            </w:r>
            <w:r>
              <w:rPr>
                <w:rFonts w:ascii="Consolas" w:eastAsia="Consolas" w:hAnsi="Consolas" w:cs="Consolas"/>
                <w:color w:val="986801"/>
                <w:sz w:val="16"/>
              </w:rPr>
              <w:t xml:space="preserve">type: </w:t>
            </w:r>
            <w:r>
              <w:rPr>
                <w:rFonts w:ascii="Consolas" w:eastAsia="Consolas" w:hAnsi="Consolas" w:cs="Consolas"/>
                <w:color w:val="50A14F"/>
                <w:sz w:val="16"/>
              </w:rPr>
              <w:t xml:space="preserve">Container </w:t>
            </w:r>
            <w:r>
              <w:rPr>
                <w:rFonts w:ascii="Consolas" w:eastAsia="Consolas" w:hAnsi="Consolas" w:cs="Consolas"/>
                <w:color w:val="986801"/>
                <w:sz w:val="16"/>
              </w:rPr>
              <w:t>min:</w:t>
            </w:r>
          </w:p>
          <w:p w14:paraId="709EE75F" w14:textId="77777777" w:rsidR="000309C2" w:rsidRDefault="00000000">
            <w:pPr>
              <w:spacing w:after="6" w:line="339" w:lineRule="auto"/>
              <w:ind w:left="0" w:right="6031" w:firstLine="0"/>
            </w:pPr>
            <w:r>
              <w:rPr>
                <w:rFonts w:ascii="Consolas" w:eastAsia="Consolas" w:hAnsi="Consolas" w:cs="Consolas"/>
                <w:color w:val="986801"/>
                <w:sz w:val="16"/>
              </w:rPr>
              <w:t xml:space="preserve">cpu: </w:t>
            </w:r>
            <w:r>
              <w:rPr>
                <w:rFonts w:ascii="Consolas" w:eastAsia="Consolas" w:hAnsi="Consolas" w:cs="Consolas"/>
                <w:color w:val="50A14F"/>
                <w:sz w:val="16"/>
              </w:rPr>
              <w:t xml:space="preserve">"50m" </w:t>
            </w:r>
            <w:r>
              <w:rPr>
                <w:rFonts w:ascii="Consolas" w:eastAsia="Consolas" w:hAnsi="Consolas" w:cs="Consolas"/>
                <w:color w:val="986801"/>
                <w:sz w:val="16"/>
              </w:rPr>
              <w:t xml:space="preserve">memory: </w:t>
            </w:r>
            <w:r>
              <w:rPr>
                <w:rFonts w:ascii="Consolas" w:eastAsia="Consolas" w:hAnsi="Consolas" w:cs="Consolas"/>
                <w:color w:val="50A14F"/>
                <w:sz w:val="16"/>
              </w:rPr>
              <w:t xml:space="preserve">"64Mi" </w:t>
            </w:r>
            <w:r>
              <w:rPr>
                <w:rFonts w:ascii="Consolas" w:eastAsia="Consolas" w:hAnsi="Consolas" w:cs="Consolas"/>
                <w:color w:val="986801"/>
                <w:sz w:val="16"/>
              </w:rPr>
              <w:t>max:</w:t>
            </w:r>
          </w:p>
          <w:p w14:paraId="1B1F29D1" w14:textId="77777777" w:rsidR="000309C2" w:rsidRDefault="00000000">
            <w:pPr>
              <w:spacing w:after="0" w:line="259" w:lineRule="auto"/>
              <w:ind w:left="0" w:right="6207" w:firstLine="0"/>
            </w:pPr>
            <w:r>
              <w:rPr>
                <w:rFonts w:ascii="Consolas" w:eastAsia="Consolas" w:hAnsi="Consolas" w:cs="Consolas"/>
                <w:color w:val="986801"/>
                <w:sz w:val="16"/>
              </w:rPr>
              <w:t xml:space="preserve">cpu: </w:t>
            </w:r>
            <w:r>
              <w:rPr>
                <w:rFonts w:ascii="Consolas" w:eastAsia="Consolas" w:hAnsi="Consolas" w:cs="Consolas"/>
                <w:color w:val="50A14F"/>
                <w:sz w:val="16"/>
              </w:rPr>
              <w:t xml:space="preserve">"2" </w:t>
            </w:r>
            <w:r>
              <w:rPr>
                <w:rFonts w:ascii="Consolas" w:eastAsia="Consolas" w:hAnsi="Consolas" w:cs="Consolas"/>
                <w:color w:val="986801"/>
                <w:sz w:val="16"/>
              </w:rPr>
              <w:t xml:space="preserve">memory: </w:t>
            </w:r>
            <w:r>
              <w:rPr>
                <w:rFonts w:ascii="Consolas" w:eastAsia="Consolas" w:hAnsi="Consolas" w:cs="Consolas"/>
                <w:color w:val="50A14F"/>
                <w:sz w:val="16"/>
              </w:rPr>
              <w:t xml:space="preserve">"4Gi" </w:t>
            </w:r>
            <w:r>
              <w:rPr>
                <w:rFonts w:ascii="Consolas" w:eastAsia="Consolas" w:hAnsi="Consolas" w:cs="Consolas"/>
                <w:color w:val="986801"/>
                <w:sz w:val="16"/>
              </w:rPr>
              <w:t xml:space="preserve">default: cpu: </w:t>
            </w:r>
            <w:r>
              <w:rPr>
                <w:rFonts w:ascii="Consolas" w:eastAsia="Consolas" w:hAnsi="Consolas" w:cs="Consolas"/>
                <w:color w:val="50A14F"/>
                <w:sz w:val="16"/>
              </w:rPr>
              <w:t xml:space="preserve">"500m" </w:t>
            </w:r>
            <w:r>
              <w:rPr>
                <w:rFonts w:ascii="Consolas" w:eastAsia="Consolas" w:hAnsi="Consolas" w:cs="Consolas"/>
                <w:color w:val="986801"/>
                <w:sz w:val="16"/>
              </w:rPr>
              <w:t xml:space="preserve">memory: </w:t>
            </w:r>
            <w:r>
              <w:rPr>
                <w:rFonts w:ascii="Consolas" w:eastAsia="Consolas" w:hAnsi="Consolas" w:cs="Consolas"/>
                <w:color w:val="50A14F"/>
                <w:sz w:val="16"/>
              </w:rPr>
              <w:t xml:space="preserve">"512Mi" </w:t>
            </w:r>
            <w:r>
              <w:rPr>
                <w:rFonts w:ascii="Consolas" w:eastAsia="Consolas" w:hAnsi="Consolas" w:cs="Consolas"/>
                <w:color w:val="986801"/>
                <w:sz w:val="16"/>
              </w:rPr>
              <w:t xml:space="preserve">defaultRequest: cpu: </w:t>
            </w:r>
            <w:r>
              <w:rPr>
                <w:rFonts w:ascii="Consolas" w:eastAsia="Consolas" w:hAnsi="Consolas" w:cs="Consolas"/>
                <w:color w:val="50A14F"/>
                <w:sz w:val="16"/>
              </w:rPr>
              <w:t xml:space="preserve">"100m" </w:t>
            </w:r>
            <w:r>
              <w:rPr>
                <w:rFonts w:ascii="Consolas" w:eastAsia="Consolas" w:hAnsi="Consolas" w:cs="Consolas"/>
                <w:color w:val="986801"/>
                <w:sz w:val="16"/>
              </w:rPr>
              <w:t xml:space="preserve">memory: </w:t>
            </w:r>
            <w:r>
              <w:rPr>
                <w:rFonts w:ascii="Consolas" w:eastAsia="Consolas" w:hAnsi="Consolas" w:cs="Consolas"/>
                <w:color w:val="50A14F"/>
                <w:sz w:val="16"/>
              </w:rPr>
              <w:t>"128Mi"</w:t>
            </w:r>
          </w:p>
        </w:tc>
      </w:tr>
    </w:tbl>
    <w:p w14:paraId="65DC4B5D" w14:textId="77777777" w:rsidR="000309C2" w:rsidRDefault="00000000">
      <w:pPr>
        <w:spacing w:after="201"/>
        <w:ind w:left="-5" w:right="15"/>
      </w:pPr>
      <w:r>
        <w:t xml:space="preserve">What we looked at </w:t>
      </w:r>
      <w:r>
        <w:rPr>
          <w:sz w:val="2"/>
        </w:rPr>
        <w:t>idx_3373b320</w:t>
      </w:r>
      <w:r>
        <w:t>with OPA/Gatekeeper for Policy-as-Code is just applicable to cost governance. Here, let us look at a Kyverno example (installation instructions are in the solutions appendix or the companion site).</w:t>
      </w:r>
    </w:p>
    <w:p w14:paraId="4F4429BE" w14:textId="77777777" w:rsidR="000309C2" w:rsidRDefault="00000000">
      <w:pPr>
        <w:pBdr>
          <w:left w:val="single" w:sz="36" w:space="0" w:color="E1E1E1"/>
        </w:pBdr>
        <w:shd w:val="clear" w:color="auto" w:fill="FAFAFA"/>
        <w:spacing w:after="55" w:line="339" w:lineRule="auto"/>
        <w:ind w:left="273" w:right="5176"/>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kyverno.io/v1 </w:t>
      </w:r>
      <w:r>
        <w:rPr>
          <w:rFonts w:ascii="Consolas" w:eastAsia="Consolas" w:hAnsi="Consolas" w:cs="Consolas"/>
          <w:color w:val="986801"/>
          <w:sz w:val="16"/>
        </w:rPr>
        <w:t xml:space="preserve">kind: </w:t>
      </w:r>
      <w:r>
        <w:rPr>
          <w:rFonts w:ascii="Consolas" w:eastAsia="Consolas" w:hAnsi="Consolas" w:cs="Consolas"/>
          <w:color w:val="50A14F"/>
          <w:sz w:val="16"/>
        </w:rPr>
        <w:t xml:space="preserve">ClusterPolicy </w:t>
      </w:r>
      <w:r>
        <w:rPr>
          <w:rFonts w:ascii="Consolas" w:eastAsia="Consolas" w:hAnsi="Consolas" w:cs="Consolas"/>
          <w:color w:val="986801"/>
          <w:sz w:val="16"/>
        </w:rPr>
        <w:t>metadata:</w:t>
      </w: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27D494EF" w14:textId="77777777">
        <w:trPr>
          <w:trHeight w:val="4778"/>
        </w:trPr>
        <w:tc>
          <w:tcPr>
            <w:tcW w:w="7886" w:type="dxa"/>
            <w:tcBorders>
              <w:top w:val="nil"/>
              <w:left w:val="single" w:sz="36" w:space="0" w:color="E1E1E1"/>
              <w:bottom w:val="nil"/>
              <w:right w:val="nil"/>
            </w:tcBorders>
            <w:shd w:val="clear" w:color="auto" w:fill="FAFAFA"/>
          </w:tcPr>
          <w:p w14:paraId="05023AA4" w14:textId="77777777" w:rsidR="000309C2" w:rsidRDefault="00000000">
            <w:pPr>
              <w:spacing w:after="12" w:line="332" w:lineRule="auto"/>
              <w:ind w:left="0" w:right="4359"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require-resource-requests </w:t>
            </w:r>
            <w:r>
              <w:rPr>
                <w:rFonts w:ascii="Consolas" w:eastAsia="Consolas" w:hAnsi="Consolas" w:cs="Consolas"/>
                <w:color w:val="986801"/>
                <w:sz w:val="16"/>
              </w:rPr>
              <w:t>spec:</w:t>
            </w:r>
          </w:p>
          <w:p w14:paraId="4190462C" w14:textId="77777777" w:rsidR="000309C2" w:rsidRDefault="00000000">
            <w:pPr>
              <w:spacing w:after="12" w:line="332" w:lineRule="auto"/>
              <w:ind w:left="0" w:right="4360" w:firstLine="0"/>
            </w:pPr>
            <w:r>
              <w:rPr>
                <w:rFonts w:ascii="Consolas" w:eastAsia="Consolas" w:hAnsi="Consolas" w:cs="Consolas"/>
                <w:color w:val="986801"/>
                <w:sz w:val="16"/>
              </w:rPr>
              <w:t xml:space="preserve">validationFailureAction: </w:t>
            </w:r>
            <w:r>
              <w:rPr>
                <w:rFonts w:ascii="Consolas" w:eastAsia="Consolas" w:hAnsi="Consolas" w:cs="Consolas"/>
                <w:color w:val="50A14F"/>
                <w:sz w:val="16"/>
              </w:rPr>
              <w:t xml:space="preserve">audit </w:t>
            </w:r>
            <w:r>
              <w:rPr>
                <w:rFonts w:ascii="Consolas" w:eastAsia="Consolas" w:hAnsi="Consolas" w:cs="Consolas"/>
                <w:color w:val="986801"/>
                <w:sz w:val="16"/>
              </w:rPr>
              <w:t>rules:</w:t>
            </w:r>
          </w:p>
          <w:p w14:paraId="56E0E059" w14:textId="77777777" w:rsidR="000309C2" w:rsidRDefault="00000000">
            <w:pPr>
              <w:spacing w:after="0" w:line="332" w:lineRule="auto"/>
              <w:ind w:left="0" w:right="4799" w:firstLine="0"/>
            </w:pPr>
            <w:r>
              <w:rPr>
                <w:rFonts w:ascii="Consolas" w:eastAsia="Consolas" w:hAnsi="Consolas" w:cs="Consolas"/>
                <w:color w:val="4078F2"/>
                <w:sz w:val="16"/>
              </w:rPr>
              <w:t xml:space="preserve">- </w:t>
            </w:r>
            <w:r>
              <w:rPr>
                <w:rFonts w:ascii="Consolas" w:eastAsia="Consolas" w:hAnsi="Consolas" w:cs="Consolas"/>
                <w:color w:val="986801"/>
                <w:sz w:val="16"/>
              </w:rPr>
              <w:t xml:space="preserve">name: </w:t>
            </w:r>
            <w:r>
              <w:rPr>
                <w:rFonts w:ascii="Consolas" w:eastAsia="Consolas" w:hAnsi="Consolas" w:cs="Consolas"/>
                <w:color w:val="50A14F"/>
                <w:sz w:val="16"/>
              </w:rPr>
              <w:t xml:space="preserve">validate-requests </w:t>
            </w:r>
            <w:r>
              <w:rPr>
                <w:rFonts w:ascii="Consolas" w:eastAsia="Consolas" w:hAnsi="Consolas" w:cs="Consolas"/>
                <w:color w:val="986801"/>
                <w:sz w:val="16"/>
              </w:rPr>
              <w:t>match:</w:t>
            </w:r>
          </w:p>
          <w:p w14:paraId="0C0B926C" w14:textId="77777777" w:rsidR="000309C2" w:rsidRDefault="00000000">
            <w:pPr>
              <w:spacing w:after="57" w:line="259" w:lineRule="auto"/>
              <w:ind w:left="0" w:right="0" w:firstLine="0"/>
            </w:pPr>
            <w:r>
              <w:rPr>
                <w:rFonts w:ascii="Consolas" w:eastAsia="Consolas" w:hAnsi="Consolas" w:cs="Consolas"/>
                <w:color w:val="986801"/>
                <w:sz w:val="16"/>
              </w:rPr>
              <w:t>resources:</w:t>
            </w:r>
          </w:p>
          <w:p w14:paraId="32FCF5C7" w14:textId="77777777" w:rsidR="000309C2" w:rsidRDefault="00000000">
            <w:pPr>
              <w:spacing w:after="0" w:line="347" w:lineRule="auto"/>
              <w:ind w:left="0" w:right="6911" w:firstLine="0"/>
            </w:pPr>
            <w:r>
              <w:rPr>
                <w:rFonts w:ascii="Consolas" w:eastAsia="Consolas" w:hAnsi="Consolas" w:cs="Consolas"/>
                <w:color w:val="986801"/>
                <w:sz w:val="16"/>
              </w:rPr>
              <w:t xml:space="preserve">kinds: </w:t>
            </w:r>
            <w:r>
              <w:rPr>
                <w:rFonts w:ascii="Consolas" w:eastAsia="Consolas" w:hAnsi="Consolas" w:cs="Consolas"/>
                <w:color w:val="4078F2"/>
                <w:sz w:val="16"/>
              </w:rPr>
              <w:t xml:space="preserve">- </w:t>
            </w:r>
            <w:r>
              <w:rPr>
                <w:rFonts w:ascii="Consolas" w:eastAsia="Consolas" w:hAnsi="Consolas" w:cs="Consolas"/>
                <w:color w:val="50A14F"/>
                <w:sz w:val="16"/>
              </w:rPr>
              <w:t>Pod</w:t>
            </w:r>
          </w:p>
          <w:p w14:paraId="2D6DA424" w14:textId="77777777" w:rsidR="000309C2" w:rsidRDefault="00000000">
            <w:pPr>
              <w:spacing w:after="69" w:line="259" w:lineRule="auto"/>
              <w:ind w:left="0" w:right="0" w:firstLine="0"/>
            </w:pPr>
            <w:r>
              <w:rPr>
                <w:rFonts w:ascii="Consolas" w:eastAsia="Consolas" w:hAnsi="Consolas" w:cs="Consolas"/>
                <w:color w:val="986801"/>
                <w:sz w:val="16"/>
              </w:rPr>
              <w:t>validate:</w:t>
            </w:r>
          </w:p>
          <w:p w14:paraId="623ED28A" w14:textId="77777777" w:rsidR="000309C2" w:rsidRDefault="00000000">
            <w:pPr>
              <w:spacing w:after="0" w:line="332" w:lineRule="auto"/>
              <w:ind w:left="0" w:right="3303" w:firstLine="0"/>
            </w:pPr>
            <w:r>
              <w:rPr>
                <w:rFonts w:ascii="Consolas" w:eastAsia="Consolas" w:hAnsi="Consolas" w:cs="Consolas"/>
                <w:color w:val="986801"/>
                <w:sz w:val="16"/>
              </w:rPr>
              <w:t xml:space="preserve">message: </w:t>
            </w:r>
            <w:r>
              <w:rPr>
                <w:rFonts w:ascii="Consolas" w:eastAsia="Consolas" w:hAnsi="Consolas" w:cs="Consolas"/>
                <w:color w:val="50A14F"/>
                <w:sz w:val="16"/>
              </w:rPr>
              <w:t xml:space="preserve">"CPU and memory requests are required." </w:t>
            </w:r>
            <w:r>
              <w:rPr>
                <w:rFonts w:ascii="Consolas" w:eastAsia="Consolas" w:hAnsi="Consolas" w:cs="Consolas"/>
                <w:color w:val="986801"/>
                <w:sz w:val="16"/>
              </w:rPr>
              <w:t>pattern: spec:</w:t>
            </w:r>
          </w:p>
          <w:p w14:paraId="1F1FF3B1" w14:textId="77777777" w:rsidR="000309C2" w:rsidRDefault="00000000">
            <w:pPr>
              <w:spacing w:after="0" w:line="259" w:lineRule="auto"/>
              <w:ind w:left="0" w:right="6471" w:firstLine="0"/>
            </w:pPr>
            <w:r>
              <w:rPr>
                <w:rFonts w:ascii="Consolas" w:eastAsia="Consolas" w:hAnsi="Consolas" w:cs="Consolas"/>
                <w:color w:val="986801"/>
                <w:sz w:val="16"/>
              </w:rPr>
              <w:t xml:space="preserve">containers: </w:t>
            </w:r>
            <w:r>
              <w:rPr>
                <w:rFonts w:ascii="Consolas" w:eastAsia="Consolas" w:hAnsi="Consolas" w:cs="Consolas"/>
                <w:color w:val="4078F2"/>
                <w:sz w:val="16"/>
              </w:rPr>
              <w:t xml:space="preserve">- </w:t>
            </w:r>
            <w:r>
              <w:rPr>
                <w:rFonts w:ascii="Consolas" w:eastAsia="Consolas" w:hAnsi="Consolas" w:cs="Consolas"/>
                <w:color w:val="986801"/>
                <w:sz w:val="16"/>
              </w:rPr>
              <w:t xml:space="preserve">resources: requests: memory: </w:t>
            </w:r>
            <w:r>
              <w:rPr>
                <w:rFonts w:ascii="Consolas" w:eastAsia="Consolas" w:hAnsi="Consolas" w:cs="Consolas"/>
                <w:color w:val="50A14F"/>
                <w:sz w:val="16"/>
              </w:rPr>
              <w:t xml:space="preserve">"?*" </w:t>
            </w:r>
            <w:r>
              <w:rPr>
                <w:rFonts w:ascii="Consolas" w:eastAsia="Consolas" w:hAnsi="Consolas" w:cs="Consolas"/>
                <w:color w:val="986801"/>
                <w:sz w:val="16"/>
              </w:rPr>
              <w:t xml:space="preserve">cpu: </w:t>
            </w:r>
            <w:r>
              <w:rPr>
                <w:rFonts w:ascii="Consolas" w:eastAsia="Consolas" w:hAnsi="Consolas" w:cs="Consolas"/>
                <w:color w:val="50A14F"/>
                <w:sz w:val="16"/>
              </w:rPr>
              <w:t>"?*"</w:t>
            </w:r>
          </w:p>
        </w:tc>
      </w:tr>
    </w:tbl>
    <w:p w14:paraId="2162612E" w14:textId="77777777" w:rsidR="000309C2" w:rsidRDefault="00000000">
      <w:pPr>
        <w:ind w:left="-5" w:right="15"/>
      </w:pPr>
      <w:r>
        <w:t>What this policy is enforcing is that if the HPA cannot function correctly, scheduling will naturally be inefficient and cost visibility will also be distorted. Having the above policy ensures that every workload declares its resource intent.</w:t>
      </w:r>
    </w:p>
    <w:p w14:paraId="5636D8B5" w14:textId="77777777" w:rsidR="000309C2" w:rsidRDefault="00000000">
      <w:pPr>
        <w:ind w:left="-5" w:right="15"/>
      </w:pPr>
      <w:r>
        <w:t>In an enterprise setting, you will continue to hear about the terms chargeback (billing specific product teams for their resource consumption) and showback (showing these teams their cost without actually charging them). As you mature in FinOps, you will implement these in your FinOps tool. With OpenCost and Grafana, you can build chargeback dashboards as well. One important caveat when setting cost reduction targets: Kubernetes infrastructure is typically only part of your total cloud bill. OpenCost gives you strong visibility into in-cluster costs, covering CPU, GPU, memory, load balancers, and persistent volumes broken down to the container level. With cloud billing integrations for AWS, Azure, and GCP, it can also surface costs for managed services outside the cluster such as object storage and databases, alongside your cluster spend in a single view. For SaaS tooling costs like Datadog, Snyk, and PagerDuty, OpenCost does not connect to these natively, but most SaaS vendors expose usage and cost APIs, and OpenCost's own API and Prometheus export make it straightforward to build a unified cost aggregation layer that pulls all of these signals into a single dashboard. When communicating reduction targets to leadership, be explicit about which portion of the bill is in scope and how it was measured. A 30% reduction in cluster spend may represent a smaller percentage of total cloud expenditure, and a credible number requires accounting for the full picture, not just what the default tooling surfaces automatically.</w:t>
      </w:r>
    </w:p>
    <w:p w14:paraId="11247E09" w14:textId="77777777" w:rsidR="000309C2" w:rsidRDefault="00000000">
      <w:pPr>
        <w:pStyle w:val="Heading2"/>
        <w:ind w:left="-5"/>
      </w:pPr>
      <w:r>
        <w:t>Cost Optimization in the CI/CD Pipeline</w:t>
      </w:r>
    </w:p>
    <w:p w14:paraId="4003D06C" w14:textId="77777777" w:rsidR="000309C2" w:rsidRDefault="00000000">
      <w:pPr>
        <w:spacing w:after="0"/>
        <w:ind w:left="-5" w:right="15"/>
      </w:pPr>
      <w:r>
        <w:t xml:space="preserve">Cost awareness should not begin when the bill arrives. It should rather begin at the pull request. Integrating cost signals into your deployment pipeline closes the feedback loop between engineering decisions and their financial consequences. The most effective starting point is resource estimation before </w:t>
      </w:r>
      <w:r>
        <w:rPr>
          <w:sz w:val="2"/>
        </w:rPr>
        <w:t>idx_96658646</w:t>
      </w:r>
      <w:r>
        <w:t>deployment. Before a workload reaches production, your pipeline can calculate its projected cost using the resource requests defined in the manifest. A simple check compares the new deployment's CPU and memory requests against the previous version and flags increases above a threshold. For example, rejecting any deployment that more than doubles its resource footprint without an explicit override.</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3F242131" w14:textId="77777777">
        <w:trPr>
          <w:trHeight w:val="1726"/>
        </w:trPr>
        <w:tc>
          <w:tcPr>
            <w:tcW w:w="7886" w:type="dxa"/>
            <w:tcBorders>
              <w:top w:val="nil"/>
              <w:left w:val="single" w:sz="36" w:space="0" w:color="E1E1E1"/>
              <w:bottom w:val="nil"/>
              <w:right w:val="nil"/>
            </w:tcBorders>
            <w:shd w:val="clear" w:color="auto" w:fill="FAFAFA"/>
            <w:vAlign w:val="center"/>
          </w:tcPr>
          <w:p w14:paraId="6D5F9F11" w14:textId="77777777" w:rsidR="000309C2" w:rsidRDefault="00000000">
            <w:pPr>
              <w:spacing w:after="69" w:line="259" w:lineRule="auto"/>
              <w:ind w:left="0" w:right="0" w:firstLine="0"/>
            </w:pPr>
            <w:r>
              <w:rPr>
                <w:rFonts w:ascii="Consolas" w:eastAsia="Consolas" w:hAnsi="Consolas" w:cs="Consolas"/>
                <w:i/>
                <w:color w:val="A0A1A7"/>
                <w:sz w:val="16"/>
              </w:rPr>
              <w:t># In your CI pipeline (GitHub Actions / GitLab CI):</w:t>
            </w:r>
          </w:p>
          <w:p w14:paraId="0866353B" w14:textId="77777777" w:rsidR="000309C2" w:rsidRDefault="00000000">
            <w:pPr>
              <w:spacing w:after="0" w:line="347" w:lineRule="auto"/>
              <w:ind w:left="0" w:right="4272" w:firstLine="0"/>
            </w:pPr>
            <w:r>
              <w:rPr>
                <w:rFonts w:ascii="Consolas" w:eastAsia="Consolas" w:hAnsi="Consolas" w:cs="Consolas"/>
                <w:color w:val="4078F2"/>
                <w:sz w:val="16"/>
              </w:rPr>
              <w:t xml:space="preserve">- </w:t>
            </w:r>
            <w:r>
              <w:rPr>
                <w:rFonts w:ascii="Consolas" w:eastAsia="Consolas" w:hAnsi="Consolas" w:cs="Consolas"/>
                <w:color w:val="986801"/>
                <w:sz w:val="16"/>
              </w:rPr>
              <w:t xml:space="preserve">name: </w:t>
            </w:r>
            <w:r>
              <w:rPr>
                <w:rFonts w:ascii="Consolas" w:eastAsia="Consolas" w:hAnsi="Consolas" w:cs="Consolas"/>
                <w:color w:val="50A14F"/>
                <w:sz w:val="16"/>
              </w:rPr>
              <w:t xml:space="preserve">Check resource cost delta </w:t>
            </w:r>
            <w:r>
              <w:rPr>
                <w:rFonts w:ascii="Consolas" w:eastAsia="Consolas" w:hAnsi="Consolas" w:cs="Consolas"/>
                <w:color w:val="986801"/>
                <w:sz w:val="16"/>
              </w:rPr>
              <w:t xml:space="preserve">run: </w:t>
            </w:r>
            <w:r>
              <w:rPr>
                <w:rFonts w:ascii="Consolas" w:eastAsia="Consolas" w:hAnsi="Consolas" w:cs="Consolas"/>
                <w:color w:val="50A14F"/>
                <w:sz w:val="16"/>
              </w:rPr>
              <w:t>| python3 scripts/cost-check.py \ --current manifests/deployment.yaml \</w:t>
            </w:r>
          </w:p>
          <w:p w14:paraId="5414DB0B" w14:textId="77777777" w:rsidR="000309C2" w:rsidRDefault="00000000">
            <w:pPr>
              <w:spacing w:after="0" w:line="259" w:lineRule="auto"/>
              <w:ind w:left="0" w:right="0" w:firstLine="0"/>
            </w:pPr>
            <w:r>
              <w:rPr>
                <w:rFonts w:ascii="Consolas" w:eastAsia="Consolas" w:hAnsi="Consolas" w:cs="Consolas"/>
                <w:color w:val="50A14F"/>
                <w:sz w:val="16"/>
              </w:rPr>
              <w:t xml:space="preserve">--threshold </w:t>
            </w:r>
            <w:r>
              <w:rPr>
                <w:rFonts w:ascii="Consolas" w:eastAsia="Consolas" w:hAnsi="Consolas" w:cs="Consolas"/>
                <w:color w:val="986801"/>
                <w:sz w:val="16"/>
              </w:rPr>
              <w:t xml:space="preserve">200 </w:t>
            </w:r>
            <w:r>
              <w:rPr>
                <w:rFonts w:ascii="Consolas" w:eastAsia="Consolas" w:hAnsi="Consolas" w:cs="Consolas"/>
                <w:i/>
                <w:color w:val="A0A1A7"/>
                <w:sz w:val="16"/>
              </w:rPr>
              <w:t># alert if cost increases &gt;200%</w:t>
            </w:r>
          </w:p>
        </w:tc>
      </w:tr>
    </w:tbl>
    <w:p w14:paraId="681A39BA" w14:textId="77777777" w:rsidR="000309C2" w:rsidRDefault="00000000">
      <w:pPr>
        <w:spacing w:after="190"/>
        <w:ind w:left="-5" w:right="15"/>
      </w:pPr>
      <w:r>
        <w:t xml:space="preserve">The second lever is namespace quota enforcement at deploy time. Rather than letting workloads exceed limits and fail at </w:t>
      </w:r>
      <w:r>
        <w:rPr>
          <w:sz w:val="2"/>
        </w:rPr>
        <w:t>idx_cd04a85e</w:t>
      </w:r>
      <w:r>
        <w:t>runtime, enforce ResourceQuotas in your GitOps workflow. If a deployment's total requests would exceed the namespace quota, the pipeline fails with a clear message.</w:t>
      </w:r>
    </w:p>
    <w:p w14:paraId="5125881C" w14:textId="77777777" w:rsidR="000309C2" w:rsidRDefault="00000000">
      <w:pPr>
        <w:pBdr>
          <w:left w:val="single" w:sz="36" w:space="0" w:color="44475A"/>
        </w:pBdr>
        <w:shd w:val="clear" w:color="auto" w:fill="282A36"/>
        <w:spacing w:after="53" w:line="265" w:lineRule="auto"/>
        <w:ind w:left="273" w:right="591"/>
      </w:pPr>
      <w:r>
        <w:rPr>
          <w:rFonts w:ascii="Consolas" w:eastAsia="Consolas" w:hAnsi="Consolas" w:cs="Consolas"/>
          <w:color w:val="F8F8F2"/>
          <w:sz w:val="16"/>
        </w:rPr>
        <w:t>ERROR: Deployment checkout-api would exceed the namespace budget.</w:t>
      </w:r>
    </w:p>
    <w:p w14:paraId="27E37776" w14:textId="77777777" w:rsidR="000309C2" w:rsidRDefault="00000000">
      <w:pPr>
        <w:pBdr>
          <w:left w:val="single" w:sz="36" w:space="0" w:color="44475A"/>
        </w:pBdr>
        <w:shd w:val="clear" w:color="auto" w:fill="282A36"/>
        <w:spacing w:after="300" w:line="332" w:lineRule="auto"/>
        <w:ind w:left="273" w:right="591"/>
      </w:pPr>
      <w:r>
        <w:rPr>
          <w:rFonts w:ascii="Consolas" w:eastAsia="Consolas" w:hAnsi="Consolas" w:cs="Consolas"/>
          <w:color w:val="F8F8F2"/>
          <w:sz w:val="16"/>
        </w:rPr>
        <w:t>Requested: 2400m CPU (namespace limit: 2000m) Action: Request a quota increase via the platform-team channel or reduce replicas.</w:t>
      </w:r>
    </w:p>
    <w:p w14:paraId="5C6AA2D0" w14:textId="77777777" w:rsidR="000309C2" w:rsidRDefault="00000000">
      <w:pPr>
        <w:spacing w:after="292"/>
        <w:ind w:left="-5" w:right="15"/>
      </w:pPr>
      <w:r>
        <w:t>Finally, add cost to your</w:t>
      </w:r>
      <w:r>
        <w:rPr>
          <w:sz w:val="2"/>
        </w:rPr>
        <w:t>idx_362be80f</w:t>
      </w:r>
      <w:r>
        <w:t xml:space="preserve"> deployment artifact. After each successful deployment, write an estimated monthly cost to your deployment metadata or post it as a comment on the pull request. Teams that see cost next to their deployment summary develop cost intuition that no dashboard can replicate. OpenCost's API makes this straightforward: query the namespace cost immediately after rollout and compare it against the previous seven-day average.</w:t>
      </w:r>
    </w:p>
    <w:p w14:paraId="01F4E134" w14:textId="77777777" w:rsidR="000309C2" w:rsidRDefault="00000000">
      <w:pPr>
        <w:pStyle w:val="Heading2"/>
        <w:ind w:left="-5"/>
      </w:pPr>
      <w:r>
        <w:t>Exercise 12.3</w:t>
      </w:r>
    </w:p>
    <w:p w14:paraId="2A7040FD" w14:textId="77777777" w:rsidR="000309C2" w:rsidRDefault="00000000">
      <w:pPr>
        <w:ind w:left="-5" w:right="15"/>
      </w:pPr>
      <w:r>
        <w:t>In this exercise, you'll take an existing application in your cluster and optimize it for cost.</w:t>
      </w:r>
    </w:p>
    <w:p w14:paraId="2F79ED20" w14:textId="77777777" w:rsidR="000309C2" w:rsidRDefault="00000000">
      <w:pPr>
        <w:spacing w:after="73"/>
        <w:ind w:left="-5" w:right="15"/>
      </w:pPr>
      <w:r>
        <w:t xml:space="preserve">Prerequisite: This exercise builds on the same cluster environment as Exercise 12.1. If you have already completed Exercise 12.1, your environment is ready. If you are starting here, run </w:t>
      </w:r>
      <w:r>
        <w:rPr>
          <w:rFonts w:ascii="Consolas" w:eastAsia="Consolas" w:hAnsi="Consolas" w:cs="Consolas"/>
          <w:sz w:val="18"/>
        </w:rPr>
        <w:t>exercise</w:t>
      </w:r>
      <w:r>
        <w:rPr>
          <w:rFonts w:ascii="MS Gothic" w:eastAsia="MS Gothic" w:hAnsi="MS Gothic" w:cs="MS Gothic"/>
          <w:sz w:val="18"/>
        </w:rPr>
        <w:t>‑</w:t>
      </w:r>
      <w:r>
        <w:rPr>
          <w:rFonts w:ascii="Consolas" w:eastAsia="Consolas" w:hAnsi="Consolas" w:cs="Consolas"/>
          <w:sz w:val="18"/>
        </w:rPr>
        <w:t>12</w:t>
      </w:r>
      <w:r>
        <w:rPr>
          <w:rFonts w:ascii="MS Gothic" w:eastAsia="MS Gothic" w:hAnsi="MS Gothic" w:cs="MS Gothic"/>
          <w:sz w:val="18"/>
        </w:rPr>
        <w:t>‑</w:t>
      </w:r>
      <w:r>
        <w:rPr>
          <w:rFonts w:ascii="Consolas" w:eastAsia="Consolas" w:hAnsi="Consolas" w:cs="Consolas"/>
          <w:sz w:val="18"/>
        </w:rPr>
        <w:t>1</w:t>
      </w:r>
      <w:r>
        <w:rPr>
          <w:rFonts w:ascii="MS Gothic" w:eastAsia="MS Gothic" w:hAnsi="MS Gothic" w:cs="MS Gothic"/>
          <w:sz w:val="18"/>
        </w:rPr>
        <w:t>‑</w:t>
      </w:r>
      <w:r>
        <w:rPr>
          <w:rFonts w:ascii="Consolas" w:eastAsia="Consolas" w:hAnsi="Consolas" w:cs="Consolas"/>
          <w:sz w:val="18"/>
        </w:rPr>
        <w:t>setup.sh</w:t>
      </w:r>
      <w:r>
        <w:t xml:space="preserve"> from the companion repository first as it installs OpenCost, metricsserver, and deploys the sample checkout-api workload that this exercise optimizes.</w:t>
      </w:r>
    </w:p>
    <w:p w14:paraId="738AAC7A" w14:textId="77777777" w:rsidR="000309C2" w:rsidRDefault="00000000">
      <w:pPr>
        <w:ind w:left="-5" w:right="15"/>
      </w:pPr>
      <w:r>
        <w:t>Objective: Reduce the cost of an application by 30% without degrading performance.</w:t>
      </w:r>
    </w:p>
    <w:p w14:paraId="2A07CBF1" w14:textId="77777777" w:rsidR="000309C2" w:rsidRDefault="00000000">
      <w:pPr>
        <w:ind w:left="-5" w:right="15"/>
      </w:pPr>
      <w:r>
        <w:t>Recommended Steps:</w:t>
      </w:r>
    </w:p>
    <w:p w14:paraId="0827AD8D" w14:textId="77777777" w:rsidR="000309C2" w:rsidRDefault="00000000">
      <w:pPr>
        <w:numPr>
          <w:ilvl w:val="0"/>
          <w:numId w:val="101"/>
        </w:numPr>
        <w:spacing w:after="58" w:line="266" w:lineRule="auto"/>
        <w:ind w:right="15" w:hanging="519"/>
      </w:pPr>
      <w:r>
        <w:t>Establish baseline: Pick an application. Using OpenCost, determine its current hourly cost. Set a 30% reduction target (if it costs $100/month, your goal is $70/month).</w:t>
      </w:r>
    </w:p>
    <w:p w14:paraId="7539BB42" w14:textId="77777777" w:rsidR="000309C2" w:rsidRDefault="00000000">
      <w:pPr>
        <w:numPr>
          <w:ilvl w:val="0"/>
          <w:numId w:val="101"/>
        </w:numPr>
        <w:ind w:right="15" w:hanging="519"/>
      </w:pPr>
      <w:r>
        <w:t>Profile resource usage: For 1 week, monitor the application's actual CPU and memory usage. You can use kubectl top or Prometheus queries:</w:t>
      </w:r>
    </w:p>
    <w:p w14:paraId="42D1C64B" w14:textId="77777777" w:rsidR="000309C2" w:rsidRDefault="00000000">
      <w:pPr>
        <w:numPr>
          <w:ilvl w:val="0"/>
          <w:numId w:val="101"/>
        </w:numPr>
        <w:spacing w:after="86" w:line="265" w:lineRule="auto"/>
        <w:ind w:right="15" w:hanging="519"/>
      </w:pPr>
      <w:r>
        <w:rPr>
          <w:rFonts w:ascii="Consolas" w:eastAsia="Consolas" w:hAnsi="Consolas" w:cs="Consolas"/>
          <w:sz w:val="18"/>
        </w:rPr>
        <w:t xml:space="preserve">kubectl top pod </w:t>
      </w:r>
      <w:r>
        <w:rPr>
          <w:rFonts w:ascii="MS Gothic" w:eastAsia="MS Gothic" w:hAnsi="MS Gothic" w:cs="MS Gothic"/>
          <w:sz w:val="18"/>
        </w:rPr>
        <w:t>‑</w:t>
      </w:r>
      <w:r>
        <w:rPr>
          <w:rFonts w:ascii="Consolas" w:eastAsia="Consolas" w:hAnsi="Consolas" w:cs="Consolas"/>
          <w:sz w:val="18"/>
        </w:rPr>
        <w:t>n –containers</w:t>
      </w:r>
    </w:p>
    <w:p w14:paraId="04B0F3B5" w14:textId="77777777" w:rsidR="000309C2" w:rsidRDefault="00000000">
      <w:pPr>
        <w:numPr>
          <w:ilvl w:val="0"/>
          <w:numId w:val="101"/>
        </w:numPr>
        <w:spacing w:after="50"/>
        <w:ind w:right="15" w:hanging="519"/>
      </w:pPr>
      <w:r>
        <w:t>Look for patterns. When is the CPU highest? When is memory highest? Are both high at the same time?</w:t>
      </w:r>
    </w:p>
    <w:p w14:paraId="13820CAC" w14:textId="77777777" w:rsidR="000309C2" w:rsidRDefault="00000000">
      <w:pPr>
        <w:numPr>
          <w:ilvl w:val="0"/>
          <w:numId w:val="101"/>
        </w:numPr>
        <w:spacing w:after="51"/>
        <w:ind w:right="15" w:hanging="519"/>
      </w:pPr>
      <w:r>
        <w:t>Right-size requests: Adjust resource requests based on your observations. If actual usage is 50m CPU but you're requesting 500m, reduce it to 100m (leave some headroom). Update your deployment and deploy.</w:t>
      </w:r>
    </w:p>
    <w:p w14:paraId="7F2CD283" w14:textId="77777777" w:rsidR="000309C2" w:rsidRDefault="00000000">
      <w:pPr>
        <w:numPr>
          <w:ilvl w:val="0"/>
          <w:numId w:val="101"/>
        </w:numPr>
        <w:spacing w:after="50"/>
        <w:ind w:right="15" w:hanging="519"/>
      </w:pPr>
      <w:r>
        <w:t>Implement HPA: Deploy HPA targeting 75% CPU utilization. Test it by generating load with a tool like hey or wrk.</w:t>
      </w:r>
    </w:p>
    <w:p w14:paraId="7594D5FC" w14:textId="77777777" w:rsidR="000309C2" w:rsidRDefault="00000000">
      <w:pPr>
        <w:numPr>
          <w:ilvl w:val="0"/>
          <w:numId w:val="101"/>
        </w:numPr>
        <w:spacing w:after="50"/>
        <w:ind w:right="15" w:hanging="519"/>
      </w:pPr>
      <w:r>
        <w:t>Evaluate VPA recommendations: Deploy VPA in "off" mode. After 1 week, check Goldilocks for recommendations. Implement any high-confidence recommendations.</w:t>
      </w:r>
    </w:p>
    <w:p w14:paraId="69E2220D" w14:textId="77777777" w:rsidR="000309C2" w:rsidRDefault="00000000">
      <w:pPr>
        <w:numPr>
          <w:ilvl w:val="0"/>
          <w:numId w:val="101"/>
        </w:numPr>
        <w:spacing w:after="50"/>
        <w:ind w:right="15" w:hanging="519"/>
      </w:pPr>
      <w:r>
        <w:t>Consider instance type: If the application is CPU-bound, check if compute-optimized instances would be cheaper. If memory-bound, check memory-optimized.</w:t>
      </w:r>
    </w:p>
    <w:p w14:paraId="23413028" w14:textId="77777777" w:rsidR="000309C2" w:rsidRDefault="00000000">
      <w:pPr>
        <w:numPr>
          <w:ilvl w:val="0"/>
          <w:numId w:val="101"/>
        </w:numPr>
        <w:spacing w:after="50"/>
        <w:ind w:right="15" w:hanging="519"/>
      </w:pPr>
      <w:r>
        <w:t>Measure results: After 2 weeks, compare your new cost against the baseline. Did you hit your 30% target? If not, where is the remaining waste?</w:t>
      </w:r>
    </w:p>
    <w:p w14:paraId="16E1236F" w14:textId="77777777" w:rsidR="000309C2" w:rsidRDefault="00000000">
      <w:pPr>
        <w:numPr>
          <w:ilvl w:val="0"/>
          <w:numId w:val="101"/>
        </w:numPr>
        <w:ind w:right="15" w:hanging="519"/>
      </w:pPr>
      <w:r>
        <w:t>Document: Write a brief summary of changes made and results achieved. Share with your platform team.</w:t>
      </w:r>
    </w:p>
    <w:p w14:paraId="561915F1" w14:textId="77777777" w:rsidR="000309C2" w:rsidRDefault="00000000">
      <w:pPr>
        <w:pStyle w:val="Heading2"/>
        <w:ind w:left="-5"/>
      </w:pPr>
      <w:r>
        <w:t>Summary</w:t>
      </w:r>
    </w:p>
    <w:p w14:paraId="1B6B965F" w14:textId="77777777" w:rsidR="000309C2" w:rsidRDefault="00000000">
      <w:pPr>
        <w:ind w:left="-5" w:right="15"/>
      </w:pPr>
      <w:r>
        <w:t>Cost optimization without compromising on performance and scalability is a continuous practice that has to be built into your platform culture. It should neither be an afterthought nor a one-time activity.</w:t>
      </w:r>
    </w:p>
    <w:p w14:paraId="0974697F" w14:textId="77777777" w:rsidR="000309C2" w:rsidRDefault="00000000">
      <w:pPr>
        <w:numPr>
          <w:ilvl w:val="0"/>
          <w:numId w:val="102"/>
        </w:numPr>
        <w:spacing w:after="50"/>
        <w:ind w:right="15" w:hanging="336"/>
      </w:pPr>
      <w:r>
        <w:t>Tradeoffs are fundamental as you cannot optimize for all three facets at the same time. Using SLOs to define and calculate the cost is recommended</w:t>
      </w:r>
    </w:p>
    <w:p w14:paraId="51FFDC57" w14:textId="77777777" w:rsidR="000309C2" w:rsidRDefault="00000000">
      <w:pPr>
        <w:numPr>
          <w:ilvl w:val="0"/>
          <w:numId w:val="102"/>
        </w:numPr>
        <w:spacing w:after="50"/>
        <w:ind w:right="15" w:hanging="336"/>
      </w:pPr>
      <w:r>
        <w:t>Observability, as always, is a prerequisite to improving anything. Use OpenCost and Grafana dashboards to build extensive reports</w:t>
      </w:r>
    </w:p>
    <w:p w14:paraId="5FB4E014" w14:textId="77777777" w:rsidR="000309C2" w:rsidRDefault="00000000">
      <w:pPr>
        <w:numPr>
          <w:ilvl w:val="0"/>
          <w:numId w:val="102"/>
        </w:numPr>
        <w:spacing w:after="50"/>
        <w:ind w:right="15" w:hanging="336"/>
      </w:pPr>
      <w:r>
        <w:t>Autoscaling is your primary lever. You may want to use both HPA and VPA to achieve your goals</w:t>
      </w:r>
    </w:p>
    <w:p w14:paraId="39053D60" w14:textId="77777777" w:rsidR="000309C2" w:rsidRDefault="00000000">
      <w:pPr>
        <w:numPr>
          <w:ilvl w:val="0"/>
          <w:numId w:val="102"/>
        </w:numPr>
        <w:spacing w:after="50"/>
        <w:ind w:right="15" w:hanging="336"/>
      </w:pPr>
      <w:r>
        <w:t>Spot instances, CUDs and intelligent instance selection can provide significant cost and performance savings. Use Karpenter to automate these decisions</w:t>
      </w:r>
    </w:p>
    <w:p w14:paraId="19106B1D" w14:textId="77777777" w:rsidR="000309C2" w:rsidRDefault="00000000">
      <w:pPr>
        <w:numPr>
          <w:ilvl w:val="0"/>
          <w:numId w:val="102"/>
        </w:numPr>
        <w:spacing w:after="51"/>
        <w:ind w:right="15" w:hanging="336"/>
      </w:pPr>
      <w:r>
        <w:t>Resource Quotas, LimitRanges and policy-as-code ensure that the teams don't accidentally or intentionally consume unlimited resources. Cost anomaly alerts catch unexpected spikes</w:t>
      </w:r>
    </w:p>
    <w:p w14:paraId="25E9E5D8" w14:textId="77777777" w:rsidR="000309C2" w:rsidRDefault="00000000">
      <w:pPr>
        <w:numPr>
          <w:ilvl w:val="0"/>
          <w:numId w:val="102"/>
        </w:numPr>
        <w:spacing w:after="294"/>
        <w:ind w:right="15" w:hanging="336"/>
      </w:pPr>
      <w:r>
        <w:t>Teams optimize when they see cost of their workloads. Showback reports are better than chargeback reports for consistent behavioral changes.</w:t>
      </w:r>
    </w:p>
    <w:p w14:paraId="19234CB0" w14:textId="77777777" w:rsidR="000309C2" w:rsidRDefault="00000000">
      <w:pPr>
        <w:pStyle w:val="Heading2"/>
        <w:ind w:left="-5"/>
      </w:pPr>
      <w:r>
        <w:t>References</w:t>
      </w:r>
    </w:p>
    <w:p w14:paraId="7A41BEC5" w14:textId="77777777" w:rsidR="000309C2" w:rsidRDefault="00000000">
      <w:pPr>
        <w:numPr>
          <w:ilvl w:val="0"/>
          <w:numId w:val="103"/>
        </w:numPr>
        <w:spacing w:after="185" w:line="265" w:lineRule="auto"/>
        <w:ind w:right="0" w:hanging="285"/>
      </w:pPr>
      <w:hyperlink r:id="rId312">
        <w:r>
          <w:rPr>
            <w:rFonts w:ascii="Consolas" w:eastAsia="Consolas" w:hAnsi="Consolas" w:cs="Consolas"/>
            <w:sz w:val="18"/>
          </w:rPr>
          <w:t>finops.org</w:t>
        </w:r>
      </w:hyperlink>
    </w:p>
    <w:p w14:paraId="47408CAB" w14:textId="77777777" w:rsidR="000309C2" w:rsidRDefault="00000000">
      <w:pPr>
        <w:numPr>
          <w:ilvl w:val="0"/>
          <w:numId w:val="103"/>
        </w:numPr>
        <w:spacing w:after="164" w:line="342" w:lineRule="auto"/>
        <w:ind w:right="0" w:hanging="285"/>
      </w:pPr>
      <w:hyperlink r:id="rId313">
        <w:r>
          <w:rPr>
            <w:rFonts w:ascii="Consolas" w:eastAsia="Consolas" w:hAnsi="Consolas" w:cs="Consolas"/>
            <w:sz w:val="18"/>
          </w:rPr>
          <w:t>https://platformengineering.org/blog/10-finops-tools-platform-engineers</w:t>
        </w:r>
      </w:hyperlink>
      <w:hyperlink r:id="rId314">
        <w:r>
          <w:rPr>
            <w:rFonts w:ascii="Consolas" w:eastAsia="Consolas" w:hAnsi="Consolas" w:cs="Consolas"/>
            <w:sz w:val="18"/>
          </w:rPr>
          <w:t>should-evaluate-for-2026</w:t>
        </w:r>
      </w:hyperlink>
    </w:p>
    <w:p w14:paraId="126154C4" w14:textId="77777777" w:rsidR="000309C2" w:rsidRDefault="00000000">
      <w:pPr>
        <w:numPr>
          <w:ilvl w:val="0"/>
          <w:numId w:val="103"/>
        </w:numPr>
        <w:spacing w:after="160" w:line="342" w:lineRule="auto"/>
        <w:ind w:right="0" w:hanging="285"/>
      </w:pPr>
      <w:hyperlink r:id="rId315">
        <w:r>
          <w:rPr>
            <w:rFonts w:ascii="Consolas" w:eastAsia="Consolas" w:hAnsi="Consolas" w:cs="Consolas"/>
            <w:sz w:val="18"/>
          </w:rPr>
          <w:t>https://www.thoughtworks.com/en-us/insights/articles/maximizing-value-cloud</w:t>
        </w:r>
      </w:hyperlink>
      <w:hyperlink r:id="rId316">
        <w:r>
          <w:rPr>
            <w:rFonts w:ascii="Consolas" w:eastAsia="Consolas" w:hAnsi="Consolas" w:cs="Consolas"/>
            <w:sz w:val="18"/>
          </w:rPr>
          <w:t>finops</w:t>
        </w:r>
      </w:hyperlink>
    </w:p>
    <w:p w14:paraId="3AFD921C" w14:textId="77777777" w:rsidR="000309C2" w:rsidRDefault="00000000">
      <w:pPr>
        <w:numPr>
          <w:ilvl w:val="0"/>
          <w:numId w:val="103"/>
        </w:numPr>
        <w:spacing w:after="185" w:line="265" w:lineRule="auto"/>
        <w:ind w:right="0" w:hanging="285"/>
      </w:pPr>
      <w:hyperlink r:id="rId317">
        <w:r>
          <w:rPr>
            <w:rFonts w:ascii="Consolas" w:eastAsia="Consolas" w:hAnsi="Consolas" w:cs="Consolas"/>
            <w:sz w:val="18"/>
          </w:rPr>
          <w:t>https://opencost.io/</w:t>
        </w:r>
      </w:hyperlink>
    </w:p>
    <w:p w14:paraId="2CDB0AC6" w14:textId="77777777" w:rsidR="000309C2" w:rsidRDefault="00000000">
      <w:pPr>
        <w:numPr>
          <w:ilvl w:val="0"/>
          <w:numId w:val="103"/>
        </w:numPr>
        <w:spacing w:after="185" w:line="265" w:lineRule="auto"/>
        <w:ind w:right="0" w:hanging="285"/>
      </w:pPr>
      <w:hyperlink r:id="rId318">
        <w:r>
          <w:rPr>
            <w:rFonts w:ascii="Consolas" w:eastAsia="Consolas" w:hAnsi="Consolas" w:cs="Consolas"/>
            <w:sz w:val="18"/>
          </w:rPr>
          <w:t>https://www.apptio.com/products/kubecost/</w:t>
        </w:r>
      </w:hyperlink>
    </w:p>
    <w:p w14:paraId="6A391629" w14:textId="77777777" w:rsidR="000309C2" w:rsidRDefault="00000000">
      <w:pPr>
        <w:numPr>
          <w:ilvl w:val="0"/>
          <w:numId w:val="103"/>
        </w:numPr>
        <w:spacing w:after="160" w:line="342" w:lineRule="auto"/>
        <w:ind w:right="0" w:hanging="285"/>
      </w:pPr>
      <w:hyperlink r:id="rId319">
        <w:r>
          <w:rPr>
            <w:rFonts w:ascii="Consolas" w:eastAsia="Consolas" w:hAnsi="Consolas" w:cs="Consolas"/>
            <w:sz w:val="18"/>
          </w:rPr>
          <w:t>https://www.fairwinds.com/blog/introducing-goldilocks-a-tool-for</w:t>
        </w:r>
      </w:hyperlink>
      <w:hyperlink r:id="rId320">
        <w:r>
          <w:rPr>
            <w:rFonts w:ascii="Consolas" w:eastAsia="Consolas" w:hAnsi="Consolas" w:cs="Consolas"/>
            <w:sz w:val="18"/>
          </w:rPr>
          <w:t>recommending-resource-requests</w:t>
        </w:r>
      </w:hyperlink>
    </w:p>
    <w:p w14:paraId="2B1400A2" w14:textId="77777777" w:rsidR="000309C2" w:rsidRDefault="00000000">
      <w:pPr>
        <w:numPr>
          <w:ilvl w:val="0"/>
          <w:numId w:val="103"/>
        </w:numPr>
        <w:spacing w:after="185" w:line="265" w:lineRule="auto"/>
        <w:ind w:right="0" w:hanging="285"/>
      </w:pPr>
      <w:hyperlink r:id="rId321">
        <w:r>
          <w:rPr>
            <w:rFonts w:ascii="Consolas" w:eastAsia="Consolas" w:hAnsi="Consolas" w:cs="Consolas"/>
            <w:sz w:val="18"/>
          </w:rPr>
          <w:t>https://karpenter.sh/</w:t>
        </w:r>
      </w:hyperlink>
    </w:p>
    <w:p w14:paraId="3969033F" w14:textId="77777777" w:rsidR="000309C2" w:rsidRDefault="00000000">
      <w:pPr>
        <w:numPr>
          <w:ilvl w:val="0"/>
          <w:numId w:val="103"/>
        </w:numPr>
        <w:spacing w:after="185" w:line="265" w:lineRule="auto"/>
        <w:ind w:right="0" w:hanging="285"/>
      </w:pPr>
      <w:hyperlink r:id="rId322">
        <w:r>
          <w:rPr>
            <w:rFonts w:ascii="Consolas" w:eastAsia="Consolas" w:hAnsi="Consolas" w:cs="Consolas"/>
            <w:sz w:val="18"/>
          </w:rPr>
          <w:t>https://kyverno.io/</w:t>
        </w:r>
      </w:hyperlink>
    </w:p>
    <w:p w14:paraId="0CAE4ACD" w14:textId="77777777" w:rsidR="000309C2" w:rsidRDefault="00000000">
      <w:pPr>
        <w:pStyle w:val="Heading2"/>
        <w:ind w:left="-5"/>
      </w:pPr>
      <w:r>
        <w:t>Get this book's PDF version and more</w:t>
      </w:r>
    </w:p>
    <w:p w14:paraId="157855D2" w14:textId="77777777" w:rsidR="000309C2" w:rsidRDefault="00000000">
      <w:pPr>
        <w:spacing w:after="12"/>
        <w:ind w:left="-5" w:right="15"/>
      </w:pPr>
      <w:r>
        <w:t xml:space="preserve">Scan the QR code (or go to </w:t>
      </w:r>
      <w:hyperlink r:id="rId323">
        <w:r>
          <w:rPr>
            <w:rFonts w:ascii="Consolas" w:eastAsia="Consolas" w:hAnsi="Consolas" w:cs="Consolas"/>
            <w:sz w:val="18"/>
          </w:rPr>
          <w:t>packtpub.com/unlock</w:t>
        </w:r>
      </w:hyperlink>
      <w:r>
        <w:t>). Search for this book by name, confirm the edition, and then follow the steps on the page.</w:t>
      </w:r>
    </w:p>
    <w:p w14:paraId="4481075F" w14:textId="77777777" w:rsidR="000309C2" w:rsidRDefault="00000000">
      <w:pPr>
        <w:spacing w:after="234" w:line="259" w:lineRule="auto"/>
        <w:ind w:left="2970" w:right="0" w:firstLine="0"/>
      </w:pPr>
      <w:r>
        <w:rPr>
          <w:rFonts w:cs="Calibri"/>
          <w:noProof/>
          <w:sz w:val="22"/>
        </w:rPr>
        <mc:AlternateContent>
          <mc:Choice Requires="wpg">
            <w:drawing>
              <wp:inline distT="0" distB="0" distL="0" distR="0" wp14:anchorId="278BE295" wp14:editId="3C803144">
                <wp:extent cx="1257300" cy="1548765"/>
                <wp:effectExtent l="0" t="0" r="0" b="0"/>
                <wp:docPr id="416162" name="Group 416162"/>
                <wp:cNvGraphicFramePr/>
                <a:graphic xmlns:a="http://schemas.openxmlformats.org/drawingml/2006/main">
                  <a:graphicData uri="http://schemas.microsoft.com/office/word/2010/wordprocessingGroup">
                    <wpg:wgp>
                      <wpg:cNvGrpSpPr/>
                      <wpg:grpSpPr>
                        <a:xfrm>
                          <a:off x="0" y="0"/>
                          <a:ext cx="1257300" cy="1548765"/>
                          <a:chOff x="0" y="0"/>
                          <a:chExt cx="1257300" cy="1548765"/>
                        </a:xfrm>
                      </wpg:grpSpPr>
                      <pic:pic xmlns:pic="http://schemas.openxmlformats.org/drawingml/2006/picture">
                        <pic:nvPicPr>
                          <pic:cNvPr id="37224" name="Picture 37224"/>
                          <pic:cNvPicPr/>
                        </pic:nvPicPr>
                        <pic:blipFill>
                          <a:blip r:embed="rId99"/>
                          <a:stretch>
                            <a:fillRect/>
                          </a:stretch>
                        </pic:blipFill>
                        <pic:spPr>
                          <a:xfrm>
                            <a:off x="0" y="0"/>
                            <a:ext cx="1257300" cy="1257300"/>
                          </a:xfrm>
                          <a:prstGeom prst="rect">
                            <a:avLst/>
                          </a:prstGeom>
                        </pic:spPr>
                      </pic:pic>
                      <pic:pic xmlns:pic="http://schemas.openxmlformats.org/drawingml/2006/picture">
                        <pic:nvPicPr>
                          <pic:cNvPr id="37226" name="Picture 37226"/>
                          <pic:cNvPicPr/>
                        </pic:nvPicPr>
                        <pic:blipFill>
                          <a:blip r:embed="rId100"/>
                          <a:stretch>
                            <a:fillRect/>
                          </a:stretch>
                        </pic:blipFill>
                        <pic:spPr>
                          <a:xfrm>
                            <a:off x="171450" y="1339215"/>
                            <a:ext cx="914400" cy="209550"/>
                          </a:xfrm>
                          <a:prstGeom prst="rect">
                            <a:avLst/>
                          </a:prstGeom>
                        </pic:spPr>
                      </pic:pic>
                    </wpg:wgp>
                  </a:graphicData>
                </a:graphic>
              </wp:inline>
            </w:drawing>
          </mc:Choice>
          <mc:Fallback xmlns:a="http://schemas.openxmlformats.org/drawingml/2006/main">
            <w:pict>
              <v:group id="Group 416162" style="width:99pt;height:121.95pt;mso-position-horizontal-relative:char;mso-position-vertical-relative:line" coordsize="12573,15487">
                <v:shape id="Picture 37224" style="position:absolute;width:12573;height:12573;left:0;top:0;" filled="f">
                  <v:imagedata r:id="rId143"/>
                </v:shape>
                <v:shape id="Picture 37226" style="position:absolute;width:9144;height:2095;left:1714;top:13392;" filled="f">
                  <v:imagedata r:id="rId144"/>
                </v:shape>
              </v:group>
            </w:pict>
          </mc:Fallback>
        </mc:AlternateContent>
      </w:r>
    </w:p>
    <w:p w14:paraId="25049630" w14:textId="77777777" w:rsidR="000309C2" w:rsidRDefault="00000000">
      <w:pPr>
        <w:spacing w:after="68" w:line="259" w:lineRule="auto"/>
        <w:ind w:left="435" w:right="0"/>
      </w:pPr>
      <w:r>
        <w:rPr>
          <w:rFonts w:cs="Calibri"/>
          <w:i/>
        </w:rPr>
        <w:t>Note: Keep your invoice handy. Purchases made directly from Packt don't require an invoice.</w:t>
      </w:r>
    </w:p>
    <w:p w14:paraId="3C027EA3" w14:textId="77777777" w:rsidR="000309C2" w:rsidRDefault="000309C2">
      <w:pPr>
        <w:sectPr w:rsidR="000309C2">
          <w:headerReference w:type="even" r:id="rId324"/>
          <w:headerReference w:type="default" r:id="rId325"/>
          <w:headerReference w:type="first" r:id="rId326"/>
          <w:pgSz w:w="10800" w:h="13320"/>
          <w:pgMar w:top="1236" w:right="1443" w:bottom="1260" w:left="1440" w:header="720" w:footer="720" w:gutter="0"/>
          <w:cols w:space="720"/>
          <w:titlePg/>
        </w:sectPr>
      </w:pPr>
    </w:p>
    <w:p w14:paraId="46C10CD4" w14:textId="77777777" w:rsidR="000309C2" w:rsidRDefault="000309C2">
      <w:pPr>
        <w:spacing w:after="0" w:line="259" w:lineRule="auto"/>
        <w:ind w:left="0" w:right="0" w:firstLine="0"/>
      </w:pPr>
    </w:p>
    <w:p w14:paraId="77160425" w14:textId="77777777" w:rsidR="000309C2" w:rsidRDefault="000309C2">
      <w:pPr>
        <w:sectPr w:rsidR="000309C2">
          <w:headerReference w:type="even" r:id="rId327"/>
          <w:headerReference w:type="default" r:id="rId328"/>
          <w:headerReference w:type="first" r:id="rId329"/>
          <w:pgSz w:w="10800" w:h="13320"/>
          <w:pgMar w:top="1440" w:right="1440" w:bottom="1440" w:left="1440" w:header="720" w:footer="720" w:gutter="0"/>
          <w:cols w:space="720"/>
        </w:sectPr>
      </w:pPr>
    </w:p>
    <w:p w14:paraId="22A9E532" w14:textId="77777777" w:rsidR="000309C2" w:rsidRDefault="00000000">
      <w:pPr>
        <w:spacing w:after="0" w:line="259" w:lineRule="auto"/>
        <w:ind w:left="-5" w:right="0"/>
      </w:pPr>
      <w:r>
        <w:rPr>
          <w:rFonts w:cs="Calibri"/>
          <w:sz w:val="150"/>
        </w:rPr>
        <w:t>13</w:t>
      </w:r>
    </w:p>
    <w:p w14:paraId="6ACA7C43" w14:textId="77777777" w:rsidR="000309C2" w:rsidRDefault="00000000">
      <w:pPr>
        <w:spacing w:after="342" w:line="252" w:lineRule="auto"/>
        <w:ind w:left="-5" w:right="129"/>
      </w:pPr>
      <w:r>
        <w:rPr>
          <w:rFonts w:cs="Calibri"/>
          <w:sz w:val="54"/>
        </w:rPr>
        <w:t>Resilience Automation</w:t>
      </w:r>
    </w:p>
    <w:p w14:paraId="750E1305" w14:textId="77777777" w:rsidR="000309C2" w:rsidRDefault="00000000">
      <w:pPr>
        <w:ind w:left="-5" w:right="15"/>
      </w:pPr>
      <w:r>
        <w:t>When Maria was optimizing NewTech's cloud spend in the previous chapter, she discovered that her engineering teams were provisioning resources conservatively, afraid of hitting the cost controls. Cost optimization techniques we discussed there helped the team, but she realized something else that was missing—that she couldn't save money on systems that weren't reliable. The moment a production outage hits, the cost savings disappear in the face of customer churn or even an incident response overhead.</w:t>
      </w:r>
    </w:p>
    <w:p w14:paraId="37FC8A3F" w14:textId="77777777" w:rsidR="000309C2" w:rsidRDefault="00000000">
      <w:pPr>
        <w:ind w:left="-5" w:right="15"/>
      </w:pPr>
      <w:r>
        <w:t>Resilience automation is where reliability commitments are tested against real failure conditions. It's the difference between hoping that the systems stay up and knowing that they will survive potentially catastrophic failures. Think of this as a graduate level observability where we are talking proactive resilience and not just proactive monitoring. This needs to be done in the context of defining what acceptable means for your services as a whole and learning to break things on purpose so you are ready when they break during the least expected times. By the end of this chapter, I'm confident that you will be able to</w:t>
      </w:r>
    </w:p>
    <w:p w14:paraId="6E506E39" w14:textId="77777777" w:rsidR="000309C2" w:rsidRDefault="00000000">
      <w:pPr>
        <w:numPr>
          <w:ilvl w:val="0"/>
          <w:numId w:val="104"/>
        </w:numPr>
        <w:spacing w:after="50"/>
        <w:ind w:right="15" w:hanging="336"/>
      </w:pPr>
      <w:r>
        <w:t>Define Service Level Objectives (SLOs) and publish them with observability dashboards</w:t>
      </w:r>
    </w:p>
    <w:p w14:paraId="1EA16AA8" w14:textId="77777777" w:rsidR="000309C2" w:rsidRDefault="00000000">
      <w:pPr>
        <w:numPr>
          <w:ilvl w:val="0"/>
          <w:numId w:val="104"/>
        </w:numPr>
        <w:spacing w:after="59"/>
        <w:ind w:right="15" w:hanging="336"/>
      </w:pPr>
      <w:r>
        <w:t>Implement automated backup and restore procedures using modern platform tools</w:t>
      </w:r>
    </w:p>
    <w:p w14:paraId="318582BA" w14:textId="77777777" w:rsidR="000309C2" w:rsidRDefault="00000000">
      <w:pPr>
        <w:numPr>
          <w:ilvl w:val="0"/>
          <w:numId w:val="104"/>
        </w:numPr>
        <w:spacing w:after="59"/>
        <w:ind w:right="15" w:hanging="336"/>
      </w:pPr>
      <w:r>
        <w:t>Design and execute chaos engineering experiments to validate system resilience</w:t>
      </w:r>
    </w:p>
    <w:p w14:paraId="69F4EF49" w14:textId="77777777" w:rsidR="000309C2" w:rsidRDefault="00000000">
      <w:pPr>
        <w:numPr>
          <w:ilvl w:val="0"/>
          <w:numId w:val="104"/>
        </w:numPr>
        <w:spacing w:after="50"/>
        <w:ind w:right="15" w:hanging="336"/>
      </w:pPr>
      <w:r>
        <w:t>Configure disaster recovery strategies and measure RTO (Recovery Time Objectives) and RPO (Recovery Point Objectives)</w:t>
      </w:r>
    </w:p>
    <w:p w14:paraId="748CBBED" w14:textId="77777777" w:rsidR="000309C2" w:rsidRDefault="00000000">
      <w:pPr>
        <w:numPr>
          <w:ilvl w:val="0"/>
          <w:numId w:val="104"/>
        </w:numPr>
        <w:spacing w:after="46"/>
        <w:ind w:right="15" w:hanging="336"/>
      </w:pPr>
      <w:r>
        <w:t>Integrate industry standard resilience metrics into your platform's continuous improvement processes.</w:t>
      </w:r>
    </w:p>
    <w:p w14:paraId="56126F54" w14:textId="77777777" w:rsidR="000309C2" w:rsidRDefault="00000000">
      <w:pPr>
        <w:spacing w:after="292"/>
        <w:ind w:left="-5" w:right="15"/>
      </w:pPr>
      <w:r>
        <w:t>This chapter focuses on technical resilience practices: SLOs, automated backups, chaos engineering, and disaster recovery. It does not cover on-call processes, incident response playbooks, or post-mortem procedures, which are critical elements that complement technical resilience but are addressed in organizational management practices outside this scope.</w:t>
      </w:r>
    </w:p>
    <w:p w14:paraId="1C45C980" w14:textId="77777777" w:rsidR="000309C2" w:rsidRDefault="00000000">
      <w:pPr>
        <w:pStyle w:val="Heading2"/>
        <w:ind w:left="-5"/>
      </w:pPr>
      <w:r>
        <w:t>Defining and publishing SLOs</w:t>
      </w:r>
    </w:p>
    <w:p w14:paraId="3C500120" w14:textId="77777777" w:rsidR="000309C2" w:rsidRDefault="00000000">
      <w:pPr>
        <w:ind w:left="-5" w:right="15"/>
      </w:pPr>
      <w:r>
        <w:t>As you start looking at the required reliability for your organization's most critical service, purely from a business point of view, if the costs weren't a criterion, you know that the target is going to be 100%. But, you know that cost is indeed a criterion, hence you should be able to take a small inconsequential hit to your reliability, that could bring the cost of running the service exponentially down. Without a systematic approach to SLOs, you will then be in a position to either over-engineer or under-engineer your solution.</w:t>
      </w:r>
    </w:p>
    <w:p w14:paraId="6448095B" w14:textId="77777777" w:rsidR="000309C2" w:rsidRDefault="00000000">
      <w:pPr>
        <w:spacing w:after="0"/>
        <w:ind w:left="-5" w:right="15"/>
      </w:pPr>
      <w:r>
        <w:t xml:space="preserve">A Service Level Objective (SLO), as we </w:t>
      </w:r>
      <w:r>
        <w:rPr>
          <w:sz w:val="2"/>
        </w:rPr>
        <w:t>idx_2cc7aadc</w:t>
      </w:r>
      <w:r>
        <w:t>discussed earlier in the book, is a target for how reliable a service should be. It's usually expressed as a percentage of successful operations over a specific time window—say per month or per year. For example, when you say you want the service to be reliable 99.9% of the time (3 9's), you are saying that you are fine with the service being down for roughly 43 minutes per month [1]. There is a marked difference between 3 9's and 4 9's or even 5 9's, as the 43 minutes drop to 4 minutes and just 26s respectively. This difference is paid in terms of engineering effort and cost, both of which translate to intrinsic dollar value. Also, keep in mind that different services require different SLOs. For example, your authentication service needs higher reliability than, say, your analytics service. SLOs let you optimize each of these</w:t>
      </w:r>
      <w:r>
        <w:rPr>
          <w:sz w:val="2"/>
        </w:rPr>
        <w:t>idx_fae6247b</w:t>
      </w:r>
      <w:r>
        <w:t xml:space="preserve"> services independently to provide you the flexibility you need. The following </w:t>
      </w:r>
      <w:r>
        <w:rPr>
          <w:rFonts w:cs="Calibri"/>
          <w:i/>
        </w:rPr>
        <w:t>table 13.1</w:t>
      </w:r>
      <w:r>
        <w:t xml:space="preserve"> summarizes various service level concepts with examples.</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1372"/>
        <w:gridCol w:w="1889"/>
        <w:gridCol w:w="2021"/>
        <w:gridCol w:w="2623"/>
      </w:tblGrid>
      <w:tr w:rsidR="000309C2" w14:paraId="7E77AC90" w14:textId="77777777">
        <w:trPr>
          <w:trHeight w:val="455"/>
        </w:trPr>
        <w:tc>
          <w:tcPr>
            <w:tcW w:w="137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A9BD501" w14:textId="77777777" w:rsidR="000309C2" w:rsidRDefault="00000000">
            <w:pPr>
              <w:spacing w:after="0" w:line="259" w:lineRule="auto"/>
              <w:ind w:left="0" w:right="0" w:firstLine="0"/>
            </w:pPr>
            <w:r>
              <w:rPr>
                <w:b/>
                <w:sz w:val="20"/>
              </w:rPr>
              <w:t>Concept</w:t>
            </w:r>
          </w:p>
        </w:tc>
        <w:tc>
          <w:tcPr>
            <w:tcW w:w="188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7476541" w14:textId="77777777" w:rsidR="000309C2" w:rsidRDefault="00000000">
            <w:pPr>
              <w:spacing w:after="0" w:line="259" w:lineRule="auto"/>
              <w:ind w:left="0" w:right="0" w:firstLine="0"/>
            </w:pPr>
            <w:r>
              <w:rPr>
                <w:b/>
                <w:sz w:val="20"/>
              </w:rPr>
              <w:t>Definition</w:t>
            </w:r>
          </w:p>
        </w:tc>
        <w:tc>
          <w:tcPr>
            <w:tcW w:w="202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59041294" w14:textId="77777777" w:rsidR="000309C2" w:rsidRDefault="00000000">
            <w:pPr>
              <w:spacing w:after="0" w:line="259" w:lineRule="auto"/>
              <w:ind w:left="0" w:right="0" w:firstLine="0"/>
            </w:pPr>
            <w:r>
              <w:rPr>
                <w:b/>
                <w:sz w:val="20"/>
              </w:rPr>
              <w:t>In practice</w:t>
            </w:r>
          </w:p>
        </w:tc>
        <w:tc>
          <w:tcPr>
            <w:tcW w:w="2623"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C4998CD" w14:textId="77777777" w:rsidR="000309C2" w:rsidRDefault="00000000">
            <w:pPr>
              <w:spacing w:after="0" w:line="259" w:lineRule="auto"/>
              <w:ind w:left="0" w:right="0" w:firstLine="0"/>
            </w:pPr>
            <w:r>
              <w:rPr>
                <w:b/>
                <w:sz w:val="20"/>
              </w:rPr>
              <w:t>Examples</w:t>
            </w:r>
          </w:p>
        </w:tc>
      </w:tr>
      <w:tr w:rsidR="000309C2" w14:paraId="42EBC306" w14:textId="77777777">
        <w:trPr>
          <w:trHeight w:val="1525"/>
        </w:trPr>
        <w:tc>
          <w:tcPr>
            <w:tcW w:w="1372" w:type="dxa"/>
            <w:tcBorders>
              <w:top w:val="single" w:sz="6" w:space="0" w:color="000000"/>
              <w:left w:val="single" w:sz="6" w:space="0" w:color="000000"/>
              <w:bottom w:val="single" w:sz="6" w:space="0" w:color="000000"/>
              <w:right w:val="single" w:sz="6" w:space="0" w:color="000000"/>
            </w:tcBorders>
            <w:vAlign w:val="center"/>
          </w:tcPr>
          <w:p w14:paraId="50240413" w14:textId="77777777" w:rsidR="000309C2" w:rsidRDefault="00000000">
            <w:pPr>
              <w:spacing w:after="26" w:line="259" w:lineRule="auto"/>
              <w:ind w:left="0" w:right="0" w:firstLine="0"/>
            </w:pPr>
            <w:r>
              <w:rPr>
                <w:sz w:val="20"/>
              </w:rPr>
              <w:t>Service Level</w:t>
            </w:r>
          </w:p>
          <w:p w14:paraId="10BD3F2C" w14:textId="77777777" w:rsidR="000309C2" w:rsidRDefault="00000000">
            <w:pPr>
              <w:spacing w:after="0" w:line="259" w:lineRule="auto"/>
              <w:ind w:left="0" w:right="0" w:firstLine="0"/>
            </w:pPr>
            <w:r>
              <w:rPr>
                <w:sz w:val="20"/>
              </w:rPr>
              <w:t>Indicator</w:t>
            </w:r>
          </w:p>
        </w:tc>
        <w:tc>
          <w:tcPr>
            <w:tcW w:w="1889" w:type="dxa"/>
            <w:tcBorders>
              <w:top w:val="single" w:sz="6" w:space="0" w:color="000000"/>
              <w:left w:val="single" w:sz="6" w:space="0" w:color="000000"/>
              <w:bottom w:val="single" w:sz="6" w:space="0" w:color="000000"/>
              <w:right w:val="single" w:sz="6" w:space="0" w:color="000000"/>
            </w:tcBorders>
            <w:vAlign w:val="center"/>
          </w:tcPr>
          <w:p w14:paraId="472D2E89" w14:textId="77777777" w:rsidR="000309C2" w:rsidRDefault="00000000">
            <w:pPr>
              <w:spacing w:after="0" w:line="259" w:lineRule="auto"/>
              <w:ind w:left="0" w:right="42" w:firstLine="0"/>
            </w:pPr>
            <w:r>
              <w:rPr>
                <w:sz w:val="20"/>
              </w:rPr>
              <w:t>Measurement of your service's actual behavior</w:t>
            </w:r>
          </w:p>
        </w:tc>
        <w:tc>
          <w:tcPr>
            <w:tcW w:w="2021" w:type="dxa"/>
            <w:tcBorders>
              <w:top w:val="single" w:sz="6" w:space="0" w:color="000000"/>
              <w:left w:val="single" w:sz="6" w:space="0" w:color="000000"/>
              <w:bottom w:val="single" w:sz="6" w:space="0" w:color="000000"/>
              <w:right w:val="single" w:sz="6" w:space="0" w:color="000000"/>
            </w:tcBorders>
            <w:vAlign w:val="center"/>
          </w:tcPr>
          <w:p w14:paraId="2B5F1669" w14:textId="77777777" w:rsidR="000309C2" w:rsidRDefault="00000000">
            <w:pPr>
              <w:spacing w:after="0" w:line="285" w:lineRule="auto"/>
              <w:ind w:left="0" w:right="0" w:firstLine="0"/>
            </w:pPr>
            <w:r>
              <w:rPr>
                <w:sz w:val="20"/>
              </w:rPr>
              <w:t>API response time, error rate, uptime, successful request</w:t>
            </w:r>
          </w:p>
          <w:p w14:paraId="79EB8F69" w14:textId="77777777" w:rsidR="000309C2" w:rsidRDefault="00000000">
            <w:pPr>
              <w:spacing w:after="0" w:line="259" w:lineRule="auto"/>
              <w:ind w:left="0" w:right="0" w:firstLine="0"/>
            </w:pPr>
            <w:r>
              <w:rPr>
                <w:sz w:val="20"/>
              </w:rPr>
              <w:t>ratio</w:t>
            </w:r>
          </w:p>
        </w:tc>
        <w:tc>
          <w:tcPr>
            <w:tcW w:w="2623" w:type="dxa"/>
            <w:tcBorders>
              <w:top w:val="single" w:sz="6" w:space="0" w:color="000000"/>
              <w:left w:val="single" w:sz="6" w:space="0" w:color="000000"/>
              <w:bottom w:val="single" w:sz="6" w:space="0" w:color="000000"/>
              <w:right w:val="single" w:sz="6" w:space="0" w:color="000000"/>
            </w:tcBorders>
            <w:vAlign w:val="center"/>
          </w:tcPr>
          <w:p w14:paraId="5CE9A41B" w14:textId="77777777" w:rsidR="000309C2" w:rsidRDefault="00000000">
            <w:pPr>
              <w:spacing w:after="200" w:line="285" w:lineRule="auto"/>
              <w:ind w:left="0" w:right="0" w:firstLine="0"/>
            </w:pPr>
            <w:r>
              <w:rPr>
                <w:sz w:val="20"/>
              </w:rPr>
              <w:t>The 95th percentile API latency is 420 ms.</w:t>
            </w:r>
          </w:p>
          <w:p w14:paraId="0A498E7B" w14:textId="77777777" w:rsidR="000309C2" w:rsidRDefault="00000000">
            <w:pPr>
              <w:spacing w:after="0" w:line="259" w:lineRule="auto"/>
              <w:ind w:left="0" w:right="0" w:firstLine="0"/>
            </w:pPr>
            <w:r>
              <w:rPr>
                <w:sz w:val="20"/>
              </w:rPr>
              <w:t>99.7% of requests succeeded in the last 30 days</w:t>
            </w:r>
          </w:p>
        </w:tc>
      </w:tr>
      <w:tr w:rsidR="000309C2" w14:paraId="3E7BE19F" w14:textId="77777777">
        <w:trPr>
          <w:trHeight w:val="1815"/>
        </w:trPr>
        <w:tc>
          <w:tcPr>
            <w:tcW w:w="1372" w:type="dxa"/>
            <w:tcBorders>
              <w:top w:val="single" w:sz="6" w:space="0" w:color="000000"/>
              <w:left w:val="single" w:sz="6" w:space="0" w:color="000000"/>
              <w:bottom w:val="single" w:sz="6" w:space="0" w:color="000000"/>
              <w:right w:val="single" w:sz="6" w:space="0" w:color="000000"/>
            </w:tcBorders>
            <w:vAlign w:val="center"/>
          </w:tcPr>
          <w:p w14:paraId="69A59BD0" w14:textId="77777777" w:rsidR="000309C2" w:rsidRDefault="00000000">
            <w:pPr>
              <w:spacing w:after="26" w:line="259" w:lineRule="auto"/>
              <w:ind w:left="0" w:right="0" w:firstLine="0"/>
            </w:pPr>
            <w:r>
              <w:rPr>
                <w:sz w:val="20"/>
              </w:rPr>
              <w:t>Service Level</w:t>
            </w:r>
          </w:p>
          <w:p w14:paraId="11576437" w14:textId="77777777" w:rsidR="000309C2" w:rsidRDefault="00000000">
            <w:pPr>
              <w:spacing w:after="0" w:line="259" w:lineRule="auto"/>
              <w:ind w:left="0" w:right="0" w:firstLine="0"/>
            </w:pPr>
            <w:r>
              <w:rPr>
                <w:sz w:val="20"/>
              </w:rPr>
              <w:t>Objective</w:t>
            </w:r>
          </w:p>
        </w:tc>
        <w:tc>
          <w:tcPr>
            <w:tcW w:w="1889" w:type="dxa"/>
            <w:tcBorders>
              <w:top w:val="single" w:sz="6" w:space="0" w:color="000000"/>
              <w:left w:val="single" w:sz="6" w:space="0" w:color="000000"/>
              <w:bottom w:val="single" w:sz="6" w:space="0" w:color="000000"/>
              <w:right w:val="single" w:sz="6" w:space="0" w:color="000000"/>
            </w:tcBorders>
            <w:vAlign w:val="center"/>
          </w:tcPr>
          <w:p w14:paraId="60AC49CD" w14:textId="77777777" w:rsidR="000309C2" w:rsidRDefault="00000000">
            <w:pPr>
              <w:spacing w:after="0" w:line="259" w:lineRule="auto"/>
              <w:ind w:left="0" w:right="0" w:firstLine="0"/>
            </w:pPr>
            <w:r>
              <w:rPr>
                <w:sz w:val="20"/>
              </w:rPr>
              <w:t>A target for the SLI</w:t>
            </w:r>
          </w:p>
        </w:tc>
        <w:tc>
          <w:tcPr>
            <w:tcW w:w="2021" w:type="dxa"/>
            <w:tcBorders>
              <w:top w:val="single" w:sz="6" w:space="0" w:color="000000"/>
              <w:left w:val="single" w:sz="6" w:space="0" w:color="000000"/>
              <w:bottom w:val="single" w:sz="6" w:space="0" w:color="000000"/>
              <w:right w:val="single" w:sz="6" w:space="0" w:color="000000"/>
            </w:tcBorders>
            <w:vAlign w:val="center"/>
          </w:tcPr>
          <w:p w14:paraId="4C9823AD" w14:textId="77777777" w:rsidR="000309C2" w:rsidRDefault="00000000">
            <w:pPr>
              <w:spacing w:after="0" w:line="259" w:lineRule="auto"/>
              <w:ind w:left="0" w:right="0" w:firstLine="0"/>
            </w:pPr>
            <w:r>
              <w:rPr>
                <w:sz w:val="20"/>
              </w:rPr>
              <w:t>Latency target, availability target, error budget</w:t>
            </w:r>
          </w:p>
        </w:tc>
        <w:tc>
          <w:tcPr>
            <w:tcW w:w="2623" w:type="dxa"/>
            <w:tcBorders>
              <w:top w:val="single" w:sz="6" w:space="0" w:color="000000"/>
              <w:left w:val="single" w:sz="6" w:space="0" w:color="000000"/>
              <w:bottom w:val="single" w:sz="6" w:space="0" w:color="000000"/>
              <w:right w:val="single" w:sz="6" w:space="0" w:color="000000"/>
            </w:tcBorders>
            <w:vAlign w:val="center"/>
          </w:tcPr>
          <w:p w14:paraId="039D7466" w14:textId="77777777" w:rsidR="000309C2" w:rsidRDefault="00000000">
            <w:pPr>
              <w:spacing w:after="200" w:line="285" w:lineRule="auto"/>
              <w:ind w:left="0" w:right="13" w:firstLine="0"/>
            </w:pPr>
            <w:r>
              <w:rPr>
                <w:sz w:val="20"/>
              </w:rPr>
              <w:t>99.9% of requests complete in under 500 ms over a rolling 30 days.</w:t>
            </w:r>
          </w:p>
          <w:p w14:paraId="4A872AA5" w14:textId="77777777" w:rsidR="000309C2" w:rsidRDefault="00000000">
            <w:pPr>
              <w:spacing w:after="0" w:line="259" w:lineRule="auto"/>
              <w:ind w:left="0" w:right="0" w:firstLine="0"/>
            </w:pPr>
            <w:r>
              <w:rPr>
                <w:sz w:val="20"/>
              </w:rPr>
              <w:t>Monthly uptime must be at least 99.95%.</w:t>
            </w:r>
          </w:p>
        </w:tc>
      </w:tr>
      <w:tr w:rsidR="000309C2" w14:paraId="6C0D0A60" w14:textId="77777777">
        <w:trPr>
          <w:trHeight w:val="455"/>
        </w:trPr>
        <w:tc>
          <w:tcPr>
            <w:tcW w:w="137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18B56E5" w14:textId="77777777" w:rsidR="000309C2" w:rsidRDefault="00000000">
            <w:pPr>
              <w:spacing w:after="0" w:line="259" w:lineRule="auto"/>
              <w:ind w:left="0" w:right="0" w:firstLine="0"/>
            </w:pPr>
            <w:r>
              <w:rPr>
                <w:b/>
                <w:sz w:val="20"/>
              </w:rPr>
              <w:t>Concept</w:t>
            </w:r>
          </w:p>
        </w:tc>
        <w:tc>
          <w:tcPr>
            <w:tcW w:w="188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99169A1" w14:textId="77777777" w:rsidR="000309C2" w:rsidRDefault="00000000">
            <w:pPr>
              <w:spacing w:after="0" w:line="259" w:lineRule="auto"/>
              <w:ind w:left="0" w:right="0" w:firstLine="0"/>
            </w:pPr>
            <w:r>
              <w:rPr>
                <w:b/>
                <w:sz w:val="20"/>
              </w:rPr>
              <w:t>Definition</w:t>
            </w:r>
          </w:p>
        </w:tc>
        <w:tc>
          <w:tcPr>
            <w:tcW w:w="202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A8E288B" w14:textId="77777777" w:rsidR="000309C2" w:rsidRDefault="00000000">
            <w:pPr>
              <w:spacing w:after="0" w:line="259" w:lineRule="auto"/>
              <w:ind w:left="0" w:right="0" w:firstLine="0"/>
            </w:pPr>
            <w:r>
              <w:rPr>
                <w:b/>
                <w:sz w:val="20"/>
              </w:rPr>
              <w:t>In practice</w:t>
            </w:r>
          </w:p>
        </w:tc>
        <w:tc>
          <w:tcPr>
            <w:tcW w:w="2623"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AB63B47" w14:textId="77777777" w:rsidR="000309C2" w:rsidRDefault="00000000">
            <w:pPr>
              <w:spacing w:after="0" w:line="259" w:lineRule="auto"/>
              <w:ind w:left="0" w:right="0" w:firstLine="0"/>
            </w:pPr>
            <w:r>
              <w:rPr>
                <w:b/>
                <w:sz w:val="20"/>
              </w:rPr>
              <w:t>Examples</w:t>
            </w:r>
          </w:p>
        </w:tc>
      </w:tr>
      <w:tr w:rsidR="000309C2" w14:paraId="275298C2" w14:textId="77777777">
        <w:trPr>
          <w:trHeight w:val="1615"/>
        </w:trPr>
        <w:tc>
          <w:tcPr>
            <w:tcW w:w="1372" w:type="dxa"/>
            <w:tcBorders>
              <w:top w:val="single" w:sz="6" w:space="0" w:color="000000"/>
              <w:left w:val="single" w:sz="6" w:space="0" w:color="000000"/>
              <w:bottom w:val="single" w:sz="6" w:space="0" w:color="000000"/>
              <w:right w:val="single" w:sz="6" w:space="0" w:color="000000"/>
            </w:tcBorders>
            <w:vAlign w:val="center"/>
          </w:tcPr>
          <w:p w14:paraId="4B54012E" w14:textId="77777777" w:rsidR="000309C2" w:rsidRDefault="00000000">
            <w:pPr>
              <w:spacing w:after="26" w:line="259" w:lineRule="auto"/>
              <w:ind w:left="0" w:right="0" w:firstLine="0"/>
            </w:pPr>
            <w:r>
              <w:rPr>
                <w:sz w:val="20"/>
              </w:rPr>
              <w:t>Service Level</w:t>
            </w:r>
          </w:p>
          <w:p w14:paraId="70BE28BC" w14:textId="77777777" w:rsidR="000309C2" w:rsidRDefault="00000000">
            <w:pPr>
              <w:spacing w:after="0" w:line="259" w:lineRule="auto"/>
              <w:ind w:left="0" w:right="0" w:firstLine="0"/>
            </w:pPr>
            <w:r>
              <w:rPr>
                <w:sz w:val="20"/>
              </w:rPr>
              <w:t>Agreement</w:t>
            </w:r>
          </w:p>
        </w:tc>
        <w:tc>
          <w:tcPr>
            <w:tcW w:w="1889" w:type="dxa"/>
            <w:tcBorders>
              <w:top w:val="single" w:sz="6" w:space="0" w:color="000000"/>
              <w:left w:val="single" w:sz="6" w:space="0" w:color="000000"/>
              <w:bottom w:val="single" w:sz="6" w:space="0" w:color="000000"/>
              <w:right w:val="single" w:sz="6" w:space="0" w:color="000000"/>
            </w:tcBorders>
            <w:vAlign w:val="center"/>
          </w:tcPr>
          <w:p w14:paraId="4A2DAB22" w14:textId="77777777" w:rsidR="000309C2" w:rsidRDefault="00000000">
            <w:pPr>
              <w:spacing w:after="0" w:line="259" w:lineRule="auto"/>
              <w:ind w:left="0" w:right="0" w:firstLine="0"/>
            </w:pPr>
            <w:r>
              <w:rPr>
                <w:sz w:val="20"/>
              </w:rPr>
              <w:t>A formal commitment to customers, usually with penalties for missing it.</w:t>
            </w:r>
          </w:p>
        </w:tc>
        <w:tc>
          <w:tcPr>
            <w:tcW w:w="2021" w:type="dxa"/>
            <w:tcBorders>
              <w:top w:val="single" w:sz="6" w:space="0" w:color="000000"/>
              <w:left w:val="single" w:sz="6" w:space="0" w:color="000000"/>
              <w:bottom w:val="single" w:sz="6" w:space="0" w:color="000000"/>
              <w:right w:val="single" w:sz="6" w:space="0" w:color="000000"/>
            </w:tcBorders>
            <w:vAlign w:val="center"/>
          </w:tcPr>
          <w:p w14:paraId="550B1456" w14:textId="77777777" w:rsidR="000309C2" w:rsidRDefault="00000000">
            <w:pPr>
              <w:spacing w:after="0" w:line="259" w:lineRule="auto"/>
              <w:ind w:left="0" w:right="0" w:firstLine="0"/>
            </w:pPr>
            <w:r>
              <w:rPr>
                <w:sz w:val="20"/>
              </w:rPr>
              <w:t>Contractual uptime guarantee with service credits</w:t>
            </w:r>
          </w:p>
        </w:tc>
        <w:tc>
          <w:tcPr>
            <w:tcW w:w="2623" w:type="dxa"/>
            <w:tcBorders>
              <w:top w:val="single" w:sz="6" w:space="0" w:color="000000"/>
              <w:left w:val="single" w:sz="6" w:space="0" w:color="000000"/>
              <w:bottom w:val="single" w:sz="6" w:space="0" w:color="000000"/>
              <w:right w:val="single" w:sz="6" w:space="0" w:color="000000"/>
            </w:tcBorders>
            <w:vAlign w:val="center"/>
          </w:tcPr>
          <w:p w14:paraId="2518110B" w14:textId="77777777" w:rsidR="000309C2" w:rsidRDefault="00000000">
            <w:pPr>
              <w:spacing w:after="0" w:line="259" w:lineRule="auto"/>
              <w:ind w:left="0" w:right="30" w:firstLine="0"/>
            </w:pPr>
            <w:r>
              <w:rPr>
                <w:sz w:val="20"/>
              </w:rPr>
              <w:t>We guarantee 99.9% monthly availability. If we fall below this, customers receive a 10% service credit.</w:t>
            </w:r>
          </w:p>
        </w:tc>
      </w:tr>
    </w:tbl>
    <w:p w14:paraId="26BB0213" w14:textId="77777777" w:rsidR="000309C2" w:rsidRDefault="00000000">
      <w:pPr>
        <w:spacing w:after="161" w:line="259" w:lineRule="auto"/>
        <w:ind w:left="14" w:right="0"/>
        <w:jc w:val="center"/>
      </w:pPr>
      <w:r>
        <w:rPr>
          <w:rFonts w:cs="Calibri"/>
          <w:i/>
          <w:sz w:val="19"/>
        </w:rPr>
        <w:t>Table 13.1 - Service Level Concepts</w:t>
      </w:r>
    </w:p>
    <w:p w14:paraId="6F4B6432" w14:textId="77777777" w:rsidR="000309C2" w:rsidRDefault="00000000">
      <w:pPr>
        <w:ind w:left="-5" w:right="15"/>
      </w:pPr>
      <w:r>
        <w:t xml:space="preserve">An error budget is the allowed deviation from your SLO target within a time window. If your SLO is 99.9% availability, you have a 0.1% error budget, roughly 43 minutes per month where failures are acceptable </w:t>
      </w:r>
      <w:r>
        <w:rPr>
          <w:sz w:val="2"/>
        </w:rPr>
        <w:t>idx_69ba5136</w:t>
      </w:r>
      <w:r>
        <w:t>without violating the SLO. Error budgets operationalize SLOs:</w:t>
      </w:r>
    </w:p>
    <w:p w14:paraId="3A4FD570" w14:textId="77777777" w:rsidR="000309C2" w:rsidRDefault="00000000">
      <w:pPr>
        <w:numPr>
          <w:ilvl w:val="0"/>
          <w:numId w:val="105"/>
        </w:numPr>
        <w:spacing w:after="68" w:line="259" w:lineRule="auto"/>
        <w:ind w:right="137" w:firstLine="306"/>
      </w:pPr>
      <w:r>
        <w:t>Deployment Freeze: When error budget is nearly exhausted, pause new deployments</w:t>
      </w:r>
    </w:p>
    <w:p w14:paraId="23BC0C85" w14:textId="77777777" w:rsidR="000309C2" w:rsidRDefault="00000000">
      <w:pPr>
        <w:numPr>
          <w:ilvl w:val="0"/>
          <w:numId w:val="105"/>
        </w:numPr>
        <w:spacing w:after="59"/>
        <w:ind w:right="137" w:firstLine="306"/>
      </w:pPr>
      <w:r>
        <w:t>Risk vs. Velocity: Teams can trade off stability for speed within their budget</w:t>
      </w:r>
    </w:p>
    <w:p w14:paraId="00391433" w14:textId="77777777" w:rsidR="000309C2" w:rsidRDefault="00000000">
      <w:pPr>
        <w:numPr>
          <w:ilvl w:val="0"/>
          <w:numId w:val="105"/>
        </w:numPr>
        <w:spacing w:after="289"/>
        <w:ind w:right="137" w:firstLine="306"/>
      </w:pPr>
      <w:r>
        <w:t xml:space="preserve">Accountability: Business and engineering align on what 'acceptable' means Modern SLO specifications like </w:t>
      </w:r>
      <w:r>
        <w:rPr>
          <w:rFonts w:cs="Calibri"/>
          <w:b/>
        </w:rPr>
        <w:t>OpenSLO [6]</w:t>
      </w:r>
      <w:r>
        <w:t xml:space="preserve"> provide vendor-neutral, standardized ways to define SLOs across tools like Prometheus, Datadog, and New Relic, supporting portability and reducing lock-in.</w:t>
      </w:r>
    </w:p>
    <w:p w14:paraId="28C89FC0" w14:textId="77777777" w:rsidR="000309C2" w:rsidRDefault="00000000">
      <w:pPr>
        <w:pStyle w:val="Heading2"/>
        <w:ind w:left="-5"/>
      </w:pPr>
      <w:r>
        <w:t>Implementing SLOs</w:t>
      </w:r>
    </w:p>
    <w:p w14:paraId="33A55D92" w14:textId="77777777" w:rsidR="000309C2" w:rsidRDefault="00000000">
      <w:pPr>
        <w:spacing w:after="0"/>
        <w:ind w:left="-5" w:right="15"/>
      </w:pPr>
      <w:r>
        <w:t>The most popular way to</w:t>
      </w:r>
      <w:r>
        <w:rPr>
          <w:sz w:val="2"/>
        </w:rPr>
        <w:t>idx_060581d2</w:t>
      </w:r>
      <w:r>
        <w:t xml:space="preserve"> implement SLOs is using Sloth[2]. Sloth is an SLO generator that takes your Prometheus metrics and automatically generates SLO recording rules. Instead of manually defining and maintaining SLO rules, Sloth creates them based on a simple configuration. Let us look at an example of a Sloth configuration for the most important service.</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015F22EB" w14:textId="77777777">
        <w:trPr>
          <w:trHeight w:val="3125"/>
        </w:trPr>
        <w:tc>
          <w:tcPr>
            <w:tcW w:w="7886" w:type="dxa"/>
            <w:tcBorders>
              <w:top w:val="nil"/>
              <w:left w:val="single" w:sz="36" w:space="0" w:color="E1E1E1"/>
              <w:bottom w:val="nil"/>
              <w:right w:val="nil"/>
            </w:tcBorders>
            <w:shd w:val="clear" w:color="auto" w:fill="FAFAFA"/>
            <w:vAlign w:val="center"/>
          </w:tcPr>
          <w:p w14:paraId="6A038393" w14:textId="77777777" w:rsidR="000309C2" w:rsidRDefault="00000000">
            <w:pPr>
              <w:spacing w:after="6" w:line="339" w:lineRule="auto"/>
              <w:ind w:left="0" w:right="5503" w:firstLine="0"/>
            </w:pPr>
            <w:r>
              <w:rPr>
                <w:rFonts w:ascii="Consolas" w:eastAsia="Consolas" w:hAnsi="Consolas" w:cs="Consolas"/>
                <w:color w:val="986801"/>
                <w:sz w:val="16"/>
              </w:rPr>
              <w:t xml:space="preserve">version: </w:t>
            </w:r>
            <w:r>
              <w:rPr>
                <w:rFonts w:ascii="Consolas" w:eastAsia="Consolas" w:hAnsi="Consolas" w:cs="Consolas"/>
                <w:color w:val="50A14F"/>
                <w:sz w:val="16"/>
              </w:rPr>
              <w:t xml:space="preserve">"1" </w:t>
            </w:r>
            <w:r>
              <w:rPr>
                <w:rFonts w:ascii="Consolas" w:eastAsia="Consolas" w:hAnsi="Consolas" w:cs="Consolas"/>
                <w:color w:val="986801"/>
                <w:sz w:val="16"/>
              </w:rPr>
              <w:t xml:space="preserve">service: </w:t>
            </w:r>
            <w:r>
              <w:rPr>
                <w:rFonts w:ascii="Consolas" w:eastAsia="Consolas" w:hAnsi="Consolas" w:cs="Consolas"/>
                <w:color w:val="50A14F"/>
                <w:sz w:val="16"/>
              </w:rPr>
              <w:t xml:space="preserve">"auth-service" </w:t>
            </w:r>
            <w:r>
              <w:rPr>
                <w:rFonts w:ascii="Consolas" w:eastAsia="Consolas" w:hAnsi="Consolas" w:cs="Consolas"/>
                <w:color w:val="986801"/>
                <w:sz w:val="16"/>
              </w:rPr>
              <w:t>labels:</w:t>
            </w:r>
          </w:p>
          <w:p w14:paraId="23DBA0EE" w14:textId="77777777" w:rsidR="000309C2" w:rsidRDefault="00000000">
            <w:pPr>
              <w:spacing w:after="12" w:line="332" w:lineRule="auto"/>
              <w:ind w:left="0" w:right="4271" w:firstLine="0"/>
            </w:pPr>
            <w:r>
              <w:rPr>
                <w:rFonts w:ascii="Consolas" w:eastAsia="Consolas" w:hAnsi="Consolas" w:cs="Consolas"/>
                <w:color w:val="986801"/>
                <w:sz w:val="16"/>
              </w:rPr>
              <w:t xml:space="preserve">team: </w:t>
            </w:r>
            <w:r>
              <w:rPr>
                <w:rFonts w:ascii="Consolas" w:eastAsia="Consolas" w:hAnsi="Consolas" w:cs="Consolas"/>
                <w:color w:val="50A14F"/>
                <w:sz w:val="16"/>
              </w:rPr>
              <w:t xml:space="preserve">platform-engineering </w:t>
            </w:r>
            <w:r>
              <w:rPr>
                <w:rFonts w:ascii="Consolas" w:eastAsia="Consolas" w:hAnsi="Consolas" w:cs="Consolas"/>
                <w:color w:val="986801"/>
                <w:sz w:val="16"/>
              </w:rPr>
              <w:t>objectives:</w:t>
            </w:r>
          </w:p>
          <w:p w14:paraId="3BB98DF9" w14:textId="77777777" w:rsidR="000309C2" w:rsidRDefault="00000000">
            <w:pPr>
              <w:spacing w:after="69" w:line="259" w:lineRule="auto"/>
              <w:ind w:left="0" w:right="0" w:firstLine="0"/>
            </w:pPr>
            <w:r>
              <w:rPr>
                <w:rFonts w:ascii="Consolas" w:eastAsia="Consolas" w:hAnsi="Consolas" w:cs="Consolas"/>
                <w:color w:val="4078F2"/>
                <w:sz w:val="16"/>
              </w:rPr>
              <w:t xml:space="preserve">- </w:t>
            </w:r>
            <w:r>
              <w:rPr>
                <w:rFonts w:ascii="Consolas" w:eastAsia="Consolas" w:hAnsi="Consolas" w:cs="Consolas"/>
                <w:color w:val="986801"/>
                <w:sz w:val="16"/>
              </w:rPr>
              <w:t xml:space="preserve">name: </w:t>
            </w:r>
            <w:r>
              <w:rPr>
                <w:rFonts w:ascii="Consolas" w:eastAsia="Consolas" w:hAnsi="Consolas" w:cs="Consolas"/>
                <w:color w:val="50A14F"/>
                <w:sz w:val="16"/>
              </w:rPr>
              <w:t>availability</w:t>
            </w:r>
          </w:p>
          <w:p w14:paraId="5888562F" w14:textId="77777777" w:rsidR="000309C2" w:rsidRDefault="00000000">
            <w:pPr>
              <w:spacing w:after="0" w:line="259" w:lineRule="auto"/>
              <w:ind w:left="0" w:right="1016" w:firstLine="0"/>
            </w:pPr>
            <w:r>
              <w:rPr>
                <w:rFonts w:ascii="Consolas" w:eastAsia="Consolas" w:hAnsi="Consolas" w:cs="Consolas"/>
                <w:color w:val="986801"/>
                <w:sz w:val="16"/>
              </w:rPr>
              <w:t xml:space="preserve">description: </w:t>
            </w:r>
            <w:r>
              <w:rPr>
                <w:rFonts w:ascii="Consolas" w:eastAsia="Consolas" w:hAnsi="Consolas" w:cs="Consolas"/>
                <w:color w:val="50A14F"/>
                <w:sz w:val="16"/>
              </w:rPr>
              <w:t xml:space="preserve">"Percentage of successful authentication requests" </w:t>
            </w:r>
            <w:r>
              <w:rPr>
                <w:rFonts w:ascii="Consolas" w:eastAsia="Consolas" w:hAnsi="Consolas" w:cs="Consolas"/>
                <w:color w:val="986801"/>
                <w:sz w:val="16"/>
              </w:rPr>
              <w:t xml:space="preserve">indicator: events: </w:t>
            </w:r>
            <w:r>
              <w:rPr>
                <w:rFonts w:ascii="Consolas" w:eastAsia="Consolas" w:hAnsi="Consolas" w:cs="Consolas"/>
                <w:i/>
                <w:color w:val="A0A1A7"/>
                <w:sz w:val="16"/>
              </w:rPr>
              <w:t xml:space="preserve"># Availability SLI: ratio of successful requests </w:t>
            </w:r>
            <w:r>
              <w:rPr>
                <w:rFonts w:ascii="Consolas" w:eastAsia="Consolas" w:hAnsi="Consolas" w:cs="Consolas"/>
                <w:color w:val="986801"/>
                <w:sz w:val="16"/>
              </w:rPr>
              <w:t xml:space="preserve">errorQuery: </w:t>
            </w:r>
            <w:r>
              <w:rPr>
                <w:rFonts w:ascii="Consolas" w:eastAsia="Consolas" w:hAnsi="Consolas" w:cs="Consolas"/>
                <w:color w:val="50A14F"/>
                <w:sz w:val="16"/>
              </w:rPr>
              <w:t>sum(rate(http_requests_total{job="auth-service",code=~"(5..)"}</w:t>
            </w:r>
          </w:p>
        </w:tc>
      </w:tr>
      <w:tr w:rsidR="000309C2" w14:paraId="2F422891" w14:textId="77777777">
        <w:trPr>
          <w:trHeight w:val="5300"/>
        </w:trPr>
        <w:tc>
          <w:tcPr>
            <w:tcW w:w="7886" w:type="dxa"/>
            <w:tcBorders>
              <w:top w:val="nil"/>
              <w:left w:val="single" w:sz="36" w:space="0" w:color="E1E1E1"/>
              <w:bottom w:val="nil"/>
              <w:right w:val="nil"/>
            </w:tcBorders>
            <w:shd w:val="clear" w:color="auto" w:fill="FAFAFA"/>
          </w:tcPr>
          <w:p w14:paraId="39CB3CAE" w14:textId="77777777" w:rsidR="000309C2" w:rsidRDefault="00000000">
            <w:pPr>
              <w:spacing w:after="69" w:line="259" w:lineRule="auto"/>
              <w:ind w:left="0" w:right="0" w:firstLine="0"/>
            </w:pPr>
            <w:r>
              <w:rPr>
                <w:rFonts w:ascii="Consolas" w:eastAsia="Consolas" w:hAnsi="Consolas" w:cs="Consolas"/>
                <w:color w:val="50A14F"/>
                <w:sz w:val="16"/>
              </w:rPr>
              <w:t>[{{.window}}]))</w:t>
            </w:r>
          </w:p>
          <w:p w14:paraId="44E3B89A" w14:textId="77777777" w:rsidR="000309C2" w:rsidRDefault="00000000">
            <w:pPr>
              <w:spacing w:after="0" w:line="339" w:lineRule="auto"/>
              <w:ind w:left="0" w:right="928" w:firstLine="0"/>
            </w:pPr>
            <w:r>
              <w:rPr>
                <w:rFonts w:ascii="Consolas" w:eastAsia="Consolas" w:hAnsi="Consolas" w:cs="Consolas"/>
                <w:color w:val="986801"/>
                <w:sz w:val="16"/>
              </w:rPr>
              <w:t xml:space="preserve">totalQuery: </w:t>
            </w:r>
            <w:r>
              <w:rPr>
                <w:rFonts w:ascii="Consolas" w:eastAsia="Consolas" w:hAnsi="Consolas" w:cs="Consolas"/>
                <w:color w:val="50A14F"/>
                <w:sz w:val="16"/>
              </w:rPr>
              <w:t xml:space="preserve">sum(rate(http_requests_total{job="auth-service"}[{{.window}}])) </w:t>
            </w:r>
            <w:r>
              <w:rPr>
                <w:rFonts w:ascii="Consolas" w:eastAsia="Consolas" w:hAnsi="Consolas" w:cs="Consolas"/>
                <w:color w:val="986801"/>
                <w:sz w:val="16"/>
              </w:rPr>
              <w:t>slo: 99.95 alerting:</w:t>
            </w:r>
          </w:p>
          <w:p w14:paraId="6F2DC5A2" w14:textId="77777777" w:rsidR="000309C2" w:rsidRDefault="00000000">
            <w:pPr>
              <w:spacing w:after="267" w:line="339" w:lineRule="auto"/>
              <w:ind w:left="0" w:right="5855" w:firstLine="0"/>
            </w:pPr>
            <w:r>
              <w:rPr>
                <w:rFonts w:ascii="Consolas" w:eastAsia="Consolas" w:hAnsi="Consolas" w:cs="Consolas"/>
                <w:color w:val="986801"/>
                <w:sz w:val="16"/>
              </w:rPr>
              <w:t>name:</w:t>
            </w:r>
            <w:r>
              <w:rPr>
                <w:rFonts w:ascii="Consolas" w:eastAsia="Consolas" w:hAnsi="Consolas" w:cs="Consolas"/>
                <w:color w:val="50A14F"/>
                <w:sz w:val="16"/>
              </w:rPr>
              <w:t xml:space="preserve">auth_slo_alert </w:t>
            </w:r>
            <w:r>
              <w:rPr>
                <w:rFonts w:ascii="Consolas" w:eastAsia="Consolas" w:hAnsi="Consolas" w:cs="Consolas"/>
                <w:color w:val="986801"/>
                <w:sz w:val="16"/>
              </w:rPr>
              <w:t xml:space="preserve">labels: severity: </w:t>
            </w:r>
            <w:r>
              <w:rPr>
                <w:rFonts w:ascii="Consolas" w:eastAsia="Consolas" w:hAnsi="Consolas" w:cs="Consolas"/>
                <w:color w:val="50A14F"/>
                <w:sz w:val="16"/>
              </w:rPr>
              <w:t>critical</w:t>
            </w:r>
          </w:p>
          <w:p w14:paraId="4A03C1F3" w14:textId="77777777" w:rsidR="000309C2" w:rsidRDefault="00000000">
            <w:pPr>
              <w:numPr>
                <w:ilvl w:val="0"/>
                <w:numId w:val="210"/>
              </w:numPr>
              <w:spacing w:after="8" w:line="337" w:lineRule="auto"/>
              <w:ind w:right="3215"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latency </w:t>
            </w:r>
            <w:r>
              <w:rPr>
                <w:rFonts w:ascii="Consolas" w:eastAsia="Consolas" w:hAnsi="Consolas" w:cs="Consolas"/>
                <w:color w:val="986801"/>
                <w:sz w:val="16"/>
              </w:rPr>
              <w:t xml:space="preserve">description: </w:t>
            </w:r>
            <w:r>
              <w:rPr>
                <w:rFonts w:ascii="Consolas" w:eastAsia="Consolas" w:hAnsi="Consolas" w:cs="Consolas"/>
                <w:color w:val="50A14F"/>
                <w:sz w:val="16"/>
              </w:rPr>
              <w:t xml:space="preserve">"95th percentile latency under 200 ms" </w:t>
            </w:r>
            <w:r>
              <w:rPr>
                <w:rFonts w:ascii="Consolas" w:eastAsia="Consolas" w:hAnsi="Consolas" w:cs="Consolas"/>
                <w:color w:val="986801"/>
                <w:sz w:val="16"/>
              </w:rPr>
              <w:t>indicator: latency:</w:t>
            </w:r>
          </w:p>
          <w:p w14:paraId="0D3468EA" w14:textId="77777777" w:rsidR="000309C2" w:rsidRDefault="00000000">
            <w:pPr>
              <w:numPr>
                <w:ilvl w:val="0"/>
                <w:numId w:val="210"/>
              </w:numPr>
              <w:spacing w:after="12" w:line="332" w:lineRule="auto"/>
              <w:ind w:right="3215" w:firstLine="0"/>
            </w:pPr>
            <w:r>
              <w:rPr>
                <w:rFonts w:ascii="Consolas" w:eastAsia="Consolas" w:hAnsi="Consolas" w:cs="Consolas"/>
                <w:color w:val="986801"/>
                <w:sz w:val="16"/>
              </w:rPr>
              <w:t xml:space="preserve">name: </w:t>
            </w:r>
            <w:r>
              <w:rPr>
                <w:rFonts w:ascii="Consolas" w:eastAsia="Consolas" w:hAnsi="Consolas" w:cs="Consolas"/>
                <w:color w:val="50A14F"/>
                <w:sz w:val="16"/>
              </w:rPr>
              <w:t xml:space="preserve">"auth_request_duration_seconds" </w:t>
            </w:r>
            <w:r>
              <w:rPr>
                <w:rFonts w:ascii="Consolas" w:eastAsia="Consolas" w:hAnsi="Consolas" w:cs="Consolas"/>
                <w:color w:val="986801"/>
                <w:sz w:val="16"/>
              </w:rPr>
              <w:t>buckets:</w:t>
            </w:r>
          </w:p>
          <w:p w14:paraId="2EA9801F" w14:textId="77777777" w:rsidR="000309C2" w:rsidRDefault="00000000">
            <w:pPr>
              <w:numPr>
                <w:ilvl w:val="0"/>
                <w:numId w:val="210"/>
              </w:numPr>
              <w:spacing w:after="69" w:line="259" w:lineRule="auto"/>
              <w:ind w:right="3215" w:firstLine="0"/>
            </w:pPr>
            <w:r>
              <w:rPr>
                <w:rFonts w:ascii="Consolas" w:eastAsia="Consolas" w:hAnsi="Consolas" w:cs="Consolas"/>
                <w:color w:val="986801"/>
                <w:sz w:val="16"/>
              </w:rPr>
              <w:t>0.05</w:t>
            </w:r>
          </w:p>
          <w:p w14:paraId="37A4F80F" w14:textId="77777777" w:rsidR="000309C2" w:rsidRDefault="00000000">
            <w:pPr>
              <w:numPr>
                <w:ilvl w:val="0"/>
                <w:numId w:val="210"/>
              </w:numPr>
              <w:spacing w:after="4" w:line="342" w:lineRule="auto"/>
              <w:ind w:right="3215" w:firstLine="0"/>
            </w:pPr>
            <w:r>
              <w:rPr>
                <w:rFonts w:ascii="Consolas" w:eastAsia="Consolas" w:hAnsi="Consolas" w:cs="Consolas"/>
                <w:color w:val="986801"/>
                <w:sz w:val="16"/>
              </w:rPr>
              <w:t xml:space="preserve">0.1 </w:t>
            </w:r>
            <w:r>
              <w:rPr>
                <w:rFonts w:ascii="Consolas" w:eastAsia="Consolas" w:hAnsi="Consolas" w:cs="Consolas"/>
                <w:color w:val="4078F2"/>
                <w:sz w:val="16"/>
              </w:rPr>
              <w:t xml:space="preserve">- </w:t>
            </w:r>
            <w:r>
              <w:rPr>
                <w:rFonts w:ascii="Consolas" w:eastAsia="Consolas" w:hAnsi="Consolas" w:cs="Consolas"/>
                <w:color w:val="986801"/>
                <w:sz w:val="16"/>
              </w:rPr>
              <w:t>0.2 slo: 95 alerting:</w:t>
            </w:r>
          </w:p>
          <w:p w14:paraId="4ECD2646" w14:textId="77777777" w:rsidR="000309C2" w:rsidRDefault="00000000">
            <w:pPr>
              <w:spacing w:after="0" w:line="259" w:lineRule="auto"/>
              <w:ind w:left="0" w:right="0" w:firstLine="0"/>
            </w:pPr>
            <w:r>
              <w:rPr>
                <w:rFonts w:ascii="Consolas" w:eastAsia="Consolas" w:hAnsi="Consolas" w:cs="Consolas"/>
                <w:color w:val="986801"/>
                <w:sz w:val="16"/>
              </w:rPr>
              <w:t xml:space="preserve">name: </w:t>
            </w:r>
            <w:r>
              <w:rPr>
                <w:rFonts w:ascii="Consolas" w:eastAsia="Consolas" w:hAnsi="Consolas" w:cs="Consolas"/>
                <w:color w:val="50A14F"/>
                <w:sz w:val="16"/>
              </w:rPr>
              <w:t>auth_latency_slo_alert</w:t>
            </w:r>
          </w:p>
        </w:tc>
      </w:tr>
    </w:tbl>
    <w:p w14:paraId="181B140D" w14:textId="77777777" w:rsidR="000309C2" w:rsidRDefault="00000000">
      <w:pPr>
        <w:spacing w:after="190"/>
        <w:ind w:left="-5" w:right="15"/>
      </w:pPr>
      <w:r>
        <w:t>Sloth generates Prometheus recording rules from this configuration. These rules continuously calculate whether the service is meeting its SLO. SLOs are just code: version-controlled, reviewed, and deployed through the same pipelines as everything else. Most platform teams do not stop with the raw SLO numbers in Prometheus. Instead, they will make sure that this is made visible visually using Grafana dashboards that can tell you information about whether the service is meeting the objective right now, how much downtime can be afforded before</w:t>
      </w:r>
      <w:r>
        <w:rPr>
          <w:sz w:val="2"/>
        </w:rPr>
        <w:t xml:space="preserve">idx_f239d219 </w:t>
      </w:r>
      <w:r>
        <w:t>breaking the SLO, and how fast the error budget is being consumed, which are all critical pieces in ensuring resiliency. Sloth can also easily integrate with your platform by generating the Prometheus rules. Please check the solutions appendix or the companion site for instructions on installing Sloth.</w:t>
      </w:r>
    </w:p>
    <w:p w14:paraId="61DCF43D"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b/>
          <w:color w:val="50FA7B"/>
          <w:sz w:val="16"/>
        </w:rPr>
        <w:t xml:space="preserve"># </w:t>
      </w:r>
      <w:r>
        <w:rPr>
          <w:rFonts w:ascii="Consolas" w:eastAsia="Consolas" w:hAnsi="Consolas" w:cs="Consolas"/>
          <w:color w:val="F8F8F2"/>
          <w:sz w:val="16"/>
        </w:rPr>
        <w:t>Sloth generates Prometheus rules</w:t>
      </w:r>
    </w:p>
    <w:p w14:paraId="7492A6DE" w14:textId="77777777" w:rsidR="000309C2" w:rsidRDefault="00000000">
      <w:pPr>
        <w:pBdr>
          <w:left w:val="single" w:sz="36" w:space="0" w:color="44475A"/>
        </w:pBdr>
        <w:shd w:val="clear" w:color="auto" w:fill="282A36"/>
        <w:spacing w:after="314" w:line="265" w:lineRule="auto"/>
        <w:ind w:left="273" w:right="759"/>
      </w:pPr>
      <w:r>
        <w:rPr>
          <w:rFonts w:ascii="Consolas" w:eastAsia="Consolas" w:hAnsi="Consolas" w:cs="Consolas"/>
          <w:b/>
          <w:color w:val="50FA7B"/>
          <w:sz w:val="16"/>
        </w:rPr>
        <w:t>%</w:t>
      </w:r>
      <w:r>
        <w:rPr>
          <w:rFonts w:ascii="Consolas" w:eastAsia="Consolas" w:hAnsi="Consolas" w:cs="Consolas"/>
          <w:color w:val="F8F8F2"/>
          <w:sz w:val="16"/>
        </w:rPr>
        <w:t>&gt; sloth generate -i slos.yaml -o rules.yaml</w:t>
      </w:r>
    </w:p>
    <w:p w14:paraId="39188344"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b/>
          <w:color w:val="50FA7B"/>
          <w:sz w:val="16"/>
        </w:rPr>
        <w:t xml:space="preserve"># </w:t>
      </w:r>
      <w:r>
        <w:rPr>
          <w:rFonts w:ascii="Consolas" w:eastAsia="Consolas" w:hAnsi="Consolas" w:cs="Consolas"/>
          <w:color w:val="F8F8F2"/>
          <w:sz w:val="16"/>
        </w:rPr>
        <w:t xml:space="preserve">These rules run </w:t>
      </w:r>
      <w:r>
        <w:rPr>
          <w:rFonts w:ascii="Consolas" w:eastAsia="Consolas" w:hAnsi="Consolas" w:cs="Consolas"/>
          <w:b/>
          <w:color w:val="FF79C6"/>
          <w:sz w:val="16"/>
        </w:rPr>
        <w:t>in</w:t>
      </w:r>
      <w:r>
        <w:rPr>
          <w:rFonts w:ascii="Consolas" w:eastAsia="Consolas" w:hAnsi="Consolas" w:cs="Consolas"/>
          <w:color w:val="F8F8F2"/>
          <w:sz w:val="16"/>
        </w:rPr>
        <w:t xml:space="preserve"> Prometheus and create metrics like:</w:t>
      </w:r>
    </w:p>
    <w:p w14:paraId="7C70A1D7"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b/>
          <w:color w:val="50FA7B"/>
          <w:sz w:val="16"/>
        </w:rPr>
        <w:t xml:space="preserve"># </w:t>
      </w:r>
      <w:r>
        <w:rPr>
          <w:rFonts w:ascii="Consolas" w:eastAsia="Consolas" w:hAnsi="Consolas" w:cs="Consolas"/>
          <w:color w:val="F8F8F2"/>
          <w:sz w:val="16"/>
        </w:rPr>
        <w:t>- slo:auth_service_availability:ratio_rate_5m</w:t>
      </w:r>
    </w:p>
    <w:p w14:paraId="07FDA2A8"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b/>
          <w:color w:val="50FA7B"/>
          <w:sz w:val="16"/>
        </w:rPr>
        <w:t xml:space="preserve"># </w:t>
      </w:r>
      <w:r>
        <w:rPr>
          <w:rFonts w:ascii="Consolas" w:eastAsia="Consolas" w:hAnsi="Consolas" w:cs="Consolas"/>
          <w:color w:val="F8F8F2"/>
          <w:sz w:val="16"/>
        </w:rPr>
        <w:t>- slo:auth_service_availability:error_budget_rate</w:t>
      </w:r>
    </w:p>
    <w:p w14:paraId="2855A993"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b/>
          <w:color w:val="50FA7B"/>
          <w:sz w:val="16"/>
        </w:rPr>
        <w:t xml:space="preserve"># </w:t>
      </w:r>
      <w:r>
        <w:rPr>
          <w:rFonts w:ascii="Consolas" w:eastAsia="Consolas" w:hAnsi="Consolas" w:cs="Consolas"/>
          <w:color w:val="F8F8F2"/>
          <w:sz w:val="16"/>
        </w:rPr>
        <w:t>- slo:auth_service_availability:error_budget_remaining</w:t>
      </w:r>
    </w:p>
    <w:p w14:paraId="79573C1F" w14:textId="77777777" w:rsidR="000309C2" w:rsidRDefault="00000000">
      <w:pPr>
        <w:pBdr>
          <w:left w:val="single" w:sz="36" w:space="0" w:color="44475A"/>
        </w:pBdr>
        <w:shd w:val="clear" w:color="auto" w:fill="282A36"/>
        <w:spacing w:after="0" w:line="265" w:lineRule="auto"/>
        <w:ind w:left="273" w:right="759"/>
      </w:pPr>
      <w:r>
        <w:rPr>
          <w:rFonts w:ascii="Consolas" w:eastAsia="Consolas" w:hAnsi="Consolas" w:cs="Consolas"/>
          <w:b/>
          <w:color w:val="50FA7B"/>
          <w:sz w:val="16"/>
        </w:rPr>
        <w:t xml:space="preserve"># </w:t>
      </w:r>
      <w:r>
        <w:rPr>
          <w:rFonts w:ascii="Consolas" w:eastAsia="Consolas" w:hAnsi="Consolas" w:cs="Consolas"/>
          <w:color w:val="F8F8F2"/>
          <w:sz w:val="16"/>
        </w:rPr>
        <w:t xml:space="preserve">You </w:t>
      </w:r>
      <w:r>
        <w:rPr>
          <w:rFonts w:ascii="Consolas" w:eastAsia="Consolas" w:hAnsi="Consolas" w:cs="Consolas"/>
          <w:b/>
          <w:color w:val="FF79C6"/>
          <w:sz w:val="16"/>
        </w:rPr>
        <w:t>then</w:t>
      </w:r>
      <w:r>
        <w:rPr>
          <w:rFonts w:ascii="Consolas" w:eastAsia="Consolas" w:hAnsi="Consolas" w:cs="Consolas"/>
          <w:color w:val="F8F8F2"/>
          <w:sz w:val="16"/>
        </w:rPr>
        <w:t xml:space="preserve"> query these </w:t>
      </w:r>
      <w:r>
        <w:rPr>
          <w:rFonts w:ascii="Consolas" w:eastAsia="Consolas" w:hAnsi="Consolas" w:cs="Consolas"/>
          <w:b/>
          <w:color w:val="FF79C6"/>
          <w:sz w:val="16"/>
        </w:rPr>
        <w:t>in</w:t>
      </w:r>
      <w:r>
        <w:rPr>
          <w:rFonts w:ascii="Consolas" w:eastAsia="Consolas" w:hAnsi="Consolas" w:cs="Consolas"/>
          <w:color w:val="F8F8F2"/>
          <w:sz w:val="16"/>
        </w:rPr>
        <w:t xml:space="preserve"> Grafana </w:t>
      </w:r>
      <w:r>
        <w:rPr>
          <w:rFonts w:ascii="Consolas" w:eastAsia="Consolas" w:hAnsi="Consolas" w:cs="Consolas"/>
          <w:b/>
          <w:color w:val="FF79C6"/>
          <w:sz w:val="16"/>
        </w:rPr>
        <w:t>for</w:t>
      </w:r>
      <w:r>
        <w:rPr>
          <w:rFonts w:ascii="Consolas" w:eastAsia="Consolas" w:hAnsi="Consolas" w:cs="Consolas"/>
          <w:color w:val="F8F8F2"/>
          <w:sz w:val="16"/>
        </w:rPr>
        <w:t xml:space="preserve"> dashboards and alerts</w:t>
      </w:r>
    </w:p>
    <w:p w14:paraId="22AA7BA8" w14:textId="77777777" w:rsidR="000309C2" w:rsidRDefault="00000000">
      <w:pPr>
        <w:pStyle w:val="Heading2"/>
        <w:ind w:left="-5"/>
      </w:pPr>
      <w:r>
        <w:t>Automating backup and restore</w:t>
      </w:r>
    </w:p>
    <w:p w14:paraId="0156A265" w14:textId="77777777" w:rsidR="000309C2" w:rsidRDefault="00000000">
      <w:pPr>
        <w:spacing w:after="0"/>
        <w:ind w:left="-5" w:right="15"/>
      </w:pPr>
      <w:r>
        <w:t xml:space="preserve">While this feels like table stakes, in reality, this is one of the things that continues to hurt enterprises at all levels even today. The fundamental reason why it is so, yet again, is that backups and restore are typically </w:t>
      </w:r>
      <w:r>
        <w:rPr>
          <w:sz w:val="2"/>
        </w:rPr>
        <w:t>idx_4a2838c3</w:t>
      </w:r>
      <w:r>
        <w:t xml:space="preserve">an afterthought. This is something that has to be automated and tested as your deployment pipeline. Velero [3] is an open-source project that automates Kubernetes backup and restore. It's not just about backing up data. It's about backing up the entire cluster state, including the custom resources, secrets, and configurations. Please check the companion site or the solutions appendix to install Velero. A typical backup and restore flow with Velero would look like what is shown in </w:t>
      </w:r>
      <w:r>
        <w:rPr>
          <w:rFonts w:cs="Calibri"/>
          <w:i/>
        </w:rPr>
        <w:t>Figure 13.1</w:t>
      </w:r>
      <w:r>
        <w:t>.</w:t>
      </w:r>
    </w:p>
    <w:p w14:paraId="73A09F4E" w14:textId="77777777" w:rsidR="000309C2" w:rsidRDefault="00000000">
      <w:pPr>
        <w:spacing w:after="182" w:line="259" w:lineRule="auto"/>
        <w:ind w:right="0" w:firstLine="0"/>
      </w:pPr>
      <w:r>
        <w:rPr>
          <w:noProof/>
        </w:rPr>
        <w:drawing>
          <wp:inline distT="0" distB="0" distL="0" distR="0" wp14:anchorId="1CEECDF4" wp14:editId="105FD1BA">
            <wp:extent cx="5017010" cy="2490421"/>
            <wp:effectExtent l="0" t="0" r="0" b="0"/>
            <wp:docPr id="37588" name="Picture 37588"/>
            <wp:cNvGraphicFramePr/>
            <a:graphic xmlns:a="http://schemas.openxmlformats.org/drawingml/2006/main">
              <a:graphicData uri="http://schemas.openxmlformats.org/drawingml/2006/picture">
                <pic:pic xmlns:pic="http://schemas.openxmlformats.org/drawingml/2006/picture">
                  <pic:nvPicPr>
                    <pic:cNvPr id="37588" name="Picture 37588"/>
                    <pic:cNvPicPr/>
                  </pic:nvPicPr>
                  <pic:blipFill>
                    <a:blip r:embed="rId330"/>
                    <a:stretch>
                      <a:fillRect/>
                    </a:stretch>
                  </pic:blipFill>
                  <pic:spPr>
                    <a:xfrm>
                      <a:off x="0" y="0"/>
                      <a:ext cx="5017010" cy="2490421"/>
                    </a:xfrm>
                    <a:prstGeom prst="rect">
                      <a:avLst/>
                    </a:prstGeom>
                  </pic:spPr>
                </pic:pic>
              </a:graphicData>
            </a:graphic>
          </wp:inline>
        </w:drawing>
      </w:r>
    </w:p>
    <w:p w14:paraId="740C7064" w14:textId="77777777" w:rsidR="000309C2" w:rsidRDefault="00000000">
      <w:pPr>
        <w:spacing w:after="170" w:line="259" w:lineRule="auto"/>
        <w:ind w:left="18" w:right="3"/>
        <w:jc w:val="center"/>
      </w:pPr>
      <w:r>
        <w:rPr>
          <w:rFonts w:cs="Calibri"/>
          <w:i/>
          <w:sz w:val="18"/>
        </w:rPr>
        <w:t>Figure 13.1 - Automated Backup and Restore Path Using Velero</w:t>
      </w:r>
    </w:p>
    <w:p w14:paraId="1C4097B4" w14:textId="77777777" w:rsidR="000309C2" w:rsidRDefault="00000000">
      <w:pPr>
        <w:ind w:left="-5" w:right="15"/>
      </w:pPr>
      <w:r>
        <w:t xml:space="preserve">This illustrates an end-to-end </w:t>
      </w:r>
      <w:r>
        <w:rPr>
          <w:sz w:val="2"/>
        </w:rPr>
        <w:t>idx_cb7b435b</w:t>
      </w:r>
      <w:r>
        <w:t>Kubernetes disaster recovery workflow using Velero. In the backup path, a scheduled or on-demand trigger initiates the Velero controller to capture Kubernetes resources (CRDs, Secrets, ConfigMaps) and persistent volumes via CSI snapshots, storing them in an object store such as S3 or GCS with retention and optional cross-region replication for DR. At the bottom, the restore path shows how an incident-triggered Velero restore command retrieves metadata from the object store, recreates cluster resources, restores volumes, and validates application health through checks and logs. The workflow highlights operational resilience goals such as defined RTO and RPO targets and encourages periodic validation in a test cluster to ensure recovery confidence.</w:t>
      </w:r>
    </w:p>
    <w:p w14:paraId="7508931A" w14:textId="77777777" w:rsidR="000309C2" w:rsidRDefault="00000000">
      <w:pPr>
        <w:spacing w:after="0"/>
        <w:ind w:left="-5" w:right="15"/>
      </w:pPr>
      <w:r>
        <w:t>Once installed and configured, you need to have a regular testing cycle for this, such as a weekly restore validation to a test cluster and running some functional and performance tests against it. The following is an example of a script that can be used for this activity.</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11C84B64" w14:textId="77777777">
        <w:trPr>
          <w:trHeight w:val="5380"/>
        </w:trPr>
        <w:tc>
          <w:tcPr>
            <w:tcW w:w="7886" w:type="dxa"/>
            <w:tcBorders>
              <w:top w:val="nil"/>
              <w:left w:val="single" w:sz="36" w:space="0" w:color="E1E1E1"/>
              <w:bottom w:val="nil"/>
              <w:right w:val="nil"/>
            </w:tcBorders>
            <w:shd w:val="clear" w:color="auto" w:fill="FAFAFA"/>
            <w:vAlign w:val="center"/>
          </w:tcPr>
          <w:p w14:paraId="65004DEB" w14:textId="77777777" w:rsidR="000309C2" w:rsidRDefault="00000000">
            <w:pPr>
              <w:spacing w:after="57" w:line="259" w:lineRule="auto"/>
              <w:ind w:left="0" w:right="0" w:firstLine="0"/>
            </w:pPr>
            <w:r>
              <w:rPr>
                <w:rFonts w:ascii="Consolas" w:eastAsia="Consolas" w:hAnsi="Consolas" w:cs="Consolas"/>
                <w:color w:val="4078F2"/>
                <w:sz w:val="16"/>
              </w:rPr>
              <w:t>#!/bin/bash</w:t>
            </w:r>
          </w:p>
          <w:p w14:paraId="57BA2BC7" w14:textId="77777777" w:rsidR="000309C2" w:rsidRDefault="00000000">
            <w:pPr>
              <w:spacing w:after="318" w:line="259" w:lineRule="auto"/>
              <w:ind w:left="0" w:right="0" w:firstLine="0"/>
            </w:pPr>
            <w:r>
              <w:rPr>
                <w:rFonts w:ascii="Consolas" w:eastAsia="Consolas" w:hAnsi="Consolas" w:cs="Consolas"/>
                <w:color w:val="383A42"/>
                <w:sz w:val="16"/>
              </w:rPr>
              <w:t xml:space="preserve">LATEST_BACKUP=$(velero backup get --sort-by=.metadata.creationTimestamp | </w:t>
            </w:r>
            <w:r>
              <w:rPr>
                <w:rFonts w:ascii="Consolas" w:eastAsia="Consolas" w:hAnsi="Consolas" w:cs="Consolas"/>
                <w:color w:val="C18401"/>
                <w:sz w:val="16"/>
              </w:rPr>
              <w:t>tail</w:t>
            </w:r>
            <w:r>
              <w:rPr>
                <w:rFonts w:ascii="Consolas" w:eastAsia="Consolas" w:hAnsi="Consolas" w:cs="Consolas"/>
                <w:color w:val="383A42"/>
                <w:sz w:val="16"/>
              </w:rPr>
              <w:t xml:space="preserve"> -1)</w:t>
            </w:r>
          </w:p>
          <w:p w14:paraId="1C2E515B" w14:textId="77777777" w:rsidR="000309C2" w:rsidRDefault="00000000">
            <w:pPr>
              <w:spacing w:after="258" w:line="335" w:lineRule="auto"/>
              <w:ind w:left="0" w:right="4712" w:firstLine="0"/>
            </w:pPr>
            <w:r>
              <w:rPr>
                <w:rFonts w:ascii="Consolas" w:eastAsia="Consolas" w:hAnsi="Consolas" w:cs="Consolas"/>
                <w:i/>
                <w:color w:val="A0A1A7"/>
                <w:sz w:val="16"/>
              </w:rPr>
              <w:t xml:space="preserve"># Check if backup was found </w:t>
            </w:r>
            <w:r>
              <w:rPr>
                <w:rFonts w:ascii="Consolas" w:eastAsia="Consolas" w:hAnsi="Consolas" w:cs="Consolas"/>
                <w:color w:val="A626A4"/>
                <w:sz w:val="16"/>
              </w:rPr>
              <w:t>if</w:t>
            </w:r>
            <w:r>
              <w:rPr>
                <w:rFonts w:ascii="Consolas" w:eastAsia="Consolas" w:hAnsi="Consolas" w:cs="Consolas"/>
                <w:color w:val="383A42"/>
                <w:sz w:val="16"/>
              </w:rPr>
              <w:t xml:space="preserve"> [ -z </w:t>
            </w:r>
            <w:r>
              <w:rPr>
                <w:rFonts w:ascii="Consolas" w:eastAsia="Consolas" w:hAnsi="Consolas" w:cs="Consolas"/>
                <w:color w:val="50A14F"/>
                <w:sz w:val="16"/>
              </w:rPr>
              <w:t>"</w:t>
            </w:r>
            <w:r>
              <w:rPr>
                <w:rFonts w:ascii="Consolas" w:eastAsia="Consolas" w:hAnsi="Consolas" w:cs="Consolas"/>
                <w:color w:val="986801"/>
                <w:sz w:val="16"/>
              </w:rPr>
              <w:t>$LATEST_BACKUP</w:t>
            </w:r>
            <w:r>
              <w:rPr>
                <w:rFonts w:ascii="Consolas" w:eastAsia="Consolas" w:hAnsi="Consolas" w:cs="Consolas"/>
                <w:color w:val="50A14F"/>
                <w:sz w:val="16"/>
              </w:rPr>
              <w:t>"</w:t>
            </w:r>
            <w:r>
              <w:rPr>
                <w:rFonts w:ascii="Consolas" w:eastAsia="Consolas" w:hAnsi="Consolas" w:cs="Consolas"/>
                <w:color w:val="383A42"/>
                <w:sz w:val="16"/>
              </w:rPr>
              <w:t xml:space="preserve"> ]; </w:t>
            </w:r>
            <w:r>
              <w:rPr>
                <w:rFonts w:ascii="Consolas" w:eastAsia="Consolas" w:hAnsi="Consolas" w:cs="Consolas"/>
                <w:color w:val="A626A4"/>
                <w:sz w:val="16"/>
              </w:rPr>
              <w:t xml:space="preserve">then </w:t>
            </w:r>
            <w:r>
              <w:rPr>
                <w:rFonts w:ascii="Consolas" w:eastAsia="Consolas" w:hAnsi="Consolas" w:cs="Consolas"/>
                <w:color w:val="C18401"/>
                <w:sz w:val="16"/>
              </w:rPr>
              <w:t xml:space="preserve">echo </w:t>
            </w:r>
            <w:r>
              <w:rPr>
                <w:rFonts w:ascii="Consolas" w:eastAsia="Consolas" w:hAnsi="Consolas" w:cs="Consolas"/>
                <w:color w:val="50A14F"/>
                <w:sz w:val="16"/>
              </w:rPr>
              <w:t xml:space="preserve">"Error: No backups found" </w:t>
            </w:r>
            <w:r>
              <w:rPr>
                <w:rFonts w:ascii="Consolas" w:eastAsia="Consolas" w:hAnsi="Consolas" w:cs="Consolas"/>
                <w:color w:val="C18401"/>
                <w:sz w:val="16"/>
              </w:rPr>
              <w:t>exit</w:t>
            </w:r>
            <w:r>
              <w:rPr>
                <w:rFonts w:ascii="Consolas" w:eastAsia="Consolas" w:hAnsi="Consolas" w:cs="Consolas"/>
                <w:color w:val="383A42"/>
                <w:sz w:val="16"/>
              </w:rPr>
              <w:t xml:space="preserve"> 1 </w:t>
            </w:r>
            <w:r>
              <w:rPr>
                <w:rFonts w:ascii="Consolas" w:eastAsia="Consolas" w:hAnsi="Consolas" w:cs="Consolas"/>
                <w:color w:val="A626A4"/>
                <w:sz w:val="16"/>
              </w:rPr>
              <w:t>fi</w:t>
            </w:r>
          </w:p>
          <w:p w14:paraId="37F3BE4A" w14:textId="77777777" w:rsidR="000309C2" w:rsidRDefault="00000000">
            <w:pPr>
              <w:spacing w:after="0" w:line="332" w:lineRule="auto"/>
              <w:ind w:left="0" w:right="2953" w:firstLine="0"/>
            </w:pPr>
            <w:r>
              <w:rPr>
                <w:rFonts w:ascii="Consolas" w:eastAsia="Consolas" w:hAnsi="Consolas" w:cs="Consolas"/>
                <w:i/>
                <w:color w:val="A0A1A7"/>
                <w:sz w:val="16"/>
              </w:rPr>
              <w:t xml:space="preserve"># Restore to test environment </w:t>
            </w:r>
            <w:r>
              <w:rPr>
                <w:rFonts w:ascii="Consolas" w:eastAsia="Consolas" w:hAnsi="Consolas" w:cs="Consolas"/>
                <w:color w:val="383A42"/>
                <w:sz w:val="16"/>
              </w:rPr>
              <w:t xml:space="preserve">velero restore create --from-backup </w:t>
            </w:r>
            <w:r>
              <w:rPr>
                <w:rFonts w:ascii="Consolas" w:eastAsia="Consolas" w:hAnsi="Consolas" w:cs="Consolas"/>
                <w:color w:val="986801"/>
                <w:sz w:val="16"/>
              </w:rPr>
              <w:t>$LATEST_BACKUP</w:t>
            </w:r>
            <w:r>
              <w:rPr>
                <w:rFonts w:ascii="Consolas" w:eastAsia="Consolas" w:hAnsi="Consolas" w:cs="Consolas"/>
                <w:color w:val="383A42"/>
                <w:sz w:val="16"/>
              </w:rPr>
              <w:t xml:space="preserve"> \</w:t>
            </w:r>
          </w:p>
          <w:p w14:paraId="1CD7F97F" w14:textId="77777777" w:rsidR="000309C2" w:rsidRDefault="00000000">
            <w:pPr>
              <w:spacing w:after="57" w:line="259" w:lineRule="auto"/>
              <w:ind w:left="0" w:right="0" w:firstLine="0"/>
            </w:pPr>
            <w:r>
              <w:rPr>
                <w:rFonts w:ascii="Consolas" w:eastAsia="Consolas" w:hAnsi="Consolas" w:cs="Consolas"/>
                <w:color w:val="383A42"/>
                <w:sz w:val="16"/>
              </w:rPr>
              <w:t>--namespace-mappings production=test-restore \</w:t>
            </w:r>
          </w:p>
          <w:p w14:paraId="248B4419" w14:textId="77777777" w:rsidR="000309C2" w:rsidRDefault="00000000">
            <w:pPr>
              <w:spacing w:after="261" w:line="332" w:lineRule="auto"/>
              <w:ind w:left="0" w:right="3216" w:firstLine="0"/>
            </w:pPr>
            <w:r>
              <w:rPr>
                <w:rFonts w:ascii="Consolas" w:eastAsia="Consolas" w:hAnsi="Consolas" w:cs="Consolas"/>
                <w:color w:val="383A42"/>
                <w:sz w:val="16"/>
              </w:rPr>
              <w:t xml:space="preserve">--include-namespaces production </w:t>
            </w:r>
            <w:r>
              <w:rPr>
                <w:rFonts w:ascii="Consolas" w:eastAsia="Consolas" w:hAnsi="Consolas" w:cs="Consolas"/>
                <w:i/>
                <w:color w:val="A0A1A7"/>
                <w:sz w:val="16"/>
              </w:rPr>
              <w:t xml:space="preserve"># Run validation checks </w:t>
            </w:r>
            <w:r>
              <w:rPr>
                <w:rFonts w:ascii="Consolas" w:eastAsia="Consolas" w:hAnsi="Consolas" w:cs="Consolas"/>
                <w:color w:val="383A42"/>
                <w:sz w:val="16"/>
              </w:rPr>
              <w:t>kubectl get pods -n test-restore kubectl logs -n test-restore -l app=api --</w:t>
            </w:r>
            <w:r>
              <w:rPr>
                <w:rFonts w:ascii="Consolas" w:eastAsia="Consolas" w:hAnsi="Consolas" w:cs="Consolas"/>
                <w:color w:val="C18401"/>
                <w:sz w:val="16"/>
              </w:rPr>
              <w:t>tail</w:t>
            </w:r>
            <w:r>
              <w:rPr>
                <w:rFonts w:ascii="Consolas" w:eastAsia="Consolas" w:hAnsi="Consolas" w:cs="Consolas"/>
                <w:color w:val="383A42"/>
                <w:sz w:val="16"/>
              </w:rPr>
              <w:t>=50</w:t>
            </w:r>
          </w:p>
          <w:p w14:paraId="0DC02716" w14:textId="77777777" w:rsidR="000309C2" w:rsidRDefault="00000000">
            <w:pPr>
              <w:spacing w:after="0" w:line="332" w:lineRule="auto"/>
              <w:ind w:left="0" w:right="2775" w:firstLine="0"/>
            </w:pPr>
            <w:r>
              <w:rPr>
                <w:rFonts w:ascii="Consolas" w:eastAsia="Consolas" w:hAnsi="Consolas" w:cs="Consolas"/>
                <w:i/>
                <w:color w:val="A0A1A7"/>
                <w:sz w:val="16"/>
              </w:rPr>
              <w:t xml:space="preserve"># Verify data integrity </w:t>
            </w:r>
            <w:r>
              <w:rPr>
                <w:rFonts w:ascii="Consolas" w:eastAsia="Consolas" w:hAnsi="Consolas" w:cs="Consolas"/>
                <w:color w:val="383A42"/>
                <w:sz w:val="16"/>
              </w:rPr>
              <w:t xml:space="preserve">kubectl </w:t>
            </w:r>
            <w:r>
              <w:rPr>
                <w:rFonts w:ascii="Consolas" w:eastAsia="Consolas" w:hAnsi="Consolas" w:cs="Consolas"/>
                <w:color w:val="C18401"/>
                <w:sz w:val="16"/>
              </w:rPr>
              <w:t>exec</w:t>
            </w:r>
            <w:r>
              <w:rPr>
                <w:rFonts w:ascii="Consolas" w:eastAsia="Consolas" w:hAnsi="Consolas" w:cs="Consolas"/>
                <w:color w:val="383A42"/>
                <w:sz w:val="16"/>
              </w:rPr>
              <w:t xml:space="preserve"> -n test-restore deployment/validator -- \</w:t>
            </w:r>
          </w:p>
          <w:p w14:paraId="1FA82CB8" w14:textId="77777777" w:rsidR="000309C2" w:rsidRDefault="00000000">
            <w:pPr>
              <w:spacing w:after="0" w:line="259" w:lineRule="auto"/>
              <w:ind w:left="0" w:right="0" w:firstLine="0"/>
            </w:pPr>
            <w:r>
              <w:rPr>
                <w:rFonts w:ascii="Consolas" w:eastAsia="Consolas" w:hAnsi="Consolas" w:cs="Consolas"/>
                <w:color w:val="383A42"/>
                <w:sz w:val="16"/>
              </w:rPr>
              <w:t>/scripts/validate-data.sh</w:t>
            </w:r>
          </w:p>
        </w:tc>
      </w:tr>
    </w:tbl>
    <w:p w14:paraId="4C00E5D0" w14:textId="77777777" w:rsidR="000309C2" w:rsidRDefault="00000000">
      <w:pPr>
        <w:spacing w:after="0"/>
        <w:ind w:left="-5" w:right="15"/>
      </w:pPr>
      <w:r>
        <w:t xml:space="preserve">Now, how do we </w:t>
      </w:r>
      <w:r>
        <w:rPr>
          <w:sz w:val="2"/>
        </w:rPr>
        <w:t>idx_5cff41d7</w:t>
      </w:r>
      <w:r>
        <w:t>enable the developers to have a self-serve function for their backup configuration? This could be done using a script like what is given below using a simple helm chart.</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16EFD4BE" w14:textId="77777777">
        <w:trPr>
          <w:trHeight w:val="3270"/>
        </w:trPr>
        <w:tc>
          <w:tcPr>
            <w:tcW w:w="7886" w:type="dxa"/>
            <w:tcBorders>
              <w:top w:val="nil"/>
              <w:left w:val="single" w:sz="36" w:space="0" w:color="E1E1E1"/>
              <w:bottom w:val="nil"/>
              <w:right w:val="nil"/>
            </w:tcBorders>
            <w:shd w:val="clear" w:color="auto" w:fill="FAFAFA"/>
            <w:vAlign w:val="center"/>
          </w:tcPr>
          <w:p w14:paraId="597D3607" w14:textId="77777777" w:rsidR="000309C2" w:rsidRDefault="00000000">
            <w:pPr>
              <w:spacing w:after="0" w:line="347" w:lineRule="auto"/>
              <w:ind w:left="0" w:right="2951" w:firstLine="0"/>
            </w:pPr>
            <w:r>
              <w:rPr>
                <w:rFonts w:ascii="Consolas" w:eastAsia="Consolas" w:hAnsi="Consolas" w:cs="Consolas"/>
                <w:i/>
                <w:color w:val="A0A1A7"/>
                <w:sz w:val="16"/>
              </w:rPr>
              <w:t xml:space="preserve"># values.yaml in platform-backup-config chart </w:t>
            </w:r>
            <w:r>
              <w:rPr>
                <w:rFonts w:ascii="Consolas" w:eastAsia="Consolas" w:hAnsi="Consolas" w:cs="Consolas"/>
                <w:color w:val="986801"/>
                <w:sz w:val="16"/>
              </w:rPr>
              <w:t xml:space="preserve">backup: enabled: </w:t>
            </w:r>
            <w:r>
              <w:rPr>
                <w:rFonts w:ascii="Consolas" w:eastAsia="Consolas" w:hAnsi="Consolas" w:cs="Consolas"/>
                <w:color w:val="0184BB"/>
                <w:sz w:val="16"/>
              </w:rPr>
              <w:t>true</w:t>
            </w:r>
          </w:p>
          <w:p w14:paraId="338E7FBD" w14:textId="77777777" w:rsidR="000309C2" w:rsidRDefault="00000000">
            <w:pPr>
              <w:spacing w:after="261" w:line="346" w:lineRule="auto"/>
              <w:ind w:left="88" w:right="3304" w:firstLine="0"/>
            </w:pPr>
            <w:r>
              <w:rPr>
                <w:rFonts w:ascii="Consolas" w:eastAsia="Consolas" w:hAnsi="Consolas" w:cs="Consolas"/>
                <w:color w:val="986801"/>
                <w:sz w:val="16"/>
              </w:rPr>
              <w:t xml:space="preserve">schedule: </w:t>
            </w:r>
            <w:r>
              <w:rPr>
                <w:rFonts w:ascii="Consolas" w:eastAsia="Consolas" w:hAnsi="Consolas" w:cs="Consolas"/>
                <w:color w:val="50A14F"/>
                <w:sz w:val="16"/>
              </w:rPr>
              <w:t xml:space="preserve">"0 3 * * *" </w:t>
            </w:r>
            <w:r>
              <w:rPr>
                <w:rFonts w:ascii="Consolas" w:eastAsia="Consolas" w:hAnsi="Consolas" w:cs="Consolas"/>
                <w:i/>
                <w:color w:val="A0A1A7"/>
                <w:sz w:val="16"/>
              </w:rPr>
              <w:t xml:space="preserve"># Daily at 3 AM </w:t>
            </w:r>
            <w:r>
              <w:rPr>
                <w:rFonts w:ascii="Consolas" w:eastAsia="Consolas" w:hAnsi="Consolas" w:cs="Consolas"/>
                <w:color w:val="986801"/>
                <w:sz w:val="16"/>
              </w:rPr>
              <w:t xml:space="preserve">retention: </w:t>
            </w:r>
            <w:r>
              <w:rPr>
                <w:rFonts w:ascii="Consolas" w:eastAsia="Consolas" w:hAnsi="Consolas" w:cs="Consolas"/>
                <w:color w:val="50A14F"/>
                <w:sz w:val="16"/>
              </w:rPr>
              <w:t>"30d"</w:t>
            </w:r>
          </w:p>
          <w:p w14:paraId="7CC73D4A" w14:textId="77777777" w:rsidR="000309C2" w:rsidRDefault="00000000">
            <w:pPr>
              <w:spacing w:after="330" w:line="259" w:lineRule="auto"/>
              <w:ind w:left="88" w:right="0" w:firstLine="0"/>
            </w:pPr>
            <w:r>
              <w:rPr>
                <w:rFonts w:ascii="Consolas" w:eastAsia="Consolas" w:hAnsi="Consolas" w:cs="Consolas"/>
                <w:color w:val="986801"/>
                <w:sz w:val="16"/>
              </w:rPr>
              <w:t xml:space="preserve">selectors: - matchLabels: backup: </w:t>
            </w:r>
            <w:r>
              <w:rPr>
                <w:rFonts w:ascii="Consolas" w:eastAsia="Consolas" w:hAnsi="Consolas" w:cs="Consolas"/>
                <w:color w:val="50A14F"/>
                <w:sz w:val="16"/>
              </w:rPr>
              <w:t>enabled</w:t>
            </w:r>
          </w:p>
          <w:p w14:paraId="0287329A" w14:textId="77777777" w:rsidR="000309C2" w:rsidRDefault="00000000">
            <w:pPr>
              <w:spacing w:after="69" w:line="259" w:lineRule="auto"/>
              <w:ind w:left="88" w:right="0" w:firstLine="0"/>
            </w:pPr>
            <w:r>
              <w:rPr>
                <w:rFonts w:ascii="Consolas" w:eastAsia="Consolas" w:hAnsi="Consolas" w:cs="Consolas"/>
                <w:color w:val="986801"/>
                <w:sz w:val="16"/>
              </w:rPr>
              <w:t xml:space="preserve">excludedNamespaces: </w:t>
            </w:r>
            <w:r>
              <w:rPr>
                <w:rFonts w:ascii="Consolas" w:eastAsia="Consolas" w:hAnsi="Consolas" w:cs="Consolas"/>
                <w:color w:val="4078F2"/>
                <w:sz w:val="16"/>
              </w:rPr>
              <w:t xml:space="preserve">- </w:t>
            </w:r>
            <w:r>
              <w:rPr>
                <w:rFonts w:ascii="Consolas" w:eastAsia="Consolas" w:hAnsi="Consolas" w:cs="Consolas"/>
                <w:color w:val="50A14F"/>
                <w:sz w:val="16"/>
              </w:rPr>
              <w:t>kube-system</w:t>
            </w:r>
          </w:p>
          <w:p w14:paraId="17ACF505" w14:textId="77777777" w:rsidR="000309C2" w:rsidRDefault="00000000">
            <w:pPr>
              <w:spacing w:after="69" w:line="259" w:lineRule="auto"/>
              <w:ind w:left="705" w:right="0" w:firstLine="0"/>
            </w:pPr>
            <w:r>
              <w:rPr>
                <w:rFonts w:ascii="Consolas" w:eastAsia="Consolas" w:hAnsi="Consolas" w:cs="Consolas"/>
                <w:color w:val="4078F2"/>
                <w:sz w:val="16"/>
              </w:rPr>
              <w:t xml:space="preserve">- </w:t>
            </w:r>
            <w:r>
              <w:rPr>
                <w:rFonts w:ascii="Consolas" w:eastAsia="Consolas" w:hAnsi="Consolas" w:cs="Consolas"/>
                <w:color w:val="50A14F"/>
                <w:sz w:val="16"/>
              </w:rPr>
              <w:t>velero</w:t>
            </w:r>
          </w:p>
          <w:p w14:paraId="614087B3" w14:textId="77777777" w:rsidR="000309C2" w:rsidRDefault="00000000">
            <w:pPr>
              <w:spacing w:after="69" w:line="259" w:lineRule="auto"/>
              <w:ind w:left="0" w:right="0" w:firstLine="0"/>
            </w:pPr>
            <w:r>
              <w:rPr>
                <w:rFonts w:ascii="Consolas" w:eastAsia="Consolas" w:hAnsi="Consolas" w:cs="Consolas"/>
                <w:color w:val="50A14F"/>
                <w:sz w:val="16"/>
              </w:rPr>
              <w:t>Teams could enable backup by simply labeling their resources.</w:t>
            </w:r>
          </w:p>
          <w:p w14:paraId="03A2C86E" w14:textId="77777777" w:rsidR="000309C2" w:rsidRDefault="00000000">
            <w:pPr>
              <w:spacing w:after="0" w:line="259" w:lineRule="auto"/>
              <w:ind w:left="0" w:right="5855" w:firstLine="0"/>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v1 </w:t>
            </w:r>
            <w:r>
              <w:rPr>
                <w:rFonts w:ascii="Consolas" w:eastAsia="Consolas" w:hAnsi="Consolas" w:cs="Consolas"/>
                <w:color w:val="986801"/>
                <w:sz w:val="16"/>
              </w:rPr>
              <w:t xml:space="preserve">kind: </w:t>
            </w:r>
            <w:r>
              <w:rPr>
                <w:rFonts w:ascii="Consolas" w:eastAsia="Consolas" w:hAnsi="Consolas" w:cs="Consolas"/>
                <w:color w:val="50A14F"/>
                <w:sz w:val="16"/>
              </w:rPr>
              <w:t>ConfigMap</w:t>
            </w:r>
          </w:p>
        </w:tc>
      </w:tr>
      <w:tr w:rsidR="000309C2" w14:paraId="6B5B3F0F" w14:textId="77777777">
        <w:trPr>
          <w:trHeight w:val="1907"/>
        </w:trPr>
        <w:tc>
          <w:tcPr>
            <w:tcW w:w="7886" w:type="dxa"/>
            <w:tcBorders>
              <w:top w:val="nil"/>
              <w:left w:val="single" w:sz="36" w:space="0" w:color="E1E1E1"/>
              <w:bottom w:val="nil"/>
              <w:right w:val="nil"/>
            </w:tcBorders>
            <w:shd w:val="clear" w:color="auto" w:fill="FAFAFA"/>
          </w:tcPr>
          <w:p w14:paraId="09C13A05" w14:textId="77777777" w:rsidR="000309C2" w:rsidRDefault="00000000">
            <w:pPr>
              <w:spacing w:after="6" w:line="339" w:lineRule="auto"/>
              <w:ind w:left="176" w:right="5943" w:hanging="176"/>
            </w:pPr>
            <w:r>
              <w:rPr>
                <w:rFonts w:ascii="Consolas" w:eastAsia="Consolas" w:hAnsi="Consolas" w:cs="Consolas"/>
                <w:color w:val="986801"/>
                <w:sz w:val="16"/>
              </w:rPr>
              <w:t xml:space="preserve">metadata: name: </w:t>
            </w:r>
            <w:r>
              <w:rPr>
                <w:rFonts w:ascii="Consolas" w:eastAsia="Consolas" w:hAnsi="Consolas" w:cs="Consolas"/>
                <w:color w:val="50A14F"/>
                <w:sz w:val="16"/>
              </w:rPr>
              <w:t xml:space="preserve">app-config </w:t>
            </w:r>
            <w:r>
              <w:rPr>
                <w:rFonts w:ascii="Consolas" w:eastAsia="Consolas" w:hAnsi="Consolas" w:cs="Consolas"/>
                <w:color w:val="986801"/>
                <w:sz w:val="16"/>
              </w:rPr>
              <w:t>labels:</w:t>
            </w:r>
          </w:p>
          <w:p w14:paraId="54DB7FBF" w14:textId="77777777" w:rsidR="000309C2" w:rsidRDefault="00000000">
            <w:pPr>
              <w:spacing w:after="57" w:line="259" w:lineRule="auto"/>
              <w:ind w:left="352" w:right="0" w:firstLine="0"/>
            </w:pPr>
            <w:r>
              <w:rPr>
                <w:rFonts w:ascii="Consolas" w:eastAsia="Consolas" w:hAnsi="Consolas" w:cs="Consolas"/>
                <w:color w:val="986801"/>
                <w:sz w:val="16"/>
              </w:rPr>
              <w:t xml:space="preserve">backup: </w:t>
            </w:r>
            <w:r>
              <w:rPr>
                <w:rFonts w:ascii="Consolas" w:eastAsia="Consolas" w:hAnsi="Consolas" w:cs="Consolas"/>
                <w:color w:val="50A14F"/>
                <w:sz w:val="16"/>
              </w:rPr>
              <w:t>enabled</w:t>
            </w:r>
          </w:p>
          <w:p w14:paraId="03C0A97E" w14:textId="77777777" w:rsidR="000309C2" w:rsidRDefault="00000000">
            <w:pPr>
              <w:spacing w:after="69" w:line="259" w:lineRule="auto"/>
              <w:ind w:left="0" w:right="0" w:firstLine="0"/>
            </w:pPr>
            <w:r>
              <w:rPr>
                <w:rFonts w:ascii="Consolas" w:eastAsia="Consolas" w:hAnsi="Consolas" w:cs="Consolas"/>
                <w:color w:val="986801"/>
                <w:sz w:val="16"/>
              </w:rPr>
              <w:t>data:</w:t>
            </w:r>
          </w:p>
          <w:p w14:paraId="1132F7DB" w14:textId="77777777" w:rsidR="000309C2" w:rsidRDefault="00000000">
            <w:pPr>
              <w:spacing w:after="0" w:line="259" w:lineRule="auto"/>
              <w:ind w:left="352" w:right="6207" w:hanging="176"/>
            </w:pPr>
            <w:r>
              <w:rPr>
                <w:rFonts w:ascii="Consolas" w:eastAsia="Consolas" w:hAnsi="Consolas" w:cs="Consolas"/>
                <w:color w:val="986801"/>
                <w:sz w:val="16"/>
              </w:rPr>
              <w:t xml:space="preserve">config: </w:t>
            </w:r>
            <w:r>
              <w:rPr>
                <w:rFonts w:ascii="Consolas" w:eastAsia="Consolas" w:hAnsi="Consolas" w:cs="Consolas"/>
                <w:color w:val="50A14F"/>
                <w:sz w:val="16"/>
              </w:rPr>
              <w:t xml:space="preserve">| </w:t>
            </w:r>
            <w:r>
              <w:rPr>
                <w:rFonts w:ascii="Consolas" w:eastAsia="Consolas" w:hAnsi="Consolas" w:cs="Consolas"/>
                <w:color w:val="986801"/>
                <w:sz w:val="16"/>
              </w:rPr>
              <w:t xml:space="preserve">key: </w:t>
            </w:r>
            <w:r>
              <w:rPr>
                <w:rFonts w:ascii="Consolas" w:eastAsia="Consolas" w:hAnsi="Consolas" w:cs="Consolas"/>
                <w:color w:val="50A14F"/>
                <w:sz w:val="16"/>
              </w:rPr>
              <w:t>value</w:t>
            </w:r>
          </w:p>
        </w:tc>
      </w:tr>
    </w:tbl>
    <w:p w14:paraId="268F0CA0" w14:textId="77777777" w:rsidR="000309C2" w:rsidRDefault="00000000">
      <w:pPr>
        <w:spacing w:after="292"/>
        <w:ind w:left="-5" w:right="15"/>
      </w:pPr>
      <w:r>
        <w:t>As you work through backups and restores, you also need to define your RPO and RTO. RTO (Recovery Time Objective) defines the maximum acceptable time to restore a service after a failure. RPO (Recovery Point Objective) defines the maximum acceptable period of data loss, measured in time from the point of failure to the most recent backup. Defining these drives the backup frequency and the amount of automation that covers the scope of what is being backed up and how it is being restored.</w:t>
      </w:r>
    </w:p>
    <w:p w14:paraId="58E4186F" w14:textId="77777777" w:rsidR="000309C2" w:rsidRDefault="00000000">
      <w:pPr>
        <w:pStyle w:val="Heading2"/>
        <w:ind w:left="-5"/>
      </w:pPr>
      <w:r>
        <w:t>Chaos Engineering</w:t>
      </w:r>
    </w:p>
    <w:p w14:paraId="418A5103" w14:textId="77777777" w:rsidR="000309C2" w:rsidRDefault="00000000">
      <w:pPr>
        <w:ind w:left="-5" w:right="15"/>
      </w:pPr>
      <w:r>
        <w:t>When I used to work for one of the</w:t>
      </w:r>
      <w:r>
        <w:rPr>
          <w:sz w:val="2"/>
        </w:rPr>
        <w:t>idx_b8c5a2fa</w:t>
      </w:r>
      <w:r>
        <w:t xml:space="preserve"> largest SaaS companies in the world several years ago, we developed a system meticulously for high availability. Our services were still running off of data centers, so multiple data centers, automatic failover, and circuit breakers were all in place. Then, the primary data center went down! There was a bug in the failover logic that cascaded through the secondary data center. It took us several hours to restore resulting in our clients being down for the working hours in the US. When I think of Chaos engineering, this is exactly the </w:t>
      </w:r>
      <w:r>
        <w:rPr>
          <w:sz w:val="2"/>
        </w:rPr>
        <w:t>idx_6ebdf04f</w:t>
      </w:r>
      <w:r>
        <w:t xml:space="preserve"> scenario I want you to avoid. By proactively testing system resilience by inducing controlled failures, you understand what happens and how to fix it before the real failures occur.</w:t>
      </w:r>
    </w:p>
    <w:p w14:paraId="7252AF23" w14:textId="77777777" w:rsidR="000309C2" w:rsidRDefault="00000000">
      <w:pPr>
        <w:ind w:left="-5" w:right="15"/>
      </w:pPr>
      <w:r>
        <w:t xml:space="preserve">The most widely known chaos engineering tool is Chaos Monkey [4], which randomly terminates virtual machine instances in AWS — it was built by Netflix for cloud VM resilience. For Kubernetes-native chaos, Chaos Mesh [5] is more appropriate, as used in the exercises below. One we will try in this book is another one called Chaos Mesh [5] that simulates </w:t>
      </w:r>
      <w:r>
        <w:rPr>
          <w:sz w:val="2"/>
        </w:rPr>
        <w:t>idx_9fcfce97</w:t>
      </w:r>
      <w:r>
        <w:t xml:space="preserve">complex failure scenarios. Installation is straightforward and you can get the details from the solutions appendix or the companion site. </w:t>
      </w:r>
      <w:r>
        <w:rPr>
          <w:rFonts w:cs="Calibri"/>
          <w:i/>
        </w:rPr>
        <w:t>Figure 13.2</w:t>
      </w:r>
      <w:r>
        <w:t xml:space="preserve"> shows the Chaos Mesh experiment lifecycle and monitoring integration.</w:t>
      </w:r>
    </w:p>
    <w:p w14:paraId="6915C3C1" w14:textId="77777777" w:rsidR="000309C2" w:rsidRDefault="00000000">
      <w:pPr>
        <w:spacing w:after="184" w:line="259" w:lineRule="auto"/>
        <w:ind w:left="0" w:right="-4" w:firstLine="0"/>
      </w:pPr>
      <w:r>
        <w:rPr>
          <w:noProof/>
        </w:rPr>
        <w:drawing>
          <wp:inline distT="0" distB="0" distL="0" distR="0" wp14:anchorId="46FD7601" wp14:editId="04A4EF5D">
            <wp:extent cx="5029200" cy="3294763"/>
            <wp:effectExtent l="0" t="0" r="0" b="0"/>
            <wp:docPr id="37766" name="Picture 37766"/>
            <wp:cNvGraphicFramePr/>
            <a:graphic xmlns:a="http://schemas.openxmlformats.org/drawingml/2006/main">
              <a:graphicData uri="http://schemas.openxmlformats.org/drawingml/2006/picture">
                <pic:pic xmlns:pic="http://schemas.openxmlformats.org/drawingml/2006/picture">
                  <pic:nvPicPr>
                    <pic:cNvPr id="37766" name="Picture 37766"/>
                    <pic:cNvPicPr/>
                  </pic:nvPicPr>
                  <pic:blipFill>
                    <a:blip r:embed="rId331"/>
                    <a:stretch>
                      <a:fillRect/>
                    </a:stretch>
                  </pic:blipFill>
                  <pic:spPr>
                    <a:xfrm>
                      <a:off x="0" y="0"/>
                      <a:ext cx="5029200" cy="3294763"/>
                    </a:xfrm>
                    <a:prstGeom prst="rect">
                      <a:avLst/>
                    </a:prstGeom>
                  </pic:spPr>
                </pic:pic>
              </a:graphicData>
            </a:graphic>
          </wp:inline>
        </w:drawing>
      </w:r>
    </w:p>
    <w:p w14:paraId="0303AE7D" w14:textId="77777777" w:rsidR="000309C2" w:rsidRDefault="00000000">
      <w:pPr>
        <w:spacing w:after="170" w:line="259" w:lineRule="auto"/>
        <w:ind w:left="18" w:right="4"/>
        <w:jc w:val="center"/>
      </w:pPr>
      <w:r>
        <w:rPr>
          <w:rFonts w:cs="Calibri"/>
          <w:i/>
          <w:sz w:val="18"/>
        </w:rPr>
        <w:t>Figure 13.2 - Chaos Mesh experiment lifecycle and monitoring integration.</w:t>
      </w:r>
    </w:p>
    <w:p w14:paraId="3F49B00D" w14:textId="77777777" w:rsidR="000309C2" w:rsidRDefault="00000000">
      <w:pPr>
        <w:ind w:left="-5" w:right="15"/>
      </w:pPr>
      <w:r>
        <w:t>The process begins with designing and applying a chaos manifest, injecting controlled faults (e.g., latency, pod failures, resource stress), and observing system behavior using Prometheus metrics, Grafana dashboards, and application logs. Alerts such as recovery failures or SLO burn rate violations provide real-time feedback, while technical signals (CPU, latency percentiles, error rates) are correlated with business metrics (revenue, users impacted). The lifecycle closes with review and remediation, forming a continuous improvement loop that strengthens system resilience and validates SLO-driven reliability practices.</w:t>
      </w:r>
    </w:p>
    <w:p w14:paraId="08F3B6E0" w14:textId="77777777" w:rsidR="000309C2" w:rsidRDefault="00000000">
      <w:pPr>
        <w:spacing w:after="201"/>
        <w:ind w:left="-5" w:right="15"/>
      </w:pPr>
      <w:r>
        <w:t xml:space="preserve">Once it is installed, you </w:t>
      </w:r>
      <w:r>
        <w:rPr>
          <w:sz w:val="2"/>
        </w:rPr>
        <w:t>idx_c5f293bb</w:t>
      </w:r>
      <w:r>
        <w:t>need to design meaningful experiments, such as the one for a network delay experiment that is shown below.</w:t>
      </w:r>
    </w:p>
    <w:p w14:paraId="08BB52D2" w14:textId="77777777" w:rsidR="000309C2" w:rsidRDefault="00000000">
      <w:pPr>
        <w:pBdr>
          <w:left w:val="single" w:sz="36" w:space="0" w:color="E1E1E1"/>
        </w:pBdr>
        <w:shd w:val="clear" w:color="auto" w:fill="FAFAFA"/>
        <w:spacing w:after="0" w:line="346" w:lineRule="auto"/>
        <w:ind w:left="324" w:right="2933"/>
      </w:pPr>
      <w:r>
        <w:rPr>
          <w:rFonts w:ascii="Consolas" w:eastAsia="Consolas" w:hAnsi="Consolas" w:cs="Consolas"/>
          <w:color w:val="986801"/>
          <w:sz w:val="16"/>
        </w:rPr>
        <w:t xml:space="preserve">apiVersion: </w:t>
      </w:r>
      <w:r>
        <w:rPr>
          <w:rFonts w:ascii="Consolas" w:eastAsia="Consolas" w:hAnsi="Consolas" w:cs="Consolas"/>
          <w:color w:val="50A14F"/>
          <w:sz w:val="16"/>
        </w:rPr>
        <w:t xml:space="preserve">chaos-mesh.org/v1alpha1 </w:t>
      </w:r>
      <w:r>
        <w:rPr>
          <w:rFonts w:ascii="Consolas" w:eastAsia="Consolas" w:hAnsi="Consolas" w:cs="Consolas"/>
          <w:color w:val="986801"/>
          <w:sz w:val="16"/>
        </w:rPr>
        <w:t xml:space="preserve">kind: </w:t>
      </w:r>
      <w:r>
        <w:rPr>
          <w:rFonts w:ascii="Consolas" w:eastAsia="Consolas" w:hAnsi="Consolas" w:cs="Consolas"/>
          <w:color w:val="50A14F"/>
          <w:sz w:val="16"/>
        </w:rPr>
        <w:t xml:space="preserve">NetworkChaos </w:t>
      </w:r>
      <w:r>
        <w:rPr>
          <w:rFonts w:ascii="Consolas" w:eastAsia="Consolas" w:hAnsi="Consolas" w:cs="Consolas"/>
          <w:color w:val="986801"/>
          <w:sz w:val="16"/>
        </w:rPr>
        <w:t xml:space="preserve">metadata: name: </w:t>
      </w:r>
      <w:r>
        <w:rPr>
          <w:rFonts w:ascii="Consolas" w:eastAsia="Consolas" w:hAnsi="Consolas" w:cs="Consolas"/>
          <w:color w:val="50A14F"/>
          <w:sz w:val="16"/>
        </w:rPr>
        <w:t>api-latency-test</w:t>
      </w:r>
    </w:p>
    <w:p w14:paraId="1564F28C" w14:textId="77777777" w:rsidR="000309C2" w:rsidRDefault="00000000">
      <w:pPr>
        <w:pBdr>
          <w:left w:val="single" w:sz="36" w:space="0" w:color="E1E1E1"/>
        </w:pBdr>
        <w:shd w:val="clear" w:color="auto" w:fill="FAFAFA"/>
        <w:spacing w:after="55" w:line="265" w:lineRule="auto"/>
        <w:ind w:left="324" w:right="2933"/>
      </w:pPr>
      <w:r>
        <w:rPr>
          <w:rFonts w:ascii="Consolas" w:eastAsia="Consolas" w:hAnsi="Consolas" w:cs="Consolas"/>
          <w:color w:val="986801"/>
          <w:sz w:val="16"/>
        </w:rPr>
        <w:t xml:space="preserve">namespace: </w:t>
      </w:r>
      <w:r>
        <w:rPr>
          <w:rFonts w:ascii="Consolas" w:eastAsia="Consolas" w:hAnsi="Consolas" w:cs="Consolas"/>
          <w:color w:val="50A14F"/>
          <w:sz w:val="16"/>
        </w:rPr>
        <w:t>production</w:t>
      </w:r>
    </w:p>
    <w:p w14:paraId="5CB9976F" w14:textId="77777777" w:rsidR="000309C2" w:rsidRDefault="00000000">
      <w:pPr>
        <w:pBdr>
          <w:left w:val="single" w:sz="36" w:space="0" w:color="E1E1E1"/>
        </w:pBdr>
        <w:shd w:val="clear" w:color="auto" w:fill="FAFAFA"/>
        <w:spacing w:after="57" w:line="259" w:lineRule="auto"/>
        <w:ind w:left="324" w:right="2933"/>
      </w:pPr>
      <w:r>
        <w:rPr>
          <w:rFonts w:ascii="Consolas" w:eastAsia="Consolas" w:hAnsi="Consolas" w:cs="Consolas"/>
          <w:color w:val="986801"/>
          <w:sz w:val="16"/>
        </w:rPr>
        <w:t xml:space="preserve">spec: action: </w:t>
      </w:r>
      <w:r>
        <w:rPr>
          <w:rFonts w:ascii="Consolas" w:eastAsia="Consolas" w:hAnsi="Consolas" w:cs="Consolas"/>
          <w:color w:val="50A14F"/>
          <w:sz w:val="16"/>
        </w:rPr>
        <w:t>delay</w:t>
      </w:r>
    </w:p>
    <w:p w14:paraId="56F36E77" w14:textId="77777777" w:rsidR="000309C2" w:rsidRDefault="00000000">
      <w:pPr>
        <w:pBdr>
          <w:left w:val="single" w:sz="36" w:space="0" w:color="E1E1E1"/>
        </w:pBdr>
        <w:shd w:val="clear" w:color="auto" w:fill="FAFAFA"/>
        <w:spacing w:after="57" w:line="343" w:lineRule="auto"/>
        <w:ind w:left="324" w:right="2933"/>
      </w:pPr>
      <w:r>
        <w:rPr>
          <w:rFonts w:ascii="Consolas" w:eastAsia="Consolas" w:hAnsi="Consolas" w:cs="Consolas"/>
          <w:color w:val="986801"/>
          <w:sz w:val="16"/>
        </w:rPr>
        <w:t xml:space="preserve">mode: </w:t>
      </w:r>
      <w:r>
        <w:rPr>
          <w:rFonts w:ascii="Consolas" w:eastAsia="Consolas" w:hAnsi="Consolas" w:cs="Consolas"/>
          <w:color w:val="50A14F"/>
          <w:sz w:val="16"/>
        </w:rPr>
        <w:t xml:space="preserve">all </w:t>
      </w:r>
      <w:r>
        <w:rPr>
          <w:rFonts w:ascii="Consolas" w:eastAsia="Consolas" w:hAnsi="Consolas" w:cs="Consolas"/>
          <w:color w:val="986801"/>
          <w:sz w:val="16"/>
        </w:rPr>
        <w:t xml:space="preserve">selector: namespaces: </w:t>
      </w:r>
      <w:r>
        <w:rPr>
          <w:rFonts w:ascii="Consolas" w:eastAsia="Consolas" w:hAnsi="Consolas" w:cs="Consolas"/>
          <w:color w:val="4078F2"/>
          <w:sz w:val="16"/>
        </w:rPr>
        <w:t xml:space="preserve">- </w:t>
      </w:r>
      <w:r>
        <w:rPr>
          <w:rFonts w:ascii="Consolas" w:eastAsia="Consolas" w:hAnsi="Consolas" w:cs="Consolas"/>
          <w:color w:val="50A14F"/>
          <w:sz w:val="16"/>
        </w:rPr>
        <w:t xml:space="preserve">production </w:t>
      </w:r>
      <w:r>
        <w:rPr>
          <w:rFonts w:ascii="Consolas" w:eastAsia="Consolas" w:hAnsi="Consolas" w:cs="Consolas"/>
          <w:color w:val="986801"/>
          <w:sz w:val="16"/>
        </w:rPr>
        <w:t xml:space="preserve">labelSelectors: app: </w:t>
      </w:r>
      <w:r>
        <w:rPr>
          <w:rFonts w:ascii="Consolas" w:eastAsia="Consolas" w:hAnsi="Consolas" w:cs="Consolas"/>
          <w:color w:val="50A14F"/>
          <w:sz w:val="16"/>
        </w:rPr>
        <w:t>api-service</w:t>
      </w:r>
    </w:p>
    <w:tbl>
      <w:tblPr>
        <w:tblStyle w:val="TableGrid"/>
        <w:tblW w:w="7886" w:type="dxa"/>
        <w:tblInd w:w="34" w:type="dxa"/>
        <w:tblCellMar>
          <w:top w:w="51" w:type="dxa"/>
          <w:left w:w="332" w:type="dxa"/>
          <w:bottom w:w="0" w:type="dxa"/>
          <w:right w:w="115" w:type="dxa"/>
        </w:tblCellMar>
        <w:tblLook w:val="04A0" w:firstRow="1" w:lastRow="0" w:firstColumn="1" w:lastColumn="0" w:noHBand="0" w:noVBand="1"/>
      </w:tblPr>
      <w:tblGrid>
        <w:gridCol w:w="7886"/>
      </w:tblGrid>
      <w:tr w:rsidR="000309C2" w14:paraId="765A2E7A" w14:textId="77777777">
        <w:trPr>
          <w:trHeight w:val="1124"/>
        </w:trPr>
        <w:tc>
          <w:tcPr>
            <w:tcW w:w="7886" w:type="dxa"/>
            <w:tcBorders>
              <w:top w:val="nil"/>
              <w:left w:val="single" w:sz="36" w:space="0" w:color="E1E1E1"/>
              <w:bottom w:val="nil"/>
              <w:right w:val="nil"/>
            </w:tcBorders>
            <w:shd w:val="clear" w:color="auto" w:fill="FAFAFA"/>
          </w:tcPr>
          <w:p w14:paraId="53E1AFB5" w14:textId="77777777" w:rsidR="000309C2" w:rsidRDefault="00000000">
            <w:pPr>
              <w:spacing w:after="0" w:line="347" w:lineRule="auto"/>
              <w:ind w:left="352" w:right="4799" w:hanging="352"/>
            </w:pPr>
            <w:r>
              <w:rPr>
                <w:rFonts w:ascii="Consolas" w:eastAsia="Consolas" w:hAnsi="Consolas" w:cs="Consolas"/>
                <w:color w:val="986801"/>
                <w:sz w:val="16"/>
              </w:rPr>
              <w:t xml:space="preserve">delay: latency: </w:t>
            </w:r>
            <w:r>
              <w:rPr>
                <w:rFonts w:ascii="Consolas" w:eastAsia="Consolas" w:hAnsi="Consolas" w:cs="Consolas"/>
                <w:color w:val="50A14F"/>
                <w:sz w:val="16"/>
              </w:rPr>
              <w:t xml:space="preserve">"100ms" </w:t>
            </w:r>
            <w:r>
              <w:rPr>
                <w:rFonts w:ascii="Consolas" w:eastAsia="Consolas" w:hAnsi="Consolas" w:cs="Consolas"/>
                <w:color w:val="986801"/>
                <w:sz w:val="16"/>
              </w:rPr>
              <w:t xml:space="preserve">jitter: </w:t>
            </w:r>
            <w:r>
              <w:rPr>
                <w:rFonts w:ascii="Consolas" w:eastAsia="Consolas" w:hAnsi="Consolas" w:cs="Consolas"/>
                <w:color w:val="50A14F"/>
                <w:sz w:val="16"/>
              </w:rPr>
              <w:t>"10ms"</w:t>
            </w:r>
          </w:p>
          <w:p w14:paraId="141EA2DA" w14:textId="77777777" w:rsidR="000309C2" w:rsidRDefault="00000000">
            <w:pPr>
              <w:spacing w:after="0" w:line="259" w:lineRule="auto"/>
              <w:ind w:left="0" w:right="2952" w:firstLine="0"/>
            </w:pPr>
            <w:r>
              <w:rPr>
                <w:rFonts w:ascii="Consolas" w:eastAsia="Consolas" w:hAnsi="Consolas" w:cs="Consolas"/>
                <w:color w:val="986801"/>
                <w:sz w:val="16"/>
              </w:rPr>
              <w:t xml:space="preserve">duration: </w:t>
            </w:r>
            <w:r>
              <w:rPr>
                <w:rFonts w:ascii="Consolas" w:eastAsia="Consolas" w:hAnsi="Consolas" w:cs="Consolas"/>
                <w:color w:val="50A14F"/>
                <w:sz w:val="16"/>
              </w:rPr>
              <w:t xml:space="preserve">"5m" </w:t>
            </w:r>
            <w:r>
              <w:rPr>
                <w:rFonts w:ascii="Consolas" w:eastAsia="Consolas" w:hAnsi="Consolas" w:cs="Consolas"/>
                <w:color w:val="986801"/>
                <w:sz w:val="16"/>
              </w:rPr>
              <w:t xml:space="preserve">scheduler: cron: </w:t>
            </w:r>
            <w:r>
              <w:rPr>
                <w:rFonts w:ascii="Consolas" w:eastAsia="Consolas" w:hAnsi="Consolas" w:cs="Consolas"/>
                <w:color w:val="50A14F"/>
                <w:sz w:val="16"/>
              </w:rPr>
              <w:t xml:space="preserve">"0 9 * * 1" </w:t>
            </w:r>
            <w:r>
              <w:rPr>
                <w:rFonts w:ascii="Consolas" w:eastAsia="Consolas" w:hAnsi="Consolas" w:cs="Consolas"/>
                <w:i/>
                <w:color w:val="A0A1A7"/>
                <w:sz w:val="16"/>
              </w:rPr>
              <w:t># Every Monday at 9 AM</w:t>
            </w:r>
          </w:p>
        </w:tc>
      </w:tr>
    </w:tbl>
    <w:p w14:paraId="7CB601BE" w14:textId="77777777" w:rsidR="000309C2" w:rsidRDefault="00000000">
      <w:pPr>
        <w:ind w:left="-5" w:right="15"/>
      </w:pPr>
      <w:r>
        <w:t>Now, let us talk about what this experiment does to simulate chaos. It adds 100ms latency (with jitter) to all API service requests every Monday morning (look at the cron). The goal is to see what breaks when the API slows down. When it runs, imagine the API stays functional and database queries complete without issues. But what might be happening if the frontend showed timeout errors? That investigation can lead you to a situation where you might encounter a missing retry-with-backoff in your JavaScript client you are using for the front end. This is exactly the point of chaos engineering. Inducing controlled failure discovers issues before they hit production.</w:t>
      </w:r>
    </w:p>
    <w:p w14:paraId="6D6DC6CA" w14:textId="77777777" w:rsidR="000309C2" w:rsidRDefault="00000000">
      <w:pPr>
        <w:ind w:left="-5" w:right="15"/>
      </w:pPr>
      <w:r>
        <w:t>You also need to choose experiment timing carefully. Following are the key considerations for you.</w:t>
      </w:r>
    </w:p>
    <w:p w14:paraId="27701B76" w14:textId="77777777" w:rsidR="000309C2" w:rsidRDefault="00000000">
      <w:pPr>
        <w:numPr>
          <w:ilvl w:val="0"/>
          <w:numId w:val="106"/>
        </w:numPr>
        <w:spacing w:after="50"/>
        <w:ind w:right="15" w:hanging="336"/>
      </w:pPr>
      <w:r>
        <w:rPr>
          <w:rFonts w:cs="Calibri"/>
          <w:b/>
        </w:rPr>
        <w:t>Business Hours:</w:t>
      </w:r>
      <w:r>
        <w:t xml:space="preserve"> Run during working hours (9 AM–5 PM) when on-call engineers can respond and analyze results</w:t>
      </w:r>
    </w:p>
    <w:p w14:paraId="12DA3CE3" w14:textId="77777777" w:rsidR="000309C2" w:rsidRDefault="00000000">
      <w:pPr>
        <w:numPr>
          <w:ilvl w:val="0"/>
          <w:numId w:val="106"/>
        </w:numPr>
        <w:spacing w:after="50"/>
        <w:ind w:right="15" w:hanging="336"/>
      </w:pPr>
      <w:r>
        <w:rPr>
          <w:rFonts w:cs="Calibri"/>
          <w:b/>
        </w:rPr>
        <w:t>Predictable Scheduling:</w:t>
      </w:r>
      <w:r>
        <w:t xml:space="preserve"> Use cron expressions to avoid surprises; communicate schedules to teams in advance</w:t>
      </w:r>
    </w:p>
    <w:p w14:paraId="595E7AB9" w14:textId="77777777" w:rsidR="000309C2" w:rsidRDefault="00000000">
      <w:pPr>
        <w:numPr>
          <w:ilvl w:val="0"/>
          <w:numId w:val="106"/>
        </w:numPr>
        <w:spacing w:after="50"/>
        <w:ind w:right="15" w:hanging="336"/>
      </w:pPr>
      <w:r>
        <w:rPr>
          <w:rFonts w:cs="Calibri"/>
          <w:b/>
        </w:rPr>
        <w:t>Avoid Peak Traffic:</w:t>
      </w:r>
      <w:r>
        <w:t xml:space="preserve"> Unless testing peak-hour resilience, schedule experiments during off-peak windows to minimize customer impact</w:t>
      </w:r>
    </w:p>
    <w:p w14:paraId="1896F622" w14:textId="77777777" w:rsidR="000309C2" w:rsidRDefault="00000000">
      <w:pPr>
        <w:numPr>
          <w:ilvl w:val="0"/>
          <w:numId w:val="106"/>
        </w:numPr>
        <w:spacing w:after="46"/>
        <w:ind w:right="15" w:hanging="336"/>
      </w:pPr>
      <w:r>
        <w:rPr>
          <w:rFonts w:cs="Calibri"/>
          <w:b/>
        </w:rPr>
        <w:t>Planned Bloodbaths:</w:t>
      </w:r>
      <w:r>
        <w:t xml:space="preserve"> Occasionally run aggressive experiments during low-traffic periods or dedicated DR drills to build team confidence</w:t>
      </w:r>
    </w:p>
    <w:p w14:paraId="726D318B" w14:textId="77777777" w:rsidR="000309C2" w:rsidRDefault="00000000">
      <w:pPr>
        <w:ind w:left="-5" w:right="15"/>
      </w:pPr>
      <w:r>
        <w:t>The NetworkChaos example above schedules for Monday at 9 AM—a good practice that ensures visibility and team availability for monitoring and response.</w:t>
      </w:r>
    </w:p>
    <w:p w14:paraId="62128E5D" w14:textId="77777777" w:rsidR="000309C2" w:rsidRDefault="00000000">
      <w:pPr>
        <w:spacing w:after="128" w:line="259" w:lineRule="auto"/>
        <w:ind w:left="430" w:right="0"/>
      </w:pPr>
      <w:r>
        <w:rPr>
          <w:rFonts w:ascii="Times New Roman" w:eastAsia="Times New Roman" w:hAnsi="Times New Roman"/>
          <w:b/>
          <w:color w:val="FFFFFF"/>
          <w:sz w:val="18"/>
        </w:rPr>
        <w:t>Note</w:t>
      </w:r>
    </w:p>
    <w:p w14:paraId="7CEC8323" w14:textId="77777777" w:rsidR="000309C2" w:rsidRDefault="00000000">
      <w:pPr>
        <w:spacing w:after="109" w:line="259" w:lineRule="auto"/>
        <w:ind w:left="385" w:right="0"/>
      </w:pPr>
      <w:r>
        <w:rPr>
          <w:rFonts w:cs="Calibri"/>
          <w:b/>
          <w:sz w:val="20"/>
        </w:rPr>
        <w:t>Resilience Engineering: Planned Chaos or Unplanned Crisis?</w:t>
      </w:r>
    </w:p>
    <w:p w14:paraId="186FD180" w14:textId="77777777" w:rsidR="000309C2" w:rsidRDefault="00000000">
      <w:pPr>
        <w:spacing w:after="85" w:line="286" w:lineRule="auto"/>
        <w:ind w:left="385" w:right="587"/>
      </w:pPr>
      <w:r>
        <w:rPr>
          <w:sz w:val="20"/>
        </w:rPr>
        <w:t>When Maria first proposed chaos engineering to the executive team, the CFO looked skeptical. "You want to break our production system on purpose?"</w:t>
      </w:r>
    </w:p>
    <w:p w14:paraId="14C4D1AD" w14:textId="77777777" w:rsidR="000309C2" w:rsidRDefault="00000000">
      <w:pPr>
        <w:spacing w:after="85" w:line="286" w:lineRule="auto"/>
        <w:ind w:left="385" w:right="587"/>
      </w:pPr>
      <w:r>
        <w:rPr>
          <w:sz w:val="20"/>
        </w:rPr>
        <w:t>Maria reframed it: "We're going to intentionally trigger small failures at predictable times so we can practice recovery. The alternative is waiting for an unplanned crisis when a real failure happens at 3 AM on a Sunday with customers actively suffering."</w:t>
      </w:r>
    </w:p>
    <w:p w14:paraId="5DAC99D6" w14:textId="77777777" w:rsidR="000309C2" w:rsidRDefault="00000000">
      <w:pPr>
        <w:spacing w:after="85" w:line="286" w:lineRule="auto"/>
        <w:ind w:left="385" w:right="587"/>
      </w:pPr>
      <w:r>
        <w:rPr>
          <w:sz w:val="20"/>
        </w:rPr>
        <w:t>The CFO reluctantly agreed "So chaos engineering is… insurance?"</w:t>
      </w:r>
    </w:p>
    <w:p w14:paraId="4196853A" w14:textId="77777777" w:rsidR="000309C2" w:rsidRDefault="00000000">
      <w:pPr>
        <w:spacing w:after="85" w:line="286" w:lineRule="auto"/>
        <w:ind w:left="385" w:right="587"/>
      </w:pPr>
      <w:r>
        <w:rPr>
          <w:sz w:val="20"/>
        </w:rPr>
        <w:t xml:space="preserve">Exactly. It's the most </w:t>
      </w:r>
      <w:r>
        <w:rPr>
          <w:sz w:val="2"/>
        </w:rPr>
        <w:t>idx_2feccf11</w:t>
      </w:r>
      <w:r>
        <w:rPr>
          <w:sz w:val="20"/>
        </w:rPr>
        <w:t>expensive insurance you can buy, but also the most valuable. For NewTech, each chaos experiment cost maybe $500 in engineering time and opportunity cost. The outages they prevented? Easily millions.</w:t>
      </w:r>
    </w:p>
    <w:p w14:paraId="4681DDC8" w14:textId="77777777" w:rsidR="000309C2" w:rsidRDefault="00000000">
      <w:pPr>
        <w:spacing w:after="622" w:line="286" w:lineRule="auto"/>
        <w:ind w:left="385" w:right="587"/>
      </w:pPr>
      <w:r>
        <w:rPr>
          <w:rFonts w:cs="Calibri"/>
          <w:noProof/>
          <w:sz w:val="22"/>
        </w:rPr>
        <mc:AlternateContent>
          <mc:Choice Requires="wpg">
            <w:drawing>
              <wp:anchor distT="0" distB="0" distL="114300" distR="114300" simplePos="0" relativeHeight="251669504" behindDoc="1" locked="0" layoutInCell="1" allowOverlap="1" wp14:anchorId="467F84F2" wp14:editId="251C20AA">
                <wp:simplePos x="0" y="0"/>
                <wp:positionH relativeFrom="column">
                  <wp:posOffset>0</wp:posOffset>
                </wp:positionH>
                <wp:positionV relativeFrom="paragraph">
                  <wp:posOffset>-2364024</wp:posOffset>
                </wp:positionV>
                <wp:extent cx="4857750" cy="3458718"/>
                <wp:effectExtent l="0" t="0" r="0" b="0"/>
                <wp:wrapNone/>
                <wp:docPr id="418571" name="Group 418571"/>
                <wp:cNvGraphicFramePr/>
                <a:graphic xmlns:a="http://schemas.openxmlformats.org/drawingml/2006/main">
                  <a:graphicData uri="http://schemas.microsoft.com/office/word/2010/wordprocessingGroup">
                    <wpg:wgp>
                      <wpg:cNvGrpSpPr/>
                      <wpg:grpSpPr>
                        <a:xfrm>
                          <a:off x="0" y="0"/>
                          <a:ext cx="4857750" cy="3458718"/>
                          <a:chOff x="0" y="0"/>
                          <a:chExt cx="4857750" cy="3458718"/>
                        </a:xfrm>
                      </wpg:grpSpPr>
                      <wps:wsp>
                        <wps:cNvPr id="37839" name="Shape 37839"/>
                        <wps:cNvSpPr/>
                        <wps:spPr>
                          <a:xfrm>
                            <a:off x="0" y="95250"/>
                            <a:ext cx="4857750" cy="3363468"/>
                          </a:xfrm>
                          <a:custGeom>
                            <a:avLst/>
                            <a:gdLst/>
                            <a:ahLst/>
                            <a:cxnLst/>
                            <a:rect l="0" t="0" r="0" b="0"/>
                            <a:pathLst>
                              <a:path w="4857750" h="3363468">
                                <a:moveTo>
                                  <a:pt x="76200" y="0"/>
                                </a:moveTo>
                                <a:lnTo>
                                  <a:pt x="4781550" y="0"/>
                                </a:lnTo>
                                <a:cubicBezTo>
                                  <a:pt x="4823460" y="0"/>
                                  <a:pt x="4857750" y="34290"/>
                                  <a:pt x="4857750" y="76200"/>
                                </a:cubicBezTo>
                                <a:lnTo>
                                  <a:pt x="4857750" y="3287268"/>
                                </a:lnTo>
                                <a:cubicBezTo>
                                  <a:pt x="4857750" y="3329178"/>
                                  <a:pt x="4823460" y="3363468"/>
                                  <a:pt x="4781550" y="3363468"/>
                                </a:cubicBezTo>
                                <a:lnTo>
                                  <a:pt x="76200" y="3363468"/>
                                </a:lnTo>
                                <a:cubicBezTo>
                                  <a:pt x="34290" y="3363468"/>
                                  <a:pt x="0" y="3329178"/>
                                  <a:pt x="0" y="3287268"/>
                                </a:cubicBezTo>
                                <a:lnTo>
                                  <a:pt x="0" y="76200"/>
                                </a:lnTo>
                                <a:cubicBezTo>
                                  <a:pt x="0" y="34290"/>
                                  <a:pt x="34290" y="0"/>
                                  <a:pt x="76200" y="0"/>
                                </a:cubicBezTo>
                                <a:close/>
                              </a:path>
                            </a:pathLst>
                          </a:custGeom>
                          <a:ln w="0" cap="flat">
                            <a:miter lim="127000"/>
                          </a:ln>
                        </wps:spPr>
                        <wps:style>
                          <a:lnRef idx="0">
                            <a:srgbClr val="000000">
                              <a:alpha val="0"/>
                            </a:srgbClr>
                          </a:lnRef>
                          <a:fillRef idx="1">
                            <a:srgbClr val="FFF8E1"/>
                          </a:fillRef>
                          <a:effectRef idx="0">
                            <a:scrgbClr r="0" g="0" b="0"/>
                          </a:effectRef>
                          <a:fontRef idx="none"/>
                        </wps:style>
                        <wps:bodyPr/>
                      </wps:wsp>
                      <wps:wsp>
                        <wps:cNvPr id="37841" name="Shape 37841"/>
                        <wps:cNvSpPr/>
                        <wps:spPr>
                          <a:xfrm>
                            <a:off x="0" y="117634"/>
                            <a:ext cx="58071" cy="3318701"/>
                          </a:xfrm>
                          <a:custGeom>
                            <a:avLst/>
                            <a:gdLst/>
                            <a:ahLst/>
                            <a:cxnLst/>
                            <a:rect l="0" t="0" r="0" b="0"/>
                            <a:pathLst>
                              <a:path w="58071" h="3318701">
                                <a:moveTo>
                                  <a:pt x="22384" y="0"/>
                                </a:moveTo>
                                <a:lnTo>
                                  <a:pt x="58071" y="35687"/>
                                </a:lnTo>
                                <a:lnTo>
                                  <a:pt x="57150" y="53816"/>
                                </a:lnTo>
                                <a:lnTo>
                                  <a:pt x="57150" y="3264885"/>
                                </a:lnTo>
                                <a:lnTo>
                                  <a:pt x="58071" y="3283014"/>
                                </a:lnTo>
                                <a:lnTo>
                                  <a:pt x="22384" y="3318701"/>
                                </a:lnTo>
                                <a:lnTo>
                                  <a:pt x="22384" y="3318701"/>
                                </a:lnTo>
                                <a:cubicBezTo>
                                  <a:pt x="8573" y="3304889"/>
                                  <a:pt x="0" y="3285839"/>
                                  <a:pt x="0" y="3264885"/>
                                </a:cubicBezTo>
                                <a:lnTo>
                                  <a:pt x="0" y="53816"/>
                                </a:lnTo>
                                <a:cubicBezTo>
                                  <a:pt x="0" y="32861"/>
                                  <a:pt x="8573" y="13811"/>
                                  <a:pt x="22384"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s:wsp>
                        <wps:cNvPr id="37860" name="Shape 37860"/>
                        <wps:cNvSpPr/>
                        <wps:spPr>
                          <a:xfrm>
                            <a:off x="200025" y="0"/>
                            <a:ext cx="380888" cy="220980"/>
                          </a:xfrm>
                          <a:custGeom>
                            <a:avLst/>
                            <a:gdLst/>
                            <a:ahLst/>
                            <a:cxnLst/>
                            <a:rect l="0" t="0" r="0" b="0"/>
                            <a:pathLst>
                              <a:path w="380888" h="220980">
                                <a:moveTo>
                                  <a:pt x="38100" y="0"/>
                                </a:moveTo>
                                <a:lnTo>
                                  <a:pt x="342788" y="0"/>
                                </a:lnTo>
                                <a:cubicBezTo>
                                  <a:pt x="363743" y="0"/>
                                  <a:pt x="380888" y="17145"/>
                                  <a:pt x="380888" y="38100"/>
                                </a:cubicBezTo>
                                <a:lnTo>
                                  <a:pt x="380888" y="182880"/>
                                </a:lnTo>
                                <a:cubicBezTo>
                                  <a:pt x="380888" y="203835"/>
                                  <a:pt x="363743" y="220980"/>
                                  <a:pt x="342788" y="220980"/>
                                </a:cubicBezTo>
                                <a:lnTo>
                                  <a:pt x="38100" y="220980"/>
                                </a:lnTo>
                                <a:cubicBezTo>
                                  <a:pt x="17145" y="220980"/>
                                  <a:pt x="0" y="203835"/>
                                  <a:pt x="0" y="182880"/>
                                </a:cubicBezTo>
                                <a:lnTo>
                                  <a:pt x="0" y="38100"/>
                                </a:lnTo>
                                <a:cubicBezTo>
                                  <a:pt x="0" y="17145"/>
                                  <a:pt x="17145" y="0"/>
                                  <a:pt x="38100"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g:wgp>
                  </a:graphicData>
                </a:graphic>
              </wp:anchor>
            </w:drawing>
          </mc:Choice>
          <mc:Fallback xmlns:a="http://schemas.openxmlformats.org/drawingml/2006/main">
            <w:pict>
              <v:group id="Group 418571" style="width:382.5pt;height:272.34pt;position:absolute;z-index:-2147483631;mso-position-horizontal-relative:text;mso-position-horizontal:absolute;margin-left:0pt;mso-position-vertical-relative:text;margin-top:-186.144pt;" coordsize="48577,34587">
                <v:shape id="Shape 37839" style="position:absolute;width:48577;height:33634;left:0;top:952;" coordsize="4857750,3363468" path="m76200,0l4781550,0c4823460,0,4857750,34290,4857750,76200l4857750,3287268c4857750,3329178,4823460,3363468,4781550,3363468l76200,3363468c34290,3363468,0,3329178,0,3287268l0,76200c0,34290,34290,0,76200,0x">
                  <v:stroke weight="0pt" endcap="flat" joinstyle="miter" miterlimit="10" on="false" color="#000000" opacity="0"/>
                  <v:fill on="true" color="#fff8e1"/>
                </v:shape>
                <v:shape id="Shape 37841" style="position:absolute;width:580;height:33187;left:0;top:1176;" coordsize="58071,3318701" path="m22384,0l58071,35687l57150,53816l57150,3264885l58071,3283014l22384,3318701l22384,3318701c8573,3304889,0,3285839,0,3264885l0,53816c0,32861,8573,13811,22384,0x">
                  <v:stroke weight="0pt" endcap="flat" joinstyle="miter" miterlimit="10" on="false" color="#000000" opacity="0"/>
                  <v:fill on="true" color="#fbc02d"/>
                </v:shape>
                <v:shape id="Shape 37860" style="position:absolute;width:3808;height:2209;left:2000;top:0;" coordsize="380888,220980" path="m38100,0l342788,0c363743,0,380888,17145,380888,38100l380888,182880c380888,203835,363743,220980,342788,220980l38100,220980c17145,220980,0,203835,0,182880l0,38100c0,17145,17145,0,38100,0x">
                  <v:stroke weight="0pt" endcap="flat" joinstyle="miter" miterlimit="10" on="false" color="#000000" opacity="0"/>
                  <v:fill on="true" color="#fbc02d"/>
                </v:shape>
              </v:group>
            </w:pict>
          </mc:Fallback>
        </mc:AlternateContent>
      </w:r>
      <w:r>
        <w:rPr>
          <w:sz w:val="20"/>
        </w:rPr>
        <w:t>Six months into their chaos program, their MTTR (Mean Time To Recovery) had dropped from 45 minutes to 12 minutes. Their error rates during incidents had declined 40%. But the biggest win? Confidence. When an actual incident occurred (and one eventually did), Maria's team handled it with calm, practiced efficiency. They'd rehearsed the failure before.</w:t>
      </w:r>
    </w:p>
    <w:p w14:paraId="7F262814" w14:textId="77777777" w:rsidR="000309C2" w:rsidRDefault="00000000">
      <w:pPr>
        <w:pStyle w:val="Heading2"/>
        <w:ind w:left="-5"/>
      </w:pPr>
      <w:r>
        <w:t>Disaster Recovery</w:t>
      </w:r>
    </w:p>
    <w:p w14:paraId="75DC9314" w14:textId="77777777" w:rsidR="000309C2" w:rsidRDefault="00000000">
      <w:pPr>
        <w:ind w:left="-5" w:right="15"/>
      </w:pPr>
      <w:r>
        <w:t xml:space="preserve">As we have discussed resilience within normal operations so far, it is time to talk about truly catastrophic failure. In the recent past, we have seen some previously unthinkable outages, ransomware attacks, and supply chain bottlenecks. For each of these scenarios, the question must be asked as to what systems you want to survive and how quickly the restore must happen. This is where Disaster Recovery (DR) comes to </w:t>
      </w:r>
      <w:r>
        <w:rPr>
          <w:sz w:val="2"/>
        </w:rPr>
        <w:t>idx_2e6c64eb</w:t>
      </w:r>
      <w:r>
        <w:t xml:space="preserve">the fore. At NewTech, they ran their core systems in two AWS regions: us-east-1 and us-east-2. Database architecture used the read replicas across both regions. If the east-1 region failed, they had a full database copy in the east-2. Promoting it to 1 from 2 took 15 minutes with a documented, practiced procedure. For Kubernetes, they used Velero with cross-region replication. Just like backup and restore, you have to extensively test your DR too. </w:t>
      </w:r>
      <w:r>
        <w:rPr>
          <w:rFonts w:cs="Calibri"/>
          <w:i/>
        </w:rPr>
        <w:t>Figure 13.3</w:t>
      </w:r>
      <w:r>
        <w:t xml:space="preserve"> shows how a typical DR architecture would look.</w:t>
      </w:r>
    </w:p>
    <w:p w14:paraId="2A036439" w14:textId="77777777" w:rsidR="000309C2" w:rsidRDefault="00000000">
      <w:pPr>
        <w:spacing w:after="182" w:line="259" w:lineRule="auto"/>
        <w:ind w:left="9" w:right="0" w:firstLine="0"/>
      </w:pPr>
      <w:r>
        <w:rPr>
          <w:noProof/>
        </w:rPr>
        <w:drawing>
          <wp:inline distT="0" distB="0" distL="0" distR="0" wp14:anchorId="431DF10D" wp14:editId="6EB54AA6">
            <wp:extent cx="5017753" cy="3489814"/>
            <wp:effectExtent l="0" t="0" r="0" b="0"/>
            <wp:docPr id="37882" name="Picture 37882"/>
            <wp:cNvGraphicFramePr/>
            <a:graphic xmlns:a="http://schemas.openxmlformats.org/drawingml/2006/main">
              <a:graphicData uri="http://schemas.openxmlformats.org/drawingml/2006/picture">
                <pic:pic xmlns:pic="http://schemas.openxmlformats.org/drawingml/2006/picture">
                  <pic:nvPicPr>
                    <pic:cNvPr id="37882" name="Picture 37882"/>
                    <pic:cNvPicPr/>
                  </pic:nvPicPr>
                  <pic:blipFill>
                    <a:blip r:embed="rId332"/>
                    <a:stretch>
                      <a:fillRect/>
                    </a:stretch>
                  </pic:blipFill>
                  <pic:spPr>
                    <a:xfrm>
                      <a:off x="0" y="0"/>
                      <a:ext cx="5017753" cy="3489814"/>
                    </a:xfrm>
                    <a:prstGeom prst="rect">
                      <a:avLst/>
                    </a:prstGeom>
                  </pic:spPr>
                </pic:pic>
              </a:graphicData>
            </a:graphic>
          </wp:inline>
        </w:drawing>
      </w:r>
    </w:p>
    <w:p w14:paraId="5F289F38" w14:textId="77777777" w:rsidR="000309C2" w:rsidRDefault="00000000">
      <w:pPr>
        <w:spacing w:after="170" w:line="259" w:lineRule="auto"/>
        <w:ind w:left="18" w:right="3"/>
        <w:jc w:val="center"/>
      </w:pPr>
      <w:r>
        <w:rPr>
          <w:rFonts w:cs="Calibri"/>
          <w:i/>
          <w:sz w:val="18"/>
        </w:rPr>
        <w:t>Figure 13.3 - Multi-region DR architecture and failover path</w:t>
      </w:r>
    </w:p>
    <w:p w14:paraId="3471103F" w14:textId="77777777" w:rsidR="000309C2" w:rsidRDefault="00000000">
      <w:pPr>
        <w:ind w:left="-5" w:right="15"/>
      </w:pPr>
      <w:r>
        <w:t xml:space="preserve">This diagram shows a multi-region </w:t>
      </w:r>
      <w:r>
        <w:rPr>
          <w:sz w:val="2"/>
        </w:rPr>
        <w:t>idx_525b7fe0</w:t>
      </w:r>
      <w:r>
        <w:t>disaster recovery architecture designed for high availability and controlled failover. The primary region (us-east-1) actively serves traffic through Route 53 and a production EKS cluster backed by RDS Postgres and ElastiCache, with Velero backups stored in S3 and cross-region replication enabled. The secondary region (us-west-2) operates in hot standby mode with a minimally scaled EKS cluster, database read replica, Redis replica, and access to replicated S3 backups. In the event of a regional failure, DNS health checks trigger failover (approximately 15 minutes), promoting replicas and restoring services in the secondary region. The architecture balances RTO/RPO targets across workloads while integrating monitoring and replication to ensure resilience and predictable recovery behavior.</w:t>
      </w:r>
    </w:p>
    <w:p w14:paraId="7088FFC0" w14:textId="77777777" w:rsidR="000309C2" w:rsidRDefault="00000000">
      <w:pPr>
        <w:spacing w:after="128" w:line="259" w:lineRule="auto"/>
        <w:ind w:left="430" w:right="0"/>
      </w:pPr>
      <w:r>
        <w:rPr>
          <w:rFonts w:ascii="Times New Roman" w:eastAsia="Times New Roman" w:hAnsi="Times New Roman"/>
          <w:b/>
          <w:color w:val="FFFFFF"/>
          <w:sz w:val="18"/>
        </w:rPr>
        <w:t>Note</w:t>
      </w:r>
    </w:p>
    <w:p w14:paraId="52C851CC" w14:textId="77777777" w:rsidR="000309C2" w:rsidRDefault="00000000">
      <w:pPr>
        <w:spacing w:after="109" w:line="259" w:lineRule="auto"/>
        <w:ind w:left="385" w:right="0"/>
      </w:pPr>
      <w:r>
        <w:rPr>
          <w:rFonts w:cs="Calibri"/>
          <w:b/>
          <w:sz w:val="20"/>
        </w:rPr>
        <w:t>Chaos Engineering with Platform Services vs Open Source Tools</w:t>
      </w:r>
    </w:p>
    <w:p w14:paraId="69F6F246" w14:textId="77777777" w:rsidR="000309C2" w:rsidRDefault="00000000">
      <w:pPr>
        <w:spacing w:after="85" w:line="286" w:lineRule="auto"/>
        <w:ind w:left="385" w:right="587"/>
      </w:pPr>
      <w:r>
        <w:rPr>
          <w:rFonts w:cs="Calibri"/>
          <w:noProof/>
          <w:sz w:val="22"/>
        </w:rPr>
        <mc:AlternateContent>
          <mc:Choice Requires="wpg">
            <w:drawing>
              <wp:anchor distT="0" distB="0" distL="114300" distR="114300" simplePos="0" relativeHeight="251670528" behindDoc="1" locked="0" layoutInCell="1" allowOverlap="1" wp14:anchorId="3BFDB4B9" wp14:editId="0F0ADEC6">
                <wp:simplePos x="0" y="0"/>
                <wp:positionH relativeFrom="column">
                  <wp:posOffset>0</wp:posOffset>
                </wp:positionH>
                <wp:positionV relativeFrom="paragraph">
                  <wp:posOffset>-496363</wp:posOffset>
                </wp:positionV>
                <wp:extent cx="4857750" cy="1308881"/>
                <wp:effectExtent l="0" t="0" r="0" b="0"/>
                <wp:wrapNone/>
                <wp:docPr id="418948" name="Group 418948"/>
                <wp:cNvGraphicFramePr/>
                <a:graphic xmlns:a="http://schemas.openxmlformats.org/drawingml/2006/main">
                  <a:graphicData uri="http://schemas.microsoft.com/office/word/2010/wordprocessingGroup">
                    <wpg:wgp>
                      <wpg:cNvGrpSpPr/>
                      <wpg:grpSpPr>
                        <a:xfrm>
                          <a:off x="0" y="0"/>
                          <a:ext cx="4857750" cy="1308881"/>
                          <a:chOff x="0" y="0"/>
                          <a:chExt cx="4857750" cy="1308881"/>
                        </a:xfrm>
                      </wpg:grpSpPr>
                      <wps:wsp>
                        <wps:cNvPr id="37884" name="Shape 37884"/>
                        <wps:cNvSpPr/>
                        <wps:spPr>
                          <a:xfrm>
                            <a:off x="0" y="95250"/>
                            <a:ext cx="4857750" cy="1213631"/>
                          </a:xfrm>
                          <a:custGeom>
                            <a:avLst/>
                            <a:gdLst/>
                            <a:ahLst/>
                            <a:cxnLst/>
                            <a:rect l="0" t="0" r="0" b="0"/>
                            <a:pathLst>
                              <a:path w="4857750" h="1213631">
                                <a:moveTo>
                                  <a:pt x="76200" y="0"/>
                                </a:moveTo>
                                <a:lnTo>
                                  <a:pt x="4781550" y="0"/>
                                </a:lnTo>
                                <a:cubicBezTo>
                                  <a:pt x="4823460" y="0"/>
                                  <a:pt x="4857750" y="34290"/>
                                  <a:pt x="4857750" y="76200"/>
                                </a:cubicBezTo>
                                <a:lnTo>
                                  <a:pt x="4857750" y="1213631"/>
                                </a:lnTo>
                                <a:lnTo>
                                  <a:pt x="0" y="1213631"/>
                                </a:lnTo>
                                <a:lnTo>
                                  <a:pt x="0" y="76200"/>
                                </a:lnTo>
                                <a:cubicBezTo>
                                  <a:pt x="0" y="34290"/>
                                  <a:pt x="34290" y="0"/>
                                  <a:pt x="76200" y="0"/>
                                </a:cubicBezTo>
                                <a:close/>
                              </a:path>
                            </a:pathLst>
                          </a:custGeom>
                          <a:ln w="0" cap="flat">
                            <a:miter lim="127000"/>
                          </a:ln>
                        </wps:spPr>
                        <wps:style>
                          <a:lnRef idx="0">
                            <a:srgbClr val="000000">
                              <a:alpha val="0"/>
                            </a:srgbClr>
                          </a:lnRef>
                          <a:fillRef idx="1">
                            <a:srgbClr val="FFF8E1"/>
                          </a:fillRef>
                          <a:effectRef idx="0">
                            <a:scrgbClr r="0" g="0" b="0"/>
                          </a:effectRef>
                          <a:fontRef idx="none"/>
                        </wps:style>
                        <wps:bodyPr/>
                      </wps:wsp>
                      <wps:wsp>
                        <wps:cNvPr id="37886" name="Shape 37886"/>
                        <wps:cNvSpPr/>
                        <wps:spPr>
                          <a:xfrm>
                            <a:off x="0" y="117634"/>
                            <a:ext cx="58071" cy="1191248"/>
                          </a:xfrm>
                          <a:custGeom>
                            <a:avLst/>
                            <a:gdLst/>
                            <a:ahLst/>
                            <a:cxnLst/>
                            <a:rect l="0" t="0" r="0" b="0"/>
                            <a:pathLst>
                              <a:path w="58071" h="1191248">
                                <a:moveTo>
                                  <a:pt x="22384" y="0"/>
                                </a:moveTo>
                                <a:lnTo>
                                  <a:pt x="22384" y="0"/>
                                </a:lnTo>
                                <a:lnTo>
                                  <a:pt x="58071" y="35687"/>
                                </a:lnTo>
                                <a:lnTo>
                                  <a:pt x="57150" y="53816"/>
                                </a:lnTo>
                                <a:lnTo>
                                  <a:pt x="57150" y="1191248"/>
                                </a:lnTo>
                                <a:lnTo>
                                  <a:pt x="0" y="1191248"/>
                                </a:lnTo>
                                <a:lnTo>
                                  <a:pt x="0" y="53816"/>
                                </a:lnTo>
                                <a:cubicBezTo>
                                  <a:pt x="0" y="32861"/>
                                  <a:pt x="8573" y="13811"/>
                                  <a:pt x="22384"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s:wsp>
                        <wps:cNvPr id="37893" name="Shape 37893"/>
                        <wps:cNvSpPr/>
                        <wps:spPr>
                          <a:xfrm>
                            <a:off x="200025" y="0"/>
                            <a:ext cx="380888" cy="220980"/>
                          </a:xfrm>
                          <a:custGeom>
                            <a:avLst/>
                            <a:gdLst/>
                            <a:ahLst/>
                            <a:cxnLst/>
                            <a:rect l="0" t="0" r="0" b="0"/>
                            <a:pathLst>
                              <a:path w="380888" h="220980">
                                <a:moveTo>
                                  <a:pt x="38100" y="0"/>
                                </a:moveTo>
                                <a:lnTo>
                                  <a:pt x="342788" y="0"/>
                                </a:lnTo>
                                <a:cubicBezTo>
                                  <a:pt x="363743" y="0"/>
                                  <a:pt x="380888" y="17145"/>
                                  <a:pt x="380888" y="38100"/>
                                </a:cubicBezTo>
                                <a:lnTo>
                                  <a:pt x="380888" y="182880"/>
                                </a:lnTo>
                                <a:cubicBezTo>
                                  <a:pt x="380888" y="203835"/>
                                  <a:pt x="363743" y="220980"/>
                                  <a:pt x="342788" y="220980"/>
                                </a:cubicBezTo>
                                <a:lnTo>
                                  <a:pt x="38100" y="220980"/>
                                </a:lnTo>
                                <a:cubicBezTo>
                                  <a:pt x="17145" y="220980"/>
                                  <a:pt x="0" y="203835"/>
                                  <a:pt x="0" y="182880"/>
                                </a:cubicBezTo>
                                <a:lnTo>
                                  <a:pt x="0" y="38100"/>
                                </a:lnTo>
                                <a:cubicBezTo>
                                  <a:pt x="0" y="17145"/>
                                  <a:pt x="17145" y="0"/>
                                  <a:pt x="38100"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g:wgp>
                  </a:graphicData>
                </a:graphic>
              </wp:anchor>
            </w:drawing>
          </mc:Choice>
          <mc:Fallback xmlns:a="http://schemas.openxmlformats.org/drawingml/2006/main">
            <w:pict>
              <v:group id="Group 418948" style="width:382.5pt;height:103.062pt;position:absolute;z-index:-2147483634;mso-position-horizontal-relative:text;mso-position-horizontal:absolute;margin-left:0pt;mso-position-vertical-relative:text;margin-top:-39.0837pt;" coordsize="48577,13088">
                <v:shape id="Shape 37884" style="position:absolute;width:48577;height:12136;left:0;top:952;" coordsize="4857750,1213631" path="m76200,0l4781550,0c4823460,0,4857750,34290,4857750,76200l4857750,1213631l0,1213631l0,76200c0,34290,34290,0,76200,0x">
                  <v:stroke weight="0pt" endcap="flat" joinstyle="miter" miterlimit="10" on="false" color="#000000" opacity="0"/>
                  <v:fill on="true" color="#fff8e1"/>
                </v:shape>
                <v:shape id="Shape 37886" style="position:absolute;width:580;height:11912;left:0;top:1176;" coordsize="58071,1191248" path="m22384,0l22384,0l58071,35687l57150,53816l57150,1191248l0,1191248l0,53816c0,32861,8573,13811,22384,0x">
                  <v:stroke weight="0pt" endcap="flat" joinstyle="miter" miterlimit="10" on="false" color="#000000" opacity="0"/>
                  <v:fill on="true" color="#fbc02d"/>
                </v:shape>
                <v:shape id="Shape 37893" style="position:absolute;width:3808;height:2209;left:2000;top:0;" coordsize="380888,220980" path="m38100,0l342788,0c363743,0,380888,17145,380888,38100l380888,182880c380888,203835,363743,220980,342788,220980l38100,220980c17145,220980,0,203835,0,182880l0,38100c0,17145,17145,0,38100,0x">
                  <v:stroke weight="0pt" endcap="flat" joinstyle="miter" miterlimit="10" on="false" color="#000000" opacity="0"/>
                  <v:fill on="true" color="#fbc02d"/>
                </v:shape>
              </v:group>
            </w:pict>
          </mc:Fallback>
        </mc:AlternateContent>
      </w:r>
      <w:r>
        <w:rPr>
          <w:sz w:val="20"/>
        </w:rPr>
        <w:t>NewTech's infrastructure team wondered how they should build chaos experiments against managed AWS services (RDS, S3, DynamoDB) or primarily test their Kubernetes-based applications. They finally came to the conclusion that they have to do both, but differently.</w:t>
      </w:r>
    </w:p>
    <w:p w14:paraId="41B9483D" w14:textId="77777777" w:rsidR="000309C2" w:rsidRDefault="00000000">
      <w:pPr>
        <w:spacing w:after="225" w:line="286" w:lineRule="auto"/>
        <w:ind w:left="385" w:right="587"/>
      </w:pPr>
      <w:r>
        <w:rPr>
          <w:sz w:val="20"/>
        </w:rPr>
        <w:t>For managed services, they ran read-only chaos experiments. You can't actually break RDS without losing data, so they tested:</w:t>
      </w:r>
    </w:p>
    <w:p w14:paraId="7C1519B5" w14:textId="77777777" w:rsidR="000309C2" w:rsidRDefault="00000000">
      <w:pPr>
        <w:numPr>
          <w:ilvl w:val="0"/>
          <w:numId w:val="107"/>
        </w:numPr>
        <w:spacing w:after="85" w:line="286" w:lineRule="auto"/>
        <w:ind w:right="587" w:hanging="320"/>
      </w:pPr>
      <w:r>
        <w:rPr>
          <w:sz w:val="20"/>
        </w:rPr>
        <w:t>Slow query scenarios (using performance insights)</w:t>
      </w:r>
    </w:p>
    <w:p w14:paraId="508834E1" w14:textId="77777777" w:rsidR="000309C2" w:rsidRDefault="00000000">
      <w:pPr>
        <w:numPr>
          <w:ilvl w:val="0"/>
          <w:numId w:val="107"/>
        </w:numPr>
        <w:spacing w:after="85" w:line="286" w:lineRule="auto"/>
        <w:ind w:right="587" w:hanging="320"/>
      </w:pPr>
      <w:r>
        <w:rPr>
          <w:sz w:val="20"/>
        </w:rPr>
        <w:t>Connection limit exhaustion (creating many client connections)</w:t>
      </w:r>
    </w:p>
    <w:p w14:paraId="14618CCF" w14:textId="77777777" w:rsidR="000309C2" w:rsidRDefault="00000000">
      <w:pPr>
        <w:numPr>
          <w:ilvl w:val="0"/>
          <w:numId w:val="107"/>
        </w:numPr>
        <w:spacing w:after="85" w:line="286" w:lineRule="auto"/>
        <w:ind w:right="587" w:hanging="320"/>
      </w:pPr>
      <w:r>
        <w:rPr>
          <w:sz w:val="20"/>
        </w:rPr>
        <w:t>Failover procedures (forcing Multi-AZ failover)</w:t>
      </w:r>
    </w:p>
    <w:p w14:paraId="7D639858" w14:textId="77777777" w:rsidR="000309C2" w:rsidRDefault="00000000">
      <w:pPr>
        <w:numPr>
          <w:ilvl w:val="0"/>
          <w:numId w:val="107"/>
        </w:numPr>
        <w:spacing w:after="235" w:line="286" w:lineRule="auto"/>
        <w:ind w:right="587" w:hanging="320"/>
      </w:pPr>
      <w:r>
        <w:rPr>
          <w:sz w:val="20"/>
        </w:rPr>
        <w:t>Cross-region latency (simulating slower replication)</w:t>
      </w:r>
    </w:p>
    <w:p w14:paraId="70D85C2E" w14:textId="77777777" w:rsidR="000309C2" w:rsidRDefault="00000000">
      <w:pPr>
        <w:spacing w:after="225" w:line="286" w:lineRule="auto"/>
        <w:ind w:left="385" w:right="587"/>
      </w:pPr>
      <w:r>
        <w:rPr>
          <w:sz w:val="20"/>
        </w:rPr>
        <w:t>For their own services running on Kubernetes, they could be more aggressive and try the following.</w:t>
      </w:r>
    </w:p>
    <w:p w14:paraId="3755466D" w14:textId="77777777" w:rsidR="000309C2" w:rsidRDefault="00000000">
      <w:pPr>
        <w:numPr>
          <w:ilvl w:val="0"/>
          <w:numId w:val="107"/>
        </w:numPr>
        <w:spacing w:after="85" w:line="286" w:lineRule="auto"/>
        <w:ind w:right="587" w:hanging="320"/>
      </w:pPr>
      <w:r>
        <w:rPr>
          <w:sz w:val="20"/>
        </w:rPr>
        <w:t>Kill pods (Chaos Mesh PodChaos)</w:t>
      </w:r>
    </w:p>
    <w:p w14:paraId="5D7B84DC" w14:textId="77777777" w:rsidR="000309C2" w:rsidRDefault="00000000">
      <w:pPr>
        <w:numPr>
          <w:ilvl w:val="0"/>
          <w:numId w:val="107"/>
        </w:numPr>
        <w:spacing w:after="85" w:line="286" w:lineRule="auto"/>
        <w:ind w:right="587" w:hanging="320"/>
      </w:pPr>
      <w:r>
        <w:rPr>
          <w:sz w:val="20"/>
        </w:rPr>
        <w:t>Induce network failures (NetworkChaos)</w:t>
      </w:r>
    </w:p>
    <w:p w14:paraId="66A4CDC7" w14:textId="77777777" w:rsidR="000309C2" w:rsidRDefault="00000000">
      <w:pPr>
        <w:numPr>
          <w:ilvl w:val="0"/>
          <w:numId w:val="107"/>
        </w:numPr>
        <w:spacing w:after="85" w:line="286" w:lineRule="auto"/>
        <w:ind w:right="587" w:hanging="320"/>
      </w:pPr>
      <w:r>
        <w:rPr>
          <w:sz w:val="20"/>
        </w:rPr>
        <w:t>Stress CPU and memory (ResourceChaos)</w:t>
      </w:r>
    </w:p>
    <w:p w14:paraId="5B772DAC" w14:textId="77777777" w:rsidR="000309C2" w:rsidRDefault="00000000">
      <w:pPr>
        <w:numPr>
          <w:ilvl w:val="0"/>
          <w:numId w:val="107"/>
        </w:numPr>
        <w:spacing w:after="235" w:line="286" w:lineRule="auto"/>
        <w:ind w:right="587" w:hanging="320"/>
      </w:pPr>
      <w:r>
        <w:rPr>
          <w:sz w:val="20"/>
        </w:rPr>
        <w:t>Introduce packet loss and latency (Network emulation)</w:t>
      </w:r>
    </w:p>
    <w:p w14:paraId="06200C49" w14:textId="77777777" w:rsidR="000309C2" w:rsidRDefault="00000000">
      <w:pPr>
        <w:spacing w:after="528" w:line="286" w:lineRule="auto"/>
        <w:ind w:left="385" w:right="587"/>
      </w:pPr>
      <w:r>
        <w:rPr>
          <w:rFonts w:cs="Calibri"/>
          <w:noProof/>
          <w:sz w:val="22"/>
        </w:rPr>
        <mc:AlternateContent>
          <mc:Choice Requires="wpg">
            <w:drawing>
              <wp:anchor distT="0" distB="0" distL="114300" distR="114300" simplePos="0" relativeHeight="251671552" behindDoc="1" locked="0" layoutInCell="1" allowOverlap="1" wp14:anchorId="2F1102EF" wp14:editId="3AAA5CB9">
                <wp:simplePos x="0" y="0"/>
                <wp:positionH relativeFrom="column">
                  <wp:posOffset>0</wp:posOffset>
                </wp:positionH>
                <wp:positionV relativeFrom="paragraph">
                  <wp:posOffset>-3118277</wp:posOffset>
                </wp:positionV>
                <wp:extent cx="4857750" cy="4765421"/>
                <wp:effectExtent l="0" t="0" r="0" b="0"/>
                <wp:wrapNone/>
                <wp:docPr id="419022" name="Group 419022"/>
                <wp:cNvGraphicFramePr/>
                <a:graphic xmlns:a="http://schemas.openxmlformats.org/drawingml/2006/main">
                  <a:graphicData uri="http://schemas.microsoft.com/office/word/2010/wordprocessingGroup">
                    <wpg:wgp>
                      <wpg:cNvGrpSpPr/>
                      <wpg:grpSpPr>
                        <a:xfrm>
                          <a:off x="0" y="0"/>
                          <a:ext cx="4857750" cy="4765421"/>
                          <a:chOff x="0" y="0"/>
                          <a:chExt cx="4857750" cy="4765421"/>
                        </a:xfrm>
                      </wpg:grpSpPr>
                      <wps:wsp>
                        <wps:cNvPr id="37913" name="Shape 37913"/>
                        <wps:cNvSpPr/>
                        <wps:spPr>
                          <a:xfrm>
                            <a:off x="0" y="0"/>
                            <a:ext cx="4857750" cy="4765421"/>
                          </a:xfrm>
                          <a:custGeom>
                            <a:avLst/>
                            <a:gdLst/>
                            <a:ahLst/>
                            <a:cxnLst/>
                            <a:rect l="0" t="0" r="0" b="0"/>
                            <a:pathLst>
                              <a:path w="4857750" h="4765421">
                                <a:moveTo>
                                  <a:pt x="0" y="0"/>
                                </a:moveTo>
                                <a:lnTo>
                                  <a:pt x="4857750" y="0"/>
                                </a:lnTo>
                                <a:lnTo>
                                  <a:pt x="4857750" y="4689221"/>
                                </a:lnTo>
                                <a:cubicBezTo>
                                  <a:pt x="4857750" y="4731131"/>
                                  <a:pt x="4823460" y="4765421"/>
                                  <a:pt x="4781550" y="4765421"/>
                                </a:cubicBezTo>
                                <a:lnTo>
                                  <a:pt x="76200" y="4765421"/>
                                </a:lnTo>
                                <a:cubicBezTo>
                                  <a:pt x="34290" y="4765421"/>
                                  <a:pt x="0" y="4731131"/>
                                  <a:pt x="0" y="4689221"/>
                                </a:cubicBezTo>
                                <a:lnTo>
                                  <a:pt x="0" y="0"/>
                                </a:lnTo>
                                <a:close/>
                              </a:path>
                            </a:pathLst>
                          </a:custGeom>
                          <a:ln w="0" cap="flat">
                            <a:miter lim="127000"/>
                          </a:ln>
                        </wps:spPr>
                        <wps:style>
                          <a:lnRef idx="0">
                            <a:srgbClr val="000000">
                              <a:alpha val="0"/>
                            </a:srgbClr>
                          </a:lnRef>
                          <a:fillRef idx="1">
                            <a:srgbClr val="FFF8E1"/>
                          </a:fillRef>
                          <a:effectRef idx="0">
                            <a:scrgbClr r="0" g="0" b="0"/>
                          </a:effectRef>
                          <a:fontRef idx="none"/>
                        </wps:style>
                        <wps:bodyPr/>
                      </wps:wsp>
                      <wps:wsp>
                        <wps:cNvPr id="37915" name="Shape 37915"/>
                        <wps:cNvSpPr/>
                        <wps:spPr>
                          <a:xfrm>
                            <a:off x="0" y="0"/>
                            <a:ext cx="58071" cy="4743037"/>
                          </a:xfrm>
                          <a:custGeom>
                            <a:avLst/>
                            <a:gdLst/>
                            <a:ahLst/>
                            <a:cxnLst/>
                            <a:rect l="0" t="0" r="0" b="0"/>
                            <a:pathLst>
                              <a:path w="58071" h="4743037">
                                <a:moveTo>
                                  <a:pt x="0" y="0"/>
                                </a:moveTo>
                                <a:lnTo>
                                  <a:pt x="57150" y="0"/>
                                </a:lnTo>
                                <a:lnTo>
                                  <a:pt x="57150" y="4689221"/>
                                </a:lnTo>
                                <a:lnTo>
                                  <a:pt x="58071" y="4707350"/>
                                </a:lnTo>
                                <a:lnTo>
                                  <a:pt x="22384" y="4743037"/>
                                </a:lnTo>
                                <a:lnTo>
                                  <a:pt x="6013" y="4718808"/>
                                </a:lnTo>
                                <a:cubicBezTo>
                                  <a:pt x="2143" y="4709700"/>
                                  <a:pt x="0" y="4699699"/>
                                  <a:pt x="0" y="4689221"/>
                                </a:cubicBezTo>
                                <a:lnTo>
                                  <a:pt x="0" y="0"/>
                                </a:ln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g:wgp>
                  </a:graphicData>
                </a:graphic>
              </wp:anchor>
            </w:drawing>
          </mc:Choice>
          <mc:Fallback xmlns:a="http://schemas.openxmlformats.org/drawingml/2006/main">
            <w:pict>
              <v:group id="Group 419022" style="width:382.5pt;height:375.23pt;position:absolute;z-index:-2147483636;mso-position-horizontal-relative:text;mso-position-horizontal:absolute;margin-left:0pt;mso-position-vertical-relative:text;margin-top:-245.534pt;" coordsize="48577,47654">
                <v:shape id="Shape 37913" style="position:absolute;width:48577;height:47654;left:0;top:0;" coordsize="4857750,4765421" path="m0,0l4857750,0l4857750,4689221c4857750,4731131,4823460,4765421,4781550,4765421l76200,4765421c34290,4765421,0,4731131,0,4689221l0,0x">
                  <v:stroke weight="0pt" endcap="flat" joinstyle="miter" miterlimit="10" on="false" color="#000000" opacity="0"/>
                  <v:fill on="true" color="#fff8e1"/>
                </v:shape>
                <v:shape id="Shape 37915" style="position:absolute;width:580;height:47430;left:0;top:0;" coordsize="58071,4743037" path="m0,0l57150,0l57150,4689221l58071,4707350l22384,4743037l6013,4718808c2143,4709700,0,4699699,0,4689221l0,0x">
                  <v:stroke weight="0pt" endcap="flat" joinstyle="miter" miterlimit="10" on="false" color="#000000" opacity="0"/>
                  <v:fill on="true" color="#fbc02d"/>
                </v:shape>
              </v:group>
            </w:pict>
          </mc:Fallback>
        </mc:AlternateContent>
      </w:r>
      <w:r>
        <w:rPr>
          <w:sz w:val="20"/>
        </w:rPr>
        <w:t>The managed service experiments revealed infrastructure patterns. The open-source service experiments revealed application patterns. Together, they gave a complete picture of resilience. One breakthrough came from a chaos experiment against their Kafka cluster. By inducing a broker failure, they discovered that their consumer applications were configured with a rebalance timeout that was too short. During normal rebalance, some messages were being skipped. This would have eventually caused data loss in production. Instead, they found it in a scheduled chaos experiment on a Wednesday morning.</w:t>
      </w:r>
    </w:p>
    <w:p w14:paraId="1683F61C" w14:textId="77777777" w:rsidR="000309C2" w:rsidRDefault="00000000">
      <w:pPr>
        <w:ind w:left="-5" w:right="15"/>
      </w:pPr>
      <w:r>
        <w:t>Real-world outages make</w:t>
      </w:r>
      <w:r>
        <w:rPr>
          <w:sz w:val="2"/>
        </w:rPr>
        <w:t>idx_bd527cf2</w:t>
      </w:r>
      <w:r>
        <w:t xml:space="preserve"> the case for this kind of testing more clearly than any synthetic benchmark. Cloud providers, regardless of their scale and engineering investment, experience regional failures. Managed databases become unavailable. CDN and networking layers that thousands of services depend on simultaneously go down. These are not edge cases; they are scheduled certainties on a long enough timeline. The organizations that navigate them without customer impact are not the ones that avoided the failure; they are the ones that had already experienced it in a controlled environment and knew exactly what their systems would do. The pattern is consistent across every major incident post-mortem: teams that had tested multi-region failover, validated their circuit breakers under real conditions, and practiced their runbooks recovered in minutes. Teams that had treated resilience as a design principle on paper, but never a test condition in practice, discovered their gaps during the incident itself, when the cost of discovery is highest.</w:t>
      </w:r>
    </w:p>
    <w:p w14:paraId="5F853C61" w14:textId="77777777" w:rsidR="000309C2" w:rsidRDefault="00000000">
      <w:pPr>
        <w:spacing w:after="292"/>
        <w:ind w:left="-5" w:right="15"/>
      </w:pPr>
      <w:r>
        <w:t>This is precisely why chaos engineering against managed services is not optional. You cannot test RDS failover for the first time when RDS is actually failing. You cannot discover that your application has no graceful degradation path for DynamoDB unavailability at three in the morning during a sales peak. The read-only chaos experiments described here, covering slow query simulation, connection exhaustion, forced Multi-AZ failover, and cross-region latency injection, are intended to move that discovery to a scheduled Tuesday afternoon, with your full team available and no customer watching.</w:t>
      </w:r>
    </w:p>
    <w:p w14:paraId="156A3586" w14:textId="77777777" w:rsidR="000309C2" w:rsidRDefault="00000000">
      <w:pPr>
        <w:pStyle w:val="Heading2"/>
        <w:ind w:left="-5"/>
      </w:pPr>
      <w:r>
        <w:t>Exercise 13.1</w:t>
      </w:r>
    </w:p>
    <w:p w14:paraId="269418D1" w14:textId="77777777" w:rsidR="000309C2" w:rsidRDefault="00000000">
      <w:pPr>
        <w:ind w:left="-5" w:right="15"/>
      </w:pPr>
      <w:r>
        <w:t>Objective: This exercise walks you through installing Chaos Mesh on your Kind cluster, deploying a target workload, and running a pod-kill experiment to observe how Kubernetes' self-healing mechanisms respond under failure conditions.</w:t>
      </w:r>
    </w:p>
    <w:p w14:paraId="1A88DA2D" w14:textId="77777777" w:rsidR="000309C2" w:rsidRDefault="00000000">
      <w:pPr>
        <w:spacing w:after="110" w:line="259" w:lineRule="auto"/>
        <w:ind w:left="-5" w:right="0"/>
      </w:pPr>
      <w:r>
        <w:rPr>
          <w:rFonts w:cs="Calibri"/>
          <w:b/>
        </w:rPr>
        <w:t>Step 1 — Install Chaos Mesh</w:t>
      </w:r>
    </w:p>
    <w:p w14:paraId="0F26B86F" w14:textId="77777777" w:rsidR="000309C2" w:rsidRDefault="00000000">
      <w:pPr>
        <w:ind w:left="-5" w:right="15"/>
      </w:pPr>
      <w:r>
        <w:t>Add the Chaos Mesh Helm repository to your local Helm configuration and update your repository index. Then install the Chaos Mesh controller into a dedicated namespace called chaos-mesh, creating the namespace as part of the install. Before proceeding to the next step, confirm that both the chaos-controller-manager and chaos-dashboard deployments have rolled out successfully and all pods are in a Running state.</w:t>
      </w:r>
    </w:p>
    <w:p w14:paraId="5B7E23C2" w14:textId="77777777" w:rsidR="000309C2" w:rsidRDefault="00000000">
      <w:pPr>
        <w:spacing w:after="110" w:line="259" w:lineRule="auto"/>
        <w:ind w:left="-5" w:right="0"/>
      </w:pPr>
      <w:r>
        <w:rPr>
          <w:rFonts w:cs="Calibri"/>
          <w:b/>
        </w:rPr>
        <w:t>Step 2 — Deploy the target application</w:t>
      </w:r>
    </w:p>
    <w:p w14:paraId="112EB47A" w14:textId="77777777" w:rsidR="000309C2" w:rsidRDefault="00000000">
      <w:pPr>
        <w:ind w:left="-5" w:right="15"/>
      </w:pPr>
      <w:r>
        <w:t xml:space="preserve">Create a new namespace called chaos-testing to isolate your experiment workloads from the rest of the cluster. Inside that namespace, deploy a three-replica nginx application named demo-app using the </w:t>
      </w:r>
      <w:r>
        <w:rPr>
          <w:rFonts w:ascii="Consolas" w:eastAsia="Consolas" w:hAnsi="Consolas" w:cs="Consolas"/>
          <w:sz w:val="18"/>
        </w:rPr>
        <w:t>nginx:alpine</w:t>
      </w:r>
      <w:r>
        <w:t xml:space="preserve"> image. Wait for the deployment to report as available before continuing — you should see all three pods in Running status when you list pods in the chaos-testing namespace.</w:t>
      </w:r>
    </w:p>
    <w:p w14:paraId="47CE6E7B" w14:textId="77777777" w:rsidR="000309C2" w:rsidRDefault="00000000">
      <w:pPr>
        <w:spacing w:after="132" w:line="259" w:lineRule="auto"/>
        <w:ind w:left="-5" w:right="0"/>
      </w:pPr>
      <w:r>
        <w:rPr>
          <w:rFonts w:cs="Calibri"/>
          <w:b/>
        </w:rPr>
        <w:t>Step 3 — Apply the pod-failure experiment</w:t>
      </w:r>
    </w:p>
    <w:p w14:paraId="55714D6F" w14:textId="77777777" w:rsidR="000309C2" w:rsidRDefault="00000000">
      <w:pPr>
        <w:ind w:left="-5" w:right="15"/>
      </w:pPr>
      <w:r>
        <w:t xml:space="preserve">Apply the companion file </w:t>
      </w:r>
      <w:r>
        <w:rPr>
          <w:rFonts w:ascii="Consolas" w:eastAsia="Consolas" w:hAnsi="Consolas" w:cs="Consolas"/>
          <w:sz w:val="18"/>
        </w:rPr>
        <w:t>chaos</w:t>
      </w:r>
      <w:r>
        <w:rPr>
          <w:rFonts w:ascii="MS Gothic" w:eastAsia="MS Gothic" w:hAnsi="MS Gothic" w:cs="MS Gothic"/>
          <w:sz w:val="18"/>
        </w:rPr>
        <w:t>‑</w:t>
      </w:r>
      <w:r>
        <w:rPr>
          <w:rFonts w:ascii="Consolas" w:eastAsia="Consolas" w:hAnsi="Consolas" w:cs="Consolas"/>
          <w:sz w:val="18"/>
        </w:rPr>
        <w:t>mesh</w:t>
      </w:r>
      <w:r>
        <w:rPr>
          <w:rFonts w:ascii="MS Gothic" w:eastAsia="MS Gothic" w:hAnsi="MS Gothic" w:cs="MS Gothic"/>
          <w:sz w:val="18"/>
        </w:rPr>
        <w:t>‑</w:t>
      </w:r>
      <w:r>
        <w:rPr>
          <w:rFonts w:ascii="Consolas" w:eastAsia="Consolas" w:hAnsi="Consolas" w:cs="Consolas"/>
          <w:sz w:val="18"/>
        </w:rPr>
        <w:t>pod</w:t>
      </w:r>
      <w:r>
        <w:rPr>
          <w:rFonts w:ascii="MS Gothic" w:eastAsia="MS Gothic" w:hAnsi="MS Gothic" w:cs="MS Gothic"/>
          <w:sz w:val="18"/>
        </w:rPr>
        <w:t>‑</w:t>
      </w:r>
      <w:r>
        <w:rPr>
          <w:rFonts w:ascii="Consolas" w:eastAsia="Consolas" w:hAnsi="Consolas" w:cs="Consolas"/>
          <w:sz w:val="18"/>
        </w:rPr>
        <w:t>failure.yaml</w:t>
      </w:r>
      <w:r>
        <w:t xml:space="preserve"> from the </w:t>
      </w:r>
      <w:r>
        <w:rPr>
          <w:rFonts w:cs="Calibri"/>
          <w:i/>
        </w:rPr>
        <w:t>Chapter 13</w:t>
      </w:r>
      <w:r>
        <w:t xml:space="preserve"> code directory. This file defines four progressive experiments: killing a single pod, killing 50 percent of pods simultaneously, killing a specific container within a pod, and injecting a sustained pod failure. Once applied, describe the first experiment resource to confirm Chaos Mesh has accepted it and marked it as active.</w:t>
      </w:r>
    </w:p>
    <w:p w14:paraId="76B4729D" w14:textId="77777777" w:rsidR="000309C2" w:rsidRDefault="00000000">
      <w:pPr>
        <w:spacing w:after="198" w:line="259" w:lineRule="auto"/>
        <w:ind w:left="-5" w:right="0"/>
      </w:pPr>
      <w:r>
        <w:rPr>
          <w:rFonts w:cs="Calibri"/>
          <w:b/>
        </w:rPr>
        <w:t>Step 4 — Observe self-healing behavior</w:t>
      </w:r>
    </w:p>
    <w:p w14:paraId="039DE255" w14:textId="77777777" w:rsidR="000309C2" w:rsidRDefault="00000000">
      <w:pPr>
        <w:ind w:left="-5" w:right="15"/>
      </w:pPr>
      <w:r>
        <w:t>Open a second terminal window and stream pod events in the chaos-testing namespace in real time so you can watch terminations and restarts as they happen. In your original terminal, periodically check restart counts across the pods and review the namespace event log sorted by timestamp. You should observe terminated pods being replaced within seconds — the ReplicaSet controller detects the gap between desired and actual replica counts and schedules replacements immediately. Pay attention to how quickly recovery completes and whether any restarts accumulate across multiple experiment cycles.</w:t>
      </w:r>
    </w:p>
    <w:p w14:paraId="5B007C91" w14:textId="77777777" w:rsidR="000309C2" w:rsidRDefault="00000000">
      <w:pPr>
        <w:spacing w:after="110" w:line="259" w:lineRule="auto"/>
        <w:ind w:left="-5" w:right="0"/>
      </w:pPr>
      <w:r>
        <w:rPr>
          <w:rFonts w:cs="Calibri"/>
          <w:b/>
        </w:rPr>
        <w:t>Step 5 — Monitor in Prometheus</w:t>
      </w:r>
    </w:p>
    <w:p w14:paraId="3CB7AE87" w14:textId="77777777" w:rsidR="000309C2" w:rsidRDefault="00000000">
      <w:pPr>
        <w:ind w:left="-5" w:right="15"/>
      </w:pPr>
      <w:r>
        <w:t>If you deployed the Prometheus and Grafana stack in Chapter 11, open your Grafana dashboard and filter for the chaos_mesh_ metric family. Look specifically at the total experiment count and the affected pod count metrics to see how the experiment activity correlates with the pod churn you observed in the previous step. This gives you a view of chaos activity as an operational signal rather than just a CLI event stream.</w:t>
      </w:r>
    </w:p>
    <w:p w14:paraId="6DAF4170" w14:textId="77777777" w:rsidR="000309C2" w:rsidRDefault="00000000">
      <w:pPr>
        <w:ind w:left="-5" w:right="15"/>
      </w:pPr>
      <w:r>
        <w:t>When you are done, delete the experiment resources and remove the chaos-testing namespace to return the cluster to its previous state.</w:t>
      </w:r>
    </w:p>
    <w:p w14:paraId="776E6211" w14:textId="77777777" w:rsidR="000309C2" w:rsidRDefault="00000000">
      <w:pPr>
        <w:spacing w:after="317"/>
        <w:ind w:left="-5" w:right="15"/>
      </w:pPr>
      <w:r>
        <w:t xml:space="preserve">All configuration files for this exercise are in the Ch13/code/ directory of the companion repository. The primary file for Step 3 is </w:t>
      </w:r>
      <w:r>
        <w:rPr>
          <w:rFonts w:ascii="Consolas" w:eastAsia="Consolas" w:hAnsi="Consolas" w:cs="Consolas"/>
          <w:sz w:val="18"/>
        </w:rPr>
        <w:t>chaos</w:t>
      </w:r>
      <w:r>
        <w:rPr>
          <w:rFonts w:ascii="MS Gothic" w:eastAsia="MS Gothic" w:hAnsi="MS Gothic" w:cs="MS Gothic"/>
          <w:sz w:val="18"/>
        </w:rPr>
        <w:t>‑</w:t>
      </w:r>
      <w:r>
        <w:rPr>
          <w:rFonts w:ascii="Consolas" w:eastAsia="Consolas" w:hAnsi="Consolas" w:cs="Consolas"/>
          <w:sz w:val="18"/>
        </w:rPr>
        <w:t>mesh</w:t>
      </w:r>
      <w:r>
        <w:rPr>
          <w:rFonts w:ascii="MS Gothic" w:eastAsia="MS Gothic" w:hAnsi="MS Gothic" w:cs="MS Gothic"/>
          <w:sz w:val="18"/>
        </w:rPr>
        <w:t>‑</w:t>
      </w:r>
      <w:r>
        <w:rPr>
          <w:rFonts w:ascii="Consolas" w:eastAsia="Consolas" w:hAnsi="Consolas" w:cs="Consolas"/>
          <w:sz w:val="18"/>
        </w:rPr>
        <w:t>pod</w:t>
      </w:r>
      <w:r>
        <w:rPr>
          <w:rFonts w:ascii="MS Gothic" w:eastAsia="MS Gothic" w:hAnsi="MS Gothic" w:cs="MS Gothic"/>
          <w:sz w:val="18"/>
        </w:rPr>
        <w:t>‑</w:t>
      </w:r>
      <w:r>
        <w:rPr>
          <w:rFonts w:ascii="Consolas" w:eastAsia="Consolas" w:hAnsi="Consolas" w:cs="Consolas"/>
          <w:sz w:val="18"/>
        </w:rPr>
        <w:t>failure.yaml</w:t>
      </w:r>
      <w:r>
        <w:t xml:space="preserve">, which defines all four progressive experiments used in this exercise. Installation commands referenced in Step 1 and the expected outputs in Step 4 are documented in full in the </w:t>
      </w:r>
      <w:r>
        <w:rPr>
          <w:rFonts w:ascii="Consolas" w:eastAsia="Consolas" w:hAnsi="Consolas" w:cs="Consolas"/>
          <w:sz w:val="18"/>
        </w:rPr>
        <w:t>README.md</w:t>
      </w:r>
      <w:r>
        <w:t xml:space="preserve"> in the same directory.</w:t>
      </w:r>
    </w:p>
    <w:p w14:paraId="60B51418" w14:textId="77777777" w:rsidR="000309C2" w:rsidRDefault="00000000">
      <w:pPr>
        <w:pStyle w:val="Heading2"/>
        <w:ind w:left="-5"/>
      </w:pPr>
      <w:r>
        <w:t>Summary</w:t>
      </w:r>
    </w:p>
    <w:p w14:paraId="1DD0C88B" w14:textId="77777777" w:rsidR="000309C2" w:rsidRDefault="00000000">
      <w:pPr>
        <w:ind w:left="-5" w:right="15"/>
      </w:pPr>
      <w:r>
        <w:t>Resilience is a continuous practice. It's the constant process of testing, learning, and improving. Just as your work on your engineering platform does not end until after your product dies, the same thing goes for ensuring resiliency for the services.</w:t>
      </w:r>
    </w:p>
    <w:p w14:paraId="6DAA3E95" w14:textId="77777777" w:rsidR="000309C2" w:rsidRDefault="00000000">
      <w:pPr>
        <w:numPr>
          <w:ilvl w:val="0"/>
          <w:numId w:val="108"/>
        </w:numPr>
        <w:spacing w:after="50"/>
        <w:ind w:right="15" w:hanging="336"/>
      </w:pPr>
      <w:r>
        <w:t>Service Level Objectives define acceptable reliability targets. Use tools like Sloth to generate SLO recording rules, making them version-controlled and auditable.</w:t>
      </w:r>
    </w:p>
    <w:p w14:paraId="372FBBE9" w14:textId="77777777" w:rsidR="000309C2" w:rsidRDefault="00000000">
      <w:pPr>
        <w:numPr>
          <w:ilvl w:val="0"/>
          <w:numId w:val="108"/>
        </w:numPr>
        <w:spacing w:after="50"/>
        <w:ind w:right="15" w:hanging="336"/>
      </w:pPr>
      <w:r>
        <w:t>SLO publication through Grafana helps teams understand error budgets and burn rates, enabling real-time course correction.</w:t>
      </w:r>
    </w:p>
    <w:p w14:paraId="3D48B522" w14:textId="77777777" w:rsidR="000309C2" w:rsidRDefault="00000000">
      <w:pPr>
        <w:numPr>
          <w:ilvl w:val="0"/>
          <w:numId w:val="108"/>
        </w:numPr>
        <w:spacing w:after="50"/>
        <w:ind w:right="15" w:hanging="336"/>
      </w:pPr>
      <w:r>
        <w:t>Automated backups using Velero eliminate manual procedures. The key is not just backing up, but regularly testing restores.</w:t>
      </w:r>
    </w:p>
    <w:p w14:paraId="2959AAE0" w14:textId="77777777" w:rsidR="000309C2" w:rsidRDefault="00000000">
      <w:pPr>
        <w:numPr>
          <w:ilvl w:val="0"/>
          <w:numId w:val="108"/>
        </w:numPr>
        <w:spacing w:after="50"/>
        <w:ind w:right="15" w:hanging="336"/>
      </w:pPr>
      <w:r>
        <w:t>Self-service backup configuration empowers development teams. Simple labels can enable backup automation without platform bottlenecks.</w:t>
      </w:r>
    </w:p>
    <w:p w14:paraId="6FFD1ED3" w14:textId="77777777" w:rsidR="000309C2" w:rsidRDefault="00000000">
      <w:pPr>
        <w:numPr>
          <w:ilvl w:val="0"/>
          <w:numId w:val="108"/>
        </w:numPr>
        <w:ind w:right="15" w:hanging="336"/>
      </w:pPr>
      <w:r>
        <w:t>RPO and RTO definitions drive backup frequency and recovery strategy. Different services need different targets based on business impact.</w:t>
      </w:r>
    </w:p>
    <w:p w14:paraId="5C94817B" w14:textId="77777777" w:rsidR="000309C2" w:rsidRDefault="00000000">
      <w:pPr>
        <w:numPr>
          <w:ilvl w:val="0"/>
          <w:numId w:val="108"/>
        </w:numPr>
        <w:spacing w:after="50"/>
        <w:ind w:right="15" w:hanging="336"/>
      </w:pPr>
      <w:r>
        <w:t>Chaos engineering using Chaos Mesh lets you trigger intentional failures in controlled environments, discovering failure modes before production.</w:t>
      </w:r>
    </w:p>
    <w:p w14:paraId="48383D0D" w14:textId="77777777" w:rsidR="000309C2" w:rsidRDefault="00000000">
      <w:pPr>
        <w:numPr>
          <w:ilvl w:val="0"/>
          <w:numId w:val="108"/>
        </w:numPr>
        <w:spacing w:after="50"/>
        <w:ind w:right="15" w:hanging="336"/>
      </w:pPr>
      <w:r>
        <w:t>Monitoring during chaos is critical. Capture metrics, logs, and observations for analysis and learning.</w:t>
      </w:r>
    </w:p>
    <w:p w14:paraId="308AEEBF" w14:textId="77777777" w:rsidR="000309C2" w:rsidRDefault="00000000">
      <w:pPr>
        <w:numPr>
          <w:ilvl w:val="0"/>
          <w:numId w:val="108"/>
        </w:numPr>
        <w:spacing w:after="50"/>
        <w:ind w:right="15" w:hanging="336"/>
      </w:pPr>
      <w:r>
        <w:t>Disaster recovery encompasses multi-region strategies, automated failover, and regular testing through drills.</w:t>
      </w:r>
    </w:p>
    <w:p w14:paraId="5CF5D2C0" w14:textId="77777777" w:rsidR="000309C2" w:rsidRDefault="00000000">
      <w:pPr>
        <w:numPr>
          <w:ilvl w:val="0"/>
          <w:numId w:val="108"/>
        </w:numPr>
        <w:spacing w:after="294"/>
        <w:ind w:right="15" w:hanging="336"/>
      </w:pPr>
      <w:r>
        <w:t>Culture matters. Resilience automation only works if organizations embrace testing, blameless postmortems, and continuous improvement.</w:t>
      </w:r>
    </w:p>
    <w:p w14:paraId="5DA306E2" w14:textId="77777777" w:rsidR="000309C2" w:rsidRDefault="00000000">
      <w:pPr>
        <w:pStyle w:val="Heading2"/>
        <w:ind w:left="-5"/>
      </w:pPr>
      <w:r>
        <w:t>References</w:t>
      </w:r>
    </w:p>
    <w:p w14:paraId="524C04F6" w14:textId="77777777" w:rsidR="000309C2" w:rsidRDefault="00000000">
      <w:pPr>
        <w:numPr>
          <w:ilvl w:val="0"/>
          <w:numId w:val="109"/>
        </w:numPr>
        <w:spacing w:after="185" w:line="265" w:lineRule="auto"/>
        <w:ind w:right="0" w:hanging="279"/>
      </w:pPr>
      <w:hyperlink r:id="rId333">
        <w:r>
          <w:rPr>
            <w:rFonts w:ascii="Consolas" w:eastAsia="Consolas" w:hAnsi="Consolas" w:cs="Consolas"/>
            <w:sz w:val="18"/>
          </w:rPr>
          <w:t>https://hyperping.com/three-nines</w:t>
        </w:r>
      </w:hyperlink>
    </w:p>
    <w:p w14:paraId="49672AAE" w14:textId="77777777" w:rsidR="000309C2" w:rsidRDefault="00000000">
      <w:pPr>
        <w:numPr>
          <w:ilvl w:val="0"/>
          <w:numId w:val="109"/>
        </w:numPr>
        <w:spacing w:after="185" w:line="265" w:lineRule="auto"/>
        <w:ind w:right="0" w:hanging="279"/>
      </w:pPr>
      <w:hyperlink r:id="rId334">
        <w:r>
          <w:rPr>
            <w:rFonts w:ascii="Consolas" w:eastAsia="Consolas" w:hAnsi="Consolas" w:cs="Consolas"/>
            <w:sz w:val="18"/>
          </w:rPr>
          <w:t>https://sloth.dev/</w:t>
        </w:r>
      </w:hyperlink>
    </w:p>
    <w:p w14:paraId="15DD42D5" w14:textId="77777777" w:rsidR="000309C2" w:rsidRDefault="00000000">
      <w:pPr>
        <w:numPr>
          <w:ilvl w:val="0"/>
          <w:numId w:val="109"/>
        </w:numPr>
        <w:spacing w:after="185" w:line="265" w:lineRule="auto"/>
        <w:ind w:right="0" w:hanging="279"/>
      </w:pPr>
      <w:hyperlink r:id="rId335">
        <w:r>
          <w:rPr>
            <w:rFonts w:ascii="Consolas" w:eastAsia="Consolas" w:hAnsi="Consolas" w:cs="Consolas"/>
            <w:sz w:val="18"/>
          </w:rPr>
          <w:t>https://velero.io/</w:t>
        </w:r>
      </w:hyperlink>
    </w:p>
    <w:p w14:paraId="6459B540" w14:textId="77777777" w:rsidR="000309C2" w:rsidRDefault="00000000">
      <w:pPr>
        <w:numPr>
          <w:ilvl w:val="0"/>
          <w:numId w:val="109"/>
        </w:numPr>
        <w:spacing w:after="185" w:line="265" w:lineRule="auto"/>
        <w:ind w:right="0" w:hanging="279"/>
      </w:pPr>
      <w:hyperlink r:id="rId336">
        <w:r>
          <w:rPr>
            <w:rFonts w:ascii="Consolas" w:eastAsia="Consolas" w:hAnsi="Consolas" w:cs="Consolas"/>
            <w:sz w:val="18"/>
          </w:rPr>
          <w:t>https://netflix.github.io/chaosmonkey/</w:t>
        </w:r>
      </w:hyperlink>
    </w:p>
    <w:p w14:paraId="608B4A37" w14:textId="77777777" w:rsidR="000309C2" w:rsidRDefault="00000000">
      <w:pPr>
        <w:numPr>
          <w:ilvl w:val="0"/>
          <w:numId w:val="109"/>
        </w:numPr>
        <w:spacing w:after="185" w:line="265" w:lineRule="auto"/>
        <w:ind w:right="0" w:hanging="279"/>
      </w:pPr>
      <w:hyperlink r:id="rId337">
        <w:r>
          <w:rPr>
            <w:rFonts w:ascii="Consolas" w:eastAsia="Consolas" w:hAnsi="Consolas" w:cs="Consolas"/>
            <w:sz w:val="18"/>
          </w:rPr>
          <w:t>https://chaos-mesh.org/</w:t>
        </w:r>
      </w:hyperlink>
    </w:p>
    <w:p w14:paraId="5AAB0462" w14:textId="77777777" w:rsidR="000309C2" w:rsidRDefault="00000000">
      <w:pPr>
        <w:numPr>
          <w:ilvl w:val="0"/>
          <w:numId w:val="109"/>
        </w:numPr>
        <w:spacing w:after="325" w:line="265" w:lineRule="auto"/>
        <w:ind w:right="0" w:hanging="279"/>
      </w:pPr>
      <w:hyperlink r:id="rId338">
        <w:r>
          <w:rPr>
            <w:rFonts w:ascii="Consolas" w:eastAsia="Consolas" w:hAnsi="Consolas" w:cs="Consolas"/>
            <w:sz w:val="18"/>
          </w:rPr>
          <w:t>https://openslo.com</w:t>
        </w:r>
      </w:hyperlink>
    </w:p>
    <w:p w14:paraId="6DD40CB9" w14:textId="77777777" w:rsidR="000309C2" w:rsidRDefault="00000000">
      <w:pPr>
        <w:pStyle w:val="Heading2"/>
        <w:ind w:left="-5"/>
      </w:pPr>
      <w:r>
        <w:t>Subscribe to Deep Engineering</w:t>
      </w:r>
    </w:p>
    <w:p w14:paraId="7AF90F56" w14:textId="77777777" w:rsidR="000309C2" w:rsidRDefault="00000000">
      <w:pPr>
        <w:ind w:left="-5" w:right="15"/>
      </w:pPr>
      <w:r>
        <w:t>Join thousands of developers and architects who want to understand how software is changing, deepen their expertise, and build systems that last.</w:t>
      </w:r>
    </w:p>
    <w:p w14:paraId="3FCE594B" w14:textId="77777777" w:rsidR="000309C2" w:rsidRDefault="00000000">
      <w:pPr>
        <w:ind w:left="-5" w:right="15"/>
      </w:pPr>
      <w:r>
        <w:t>Deep Engineering is a weekly expert-led newsletter for experienced practitioners, featuring original analysis, technical interviews, and curated insights on architecture, system design, and modern programming practice.</w:t>
      </w:r>
    </w:p>
    <w:p w14:paraId="6A44603F" w14:textId="77777777" w:rsidR="000309C2" w:rsidRDefault="00000000">
      <w:pPr>
        <w:spacing w:after="0"/>
        <w:ind w:left="-5" w:right="15"/>
      </w:pPr>
      <w:r>
        <w:t>Scan the QR or visit the link to subscribe for free.</w:t>
      </w:r>
    </w:p>
    <w:p w14:paraId="5C2D2E19" w14:textId="77777777" w:rsidR="000309C2" w:rsidRDefault="00000000">
      <w:pPr>
        <w:spacing w:after="285" w:line="259" w:lineRule="auto"/>
        <w:ind w:left="2970" w:right="0" w:firstLine="0"/>
      </w:pPr>
      <w:r>
        <w:rPr>
          <w:noProof/>
        </w:rPr>
        <w:drawing>
          <wp:inline distT="0" distB="0" distL="0" distR="0" wp14:anchorId="34B3ED24" wp14:editId="759D3FF0">
            <wp:extent cx="1257300" cy="1257300"/>
            <wp:effectExtent l="0" t="0" r="0" b="0"/>
            <wp:docPr id="38087" name="Picture 38087"/>
            <wp:cNvGraphicFramePr/>
            <a:graphic xmlns:a="http://schemas.openxmlformats.org/drawingml/2006/main">
              <a:graphicData uri="http://schemas.openxmlformats.org/drawingml/2006/picture">
                <pic:pic xmlns:pic="http://schemas.openxmlformats.org/drawingml/2006/picture">
                  <pic:nvPicPr>
                    <pic:cNvPr id="38087" name="Picture 38087"/>
                    <pic:cNvPicPr/>
                  </pic:nvPicPr>
                  <pic:blipFill>
                    <a:blip r:embed="rId59"/>
                    <a:stretch>
                      <a:fillRect/>
                    </a:stretch>
                  </pic:blipFill>
                  <pic:spPr>
                    <a:xfrm>
                      <a:off x="0" y="0"/>
                      <a:ext cx="1257300" cy="1257300"/>
                    </a:xfrm>
                    <a:prstGeom prst="rect">
                      <a:avLst/>
                    </a:prstGeom>
                  </pic:spPr>
                </pic:pic>
              </a:graphicData>
            </a:graphic>
          </wp:inline>
        </w:drawing>
      </w:r>
    </w:p>
    <w:p w14:paraId="4C4E4D6C" w14:textId="77777777" w:rsidR="000309C2" w:rsidRDefault="00000000">
      <w:pPr>
        <w:spacing w:after="192" w:line="259" w:lineRule="auto"/>
        <w:ind w:left="16" w:right="0"/>
        <w:jc w:val="center"/>
      </w:pPr>
      <w:hyperlink r:id="rId339">
        <w:r>
          <w:rPr>
            <w:rFonts w:ascii="Consolas" w:eastAsia="Consolas" w:hAnsi="Consolas" w:cs="Consolas"/>
            <w:sz w:val="18"/>
          </w:rPr>
          <w:t>https://packt.link/deep-engineering-newsletter</w:t>
        </w:r>
      </w:hyperlink>
    </w:p>
    <w:p w14:paraId="72FD07FD" w14:textId="77777777" w:rsidR="000309C2" w:rsidRDefault="000309C2">
      <w:pPr>
        <w:sectPr w:rsidR="000309C2">
          <w:headerReference w:type="even" r:id="rId340"/>
          <w:headerReference w:type="default" r:id="rId341"/>
          <w:headerReference w:type="first" r:id="rId342"/>
          <w:pgSz w:w="10800" w:h="13320"/>
          <w:pgMar w:top="1236" w:right="1444" w:bottom="1260" w:left="1440" w:header="720" w:footer="720" w:gutter="0"/>
          <w:cols w:space="720"/>
          <w:titlePg/>
        </w:sectPr>
      </w:pPr>
    </w:p>
    <w:p w14:paraId="70287A5B" w14:textId="77777777" w:rsidR="000309C2" w:rsidRDefault="000309C2">
      <w:pPr>
        <w:spacing w:after="0" w:line="259" w:lineRule="auto"/>
        <w:ind w:left="0" w:right="0" w:firstLine="0"/>
      </w:pPr>
    </w:p>
    <w:p w14:paraId="5BEAE23A" w14:textId="77777777" w:rsidR="000309C2" w:rsidRDefault="000309C2">
      <w:pPr>
        <w:sectPr w:rsidR="000309C2">
          <w:headerReference w:type="even" r:id="rId343"/>
          <w:headerReference w:type="default" r:id="rId344"/>
          <w:headerReference w:type="first" r:id="rId345"/>
          <w:pgSz w:w="10800" w:h="13320"/>
          <w:pgMar w:top="1440" w:right="1440" w:bottom="1440" w:left="1440" w:header="720" w:footer="720" w:gutter="0"/>
          <w:cols w:space="720"/>
        </w:sectPr>
      </w:pPr>
    </w:p>
    <w:p w14:paraId="5CF5BDEF" w14:textId="77777777" w:rsidR="000309C2" w:rsidRDefault="00000000">
      <w:pPr>
        <w:spacing w:after="0" w:line="259" w:lineRule="auto"/>
        <w:ind w:left="-5" w:right="0"/>
      </w:pPr>
      <w:r>
        <w:rPr>
          <w:rFonts w:cs="Calibri"/>
          <w:sz w:val="150"/>
        </w:rPr>
        <w:t>14</w:t>
      </w:r>
    </w:p>
    <w:p w14:paraId="5A84651F" w14:textId="77777777" w:rsidR="000309C2" w:rsidRDefault="00000000">
      <w:pPr>
        <w:spacing w:after="342" w:line="252" w:lineRule="auto"/>
        <w:ind w:left="-5" w:right="129"/>
      </w:pPr>
      <w:r>
        <w:rPr>
          <w:rFonts w:cs="Calibri"/>
          <w:sz w:val="54"/>
        </w:rPr>
        <w:t>Agentic and AI-Augmented platforms</w:t>
      </w:r>
    </w:p>
    <w:p w14:paraId="2428344C" w14:textId="77777777" w:rsidR="000309C2" w:rsidRDefault="00000000">
      <w:pPr>
        <w:ind w:left="-5" w:right="15"/>
      </w:pPr>
      <w:r>
        <w:t>Over the past several chapters, we have discussed everything from setting up the foundations, focusing on the building blocks and scaling our engineering platforms to the best possible outcome for all the consumers. As the last step in that process, we will explore how Agentic and AI-Augmented platforms are reshaping platform engineering by reducing the cognitive load of the consumers and the ability of the platform engineers to build them more effectively. For example, the transition from observability-driven operations to AI-Augmented platforms represents a significant maturation of the outcomes, but the end goals do not change while doing so. At NewTech, Maria's team had a challenge that highlighted this transition. Even with the tremendous amount of data her team was collecting and harnessing, critical issues were still creeping through. This was a challenge mainly because of the sheer volume of data as well as the lack of ability of their existing systems to connect the data to provide inferences, and when actioning the inferences became the bottleneck, automatically implementing them. This is the practical example we will use as we walk the concepts in this chapter. By the end of this chapter, you will be able to</w:t>
      </w:r>
    </w:p>
    <w:p w14:paraId="356B1FE0" w14:textId="77777777" w:rsidR="000309C2" w:rsidRDefault="00000000">
      <w:pPr>
        <w:numPr>
          <w:ilvl w:val="0"/>
          <w:numId w:val="110"/>
        </w:numPr>
        <w:spacing w:after="50"/>
        <w:ind w:right="15" w:hanging="336"/>
      </w:pPr>
      <w:r>
        <w:t>Integrate GenAI tools into your engineering workflows without requiring proprietary cloud APIs.</w:t>
      </w:r>
    </w:p>
    <w:p w14:paraId="69B2AD2A" w14:textId="77777777" w:rsidR="000309C2" w:rsidRDefault="00000000">
      <w:pPr>
        <w:numPr>
          <w:ilvl w:val="0"/>
          <w:numId w:val="110"/>
        </w:numPr>
        <w:spacing w:after="59"/>
        <w:ind w:right="15" w:hanging="336"/>
      </w:pPr>
      <w:r>
        <w:t>Design multi-agent systems with clear role separation.</w:t>
      </w:r>
    </w:p>
    <w:p w14:paraId="06AA0777" w14:textId="77777777" w:rsidR="000309C2" w:rsidRDefault="00000000">
      <w:pPr>
        <w:numPr>
          <w:ilvl w:val="0"/>
          <w:numId w:val="110"/>
        </w:numPr>
        <w:spacing w:after="50"/>
        <w:ind w:right="15" w:hanging="336"/>
      </w:pPr>
      <w:r>
        <w:t>Implement retrieval-augmented generation (RAG) for intelligent platform documentation.</w:t>
      </w:r>
    </w:p>
    <w:p w14:paraId="43ED2697" w14:textId="77777777" w:rsidR="000309C2" w:rsidRDefault="00000000">
      <w:pPr>
        <w:numPr>
          <w:ilvl w:val="0"/>
          <w:numId w:val="110"/>
        </w:numPr>
        <w:spacing w:after="58" w:line="266" w:lineRule="auto"/>
        <w:ind w:right="15" w:hanging="336"/>
      </w:pPr>
      <w:r>
        <w:t>Build appropriate guardrails and human-in-the-loop mechanisms to ensure that the results are aligned with your vision as opposed to you aligning with the AI vision.</w:t>
      </w:r>
    </w:p>
    <w:p w14:paraId="7BEE37D5" w14:textId="77777777" w:rsidR="000309C2" w:rsidRDefault="00000000">
      <w:pPr>
        <w:numPr>
          <w:ilvl w:val="0"/>
          <w:numId w:val="110"/>
        </w:numPr>
        <w:spacing w:after="59"/>
        <w:ind w:right="15" w:hanging="336"/>
      </w:pPr>
      <w:r>
        <w:t>Evaluate the ROI and business impact of AI-driven platform enhancements</w:t>
      </w:r>
    </w:p>
    <w:p w14:paraId="7CE0E36E" w14:textId="77777777" w:rsidR="000309C2" w:rsidRDefault="00000000">
      <w:pPr>
        <w:numPr>
          <w:ilvl w:val="0"/>
          <w:numId w:val="110"/>
        </w:numPr>
        <w:spacing w:after="54"/>
        <w:ind w:right="15" w:hanging="336"/>
      </w:pPr>
      <w:r>
        <w:t>Measure the effect of AI-augmented systems on developer productivity</w:t>
      </w:r>
    </w:p>
    <w:p w14:paraId="5A81F94E" w14:textId="77777777" w:rsidR="000309C2" w:rsidRDefault="00000000">
      <w:pPr>
        <w:ind w:left="-5" w:right="15"/>
      </w:pPr>
      <w:r>
        <w:t>Enterprises that succeed with AI-augmented platforms start with the business problem, not the model. Too many teams begin by asking "What can we build with AI?" rather than "What operational bottleneck can AI solve?" This business-first approach ensures your AI investments align with real platform engineering constraints, not</w:t>
      </w:r>
      <w:r>
        <w:rPr>
          <w:sz w:val="2"/>
        </w:rPr>
        <w:t>idx_d8c90558</w:t>
      </w:r>
      <w:r>
        <w:t xml:space="preserve"> theoretical capabilities. Given how rapidly this field evolves, this guide provides foundational patterns that remain stable, but the specific tools and frameworks change quarterly. Check the companion website or the GitHub repository for updated code examples, newly available frameworks, and evolved best practices.</w:t>
      </w:r>
    </w:p>
    <w:p w14:paraId="47461966" w14:textId="77777777" w:rsidR="000309C2" w:rsidRDefault="00000000">
      <w:pPr>
        <w:ind w:left="-5" w:right="15"/>
      </w:pPr>
      <w:r>
        <w:t xml:space="preserve">While the application of AI has become pervasive since the release of GPT-3.5 [1] in 2022 and subsequent releases of far more sophisticated models, we need to be clear in understanding why AI matters for platforms. It's about solving real, scalable problems that development teams face on a day-to-day basis. Traditional platforms place interpretation burden on the engineers, continuing to increase the cognitive load. For example, if an alert fires and the logs are generated, the signal received is left to the engineer to figure out how to act on it. There are a fair number of recommender systems, but beyond that our collective confidence in the machines to make the decision of implementing—what, and how primarily—has been quite low. However, the pervasive challenge has been to deal with these signals at scale. This is exactly where smarter systems, like AI, have a role to play. It can start by correlating related events across disparate systems on a real-time basis, and then move on to contextualizing the anomalies by cross-referencing against historical data in an effective manner. The triage process also is far more efficient, which can lead to not just suggesting the remediation steps, but also executing them autonomously, with the human oversight we desire. As you can see, this is a fundamental change in the way we deal with the development and delivery challenges by introducing efficiency and efficacy at scale. While AI is effective in situations like we considered above, knowing when to use it is just as important. Not all problems are equally suited. Consider the following as a checklist when you </w:t>
      </w:r>
      <w:r>
        <w:rPr>
          <w:sz w:val="2"/>
        </w:rPr>
        <w:t>idx_23eaedea</w:t>
      </w:r>
      <w:r>
        <w:t>think of the application of AI in platform engineering.</w:t>
      </w:r>
    </w:p>
    <w:p w14:paraId="674945C1" w14:textId="77777777" w:rsidR="000309C2" w:rsidRDefault="00000000">
      <w:pPr>
        <w:numPr>
          <w:ilvl w:val="0"/>
          <w:numId w:val="111"/>
        </w:numPr>
        <w:spacing w:after="50"/>
        <w:ind w:right="15" w:hanging="408"/>
      </w:pPr>
      <w:r>
        <w:t>Anywhere there is a high volume, repetitive cognitive work such as alert duplication, documentation search, and triaging.</w:t>
      </w:r>
    </w:p>
    <w:p w14:paraId="0105E5F1" w14:textId="77777777" w:rsidR="000309C2" w:rsidRDefault="00000000">
      <w:pPr>
        <w:numPr>
          <w:ilvl w:val="0"/>
          <w:numId w:val="111"/>
        </w:numPr>
        <w:spacing w:after="50"/>
        <w:ind w:right="15" w:hanging="408"/>
      </w:pPr>
      <w:r>
        <w:t>Where pattern recognition can help in the context of anomaly detection, correlated events, and similar past events.</w:t>
      </w:r>
    </w:p>
    <w:p w14:paraId="5A530672" w14:textId="77777777" w:rsidR="000309C2" w:rsidRDefault="00000000">
      <w:pPr>
        <w:numPr>
          <w:ilvl w:val="0"/>
          <w:numId w:val="111"/>
        </w:numPr>
        <w:spacing w:after="50"/>
        <w:ind w:right="15" w:hanging="408"/>
      </w:pPr>
      <w:r>
        <w:t>Decision making while prioritizing the issues, assigning owners or determining priorities require an inherent context, and AI is quite effective at those.</w:t>
      </w:r>
    </w:p>
    <w:p w14:paraId="3E2B3096" w14:textId="77777777" w:rsidR="000309C2" w:rsidRDefault="00000000">
      <w:pPr>
        <w:numPr>
          <w:ilvl w:val="0"/>
          <w:numId w:val="111"/>
        </w:numPr>
        <w:ind w:right="15" w:hanging="408"/>
      </w:pPr>
      <w:r>
        <w:t>Many times, there is significant cognitive load involved in the process of asking the right questions the right way to get the right answers in most traditional computing systems. AI removes that barrier by bringing in a natural language interface to it.</w:t>
      </w:r>
    </w:p>
    <w:p w14:paraId="19F3C263" w14:textId="77777777" w:rsidR="000309C2" w:rsidRDefault="00000000">
      <w:pPr>
        <w:ind w:left="-5" w:right="15"/>
      </w:pPr>
      <w:r>
        <w:t>On the other hand, AI is not as effective (yet) at creating entirely new architectural decisions, validating complex regulatory compliance (which, by the way, is improving significantly at least in some of the models we have looked at recently), and making irreversible decisions without explicit signoff.</w:t>
      </w:r>
    </w:p>
    <w:p w14:paraId="377505EA" w14:textId="77777777" w:rsidR="000309C2" w:rsidRDefault="00000000">
      <w:pPr>
        <w:ind w:left="-5" w:right="15"/>
      </w:pPr>
      <w:r>
        <w:t>As we mentioned certain references to the models earlier, we should also talk about how and what to use in the context of platform engineering. The</w:t>
      </w:r>
      <w:r>
        <w:rPr>
          <w:sz w:val="2"/>
        </w:rPr>
        <w:t>idx_432e3291</w:t>
      </w:r>
      <w:r>
        <w:t xml:space="preserve"> tendency is usually to gravitate toward the proprietary AI APIs such as ChatGPT [2], Claude [3], Gemini [4], or Copilot [5], or open source models such as Llama [6] or Mistral [7]. There is no simple answer to it, though anything open-source provides significantly interesting advantages. Your platform doesn't rely on external API availability if you use open source. In addition, data privacy around logs and metrics is easier as the incident data never leaves your infrastructure. Moreover, reducing the cost of inference by running it locally is something that has explicit advantages that your leadership can easily understand.</w:t>
      </w:r>
    </w:p>
    <w:p w14:paraId="1F70B375" w14:textId="77777777" w:rsidR="000309C2" w:rsidRDefault="00000000">
      <w:pPr>
        <w:ind w:left="-5" w:right="15"/>
      </w:pPr>
      <w:r>
        <w:t>Models in itself may not always do the job for you, so customization is something you want and can achieve.</w:t>
      </w:r>
    </w:p>
    <w:p w14:paraId="41A153FD" w14:textId="77777777" w:rsidR="000309C2" w:rsidRDefault="00000000">
      <w:pPr>
        <w:ind w:left="-5" w:right="15"/>
      </w:pPr>
      <w:r>
        <w:t xml:space="preserve">Finally, in the broader dichotomy of the role of humans, at least for the foreseeable future, you might seek higher control of your stack, which is far easier with an open source model. While open-source models offer cost benefits, customization in production is significantly more complex than with API-based models. Fine-tuning requires </w:t>
      </w:r>
      <w:r>
        <w:rPr>
          <w:sz w:val="2"/>
        </w:rPr>
        <w:t>idx_9dbd5ff9</w:t>
      </w:r>
      <w:r>
        <w:t>at least four key considerations.</w:t>
      </w:r>
    </w:p>
    <w:p w14:paraId="651FEB7F" w14:textId="77777777" w:rsidR="000309C2" w:rsidRDefault="00000000">
      <w:pPr>
        <w:spacing w:after="0" w:line="322" w:lineRule="auto"/>
        <w:ind w:left="244" w:right="1554"/>
      </w:pPr>
      <w:r>
        <w:t xml:space="preserve">1. </w:t>
      </w:r>
      <w:r>
        <w:tab/>
        <w:t xml:space="preserve">Substantial curated data (typically thousands of labeled examples) 2. </w:t>
      </w:r>
      <w:r>
        <w:tab/>
        <w:t>Multiple evaluation cycles (accuracy, safety, latency trade-offs)</w:t>
      </w:r>
    </w:p>
    <w:p w14:paraId="149A5822" w14:textId="77777777" w:rsidR="000309C2" w:rsidRDefault="00000000">
      <w:pPr>
        <w:numPr>
          <w:ilvl w:val="0"/>
          <w:numId w:val="112"/>
        </w:numPr>
        <w:spacing w:after="59"/>
        <w:ind w:right="15" w:hanging="408"/>
      </w:pPr>
      <w:r>
        <w:t>Expertise in distributed training (most teams lack this).</w:t>
      </w:r>
    </w:p>
    <w:p w14:paraId="0033C089" w14:textId="77777777" w:rsidR="000309C2" w:rsidRDefault="00000000">
      <w:pPr>
        <w:numPr>
          <w:ilvl w:val="0"/>
          <w:numId w:val="112"/>
        </w:numPr>
        <w:spacing w:after="46"/>
        <w:ind w:right="15" w:hanging="408"/>
      </w:pPr>
      <w:r>
        <w:t>License compliance checks can be an issue as many models have strict commercial restrictions. For example, license terms vary significantly across open-source models and versions — and between Llama 2, Llama 3, and future releases. Always read the current license for the specific model version you intend to fine-tune before using synthetic data. Terms around synthetic data usage are evolving.</w:t>
      </w:r>
    </w:p>
    <w:p w14:paraId="5C6DF360" w14:textId="77777777" w:rsidR="000309C2" w:rsidRDefault="00000000">
      <w:pPr>
        <w:ind w:left="-5" w:right="15"/>
      </w:pPr>
      <w:r>
        <w:t>For most platform teams, starting with an API (Claude, GPT-4) and prompt engineering is more practical than self-hosting fine-tuned models. Revisit self-hosting only once your use case is stable and quantifiably cost-justified.</w:t>
      </w:r>
    </w:p>
    <w:p w14:paraId="011E9F25" w14:textId="77777777" w:rsidR="000309C2" w:rsidRDefault="00000000">
      <w:pPr>
        <w:spacing w:after="0"/>
        <w:ind w:left="-5" w:right="15"/>
      </w:pPr>
      <w:r>
        <w:t xml:space="preserve">Tools like Ollama [8], vLLM and TensorRT LLM (Nvidia) make this accessible. This runs opensource LLMs locally with a modest GPU to start with. For platform workflows these work well because you are providing a rich context asking focused questions and using models as a reasoning layer on your data. THis way you can build production-grade AI-augmented platforms without relying on third-party APIs. </w:t>
      </w:r>
      <w:r>
        <w:rPr>
          <w:rFonts w:cs="Calibri"/>
          <w:i/>
        </w:rPr>
        <w:t>Figure 14.1</w:t>
      </w:r>
      <w:r>
        <w:t xml:space="preserve"> provides a comprehensive view of potential AI integration points across the platform engineering stack from developer workflows to incident response.</w:t>
      </w:r>
    </w:p>
    <w:p w14:paraId="0ECBF435" w14:textId="77777777" w:rsidR="000309C2" w:rsidRDefault="00000000">
      <w:pPr>
        <w:spacing w:after="182" w:line="259" w:lineRule="auto"/>
        <w:ind w:left="0" w:right="0" w:firstLine="0"/>
      </w:pPr>
      <w:r>
        <w:rPr>
          <w:noProof/>
        </w:rPr>
        <w:drawing>
          <wp:inline distT="0" distB="0" distL="0" distR="0" wp14:anchorId="2CAACD6E" wp14:editId="2F97B660">
            <wp:extent cx="5029200" cy="2916112"/>
            <wp:effectExtent l="0" t="0" r="0" b="0"/>
            <wp:docPr id="38312" name="Picture 38312"/>
            <wp:cNvGraphicFramePr/>
            <a:graphic xmlns:a="http://schemas.openxmlformats.org/drawingml/2006/main">
              <a:graphicData uri="http://schemas.openxmlformats.org/drawingml/2006/picture">
                <pic:pic xmlns:pic="http://schemas.openxmlformats.org/drawingml/2006/picture">
                  <pic:nvPicPr>
                    <pic:cNvPr id="38312" name="Picture 38312"/>
                    <pic:cNvPicPr/>
                  </pic:nvPicPr>
                  <pic:blipFill>
                    <a:blip r:embed="rId346"/>
                    <a:stretch>
                      <a:fillRect/>
                    </a:stretch>
                  </pic:blipFill>
                  <pic:spPr>
                    <a:xfrm>
                      <a:off x="0" y="0"/>
                      <a:ext cx="5029200" cy="2916112"/>
                    </a:xfrm>
                    <a:prstGeom prst="rect">
                      <a:avLst/>
                    </a:prstGeom>
                  </pic:spPr>
                </pic:pic>
              </a:graphicData>
            </a:graphic>
          </wp:inline>
        </w:drawing>
      </w:r>
    </w:p>
    <w:p w14:paraId="41645DB6" w14:textId="77777777" w:rsidR="000309C2" w:rsidRDefault="00000000">
      <w:pPr>
        <w:spacing w:after="170" w:line="259" w:lineRule="auto"/>
        <w:ind w:left="18" w:right="7"/>
        <w:jc w:val="center"/>
      </w:pPr>
      <w:r>
        <w:rPr>
          <w:rFonts w:cs="Calibri"/>
          <w:i/>
          <w:sz w:val="18"/>
        </w:rPr>
        <w:t>Figure 14.1 - AI Integration points across the platform engineering stack</w:t>
      </w:r>
    </w:p>
    <w:p w14:paraId="426BE6E5" w14:textId="77777777" w:rsidR="000309C2" w:rsidRDefault="00000000">
      <w:pPr>
        <w:ind w:left="-5" w:right="15"/>
      </w:pPr>
      <w:r>
        <w:t>The figure above maps out where AI fits across six layers of a platform, from the developer experience layer at the top down to infrastructure and policy at the bottom. Each layer shows five specific AI capabilities and the model type that powers them. Generative LLMs handle developer-facing tasks like code assistance and CI/CD pipeline generation, a mix of LLM and traditional ML drives observability and alerting (anomaly detection, alert correlation, root cause suggestions), while agentic LLMs orchestrate incident response and platform operations (triage agents, remediation agents, documentation agents). A shared data layer of metrics, logs, traces, events, K8s API, and Git history feeds all six layers, making context available across the stack.</w:t>
      </w:r>
    </w:p>
    <w:p w14:paraId="4085C445" w14:textId="77777777" w:rsidR="000309C2" w:rsidRDefault="00000000">
      <w:pPr>
        <w:spacing w:after="0"/>
        <w:ind w:left="-5" w:right="15"/>
      </w:pPr>
      <w:r>
        <w:t>Managed and open-source models differ across several dimensions relevant to platform teams.</w:t>
      </w:r>
    </w:p>
    <w:p w14:paraId="66C7662D" w14:textId="77777777" w:rsidR="000309C2" w:rsidRDefault="00000000">
      <w:pPr>
        <w:ind w:left="-5" w:right="15"/>
      </w:pPr>
      <w:r>
        <w:t>Take a look at the following table first to understand these nuances.</w:t>
      </w:r>
    </w:p>
    <w:tbl>
      <w:tblPr>
        <w:tblStyle w:val="TableGrid"/>
        <w:tblW w:w="7906" w:type="dxa"/>
        <w:tblInd w:w="8" w:type="dxa"/>
        <w:tblCellMar>
          <w:top w:w="0" w:type="dxa"/>
          <w:left w:w="158" w:type="dxa"/>
          <w:bottom w:w="0" w:type="dxa"/>
          <w:right w:w="115" w:type="dxa"/>
        </w:tblCellMar>
        <w:tblLook w:val="04A0" w:firstRow="1" w:lastRow="0" w:firstColumn="1" w:lastColumn="0" w:noHBand="0" w:noVBand="1"/>
      </w:tblPr>
      <w:tblGrid>
        <w:gridCol w:w="1561"/>
        <w:gridCol w:w="2070"/>
        <w:gridCol w:w="2593"/>
        <w:gridCol w:w="1682"/>
      </w:tblGrid>
      <w:tr w:rsidR="000309C2" w14:paraId="4EF4EE0A" w14:textId="77777777">
        <w:trPr>
          <w:trHeight w:val="1035"/>
        </w:trPr>
        <w:tc>
          <w:tcPr>
            <w:tcW w:w="156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AA7C7C2" w14:textId="77777777" w:rsidR="000309C2" w:rsidRDefault="00000000">
            <w:pPr>
              <w:spacing w:after="0" w:line="259" w:lineRule="auto"/>
              <w:ind w:left="0" w:right="0" w:firstLine="0"/>
            </w:pPr>
            <w:r>
              <w:rPr>
                <w:b/>
                <w:sz w:val="20"/>
              </w:rPr>
              <w:t>Dimension</w:t>
            </w:r>
          </w:p>
        </w:tc>
        <w:tc>
          <w:tcPr>
            <w:tcW w:w="2070"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1A7172B" w14:textId="77777777" w:rsidR="000309C2" w:rsidRDefault="00000000">
            <w:pPr>
              <w:spacing w:after="26" w:line="259" w:lineRule="auto"/>
              <w:ind w:left="0" w:right="0" w:firstLine="0"/>
            </w:pPr>
            <w:r>
              <w:rPr>
                <w:b/>
                <w:sz w:val="20"/>
              </w:rPr>
              <w:t>Managed APIs</w:t>
            </w:r>
          </w:p>
          <w:p w14:paraId="6230C794" w14:textId="77777777" w:rsidR="000309C2" w:rsidRDefault="00000000">
            <w:pPr>
              <w:spacing w:after="26" w:line="259" w:lineRule="auto"/>
              <w:ind w:left="0" w:right="0" w:firstLine="0"/>
            </w:pPr>
            <w:r>
              <w:rPr>
                <w:b/>
                <w:sz w:val="20"/>
              </w:rPr>
              <w:t>(GPT-4, Gemini,</w:t>
            </w:r>
          </w:p>
          <w:p w14:paraId="04655562" w14:textId="77777777" w:rsidR="000309C2" w:rsidRDefault="00000000">
            <w:pPr>
              <w:spacing w:after="0" w:line="259" w:lineRule="auto"/>
              <w:ind w:left="0" w:right="0" w:firstLine="0"/>
            </w:pPr>
            <w:r>
              <w:rPr>
                <w:b/>
                <w:sz w:val="20"/>
              </w:rPr>
              <w:t>Claude)</w:t>
            </w:r>
          </w:p>
        </w:tc>
        <w:tc>
          <w:tcPr>
            <w:tcW w:w="2593"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E893132" w14:textId="77777777" w:rsidR="000309C2" w:rsidRDefault="00000000">
            <w:pPr>
              <w:spacing w:after="26" w:line="259" w:lineRule="auto"/>
              <w:ind w:left="0" w:right="0" w:firstLine="0"/>
            </w:pPr>
            <w:r>
              <w:rPr>
                <w:b/>
                <w:sz w:val="20"/>
              </w:rPr>
              <w:t>Cloud-Hosted OSS (Llama,</w:t>
            </w:r>
          </w:p>
          <w:p w14:paraId="30312587" w14:textId="77777777" w:rsidR="000309C2" w:rsidRDefault="00000000">
            <w:pPr>
              <w:spacing w:after="26" w:line="259" w:lineRule="auto"/>
              <w:ind w:left="0" w:right="0" w:firstLine="0"/>
            </w:pPr>
            <w:r>
              <w:rPr>
                <w:b/>
                <w:sz w:val="20"/>
              </w:rPr>
              <w:t>Mistral via Bedrock/</w:t>
            </w:r>
          </w:p>
          <w:p w14:paraId="68798821" w14:textId="77777777" w:rsidR="000309C2" w:rsidRDefault="00000000">
            <w:pPr>
              <w:spacing w:after="0" w:line="259" w:lineRule="auto"/>
              <w:ind w:left="0" w:right="0" w:firstLine="0"/>
            </w:pPr>
            <w:r>
              <w:rPr>
                <w:b/>
                <w:sz w:val="20"/>
              </w:rPr>
              <w:t>Vertex)</w:t>
            </w:r>
          </w:p>
        </w:tc>
        <w:tc>
          <w:tcPr>
            <w:tcW w:w="168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19683CE5" w14:textId="77777777" w:rsidR="000309C2" w:rsidRDefault="00000000">
            <w:pPr>
              <w:spacing w:after="0" w:line="259" w:lineRule="auto"/>
              <w:ind w:left="0" w:right="0" w:firstLine="0"/>
            </w:pPr>
            <w:r>
              <w:rPr>
                <w:b/>
                <w:sz w:val="20"/>
              </w:rPr>
              <w:t>Self-Hosted OSS (Llama, Mistral via Ollama)</w:t>
            </w:r>
          </w:p>
        </w:tc>
      </w:tr>
      <w:tr w:rsidR="000309C2" w14:paraId="5B0F2AA3" w14:textId="77777777">
        <w:trPr>
          <w:trHeight w:val="1325"/>
        </w:trPr>
        <w:tc>
          <w:tcPr>
            <w:tcW w:w="1561" w:type="dxa"/>
            <w:tcBorders>
              <w:top w:val="single" w:sz="6" w:space="0" w:color="000000"/>
              <w:left w:val="single" w:sz="6" w:space="0" w:color="000000"/>
              <w:bottom w:val="single" w:sz="6" w:space="0" w:color="000000"/>
              <w:right w:val="single" w:sz="6" w:space="0" w:color="000000"/>
            </w:tcBorders>
            <w:vAlign w:val="center"/>
          </w:tcPr>
          <w:p w14:paraId="255CCF19" w14:textId="77777777" w:rsidR="000309C2" w:rsidRDefault="00000000">
            <w:pPr>
              <w:spacing w:after="0" w:line="259" w:lineRule="auto"/>
              <w:ind w:left="0" w:right="0" w:firstLine="0"/>
            </w:pPr>
            <w:r>
              <w:rPr>
                <w:sz w:val="20"/>
              </w:rPr>
              <w:t>Reasoning quality</w:t>
            </w:r>
          </w:p>
        </w:tc>
        <w:tc>
          <w:tcPr>
            <w:tcW w:w="2070" w:type="dxa"/>
            <w:tcBorders>
              <w:top w:val="single" w:sz="6" w:space="0" w:color="000000"/>
              <w:left w:val="single" w:sz="6" w:space="0" w:color="000000"/>
              <w:bottom w:val="single" w:sz="6" w:space="0" w:color="000000"/>
              <w:right w:val="single" w:sz="6" w:space="0" w:color="000000"/>
            </w:tcBorders>
            <w:vAlign w:val="center"/>
          </w:tcPr>
          <w:p w14:paraId="7481C746" w14:textId="77777777" w:rsidR="000309C2" w:rsidRDefault="00000000">
            <w:pPr>
              <w:spacing w:after="0" w:line="259" w:lineRule="auto"/>
              <w:ind w:left="0" w:right="0" w:firstLine="0"/>
            </w:pPr>
            <w:r>
              <w:rPr>
                <w:sz w:val="20"/>
              </w:rPr>
              <w:t>High</w:t>
            </w:r>
          </w:p>
        </w:tc>
        <w:tc>
          <w:tcPr>
            <w:tcW w:w="2593" w:type="dxa"/>
            <w:tcBorders>
              <w:top w:val="single" w:sz="6" w:space="0" w:color="000000"/>
              <w:left w:val="single" w:sz="6" w:space="0" w:color="000000"/>
              <w:bottom w:val="single" w:sz="6" w:space="0" w:color="000000"/>
              <w:right w:val="single" w:sz="6" w:space="0" w:color="000000"/>
            </w:tcBorders>
            <w:vAlign w:val="center"/>
          </w:tcPr>
          <w:p w14:paraId="31C6B66D" w14:textId="77777777" w:rsidR="000309C2" w:rsidRDefault="00000000">
            <w:pPr>
              <w:spacing w:after="0" w:line="259" w:lineRule="auto"/>
              <w:ind w:left="0" w:right="0" w:firstLine="0"/>
            </w:pPr>
            <w:r>
              <w:rPr>
                <w:sz w:val="20"/>
              </w:rPr>
              <w:t>Good for grounded, domain-specific tasks</w:t>
            </w:r>
          </w:p>
        </w:tc>
        <w:tc>
          <w:tcPr>
            <w:tcW w:w="1682" w:type="dxa"/>
            <w:tcBorders>
              <w:top w:val="single" w:sz="6" w:space="0" w:color="000000"/>
              <w:left w:val="single" w:sz="6" w:space="0" w:color="000000"/>
              <w:bottom w:val="single" w:sz="6" w:space="0" w:color="000000"/>
              <w:right w:val="single" w:sz="6" w:space="0" w:color="000000"/>
            </w:tcBorders>
            <w:vAlign w:val="center"/>
          </w:tcPr>
          <w:p w14:paraId="2F513FF3" w14:textId="77777777" w:rsidR="000309C2" w:rsidRDefault="00000000">
            <w:pPr>
              <w:spacing w:after="0" w:line="259" w:lineRule="auto"/>
              <w:ind w:left="0" w:right="0" w:firstLine="0"/>
            </w:pPr>
            <w:r>
              <w:rPr>
                <w:sz w:val="20"/>
              </w:rPr>
              <w:t>Good for grounded, domain-specific tasks</w:t>
            </w:r>
          </w:p>
        </w:tc>
      </w:tr>
      <w:tr w:rsidR="000309C2" w14:paraId="4A477C61" w14:textId="77777777">
        <w:trPr>
          <w:trHeight w:val="1035"/>
        </w:trPr>
        <w:tc>
          <w:tcPr>
            <w:tcW w:w="1561" w:type="dxa"/>
            <w:tcBorders>
              <w:top w:val="single" w:sz="6" w:space="0" w:color="000000"/>
              <w:left w:val="single" w:sz="6" w:space="0" w:color="000000"/>
              <w:bottom w:val="single" w:sz="6" w:space="0" w:color="000000"/>
              <w:right w:val="single" w:sz="6" w:space="0" w:color="000000"/>
            </w:tcBorders>
            <w:vAlign w:val="center"/>
          </w:tcPr>
          <w:p w14:paraId="6FE3957D" w14:textId="77777777" w:rsidR="000309C2" w:rsidRDefault="00000000">
            <w:pPr>
              <w:spacing w:after="0" w:line="259" w:lineRule="auto"/>
              <w:ind w:left="0" w:right="0" w:firstLine="0"/>
            </w:pPr>
            <w:r>
              <w:rPr>
                <w:sz w:val="20"/>
              </w:rPr>
              <w:t>Infrastructure</w:t>
            </w:r>
          </w:p>
        </w:tc>
        <w:tc>
          <w:tcPr>
            <w:tcW w:w="2070" w:type="dxa"/>
            <w:tcBorders>
              <w:top w:val="single" w:sz="6" w:space="0" w:color="000000"/>
              <w:left w:val="single" w:sz="6" w:space="0" w:color="000000"/>
              <w:bottom w:val="single" w:sz="6" w:space="0" w:color="000000"/>
              <w:right w:val="single" w:sz="6" w:space="0" w:color="000000"/>
            </w:tcBorders>
            <w:vAlign w:val="center"/>
          </w:tcPr>
          <w:p w14:paraId="08EADA4B" w14:textId="77777777" w:rsidR="000309C2" w:rsidRDefault="00000000">
            <w:pPr>
              <w:spacing w:after="0" w:line="259" w:lineRule="auto"/>
              <w:ind w:left="0" w:right="0" w:firstLine="0"/>
            </w:pPr>
            <w:r>
              <w:rPr>
                <w:sz w:val="20"/>
              </w:rPr>
              <w:t>None required</w:t>
            </w:r>
          </w:p>
        </w:tc>
        <w:tc>
          <w:tcPr>
            <w:tcW w:w="2593" w:type="dxa"/>
            <w:tcBorders>
              <w:top w:val="single" w:sz="6" w:space="0" w:color="000000"/>
              <w:left w:val="single" w:sz="6" w:space="0" w:color="000000"/>
              <w:bottom w:val="single" w:sz="6" w:space="0" w:color="000000"/>
              <w:right w:val="single" w:sz="6" w:space="0" w:color="000000"/>
            </w:tcBorders>
            <w:vAlign w:val="center"/>
          </w:tcPr>
          <w:p w14:paraId="34C528B8" w14:textId="77777777" w:rsidR="000309C2" w:rsidRDefault="00000000">
            <w:pPr>
              <w:spacing w:after="0" w:line="259" w:lineRule="auto"/>
              <w:ind w:left="0" w:right="0" w:firstLine="0"/>
            </w:pPr>
            <w:r>
              <w:rPr>
                <w:sz w:val="20"/>
              </w:rPr>
              <w:t>None required</w:t>
            </w:r>
          </w:p>
        </w:tc>
        <w:tc>
          <w:tcPr>
            <w:tcW w:w="1682" w:type="dxa"/>
            <w:tcBorders>
              <w:top w:val="single" w:sz="6" w:space="0" w:color="000000"/>
              <w:left w:val="single" w:sz="6" w:space="0" w:color="000000"/>
              <w:bottom w:val="single" w:sz="6" w:space="0" w:color="000000"/>
              <w:right w:val="single" w:sz="6" w:space="0" w:color="000000"/>
            </w:tcBorders>
            <w:vAlign w:val="center"/>
          </w:tcPr>
          <w:p w14:paraId="0AB7DA89" w14:textId="77777777" w:rsidR="000309C2" w:rsidRDefault="00000000">
            <w:pPr>
              <w:spacing w:after="0" w:line="259" w:lineRule="auto"/>
              <w:ind w:left="0" w:right="40" w:firstLine="0"/>
            </w:pPr>
            <w:r>
              <w:rPr>
                <w:sz w:val="20"/>
              </w:rPr>
              <w:t>GPU or quantized CPU needed</w:t>
            </w:r>
          </w:p>
        </w:tc>
      </w:tr>
      <w:tr w:rsidR="000309C2" w14:paraId="7639276D" w14:textId="77777777">
        <w:trPr>
          <w:trHeight w:val="745"/>
        </w:trPr>
        <w:tc>
          <w:tcPr>
            <w:tcW w:w="1561" w:type="dxa"/>
            <w:tcBorders>
              <w:top w:val="single" w:sz="6" w:space="0" w:color="000000"/>
              <w:left w:val="single" w:sz="6" w:space="0" w:color="000000"/>
              <w:bottom w:val="single" w:sz="6" w:space="0" w:color="000000"/>
              <w:right w:val="single" w:sz="6" w:space="0" w:color="000000"/>
            </w:tcBorders>
            <w:vAlign w:val="center"/>
          </w:tcPr>
          <w:p w14:paraId="337B8170" w14:textId="77777777" w:rsidR="000309C2" w:rsidRDefault="00000000">
            <w:pPr>
              <w:spacing w:after="0" w:line="259" w:lineRule="auto"/>
              <w:ind w:left="0" w:right="0" w:firstLine="0"/>
            </w:pPr>
            <w:r>
              <w:rPr>
                <w:sz w:val="20"/>
              </w:rPr>
              <w:t>Data privacy</w:t>
            </w:r>
          </w:p>
        </w:tc>
        <w:tc>
          <w:tcPr>
            <w:tcW w:w="2070" w:type="dxa"/>
            <w:tcBorders>
              <w:top w:val="single" w:sz="6" w:space="0" w:color="000000"/>
              <w:left w:val="single" w:sz="6" w:space="0" w:color="000000"/>
              <w:bottom w:val="single" w:sz="6" w:space="0" w:color="000000"/>
              <w:right w:val="single" w:sz="6" w:space="0" w:color="000000"/>
            </w:tcBorders>
            <w:vAlign w:val="center"/>
          </w:tcPr>
          <w:p w14:paraId="24216441" w14:textId="77777777" w:rsidR="000309C2" w:rsidRDefault="00000000">
            <w:pPr>
              <w:spacing w:after="0" w:line="259" w:lineRule="auto"/>
              <w:ind w:left="0" w:right="0" w:firstLine="0"/>
            </w:pPr>
            <w:r>
              <w:rPr>
                <w:sz w:val="20"/>
              </w:rPr>
              <w:t>Data leaves your infrastructure</w:t>
            </w:r>
          </w:p>
        </w:tc>
        <w:tc>
          <w:tcPr>
            <w:tcW w:w="2593" w:type="dxa"/>
            <w:tcBorders>
              <w:top w:val="single" w:sz="6" w:space="0" w:color="000000"/>
              <w:left w:val="single" w:sz="6" w:space="0" w:color="000000"/>
              <w:bottom w:val="single" w:sz="6" w:space="0" w:color="000000"/>
              <w:right w:val="single" w:sz="6" w:space="0" w:color="000000"/>
            </w:tcBorders>
            <w:vAlign w:val="center"/>
          </w:tcPr>
          <w:p w14:paraId="300FDECA" w14:textId="77777777" w:rsidR="000309C2" w:rsidRDefault="00000000">
            <w:pPr>
              <w:spacing w:after="0" w:line="259" w:lineRule="auto"/>
              <w:ind w:left="0" w:right="0" w:firstLine="0"/>
            </w:pPr>
            <w:r>
              <w:rPr>
                <w:sz w:val="20"/>
              </w:rPr>
              <w:t>Stays within your cloud account</w:t>
            </w:r>
          </w:p>
        </w:tc>
        <w:tc>
          <w:tcPr>
            <w:tcW w:w="1682" w:type="dxa"/>
            <w:tcBorders>
              <w:top w:val="single" w:sz="6" w:space="0" w:color="000000"/>
              <w:left w:val="single" w:sz="6" w:space="0" w:color="000000"/>
              <w:bottom w:val="single" w:sz="6" w:space="0" w:color="000000"/>
              <w:right w:val="single" w:sz="6" w:space="0" w:color="000000"/>
            </w:tcBorders>
            <w:vAlign w:val="center"/>
          </w:tcPr>
          <w:p w14:paraId="6BE2C8AB" w14:textId="77777777" w:rsidR="000309C2" w:rsidRDefault="00000000">
            <w:pPr>
              <w:spacing w:after="0" w:line="259" w:lineRule="auto"/>
              <w:ind w:left="0" w:right="0" w:firstLine="0"/>
            </w:pPr>
            <w:r>
              <w:rPr>
                <w:sz w:val="20"/>
              </w:rPr>
              <w:t>Data stays local</w:t>
            </w:r>
          </w:p>
        </w:tc>
      </w:tr>
      <w:tr w:rsidR="000309C2" w14:paraId="6F58DBE9" w14:textId="77777777">
        <w:trPr>
          <w:trHeight w:val="1035"/>
        </w:trPr>
        <w:tc>
          <w:tcPr>
            <w:tcW w:w="1561" w:type="dxa"/>
            <w:tcBorders>
              <w:top w:val="single" w:sz="6" w:space="0" w:color="000000"/>
              <w:left w:val="single" w:sz="6" w:space="0" w:color="000000"/>
              <w:bottom w:val="single" w:sz="6" w:space="0" w:color="000000"/>
              <w:right w:val="single" w:sz="6" w:space="0" w:color="000000"/>
            </w:tcBorders>
            <w:vAlign w:val="center"/>
          </w:tcPr>
          <w:p w14:paraId="09AA829A" w14:textId="77777777" w:rsidR="000309C2" w:rsidRDefault="00000000">
            <w:pPr>
              <w:spacing w:after="0" w:line="259" w:lineRule="auto"/>
              <w:ind w:left="0" w:right="0" w:firstLine="0"/>
            </w:pPr>
            <w:r>
              <w:rPr>
                <w:sz w:val="20"/>
              </w:rPr>
              <w:t>Cost model</w:t>
            </w:r>
          </w:p>
        </w:tc>
        <w:tc>
          <w:tcPr>
            <w:tcW w:w="2070" w:type="dxa"/>
            <w:tcBorders>
              <w:top w:val="single" w:sz="6" w:space="0" w:color="000000"/>
              <w:left w:val="single" w:sz="6" w:space="0" w:color="000000"/>
              <w:bottom w:val="single" w:sz="6" w:space="0" w:color="000000"/>
              <w:right w:val="single" w:sz="6" w:space="0" w:color="000000"/>
            </w:tcBorders>
            <w:vAlign w:val="center"/>
          </w:tcPr>
          <w:p w14:paraId="6D61071D" w14:textId="77777777" w:rsidR="000309C2" w:rsidRDefault="00000000">
            <w:pPr>
              <w:spacing w:after="0" w:line="259" w:lineRule="auto"/>
              <w:ind w:left="0" w:right="0" w:firstLine="0"/>
            </w:pPr>
            <w:r>
              <w:rPr>
                <w:sz w:val="20"/>
              </w:rPr>
              <w:t>Per-token, ongoing</w:t>
            </w:r>
          </w:p>
        </w:tc>
        <w:tc>
          <w:tcPr>
            <w:tcW w:w="2593" w:type="dxa"/>
            <w:tcBorders>
              <w:top w:val="single" w:sz="6" w:space="0" w:color="000000"/>
              <w:left w:val="single" w:sz="6" w:space="0" w:color="000000"/>
              <w:bottom w:val="single" w:sz="6" w:space="0" w:color="000000"/>
              <w:right w:val="single" w:sz="6" w:space="0" w:color="000000"/>
            </w:tcBorders>
            <w:vAlign w:val="center"/>
          </w:tcPr>
          <w:p w14:paraId="3E5AD414" w14:textId="77777777" w:rsidR="000309C2" w:rsidRDefault="00000000">
            <w:pPr>
              <w:spacing w:after="0" w:line="259" w:lineRule="auto"/>
              <w:ind w:left="0" w:right="0" w:firstLine="0"/>
            </w:pPr>
            <w:r>
              <w:rPr>
                <w:sz w:val="20"/>
              </w:rPr>
              <w:t>Per-token</w:t>
            </w:r>
          </w:p>
        </w:tc>
        <w:tc>
          <w:tcPr>
            <w:tcW w:w="1682" w:type="dxa"/>
            <w:tcBorders>
              <w:top w:val="single" w:sz="6" w:space="0" w:color="000000"/>
              <w:left w:val="single" w:sz="6" w:space="0" w:color="000000"/>
              <w:bottom w:val="single" w:sz="6" w:space="0" w:color="000000"/>
              <w:right w:val="single" w:sz="6" w:space="0" w:color="000000"/>
            </w:tcBorders>
            <w:vAlign w:val="center"/>
          </w:tcPr>
          <w:p w14:paraId="3D86D65D" w14:textId="77777777" w:rsidR="000309C2" w:rsidRDefault="00000000">
            <w:pPr>
              <w:spacing w:after="26" w:line="259" w:lineRule="auto"/>
              <w:ind w:left="0" w:right="0" w:firstLine="0"/>
            </w:pPr>
            <w:r>
              <w:rPr>
                <w:sz w:val="20"/>
              </w:rPr>
              <w:t>Ongoing GPU</w:t>
            </w:r>
          </w:p>
          <w:p w14:paraId="78DA721E" w14:textId="77777777" w:rsidR="000309C2" w:rsidRDefault="00000000">
            <w:pPr>
              <w:spacing w:after="0" w:line="259" w:lineRule="auto"/>
              <w:ind w:left="0" w:right="0" w:firstLine="0"/>
            </w:pPr>
            <w:r>
              <w:rPr>
                <w:sz w:val="20"/>
              </w:rPr>
              <w:t>costs (serving + retraining)</w:t>
            </w:r>
          </w:p>
        </w:tc>
      </w:tr>
      <w:tr w:rsidR="000309C2" w14:paraId="0B26191F" w14:textId="77777777">
        <w:trPr>
          <w:trHeight w:val="745"/>
        </w:trPr>
        <w:tc>
          <w:tcPr>
            <w:tcW w:w="1561" w:type="dxa"/>
            <w:tcBorders>
              <w:top w:val="single" w:sz="6" w:space="0" w:color="000000"/>
              <w:left w:val="single" w:sz="6" w:space="0" w:color="000000"/>
              <w:bottom w:val="single" w:sz="6" w:space="0" w:color="000000"/>
              <w:right w:val="single" w:sz="6" w:space="0" w:color="000000"/>
            </w:tcBorders>
            <w:vAlign w:val="center"/>
          </w:tcPr>
          <w:p w14:paraId="3EF972F4" w14:textId="77777777" w:rsidR="000309C2" w:rsidRDefault="00000000">
            <w:pPr>
              <w:spacing w:after="0" w:line="259" w:lineRule="auto"/>
              <w:ind w:left="0" w:right="0" w:firstLine="0"/>
            </w:pPr>
            <w:r>
              <w:rPr>
                <w:sz w:val="20"/>
              </w:rPr>
              <w:t>Control</w:t>
            </w:r>
          </w:p>
        </w:tc>
        <w:tc>
          <w:tcPr>
            <w:tcW w:w="2070" w:type="dxa"/>
            <w:tcBorders>
              <w:top w:val="single" w:sz="6" w:space="0" w:color="000000"/>
              <w:left w:val="single" w:sz="6" w:space="0" w:color="000000"/>
              <w:bottom w:val="single" w:sz="6" w:space="0" w:color="000000"/>
              <w:right w:val="single" w:sz="6" w:space="0" w:color="000000"/>
            </w:tcBorders>
            <w:vAlign w:val="center"/>
          </w:tcPr>
          <w:p w14:paraId="02BBD77B" w14:textId="77777777" w:rsidR="000309C2" w:rsidRDefault="00000000">
            <w:pPr>
              <w:spacing w:after="0" w:line="259" w:lineRule="auto"/>
              <w:ind w:left="0" w:right="0" w:firstLine="0"/>
            </w:pPr>
            <w:r>
              <w:rPr>
                <w:sz w:val="20"/>
              </w:rPr>
              <w:t>Limited</w:t>
            </w:r>
          </w:p>
        </w:tc>
        <w:tc>
          <w:tcPr>
            <w:tcW w:w="2593" w:type="dxa"/>
            <w:tcBorders>
              <w:top w:val="single" w:sz="6" w:space="0" w:color="000000"/>
              <w:left w:val="single" w:sz="6" w:space="0" w:color="000000"/>
              <w:bottom w:val="single" w:sz="6" w:space="0" w:color="000000"/>
              <w:right w:val="single" w:sz="6" w:space="0" w:color="000000"/>
            </w:tcBorders>
            <w:vAlign w:val="center"/>
          </w:tcPr>
          <w:p w14:paraId="7B463F2E" w14:textId="77777777" w:rsidR="000309C2" w:rsidRDefault="00000000">
            <w:pPr>
              <w:spacing w:after="0" w:line="259" w:lineRule="auto"/>
              <w:ind w:left="0" w:right="0" w:firstLine="0"/>
            </w:pPr>
            <w:r>
              <w:rPr>
                <w:sz w:val="20"/>
              </w:rPr>
              <w:t>Model choice; some config needed</w:t>
            </w:r>
          </w:p>
        </w:tc>
        <w:tc>
          <w:tcPr>
            <w:tcW w:w="1682" w:type="dxa"/>
            <w:tcBorders>
              <w:top w:val="single" w:sz="6" w:space="0" w:color="000000"/>
              <w:left w:val="single" w:sz="6" w:space="0" w:color="000000"/>
              <w:bottom w:val="single" w:sz="6" w:space="0" w:color="000000"/>
              <w:right w:val="single" w:sz="6" w:space="0" w:color="000000"/>
            </w:tcBorders>
            <w:vAlign w:val="center"/>
          </w:tcPr>
          <w:p w14:paraId="50F2BC14" w14:textId="77777777" w:rsidR="000309C2" w:rsidRDefault="00000000">
            <w:pPr>
              <w:spacing w:after="0" w:line="259" w:lineRule="auto"/>
              <w:ind w:left="0" w:right="77" w:firstLine="0"/>
            </w:pPr>
            <w:r>
              <w:rPr>
                <w:sz w:val="20"/>
              </w:rPr>
              <w:t>Full stack control</w:t>
            </w:r>
          </w:p>
        </w:tc>
      </w:tr>
      <w:tr w:rsidR="000309C2" w14:paraId="1EC17F2C" w14:textId="77777777">
        <w:trPr>
          <w:trHeight w:val="1615"/>
        </w:trPr>
        <w:tc>
          <w:tcPr>
            <w:tcW w:w="1561" w:type="dxa"/>
            <w:tcBorders>
              <w:top w:val="single" w:sz="6" w:space="0" w:color="000000"/>
              <w:left w:val="single" w:sz="6" w:space="0" w:color="000000"/>
              <w:bottom w:val="single" w:sz="6" w:space="0" w:color="000000"/>
              <w:right w:val="single" w:sz="6" w:space="0" w:color="000000"/>
            </w:tcBorders>
            <w:vAlign w:val="center"/>
          </w:tcPr>
          <w:p w14:paraId="4F9E632C" w14:textId="77777777" w:rsidR="000309C2" w:rsidRDefault="00000000">
            <w:pPr>
              <w:spacing w:after="0" w:line="259" w:lineRule="auto"/>
              <w:ind w:left="0" w:right="0" w:firstLine="0"/>
            </w:pPr>
            <w:r>
              <w:rPr>
                <w:sz w:val="20"/>
              </w:rPr>
              <w:t>Best for</w:t>
            </w:r>
          </w:p>
        </w:tc>
        <w:tc>
          <w:tcPr>
            <w:tcW w:w="2070" w:type="dxa"/>
            <w:tcBorders>
              <w:top w:val="single" w:sz="6" w:space="0" w:color="000000"/>
              <w:left w:val="single" w:sz="6" w:space="0" w:color="000000"/>
              <w:bottom w:val="single" w:sz="6" w:space="0" w:color="000000"/>
              <w:right w:val="single" w:sz="6" w:space="0" w:color="000000"/>
            </w:tcBorders>
            <w:vAlign w:val="center"/>
          </w:tcPr>
          <w:p w14:paraId="0A4F6F92" w14:textId="77777777" w:rsidR="000309C2" w:rsidRDefault="00000000">
            <w:pPr>
              <w:spacing w:after="0" w:line="259" w:lineRule="auto"/>
              <w:ind w:left="0" w:right="0" w:firstLine="0"/>
            </w:pPr>
            <w:r>
              <w:rPr>
                <w:sz w:val="20"/>
              </w:rPr>
              <w:t>Complex reasoning, prototyping, public data</w:t>
            </w:r>
          </w:p>
        </w:tc>
        <w:tc>
          <w:tcPr>
            <w:tcW w:w="2593" w:type="dxa"/>
            <w:tcBorders>
              <w:top w:val="single" w:sz="6" w:space="0" w:color="000000"/>
              <w:left w:val="single" w:sz="6" w:space="0" w:color="000000"/>
              <w:bottom w:val="single" w:sz="6" w:space="0" w:color="000000"/>
              <w:right w:val="single" w:sz="6" w:space="0" w:color="000000"/>
            </w:tcBorders>
            <w:vAlign w:val="center"/>
          </w:tcPr>
          <w:p w14:paraId="2477ECB0" w14:textId="77777777" w:rsidR="000309C2" w:rsidRDefault="00000000">
            <w:pPr>
              <w:spacing w:after="0" w:line="259" w:lineRule="auto"/>
              <w:ind w:left="0" w:right="50" w:firstLine="0"/>
            </w:pPr>
            <w:r>
              <w:rPr>
                <w:sz w:val="20"/>
              </w:rPr>
              <w:t>Regulated environments needing OSS models without GPU ops</w:t>
            </w:r>
          </w:p>
        </w:tc>
        <w:tc>
          <w:tcPr>
            <w:tcW w:w="1682" w:type="dxa"/>
            <w:tcBorders>
              <w:top w:val="single" w:sz="6" w:space="0" w:color="000000"/>
              <w:left w:val="single" w:sz="6" w:space="0" w:color="000000"/>
              <w:bottom w:val="single" w:sz="6" w:space="0" w:color="000000"/>
              <w:right w:val="single" w:sz="6" w:space="0" w:color="000000"/>
            </w:tcBorders>
            <w:vAlign w:val="center"/>
          </w:tcPr>
          <w:p w14:paraId="27BFDBB4" w14:textId="77777777" w:rsidR="000309C2" w:rsidRDefault="00000000">
            <w:pPr>
              <w:spacing w:after="26" w:line="259" w:lineRule="auto"/>
              <w:ind w:left="0" w:right="0" w:firstLine="0"/>
            </w:pPr>
            <w:r>
              <w:rPr>
                <w:sz w:val="20"/>
              </w:rPr>
              <w:t>Maximum</w:t>
            </w:r>
          </w:p>
          <w:p w14:paraId="065C51F9" w14:textId="77777777" w:rsidR="000309C2" w:rsidRDefault="00000000">
            <w:pPr>
              <w:spacing w:after="0" w:line="259" w:lineRule="auto"/>
              <w:ind w:left="0" w:right="0" w:firstLine="0"/>
            </w:pPr>
            <w:r>
              <w:rPr>
                <w:sz w:val="20"/>
              </w:rPr>
              <w:t>control, airgapped, costsensitive at high volume</w:t>
            </w:r>
          </w:p>
        </w:tc>
      </w:tr>
    </w:tbl>
    <w:p w14:paraId="003879EE" w14:textId="77777777" w:rsidR="000309C2" w:rsidRDefault="00000000">
      <w:pPr>
        <w:spacing w:after="161" w:line="259" w:lineRule="auto"/>
        <w:ind w:left="14" w:right="3"/>
        <w:jc w:val="center"/>
      </w:pPr>
      <w:r>
        <w:rPr>
          <w:rFonts w:cs="Calibri"/>
          <w:i/>
          <w:sz w:val="19"/>
        </w:rPr>
        <w:t>Table 14.1 - Comparing AI Model Deployment Approaches for Platform Engineers</w:t>
      </w:r>
    </w:p>
    <w:p w14:paraId="11AA42C1" w14:textId="77777777" w:rsidR="000309C2" w:rsidRDefault="00000000">
      <w:pPr>
        <w:ind w:left="-5" w:right="15"/>
      </w:pPr>
      <w:r>
        <w:t xml:space="preserve">Domain-specific grounding, the process of ensuring the model's outputs are anchored to your platform's concepts, APIs, and constraints, requires careful consideration on open-source models. RAG provides grounded, up-to-date context and should be your first tool; fine-tuning is expensive, brittle, and </w:t>
      </w:r>
      <w:r>
        <w:rPr>
          <w:sz w:val="2"/>
        </w:rPr>
        <w:t>idx_63757198</w:t>
      </w:r>
      <w:r>
        <w:t>usually unnecessary unless RAG alone cannot meet your quality bar. When starting to augment your platform with AI, the recommended approach is the hybrid path shown in the table above: use a self-hosted or cloud-hosted open-source model for highvolume, latency-sensitive tasks and a managed API for the reasoning-heavy decisions where quality matters most. This balances cost, privacy, and capability without locking you into a single provider.</w:t>
      </w:r>
    </w:p>
    <w:p w14:paraId="4BCFAECB" w14:textId="77777777" w:rsidR="000309C2" w:rsidRDefault="00000000">
      <w:pPr>
        <w:ind w:left="-5" w:right="15"/>
      </w:pPr>
      <w:r>
        <w:t>Data residency requirements are more nuanced than they first appear. Major cloud providers now offer managed AI services that keep your data within your chosen region and cloud account. AWS Bedrock, Microsoft Foundry, and Google Vertex AI all provide this, with SOC 2, ISO 27001, and in some cases HIPAA compliance included. True on-premises AI deployment, running GPU clusters in your own data center, remains operationally complex and expensive, though it is increasingly viable for organizations with sovereign data requirements or high enough inference volume to justify the capital investment. Check your provider's current compliance documentation before making residency claims to customers, as this space moves quickly.</w:t>
      </w:r>
    </w:p>
    <w:p w14:paraId="7971914B" w14:textId="77777777" w:rsidR="000309C2" w:rsidRDefault="00000000">
      <w:pPr>
        <w:spacing w:after="292"/>
        <w:ind w:left="-5" w:right="15"/>
      </w:pPr>
      <w:r>
        <w:t>Model serving is far more than inference. Production deployments require at a minimum, a model gateway to handle routing, version selection, and cost tracking per endpoint; token metering for billing and quota enforcement; latency SLO monitoring at p99; a CI/CD pipeline for model updates that is separate from your application release process; and versioning that records which model version served which requests, without which debugging regressions becomes guesswork. Teams consistently underestimate this layer. That is indeed the difference between a working demo and a system you can operate in production with the reliability you need.</w:t>
      </w:r>
    </w:p>
    <w:p w14:paraId="14DFDDB7" w14:textId="77777777" w:rsidR="000309C2" w:rsidRDefault="00000000">
      <w:pPr>
        <w:pStyle w:val="Heading2"/>
        <w:ind w:left="-5"/>
      </w:pPr>
      <w:r>
        <w:t>Implementing generative and predictive AI in developer workflows</w:t>
      </w:r>
    </w:p>
    <w:p w14:paraId="6B496582" w14:textId="77777777" w:rsidR="000309C2" w:rsidRDefault="00000000">
      <w:pPr>
        <w:spacing w:after="292"/>
        <w:ind w:left="-5" w:right="15"/>
      </w:pPr>
      <w:r>
        <w:t xml:space="preserve">The following sections cover practical patterns for incorporating AI into developer workflows. As seen in </w:t>
      </w:r>
      <w:r>
        <w:rPr>
          <w:rFonts w:cs="Calibri"/>
          <w:i/>
        </w:rPr>
        <w:t>Figure 14.1</w:t>
      </w:r>
      <w:r>
        <w:t xml:space="preserve">, the possibilities are tremendously high, and it is almost always the question of the highest return on investment or the value generated for the business you should be after. It will be useful for us to look at a few specific use cases in this regard selected as representative examples from the AI integration points shown in </w:t>
      </w:r>
      <w:r>
        <w:rPr>
          <w:rFonts w:cs="Calibri"/>
          <w:i/>
        </w:rPr>
        <w:t>Figure 14.1</w:t>
      </w:r>
      <w:r>
        <w:t>.</w:t>
      </w:r>
    </w:p>
    <w:p w14:paraId="79C8169F" w14:textId="77777777" w:rsidR="000309C2" w:rsidRDefault="00000000">
      <w:pPr>
        <w:pStyle w:val="Heading2"/>
        <w:ind w:left="-5"/>
      </w:pPr>
      <w:r>
        <w:t>Use case 1: AI-powered CI/CD pipeline generation</w:t>
      </w:r>
    </w:p>
    <w:p w14:paraId="0C18CF45" w14:textId="77777777" w:rsidR="000309C2" w:rsidRDefault="00000000">
      <w:pPr>
        <w:ind w:left="-5" w:right="15"/>
      </w:pPr>
      <w:r>
        <w:t xml:space="preserve">NewTech's first AI application was </w:t>
      </w:r>
      <w:r>
        <w:rPr>
          <w:sz w:val="2"/>
        </w:rPr>
        <w:t>idx_383b3d19</w:t>
      </w:r>
      <w:r>
        <w:t>onboarding microservices to CI/CD. This was traditionally a manual process—clone template, edit YAML, test, debug, iterate and review—which was obviously error-prone. Teams wrote inconsistent pipelines, copied them over, and continued without adequate governance.</w:t>
      </w:r>
    </w:p>
    <w:p w14:paraId="2ED44722" w14:textId="77777777" w:rsidR="000309C2" w:rsidRDefault="00000000">
      <w:pPr>
        <w:ind w:left="-5" w:right="15"/>
      </w:pPr>
      <w:r>
        <w:t>They built an AI assistant that had the following capabilities:</w:t>
      </w:r>
    </w:p>
    <w:p w14:paraId="20B9BE9E" w14:textId="77777777" w:rsidR="000309C2" w:rsidRDefault="00000000">
      <w:pPr>
        <w:ind w:left="-5" w:right="15"/>
      </w:pPr>
      <w:r>
        <w:t>When a new service is created, the developer would provide a description in natural language indicating what the microservice is supposed to do and the infrastructure requirements. The system then generates a CI/CD pipeline with all the requisite scaffolding around containers, helm charts for canary deployments, observability, and so on. This made the whole process less manual and most of the decisions were codified for them. This is made possible by the fact that relevant examples from documentation and previous pipelines are retrieved and a new YAML is developed grounded on those examples, which is the foundational idea behind a RAG[9]. In this case, you are using the LLM as a synthesizer, combining your real patterns into new configurations without leaving it to hallucinate. Look at the code provided in the companion code of the book for this section, a Backstage scaffolder template, that integrates RAG-powered service generation with this pattern to understand this use case more. See backstage-aitemplate.yaml in the companion code, a Backstage scaffolder template that integrates RAGpowered service generation with this pattern.</w:t>
      </w:r>
    </w:p>
    <w:p w14:paraId="10D27005" w14:textId="77777777" w:rsidR="000309C2" w:rsidRDefault="00000000">
      <w:pPr>
        <w:ind w:left="-5" w:right="15"/>
      </w:pPr>
      <w:r>
        <w:t>You should never execute an AI-generated operational pipeline without:</w:t>
      </w:r>
    </w:p>
    <w:p w14:paraId="74202144" w14:textId="77777777" w:rsidR="000309C2" w:rsidRDefault="00000000">
      <w:pPr>
        <w:numPr>
          <w:ilvl w:val="0"/>
          <w:numId w:val="113"/>
        </w:numPr>
        <w:spacing w:after="50"/>
        <w:ind w:right="15" w:hanging="408"/>
      </w:pPr>
      <w:r>
        <w:t>Dry-Run Validation: Simulate the pipeline in a staging environment or sandbox to verify each step produces the expected outputs.</w:t>
      </w:r>
    </w:p>
    <w:p w14:paraId="0FA9296A" w14:textId="77777777" w:rsidR="000309C2" w:rsidRDefault="00000000">
      <w:pPr>
        <w:numPr>
          <w:ilvl w:val="0"/>
          <w:numId w:val="113"/>
        </w:numPr>
        <w:spacing w:after="50"/>
        <w:ind w:right="15" w:hanging="408"/>
      </w:pPr>
      <w:r>
        <w:t>Policy Checks: Run OPA (Open Policy Agent) or Kyverno rules to ensure generated actions don't violate security, compliance, or resource policies.</w:t>
      </w:r>
    </w:p>
    <w:p w14:paraId="67A676C9" w14:textId="77777777" w:rsidR="000309C2" w:rsidRDefault="00000000">
      <w:pPr>
        <w:numPr>
          <w:ilvl w:val="0"/>
          <w:numId w:val="113"/>
        </w:numPr>
        <w:spacing w:after="46"/>
        <w:ind w:right="15" w:hanging="408"/>
      </w:pPr>
      <w:r>
        <w:t>Human Approval Gate: Require explicit human sign-off on the generated steps before execution, even if confidence is high.</w:t>
      </w:r>
    </w:p>
    <w:p w14:paraId="7827EE75" w14:textId="77777777" w:rsidR="000309C2" w:rsidRDefault="00000000">
      <w:pPr>
        <w:ind w:left="-5" w:right="15"/>
      </w:pPr>
      <w:r>
        <w:t xml:space="preserve">The </w:t>
      </w:r>
      <w:r>
        <w:rPr>
          <w:sz w:val="2"/>
        </w:rPr>
        <w:t>idx_23c43452</w:t>
      </w:r>
      <w:r>
        <w:t>human approval should include: review of each step (CLI commands, API calls, resource modifications), estimated impact (latency, resource usage, potential blast radius), and the rollback plan if the pipeline fails.</w:t>
      </w:r>
    </w:p>
    <w:p w14:paraId="2EF3FEDC" w14:textId="77777777" w:rsidR="000309C2" w:rsidRDefault="00000000">
      <w:pPr>
        <w:spacing w:after="292"/>
        <w:ind w:left="-5" w:right="15"/>
      </w:pPr>
      <w:r>
        <w:t>For example, if the AI proposes "kill all pods in namespace X," a human should verify that's actually the right action, as the AI might have misunderstood the incident.</w:t>
      </w:r>
    </w:p>
    <w:p w14:paraId="6184F73E" w14:textId="77777777" w:rsidR="000309C2" w:rsidRDefault="00000000">
      <w:pPr>
        <w:pStyle w:val="Heading2"/>
        <w:ind w:left="-5"/>
      </w:pPr>
      <w:r>
        <w:t>Use case 2: Incident triage bots</w:t>
      </w:r>
    </w:p>
    <w:p w14:paraId="450DDDA4" w14:textId="77777777" w:rsidR="000309C2" w:rsidRDefault="00000000">
      <w:pPr>
        <w:spacing w:after="126"/>
        <w:ind w:left="-5" w:right="15"/>
      </w:pPr>
      <w:r>
        <w:t>When an alert fires, someone must read the alert, look at the logs, check for similar incidents from the past and decide</w:t>
      </w:r>
      <w:r>
        <w:rPr>
          <w:sz w:val="2"/>
        </w:rPr>
        <w:t>idx_7d5c641c</w:t>
      </w:r>
      <w:r>
        <w:t xml:space="preserve"> how to move forward. For common issues, this is at best repetitive work. When Maria's team built an incident triage agent, it included a series of steps including, but not limited to, fetching a finite set of the most recent logs, retrieving the metrics related to connections, latency, and error rates, followed by querying the incident database, checking the runbooks and documentation on solutions, running analysis, and creating a sensible and most meaningful resolution. Look at the amount of complexity involved in the process if this has to be done without the intelligence, as each of the data sources continues to evolve.</w:t>
      </w:r>
    </w:p>
    <w:p w14:paraId="3FFCA76F" w14:textId="77777777" w:rsidR="000309C2" w:rsidRDefault="00000000">
      <w:pPr>
        <w:spacing w:after="12"/>
        <w:ind w:left="-5" w:right="15"/>
      </w:pPr>
      <w:r>
        <w:t xml:space="preserve">In the companion code, refer to </w:t>
      </w:r>
      <w:r>
        <w:rPr>
          <w:rFonts w:ascii="Consolas" w:eastAsia="Consolas" w:hAnsi="Consolas" w:cs="Consolas"/>
          <w:sz w:val="18"/>
        </w:rPr>
        <w:t>platform_chatbot/incident_triage.py</w:t>
      </w:r>
      <w:r>
        <w:t xml:space="preserve">, which correlates error spikes, deployments, and latency signals to produce root cause hypotheses with confidence scores, while </w:t>
      </w:r>
      <w:r>
        <w:rPr>
          <w:rFonts w:ascii="Consolas" w:eastAsia="Consolas" w:hAnsi="Consolas" w:cs="Consolas"/>
          <w:sz w:val="18"/>
        </w:rPr>
        <w:t>alert</w:t>
      </w:r>
      <w:r>
        <w:rPr>
          <w:rFonts w:ascii="MS Gothic" w:eastAsia="MS Gothic" w:hAnsi="MS Gothic" w:cs="MS Gothic"/>
          <w:sz w:val="18"/>
        </w:rPr>
        <w:t>‑</w:t>
      </w:r>
      <w:r>
        <w:rPr>
          <w:rFonts w:ascii="Consolas" w:eastAsia="Consolas" w:hAnsi="Consolas" w:cs="Consolas"/>
          <w:sz w:val="18"/>
        </w:rPr>
        <w:t>correlator.py</w:t>
      </w:r>
      <w:r>
        <w:t xml:space="preserve"> groups related alerts by time window and metric similarity to reduce the noise.</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45498D00" w14:textId="77777777">
        <w:trPr>
          <w:trHeight w:val="8512"/>
        </w:trPr>
        <w:tc>
          <w:tcPr>
            <w:tcW w:w="7886" w:type="dxa"/>
            <w:tcBorders>
              <w:top w:val="nil"/>
              <w:left w:val="single" w:sz="36" w:space="0" w:color="E1E1E1"/>
              <w:bottom w:val="nil"/>
              <w:right w:val="nil"/>
            </w:tcBorders>
            <w:shd w:val="clear" w:color="auto" w:fill="FAFAFA"/>
            <w:vAlign w:val="center"/>
          </w:tcPr>
          <w:p w14:paraId="5AB01268" w14:textId="77777777" w:rsidR="000309C2" w:rsidRDefault="00000000">
            <w:pPr>
              <w:spacing w:after="0" w:line="332" w:lineRule="auto"/>
              <w:ind w:left="0" w:right="0" w:firstLine="0"/>
            </w:pPr>
            <w:r>
              <w:rPr>
                <w:rFonts w:ascii="Consolas" w:eastAsia="Consolas" w:hAnsi="Consolas" w:cs="Consolas"/>
                <w:color w:val="A626A4"/>
                <w:sz w:val="16"/>
              </w:rPr>
              <w:t xml:space="preserve">def </w:t>
            </w:r>
            <w:r>
              <w:rPr>
                <w:rFonts w:ascii="Consolas" w:eastAsia="Consolas" w:hAnsi="Consolas" w:cs="Consolas"/>
                <w:color w:val="4078F2"/>
                <w:sz w:val="16"/>
              </w:rPr>
              <w:t>correlate</w:t>
            </w:r>
            <w:r>
              <w:rPr>
                <w:rFonts w:ascii="Consolas" w:eastAsia="Consolas" w:hAnsi="Consolas" w:cs="Consolas"/>
                <w:color w:val="383A42"/>
                <w:sz w:val="16"/>
              </w:rPr>
              <w:t xml:space="preserve">(self, alerts: </w:t>
            </w:r>
            <w:r>
              <w:rPr>
                <w:rFonts w:ascii="Consolas" w:eastAsia="Consolas" w:hAnsi="Consolas" w:cs="Consolas"/>
                <w:color w:val="986801"/>
                <w:sz w:val="16"/>
              </w:rPr>
              <w:t>Optional</w:t>
            </w:r>
            <w:r>
              <w:rPr>
                <w:rFonts w:ascii="Consolas" w:eastAsia="Consolas" w:hAnsi="Consolas" w:cs="Consolas"/>
                <w:color w:val="383A42"/>
                <w:sz w:val="16"/>
              </w:rPr>
              <w:t>[</w:t>
            </w:r>
            <w:r>
              <w:rPr>
                <w:rFonts w:ascii="Consolas" w:eastAsia="Consolas" w:hAnsi="Consolas" w:cs="Consolas"/>
                <w:color w:val="986801"/>
                <w:sz w:val="16"/>
              </w:rPr>
              <w:t>List</w:t>
            </w:r>
            <w:r>
              <w:rPr>
                <w:rFonts w:ascii="Consolas" w:eastAsia="Consolas" w:hAnsi="Consolas" w:cs="Consolas"/>
                <w:color w:val="383A42"/>
                <w:sz w:val="16"/>
              </w:rPr>
              <w:t xml:space="preserve">[Alert]] = </w:t>
            </w:r>
            <w:r>
              <w:rPr>
                <w:rFonts w:ascii="Consolas" w:eastAsia="Consolas" w:hAnsi="Consolas" w:cs="Consolas"/>
                <w:color w:val="0184BB"/>
                <w:sz w:val="16"/>
              </w:rPr>
              <w:t>None</w:t>
            </w:r>
            <w:r>
              <w:rPr>
                <w:rFonts w:ascii="Consolas" w:eastAsia="Consolas" w:hAnsi="Consolas" w:cs="Consolas"/>
                <w:color w:val="383A42"/>
                <w:sz w:val="16"/>
              </w:rPr>
              <w:t xml:space="preserve">) -&gt; </w:t>
            </w:r>
            <w:r>
              <w:rPr>
                <w:rFonts w:ascii="Consolas" w:eastAsia="Consolas" w:hAnsi="Consolas" w:cs="Consolas"/>
                <w:color w:val="986801"/>
                <w:sz w:val="16"/>
              </w:rPr>
              <w:t>List</w:t>
            </w:r>
            <w:r>
              <w:rPr>
                <w:rFonts w:ascii="Consolas" w:eastAsia="Consolas" w:hAnsi="Consolas" w:cs="Consolas"/>
                <w:color w:val="383A42"/>
                <w:sz w:val="16"/>
              </w:rPr>
              <w:t>[CorrelatedIncident]:</w:t>
            </w:r>
          </w:p>
          <w:p w14:paraId="2FBF0BC1" w14:textId="77777777" w:rsidR="000309C2" w:rsidRDefault="00000000">
            <w:pPr>
              <w:spacing w:after="261" w:line="332" w:lineRule="auto"/>
              <w:ind w:left="0" w:right="4007" w:firstLine="0"/>
            </w:pPr>
            <w:r>
              <w:rPr>
                <w:rFonts w:ascii="Consolas" w:eastAsia="Consolas" w:hAnsi="Consolas" w:cs="Consolas"/>
                <w:color w:val="50A14F"/>
                <w:sz w:val="16"/>
              </w:rPr>
              <w:t>""" Correlate pending alerts into incidents.</w:t>
            </w:r>
          </w:p>
          <w:p w14:paraId="4F32BB23" w14:textId="77777777" w:rsidR="000309C2" w:rsidRDefault="00000000">
            <w:pPr>
              <w:spacing w:after="261" w:line="332" w:lineRule="auto"/>
              <w:ind w:left="0" w:right="2071" w:firstLine="0"/>
            </w:pPr>
            <w:r>
              <w:rPr>
                <w:rFonts w:ascii="Consolas" w:eastAsia="Consolas" w:hAnsi="Consolas" w:cs="Consolas"/>
                <w:color w:val="50A14F"/>
                <w:sz w:val="16"/>
              </w:rPr>
              <w:t>Args: alerts: Optional list of alerts (uses pending_alerts if None).</w:t>
            </w:r>
          </w:p>
          <w:p w14:paraId="68420741" w14:textId="77777777" w:rsidR="000309C2" w:rsidRDefault="00000000">
            <w:pPr>
              <w:spacing w:after="57" w:line="259" w:lineRule="auto"/>
              <w:ind w:left="0" w:right="0" w:firstLine="0"/>
            </w:pPr>
            <w:r>
              <w:rPr>
                <w:rFonts w:ascii="Consolas" w:eastAsia="Consolas" w:hAnsi="Consolas" w:cs="Consolas"/>
                <w:color w:val="50A14F"/>
                <w:sz w:val="16"/>
              </w:rPr>
              <w:t>Returns:</w:t>
            </w:r>
          </w:p>
          <w:p w14:paraId="481D24C6" w14:textId="77777777" w:rsidR="000309C2" w:rsidRDefault="00000000">
            <w:pPr>
              <w:spacing w:after="273" w:line="332" w:lineRule="auto"/>
              <w:ind w:left="0" w:right="4711" w:firstLine="0"/>
            </w:pPr>
            <w:r>
              <w:rPr>
                <w:rFonts w:ascii="Consolas" w:eastAsia="Consolas" w:hAnsi="Consolas" w:cs="Consolas"/>
                <w:color w:val="50A14F"/>
                <w:sz w:val="16"/>
              </w:rPr>
              <w:t xml:space="preserve">List of correlated incidents """ </w:t>
            </w:r>
            <w:r>
              <w:rPr>
                <w:rFonts w:ascii="Consolas" w:eastAsia="Consolas" w:hAnsi="Consolas" w:cs="Consolas"/>
                <w:color w:val="A626A4"/>
                <w:sz w:val="16"/>
              </w:rPr>
              <w:t>if</w:t>
            </w:r>
            <w:r>
              <w:rPr>
                <w:rFonts w:ascii="Consolas" w:eastAsia="Consolas" w:hAnsi="Consolas" w:cs="Consolas"/>
                <w:color w:val="383A42"/>
                <w:sz w:val="16"/>
              </w:rPr>
              <w:t xml:space="preserve"> alerts: </w:t>
            </w:r>
            <w:r>
              <w:rPr>
                <w:rFonts w:ascii="Consolas" w:eastAsia="Consolas" w:hAnsi="Consolas" w:cs="Consolas"/>
                <w:color w:val="986801"/>
                <w:sz w:val="16"/>
              </w:rPr>
              <w:t xml:space="preserve">    self</w:t>
            </w:r>
            <w:r>
              <w:rPr>
                <w:rFonts w:ascii="Consolas" w:eastAsia="Consolas" w:hAnsi="Consolas" w:cs="Consolas"/>
                <w:color w:val="383A42"/>
                <w:sz w:val="16"/>
              </w:rPr>
              <w:t>.pending_alerts = alerts</w:t>
            </w:r>
          </w:p>
          <w:p w14:paraId="2118A9CE" w14:textId="77777777" w:rsidR="000309C2" w:rsidRDefault="00000000">
            <w:pPr>
              <w:spacing w:after="261" w:line="332" w:lineRule="auto"/>
              <w:ind w:left="0" w:right="4623" w:firstLine="0"/>
            </w:pPr>
            <w:r>
              <w:rPr>
                <w:rFonts w:ascii="Consolas" w:eastAsia="Consolas" w:hAnsi="Consolas" w:cs="Consolas"/>
                <w:color w:val="A626A4"/>
                <w:sz w:val="16"/>
              </w:rPr>
              <w:t xml:space="preserve">if not </w:t>
            </w:r>
            <w:r>
              <w:rPr>
                <w:rFonts w:ascii="Consolas" w:eastAsia="Consolas" w:hAnsi="Consolas" w:cs="Consolas"/>
                <w:color w:val="986801"/>
                <w:sz w:val="16"/>
              </w:rPr>
              <w:t>self</w:t>
            </w:r>
            <w:r>
              <w:rPr>
                <w:rFonts w:ascii="Consolas" w:eastAsia="Consolas" w:hAnsi="Consolas" w:cs="Consolas"/>
                <w:color w:val="383A42"/>
                <w:sz w:val="16"/>
              </w:rPr>
              <w:t xml:space="preserve">.pending_alerts: </w:t>
            </w:r>
            <w:r>
              <w:rPr>
                <w:rFonts w:ascii="Consolas" w:eastAsia="Consolas" w:hAnsi="Consolas" w:cs="Consolas"/>
                <w:color w:val="A626A4"/>
                <w:sz w:val="16"/>
              </w:rPr>
              <w:t xml:space="preserve">    return</w:t>
            </w:r>
            <w:r>
              <w:rPr>
                <w:rFonts w:ascii="Consolas" w:eastAsia="Consolas" w:hAnsi="Consolas" w:cs="Consolas"/>
                <w:color w:val="383A42"/>
                <w:sz w:val="16"/>
              </w:rPr>
              <w:t xml:space="preserve"> []</w:t>
            </w:r>
          </w:p>
          <w:p w14:paraId="4A371090" w14:textId="77777777" w:rsidR="000309C2" w:rsidRDefault="00000000">
            <w:pPr>
              <w:spacing w:after="57" w:line="259" w:lineRule="auto"/>
              <w:ind w:left="0" w:right="0" w:firstLine="0"/>
            </w:pPr>
            <w:r>
              <w:rPr>
                <w:rFonts w:ascii="Consolas" w:eastAsia="Consolas" w:hAnsi="Consolas" w:cs="Consolas"/>
                <w:i/>
                <w:color w:val="A0A1A7"/>
                <w:sz w:val="16"/>
              </w:rPr>
              <w:t># Group by time windows</w:t>
            </w:r>
          </w:p>
          <w:p w14:paraId="3D833E27" w14:textId="77777777" w:rsidR="000309C2" w:rsidRDefault="00000000">
            <w:pPr>
              <w:spacing w:after="318" w:line="259" w:lineRule="auto"/>
              <w:ind w:left="0" w:right="0" w:firstLine="0"/>
            </w:pPr>
            <w:r>
              <w:rPr>
                <w:rFonts w:ascii="Consolas" w:eastAsia="Consolas" w:hAnsi="Consolas" w:cs="Consolas"/>
                <w:color w:val="383A42"/>
                <w:sz w:val="16"/>
              </w:rPr>
              <w:t xml:space="preserve">time_groups = </w:t>
            </w:r>
            <w:r>
              <w:rPr>
                <w:rFonts w:ascii="Consolas" w:eastAsia="Consolas" w:hAnsi="Consolas" w:cs="Consolas"/>
                <w:color w:val="986801"/>
                <w:sz w:val="16"/>
              </w:rPr>
              <w:t>self</w:t>
            </w:r>
            <w:r>
              <w:rPr>
                <w:rFonts w:ascii="Consolas" w:eastAsia="Consolas" w:hAnsi="Consolas" w:cs="Consolas"/>
                <w:color w:val="383A42"/>
                <w:sz w:val="16"/>
              </w:rPr>
              <w:t>._group_by_time()</w:t>
            </w:r>
          </w:p>
          <w:p w14:paraId="6EF42FD6" w14:textId="77777777" w:rsidR="000309C2" w:rsidRDefault="00000000">
            <w:pPr>
              <w:spacing w:after="0" w:line="332" w:lineRule="auto"/>
              <w:ind w:left="0" w:right="5327" w:firstLine="0"/>
            </w:pPr>
            <w:r>
              <w:rPr>
                <w:rFonts w:ascii="Consolas" w:eastAsia="Consolas" w:hAnsi="Consolas" w:cs="Consolas"/>
                <w:color w:val="383A42"/>
                <w:sz w:val="16"/>
              </w:rPr>
              <w:t xml:space="preserve">incidents = [] </w:t>
            </w:r>
            <w:r>
              <w:rPr>
                <w:rFonts w:ascii="Consolas" w:eastAsia="Consolas" w:hAnsi="Consolas" w:cs="Consolas"/>
                <w:color w:val="A626A4"/>
                <w:sz w:val="16"/>
              </w:rPr>
              <w:t>for</w:t>
            </w:r>
            <w:r>
              <w:rPr>
                <w:rFonts w:ascii="Consolas" w:eastAsia="Consolas" w:hAnsi="Consolas" w:cs="Consolas"/>
                <w:color w:val="383A42"/>
                <w:sz w:val="16"/>
              </w:rPr>
              <w:t xml:space="preserve"> group </w:t>
            </w:r>
            <w:r>
              <w:rPr>
                <w:rFonts w:ascii="Consolas" w:eastAsia="Consolas" w:hAnsi="Consolas" w:cs="Consolas"/>
                <w:color w:val="A626A4"/>
                <w:sz w:val="16"/>
              </w:rPr>
              <w:t>in</w:t>
            </w:r>
            <w:r>
              <w:rPr>
                <w:rFonts w:ascii="Consolas" w:eastAsia="Consolas" w:hAnsi="Consolas" w:cs="Consolas"/>
                <w:color w:val="383A42"/>
                <w:sz w:val="16"/>
              </w:rPr>
              <w:t xml:space="preserve"> time_groups:</w:t>
            </w:r>
          </w:p>
          <w:p w14:paraId="28DC247F" w14:textId="77777777" w:rsidR="000309C2" w:rsidRDefault="00000000">
            <w:pPr>
              <w:spacing w:after="0" w:line="332" w:lineRule="auto"/>
              <w:ind w:left="0" w:right="3215" w:firstLine="0"/>
            </w:pPr>
            <w:r>
              <w:rPr>
                <w:rFonts w:ascii="Consolas" w:eastAsia="Consolas" w:hAnsi="Consolas" w:cs="Consolas"/>
                <w:i/>
                <w:color w:val="A0A1A7"/>
                <w:sz w:val="16"/>
              </w:rPr>
              <w:t xml:space="preserve"># Further correlate within time group </w:t>
            </w:r>
            <w:r>
              <w:rPr>
                <w:rFonts w:ascii="Consolas" w:eastAsia="Consolas" w:hAnsi="Consolas" w:cs="Consolas"/>
                <w:color w:val="383A42"/>
                <w:sz w:val="16"/>
              </w:rPr>
              <w:t xml:space="preserve">    correlations = </w:t>
            </w:r>
            <w:r>
              <w:rPr>
                <w:rFonts w:ascii="Consolas" w:eastAsia="Consolas" w:hAnsi="Consolas" w:cs="Consolas"/>
                <w:color w:val="986801"/>
                <w:sz w:val="16"/>
              </w:rPr>
              <w:t>self</w:t>
            </w:r>
            <w:r>
              <w:rPr>
                <w:rFonts w:ascii="Consolas" w:eastAsia="Consolas" w:hAnsi="Consolas" w:cs="Consolas"/>
                <w:color w:val="383A42"/>
                <w:sz w:val="16"/>
              </w:rPr>
              <w:t xml:space="preserve">._correlate_group(group) </w:t>
            </w:r>
            <w:r>
              <w:rPr>
                <w:rFonts w:ascii="Consolas" w:eastAsia="Consolas" w:hAnsi="Consolas" w:cs="Consolas"/>
                <w:color w:val="A626A4"/>
                <w:sz w:val="16"/>
              </w:rPr>
              <w:t xml:space="preserve">    for</w:t>
            </w:r>
            <w:r>
              <w:rPr>
                <w:rFonts w:ascii="Consolas" w:eastAsia="Consolas" w:hAnsi="Consolas" w:cs="Consolas"/>
                <w:color w:val="383A42"/>
                <w:sz w:val="16"/>
              </w:rPr>
              <w:t xml:space="preserve"> correlation </w:t>
            </w:r>
            <w:r>
              <w:rPr>
                <w:rFonts w:ascii="Consolas" w:eastAsia="Consolas" w:hAnsi="Consolas" w:cs="Consolas"/>
                <w:color w:val="A626A4"/>
                <w:sz w:val="16"/>
              </w:rPr>
              <w:t>in</w:t>
            </w:r>
            <w:r>
              <w:rPr>
                <w:rFonts w:ascii="Consolas" w:eastAsia="Consolas" w:hAnsi="Consolas" w:cs="Consolas"/>
                <w:color w:val="383A42"/>
                <w:sz w:val="16"/>
              </w:rPr>
              <w:t xml:space="preserve"> correlations:</w:t>
            </w:r>
          </w:p>
          <w:p w14:paraId="2070EA70" w14:textId="77777777" w:rsidR="000309C2" w:rsidRDefault="00000000">
            <w:pPr>
              <w:spacing w:after="261" w:line="332" w:lineRule="auto"/>
              <w:ind w:left="0" w:right="1544" w:firstLine="0"/>
            </w:pPr>
            <w:r>
              <w:rPr>
                <w:rFonts w:ascii="Consolas" w:eastAsia="Consolas" w:hAnsi="Consolas" w:cs="Consolas"/>
                <w:color w:val="383A42"/>
                <w:sz w:val="16"/>
              </w:rPr>
              <w:t xml:space="preserve">        incident = </w:t>
            </w:r>
            <w:r>
              <w:rPr>
                <w:rFonts w:ascii="Consolas" w:eastAsia="Consolas" w:hAnsi="Consolas" w:cs="Consolas"/>
                <w:color w:val="986801"/>
                <w:sz w:val="16"/>
              </w:rPr>
              <w:t>self</w:t>
            </w:r>
            <w:r>
              <w:rPr>
                <w:rFonts w:ascii="Consolas" w:eastAsia="Consolas" w:hAnsi="Consolas" w:cs="Consolas"/>
                <w:color w:val="383A42"/>
                <w:sz w:val="16"/>
              </w:rPr>
              <w:t xml:space="preserve">._create_incident(correlation) </w:t>
            </w:r>
            <w:r>
              <w:rPr>
                <w:rFonts w:ascii="Consolas" w:eastAsia="Consolas" w:hAnsi="Consolas" w:cs="Consolas"/>
                <w:color w:val="986801"/>
                <w:sz w:val="16"/>
              </w:rPr>
              <w:t xml:space="preserve">        self</w:t>
            </w:r>
            <w:r>
              <w:rPr>
                <w:rFonts w:ascii="Consolas" w:eastAsia="Consolas" w:hAnsi="Consolas" w:cs="Consolas"/>
                <w:color w:val="383A42"/>
                <w:sz w:val="16"/>
              </w:rPr>
              <w:t>._analyze_root_cause(incident)         incidents.append(incident)</w:t>
            </w:r>
          </w:p>
          <w:p w14:paraId="26DE9D69" w14:textId="77777777" w:rsidR="000309C2" w:rsidRDefault="00000000">
            <w:pPr>
              <w:spacing w:after="0" w:line="259" w:lineRule="auto"/>
              <w:ind w:left="0" w:right="4711" w:firstLine="0"/>
            </w:pPr>
            <w:r>
              <w:rPr>
                <w:rFonts w:ascii="Consolas" w:eastAsia="Consolas" w:hAnsi="Consolas" w:cs="Consolas"/>
                <w:color w:val="986801"/>
                <w:sz w:val="16"/>
              </w:rPr>
              <w:t>self</w:t>
            </w:r>
            <w:r>
              <w:rPr>
                <w:rFonts w:ascii="Consolas" w:eastAsia="Consolas" w:hAnsi="Consolas" w:cs="Consolas"/>
                <w:color w:val="383A42"/>
                <w:sz w:val="16"/>
              </w:rPr>
              <w:t xml:space="preserve">.incidents.extend(incidents) </w:t>
            </w:r>
            <w:r>
              <w:rPr>
                <w:rFonts w:ascii="Consolas" w:eastAsia="Consolas" w:hAnsi="Consolas" w:cs="Consolas"/>
                <w:color w:val="986801"/>
                <w:sz w:val="16"/>
              </w:rPr>
              <w:t>self</w:t>
            </w:r>
            <w:r>
              <w:rPr>
                <w:rFonts w:ascii="Consolas" w:eastAsia="Consolas" w:hAnsi="Consolas" w:cs="Consolas"/>
                <w:color w:val="383A42"/>
                <w:sz w:val="16"/>
              </w:rPr>
              <w:t xml:space="preserve">.pending_alerts = [] </w:t>
            </w:r>
            <w:r>
              <w:rPr>
                <w:rFonts w:ascii="Consolas" w:eastAsia="Consolas" w:hAnsi="Consolas" w:cs="Consolas"/>
                <w:color w:val="A626A4"/>
                <w:sz w:val="16"/>
              </w:rPr>
              <w:t>return</w:t>
            </w:r>
            <w:r>
              <w:rPr>
                <w:rFonts w:ascii="Consolas" w:eastAsia="Consolas" w:hAnsi="Consolas" w:cs="Consolas"/>
                <w:color w:val="383A42"/>
                <w:sz w:val="16"/>
              </w:rPr>
              <w:t xml:space="preserve"> incidents</w:t>
            </w:r>
          </w:p>
        </w:tc>
      </w:tr>
    </w:tbl>
    <w:p w14:paraId="31B31A42" w14:textId="77777777" w:rsidR="000309C2" w:rsidRDefault="00000000">
      <w:pPr>
        <w:ind w:left="-5" w:right="15"/>
      </w:pPr>
      <w:r>
        <w:t xml:space="preserve">Check the </w:t>
      </w:r>
      <w:r>
        <w:rPr>
          <w:rFonts w:ascii="Consolas" w:eastAsia="Consolas" w:hAnsi="Consolas" w:cs="Consolas"/>
          <w:sz w:val="18"/>
        </w:rPr>
        <w:t>incident_triage.py</w:t>
      </w:r>
      <w:r>
        <w:t xml:space="preserve"> for a complete implementation that includes proper incident routing. Incident triage agents in production carry two critical responsibilities. The first is reducing false positives: ML models trained on historical incidents will inevitably flag nonincidents, so the </w:t>
      </w:r>
      <w:r>
        <w:rPr>
          <w:sz w:val="2"/>
        </w:rPr>
        <w:t>idx_17fb0d01</w:t>
      </w:r>
      <w:r>
        <w:t>system must apply confidence thresholds (only paging on-call engineers when confidence exceeds 0.85), deduplicate similar alerts within five-minute windows, and feed human corrections back into the model so it improves over time. The second responsibility is routing the triage result to the right team, as a triage that goes nowhere is worthless. High-severity incidents should trigger an immediate page via PagerDuty or OpsGenie, medium-severity findings should post to a Slack #incidents channel and open a tracking ticket, and low-confidence results should be suppressed and monitored rather than generating noise.</w:t>
      </w:r>
    </w:p>
    <w:p w14:paraId="3F0326F9" w14:textId="77777777" w:rsidR="000309C2" w:rsidRDefault="00000000">
      <w:pPr>
        <w:spacing w:after="292"/>
        <w:ind w:left="-5" w:right="15"/>
      </w:pPr>
      <w:r>
        <w:t xml:space="preserve">In practice, this means the routing decision is driven by two axes: </w:t>
      </w:r>
      <w:r>
        <w:rPr>
          <w:rFonts w:cs="Calibri"/>
          <w:i/>
        </w:rPr>
        <w:t>confidence and severity.</w:t>
      </w:r>
      <w:r>
        <w:t xml:space="preserve"> A high-confidence, critical-severity signal pages the on-call engineer directly. A mediumconfidence, medium-severity signal notifies the team asynchronously via Slack and creates a ticket in Jira or Linear for follow-up. A low-confidence signal is held back entirely, as surfacing it would </w:t>
      </w:r>
      <w:r>
        <w:rPr>
          <w:sz w:val="2"/>
        </w:rPr>
        <w:t>idx_e576706f</w:t>
      </w:r>
      <w:r>
        <w:t>train engineers to ignore the bot. Getting these thresholds right is an ongoing calibration exercise, not a one-time configuration.</w:t>
      </w:r>
    </w:p>
    <w:p w14:paraId="76FB05DB" w14:textId="77777777" w:rsidR="000309C2" w:rsidRDefault="00000000">
      <w:pPr>
        <w:pStyle w:val="Heading2"/>
        <w:ind w:left="-5"/>
      </w:pPr>
      <w:r>
        <w:t>Use case 3: RAG for platform documentation</w:t>
      </w:r>
    </w:p>
    <w:p w14:paraId="171C95E0" w14:textId="77777777" w:rsidR="000309C2" w:rsidRDefault="00000000">
      <w:pPr>
        <w:ind w:left="-5" w:right="15"/>
      </w:pPr>
      <w:r>
        <w:t xml:space="preserve">Every platform has </w:t>
      </w:r>
      <w:r>
        <w:rPr>
          <w:sz w:val="2"/>
        </w:rPr>
        <w:t>idx_9803f979</w:t>
      </w:r>
      <w:r>
        <w:t>documentation, but most are stale as the engineers copy-paste from Stack Overflow or AI assistants or some such source. AI makes documentation useful through RAG. Embedding documentation into a vector database[10] makes it easier for the system to retrieve relevant docs and use an LLM to synthesize the answers. When a developer submits a query, the system first converts it into a vector embedding, which is a numerical representation that captures the semantic meaning of the question. That embedding is then used to search the documentation vector database for similar content, returning the most relevant chunks: an ADR about environment management, a runbook for the affected service, or prior incident notes. Those retrieved chunks are assembled into a prompt alongside the original question and passed to the LLM, which synthesizes them into a coherent, grounded answer rather than generating one from memory alone.</w:t>
      </w:r>
    </w:p>
    <w:p w14:paraId="3EAE7AD5" w14:textId="77777777" w:rsidR="000309C2" w:rsidRDefault="00000000">
      <w:pPr>
        <w:ind w:left="-5" w:right="15"/>
      </w:pPr>
      <w:r>
        <w:t xml:space="preserve">This process requires an embedding model, which transforms sentences into a vector database such as ChromaDB [11], and an LLM for synthesis. The companion code provides two implementations: </w:t>
      </w:r>
      <w:r>
        <w:rPr>
          <w:rFonts w:ascii="Consolas" w:eastAsia="Consolas" w:hAnsi="Consolas" w:cs="Consolas"/>
          <w:sz w:val="18"/>
        </w:rPr>
        <w:t>rag</w:t>
      </w:r>
      <w:r>
        <w:rPr>
          <w:rFonts w:ascii="MS Gothic" w:eastAsia="MS Gothic" w:hAnsi="MS Gothic" w:cs="MS Gothic"/>
          <w:sz w:val="18"/>
        </w:rPr>
        <w:t>‑</w:t>
      </w:r>
      <w:r>
        <w:rPr>
          <w:rFonts w:ascii="Consolas" w:eastAsia="Consolas" w:hAnsi="Consolas" w:cs="Consolas"/>
          <w:sz w:val="18"/>
        </w:rPr>
        <w:t>platform</w:t>
      </w:r>
      <w:r>
        <w:rPr>
          <w:rFonts w:ascii="MS Gothic" w:eastAsia="MS Gothic" w:hAnsi="MS Gothic" w:cs="MS Gothic"/>
          <w:sz w:val="18"/>
        </w:rPr>
        <w:t>‑</w:t>
      </w:r>
      <w:r>
        <w:rPr>
          <w:rFonts w:ascii="Consolas" w:eastAsia="Consolas" w:hAnsi="Consolas" w:cs="Consolas"/>
          <w:sz w:val="18"/>
        </w:rPr>
        <w:t>docs.py</w:t>
      </w:r>
      <w:r>
        <w:t xml:space="preserve"> for a standalone RAG demo using TF-IDF, and </w:t>
      </w:r>
      <w:r>
        <w:rPr>
          <w:rFonts w:ascii="Consolas" w:eastAsia="Consolas" w:hAnsi="Consolas" w:cs="Consolas"/>
          <w:sz w:val="18"/>
        </w:rPr>
        <w:t>platform_chatbot/rag_pipeline.py</w:t>
      </w:r>
      <w:r>
        <w:t xml:space="preserve"> for the full production-grade RAG pipeline with ChromaDB vector storage and LLM synthesis with retrieval. The entire stack in the companion code runs on a modest infrastructure.</w:t>
      </w:r>
    </w:p>
    <w:p w14:paraId="46AB09A8" w14:textId="77777777" w:rsidR="000309C2" w:rsidRDefault="00000000">
      <w:pPr>
        <w:ind w:left="-5" w:right="15"/>
      </w:pPr>
      <w:r>
        <w:t>The companion code includes a lightweight document search implementation using TF-IDF (Term Frequency-Inverse Document Frequency), a text-scoring technique that ranks documents by keyword relevance. TF-IDF works by measuring how frequently a term appears in a given document relative to its frequency across the entire collection. Common words score low, while distinctive terms score high. This approach runs entirely locally without requiring API credentials, making it a practical starting point for platform teams exploring document retrieval. For production RAG pipelines, you would typically replace TF-IDF with vector embeddings from a dedicated embedding model — such as OpenAI's text-embedding-3-small, Cohere's embed-v3, or open-source alternatives like sentence-transformers (all-MiniLM-L6v2) — which capture semantic meaning (understanding that "pod" and "container" are related concepts) rather than relying on exact keyword matches.</w:t>
      </w:r>
    </w:p>
    <w:p w14:paraId="2A9E486D" w14:textId="77777777" w:rsidR="000309C2" w:rsidRDefault="00000000">
      <w:pPr>
        <w:ind w:left="-5" w:right="15"/>
      </w:pPr>
      <w:r>
        <w:t>Production RAG implementations in 2026 should default to hybrid retrieval rather than vector search alone. Vector similarity is excellent at finding semantically related content but fails on exact matches, if an engineer asks "how do I use kubectl rollout undo", vector search may surface general deployment docs while missing the specific command reference. BM25 keyword search catches those exact matches. Combining the two, one weighting BM25 results at around 40% and vector results at 60%, consistently outperforms either approach on its own.</w:t>
      </w:r>
    </w:p>
    <w:p w14:paraId="154D41A3" w14:textId="77777777" w:rsidR="000309C2" w:rsidRDefault="00000000">
      <w:pPr>
        <w:ind w:left="-5" w:right="15"/>
      </w:pPr>
      <w:r>
        <w:t xml:space="preserve">Chunking </w:t>
      </w:r>
      <w:r>
        <w:rPr>
          <w:sz w:val="2"/>
        </w:rPr>
        <w:t>idx_67f88957</w:t>
      </w:r>
      <w:r>
        <w:t xml:space="preserve">strategy is equally important and rarely discussed in tutorials. Splitting documents naively at a fixed character count breaks examples in half and severs headings from their content. A better approach splits first on section boundaries, then applies a character limit within each section, with a small overlap between adjacent chunks to preserve context. A troubleshooting document split this way gives the retriever coherent, self-contained units. A chunk about </w:t>
      </w:r>
      <w:r>
        <w:rPr>
          <w:rFonts w:ascii="Consolas" w:eastAsia="Consolas" w:hAnsi="Consolas" w:cs="Consolas"/>
          <w:sz w:val="18"/>
        </w:rPr>
        <w:t xml:space="preserve">CrashLoopBackOff </w:t>
      </w:r>
      <w:r>
        <w:t xml:space="preserve">contains its symptoms, root causes, and resolution steps together, not fragmented across three separate embeddings. Refer to </w:t>
      </w:r>
      <w:r>
        <w:rPr>
          <w:rFonts w:ascii="Consolas" w:eastAsia="Consolas" w:hAnsi="Consolas" w:cs="Consolas"/>
          <w:sz w:val="18"/>
        </w:rPr>
        <w:t>rag_pipeline.py</w:t>
      </w:r>
      <w:r>
        <w:t xml:space="preserve"> for the implementation.</w:t>
      </w:r>
    </w:p>
    <w:p w14:paraId="4FDBBAFE" w14:textId="77777777" w:rsidR="000309C2" w:rsidRDefault="00000000">
      <w:pPr>
        <w:spacing w:after="190"/>
        <w:ind w:left="-5" w:right="15"/>
      </w:pPr>
      <w:r>
        <w:t>Like I discussed in the previous chapters, yet again, Pulumi can be an effective alternative to provisioning the AI platform stack. The platform chatbot requires several infrastructure components, such as a vector database, model serving endpoint, and document ingestion pipeline. Pulumi can provision this entire stack declaratively.</w:t>
      </w:r>
    </w:p>
    <w:p w14:paraId="3BA185A1" w14:textId="77777777" w:rsidR="000309C2" w:rsidRDefault="00000000">
      <w:pPr>
        <w:pBdr>
          <w:left w:val="single" w:sz="36" w:space="0" w:color="E1E1E1"/>
        </w:pBdr>
        <w:shd w:val="clear" w:color="auto" w:fill="FAFAFA"/>
        <w:spacing w:after="314" w:line="265" w:lineRule="auto"/>
        <w:ind w:left="273" w:right="315"/>
      </w:pPr>
      <w:r>
        <w:rPr>
          <w:rFonts w:ascii="Consolas" w:eastAsia="Consolas" w:hAnsi="Consolas" w:cs="Consolas"/>
          <w:color w:val="A626A4"/>
          <w:sz w:val="16"/>
        </w:rPr>
        <w:t>import</w:t>
      </w:r>
      <w:r>
        <w:rPr>
          <w:rFonts w:ascii="Consolas" w:eastAsia="Consolas" w:hAnsi="Consolas" w:cs="Consolas"/>
          <w:color w:val="383A42"/>
          <w:sz w:val="16"/>
        </w:rPr>
        <w:t xml:space="preserve"> pulumi_kubernetes </w:t>
      </w:r>
      <w:r>
        <w:rPr>
          <w:rFonts w:ascii="Consolas" w:eastAsia="Consolas" w:hAnsi="Consolas" w:cs="Consolas"/>
          <w:color w:val="A626A4"/>
          <w:sz w:val="16"/>
        </w:rPr>
        <w:t>as</w:t>
      </w:r>
      <w:r>
        <w:rPr>
          <w:rFonts w:ascii="Consolas" w:eastAsia="Consolas" w:hAnsi="Consolas" w:cs="Consolas"/>
          <w:color w:val="383A42"/>
          <w:sz w:val="16"/>
        </w:rPr>
        <w:t xml:space="preserve"> k8s</w:t>
      </w:r>
    </w:p>
    <w:p w14:paraId="3E9045C8" w14:textId="77777777" w:rsidR="000309C2" w:rsidRDefault="00000000">
      <w:pPr>
        <w:pBdr>
          <w:left w:val="single" w:sz="36" w:space="0" w:color="E1E1E1"/>
        </w:pBdr>
        <w:shd w:val="clear" w:color="auto" w:fill="FAFAFA"/>
        <w:spacing w:after="53" w:line="265" w:lineRule="auto"/>
        <w:ind w:left="273" w:right="315"/>
      </w:pPr>
      <w:r>
        <w:rPr>
          <w:rFonts w:ascii="Consolas" w:eastAsia="Consolas" w:hAnsi="Consolas" w:cs="Consolas"/>
          <w:color w:val="383A42"/>
          <w:sz w:val="16"/>
        </w:rPr>
        <w:t>chromadb = k8s.apps.v1.Deployment(</w:t>
      </w:r>
    </w:p>
    <w:p w14:paraId="3FD1F0C2" w14:textId="77777777" w:rsidR="000309C2" w:rsidRDefault="00000000">
      <w:pPr>
        <w:pBdr>
          <w:left w:val="single" w:sz="36" w:space="0" w:color="E1E1E1"/>
        </w:pBdr>
        <w:shd w:val="clear" w:color="auto" w:fill="FAFAFA"/>
        <w:spacing w:after="0" w:line="332" w:lineRule="auto"/>
        <w:ind w:left="273" w:right="315"/>
      </w:pPr>
      <w:r>
        <w:rPr>
          <w:rFonts w:ascii="Consolas" w:eastAsia="Consolas" w:hAnsi="Consolas" w:cs="Consolas"/>
          <w:color w:val="50A14F"/>
          <w:sz w:val="16"/>
        </w:rPr>
        <w:t>"chromadb"</w:t>
      </w:r>
      <w:r>
        <w:rPr>
          <w:rFonts w:ascii="Consolas" w:eastAsia="Consolas" w:hAnsi="Consolas" w:cs="Consolas"/>
          <w:color w:val="383A42"/>
          <w:sz w:val="16"/>
        </w:rPr>
        <w:t>, metadata={</w:t>
      </w:r>
      <w:r>
        <w:rPr>
          <w:rFonts w:ascii="Consolas" w:eastAsia="Consolas" w:hAnsi="Consolas" w:cs="Consolas"/>
          <w:color w:val="50A14F"/>
          <w:sz w:val="16"/>
        </w:rPr>
        <w:t>"name"</w:t>
      </w:r>
      <w:r>
        <w:rPr>
          <w:rFonts w:ascii="Consolas" w:eastAsia="Consolas" w:hAnsi="Consolas" w:cs="Consolas"/>
          <w:color w:val="383A42"/>
          <w:sz w:val="16"/>
        </w:rPr>
        <w:t xml:space="preserve">: </w:t>
      </w:r>
      <w:r>
        <w:rPr>
          <w:rFonts w:ascii="Consolas" w:eastAsia="Consolas" w:hAnsi="Consolas" w:cs="Consolas"/>
          <w:color w:val="50A14F"/>
          <w:sz w:val="16"/>
        </w:rPr>
        <w:t>"chromadb"</w:t>
      </w:r>
      <w:r>
        <w:rPr>
          <w:rFonts w:ascii="Consolas" w:eastAsia="Consolas" w:hAnsi="Consolas" w:cs="Consolas"/>
          <w:color w:val="383A42"/>
          <w:sz w:val="16"/>
        </w:rPr>
        <w:t xml:space="preserve">, </w:t>
      </w:r>
      <w:r>
        <w:rPr>
          <w:rFonts w:ascii="Consolas" w:eastAsia="Consolas" w:hAnsi="Consolas" w:cs="Consolas"/>
          <w:color w:val="50A14F"/>
          <w:sz w:val="16"/>
        </w:rPr>
        <w:t>"namespace"</w:t>
      </w:r>
      <w:r>
        <w:rPr>
          <w:rFonts w:ascii="Consolas" w:eastAsia="Consolas" w:hAnsi="Consolas" w:cs="Consolas"/>
          <w:color w:val="383A42"/>
          <w:sz w:val="16"/>
        </w:rPr>
        <w:t xml:space="preserve">: </w:t>
      </w:r>
      <w:r>
        <w:rPr>
          <w:rFonts w:ascii="Consolas" w:eastAsia="Consolas" w:hAnsi="Consolas" w:cs="Consolas"/>
          <w:color w:val="50A14F"/>
          <w:sz w:val="16"/>
        </w:rPr>
        <w:t>"ai-platform"</w:t>
      </w:r>
      <w:r>
        <w:rPr>
          <w:rFonts w:ascii="Consolas" w:eastAsia="Consolas" w:hAnsi="Consolas" w:cs="Consolas"/>
          <w:color w:val="383A42"/>
          <w:sz w:val="16"/>
        </w:rPr>
        <w:t xml:space="preserve">}, spec={ </w:t>
      </w:r>
      <w:r>
        <w:rPr>
          <w:rFonts w:ascii="Consolas" w:eastAsia="Consolas" w:hAnsi="Consolas" w:cs="Consolas"/>
          <w:color w:val="50A14F"/>
          <w:sz w:val="16"/>
        </w:rPr>
        <w:t>"replicas"</w:t>
      </w:r>
      <w:r>
        <w:rPr>
          <w:rFonts w:ascii="Consolas" w:eastAsia="Consolas" w:hAnsi="Consolas" w:cs="Consolas"/>
          <w:color w:val="383A42"/>
          <w:sz w:val="16"/>
        </w:rPr>
        <w:t xml:space="preserve">: </w:t>
      </w:r>
      <w:r>
        <w:rPr>
          <w:rFonts w:ascii="Consolas" w:eastAsia="Consolas" w:hAnsi="Consolas" w:cs="Consolas"/>
          <w:color w:val="986801"/>
          <w:sz w:val="16"/>
        </w:rPr>
        <w:t>1</w:t>
      </w:r>
      <w:r>
        <w:rPr>
          <w:rFonts w:ascii="Consolas" w:eastAsia="Consolas" w:hAnsi="Consolas" w:cs="Consolas"/>
          <w:color w:val="383A42"/>
          <w:sz w:val="16"/>
        </w:rPr>
        <w:t>,</w:t>
      </w:r>
    </w:p>
    <w:p w14:paraId="740E19EA" w14:textId="77777777" w:rsidR="000309C2" w:rsidRDefault="00000000">
      <w:pPr>
        <w:pBdr>
          <w:left w:val="single" w:sz="36" w:space="0" w:color="E1E1E1"/>
        </w:pBdr>
        <w:shd w:val="clear" w:color="auto" w:fill="FAFAFA"/>
        <w:spacing w:after="55" w:line="265" w:lineRule="auto"/>
        <w:ind w:left="273" w:right="315"/>
      </w:pPr>
      <w:r>
        <w:rPr>
          <w:rFonts w:ascii="Consolas" w:eastAsia="Consolas" w:hAnsi="Consolas" w:cs="Consolas"/>
          <w:color w:val="50A14F"/>
          <w:sz w:val="16"/>
        </w:rPr>
        <w:t>"selector"</w:t>
      </w:r>
      <w:r>
        <w:rPr>
          <w:rFonts w:ascii="Consolas" w:eastAsia="Consolas" w:hAnsi="Consolas" w:cs="Consolas"/>
          <w:color w:val="383A42"/>
          <w:sz w:val="16"/>
        </w:rPr>
        <w:t>: {</w:t>
      </w:r>
      <w:r>
        <w:rPr>
          <w:rFonts w:ascii="Consolas" w:eastAsia="Consolas" w:hAnsi="Consolas" w:cs="Consolas"/>
          <w:color w:val="50A14F"/>
          <w:sz w:val="16"/>
        </w:rPr>
        <w:t>"matchLabels"</w:t>
      </w:r>
      <w:r>
        <w:rPr>
          <w:rFonts w:ascii="Consolas" w:eastAsia="Consolas" w:hAnsi="Consolas" w:cs="Consolas"/>
          <w:color w:val="383A42"/>
          <w:sz w:val="16"/>
        </w:rPr>
        <w:t>: {</w:t>
      </w:r>
      <w:r>
        <w:rPr>
          <w:rFonts w:ascii="Consolas" w:eastAsia="Consolas" w:hAnsi="Consolas" w:cs="Consolas"/>
          <w:color w:val="50A14F"/>
          <w:sz w:val="16"/>
        </w:rPr>
        <w:t>"app"</w:t>
      </w:r>
      <w:r>
        <w:rPr>
          <w:rFonts w:ascii="Consolas" w:eastAsia="Consolas" w:hAnsi="Consolas" w:cs="Consolas"/>
          <w:color w:val="383A42"/>
          <w:sz w:val="16"/>
        </w:rPr>
        <w:t xml:space="preserve">: </w:t>
      </w:r>
      <w:r>
        <w:rPr>
          <w:rFonts w:ascii="Consolas" w:eastAsia="Consolas" w:hAnsi="Consolas" w:cs="Consolas"/>
          <w:color w:val="50A14F"/>
          <w:sz w:val="16"/>
        </w:rPr>
        <w:t>"chromadb"</w:t>
      </w:r>
      <w:r>
        <w:rPr>
          <w:rFonts w:ascii="Consolas" w:eastAsia="Consolas" w:hAnsi="Consolas" w:cs="Consolas"/>
          <w:color w:val="383A42"/>
          <w:sz w:val="16"/>
        </w:rPr>
        <w:t>}},</w:t>
      </w:r>
    </w:p>
    <w:p w14:paraId="5C05253C" w14:textId="77777777" w:rsidR="000309C2" w:rsidRDefault="00000000">
      <w:pPr>
        <w:pBdr>
          <w:left w:val="single" w:sz="36" w:space="0" w:color="E1E1E1"/>
        </w:pBdr>
        <w:shd w:val="clear" w:color="auto" w:fill="FAFAFA"/>
        <w:spacing w:after="55" w:line="265" w:lineRule="auto"/>
        <w:ind w:left="273" w:right="315"/>
      </w:pPr>
      <w:r>
        <w:rPr>
          <w:rFonts w:ascii="Consolas" w:eastAsia="Consolas" w:hAnsi="Consolas" w:cs="Consolas"/>
          <w:color w:val="50A14F"/>
          <w:sz w:val="16"/>
        </w:rPr>
        <w:t>"template"</w:t>
      </w:r>
      <w:r>
        <w:rPr>
          <w:rFonts w:ascii="Consolas" w:eastAsia="Consolas" w:hAnsi="Consolas" w:cs="Consolas"/>
          <w:color w:val="383A42"/>
          <w:sz w:val="16"/>
        </w:rPr>
        <w:t>: {</w:t>
      </w:r>
    </w:p>
    <w:p w14:paraId="4C7258F8" w14:textId="77777777" w:rsidR="000309C2" w:rsidRDefault="00000000">
      <w:pPr>
        <w:pBdr>
          <w:left w:val="single" w:sz="36" w:space="0" w:color="E1E1E1"/>
        </w:pBdr>
        <w:shd w:val="clear" w:color="auto" w:fill="FAFAFA"/>
        <w:spacing w:after="55" w:line="265" w:lineRule="auto"/>
        <w:ind w:left="273" w:right="315"/>
      </w:pPr>
      <w:r>
        <w:rPr>
          <w:rFonts w:ascii="Consolas" w:eastAsia="Consolas" w:hAnsi="Consolas" w:cs="Consolas"/>
          <w:color w:val="50A14F"/>
          <w:sz w:val="16"/>
        </w:rPr>
        <w:t>"metadata"</w:t>
      </w:r>
      <w:r>
        <w:rPr>
          <w:rFonts w:ascii="Consolas" w:eastAsia="Consolas" w:hAnsi="Consolas" w:cs="Consolas"/>
          <w:color w:val="383A42"/>
          <w:sz w:val="16"/>
        </w:rPr>
        <w:t>: {</w:t>
      </w:r>
      <w:r>
        <w:rPr>
          <w:rFonts w:ascii="Consolas" w:eastAsia="Consolas" w:hAnsi="Consolas" w:cs="Consolas"/>
          <w:color w:val="50A14F"/>
          <w:sz w:val="16"/>
        </w:rPr>
        <w:t>"labels"</w:t>
      </w:r>
      <w:r>
        <w:rPr>
          <w:rFonts w:ascii="Consolas" w:eastAsia="Consolas" w:hAnsi="Consolas" w:cs="Consolas"/>
          <w:color w:val="383A42"/>
          <w:sz w:val="16"/>
        </w:rPr>
        <w:t>: {</w:t>
      </w:r>
      <w:r>
        <w:rPr>
          <w:rFonts w:ascii="Consolas" w:eastAsia="Consolas" w:hAnsi="Consolas" w:cs="Consolas"/>
          <w:color w:val="50A14F"/>
          <w:sz w:val="16"/>
        </w:rPr>
        <w:t>"app"</w:t>
      </w:r>
      <w:r>
        <w:rPr>
          <w:rFonts w:ascii="Consolas" w:eastAsia="Consolas" w:hAnsi="Consolas" w:cs="Consolas"/>
          <w:color w:val="383A42"/>
          <w:sz w:val="16"/>
        </w:rPr>
        <w:t xml:space="preserve">: </w:t>
      </w:r>
      <w:r>
        <w:rPr>
          <w:rFonts w:ascii="Consolas" w:eastAsia="Consolas" w:hAnsi="Consolas" w:cs="Consolas"/>
          <w:color w:val="50A14F"/>
          <w:sz w:val="16"/>
        </w:rPr>
        <w:t>"chromadb"</w:t>
      </w:r>
      <w:r>
        <w:rPr>
          <w:rFonts w:ascii="Consolas" w:eastAsia="Consolas" w:hAnsi="Consolas" w:cs="Consolas"/>
          <w:color w:val="383A42"/>
          <w:sz w:val="16"/>
        </w:rPr>
        <w:t>}},</w:t>
      </w:r>
    </w:p>
    <w:p w14:paraId="59CC0AB1" w14:textId="77777777" w:rsidR="000309C2" w:rsidRDefault="00000000">
      <w:pPr>
        <w:pBdr>
          <w:left w:val="single" w:sz="36" w:space="0" w:color="E1E1E1"/>
        </w:pBdr>
        <w:shd w:val="clear" w:color="auto" w:fill="FAFAFA"/>
        <w:spacing w:after="55" w:line="265" w:lineRule="auto"/>
        <w:ind w:left="273" w:right="315"/>
      </w:pPr>
      <w:r>
        <w:rPr>
          <w:rFonts w:ascii="Consolas" w:eastAsia="Consolas" w:hAnsi="Consolas" w:cs="Consolas"/>
          <w:color w:val="50A14F"/>
          <w:sz w:val="16"/>
        </w:rPr>
        <w:t>"spec"</w:t>
      </w:r>
      <w:r>
        <w:rPr>
          <w:rFonts w:ascii="Consolas" w:eastAsia="Consolas" w:hAnsi="Consolas" w:cs="Consolas"/>
          <w:color w:val="383A42"/>
          <w:sz w:val="16"/>
        </w:rPr>
        <w:t>: {</w:t>
      </w:r>
    </w:p>
    <w:p w14:paraId="03C31806" w14:textId="77777777" w:rsidR="000309C2" w:rsidRDefault="00000000">
      <w:pPr>
        <w:pBdr>
          <w:left w:val="single" w:sz="36" w:space="0" w:color="E1E1E1"/>
        </w:pBdr>
        <w:shd w:val="clear" w:color="auto" w:fill="FAFAFA"/>
        <w:spacing w:after="55" w:line="265" w:lineRule="auto"/>
        <w:ind w:left="273" w:right="315"/>
      </w:pPr>
      <w:r>
        <w:rPr>
          <w:rFonts w:ascii="Consolas" w:eastAsia="Consolas" w:hAnsi="Consolas" w:cs="Consolas"/>
          <w:color w:val="50A14F"/>
          <w:sz w:val="16"/>
        </w:rPr>
        <w:t>"containers"</w:t>
      </w:r>
      <w:r>
        <w:rPr>
          <w:rFonts w:ascii="Consolas" w:eastAsia="Consolas" w:hAnsi="Consolas" w:cs="Consolas"/>
          <w:color w:val="383A42"/>
          <w:sz w:val="16"/>
        </w:rPr>
        <w:t>: [{</w:t>
      </w:r>
    </w:p>
    <w:p w14:paraId="6E7D4AFC" w14:textId="77777777" w:rsidR="000309C2" w:rsidRDefault="00000000">
      <w:pPr>
        <w:pBdr>
          <w:left w:val="single" w:sz="36" w:space="0" w:color="E1E1E1"/>
        </w:pBdr>
        <w:shd w:val="clear" w:color="auto" w:fill="FAFAFA"/>
        <w:spacing w:after="55" w:line="265" w:lineRule="auto"/>
        <w:ind w:left="273" w:right="315"/>
      </w:pPr>
      <w:r>
        <w:rPr>
          <w:rFonts w:ascii="Consolas" w:eastAsia="Consolas" w:hAnsi="Consolas" w:cs="Consolas"/>
          <w:color w:val="50A14F"/>
          <w:sz w:val="16"/>
        </w:rPr>
        <w:t>"name"</w:t>
      </w:r>
      <w:r>
        <w:rPr>
          <w:rFonts w:ascii="Consolas" w:eastAsia="Consolas" w:hAnsi="Consolas" w:cs="Consolas"/>
          <w:color w:val="383A42"/>
          <w:sz w:val="16"/>
        </w:rPr>
        <w:t xml:space="preserve">: </w:t>
      </w:r>
      <w:r>
        <w:rPr>
          <w:rFonts w:ascii="Consolas" w:eastAsia="Consolas" w:hAnsi="Consolas" w:cs="Consolas"/>
          <w:color w:val="50A14F"/>
          <w:sz w:val="16"/>
        </w:rPr>
        <w:t>"chromadb"</w:t>
      </w:r>
      <w:r>
        <w:rPr>
          <w:rFonts w:ascii="Consolas" w:eastAsia="Consolas" w:hAnsi="Consolas" w:cs="Consolas"/>
          <w:color w:val="383A42"/>
          <w:sz w:val="16"/>
        </w:rPr>
        <w:t>,</w:t>
      </w:r>
    </w:p>
    <w:p w14:paraId="57B29736" w14:textId="77777777" w:rsidR="000309C2" w:rsidRDefault="00000000">
      <w:pPr>
        <w:pBdr>
          <w:left w:val="single" w:sz="36" w:space="0" w:color="E1E1E1"/>
        </w:pBdr>
        <w:shd w:val="clear" w:color="auto" w:fill="FAFAFA"/>
        <w:spacing w:after="55" w:line="265" w:lineRule="auto"/>
        <w:ind w:left="273" w:right="315"/>
      </w:pPr>
      <w:r>
        <w:rPr>
          <w:rFonts w:ascii="Consolas" w:eastAsia="Consolas" w:hAnsi="Consolas" w:cs="Consolas"/>
          <w:color w:val="50A14F"/>
          <w:sz w:val="16"/>
        </w:rPr>
        <w:t>"image"</w:t>
      </w:r>
      <w:r>
        <w:rPr>
          <w:rFonts w:ascii="Consolas" w:eastAsia="Consolas" w:hAnsi="Consolas" w:cs="Consolas"/>
          <w:color w:val="383A42"/>
          <w:sz w:val="16"/>
        </w:rPr>
        <w:t xml:space="preserve">: </w:t>
      </w:r>
      <w:r>
        <w:rPr>
          <w:rFonts w:ascii="Consolas" w:eastAsia="Consolas" w:hAnsi="Consolas" w:cs="Consolas"/>
          <w:color w:val="50A14F"/>
          <w:sz w:val="16"/>
        </w:rPr>
        <w:t>"chromadb/chroma:latest"</w:t>
      </w:r>
      <w:r>
        <w:rPr>
          <w:rFonts w:ascii="Consolas" w:eastAsia="Consolas" w:hAnsi="Consolas" w:cs="Consolas"/>
          <w:color w:val="383A42"/>
          <w:sz w:val="16"/>
        </w:rPr>
        <w:t>,</w:t>
      </w:r>
    </w:p>
    <w:p w14:paraId="795FE195" w14:textId="77777777" w:rsidR="000309C2" w:rsidRDefault="00000000">
      <w:pPr>
        <w:pBdr>
          <w:left w:val="single" w:sz="36" w:space="0" w:color="E1E1E1"/>
        </w:pBdr>
        <w:shd w:val="clear" w:color="auto" w:fill="FAFAFA"/>
        <w:spacing w:after="55" w:line="265" w:lineRule="auto"/>
        <w:ind w:left="273" w:right="315"/>
      </w:pPr>
      <w:r>
        <w:rPr>
          <w:rFonts w:ascii="Consolas" w:eastAsia="Consolas" w:hAnsi="Consolas" w:cs="Consolas"/>
          <w:color w:val="50A14F"/>
          <w:sz w:val="16"/>
        </w:rPr>
        <w:t>"ports"</w:t>
      </w:r>
      <w:r>
        <w:rPr>
          <w:rFonts w:ascii="Consolas" w:eastAsia="Consolas" w:hAnsi="Consolas" w:cs="Consolas"/>
          <w:color w:val="383A42"/>
          <w:sz w:val="16"/>
        </w:rPr>
        <w:t>: [{</w:t>
      </w:r>
      <w:r>
        <w:rPr>
          <w:rFonts w:ascii="Consolas" w:eastAsia="Consolas" w:hAnsi="Consolas" w:cs="Consolas"/>
          <w:color w:val="50A14F"/>
          <w:sz w:val="16"/>
        </w:rPr>
        <w:t>"containerPort"</w:t>
      </w:r>
      <w:r>
        <w:rPr>
          <w:rFonts w:ascii="Consolas" w:eastAsia="Consolas" w:hAnsi="Consolas" w:cs="Consolas"/>
          <w:color w:val="383A42"/>
          <w:sz w:val="16"/>
        </w:rPr>
        <w:t xml:space="preserve">: </w:t>
      </w:r>
      <w:r>
        <w:rPr>
          <w:rFonts w:ascii="Consolas" w:eastAsia="Consolas" w:hAnsi="Consolas" w:cs="Consolas"/>
          <w:color w:val="986801"/>
          <w:sz w:val="16"/>
        </w:rPr>
        <w:t>8000</w:t>
      </w:r>
      <w:r>
        <w:rPr>
          <w:rFonts w:ascii="Consolas" w:eastAsia="Consolas" w:hAnsi="Consolas" w:cs="Consolas"/>
          <w:color w:val="383A42"/>
          <w:sz w:val="16"/>
        </w:rPr>
        <w:t>}],</w:t>
      </w:r>
    </w:p>
    <w:p w14:paraId="6E5E11B4" w14:textId="77777777" w:rsidR="000309C2" w:rsidRDefault="00000000">
      <w:pPr>
        <w:pBdr>
          <w:left w:val="single" w:sz="36" w:space="0" w:color="E1E1E1"/>
        </w:pBdr>
        <w:shd w:val="clear" w:color="auto" w:fill="FAFAFA"/>
        <w:spacing w:after="55" w:line="265" w:lineRule="auto"/>
        <w:ind w:left="273" w:right="315"/>
      </w:pPr>
      <w:r>
        <w:rPr>
          <w:rFonts w:ascii="Consolas" w:eastAsia="Consolas" w:hAnsi="Consolas" w:cs="Consolas"/>
          <w:color w:val="50A14F"/>
          <w:sz w:val="16"/>
        </w:rPr>
        <w:t>"volumeMounts"</w:t>
      </w:r>
      <w:r>
        <w:rPr>
          <w:rFonts w:ascii="Consolas" w:eastAsia="Consolas" w:hAnsi="Consolas" w:cs="Consolas"/>
          <w:color w:val="383A42"/>
          <w:sz w:val="16"/>
        </w:rPr>
        <w:t>: [{</w:t>
      </w:r>
      <w:r>
        <w:rPr>
          <w:rFonts w:ascii="Consolas" w:eastAsia="Consolas" w:hAnsi="Consolas" w:cs="Consolas"/>
          <w:color w:val="50A14F"/>
          <w:sz w:val="16"/>
        </w:rPr>
        <w:t>"name"</w:t>
      </w:r>
      <w:r>
        <w:rPr>
          <w:rFonts w:ascii="Consolas" w:eastAsia="Consolas" w:hAnsi="Consolas" w:cs="Consolas"/>
          <w:color w:val="383A42"/>
          <w:sz w:val="16"/>
        </w:rPr>
        <w:t xml:space="preserve">: </w:t>
      </w:r>
      <w:r>
        <w:rPr>
          <w:rFonts w:ascii="Consolas" w:eastAsia="Consolas" w:hAnsi="Consolas" w:cs="Consolas"/>
          <w:color w:val="50A14F"/>
          <w:sz w:val="16"/>
        </w:rPr>
        <w:t>"data"</w:t>
      </w:r>
      <w:r>
        <w:rPr>
          <w:rFonts w:ascii="Consolas" w:eastAsia="Consolas" w:hAnsi="Consolas" w:cs="Consolas"/>
          <w:color w:val="383A42"/>
          <w:sz w:val="16"/>
        </w:rPr>
        <w:t>,</w:t>
      </w:r>
    </w:p>
    <w:p w14:paraId="29DA1AE8" w14:textId="77777777" w:rsidR="000309C2" w:rsidRDefault="00000000">
      <w:pPr>
        <w:pBdr>
          <w:left w:val="single" w:sz="36" w:space="0" w:color="E1E1E1"/>
        </w:pBdr>
        <w:shd w:val="clear" w:color="auto" w:fill="FAFAFA"/>
        <w:spacing w:after="55" w:line="265" w:lineRule="auto"/>
        <w:ind w:left="273" w:right="315"/>
      </w:pPr>
      <w:r>
        <w:rPr>
          <w:rFonts w:ascii="Consolas" w:eastAsia="Consolas" w:hAnsi="Consolas" w:cs="Consolas"/>
          <w:color w:val="50A14F"/>
          <w:sz w:val="16"/>
        </w:rPr>
        <w:t>"mountPath"</w:t>
      </w:r>
      <w:r>
        <w:rPr>
          <w:rFonts w:ascii="Consolas" w:eastAsia="Consolas" w:hAnsi="Consolas" w:cs="Consolas"/>
          <w:color w:val="383A42"/>
          <w:sz w:val="16"/>
        </w:rPr>
        <w:t xml:space="preserve">: </w:t>
      </w:r>
      <w:r>
        <w:rPr>
          <w:rFonts w:ascii="Consolas" w:eastAsia="Consolas" w:hAnsi="Consolas" w:cs="Consolas"/>
          <w:color w:val="50A14F"/>
          <w:sz w:val="16"/>
        </w:rPr>
        <w:t>"/chroma/chroma"</w:t>
      </w:r>
      <w:r>
        <w:rPr>
          <w:rFonts w:ascii="Consolas" w:eastAsia="Consolas" w:hAnsi="Consolas" w:cs="Consolas"/>
          <w:color w:val="383A42"/>
          <w:sz w:val="16"/>
        </w:rPr>
        <w:t>}],</w:t>
      </w:r>
    </w:p>
    <w:p w14:paraId="2F46FB24" w14:textId="77777777" w:rsidR="000309C2" w:rsidRDefault="00000000">
      <w:pPr>
        <w:pBdr>
          <w:left w:val="single" w:sz="36" w:space="0" w:color="E1E1E1"/>
        </w:pBdr>
        <w:shd w:val="clear" w:color="auto" w:fill="FAFAFA"/>
        <w:spacing w:after="53" w:line="265" w:lineRule="auto"/>
        <w:ind w:left="273" w:right="315"/>
      </w:pPr>
      <w:r>
        <w:rPr>
          <w:rFonts w:ascii="Consolas" w:eastAsia="Consolas" w:hAnsi="Consolas" w:cs="Consolas"/>
          <w:color w:val="383A42"/>
          <w:sz w:val="16"/>
        </w:rPr>
        <w:t>}],</w:t>
      </w:r>
    </w:p>
    <w:p w14:paraId="511D6B25" w14:textId="77777777" w:rsidR="000309C2" w:rsidRDefault="00000000">
      <w:pPr>
        <w:pBdr>
          <w:left w:val="single" w:sz="36" w:space="0" w:color="E1E1E1"/>
        </w:pBdr>
        <w:shd w:val="clear" w:color="auto" w:fill="FAFAFA"/>
        <w:spacing w:after="55" w:line="265" w:lineRule="auto"/>
        <w:ind w:left="273" w:right="315"/>
      </w:pPr>
      <w:r>
        <w:rPr>
          <w:rFonts w:ascii="Consolas" w:eastAsia="Consolas" w:hAnsi="Consolas" w:cs="Consolas"/>
          <w:color w:val="50A14F"/>
          <w:sz w:val="16"/>
        </w:rPr>
        <w:t>"volumes"</w:t>
      </w:r>
      <w:r>
        <w:rPr>
          <w:rFonts w:ascii="Consolas" w:eastAsia="Consolas" w:hAnsi="Consolas" w:cs="Consolas"/>
          <w:color w:val="383A42"/>
          <w:sz w:val="16"/>
        </w:rPr>
        <w:t>: [{</w:t>
      </w:r>
    </w:p>
    <w:p w14:paraId="70A446D3" w14:textId="77777777" w:rsidR="000309C2" w:rsidRDefault="00000000">
      <w:pPr>
        <w:pBdr>
          <w:left w:val="single" w:sz="36" w:space="0" w:color="E1E1E1"/>
        </w:pBdr>
        <w:shd w:val="clear" w:color="auto" w:fill="FAFAFA"/>
        <w:spacing w:after="55" w:line="265" w:lineRule="auto"/>
        <w:ind w:left="273" w:right="315"/>
      </w:pPr>
      <w:r>
        <w:rPr>
          <w:rFonts w:ascii="Consolas" w:eastAsia="Consolas" w:hAnsi="Consolas" w:cs="Consolas"/>
          <w:color w:val="50A14F"/>
          <w:sz w:val="16"/>
        </w:rPr>
        <w:t>"name"</w:t>
      </w:r>
      <w:r>
        <w:rPr>
          <w:rFonts w:ascii="Consolas" w:eastAsia="Consolas" w:hAnsi="Consolas" w:cs="Consolas"/>
          <w:color w:val="383A42"/>
          <w:sz w:val="16"/>
        </w:rPr>
        <w:t xml:space="preserve">: </w:t>
      </w:r>
      <w:r>
        <w:rPr>
          <w:rFonts w:ascii="Consolas" w:eastAsia="Consolas" w:hAnsi="Consolas" w:cs="Consolas"/>
          <w:color w:val="50A14F"/>
          <w:sz w:val="16"/>
        </w:rPr>
        <w:t>"data"</w:t>
      </w:r>
      <w:r>
        <w:rPr>
          <w:rFonts w:ascii="Consolas" w:eastAsia="Consolas" w:hAnsi="Consolas" w:cs="Consolas"/>
          <w:color w:val="383A42"/>
          <w:sz w:val="16"/>
        </w:rPr>
        <w:t>,</w:t>
      </w:r>
    </w:p>
    <w:p w14:paraId="693E0B6E" w14:textId="77777777" w:rsidR="000309C2" w:rsidRDefault="00000000">
      <w:pPr>
        <w:pBdr>
          <w:left w:val="single" w:sz="36" w:space="0" w:color="E1E1E1"/>
        </w:pBdr>
        <w:shd w:val="clear" w:color="auto" w:fill="FAFAFA"/>
        <w:spacing w:after="55" w:line="265" w:lineRule="auto"/>
        <w:ind w:left="273" w:right="315"/>
      </w:pPr>
      <w:r>
        <w:rPr>
          <w:rFonts w:ascii="Consolas" w:eastAsia="Consolas" w:hAnsi="Consolas" w:cs="Consolas"/>
          <w:color w:val="50A14F"/>
          <w:sz w:val="16"/>
        </w:rPr>
        <w:t>"persistentVolumeClaim"</w:t>
      </w:r>
      <w:r>
        <w:rPr>
          <w:rFonts w:ascii="Consolas" w:eastAsia="Consolas" w:hAnsi="Consolas" w:cs="Consolas"/>
          <w:color w:val="383A42"/>
          <w:sz w:val="16"/>
        </w:rPr>
        <w:t>: {</w:t>
      </w:r>
      <w:r>
        <w:rPr>
          <w:rFonts w:ascii="Consolas" w:eastAsia="Consolas" w:hAnsi="Consolas" w:cs="Consolas"/>
          <w:color w:val="50A14F"/>
          <w:sz w:val="16"/>
        </w:rPr>
        <w:t>"claimName"</w:t>
      </w:r>
      <w:r>
        <w:rPr>
          <w:rFonts w:ascii="Consolas" w:eastAsia="Consolas" w:hAnsi="Consolas" w:cs="Consolas"/>
          <w:color w:val="383A42"/>
          <w:sz w:val="16"/>
        </w:rPr>
        <w:t xml:space="preserve">: </w:t>
      </w:r>
      <w:r>
        <w:rPr>
          <w:rFonts w:ascii="Consolas" w:eastAsia="Consolas" w:hAnsi="Consolas" w:cs="Consolas"/>
          <w:color w:val="50A14F"/>
          <w:sz w:val="16"/>
        </w:rPr>
        <w:t>"chromadb-pvc"</w:t>
      </w:r>
      <w:r>
        <w:rPr>
          <w:rFonts w:ascii="Consolas" w:eastAsia="Consolas" w:hAnsi="Consolas" w:cs="Consolas"/>
          <w:color w:val="383A42"/>
          <w:sz w:val="16"/>
        </w:rPr>
        <w:t>},</w:t>
      </w:r>
    </w:p>
    <w:p w14:paraId="0C4961B1" w14:textId="77777777" w:rsidR="000309C2" w:rsidRDefault="00000000">
      <w:pPr>
        <w:pBdr>
          <w:left w:val="single" w:sz="36" w:space="0" w:color="E1E1E1"/>
        </w:pBdr>
        <w:shd w:val="clear" w:color="auto" w:fill="FAFAFA"/>
        <w:spacing w:after="53" w:line="265" w:lineRule="auto"/>
        <w:ind w:left="273" w:right="315"/>
      </w:pPr>
      <w:r>
        <w:rPr>
          <w:rFonts w:ascii="Consolas" w:eastAsia="Consolas" w:hAnsi="Consolas" w:cs="Consolas"/>
          <w:color w:val="383A42"/>
          <w:sz w:val="16"/>
        </w:rPr>
        <w:t>}],</w:t>
      </w:r>
    </w:p>
    <w:p w14:paraId="763577E6" w14:textId="77777777" w:rsidR="000309C2" w:rsidRDefault="00000000">
      <w:pPr>
        <w:pBdr>
          <w:left w:val="single" w:sz="36" w:space="0" w:color="E1E1E1"/>
        </w:pBdr>
        <w:shd w:val="clear" w:color="auto" w:fill="FAFAFA"/>
        <w:spacing w:after="53" w:line="265" w:lineRule="auto"/>
        <w:ind w:left="273" w:right="315"/>
      </w:pPr>
      <w:r>
        <w:rPr>
          <w:rFonts w:ascii="Consolas" w:eastAsia="Consolas" w:hAnsi="Consolas" w:cs="Consolas"/>
          <w:color w:val="383A42"/>
          <w:sz w:val="16"/>
        </w:rPr>
        <w:t>},</w:t>
      </w:r>
    </w:p>
    <w:p w14:paraId="7C45A006" w14:textId="77777777" w:rsidR="000309C2" w:rsidRDefault="00000000">
      <w:pPr>
        <w:pBdr>
          <w:left w:val="single" w:sz="36" w:space="0" w:color="E1E1E1"/>
        </w:pBdr>
        <w:shd w:val="clear" w:color="auto" w:fill="FAFAFA"/>
        <w:spacing w:after="53" w:line="265" w:lineRule="auto"/>
        <w:ind w:left="273" w:right="315"/>
      </w:pPr>
      <w:r>
        <w:rPr>
          <w:rFonts w:ascii="Consolas" w:eastAsia="Consolas" w:hAnsi="Consolas" w:cs="Consolas"/>
          <w:color w:val="383A42"/>
          <w:sz w:val="16"/>
        </w:rPr>
        <w:t>},</w:t>
      </w:r>
    </w:p>
    <w:p w14:paraId="1618EE8F" w14:textId="77777777" w:rsidR="000309C2" w:rsidRDefault="00000000">
      <w:pPr>
        <w:pBdr>
          <w:left w:val="single" w:sz="36" w:space="0" w:color="E1E1E1"/>
        </w:pBdr>
        <w:shd w:val="clear" w:color="auto" w:fill="FAFAFA"/>
        <w:spacing w:after="53" w:line="265" w:lineRule="auto"/>
        <w:ind w:left="273" w:right="315"/>
      </w:pPr>
      <w:r>
        <w:rPr>
          <w:rFonts w:ascii="Consolas" w:eastAsia="Consolas" w:hAnsi="Consolas" w:cs="Consolas"/>
          <w:color w:val="383A42"/>
          <w:sz w:val="16"/>
        </w:rPr>
        <w:t>},</w:t>
      </w:r>
    </w:p>
    <w:p w14:paraId="55849879" w14:textId="77777777" w:rsidR="000309C2" w:rsidRDefault="00000000">
      <w:pPr>
        <w:pBdr>
          <w:left w:val="single" w:sz="36" w:space="0" w:color="E1E1E1"/>
        </w:pBdr>
        <w:shd w:val="clear" w:color="auto" w:fill="FAFAFA"/>
        <w:spacing w:after="353" w:line="265" w:lineRule="auto"/>
        <w:ind w:left="273" w:right="315"/>
      </w:pPr>
      <w:r>
        <w:rPr>
          <w:rFonts w:ascii="Consolas" w:eastAsia="Consolas" w:hAnsi="Consolas" w:cs="Consolas"/>
          <w:color w:val="383A42"/>
          <w:sz w:val="16"/>
        </w:rPr>
        <w:t>)</w:t>
      </w:r>
    </w:p>
    <w:p w14:paraId="5ADA4075" w14:textId="77777777" w:rsidR="000309C2" w:rsidRDefault="00000000">
      <w:pPr>
        <w:spacing w:after="292"/>
        <w:ind w:left="-5" w:right="15"/>
      </w:pPr>
      <w:r>
        <w:t xml:space="preserve">This ensures </w:t>
      </w:r>
      <w:r>
        <w:rPr>
          <w:sz w:val="2"/>
        </w:rPr>
        <w:t>idx_4c03b0e0</w:t>
      </w:r>
      <w:r>
        <w:t>the AI platform's infrastructure dependencies are reproducible and can be spun up consistently across development, staging, and production environments.</w:t>
      </w:r>
    </w:p>
    <w:p w14:paraId="01E7B4EE" w14:textId="77777777" w:rsidR="000309C2" w:rsidRDefault="00000000">
      <w:pPr>
        <w:pStyle w:val="Heading2"/>
        <w:ind w:left="-5"/>
      </w:pPr>
      <w:r>
        <w:t>Patterns and antipatterns</w:t>
      </w:r>
    </w:p>
    <w:p w14:paraId="3114BB92" w14:textId="77777777" w:rsidR="000309C2" w:rsidRDefault="00000000">
      <w:pPr>
        <w:ind w:left="-5" w:right="15"/>
      </w:pPr>
      <w:r>
        <w:t>Based on real-world deployments, here are the patterns that succeed and the antipatterns to avoid.</w:t>
      </w:r>
    </w:p>
    <w:p w14:paraId="036C90DC" w14:textId="77777777" w:rsidR="000309C2" w:rsidRDefault="00000000">
      <w:pPr>
        <w:ind w:left="-5" w:right="15"/>
      </w:pPr>
      <w:r>
        <w:t xml:space="preserve">Three patterns consistently succeed in producing AI-augmented platforms. First, bound the scope of what AI owns. Each agent </w:t>
      </w:r>
      <w:r>
        <w:rPr>
          <w:sz w:val="2"/>
        </w:rPr>
        <w:t>idx_254c08aa</w:t>
      </w:r>
      <w:r>
        <w:t xml:space="preserve">should have specific, well-defined responsibilities with clear boundaries; this prevents hallucination and makes failures easier to diagnose. Second, require human </w:t>
      </w:r>
      <w:r>
        <w:rPr>
          <w:sz w:val="2"/>
        </w:rPr>
        <w:t>idx_255aa09d</w:t>
      </w:r>
      <w:r>
        <w:t xml:space="preserve"> approval for high-impact actions. Agents can suggest remediation, but destructive or irreversible actions need a human in the loop. This maintains oversight without creating bottlenecks, because low-risk actions still flow autonomously. Third, log everything. Every agent action, including its reasoning, confidence score, and outcome, should be recorded. Comprehensive logging enables post-incident analysis, continuous improvement, and compliance audits.</w:t>
      </w:r>
    </w:p>
    <w:p w14:paraId="76FDF09B" w14:textId="77777777" w:rsidR="000309C2" w:rsidRDefault="00000000">
      <w:pPr>
        <w:ind w:left="-5" w:right="15"/>
      </w:pPr>
      <w:r>
        <w:t>Equally important is knowing what not to do. The most common mistake is trusting the model: LLMs hallucinate and drift, so guardrails must be enforced in code, never in prompts alone. Another dangerous pattern is sharing context across tenants, where data from one customer's environment leaks into another's through the LLM's context window; strict isolation per tenant is non-negotiable. Teams also fall into the trap of planning to fine-tune on their own data later. In practice, fine-tuning is expensive, brittle, and usually unnecessary when RAG provides grounded, up-to-date context instead. Finally, operating without a feedback loop guarantees stagnation. If you aren't measuring agent accuracy, override rates, and resolution outcomes, you have no way to know whether AI is helping or hurting. Measure everything, and iterate.</w:t>
      </w:r>
    </w:p>
    <w:p w14:paraId="07045C5A" w14:textId="77777777" w:rsidR="000309C2" w:rsidRDefault="00000000">
      <w:pPr>
        <w:ind w:left="-5" w:right="15"/>
      </w:pPr>
      <w:r>
        <w:t>AI-augmented platforms must treat LLM failures as a normal operational condition, not an exceptional one. When the model API is unavailable due to a network failure, rate limit, or quota exhaustion, the system should first attempt to serve a cached response from a recent similar query. If no cached result exists, the incident should be routed to a human: page on-call or open a Slack thread. The system should never silently fail or return an empty result.</w:t>
      </w:r>
    </w:p>
    <w:p w14:paraId="4D57ADB4" w14:textId="77777777" w:rsidR="000309C2" w:rsidRDefault="00000000">
      <w:pPr>
        <w:spacing w:after="0"/>
        <w:ind w:left="-5" w:right="15"/>
      </w:pPr>
      <w:r>
        <w:t>Garbage output, where the model responds but the response is incoherent, off-topic, or violates safety guardrails, requires a separate path. Every AI response should pass a validation check covering minimum length, expected format, and guardrail compliance before being</w:t>
      </w:r>
    </w:p>
    <w:p w14:paraId="37AFB765" w14:textId="77777777" w:rsidR="000309C2" w:rsidRDefault="00000000">
      <w:pPr>
        <w:spacing w:after="292"/>
        <w:ind w:left="-5" w:right="15"/>
      </w:pPr>
      <w:r>
        <w:t xml:space="preserve">acted on. A response </w:t>
      </w:r>
      <w:r>
        <w:rPr>
          <w:sz w:val="2"/>
        </w:rPr>
        <w:t>idx_75eec7e3</w:t>
      </w:r>
      <w:r>
        <w:t xml:space="preserve">that fails validation should fall back to a deterministic template-based answer and log an incident ticket for model quality investigation. For </w:t>
      </w:r>
      <w:r>
        <w:rPr>
          <w:sz w:val="2"/>
        </w:rPr>
        <w:t>idx_af8d02e6</w:t>
      </w:r>
      <w:r>
        <w:t>incident triage specifically, this means maintaining a set of rule-based defaults. If AI triage fails entirely, default to medium severity and require a human to confirm before any automated action is taken.</w:t>
      </w:r>
    </w:p>
    <w:p w14:paraId="6B1B71D5" w14:textId="77777777" w:rsidR="000309C2" w:rsidRDefault="00000000">
      <w:pPr>
        <w:pStyle w:val="Heading2"/>
        <w:ind w:left="-5"/>
      </w:pPr>
      <w:r>
        <w:t>Designing Agentic systems</w:t>
      </w:r>
    </w:p>
    <w:p w14:paraId="16EAF7E9" w14:textId="77777777" w:rsidR="000309C2" w:rsidRDefault="00000000">
      <w:pPr>
        <w:ind w:left="-5" w:right="15"/>
      </w:pPr>
      <w:r>
        <w:t xml:space="preserve">As AI capabilities expand, you quickly move beyond single-purpose tools. You need what are called agents, autonomous systems that </w:t>
      </w:r>
      <w:r>
        <w:rPr>
          <w:sz w:val="2"/>
        </w:rPr>
        <w:t>idx_b921d539</w:t>
      </w:r>
      <w:r>
        <w:t>can plan, execute and report in a given ecosystem.</w:t>
      </w:r>
    </w:p>
    <w:p w14:paraId="4F355EF7" w14:textId="77777777" w:rsidR="000309C2" w:rsidRDefault="00000000">
      <w:pPr>
        <w:ind w:left="-5" w:right="15"/>
      </w:pPr>
      <w:r>
        <w:t xml:space="preserve">An agent is a software system that receives instructions, reasons about actions, takes those actions, observes outcomes, reports back, and self-improves without user intervention. Unlike a model that generates text, an </w:t>
      </w:r>
      <w:r>
        <w:rPr>
          <w:sz w:val="2"/>
        </w:rPr>
        <w:t>idx_4007f1ae</w:t>
      </w:r>
      <w:r>
        <w:t xml:space="preserve">agent uses reasoning to drive action. In a modern, sophisticated AI-augmented platform, you will see one or more of these agents, each of them with a specific role. </w:t>
      </w:r>
      <w:r>
        <w:rPr>
          <w:rFonts w:cs="Calibri"/>
          <w:i/>
        </w:rPr>
        <w:t>Figure 14.1</w:t>
      </w:r>
      <w:r>
        <w:t xml:space="preserve"> showed various possibilities of building AI integration points. Each of these could potentially be an agent, which leads to a core requirement of these multiple agents being orchestrated correctly to generate the outcome you are seeking. Some examples of the agents in this multi-agent ecosystem could be the following, which arguably forms the minimal number of core agents in a modern engineering platform.</w:t>
      </w:r>
    </w:p>
    <w:p w14:paraId="4D8901D8" w14:textId="77777777" w:rsidR="000309C2" w:rsidRDefault="00000000">
      <w:pPr>
        <w:ind w:left="-5" w:right="15"/>
      </w:pPr>
      <w:r>
        <w:t xml:space="preserve">The </w:t>
      </w:r>
      <w:r>
        <w:rPr>
          <w:rFonts w:cs="Calibri"/>
          <w:b/>
        </w:rPr>
        <w:t>Triage Agent</w:t>
      </w:r>
      <w:r>
        <w:t xml:space="preserve"> is the</w:t>
      </w:r>
      <w:r>
        <w:rPr>
          <w:sz w:val="2"/>
        </w:rPr>
        <w:t>idx_c7d30ce8</w:t>
      </w:r>
      <w:r>
        <w:t xml:space="preserve"> system's first responder. It watches incoming alerts and log errors, determines whether a real incident </w:t>
      </w:r>
      <w:r>
        <w:rPr>
          <w:sz w:val="2"/>
        </w:rPr>
        <w:t>idx_f8cc9548</w:t>
      </w:r>
      <w:r>
        <w:t xml:space="preserve"> is unfolding, identifies the owning team, and acts immediately, opening incident tickets, paging the right people, and linking relevant documentation. Its output is a live incident summary that feeds the platform dashboard.</w:t>
      </w:r>
    </w:p>
    <w:p w14:paraId="1C18ACB0" w14:textId="77777777" w:rsidR="000309C2" w:rsidRDefault="00000000">
      <w:pPr>
        <w:ind w:left="-5" w:right="15"/>
      </w:pPr>
      <w:r>
        <w:t xml:space="preserve">Once an incident is confirmed and a root </w:t>
      </w:r>
      <w:r>
        <w:rPr>
          <w:sz w:val="2"/>
        </w:rPr>
        <w:t>idx_681a5916</w:t>
      </w:r>
      <w:r>
        <w:t xml:space="preserve">cause classified, the </w:t>
      </w:r>
      <w:r>
        <w:rPr>
          <w:rFonts w:cs="Calibri"/>
          <w:b/>
        </w:rPr>
        <w:t>Remediation Agent</w:t>
      </w:r>
      <w:r>
        <w:t xml:space="preserve"> takes over. It reasons about what it can safely do on its own </w:t>
      </w:r>
      <w:r>
        <w:rPr>
          <w:sz w:val="2"/>
        </w:rPr>
        <w:t>idx_5a82514c</w:t>
      </w:r>
      <w:r>
        <w:t>and what needs a human to sign off before anything moves. Approved runbook steps get executed directly with service restarts, recent rollbacks, scaling adjustments all incorporated, while the agent tracks progress and reports back on whether the fix held.</w:t>
      </w:r>
    </w:p>
    <w:p w14:paraId="79A5A105" w14:textId="77777777" w:rsidR="000309C2" w:rsidRDefault="00000000">
      <w:pPr>
        <w:ind w:left="-5" w:right="15"/>
      </w:pPr>
      <w:r>
        <w:t>Documentation has a way of going</w:t>
      </w:r>
      <w:r>
        <w:rPr>
          <w:sz w:val="2"/>
        </w:rPr>
        <w:t>idx_c36efdfa</w:t>
      </w:r>
      <w:r>
        <w:t xml:space="preserve"> stale the moment it is written. The </w:t>
      </w:r>
      <w:r>
        <w:rPr>
          <w:rFonts w:cs="Calibri"/>
          <w:b/>
        </w:rPr>
        <w:t>Documentation and Runbook Agent</w:t>
      </w:r>
      <w:r>
        <w:t xml:space="preserve"> exists to fight that drift. It monitors incidents, open tickets, and developer questions to spot the gaps: knowledge that</w:t>
      </w:r>
      <w:r>
        <w:rPr>
          <w:sz w:val="2"/>
        </w:rPr>
        <w:t>idx_10f4c962</w:t>
      </w:r>
      <w:r>
        <w:t xml:space="preserve"> was never written down, runbooks that no longer reflect reality, procedures where the team's uncertainty was highest. It proposes improvements, generates new documentation, and produces a quarterly audit of where the knowledge base is weakest.</w:t>
      </w:r>
    </w:p>
    <w:p w14:paraId="621F28C9" w14:textId="77777777" w:rsidR="000309C2" w:rsidRDefault="00000000">
      <w:pPr>
        <w:spacing w:after="0"/>
        <w:ind w:left="-5" w:right="15"/>
      </w:pPr>
      <w:r>
        <w:t xml:space="preserve">The </w:t>
      </w:r>
      <w:r>
        <w:rPr>
          <w:rFonts w:cs="Calibri"/>
          <w:b/>
        </w:rPr>
        <w:t>Observability Agent</w:t>
      </w:r>
      <w:r>
        <w:t xml:space="preserve"> works continuously in the background, scanning metrics, logs, and</w:t>
      </w:r>
    </w:p>
    <w:p w14:paraId="606C9D7B" w14:textId="77777777" w:rsidR="000309C2" w:rsidRDefault="00000000">
      <w:pPr>
        <w:spacing w:after="0"/>
        <w:ind w:left="-5" w:right="15"/>
      </w:pPr>
      <w:r>
        <w:t xml:space="preserve">traces for patterns the team </w:t>
      </w:r>
      <w:r>
        <w:rPr>
          <w:sz w:val="2"/>
        </w:rPr>
        <w:t>idx_f68300a3</w:t>
      </w:r>
      <w:r>
        <w:t xml:space="preserve">has not yet thought to look for. It adjusts anomaly </w:t>
      </w:r>
      <w:r>
        <w:rPr>
          <w:sz w:val="2"/>
        </w:rPr>
        <w:t>idx_41f40ac8</w:t>
      </w:r>
      <w:r>
        <w:t>detection</w:t>
      </w:r>
    </w:p>
    <w:p w14:paraId="41E25831" w14:textId="77777777" w:rsidR="000309C2" w:rsidRDefault="00000000">
      <w:pPr>
        <w:ind w:left="-5" w:right="15"/>
      </w:pPr>
      <w:r>
        <w:t>baselines, correlates events across systems, and tunes alert thresholds to reduce the noise that causes engineers to stop paying attention. Over time it produces a running report on alert accuracy and overall observability health.</w:t>
      </w:r>
    </w:p>
    <w:p w14:paraId="235E27D8" w14:textId="77777777" w:rsidR="000309C2" w:rsidRDefault="00000000">
      <w:pPr>
        <w:ind w:left="-5" w:right="15"/>
      </w:pPr>
      <w:r>
        <w:t xml:space="preserve">Finally, the </w:t>
      </w:r>
      <w:r>
        <w:rPr>
          <w:rFonts w:cs="Calibri"/>
          <w:b/>
        </w:rPr>
        <w:t>Platform Improvement Agent</w:t>
      </w:r>
      <w:r>
        <w:t xml:space="preserve"> takes the </w:t>
      </w:r>
      <w:r>
        <w:rPr>
          <w:sz w:val="2"/>
        </w:rPr>
        <w:t>idx_1f7d06b5</w:t>
      </w:r>
      <w:r>
        <w:t>long view. It reads MTTR trends, cost data, and developer satisfaction scores to identify where the biggest leverage</w:t>
      </w:r>
      <w:r>
        <w:rPr>
          <w:sz w:val="2"/>
        </w:rPr>
        <w:t>idx_2fb96a85</w:t>
      </w:r>
      <w:r>
        <w:t xml:space="preserve"> points are. It proposes updates to golden </w:t>
      </w:r>
      <w:r>
        <w:rPr>
          <w:sz w:val="2"/>
        </w:rPr>
        <w:t>idx_a403f1ea</w:t>
      </w:r>
      <w:r>
        <w:t>paths, flags bottlenecks that have persisted across quarters, and brings concrete recommendations, with ROI estimates to leadership rather than leaving that synthesis to a human.</w:t>
      </w:r>
    </w:p>
    <w:p w14:paraId="6E2B4D5A" w14:textId="77777777" w:rsidR="000309C2" w:rsidRDefault="00000000">
      <w:pPr>
        <w:spacing w:after="0"/>
        <w:ind w:left="-5" w:right="15"/>
      </w:pPr>
      <w:r>
        <w:t>The biggest drawback of agents is that, if uncontrolled, they can wreak havoc [12]. The guardrails and evaluations (testing) are absolute necessities in this context. Agent</w:t>
      </w:r>
    </w:p>
    <w:p w14:paraId="0E436544" w14:textId="77777777" w:rsidR="000309C2" w:rsidRDefault="00000000">
      <w:pPr>
        <w:spacing w:after="0"/>
        <w:ind w:left="-5" w:right="15"/>
      </w:pPr>
      <w:r>
        <w:t>characteristics can be grouped under action classification (</w:t>
      </w:r>
      <w:r>
        <w:rPr>
          <w:rFonts w:cs="Calibri"/>
          <w:i/>
        </w:rPr>
        <w:t>Table 14.2</w:t>
      </w:r>
      <w:r>
        <w:t>) and evaluation criteria (</w:t>
      </w:r>
      <w:r>
        <w:rPr>
          <w:rFonts w:cs="Calibri"/>
          <w:i/>
        </w:rPr>
        <w:t>Table 14.3</w:t>
      </w:r>
      <w:r>
        <w:t>), which summarize the approach in establishing guardrails and setting up appropriate testing to ensure that the agents behave the way you want them to.</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1736"/>
        <w:gridCol w:w="1476"/>
        <w:gridCol w:w="1117"/>
        <w:gridCol w:w="3576"/>
      </w:tblGrid>
      <w:tr w:rsidR="000309C2" w14:paraId="751A0C65" w14:textId="77777777">
        <w:trPr>
          <w:trHeight w:val="745"/>
        </w:trPr>
        <w:tc>
          <w:tcPr>
            <w:tcW w:w="1567"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A90A703" w14:textId="77777777" w:rsidR="000309C2" w:rsidRDefault="00000000">
            <w:pPr>
              <w:spacing w:after="0" w:line="259" w:lineRule="auto"/>
              <w:ind w:left="0" w:right="0" w:firstLine="0"/>
            </w:pPr>
            <w:r>
              <w:rPr>
                <w:b/>
                <w:sz w:val="20"/>
              </w:rPr>
              <w:t>Risk Level</w:t>
            </w:r>
          </w:p>
        </w:tc>
        <w:tc>
          <w:tcPr>
            <w:tcW w:w="150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A63F89B" w14:textId="77777777" w:rsidR="000309C2" w:rsidRDefault="00000000">
            <w:pPr>
              <w:spacing w:after="0" w:line="259" w:lineRule="auto"/>
              <w:ind w:left="0" w:right="0" w:firstLine="0"/>
            </w:pPr>
            <w:r>
              <w:rPr>
                <w:b/>
                <w:sz w:val="20"/>
              </w:rPr>
              <w:t>Who Decides</w:t>
            </w:r>
          </w:p>
        </w:tc>
        <w:tc>
          <w:tcPr>
            <w:tcW w:w="1125"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584515F8" w14:textId="77777777" w:rsidR="000309C2" w:rsidRDefault="00000000">
            <w:pPr>
              <w:spacing w:after="26" w:line="259" w:lineRule="auto"/>
              <w:ind w:left="0" w:right="0" w:firstLine="0"/>
            </w:pPr>
            <w:r>
              <w:rPr>
                <w:b/>
                <w:sz w:val="20"/>
              </w:rPr>
              <w:t>Who</w:t>
            </w:r>
          </w:p>
          <w:p w14:paraId="6D68A5C1" w14:textId="77777777" w:rsidR="000309C2" w:rsidRDefault="00000000">
            <w:pPr>
              <w:spacing w:after="0" w:line="259" w:lineRule="auto"/>
              <w:ind w:left="0" w:right="0" w:firstLine="0"/>
            </w:pPr>
            <w:r>
              <w:rPr>
                <w:b/>
                <w:sz w:val="20"/>
              </w:rPr>
              <w:t>Executes</w:t>
            </w:r>
          </w:p>
        </w:tc>
        <w:tc>
          <w:tcPr>
            <w:tcW w:w="370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2ABD512" w14:textId="77777777" w:rsidR="000309C2" w:rsidRDefault="00000000">
            <w:pPr>
              <w:spacing w:after="0" w:line="259" w:lineRule="auto"/>
              <w:ind w:left="0" w:right="0" w:firstLine="0"/>
            </w:pPr>
            <w:r>
              <w:rPr>
                <w:b/>
                <w:sz w:val="20"/>
              </w:rPr>
              <w:t>Examples</w:t>
            </w:r>
          </w:p>
        </w:tc>
      </w:tr>
      <w:tr w:rsidR="000309C2" w14:paraId="572DC6AA" w14:textId="77777777">
        <w:trPr>
          <w:trHeight w:val="1615"/>
        </w:trPr>
        <w:tc>
          <w:tcPr>
            <w:tcW w:w="1567" w:type="dxa"/>
            <w:tcBorders>
              <w:top w:val="single" w:sz="6" w:space="0" w:color="000000"/>
              <w:left w:val="single" w:sz="6" w:space="0" w:color="000000"/>
              <w:bottom w:val="single" w:sz="6" w:space="0" w:color="000000"/>
              <w:right w:val="single" w:sz="6" w:space="0" w:color="000000"/>
            </w:tcBorders>
            <w:vAlign w:val="center"/>
          </w:tcPr>
          <w:p w14:paraId="035A7E60" w14:textId="77777777" w:rsidR="000309C2" w:rsidRDefault="00000000">
            <w:pPr>
              <w:spacing w:after="26" w:line="259" w:lineRule="auto"/>
              <w:ind w:left="0" w:right="0" w:firstLine="0"/>
            </w:pPr>
            <w:r>
              <w:rPr>
                <w:sz w:val="20"/>
              </w:rPr>
              <w:t>Safe</w:t>
            </w:r>
          </w:p>
          <w:p w14:paraId="41AEC9C5" w14:textId="77777777" w:rsidR="000309C2" w:rsidRDefault="00000000">
            <w:pPr>
              <w:spacing w:after="0" w:line="259" w:lineRule="auto"/>
              <w:ind w:left="0" w:right="0" w:firstLine="0"/>
            </w:pPr>
            <w:r>
              <w:rPr>
                <w:sz w:val="20"/>
              </w:rPr>
              <w:t>(autonomous)</w:t>
            </w:r>
          </w:p>
        </w:tc>
        <w:tc>
          <w:tcPr>
            <w:tcW w:w="1504" w:type="dxa"/>
            <w:tcBorders>
              <w:top w:val="single" w:sz="6" w:space="0" w:color="000000"/>
              <w:left w:val="single" w:sz="6" w:space="0" w:color="000000"/>
              <w:bottom w:val="single" w:sz="6" w:space="0" w:color="000000"/>
              <w:right w:val="single" w:sz="6" w:space="0" w:color="000000"/>
            </w:tcBorders>
            <w:vAlign w:val="center"/>
          </w:tcPr>
          <w:p w14:paraId="697F5A70" w14:textId="77777777" w:rsidR="000309C2" w:rsidRDefault="00000000">
            <w:pPr>
              <w:spacing w:after="0" w:line="259" w:lineRule="auto"/>
              <w:ind w:left="0" w:right="0" w:firstLine="0"/>
            </w:pPr>
            <w:r>
              <w:rPr>
                <w:sz w:val="20"/>
              </w:rPr>
              <w:t>Agent</w:t>
            </w:r>
          </w:p>
        </w:tc>
        <w:tc>
          <w:tcPr>
            <w:tcW w:w="1125" w:type="dxa"/>
            <w:tcBorders>
              <w:top w:val="single" w:sz="6" w:space="0" w:color="000000"/>
              <w:left w:val="single" w:sz="6" w:space="0" w:color="000000"/>
              <w:bottom w:val="single" w:sz="6" w:space="0" w:color="000000"/>
              <w:right w:val="single" w:sz="6" w:space="0" w:color="000000"/>
            </w:tcBorders>
            <w:vAlign w:val="center"/>
          </w:tcPr>
          <w:p w14:paraId="55BD6CA7" w14:textId="77777777" w:rsidR="000309C2" w:rsidRDefault="00000000">
            <w:pPr>
              <w:spacing w:after="0" w:line="259" w:lineRule="auto"/>
              <w:ind w:left="0" w:right="0" w:firstLine="0"/>
            </w:pPr>
            <w:r>
              <w:rPr>
                <w:sz w:val="20"/>
              </w:rPr>
              <w:t>Agent</w:t>
            </w:r>
          </w:p>
        </w:tc>
        <w:tc>
          <w:tcPr>
            <w:tcW w:w="3709" w:type="dxa"/>
            <w:tcBorders>
              <w:top w:val="single" w:sz="6" w:space="0" w:color="000000"/>
              <w:left w:val="single" w:sz="6" w:space="0" w:color="000000"/>
              <w:bottom w:val="single" w:sz="6" w:space="0" w:color="000000"/>
              <w:right w:val="single" w:sz="6" w:space="0" w:color="000000"/>
            </w:tcBorders>
            <w:vAlign w:val="center"/>
          </w:tcPr>
          <w:p w14:paraId="5EFE2712" w14:textId="77777777" w:rsidR="000309C2" w:rsidRDefault="00000000">
            <w:pPr>
              <w:spacing w:after="0" w:line="259" w:lineRule="auto"/>
              <w:ind w:left="0" w:right="69" w:firstLine="0"/>
            </w:pPr>
            <w:r>
              <w:rPr>
                <w:sz w:val="20"/>
              </w:rPr>
              <w:t>Creating incident tickets, updating documentation, running read-only queries (logs, metrics), triggering smoke tests, gathering context, and correlating events</w:t>
            </w:r>
          </w:p>
        </w:tc>
      </w:tr>
      <w:tr w:rsidR="000309C2" w14:paraId="7A36E039" w14:textId="77777777">
        <w:trPr>
          <w:trHeight w:val="1325"/>
        </w:trPr>
        <w:tc>
          <w:tcPr>
            <w:tcW w:w="1567" w:type="dxa"/>
            <w:tcBorders>
              <w:top w:val="single" w:sz="6" w:space="0" w:color="000000"/>
              <w:left w:val="single" w:sz="6" w:space="0" w:color="000000"/>
              <w:bottom w:val="single" w:sz="6" w:space="0" w:color="000000"/>
              <w:right w:val="single" w:sz="6" w:space="0" w:color="000000"/>
            </w:tcBorders>
            <w:vAlign w:val="center"/>
          </w:tcPr>
          <w:p w14:paraId="122B3B88" w14:textId="77777777" w:rsidR="000309C2" w:rsidRDefault="00000000">
            <w:pPr>
              <w:spacing w:after="0" w:line="259" w:lineRule="auto"/>
              <w:ind w:left="0" w:right="0" w:firstLine="0"/>
            </w:pPr>
            <w:r>
              <w:rPr>
                <w:sz w:val="20"/>
              </w:rPr>
              <w:t>Medium (humanapproved)</w:t>
            </w:r>
          </w:p>
        </w:tc>
        <w:tc>
          <w:tcPr>
            <w:tcW w:w="1504" w:type="dxa"/>
            <w:tcBorders>
              <w:top w:val="single" w:sz="6" w:space="0" w:color="000000"/>
              <w:left w:val="single" w:sz="6" w:space="0" w:color="000000"/>
              <w:bottom w:val="single" w:sz="6" w:space="0" w:color="000000"/>
              <w:right w:val="single" w:sz="6" w:space="0" w:color="000000"/>
            </w:tcBorders>
            <w:vAlign w:val="center"/>
          </w:tcPr>
          <w:p w14:paraId="1F9786BB" w14:textId="77777777" w:rsidR="000309C2" w:rsidRDefault="00000000">
            <w:pPr>
              <w:spacing w:after="0" w:line="285" w:lineRule="auto"/>
              <w:ind w:left="0" w:right="0" w:firstLine="0"/>
            </w:pPr>
            <w:r>
              <w:rPr>
                <w:sz w:val="20"/>
              </w:rPr>
              <w:t>Agent proposes, human</w:t>
            </w:r>
          </w:p>
          <w:p w14:paraId="131881DD" w14:textId="77777777" w:rsidR="000309C2" w:rsidRDefault="00000000">
            <w:pPr>
              <w:spacing w:after="0" w:line="259" w:lineRule="auto"/>
              <w:ind w:left="0" w:right="0" w:firstLine="0"/>
            </w:pPr>
            <w:r>
              <w:rPr>
                <w:sz w:val="20"/>
              </w:rPr>
              <w:t>approves</w:t>
            </w:r>
          </w:p>
        </w:tc>
        <w:tc>
          <w:tcPr>
            <w:tcW w:w="1125" w:type="dxa"/>
            <w:tcBorders>
              <w:top w:val="single" w:sz="6" w:space="0" w:color="000000"/>
              <w:left w:val="single" w:sz="6" w:space="0" w:color="000000"/>
              <w:bottom w:val="single" w:sz="6" w:space="0" w:color="000000"/>
              <w:right w:val="single" w:sz="6" w:space="0" w:color="000000"/>
            </w:tcBorders>
            <w:vAlign w:val="center"/>
          </w:tcPr>
          <w:p w14:paraId="2E3AAB2A" w14:textId="77777777" w:rsidR="000309C2" w:rsidRDefault="00000000">
            <w:pPr>
              <w:spacing w:after="0" w:line="259" w:lineRule="auto"/>
              <w:ind w:left="0" w:right="0" w:firstLine="0"/>
            </w:pPr>
            <w:r>
              <w:rPr>
                <w:sz w:val="20"/>
              </w:rPr>
              <w:t>Agent</w:t>
            </w:r>
          </w:p>
        </w:tc>
        <w:tc>
          <w:tcPr>
            <w:tcW w:w="3709" w:type="dxa"/>
            <w:tcBorders>
              <w:top w:val="single" w:sz="6" w:space="0" w:color="000000"/>
              <w:left w:val="single" w:sz="6" w:space="0" w:color="000000"/>
              <w:bottom w:val="single" w:sz="6" w:space="0" w:color="000000"/>
              <w:right w:val="single" w:sz="6" w:space="0" w:color="000000"/>
            </w:tcBorders>
            <w:vAlign w:val="center"/>
          </w:tcPr>
          <w:p w14:paraId="1BC546B9" w14:textId="77777777" w:rsidR="000309C2" w:rsidRDefault="00000000">
            <w:pPr>
              <w:spacing w:after="0" w:line="259" w:lineRule="auto"/>
              <w:ind w:left="0" w:right="0" w:firstLine="0"/>
            </w:pPr>
            <w:r>
              <w:rPr>
                <w:sz w:val="20"/>
              </w:rPr>
              <w:t>Restarting services, rolling back recent deployments, scaling infrastructure, updating alert thresholds, making configuration changes</w:t>
            </w:r>
          </w:p>
        </w:tc>
      </w:tr>
      <w:tr w:rsidR="000309C2" w14:paraId="51C9FEB6" w14:textId="77777777">
        <w:trPr>
          <w:trHeight w:val="745"/>
        </w:trPr>
        <w:tc>
          <w:tcPr>
            <w:tcW w:w="1567"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644F3AE" w14:textId="77777777" w:rsidR="000309C2" w:rsidRDefault="00000000">
            <w:pPr>
              <w:spacing w:after="0" w:line="259" w:lineRule="auto"/>
              <w:ind w:left="0" w:right="0" w:firstLine="0"/>
            </w:pPr>
            <w:r>
              <w:rPr>
                <w:b/>
                <w:sz w:val="20"/>
              </w:rPr>
              <w:t>Risk Level</w:t>
            </w:r>
          </w:p>
        </w:tc>
        <w:tc>
          <w:tcPr>
            <w:tcW w:w="150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E450F30" w14:textId="77777777" w:rsidR="000309C2" w:rsidRDefault="00000000">
            <w:pPr>
              <w:spacing w:after="0" w:line="259" w:lineRule="auto"/>
              <w:ind w:left="0" w:right="0" w:firstLine="0"/>
            </w:pPr>
            <w:r>
              <w:rPr>
                <w:b/>
                <w:sz w:val="20"/>
              </w:rPr>
              <w:t>Who Decides</w:t>
            </w:r>
          </w:p>
        </w:tc>
        <w:tc>
          <w:tcPr>
            <w:tcW w:w="1125"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7A646805" w14:textId="77777777" w:rsidR="000309C2" w:rsidRDefault="00000000">
            <w:pPr>
              <w:spacing w:after="26" w:line="259" w:lineRule="auto"/>
              <w:ind w:left="0" w:right="0" w:firstLine="0"/>
            </w:pPr>
            <w:r>
              <w:rPr>
                <w:b/>
                <w:sz w:val="20"/>
              </w:rPr>
              <w:t>Who</w:t>
            </w:r>
          </w:p>
          <w:p w14:paraId="78F781DF" w14:textId="77777777" w:rsidR="000309C2" w:rsidRDefault="00000000">
            <w:pPr>
              <w:spacing w:after="0" w:line="259" w:lineRule="auto"/>
              <w:ind w:left="0" w:right="0" w:firstLine="0"/>
            </w:pPr>
            <w:r>
              <w:rPr>
                <w:b/>
                <w:sz w:val="20"/>
              </w:rPr>
              <w:t>Executes</w:t>
            </w:r>
          </w:p>
        </w:tc>
        <w:tc>
          <w:tcPr>
            <w:tcW w:w="370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A3E442B" w14:textId="77777777" w:rsidR="000309C2" w:rsidRDefault="00000000">
            <w:pPr>
              <w:spacing w:after="0" w:line="259" w:lineRule="auto"/>
              <w:ind w:left="0" w:right="0" w:firstLine="0"/>
            </w:pPr>
            <w:r>
              <w:rPr>
                <w:b/>
                <w:sz w:val="20"/>
              </w:rPr>
              <w:t>Examples</w:t>
            </w:r>
          </w:p>
        </w:tc>
      </w:tr>
      <w:tr w:rsidR="000309C2" w14:paraId="312D802F" w14:textId="77777777">
        <w:trPr>
          <w:trHeight w:val="1325"/>
        </w:trPr>
        <w:tc>
          <w:tcPr>
            <w:tcW w:w="1567" w:type="dxa"/>
            <w:tcBorders>
              <w:top w:val="single" w:sz="6" w:space="0" w:color="000000"/>
              <w:left w:val="single" w:sz="6" w:space="0" w:color="000000"/>
              <w:bottom w:val="single" w:sz="6" w:space="0" w:color="000000"/>
              <w:right w:val="single" w:sz="6" w:space="0" w:color="000000"/>
            </w:tcBorders>
            <w:vAlign w:val="center"/>
          </w:tcPr>
          <w:p w14:paraId="4D3D64D5" w14:textId="77777777" w:rsidR="000309C2" w:rsidRDefault="00000000">
            <w:pPr>
              <w:spacing w:after="0" w:line="259" w:lineRule="auto"/>
              <w:ind w:left="0" w:right="0" w:firstLine="0"/>
            </w:pPr>
            <w:r>
              <w:rPr>
                <w:sz w:val="20"/>
              </w:rPr>
              <w:t>High (humandecided)</w:t>
            </w:r>
          </w:p>
        </w:tc>
        <w:tc>
          <w:tcPr>
            <w:tcW w:w="1504" w:type="dxa"/>
            <w:tcBorders>
              <w:top w:val="single" w:sz="6" w:space="0" w:color="000000"/>
              <w:left w:val="single" w:sz="6" w:space="0" w:color="000000"/>
              <w:bottom w:val="single" w:sz="6" w:space="0" w:color="000000"/>
              <w:right w:val="single" w:sz="6" w:space="0" w:color="000000"/>
            </w:tcBorders>
            <w:vAlign w:val="center"/>
          </w:tcPr>
          <w:p w14:paraId="47521B9E" w14:textId="77777777" w:rsidR="000309C2" w:rsidRDefault="00000000">
            <w:pPr>
              <w:spacing w:after="0" w:line="259" w:lineRule="auto"/>
              <w:ind w:left="0" w:right="0" w:firstLine="0"/>
            </w:pPr>
            <w:r>
              <w:rPr>
                <w:sz w:val="20"/>
              </w:rPr>
              <w:t>Human</w:t>
            </w:r>
          </w:p>
        </w:tc>
        <w:tc>
          <w:tcPr>
            <w:tcW w:w="1125" w:type="dxa"/>
            <w:tcBorders>
              <w:top w:val="single" w:sz="6" w:space="0" w:color="000000"/>
              <w:left w:val="single" w:sz="6" w:space="0" w:color="000000"/>
              <w:bottom w:val="single" w:sz="6" w:space="0" w:color="000000"/>
              <w:right w:val="single" w:sz="6" w:space="0" w:color="000000"/>
            </w:tcBorders>
            <w:vAlign w:val="center"/>
          </w:tcPr>
          <w:p w14:paraId="33FA46E1" w14:textId="77777777" w:rsidR="000309C2" w:rsidRDefault="00000000">
            <w:pPr>
              <w:spacing w:after="0" w:line="259" w:lineRule="auto"/>
              <w:ind w:left="0" w:right="0" w:firstLine="0"/>
            </w:pPr>
            <w:r>
              <w:rPr>
                <w:sz w:val="20"/>
              </w:rPr>
              <w:t>Human</w:t>
            </w:r>
          </w:p>
        </w:tc>
        <w:tc>
          <w:tcPr>
            <w:tcW w:w="3709" w:type="dxa"/>
            <w:tcBorders>
              <w:top w:val="single" w:sz="6" w:space="0" w:color="000000"/>
              <w:left w:val="single" w:sz="6" w:space="0" w:color="000000"/>
              <w:bottom w:val="single" w:sz="6" w:space="0" w:color="000000"/>
              <w:right w:val="single" w:sz="6" w:space="0" w:color="000000"/>
            </w:tcBorders>
            <w:vAlign w:val="center"/>
          </w:tcPr>
          <w:p w14:paraId="237DEE59" w14:textId="77777777" w:rsidR="000309C2" w:rsidRDefault="00000000">
            <w:pPr>
              <w:spacing w:after="0" w:line="259" w:lineRule="auto"/>
              <w:ind w:left="0" w:right="0" w:firstLine="0"/>
            </w:pPr>
            <w:r>
              <w:rPr>
                <w:sz w:val="20"/>
              </w:rPr>
              <w:t>Destroying data or backups, changing security policies, modifying critical infrastructure, database migrations, making financial commitments</w:t>
            </w:r>
          </w:p>
        </w:tc>
      </w:tr>
    </w:tbl>
    <w:p w14:paraId="399B593A" w14:textId="77777777" w:rsidR="000309C2" w:rsidRDefault="00000000">
      <w:pPr>
        <w:spacing w:after="161" w:line="259" w:lineRule="auto"/>
        <w:ind w:left="14" w:right="4"/>
        <w:jc w:val="center"/>
      </w:pPr>
      <w:r>
        <w:rPr>
          <w:rFonts w:cs="Calibri"/>
          <w:i/>
          <w:sz w:val="19"/>
        </w:rPr>
        <w:t>Table 14.2 - Agent action classification showing the risk tolerance when appropriate guardrails are established.</w:t>
      </w:r>
    </w:p>
    <w:p w14:paraId="17BACADB" w14:textId="77777777" w:rsidR="000309C2" w:rsidRDefault="00000000">
      <w:pPr>
        <w:spacing w:after="0"/>
        <w:ind w:left="-5" w:right="15"/>
      </w:pPr>
      <w:r>
        <w:t xml:space="preserve">In </w:t>
      </w:r>
      <w:r>
        <w:rPr>
          <w:rFonts w:cs="Calibri"/>
          <w:i/>
        </w:rPr>
        <w:t>Table 14.3</w:t>
      </w:r>
      <w:r>
        <w:t xml:space="preserve"> below, you </w:t>
      </w:r>
      <w:r>
        <w:rPr>
          <w:sz w:val="2"/>
        </w:rPr>
        <w:t>idx_d458e87b</w:t>
      </w:r>
      <w:r>
        <w:t>can see the specific metrics to be used to measure the success of the agentic approaches.</w:t>
      </w:r>
    </w:p>
    <w:tbl>
      <w:tblPr>
        <w:tblStyle w:val="TableGrid"/>
        <w:tblW w:w="7906" w:type="dxa"/>
        <w:tblInd w:w="8" w:type="dxa"/>
        <w:tblCellMar>
          <w:top w:w="0" w:type="dxa"/>
          <w:left w:w="158" w:type="dxa"/>
          <w:bottom w:w="0" w:type="dxa"/>
          <w:right w:w="115" w:type="dxa"/>
        </w:tblCellMar>
        <w:tblLook w:val="04A0" w:firstRow="1" w:lastRow="0" w:firstColumn="1" w:lastColumn="0" w:noHBand="0" w:noVBand="1"/>
      </w:tblPr>
      <w:tblGrid>
        <w:gridCol w:w="1429"/>
        <w:gridCol w:w="2639"/>
        <w:gridCol w:w="1385"/>
        <w:gridCol w:w="2453"/>
      </w:tblGrid>
      <w:tr w:rsidR="000309C2" w14:paraId="72EDCADF" w14:textId="77777777">
        <w:trPr>
          <w:trHeight w:val="455"/>
        </w:trPr>
        <w:tc>
          <w:tcPr>
            <w:tcW w:w="142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740503A7" w14:textId="77777777" w:rsidR="000309C2" w:rsidRDefault="00000000">
            <w:pPr>
              <w:spacing w:after="0" w:line="259" w:lineRule="auto"/>
              <w:ind w:left="0" w:right="0" w:firstLine="0"/>
            </w:pPr>
            <w:r>
              <w:rPr>
                <w:b/>
                <w:sz w:val="20"/>
              </w:rPr>
              <w:t>Metric</w:t>
            </w:r>
          </w:p>
        </w:tc>
        <w:tc>
          <w:tcPr>
            <w:tcW w:w="263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7F6A2489" w14:textId="77777777" w:rsidR="000309C2" w:rsidRDefault="00000000">
            <w:pPr>
              <w:spacing w:after="0" w:line="259" w:lineRule="auto"/>
              <w:ind w:left="0" w:right="0" w:firstLine="0"/>
            </w:pPr>
            <w:r>
              <w:rPr>
                <w:b/>
                <w:sz w:val="20"/>
              </w:rPr>
              <w:t>What It Measures</w:t>
            </w:r>
          </w:p>
        </w:tc>
        <w:tc>
          <w:tcPr>
            <w:tcW w:w="1385"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6089A2D" w14:textId="77777777" w:rsidR="000309C2" w:rsidRDefault="00000000">
            <w:pPr>
              <w:spacing w:after="0" w:line="259" w:lineRule="auto"/>
              <w:ind w:left="0" w:right="0" w:firstLine="0"/>
            </w:pPr>
            <w:r>
              <w:rPr>
                <w:b/>
                <w:sz w:val="20"/>
              </w:rPr>
              <w:t>Healthy</w:t>
            </w:r>
          </w:p>
        </w:tc>
        <w:tc>
          <w:tcPr>
            <w:tcW w:w="2453"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30F744F" w14:textId="77777777" w:rsidR="000309C2" w:rsidRDefault="00000000">
            <w:pPr>
              <w:spacing w:after="0" w:line="259" w:lineRule="auto"/>
              <w:ind w:left="0" w:right="0" w:firstLine="0"/>
            </w:pPr>
            <w:r>
              <w:rPr>
                <w:b/>
                <w:sz w:val="20"/>
              </w:rPr>
              <w:t>Investigate</w:t>
            </w:r>
          </w:p>
        </w:tc>
      </w:tr>
      <w:tr w:rsidR="000309C2" w14:paraId="732FAA08" w14:textId="77777777">
        <w:trPr>
          <w:trHeight w:val="745"/>
        </w:trPr>
        <w:tc>
          <w:tcPr>
            <w:tcW w:w="1429" w:type="dxa"/>
            <w:tcBorders>
              <w:top w:val="single" w:sz="6" w:space="0" w:color="000000"/>
              <w:left w:val="single" w:sz="6" w:space="0" w:color="000000"/>
              <w:bottom w:val="single" w:sz="6" w:space="0" w:color="000000"/>
              <w:right w:val="single" w:sz="6" w:space="0" w:color="000000"/>
            </w:tcBorders>
            <w:vAlign w:val="center"/>
          </w:tcPr>
          <w:p w14:paraId="278CB47D" w14:textId="77777777" w:rsidR="000309C2" w:rsidRDefault="00000000">
            <w:pPr>
              <w:spacing w:after="0" w:line="259" w:lineRule="auto"/>
              <w:ind w:left="0" w:right="0" w:firstLine="0"/>
            </w:pPr>
            <w:r>
              <w:rPr>
                <w:sz w:val="20"/>
              </w:rPr>
              <w:t>Confidence score</w:t>
            </w:r>
          </w:p>
        </w:tc>
        <w:tc>
          <w:tcPr>
            <w:tcW w:w="2639" w:type="dxa"/>
            <w:tcBorders>
              <w:top w:val="single" w:sz="6" w:space="0" w:color="000000"/>
              <w:left w:val="single" w:sz="6" w:space="0" w:color="000000"/>
              <w:bottom w:val="single" w:sz="6" w:space="0" w:color="000000"/>
              <w:right w:val="single" w:sz="6" w:space="0" w:color="000000"/>
            </w:tcBorders>
            <w:vAlign w:val="center"/>
          </w:tcPr>
          <w:p w14:paraId="5BF4F367" w14:textId="77777777" w:rsidR="000309C2" w:rsidRDefault="00000000">
            <w:pPr>
              <w:spacing w:after="0" w:line="259" w:lineRule="auto"/>
              <w:ind w:left="0" w:right="45" w:firstLine="0"/>
            </w:pPr>
            <w:r>
              <w:rPr>
                <w:sz w:val="20"/>
              </w:rPr>
              <w:t>How certain the agent is in its decision</w:t>
            </w:r>
          </w:p>
        </w:tc>
        <w:tc>
          <w:tcPr>
            <w:tcW w:w="1385" w:type="dxa"/>
            <w:tcBorders>
              <w:top w:val="single" w:sz="6" w:space="0" w:color="000000"/>
              <w:left w:val="single" w:sz="6" w:space="0" w:color="000000"/>
              <w:bottom w:val="single" w:sz="6" w:space="0" w:color="000000"/>
              <w:right w:val="single" w:sz="6" w:space="0" w:color="000000"/>
            </w:tcBorders>
            <w:vAlign w:val="center"/>
          </w:tcPr>
          <w:p w14:paraId="5F2AA802" w14:textId="77777777" w:rsidR="000309C2" w:rsidRDefault="00000000">
            <w:pPr>
              <w:spacing w:after="0" w:line="259" w:lineRule="auto"/>
              <w:ind w:left="0" w:right="0" w:firstLine="0"/>
            </w:pPr>
            <w:r>
              <w:rPr>
                <w:sz w:val="20"/>
              </w:rPr>
              <w:t>75–95%</w:t>
            </w:r>
          </w:p>
        </w:tc>
        <w:tc>
          <w:tcPr>
            <w:tcW w:w="2453" w:type="dxa"/>
            <w:tcBorders>
              <w:top w:val="single" w:sz="6" w:space="0" w:color="000000"/>
              <w:left w:val="single" w:sz="6" w:space="0" w:color="000000"/>
              <w:bottom w:val="single" w:sz="6" w:space="0" w:color="000000"/>
              <w:right w:val="single" w:sz="6" w:space="0" w:color="000000"/>
            </w:tcBorders>
            <w:vAlign w:val="center"/>
          </w:tcPr>
          <w:p w14:paraId="027C3CA8" w14:textId="77777777" w:rsidR="000309C2" w:rsidRDefault="00000000">
            <w:pPr>
              <w:spacing w:after="0" w:line="259" w:lineRule="auto"/>
              <w:ind w:left="0" w:right="0" w:firstLine="0"/>
            </w:pPr>
            <w:r>
              <w:rPr>
                <w:sz w:val="20"/>
              </w:rPr>
              <w:t>Below 60% consistently</w:t>
            </w:r>
          </w:p>
        </w:tc>
      </w:tr>
      <w:tr w:rsidR="000309C2" w14:paraId="5AEC5209" w14:textId="77777777">
        <w:trPr>
          <w:trHeight w:val="1035"/>
        </w:trPr>
        <w:tc>
          <w:tcPr>
            <w:tcW w:w="1429" w:type="dxa"/>
            <w:tcBorders>
              <w:top w:val="single" w:sz="6" w:space="0" w:color="000000"/>
              <w:left w:val="single" w:sz="6" w:space="0" w:color="000000"/>
              <w:bottom w:val="single" w:sz="6" w:space="0" w:color="000000"/>
              <w:right w:val="single" w:sz="6" w:space="0" w:color="000000"/>
            </w:tcBorders>
            <w:vAlign w:val="center"/>
          </w:tcPr>
          <w:p w14:paraId="069AED2C" w14:textId="77777777" w:rsidR="000309C2" w:rsidRDefault="00000000">
            <w:pPr>
              <w:spacing w:after="26" w:line="259" w:lineRule="auto"/>
              <w:ind w:left="0" w:right="0" w:firstLine="0"/>
            </w:pPr>
            <w:r>
              <w:rPr>
                <w:sz w:val="20"/>
              </w:rPr>
              <w:t>Human</w:t>
            </w:r>
          </w:p>
          <w:p w14:paraId="0089698F" w14:textId="77777777" w:rsidR="000309C2" w:rsidRDefault="00000000">
            <w:pPr>
              <w:spacing w:after="0" w:line="259" w:lineRule="auto"/>
              <w:ind w:left="0" w:right="0" w:firstLine="0"/>
            </w:pPr>
            <w:r>
              <w:rPr>
                <w:sz w:val="20"/>
              </w:rPr>
              <w:t>override rate</w:t>
            </w:r>
          </w:p>
        </w:tc>
        <w:tc>
          <w:tcPr>
            <w:tcW w:w="2639" w:type="dxa"/>
            <w:tcBorders>
              <w:top w:val="single" w:sz="6" w:space="0" w:color="000000"/>
              <w:left w:val="single" w:sz="6" w:space="0" w:color="000000"/>
              <w:bottom w:val="single" w:sz="6" w:space="0" w:color="000000"/>
              <w:right w:val="single" w:sz="6" w:space="0" w:color="000000"/>
            </w:tcBorders>
            <w:vAlign w:val="center"/>
          </w:tcPr>
          <w:p w14:paraId="32A34BBF" w14:textId="77777777" w:rsidR="000309C2" w:rsidRDefault="00000000">
            <w:pPr>
              <w:spacing w:after="26" w:line="259" w:lineRule="auto"/>
              <w:ind w:left="0" w:right="0" w:firstLine="0"/>
            </w:pPr>
            <w:r>
              <w:rPr>
                <w:sz w:val="20"/>
              </w:rPr>
              <w:t>How often do engineers</w:t>
            </w:r>
          </w:p>
          <w:p w14:paraId="3D9DAC17" w14:textId="77777777" w:rsidR="000309C2" w:rsidRDefault="00000000">
            <w:pPr>
              <w:spacing w:after="0" w:line="259" w:lineRule="auto"/>
              <w:ind w:left="0" w:right="0" w:firstLine="0"/>
            </w:pPr>
            <w:r>
              <w:rPr>
                <w:sz w:val="20"/>
              </w:rPr>
              <w:t>reject agent recommendations</w:t>
            </w:r>
          </w:p>
        </w:tc>
        <w:tc>
          <w:tcPr>
            <w:tcW w:w="1385" w:type="dxa"/>
            <w:tcBorders>
              <w:top w:val="single" w:sz="6" w:space="0" w:color="000000"/>
              <w:left w:val="single" w:sz="6" w:space="0" w:color="000000"/>
              <w:bottom w:val="single" w:sz="6" w:space="0" w:color="000000"/>
              <w:right w:val="single" w:sz="6" w:space="0" w:color="000000"/>
            </w:tcBorders>
            <w:vAlign w:val="center"/>
          </w:tcPr>
          <w:p w14:paraId="64DFBB31" w14:textId="77777777" w:rsidR="000309C2" w:rsidRDefault="00000000">
            <w:pPr>
              <w:spacing w:after="0" w:line="259" w:lineRule="auto"/>
              <w:ind w:left="0" w:right="0" w:firstLine="0"/>
            </w:pPr>
            <w:r>
              <w:rPr>
                <w:sz w:val="20"/>
              </w:rPr>
              <w:t>Below 5%</w:t>
            </w:r>
          </w:p>
        </w:tc>
        <w:tc>
          <w:tcPr>
            <w:tcW w:w="2453" w:type="dxa"/>
            <w:tcBorders>
              <w:top w:val="single" w:sz="6" w:space="0" w:color="000000"/>
              <w:left w:val="single" w:sz="6" w:space="0" w:color="000000"/>
              <w:bottom w:val="single" w:sz="6" w:space="0" w:color="000000"/>
              <w:right w:val="single" w:sz="6" w:space="0" w:color="000000"/>
            </w:tcBorders>
            <w:vAlign w:val="center"/>
          </w:tcPr>
          <w:p w14:paraId="761D3E4F" w14:textId="77777777" w:rsidR="000309C2" w:rsidRDefault="00000000">
            <w:pPr>
              <w:spacing w:after="0" w:line="259" w:lineRule="auto"/>
              <w:ind w:left="0" w:right="0" w:firstLine="0"/>
            </w:pPr>
            <w:r>
              <w:rPr>
                <w:sz w:val="20"/>
              </w:rPr>
              <w:t>Above 30% — agent is proposing poor decisions</w:t>
            </w:r>
          </w:p>
        </w:tc>
      </w:tr>
      <w:tr w:rsidR="000309C2" w14:paraId="39A5F47C" w14:textId="77777777">
        <w:trPr>
          <w:trHeight w:val="745"/>
        </w:trPr>
        <w:tc>
          <w:tcPr>
            <w:tcW w:w="1429" w:type="dxa"/>
            <w:tcBorders>
              <w:top w:val="single" w:sz="6" w:space="0" w:color="000000"/>
              <w:left w:val="single" w:sz="6" w:space="0" w:color="000000"/>
              <w:bottom w:val="single" w:sz="6" w:space="0" w:color="000000"/>
              <w:right w:val="single" w:sz="6" w:space="0" w:color="000000"/>
            </w:tcBorders>
            <w:vAlign w:val="center"/>
          </w:tcPr>
          <w:p w14:paraId="37140E58" w14:textId="77777777" w:rsidR="000309C2" w:rsidRDefault="00000000">
            <w:pPr>
              <w:spacing w:after="26" w:line="259" w:lineRule="auto"/>
              <w:ind w:left="0" w:right="0" w:firstLine="0"/>
            </w:pPr>
            <w:r>
              <w:rPr>
                <w:sz w:val="20"/>
              </w:rPr>
              <w:t>Accuracy</w:t>
            </w:r>
          </w:p>
          <w:p w14:paraId="17770F1A" w14:textId="77777777" w:rsidR="000309C2" w:rsidRDefault="00000000">
            <w:pPr>
              <w:spacing w:after="0" w:line="259" w:lineRule="auto"/>
              <w:ind w:left="0" w:right="0" w:firstLine="0"/>
            </w:pPr>
            <w:r>
              <w:rPr>
                <w:sz w:val="20"/>
              </w:rPr>
              <w:t>(triage)</w:t>
            </w:r>
          </w:p>
        </w:tc>
        <w:tc>
          <w:tcPr>
            <w:tcW w:w="2639" w:type="dxa"/>
            <w:tcBorders>
              <w:top w:val="single" w:sz="6" w:space="0" w:color="000000"/>
              <w:left w:val="single" w:sz="6" w:space="0" w:color="000000"/>
              <w:bottom w:val="single" w:sz="6" w:space="0" w:color="000000"/>
              <w:right w:val="single" w:sz="6" w:space="0" w:color="000000"/>
            </w:tcBorders>
            <w:vAlign w:val="center"/>
          </w:tcPr>
          <w:p w14:paraId="4D8B16B6" w14:textId="77777777" w:rsidR="000309C2" w:rsidRDefault="00000000">
            <w:pPr>
              <w:spacing w:after="0" w:line="259" w:lineRule="auto"/>
              <w:ind w:left="0" w:right="0" w:firstLine="0"/>
            </w:pPr>
            <w:r>
              <w:rPr>
                <w:sz w:val="20"/>
              </w:rPr>
              <w:t>Percentage of incidents classified correctly</w:t>
            </w:r>
          </w:p>
        </w:tc>
        <w:tc>
          <w:tcPr>
            <w:tcW w:w="1385" w:type="dxa"/>
            <w:tcBorders>
              <w:top w:val="single" w:sz="6" w:space="0" w:color="000000"/>
              <w:left w:val="single" w:sz="6" w:space="0" w:color="000000"/>
              <w:bottom w:val="single" w:sz="6" w:space="0" w:color="000000"/>
              <w:right w:val="single" w:sz="6" w:space="0" w:color="000000"/>
            </w:tcBorders>
            <w:vAlign w:val="center"/>
          </w:tcPr>
          <w:p w14:paraId="6BF31BC8" w14:textId="77777777" w:rsidR="000309C2" w:rsidRDefault="00000000">
            <w:pPr>
              <w:spacing w:after="0" w:line="259" w:lineRule="auto"/>
              <w:ind w:left="0" w:right="0" w:firstLine="0"/>
            </w:pPr>
            <w:r>
              <w:rPr>
                <w:sz w:val="20"/>
              </w:rPr>
              <w:t>Above 85%</w:t>
            </w:r>
          </w:p>
        </w:tc>
        <w:tc>
          <w:tcPr>
            <w:tcW w:w="2453" w:type="dxa"/>
            <w:tcBorders>
              <w:top w:val="single" w:sz="6" w:space="0" w:color="000000"/>
              <w:left w:val="single" w:sz="6" w:space="0" w:color="000000"/>
              <w:bottom w:val="single" w:sz="6" w:space="0" w:color="000000"/>
              <w:right w:val="single" w:sz="6" w:space="0" w:color="000000"/>
            </w:tcBorders>
            <w:vAlign w:val="center"/>
          </w:tcPr>
          <w:p w14:paraId="687DB56D" w14:textId="77777777" w:rsidR="000309C2" w:rsidRDefault="00000000">
            <w:pPr>
              <w:spacing w:after="0" w:line="259" w:lineRule="auto"/>
              <w:ind w:left="0" w:right="0" w:firstLine="0"/>
            </w:pPr>
            <w:r>
              <w:rPr>
                <w:sz w:val="20"/>
              </w:rPr>
              <w:t>Below 80% — stop autonomous use</w:t>
            </w:r>
          </w:p>
        </w:tc>
      </w:tr>
      <w:tr w:rsidR="000309C2" w14:paraId="40F30B86" w14:textId="77777777">
        <w:trPr>
          <w:trHeight w:val="745"/>
        </w:trPr>
        <w:tc>
          <w:tcPr>
            <w:tcW w:w="1429" w:type="dxa"/>
            <w:tcBorders>
              <w:top w:val="single" w:sz="6" w:space="0" w:color="000000"/>
              <w:left w:val="single" w:sz="6" w:space="0" w:color="000000"/>
              <w:bottom w:val="single" w:sz="6" w:space="0" w:color="000000"/>
              <w:right w:val="single" w:sz="6" w:space="0" w:color="000000"/>
            </w:tcBorders>
            <w:vAlign w:val="center"/>
          </w:tcPr>
          <w:p w14:paraId="2EA10361" w14:textId="77777777" w:rsidR="000309C2" w:rsidRDefault="00000000">
            <w:pPr>
              <w:spacing w:after="0" w:line="259" w:lineRule="auto"/>
              <w:ind w:left="0" w:right="0" w:firstLine="0"/>
            </w:pPr>
            <w:r>
              <w:rPr>
                <w:sz w:val="20"/>
              </w:rPr>
              <w:t>Time to resolution</w:t>
            </w:r>
          </w:p>
        </w:tc>
        <w:tc>
          <w:tcPr>
            <w:tcW w:w="2639" w:type="dxa"/>
            <w:tcBorders>
              <w:top w:val="single" w:sz="6" w:space="0" w:color="000000"/>
              <w:left w:val="single" w:sz="6" w:space="0" w:color="000000"/>
              <w:bottom w:val="single" w:sz="6" w:space="0" w:color="000000"/>
              <w:right w:val="single" w:sz="6" w:space="0" w:color="000000"/>
            </w:tcBorders>
            <w:vAlign w:val="center"/>
          </w:tcPr>
          <w:p w14:paraId="720B5AE8" w14:textId="77777777" w:rsidR="000309C2" w:rsidRDefault="00000000">
            <w:pPr>
              <w:spacing w:after="26" w:line="259" w:lineRule="auto"/>
              <w:ind w:left="0" w:right="0" w:firstLine="0"/>
            </w:pPr>
            <w:r>
              <w:rPr>
                <w:sz w:val="20"/>
              </w:rPr>
              <w:t>MTTR for AI-assisted vs.</w:t>
            </w:r>
          </w:p>
          <w:p w14:paraId="38AB58BD" w14:textId="77777777" w:rsidR="000309C2" w:rsidRDefault="00000000">
            <w:pPr>
              <w:spacing w:after="0" w:line="259" w:lineRule="auto"/>
              <w:ind w:left="0" w:right="0" w:firstLine="0"/>
            </w:pPr>
            <w:r>
              <w:rPr>
                <w:sz w:val="20"/>
              </w:rPr>
              <w:t>manual incidents</w:t>
            </w:r>
          </w:p>
        </w:tc>
        <w:tc>
          <w:tcPr>
            <w:tcW w:w="1385" w:type="dxa"/>
            <w:tcBorders>
              <w:top w:val="single" w:sz="6" w:space="0" w:color="000000"/>
              <w:left w:val="single" w:sz="6" w:space="0" w:color="000000"/>
              <w:bottom w:val="single" w:sz="6" w:space="0" w:color="000000"/>
              <w:right w:val="single" w:sz="6" w:space="0" w:color="000000"/>
            </w:tcBorders>
            <w:vAlign w:val="center"/>
          </w:tcPr>
          <w:p w14:paraId="20781810" w14:textId="77777777" w:rsidR="000309C2" w:rsidRDefault="00000000">
            <w:pPr>
              <w:spacing w:after="0" w:line="259" w:lineRule="auto"/>
              <w:ind w:left="0" w:right="0" w:firstLine="0"/>
            </w:pPr>
            <w:r>
              <w:rPr>
                <w:sz w:val="20"/>
              </w:rPr>
              <w:t>AI-assisted, faster</w:t>
            </w:r>
          </w:p>
        </w:tc>
        <w:tc>
          <w:tcPr>
            <w:tcW w:w="2453" w:type="dxa"/>
            <w:tcBorders>
              <w:top w:val="single" w:sz="6" w:space="0" w:color="000000"/>
              <w:left w:val="single" w:sz="6" w:space="0" w:color="000000"/>
              <w:bottom w:val="single" w:sz="6" w:space="0" w:color="000000"/>
              <w:right w:val="single" w:sz="6" w:space="0" w:color="000000"/>
            </w:tcBorders>
            <w:vAlign w:val="center"/>
          </w:tcPr>
          <w:p w14:paraId="3A3FE9A4" w14:textId="77777777" w:rsidR="000309C2" w:rsidRDefault="00000000">
            <w:pPr>
              <w:spacing w:after="0" w:line="259" w:lineRule="auto"/>
              <w:ind w:left="0" w:right="33" w:firstLine="0"/>
            </w:pPr>
            <w:r>
              <w:rPr>
                <w:sz w:val="20"/>
              </w:rPr>
              <w:t>AI-assisted slower — check signal quality</w:t>
            </w:r>
          </w:p>
        </w:tc>
      </w:tr>
      <w:tr w:rsidR="000309C2" w14:paraId="2AE48AAC" w14:textId="77777777">
        <w:trPr>
          <w:trHeight w:val="745"/>
        </w:trPr>
        <w:tc>
          <w:tcPr>
            <w:tcW w:w="1429" w:type="dxa"/>
            <w:tcBorders>
              <w:top w:val="single" w:sz="6" w:space="0" w:color="000000"/>
              <w:left w:val="single" w:sz="6" w:space="0" w:color="000000"/>
              <w:bottom w:val="single" w:sz="6" w:space="0" w:color="000000"/>
              <w:right w:val="single" w:sz="6" w:space="0" w:color="000000"/>
            </w:tcBorders>
            <w:vAlign w:val="center"/>
          </w:tcPr>
          <w:p w14:paraId="470DF071" w14:textId="77777777" w:rsidR="000309C2" w:rsidRDefault="00000000">
            <w:pPr>
              <w:spacing w:after="0" w:line="259" w:lineRule="auto"/>
              <w:ind w:left="0" w:right="0" w:firstLine="0"/>
            </w:pPr>
            <w:r>
              <w:rPr>
                <w:sz w:val="20"/>
              </w:rPr>
              <w:t>False positive rate</w:t>
            </w:r>
          </w:p>
        </w:tc>
        <w:tc>
          <w:tcPr>
            <w:tcW w:w="2639" w:type="dxa"/>
            <w:tcBorders>
              <w:top w:val="single" w:sz="6" w:space="0" w:color="000000"/>
              <w:left w:val="single" w:sz="6" w:space="0" w:color="000000"/>
              <w:bottom w:val="single" w:sz="6" w:space="0" w:color="000000"/>
              <w:right w:val="single" w:sz="6" w:space="0" w:color="000000"/>
            </w:tcBorders>
            <w:vAlign w:val="center"/>
          </w:tcPr>
          <w:p w14:paraId="7CCDF3F1" w14:textId="77777777" w:rsidR="000309C2" w:rsidRDefault="00000000">
            <w:pPr>
              <w:spacing w:after="0" w:line="259" w:lineRule="auto"/>
              <w:ind w:left="0" w:right="0" w:firstLine="0"/>
            </w:pPr>
            <w:r>
              <w:rPr>
                <w:sz w:val="20"/>
              </w:rPr>
              <w:t>How often the agent flags non-issues</w:t>
            </w:r>
          </w:p>
        </w:tc>
        <w:tc>
          <w:tcPr>
            <w:tcW w:w="1385" w:type="dxa"/>
            <w:tcBorders>
              <w:top w:val="single" w:sz="6" w:space="0" w:color="000000"/>
              <w:left w:val="single" w:sz="6" w:space="0" w:color="000000"/>
              <w:bottom w:val="single" w:sz="6" w:space="0" w:color="000000"/>
              <w:right w:val="single" w:sz="6" w:space="0" w:color="000000"/>
            </w:tcBorders>
            <w:vAlign w:val="center"/>
          </w:tcPr>
          <w:p w14:paraId="04145D0A" w14:textId="77777777" w:rsidR="000309C2" w:rsidRDefault="00000000">
            <w:pPr>
              <w:spacing w:after="0" w:line="259" w:lineRule="auto"/>
              <w:ind w:left="0" w:right="0" w:firstLine="0"/>
            </w:pPr>
            <w:r>
              <w:rPr>
                <w:sz w:val="20"/>
              </w:rPr>
              <w:t>Below 10%</w:t>
            </w:r>
          </w:p>
        </w:tc>
        <w:tc>
          <w:tcPr>
            <w:tcW w:w="2453" w:type="dxa"/>
            <w:tcBorders>
              <w:top w:val="single" w:sz="6" w:space="0" w:color="000000"/>
              <w:left w:val="single" w:sz="6" w:space="0" w:color="000000"/>
              <w:bottom w:val="single" w:sz="6" w:space="0" w:color="000000"/>
              <w:right w:val="single" w:sz="6" w:space="0" w:color="000000"/>
            </w:tcBorders>
            <w:vAlign w:val="center"/>
          </w:tcPr>
          <w:p w14:paraId="1C41FF1C" w14:textId="77777777" w:rsidR="000309C2" w:rsidRDefault="00000000">
            <w:pPr>
              <w:spacing w:after="0" w:line="259" w:lineRule="auto"/>
              <w:ind w:left="0" w:right="0" w:firstLine="0"/>
            </w:pPr>
            <w:r>
              <w:rPr>
                <w:sz w:val="20"/>
              </w:rPr>
              <w:t>Above 25% — recalibrate thresholds</w:t>
            </w:r>
          </w:p>
        </w:tc>
      </w:tr>
      <w:tr w:rsidR="000309C2" w14:paraId="10E56D29" w14:textId="77777777">
        <w:trPr>
          <w:trHeight w:val="1035"/>
        </w:trPr>
        <w:tc>
          <w:tcPr>
            <w:tcW w:w="1429" w:type="dxa"/>
            <w:tcBorders>
              <w:top w:val="single" w:sz="6" w:space="0" w:color="000000"/>
              <w:left w:val="single" w:sz="6" w:space="0" w:color="000000"/>
              <w:bottom w:val="single" w:sz="6" w:space="0" w:color="000000"/>
              <w:right w:val="single" w:sz="6" w:space="0" w:color="000000"/>
            </w:tcBorders>
            <w:vAlign w:val="center"/>
          </w:tcPr>
          <w:p w14:paraId="1CA8B67D" w14:textId="77777777" w:rsidR="000309C2" w:rsidRDefault="00000000">
            <w:pPr>
              <w:spacing w:after="0" w:line="259" w:lineRule="auto"/>
              <w:ind w:left="0" w:right="0" w:firstLine="0"/>
            </w:pPr>
            <w:r>
              <w:rPr>
                <w:sz w:val="20"/>
              </w:rPr>
              <w:t>Cost per action</w:t>
            </w:r>
          </w:p>
        </w:tc>
        <w:tc>
          <w:tcPr>
            <w:tcW w:w="2639" w:type="dxa"/>
            <w:tcBorders>
              <w:top w:val="single" w:sz="6" w:space="0" w:color="000000"/>
              <w:left w:val="single" w:sz="6" w:space="0" w:color="000000"/>
              <w:bottom w:val="single" w:sz="6" w:space="0" w:color="000000"/>
              <w:right w:val="single" w:sz="6" w:space="0" w:color="000000"/>
            </w:tcBorders>
            <w:vAlign w:val="center"/>
          </w:tcPr>
          <w:p w14:paraId="0F6D9043" w14:textId="77777777" w:rsidR="000309C2" w:rsidRDefault="00000000">
            <w:pPr>
              <w:spacing w:after="0" w:line="259" w:lineRule="auto"/>
              <w:ind w:left="0" w:right="0" w:firstLine="0"/>
            </w:pPr>
            <w:r>
              <w:rPr>
                <w:sz w:val="20"/>
              </w:rPr>
              <w:t>Infrastructure, tokens, and human time per resolution</w:t>
            </w:r>
          </w:p>
        </w:tc>
        <w:tc>
          <w:tcPr>
            <w:tcW w:w="1385" w:type="dxa"/>
            <w:tcBorders>
              <w:top w:val="single" w:sz="6" w:space="0" w:color="000000"/>
              <w:left w:val="single" w:sz="6" w:space="0" w:color="000000"/>
              <w:bottom w:val="single" w:sz="6" w:space="0" w:color="000000"/>
              <w:right w:val="single" w:sz="6" w:space="0" w:color="000000"/>
            </w:tcBorders>
            <w:vAlign w:val="center"/>
          </w:tcPr>
          <w:p w14:paraId="79440C50" w14:textId="77777777" w:rsidR="000309C2" w:rsidRDefault="00000000">
            <w:pPr>
              <w:spacing w:after="0" w:line="259" w:lineRule="auto"/>
              <w:ind w:left="0" w:right="0" w:firstLine="0"/>
            </w:pPr>
            <w:r>
              <w:rPr>
                <w:sz w:val="20"/>
              </w:rPr>
              <w:t>Stable or decreasing</w:t>
            </w:r>
          </w:p>
        </w:tc>
        <w:tc>
          <w:tcPr>
            <w:tcW w:w="2453" w:type="dxa"/>
            <w:tcBorders>
              <w:top w:val="single" w:sz="6" w:space="0" w:color="000000"/>
              <w:left w:val="single" w:sz="6" w:space="0" w:color="000000"/>
              <w:bottom w:val="single" w:sz="6" w:space="0" w:color="000000"/>
              <w:right w:val="single" w:sz="6" w:space="0" w:color="000000"/>
            </w:tcBorders>
            <w:vAlign w:val="center"/>
          </w:tcPr>
          <w:p w14:paraId="42995F2F" w14:textId="77777777" w:rsidR="000309C2" w:rsidRDefault="00000000">
            <w:pPr>
              <w:spacing w:after="0" w:line="259" w:lineRule="auto"/>
              <w:ind w:left="0" w:right="0" w:firstLine="0"/>
            </w:pPr>
            <w:r>
              <w:rPr>
                <w:sz w:val="20"/>
              </w:rPr>
              <w:t>Spiking — check token usage or unbounded reasoning loops</w:t>
            </w:r>
          </w:p>
        </w:tc>
      </w:tr>
    </w:tbl>
    <w:p w14:paraId="4C9984A0" w14:textId="77777777" w:rsidR="000309C2" w:rsidRDefault="00000000">
      <w:pPr>
        <w:spacing w:after="183" w:line="259" w:lineRule="auto"/>
        <w:ind w:left="1007" w:right="0" w:firstLine="0"/>
      </w:pPr>
      <w:r>
        <w:rPr>
          <w:rFonts w:cs="Calibri"/>
          <w:i/>
          <w:sz w:val="19"/>
        </w:rPr>
        <w:t>Table 14.3 - Agent evaluation criteria measuring the overall health of the agents.</w:t>
      </w:r>
    </w:p>
    <w:p w14:paraId="3881D9F3" w14:textId="77777777" w:rsidR="000309C2" w:rsidRDefault="00000000">
      <w:pPr>
        <w:spacing w:after="124"/>
        <w:ind w:left="-5" w:right="15"/>
      </w:pPr>
      <w:r>
        <w:t>The companion code</w:t>
      </w:r>
      <w:r>
        <w:rPr>
          <w:sz w:val="2"/>
        </w:rPr>
        <w:t>idx_61b8ce5e</w:t>
      </w:r>
      <w:r>
        <w:t xml:space="preserve"> provided (</w:t>
      </w:r>
      <w:r>
        <w:rPr>
          <w:rFonts w:ascii="Consolas" w:eastAsia="Consolas" w:hAnsi="Consolas" w:cs="Consolas"/>
          <w:sz w:val="18"/>
        </w:rPr>
        <w:t>agents/multi_agent_system.py</w:t>
      </w:r>
      <w:r>
        <w:t>) implements this pattern with four coordinated agents: Investigation (read-only data gathering), Planning (creates remediation plans), Execution (runs approved steps), and Supervisor (enforces approval gates for destructive actions).</w:t>
      </w:r>
    </w:p>
    <w:p w14:paraId="6893015D" w14:textId="77777777" w:rsidR="000309C2" w:rsidRDefault="00000000">
      <w:pPr>
        <w:spacing w:after="0"/>
        <w:ind w:left="-5" w:right="15"/>
      </w:pPr>
      <w:r>
        <w:rPr>
          <w:rFonts w:cs="Calibri"/>
          <w:i/>
        </w:rPr>
        <w:t>Figure 14.2</w:t>
      </w:r>
      <w:r>
        <w:t xml:space="preserve"> shows a typical architecture of a multi-agent platform ecosystem.</w:t>
      </w:r>
    </w:p>
    <w:p w14:paraId="6AA82E90" w14:textId="77777777" w:rsidR="000309C2" w:rsidRDefault="00000000">
      <w:pPr>
        <w:spacing w:after="182" w:line="259" w:lineRule="auto"/>
        <w:ind w:left="0" w:right="0" w:firstLine="0"/>
      </w:pPr>
      <w:r>
        <w:rPr>
          <w:noProof/>
        </w:rPr>
        <w:drawing>
          <wp:inline distT="0" distB="0" distL="0" distR="0" wp14:anchorId="6A3C4A4D" wp14:editId="25FB6C7A">
            <wp:extent cx="5029200" cy="5039496"/>
            <wp:effectExtent l="0" t="0" r="0" b="0"/>
            <wp:docPr id="39339" name="Picture 39339"/>
            <wp:cNvGraphicFramePr/>
            <a:graphic xmlns:a="http://schemas.openxmlformats.org/drawingml/2006/main">
              <a:graphicData uri="http://schemas.openxmlformats.org/drawingml/2006/picture">
                <pic:pic xmlns:pic="http://schemas.openxmlformats.org/drawingml/2006/picture">
                  <pic:nvPicPr>
                    <pic:cNvPr id="39339" name="Picture 39339"/>
                    <pic:cNvPicPr/>
                  </pic:nvPicPr>
                  <pic:blipFill>
                    <a:blip r:embed="rId347"/>
                    <a:stretch>
                      <a:fillRect/>
                    </a:stretch>
                  </pic:blipFill>
                  <pic:spPr>
                    <a:xfrm>
                      <a:off x="0" y="0"/>
                      <a:ext cx="5029200" cy="5039496"/>
                    </a:xfrm>
                    <a:prstGeom prst="rect">
                      <a:avLst/>
                    </a:prstGeom>
                  </pic:spPr>
                </pic:pic>
              </a:graphicData>
            </a:graphic>
          </wp:inline>
        </w:drawing>
      </w:r>
    </w:p>
    <w:p w14:paraId="510F4C16" w14:textId="77777777" w:rsidR="000309C2" w:rsidRDefault="00000000">
      <w:pPr>
        <w:spacing w:after="170" w:line="259" w:lineRule="auto"/>
        <w:ind w:left="18"/>
        <w:jc w:val="center"/>
      </w:pPr>
      <w:r>
        <w:rPr>
          <w:rFonts w:cs="Calibri"/>
          <w:i/>
          <w:sz w:val="18"/>
        </w:rPr>
        <w:t>Figure 14.2 - Multi-agent platform architecture demonstrating agent roles, supervision boundaries, and interaction flows.</w:t>
      </w:r>
    </w:p>
    <w:p w14:paraId="52E6D8E9" w14:textId="77777777" w:rsidR="000309C2" w:rsidRDefault="00000000">
      <w:pPr>
        <w:spacing w:after="0"/>
        <w:ind w:left="-5" w:right="15"/>
      </w:pPr>
      <w:r>
        <w:t>Multi-Agent Platform Architecture above shows how five specialized agents, Triage,</w:t>
      </w:r>
    </w:p>
    <w:p w14:paraId="7D1C3237" w14:textId="77777777" w:rsidR="000309C2" w:rsidRDefault="00000000">
      <w:pPr>
        <w:spacing w:after="0"/>
        <w:ind w:left="-5" w:right="15"/>
      </w:pPr>
      <w:r>
        <w:t>Remediation, Documentation, Observability, and Platform Improvement, sit beneath a</w:t>
      </w:r>
    </w:p>
    <w:p w14:paraId="3DBF6470" w14:textId="77777777" w:rsidR="000309C2" w:rsidRDefault="00000000">
      <w:pPr>
        <w:spacing w:after="128"/>
        <w:ind w:left="-5" w:right="30"/>
        <w:jc w:val="both"/>
      </w:pPr>
      <w:r>
        <w:t>Platform Orchestrator that routes events from sources like Prometheus alerts, log streams, K8s events, Git webhooks, and incident tickets. Each agent has a defined observe/reason/act cycle and a clear supervision level: Triage, Documentation, and Observability operate autonomously on low-risk actions, while Remediation and Platform Improvement are supervised. The decision flow beneath the agents illustrates the confidence gate: when confidence is 95% or above and the action is classified as autonomous, the agent executes, and logs; otherwise it creates an approval ticket for human review. Every path converges into a logged audit trail capturing detection, reasoning, confidence, action, and outcome.</w:t>
      </w:r>
    </w:p>
    <w:p w14:paraId="727CEB49" w14:textId="77777777" w:rsidR="000309C2" w:rsidRDefault="00000000">
      <w:pPr>
        <w:ind w:left="-5" w:right="15"/>
      </w:pPr>
      <w:r>
        <w:t>The custom multi-agent implementation in the companion code (</w:t>
      </w:r>
      <w:r>
        <w:rPr>
          <w:rFonts w:ascii="Consolas" w:eastAsia="Consolas" w:hAnsi="Consolas" w:cs="Consolas"/>
          <w:sz w:val="18"/>
        </w:rPr>
        <w:t>multi_agent_system.py</w:t>
      </w:r>
      <w:r>
        <w:t xml:space="preserve">) demonstrates the underlying patterns well, but most platform teams building production systems in 2026 should start with an established framework rather than building orchestration from scratch. </w:t>
      </w:r>
      <w:r>
        <w:rPr>
          <w:rFonts w:cs="Calibri"/>
          <w:i/>
        </w:rPr>
        <w:t>LangGraph</w:t>
      </w:r>
      <w:r>
        <w:t xml:space="preserve">, from the </w:t>
      </w:r>
      <w:r>
        <w:rPr>
          <w:rFonts w:cs="Calibri"/>
          <w:i/>
        </w:rPr>
        <w:t>LangChain</w:t>
      </w:r>
      <w:r>
        <w:t xml:space="preserve"> ecosystem, uses a graph-based model where each node is an agent and edges represent the flow of control as it integrates directly with </w:t>
      </w:r>
      <w:r>
        <w:rPr>
          <w:rFonts w:cs="Calibri"/>
          <w:i/>
        </w:rPr>
        <w:t>Claude</w:t>
      </w:r>
      <w:r>
        <w:t xml:space="preserve">, </w:t>
      </w:r>
      <w:r>
        <w:rPr>
          <w:rFonts w:cs="Calibri"/>
          <w:i/>
        </w:rPr>
        <w:t>GPT-4</w:t>
      </w:r>
      <w:r>
        <w:t xml:space="preserve">, and local models and handles retry logic, serialization, and state management. CrewAI takes a higher-level approach with role-based agents (a "DevOps Engineer" agent, a "Security Officer" agent) that are assigned tasks and given tools. </w:t>
      </w:r>
      <w:r>
        <w:rPr>
          <w:rFonts w:cs="Calibri"/>
          <w:i/>
        </w:rPr>
        <w:t xml:space="preserve">AutoGen </w:t>
      </w:r>
      <w:r>
        <w:t xml:space="preserve">from Microsoft is better suited to exploratory, conversation-based agent interactions. The </w:t>
      </w:r>
      <w:r>
        <w:rPr>
          <w:rFonts w:cs="Calibri"/>
          <w:i/>
        </w:rPr>
        <w:t>Anthropic</w:t>
      </w:r>
      <w:r>
        <w:t xml:space="preserve"> Agent SDK provides the simplest path if you are already using Claude, with native tool-use support and a straightforward workflow abstraction.</w:t>
      </w:r>
    </w:p>
    <w:p w14:paraId="3D5B3E1D" w14:textId="77777777" w:rsidR="000309C2" w:rsidRDefault="00000000">
      <w:pPr>
        <w:spacing w:after="292"/>
        <w:ind w:left="-5" w:right="15"/>
      </w:pPr>
      <w:r>
        <w:t xml:space="preserve">Alongside these </w:t>
      </w:r>
      <w:r>
        <w:rPr>
          <w:sz w:val="2"/>
        </w:rPr>
        <w:t>idx_5673661d</w:t>
      </w:r>
      <w:r>
        <w:t>orchestration frameworks, the Model Context Protocol (MCP) has become a standard for how agents discover and call tools. Rather than writing custom wrappers for every tool — kubectl, GitHub, Prometheus, your internal runbook API — agents use MCP to connect to tool endpoints dynamically. This separates the concern of agent logic from the concern of tool integration, and means a tool built for one agent framework is immediately available to another. The companion code's custom implementation should be read as an educational illustration of the patterns these frameworks implement; for production, choose a framework that matches your team's existing Claude or LangChain investment.</w:t>
      </w:r>
    </w:p>
    <w:p w14:paraId="706ABC45" w14:textId="77777777" w:rsidR="000309C2" w:rsidRDefault="00000000">
      <w:pPr>
        <w:pStyle w:val="Heading2"/>
        <w:ind w:left="-5"/>
      </w:pPr>
      <w:r>
        <w:t>Integrating AI with your ecosystem</w:t>
      </w:r>
    </w:p>
    <w:p w14:paraId="49C585D2" w14:textId="77777777" w:rsidR="000309C2" w:rsidRDefault="00000000">
      <w:pPr>
        <w:ind w:left="-5" w:right="15"/>
      </w:pPr>
      <w:r>
        <w:t>We had discussed golden paths in detail in our earlier chapters, so it is the perfect use case for us to consider how AI amplifies them. Golden paths are a preconfigured, blessed sequence of steps for common tasks. AI typically</w:t>
      </w:r>
      <w:r>
        <w:rPr>
          <w:sz w:val="2"/>
        </w:rPr>
        <w:t>idx_93646135</w:t>
      </w:r>
      <w:r>
        <w:t xml:space="preserve"> makes these smarter and more responsive. If a developer wants to deploy, say, version 2.3.0 of order-service, without AI, they would first read documentation, follow a series of complicated steps, execute with parameters, and validate the canary deployment checks before successfully completing them in an iterative process. With AI, the developer does not have to remember to execute steps. They could provide a natural language instruction that will execute the steps autonomously either with or without human intervention.</w:t>
      </w:r>
    </w:p>
    <w:p w14:paraId="39ABB290" w14:textId="77777777" w:rsidR="000309C2" w:rsidRDefault="00000000">
      <w:pPr>
        <w:spacing w:after="0"/>
        <w:ind w:left="-5" w:right="15"/>
      </w:pPr>
      <w:r>
        <w:t xml:space="preserve">AI also closes the loop with every action, observes outcomes, and learns. Feedback loops follow this pattern of Action </w:t>
      </w:r>
      <w:r>
        <w:rPr>
          <w:rFonts w:ascii="Arial" w:eastAsia="Arial" w:hAnsi="Arial" w:cs="Arial"/>
        </w:rPr>
        <w:t>→</w:t>
      </w:r>
      <w:r>
        <w:t xml:space="preserve"> Outcome </w:t>
      </w:r>
      <w:r>
        <w:rPr>
          <w:rFonts w:ascii="Arial" w:eastAsia="Arial" w:hAnsi="Arial" w:cs="Arial"/>
        </w:rPr>
        <w:t>→</w:t>
      </w:r>
      <w:r>
        <w:t xml:space="preserve"> Observation </w:t>
      </w:r>
      <w:r>
        <w:rPr>
          <w:rFonts w:ascii="Arial" w:eastAsia="Arial" w:hAnsi="Arial" w:cs="Arial"/>
        </w:rPr>
        <w:t>→</w:t>
      </w:r>
      <w:r>
        <w:t xml:space="preserve"> Learning </w:t>
      </w:r>
      <w:r>
        <w:rPr>
          <w:rFonts w:ascii="Arial" w:eastAsia="Arial" w:hAnsi="Arial" w:cs="Arial"/>
        </w:rPr>
        <w:t>→</w:t>
      </w:r>
      <w:r>
        <w:t xml:space="preserve"> Updated policy. Guardrails are rules that constrain agent behavior. They are not smart, but more like dumb deterministic checks. Shown in </w:t>
      </w:r>
      <w:r>
        <w:rPr>
          <w:rFonts w:cs="Calibri"/>
          <w:i/>
        </w:rPr>
        <w:t>Table 14.4</w:t>
      </w:r>
      <w:r>
        <w:t xml:space="preserve"> is a set of examples.</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1671"/>
        <w:gridCol w:w="3506"/>
        <w:gridCol w:w="2728"/>
      </w:tblGrid>
      <w:tr w:rsidR="000309C2" w14:paraId="262411A7" w14:textId="77777777">
        <w:trPr>
          <w:trHeight w:val="455"/>
        </w:trPr>
        <w:tc>
          <w:tcPr>
            <w:tcW w:w="167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AEE2006" w14:textId="77777777" w:rsidR="000309C2" w:rsidRDefault="00000000">
            <w:pPr>
              <w:spacing w:after="0" w:line="259" w:lineRule="auto"/>
              <w:ind w:left="0" w:right="0" w:firstLine="0"/>
            </w:pPr>
            <w:r>
              <w:rPr>
                <w:b/>
                <w:sz w:val="20"/>
              </w:rPr>
              <w:t>Guardrail Type</w:t>
            </w:r>
          </w:p>
        </w:tc>
        <w:tc>
          <w:tcPr>
            <w:tcW w:w="3506"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C4F3442" w14:textId="77777777" w:rsidR="000309C2" w:rsidRDefault="00000000">
            <w:pPr>
              <w:spacing w:after="0" w:line="259" w:lineRule="auto"/>
              <w:ind w:left="0" w:right="0" w:firstLine="0"/>
            </w:pPr>
            <w:r>
              <w:rPr>
                <w:b/>
                <w:sz w:val="20"/>
              </w:rPr>
              <w:t>Rule</w:t>
            </w:r>
          </w:p>
        </w:tc>
        <w:tc>
          <w:tcPr>
            <w:tcW w:w="2728"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594BD04" w14:textId="77777777" w:rsidR="000309C2" w:rsidRDefault="00000000">
            <w:pPr>
              <w:spacing w:after="0" w:line="259" w:lineRule="auto"/>
              <w:ind w:left="0" w:right="0" w:firstLine="0"/>
            </w:pPr>
            <w:r>
              <w:rPr>
                <w:b/>
                <w:sz w:val="20"/>
              </w:rPr>
              <w:t>Triggered When</w:t>
            </w:r>
          </w:p>
        </w:tc>
      </w:tr>
      <w:tr w:rsidR="000309C2" w14:paraId="54DA1E88" w14:textId="77777777">
        <w:trPr>
          <w:trHeight w:val="745"/>
        </w:trPr>
        <w:tc>
          <w:tcPr>
            <w:tcW w:w="1671" w:type="dxa"/>
            <w:tcBorders>
              <w:top w:val="single" w:sz="6" w:space="0" w:color="000000"/>
              <w:left w:val="single" w:sz="6" w:space="0" w:color="000000"/>
              <w:bottom w:val="single" w:sz="6" w:space="0" w:color="000000"/>
              <w:right w:val="single" w:sz="6" w:space="0" w:color="000000"/>
            </w:tcBorders>
            <w:vAlign w:val="center"/>
          </w:tcPr>
          <w:p w14:paraId="50C60D48" w14:textId="77777777" w:rsidR="000309C2" w:rsidRDefault="00000000">
            <w:pPr>
              <w:spacing w:after="0" w:line="259" w:lineRule="auto"/>
              <w:ind w:left="0" w:right="0" w:firstLine="0"/>
            </w:pPr>
            <w:r>
              <w:rPr>
                <w:sz w:val="20"/>
              </w:rPr>
              <w:t>Rate limiting</w:t>
            </w:r>
          </w:p>
        </w:tc>
        <w:tc>
          <w:tcPr>
            <w:tcW w:w="3506" w:type="dxa"/>
            <w:tcBorders>
              <w:top w:val="single" w:sz="6" w:space="0" w:color="000000"/>
              <w:left w:val="single" w:sz="6" w:space="0" w:color="000000"/>
              <w:bottom w:val="single" w:sz="6" w:space="0" w:color="000000"/>
              <w:right w:val="single" w:sz="6" w:space="0" w:color="000000"/>
            </w:tcBorders>
            <w:vAlign w:val="center"/>
          </w:tcPr>
          <w:p w14:paraId="58F86649" w14:textId="77777777" w:rsidR="000309C2" w:rsidRDefault="00000000">
            <w:pPr>
              <w:spacing w:after="0" w:line="259" w:lineRule="auto"/>
              <w:ind w:left="0" w:right="0" w:firstLine="0"/>
            </w:pPr>
            <w:r>
              <w:rPr>
                <w:sz w:val="20"/>
              </w:rPr>
              <w:t>Max X pages per hour per incident</w:t>
            </w:r>
          </w:p>
        </w:tc>
        <w:tc>
          <w:tcPr>
            <w:tcW w:w="2728" w:type="dxa"/>
            <w:tcBorders>
              <w:top w:val="single" w:sz="6" w:space="0" w:color="000000"/>
              <w:left w:val="single" w:sz="6" w:space="0" w:color="000000"/>
              <w:bottom w:val="single" w:sz="6" w:space="0" w:color="000000"/>
              <w:right w:val="single" w:sz="6" w:space="0" w:color="000000"/>
            </w:tcBorders>
            <w:vAlign w:val="center"/>
          </w:tcPr>
          <w:p w14:paraId="4C78E446" w14:textId="77777777" w:rsidR="000309C2" w:rsidRDefault="00000000">
            <w:pPr>
              <w:spacing w:after="0" w:line="259" w:lineRule="auto"/>
              <w:ind w:left="0" w:right="0" w:firstLine="0"/>
            </w:pPr>
            <w:r>
              <w:rPr>
                <w:sz w:val="20"/>
              </w:rPr>
              <w:t>Agent pages engineers for the same incident</w:t>
            </w:r>
          </w:p>
        </w:tc>
      </w:tr>
      <w:tr w:rsidR="000309C2" w14:paraId="7D1A41C9" w14:textId="77777777">
        <w:trPr>
          <w:trHeight w:val="945"/>
        </w:trPr>
        <w:tc>
          <w:tcPr>
            <w:tcW w:w="1671" w:type="dxa"/>
            <w:tcBorders>
              <w:top w:val="single" w:sz="6" w:space="0" w:color="000000"/>
              <w:left w:val="single" w:sz="6" w:space="0" w:color="000000"/>
              <w:bottom w:val="single" w:sz="6" w:space="0" w:color="000000"/>
              <w:right w:val="single" w:sz="6" w:space="0" w:color="000000"/>
            </w:tcBorders>
            <w:vAlign w:val="center"/>
          </w:tcPr>
          <w:p w14:paraId="4ED21DB9" w14:textId="77777777" w:rsidR="000309C2" w:rsidRDefault="00000000">
            <w:pPr>
              <w:spacing w:after="0" w:line="259" w:lineRule="auto"/>
              <w:ind w:left="0" w:right="0" w:firstLine="0"/>
            </w:pPr>
            <w:r>
              <w:rPr>
                <w:sz w:val="20"/>
              </w:rPr>
              <w:t>Scope</w:t>
            </w:r>
          </w:p>
        </w:tc>
        <w:tc>
          <w:tcPr>
            <w:tcW w:w="3506" w:type="dxa"/>
            <w:tcBorders>
              <w:top w:val="single" w:sz="6" w:space="0" w:color="000000"/>
              <w:left w:val="single" w:sz="6" w:space="0" w:color="000000"/>
              <w:bottom w:val="single" w:sz="6" w:space="0" w:color="000000"/>
              <w:right w:val="single" w:sz="6" w:space="0" w:color="000000"/>
            </w:tcBorders>
            <w:vAlign w:val="center"/>
          </w:tcPr>
          <w:p w14:paraId="6DCB25A2" w14:textId="77777777" w:rsidR="000309C2" w:rsidRDefault="00000000">
            <w:pPr>
              <w:spacing w:after="226" w:line="259" w:lineRule="auto"/>
              <w:ind w:left="0" w:right="0" w:firstLine="0"/>
            </w:pPr>
            <w:r>
              <w:rPr>
                <w:sz w:val="20"/>
              </w:rPr>
              <w:t>Non-prod: autonomous restart.</w:t>
            </w:r>
          </w:p>
          <w:p w14:paraId="256FB97B" w14:textId="77777777" w:rsidR="000309C2" w:rsidRDefault="00000000">
            <w:pPr>
              <w:spacing w:after="0" w:line="259" w:lineRule="auto"/>
              <w:ind w:left="0" w:right="0" w:firstLine="0"/>
            </w:pPr>
            <w:r>
              <w:rPr>
                <w:sz w:val="20"/>
              </w:rPr>
              <w:t>Prod: approval required</w:t>
            </w:r>
          </w:p>
        </w:tc>
        <w:tc>
          <w:tcPr>
            <w:tcW w:w="2728" w:type="dxa"/>
            <w:tcBorders>
              <w:top w:val="single" w:sz="6" w:space="0" w:color="000000"/>
              <w:left w:val="single" w:sz="6" w:space="0" w:color="000000"/>
              <w:bottom w:val="single" w:sz="6" w:space="0" w:color="000000"/>
              <w:right w:val="single" w:sz="6" w:space="0" w:color="000000"/>
            </w:tcBorders>
            <w:vAlign w:val="center"/>
          </w:tcPr>
          <w:p w14:paraId="4A2B604D" w14:textId="77777777" w:rsidR="000309C2" w:rsidRDefault="00000000">
            <w:pPr>
              <w:spacing w:after="0" w:line="259" w:lineRule="auto"/>
              <w:ind w:left="0" w:right="0" w:firstLine="0"/>
            </w:pPr>
            <w:r>
              <w:rPr>
                <w:sz w:val="20"/>
              </w:rPr>
              <w:t>Remediation agent restarts a service</w:t>
            </w:r>
          </w:p>
        </w:tc>
      </w:tr>
      <w:tr w:rsidR="000309C2" w14:paraId="7160EE62" w14:textId="77777777">
        <w:trPr>
          <w:trHeight w:val="745"/>
        </w:trPr>
        <w:tc>
          <w:tcPr>
            <w:tcW w:w="1671" w:type="dxa"/>
            <w:tcBorders>
              <w:top w:val="single" w:sz="6" w:space="0" w:color="000000"/>
              <w:left w:val="single" w:sz="6" w:space="0" w:color="000000"/>
              <w:bottom w:val="single" w:sz="6" w:space="0" w:color="000000"/>
              <w:right w:val="single" w:sz="6" w:space="0" w:color="000000"/>
            </w:tcBorders>
            <w:vAlign w:val="center"/>
          </w:tcPr>
          <w:p w14:paraId="735AB7B9" w14:textId="77777777" w:rsidR="000309C2" w:rsidRDefault="00000000">
            <w:pPr>
              <w:spacing w:after="0" w:line="259" w:lineRule="auto"/>
              <w:ind w:left="0" w:right="0" w:firstLine="0"/>
            </w:pPr>
            <w:r>
              <w:rPr>
                <w:sz w:val="20"/>
              </w:rPr>
              <w:t>Dependency</w:t>
            </w:r>
          </w:p>
        </w:tc>
        <w:tc>
          <w:tcPr>
            <w:tcW w:w="3506" w:type="dxa"/>
            <w:tcBorders>
              <w:top w:val="single" w:sz="6" w:space="0" w:color="000000"/>
              <w:left w:val="single" w:sz="6" w:space="0" w:color="000000"/>
              <w:bottom w:val="single" w:sz="6" w:space="0" w:color="000000"/>
              <w:right w:val="single" w:sz="6" w:space="0" w:color="000000"/>
            </w:tcBorders>
            <w:vAlign w:val="center"/>
          </w:tcPr>
          <w:p w14:paraId="7A473036" w14:textId="77777777" w:rsidR="000309C2" w:rsidRDefault="00000000">
            <w:pPr>
              <w:spacing w:after="0" w:line="259" w:lineRule="auto"/>
              <w:ind w:left="0" w:right="0" w:firstLine="0"/>
            </w:pPr>
            <w:r>
              <w:rPr>
                <w:sz w:val="20"/>
              </w:rPr>
              <w:t>Check dependent systems before acting</w:t>
            </w:r>
          </w:p>
        </w:tc>
        <w:tc>
          <w:tcPr>
            <w:tcW w:w="2728" w:type="dxa"/>
            <w:tcBorders>
              <w:top w:val="single" w:sz="6" w:space="0" w:color="000000"/>
              <w:left w:val="single" w:sz="6" w:space="0" w:color="000000"/>
              <w:bottom w:val="single" w:sz="6" w:space="0" w:color="000000"/>
              <w:right w:val="single" w:sz="6" w:space="0" w:color="000000"/>
            </w:tcBorders>
            <w:vAlign w:val="center"/>
          </w:tcPr>
          <w:p w14:paraId="18117923" w14:textId="77777777" w:rsidR="000309C2" w:rsidRDefault="00000000">
            <w:pPr>
              <w:spacing w:after="0" w:line="259" w:lineRule="auto"/>
              <w:ind w:left="0" w:right="0" w:firstLine="0"/>
            </w:pPr>
            <w:r>
              <w:rPr>
                <w:sz w:val="20"/>
              </w:rPr>
              <w:t>Dependent systems are unhealthy</w:t>
            </w:r>
          </w:p>
        </w:tc>
      </w:tr>
      <w:tr w:rsidR="000309C2" w14:paraId="38811063" w14:textId="77777777">
        <w:trPr>
          <w:trHeight w:val="745"/>
        </w:trPr>
        <w:tc>
          <w:tcPr>
            <w:tcW w:w="1671" w:type="dxa"/>
            <w:tcBorders>
              <w:top w:val="single" w:sz="6" w:space="0" w:color="000000"/>
              <w:left w:val="single" w:sz="6" w:space="0" w:color="000000"/>
              <w:bottom w:val="single" w:sz="6" w:space="0" w:color="000000"/>
              <w:right w:val="single" w:sz="6" w:space="0" w:color="000000"/>
            </w:tcBorders>
            <w:vAlign w:val="center"/>
          </w:tcPr>
          <w:p w14:paraId="2EA6080F" w14:textId="77777777" w:rsidR="000309C2" w:rsidRDefault="00000000">
            <w:pPr>
              <w:spacing w:after="0" w:line="259" w:lineRule="auto"/>
              <w:ind w:left="0" w:right="0" w:firstLine="0"/>
            </w:pPr>
            <w:r>
              <w:rPr>
                <w:sz w:val="20"/>
              </w:rPr>
              <w:t>Cost</w:t>
            </w:r>
          </w:p>
        </w:tc>
        <w:tc>
          <w:tcPr>
            <w:tcW w:w="3506" w:type="dxa"/>
            <w:tcBorders>
              <w:top w:val="single" w:sz="6" w:space="0" w:color="000000"/>
              <w:left w:val="single" w:sz="6" w:space="0" w:color="000000"/>
              <w:bottom w:val="single" w:sz="6" w:space="0" w:color="000000"/>
              <w:right w:val="single" w:sz="6" w:space="0" w:color="000000"/>
            </w:tcBorders>
            <w:vAlign w:val="center"/>
          </w:tcPr>
          <w:p w14:paraId="328FF4DA" w14:textId="77777777" w:rsidR="000309C2" w:rsidRDefault="00000000">
            <w:pPr>
              <w:spacing w:after="26" w:line="259" w:lineRule="auto"/>
              <w:ind w:left="0" w:right="0" w:firstLine="0"/>
            </w:pPr>
            <w:r>
              <w:rPr>
                <w:sz w:val="20"/>
              </w:rPr>
              <w:t>Auto-approve under $YY/hour. Above:</w:t>
            </w:r>
          </w:p>
          <w:p w14:paraId="57B11B06" w14:textId="77777777" w:rsidR="000309C2" w:rsidRDefault="00000000">
            <w:pPr>
              <w:spacing w:after="0" w:line="259" w:lineRule="auto"/>
              <w:ind w:left="0" w:right="0" w:firstLine="0"/>
            </w:pPr>
            <w:r>
              <w:rPr>
                <w:sz w:val="20"/>
              </w:rPr>
              <w:t>require approval</w:t>
            </w:r>
          </w:p>
        </w:tc>
        <w:tc>
          <w:tcPr>
            <w:tcW w:w="2728" w:type="dxa"/>
            <w:tcBorders>
              <w:top w:val="single" w:sz="6" w:space="0" w:color="000000"/>
              <w:left w:val="single" w:sz="6" w:space="0" w:color="000000"/>
              <w:bottom w:val="single" w:sz="6" w:space="0" w:color="000000"/>
              <w:right w:val="single" w:sz="6" w:space="0" w:color="000000"/>
            </w:tcBorders>
            <w:vAlign w:val="center"/>
          </w:tcPr>
          <w:p w14:paraId="40668820" w14:textId="77777777" w:rsidR="000309C2" w:rsidRDefault="00000000">
            <w:pPr>
              <w:spacing w:after="0" w:line="259" w:lineRule="auto"/>
              <w:ind w:left="0" w:right="0" w:firstLine="0"/>
            </w:pPr>
            <w:r>
              <w:rPr>
                <w:sz w:val="20"/>
              </w:rPr>
              <w:t>Agent scales infrastructure</w:t>
            </w:r>
          </w:p>
        </w:tc>
      </w:tr>
      <w:tr w:rsidR="000309C2" w14:paraId="582F0186" w14:textId="77777777">
        <w:trPr>
          <w:trHeight w:val="745"/>
        </w:trPr>
        <w:tc>
          <w:tcPr>
            <w:tcW w:w="1671" w:type="dxa"/>
            <w:tcBorders>
              <w:top w:val="single" w:sz="6" w:space="0" w:color="000000"/>
              <w:left w:val="single" w:sz="6" w:space="0" w:color="000000"/>
              <w:bottom w:val="single" w:sz="6" w:space="0" w:color="000000"/>
              <w:right w:val="single" w:sz="6" w:space="0" w:color="000000"/>
            </w:tcBorders>
            <w:vAlign w:val="center"/>
          </w:tcPr>
          <w:p w14:paraId="4A5E7ADC" w14:textId="77777777" w:rsidR="000309C2" w:rsidRDefault="00000000">
            <w:pPr>
              <w:spacing w:after="0" w:line="259" w:lineRule="auto"/>
              <w:ind w:left="0" w:right="0" w:firstLine="0"/>
            </w:pPr>
            <w:r>
              <w:rPr>
                <w:sz w:val="20"/>
              </w:rPr>
              <w:t>Rollback</w:t>
            </w:r>
          </w:p>
        </w:tc>
        <w:tc>
          <w:tcPr>
            <w:tcW w:w="3506" w:type="dxa"/>
            <w:tcBorders>
              <w:top w:val="single" w:sz="6" w:space="0" w:color="000000"/>
              <w:left w:val="single" w:sz="6" w:space="0" w:color="000000"/>
              <w:bottom w:val="single" w:sz="6" w:space="0" w:color="000000"/>
              <w:right w:val="single" w:sz="6" w:space="0" w:color="000000"/>
            </w:tcBorders>
            <w:vAlign w:val="center"/>
          </w:tcPr>
          <w:p w14:paraId="259C1C0C" w14:textId="77777777" w:rsidR="000309C2" w:rsidRDefault="00000000">
            <w:pPr>
              <w:spacing w:after="26" w:line="259" w:lineRule="auto"/>
              <w:ind w:left="0" w:right="0" w:firstLine="0"/>
            </w:pPr>
            <w:r>
              <w:rPr>
                <w:sz w:val="20"/>
              </w:rPr>
              <w:t>Cancel follow-up actions and page</w:t>
            </w:r>
          </w:p>
          <w:p w14:paraId="70ECAED4" w14:textId="77777777" w:rsidR="000309C2" w:rsidRDefault="00000000">
            <w:pPr>
              <w:spacing w:after="0" w:line="259" w:lineRule="auto"/>
              <w:ind w:left="0" w:right="0" w:firstLine="0"/>
            </w:pPr>
            <w:r>
              <w:rPr>
                <w:sz w:val="20"/>
              </w:rPr>
              <w:t>human</w:t>
            </w:r>
          </w:p>
        </w:tc>
        <w:tc>
          <w:tcPr>
            <w:tcW w:w="2728" w:type="dxa"/>
            <w:tcBorders>
              <w:top w:val="single" w:sz="6" w:space="0" w:color="000000"/>
              <w:left w:val="single" w:sz="6" w:space="0" w:color="000000"/>
              <w:bottom w:val="single" w:sz="6" w:space="0" w:color="000000"/>
              <w:right w:val="single" w:sz="6" w:space="0" w:color="000000"/>
            </w:tcBorders>
            <w:vAlign w:val="center"/>
          </w:tcPr>
          <w:p w14:paraId="42FBFD3E" w14:textId="77777777" w:rsidR="000309C2" w:rsidRDefault="00000000">
            <w:pPr>
              <w:spacing w:after="0" w:line="259" w:lineRule="auto"/>
              <w:ind w:left="0" w:right="0" w:firstLine="0"/>
            </w:pPr>
            <w:r>
              <w:rPr>
                <w:sz w:val="20"/>
              </w:rPr>
              <w:t>Agent action is rolled back within N minutes</w:t>
            </w:r>
          </w:p>
        </w:tc>
      </w:tr>
    </w:tbl>
    <w:p w14:paraId="1E5A4EE5" w14:textId="77777777" w:rsidR="000309C2" w:rsidRDefault="00000000">
      <w:pPr>
        <w:spacing w:after="161" w:line="259" w:lineRule="auto"/>
        <w:ind w:left="14" w:right="4"/>
        <w:jc w:val="center"/>
      </w:pPr>
      <w:r>
        <w:rPr>
          <w:rFonts w:cs="Calibri"/>
          <w:i/>
          <w:sz w:val="19"/>
        </w:rPr>
        <w:t>Table 14.4 - AI Agent Guardrail Types, Rules, and Trigger Conditions</w:t>
      </w:r>
    </w:p>
    <w:p w14:paraId="0991592C" w14:textId="77777777" w:rsidR="000309C2" w:rsidRDefault="00000000">
      <w:pPr>
        <w:ind w:left="-5" w:right="15"/>
      </w:pPr>
      <w:r>
        <w:t xml:space="preserve">In </w:t>
      </w:r>
      <w:r>
        <w:rPr>
          <w:rFonts w:cs="Calibri"/>
          <w:i/>
        </w:rPr>
        <w:t>Figure 14.3</w:t>
      </w:r>
      <w:r>
        <w:t xml:space="preserve">, you can </w:t>
      </w:r>
      <w:r>
        <w:rPr>
          <w:sz w:val="2"/>
        </w:rPr>
        <w:t>idx_0c93fff9</w:t>
      </w:r>
      <w:r>
        <w:t>see a comprehensive RAG-powered platform assistant architecture.</w:t>
      </w:r>
    </w:p>
    <w:p w14:paraId="2816A662" w14:textId="77777777" w:rsidR="000309C2" w:rsidRDefault="00000000">
      <w:pPr>
        <w:spacing w:after="182" w:line="259" w:lineRule="auto"/>
        <w:ind w:left="0" w:right="0" w:firstLine="0"/>
      </w:pPr>
      <w:r>
        <w:rPr>
          <w:noProof/>
        </w:rPr>
        <w:drawing>
          <wp:inline distT="0" distB="0" distL="0" distR="0" wp14:anchorId="397D4B81" wp14:editId="16C65CC5">
            <wp:extent cx="5029200" cy="4344570"/>
            <wp:effectExtent l="0" t="0" r="0" b="0"/>
            <wp:docPr id="39516" name="Picture 39516"/>
            <wp:cNvGraphicFramePr/>
            <a:graphic xmlns:a="http://schemas.openxmlformats.org/drawingml/2006/main">
              <a:graphicData uri="http://schemas.openxmlformats.org/drawingml/2006/picture">
                <pic:pic xmlns:pic="http://schemas.openxmlformats.org/drawingml/2006/picture">
                  <pic:nvPicPr>
                    <pic:cNvPr id="39516" name="Picture 39516"/>
                    <pic:cNvPicPr/>
                  </pic:nvPicPr>
                  <pic:blipFill>
                    <a:blip r:embed="rId348"/>
                    <a:stretch>
                      <a:fillRect/>
                    </a:stretch>
                  </pic:blipFill>
                  <pic:spPr>
                    <a:xfrm>
                      <a:off x="0" y="0"/>
                      <a:ext cx="5029200" cy="4344570"/>
                    </a:xfrm>
                    <a:prstGeom prst="rect">
                      <a:avLst/>
                    </a:prstGeom>
                  </pic:spPr>
                </pic:pic>
              </a:graphicData>
            </a:graphic>
          </wp:inline>
        </w:drawing>
      </w:r>
    </w:p>
    <w:p w14:paraId="07F9B653" w14:textId="77777777" w:rsidR="000309C2" w:rsidRDefault="00000000">
      <w:pPr>
        <w:spacing w:after="170" w:line="259" w:lineRule="auto"/>
        <w:ind w:left="18" w:right="6"/>
        <w:jc w:val="center"/>
      </w:pPr>
      <w:r>
        <w:rPr>
          <w:rFonts w:cs="Calibri"/>
          <w:i/>
          <w:sz w:val="18"/>
        </w:rPr>
        <w:t>Figure 14.3 - RAG-powered platform assistant architecture: Retrieval, generation, and guardrail layers</w:t>
      </w:r>
    </w:p>
    <w:p w14:paraId="11D454E3" w14:textId="77777777" w:rsidR="000309C2" w:rsidRDefault="00000000">
      <w:pPr>
        <w:ind w:left="-5" w:right="15"/>
      </w:pPr>
      <w:r>
        <w:t>RAG-powered platform assistant architecture traces a developer or SRE query through three layers: retrieval, generation, and guardrails. The query enters a preprocessor that tokenizes and classifies intent, then passes through an input guardrail layer (rate limiting, scope checks, PII detection, cost gates) before the retrieval layer embeds the query and performs semantic search across runbooks, incident history, and K8s API events to assemble the top-K context chunks. Those chunks feed into the generation layer, where a prompt constructor combines them with a system prompt and sends them to the configured LLM provider (the companion code uses Anthropic Claude via LangChain, with a mock fallback when no API key is set). The generated response passes through an output guardrail layer that checks for hallucination, action scope limits, sensitive data</w:t>
      </w:r>
      <w:r>
        <w:rPr>
          <w:sz w:val="2"/>
        </w:rPr>
        <w:t>idx_82679e6d</w:t>
      </w:r>
      <w:r>
        <w:t xml:space="preserve"> redaction, and cost/token limits before reaching the user with a confidence score. A feedback loop at the bottom captures user ratings to drive RAG index updates and queue future fine-tuning.</w:t>
      </w:r>
    </w:p>
    <w:p w14:paraId="19C94DED" w14:textId="77777777" w:rsidR="000309C2" w:rsidRDefault="00000000">
      <w:pPr>
        <w:ind w:left="-5" w:right="15"/>
      </w:pPr>
      <w:r>
        <w:t>Governance, risk management, and observability</w:t>
      </w:r>
    </w:p>
    <w:p w14:paraId="5ABF3F2F" w14:textId="77777777" w:rsidR="000309C2" w:rsidRDefault="00000000">
      <w:pPr>
        <w:ind w:left="-5" w:right="15"/>
      </w:pPr>
      <w:r>
        <w:t>As your platform becomes AI-augmented, you inherit new governance and risk responsibilities. A typical governance framework will need to have a clear mapping between what decisions are part of the policy and who makes them. It will have technical, business, and operational decisions associated with it.</w:t>
      </w:r>
    </w:p>
    <w:p w14:paraId="75E7CFDA" w14:textId="77777777" w:rsidR="000309C2" w:rsidRDefault="00000000">
      <w:pPr>
        <w:numPr>
          <w:ilvl w:val="0"/>
          <w:numId w:val="114"/>
        </w:numPr>
        <w:spacing w:after="51"/>
        <w:ind w:right="15" w:hanging="336"/>
      </w:pPr>
      <w:r>
        <w:t>Technical decisions, which are done by the platform engineers. The decisions taken are around which models to be used, what kinds of agent actions and prompt structure is in place as well as model evaluation.</w:t>
      </w:r>
    </w:p>
    <w:p w14:paraId="591DDFF8" w14:textId="77777777" w:rsidR="000309C2" w:rsidRDefault="00000000">
      <w:pPr>
        <w:numPr>
          <w:ilvl w:val="0"/>
          <w:numId w:val="114"/>
        </w:numPr>
        <w:spacing w:after="51"/>
        <w:ind w:right="15" w:hanging="336"/>
      </w:pPr>
      <w:r>
        <w:t>Business decisions, which are done by product management or executive teams, where decisions around use cases, risk tolerance, cost/benefit, compliance and customer documentation.</w:t>
      </w:r>
    </w:p>
    <w:p w14:paraId="6A261E02" w14:textId="77777777" w:rsidR="000309C2" w:rsidRDefault="00000000">
      <w:pPr>
        <w:numPr>
          <w:ilvl w:val="0"/>
          <w:numId w:val="114"/>
        </w:numPr>
        <w:spacing w:after="46"/>
        <w:ind w:right="15" w:hanging="336"/>
      </w:pPr>
      <w:r>
        <w:t>Operational decisions, which are mostly done by the business operations or the SRE team, are decisions around when to override, escalation paths, and when to pause systems and documentation.</w:t>
      </w:r>
    </w:p>
    <w:p w14:paraId="535A28AA" w14:textId="77777777" w:rsidR="000309C2" w:rsidRDefault="00000000">
      <w:pPr>
        <w:ind w:left="-5" w:right="15"/>
      </w:pPr>
      <w:r>
        <w:t xml:space="preserve">As your platform </w:t>
      </w:r>
      <w:r>
        <w:rPr>
          <w:sz w:val="2"/>
        </w:rPr>
        <w:t>idx_cc1d8d6e</w:t>
      </w:r>
      <w:r>
        <w:t>takes on AI-augmented decision-making, it inherits compliance obligations that traditional platform observability does not address. In regulated industries, every AIassisted operational action, such as a remediation step, a deployment rollback, or a scaling decision, must be logged with enough detail to reconstruct what the model was given, what it decided, and why a human did or did not intervene. SOC 2 Type II requires this audit trail for all system actions. GDPR requires that if any training data includes customer information, you have consent mechanisms and a right-to-erasure path. HIPAA and PCI-DSS add explainability requirements: a human reviewer must be able to understand why the AI made a specific decision, not just what it decided. A practical starting point is to define, for each AI action category, whether it requires automatic human review or can be acted on autonomously. For example, auto-page on confidence above 0.95, require human confirmation between 0.70 and 0.95, and suppress below 0.70.</w:t>
      </w:r>
    </w:p>
    <w:p w14:paraId="44D6D7DA" w14:textId="77777777" w:rsidR="000309C2" w:rsidRDefault="00000000">
      <w:pPr>
        <w:spacing w:after="74"/>
        <w:ind w:left="-5" w:right="15"/>
      </w:pPr>
      <w:r>
        <w:t xml:space="preserve">The second gap is LLM-specific observability. Prometheus metrics on request latency and error rates tell you nothing about what your AI is actually doing. You need to track what prompts are being sent, how many tokens each agent type consumes (an unbounded reasoning loop shows up as a sudden token spike, not a latency spike), what the confidence score distribution looks like over time, and what your human override rate is. If engineers are overriding AI recommendations more than 20% of the time, the model is not reliable enough for autonomous action. Tools such as </w:t>
      </w:r>
      <w:r>
        <w:rPr>
          <w:rFonts w:cs="Calibri"/>
          <w:i/>
        </w:rPr>
        <w:t xml:space="preserve">LangSmith [14], Langfuse [15], and Helicone [16] </w:t>
      </w:r>
      <w:r>
        <w:t xml:space="preserve">provide this LLM-level tracing without requiring changes to your core agent logic. The LLM token and cost metrics have been added to </w:t>
      </w:r>
      <w:r>
        <w:rPr>
          <w:rFonts w:ascii="Consolas" w:eastAsia="Consolas" w:hAnsi="Consolas" w:cs="Consolas"/>
          <w:sz w:val="18"/>
        </w:rPr>
        <w:t xml:space="preserve">ai_governance/observability.py </w:t>
      </w:r>
      <w:r>
        <w:t>— wire those into your existing Prometheus dashboards alongside the agent-level metrics already tracked there.</w:t>
      </w:r>
    </w:p>
    <w:p w14:paraId="012394B9" w14:textId="77777777" w:rsidR="000309C2" w:rsidRDefault="00000000">
      <w:pPr>
        <w:spacing w:after="0"/>
        <w:ind w:left="-5" w:right="15"/>
      </w:pPr>
      <w:r>
        <w:t xml:space="preserve">It is also an important aspect to consider the key risks in AI-augmented platforms. The five main aspects of risk considerations are summarized in </w:t>
      </w:r>
      <w:r>
        <w:rPr>
          <w:rFonts w:cs="Calibri"/>
          <w:i/>
        </w:rPr>
        <w:t>Table 14.5</w:t>
      </w:r>
      <w:r>
        <w:t>, including the typical mitigation approaches.</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1878"/>
        <w:gridCol w:w="2474"/>
        <w:gridCol w:w="3553"/>
      </w:tblGrid>
      <w:tr w:rsidR="000309C2" w14:paraId="5A46588A" w14:textId="77777777">
        <w:trPr>
          <w:trHeight w:val="455"/>
        </w:trPr>
        <w:tc>
          <w:tcPr>
            <w:tcW w:w="1877"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D0D3E78" w14:textId="77777777" w:rsidR="000309C2" w:rsidRDefault="00000000">
            <w:pPr>
              <w:spacing w:after="0" w:line="259" w:lineRule="auto"/>
              <w:ind w:left="0" w:right="0" w:firstLine="0"/>
            </w:pPr>
            <w:r>
              <w:rPr>
                <w:b/>
                <w:sz w:val="20"/>
              </w:rPr>
              <w:t>Risk</w:t>
            </w:r>
          </w:p>
        </w:tc>
        <w:tc>
          <w:tcPr>
            <w:tcW w:w="247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10226374" w14:textId="77777777" w:rsidR="000309C2" w:rsidRDefault="00000000">
            <w:pPr>
              <w:spacing w:after="0" w:line="259" w:lineRule="auto"/>
              <w:ind w:left="0" w:right="0" w:firstLine="0"/>
            </w:pPr>
            <w:r>
              <w:rPr>
                <w:b/>
                <w:sz w:val="20"/>
              </w:rPr>
              <w:t>Description</w:t>
            </w:r>
          </w:p>
        </w:tc>
        <w:tc>
          <w:tcPr>
            <w:tcW w:w="3553"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124E20A0" w14:textId="77777777" w:rsidR="000309C2" w:rsidRDefault="00000000">
            <w:pPr>
              <w:spacing w:after="0" w:line="259" w:lineRule="auto"/>
              <w:ind w:left="0" w:right="0" w:firstLine="0"/>
            </w:pPr>
            <w:r>
              <w:rPr>
                <w:b/>
                <w:sz w:val="20"/>
              </w:rPr>
              <w:t>Mitigation</w:t>
            </w:r>
          </w:p>
        </w:tc>
      </w:tr>
      <w:tr w:rsidR="000309C2" w14:paraId="54ED734C" w14:textId="77777777">
        <w:trPr>
          <w:trHeight w:val="1325"/>
        </w:trPr>
        <w:tc>
          <w:tcPr>
            <w:tcW w:w="1877" w:type="dxa"/>
            <w:tcBorders>
              <w:top w:val="single" w:sz="6" w:space="0" w:color="000000"/>
              <w:left w:val="single" w:sz="6" w:space="0" w:color="000000"/>
              <w:bottom w:val="single" w:sz="6" w:space="0" w:color="000000"/>
              <w:right w:val="single" w:sz="6" w:space="0" w:color="000000"/>
            </w:tcBorders>
            <w:vAlign w:val="center"/>
          </w:tcPr>
          <w:p w14:paraId="57BF8BBC" w14:textId="77777777" w:rsidR="000309C2" w:rsidRDefault="00000000">
            <w:pPr>
              <w:spacing w:after="0" w:line="259" w:lineRule="auto"/>
              <w:ind w:left="0" w:right="0" w:firstLine="0"/>
            </w:pPr>
            <w:r>
              <w:rPr>
                <w:sz w:val="20"/>
              </w:rPr>
              <w:t>Over-automation</w:t>
            </w:r>
          </w:p>
        </w:tc>
        <w:tc>
          <w:tcPr>
            <w:tcW w:w="2474" w:type="dxa"/>
            <w:tcBorders>
              <w:top w:val="single" w:sz="6" w:space="0" w:color="000000"/>
              <w:left w:val="single" w:sz="6" w:space="0" w:color="000000"/>
              <w:bottom w:val="single" w:sz="6" w:space="0" w:color="000000"/>
              <w:right w:val="single" w:sz="6" w:space="0" w:color="000000"/>
            </w:tcBorders>
            <w:vAlign w:val="center"/>
          </w:tcPr>
          <w:p w14:paraId="6A6090D3" w14:textId="77777777" w:rsidR="000309C2" w:rsidRDefault="00000000">
            <w:pPr>
              <w:spacing w:after="0" w:line="259" w:lineRule="auto"/>
              <w:ind w:left="0" w:right="24" w:firstLine="0"/>
            </w:pPr>
            <w:r>
              <w:rPr>
                <w:sz w:val="20"/>
              </w:rPr>
              <w:t>Agent takes an autonomous action that should have required approval</w:t>
            </w:r>
          </w:p>
        </w:tc>
        <w:tc>
          <w:tcPr>
            <w:tcW w:w="3553" w:type="dxa"/>
            <w:tcBorders>
              <w:top w:val="single" w:sz="6" w:space="0" w:color="000000"/>
              <w:left w:val="single" w:sz="6" w:space="0" w:color="000000"/>
              <w:bottom w:val="single" w:sz="6" w:space="0" w:color="000000"/>
              <w:right w:val="single" w:sz="6" w:space="0" w:color="000000"/>
            </w:tcBorders>
            <w:vAlign w:val="center"/>
          </w:tcPr>
          <w:p w14:paraId="15A0CD37" w14:textId="77777777" w:rsidR="000309C2" w:rsidRDefault="00000000">
            <w:pPr>
              <w:spacing w:after="0" w:line="259" w:lineRule="auto"/>
              <w:ind w:left="0" w:right="0" w:firstLine="0"/>
            </w:pPr>
            <w:r>
              <w:rPr>
                <w:sz w:val="20"/>
              </w:rPr>
              <w:t>Conservative confidence thresholds, human-in-the-loop for high-impact actions, comprehensive logging</w:t>
            </w:r>
          </w:p>
        </w:tc>
      </w:tr>
      <w:tr w:rsidR="000309C2" w14:paraId="0B4090C3" w14:textId="77777777">
        <w:trPr>
          <w:trHeight w:val="1035"/>
        </w:trPr>
        <w:tc>
          <w:tcPr>
            <w:tcW w:w="1877" w:type="dxa"/>
            <w:tcBorders>
              <w:top w:val="single" w:sz="6" w:space="0" w:color="000000"/>
              <w:left w:val="single" w:sz="6" w:space="0" w:color="000000"/>
              <w:bottom w:val="single" w:sz="6" w:space="0" w:color="000000"/>
              <w:right w:val="single" w:sz="6" w:space="0" w:color="000000"/>
            </w:tcBorders>
            <w:vAlign w:val="center"/>
          </w:tcPr>
          <w:p w14:paraId="346D0CEB" w14:textId="77777777" w:rsidR="000309C2" w:rsidRDefault="00000000">
            <w:pPr>
              <w:spacing w:after="0" w:line="259" w:lineRule="auto"/>
              <w:ind w:left="0" w:right="0" w:firstLine="0"/>
            </w:pPr>
            <w:r>
              <w:rPr>
                <w:sz w:val="20"/>
              </w:rPr>
              <w:t>Model degradation</w:t>
            </w:r>
          </w:p>
        </w:tc>
        <w:tc>
          <w:tcPr>
            <w:tcW w:w="2474" w:type="dxa"/>
            <w:tcBorders>
              <w:top w:val="single" w:sz="6" w:space="0" w:color="000000"/>
              <w:left w:val="single" w:sz="6" w:space="0" w:color="000000"/>
              <w:bottom w:val="single" w:sz="6" w:space="0" w:color="000000"/>
              <w:right w:val="single" w:sz="6" w:space="0" w:color="000000"/>
            </w:tcBorders>
            <w:vAlign w:val="center"/>
          </w:tcPr>
          <w:p w14:paraId="569552D6" w14:textId="77777777" w:rsidR="000309C2" w:rsidRDefault="00000000">
            <w:pPr>
              <w:spacing w:after="0" w:line="259" w:lineRule="auto"/>
              <w:ind w:left="0" w:right="0" w:firstLine="0"/>
            </w:pPr>
            <w:r>
              <w:rPr>
                <w:sz w:val="20"/>
              </w:rPr>
              <w:t>Performance drifts as data distribution changes over time</w:t>
            </w:r>
          </w:p>
        </w:tc>
        <w:tc>
          <w:tcPr>
            <w:tcW w:w="3553" w:type="dxa"/>
            <w:tcBorders>
              <w:top w:val="single" w:sz="6" w:space="0" w:color="000000"/>
              <w:left w:val="single" w:sz="6" w:space="0" w:color="000000"/>
              <w:bottom w:val="single" w:sz="6" w:space="0" w:color="000000"/>
              <w:right w:val="single" w:sz="6" w:space="0" w:color="000000"/>
            </w:tcBorders>
            <w:vAlign w:val="center"/>
          </w:tcPr>
          <w:p w14:paraId="3997AFD0" w14:textId="77777777" w:rsidR="000309C2" w:rsidRDefault="00000000">
            <w:pPr>
              <w:spacing w:after="0" w:line="259" w:lineRule="auto"/>
              <w:ind w:left="0" w:right="0" w:firstLine="0"/>
            </w:pPr>
            <w:r>
              <w:rPr>
                <w:sz w:val="20"/>
              </w:rPr>
              <w:t>Monitor accuracy continuously, retrain regularly, alert when drift exceeds the threshold</w:t>
            </w:r>
          </w:p>
        </w:tc>
      </w:tr>
      <w:tr w:rsidR="000309C2" w14:paraId="1C5807E8" w14:textId="77777777">
        <w:trPr>
          <w:trHeight w:val="1325"/>
        </w:trPr>
        <w:tc>
          <w:tcPr>
            <w:tcW w:w="1877" w:type="dxa"/>
            <w:tcBorders>
              <w:top w:val="single" w:sz="6" w:space="0" w:color="000000"/>
              <w:left w:val="single" w:sz="6" w:space="0" w:color="000000"/>
              <w:bottom w:val="single" w:sz="6" w:space="0" w:color="000000"/>
              <w:right w:val="single" w:sz="6" w:space="0" w:color="000000"/>
            </w:tcBorders>
            <w:vAlign w:val="center"/>
          </w:tcPr>
          <w:p w14:paraId="46FE4648" w14:textId="77777777" w:rsidR="000309C2" w:rsidRDefault="00000000">
            <w:pPr>
              <w:spacing w:after="0" w:line="259" w:lineRule="auto"/>
              <w:ind w:left="0" w:right="0" w:firstLine="0"/>
            </w:pPr>
            <w:r>
              <w:rPr>
                <w:sz w:val="20"/>
              </w:rPr>
              <w:t>Prompt injection</w:t>
            </w:r>
          </w:p>
        </w:tc>
        <w:tc>
          <w:tcPr>
            <w:tcW w:w="2474" w:type="dxa"/>
            <w:tcBorders>
              <w:top w:val="single" w:sz="6" w:space="0" w:color="000000"/>
              <w:left w:val="single" w:sz="6" w:space="0" w:color="000000"/>
              <w:bottom w:val="single" w:sz="6" w:space="0" w:color="000000"/>
              <w:right w:val="single" w:sz="6" w:space="0" w:color="000000"/>
            </w:tcBorders>
            <w:vAlign w:val="center"/>
          </w:tcPr>
          <w:p w14:paraId="23DB0FE6" w14:textId="77777777" w:rsidR="000309C2" w:rsidRDefault="00000000">
            <w:pPr>
              <w:spacing w:after="0" w:line="259" w:lineRule="auto"/>
              <w:ind w:left="0" w:right="0" w:firstLine="0"/>
            </w:pPr>
            <w:r>
              <w:rPr>
                <w:sz w:val="20"/>
              </w:rPr>
              <w:t>Adversarial inputs manipulate LLM behavior through unsanitized user input</w:t>
            </w:r>
          </w:p>
        </w:tc>
        <w:tc>
          <w:tcPr>
            <w:tcW w:w="3553" w:type="dxa"/>
            <w:tcBorders>
              <w:top w:val="single" w:sz="6" w:space="0" w:color="000000"/>
              <w:left w:val="single" w:sz="6" w:space="0" w:color="000000"/>
              <w:bottom w:val="single" w:sz="6" w:space="0" w:color="000000"/>
              <w:right w:val="single" w:sz="6" w:space="0" w:color="000000"/>
            </w:tcBorders>
            <w:vAlign w:val="center"/>
          </w:tcPr>
          <w:p w14:paraId="25FDB8EE" w14:textId="77777777" w:rsidR="000309C2" w:rsidRDefault="00000000">
            <w:pPr>
              <w:spacing w:after="26" w:line="259" w:lineRule="auto"/>
              <w:ind w:left="0" w:right="0" w:firstLine="0"/>
            </w:pPr>
            <w:r>
              <w:rPr>
                <w:sz w:val="20"/>
              </w:rPr>
              <w:t>Strict input validation, use structured</w:t>
            </w:r>
          </w:p>
          <w:p w14:paraId="11AC5C27" w14:textId="77777777" w:rsidR="000309C2" w:rsidRDefault="00000000">
            <w:pPr>
              <w:spacing w:after="0" w:line="259" w:lineRule="auto"/>
              <w:ind w:left="0" w:right="0" w:firstLine="0"/>
            </w:pPr>
            <w:r>
              <w:rPr>
                <w:sz w:val="20"/>
              </w:rPr>
              <w:t>inputs, never pass unsanitized text to prompts</w:t>
            </w:r>
          </w:p>
        </w:tc>
      </w:tr>
      <w:tr w:rsidR="000309C2" w14:paraId="063F6E8E" w14:textId="77777777">
        <w:trPr>
          <w:trHeight w:val="1035"/>
        </w:trPr>
        <w:tc>
          <w:tcPr>
            <w:tcW w:w="1877" w:type="dxa"/>
            <w:tcBorders>
              <w:top w:val="single" w:sz="6" w:space="0" w:color="000000"/>
              <w:left w:val="single" w:sz="6" w:space="0" w:color="000000"/>
              <w:bottom w:val="single" w:sz="6" w:space="0" w:color="000000"/>
              <w:right w:val="single" w:sz="6" w:space="0" w:color="000000"/>
            </w:tcBorders>
            <w:vAlign w:val="center"/>
          </w:tcPr>
          <w:p w14:paraId="78340A8C" w14:textId="77777777" w:rsidR="000309C2" w:rsidRDefault="00000000">
            <w:pPr>
              <w:spacing w:after="0" w:line="259" w:lineRule="auto"/>
              <w:ind w:left="0" w:right="0" w:firstLine="0"/>
            </w:pPr>
            <w:r>
              <w:rPr>
                <w:sz w:val="20"/>
              </w:rPr>
              <w:t>Context leakage</w:t>
            </w:r>
          </w:p>
        </w:tc>
        <w:tc>
          <w:tcPr>
            <w:tcW w:w="2474" w:type="dxa"/>
            <w:tcBorders>
              <w:top w:val="single" w:sz="6" w:space="0" w:color="000000"/>
              <w:left w:val="single" w:sz="6" w:space="0" w:color="000000"/>
              <w:bottom w:val="single" w:sz="6" w:space="0" w:color="000000"/>
              <w:right w:val="single" w:sz="6" w:space="0" w:color="000000"/>
            </w:tcBorders>
            <w:vAlign w:val="center"/>
          </w:tcPr>
          <w:p w14:paraId="7F8590B2" w14:textId="77777777" w:rsidR="000309C2" w:rsidRDefault="00000000">
            <w:pPr>
              <w:spacing w:after="0" w:line="259" w:lineRule="auto"/>
              <w:ind w:left="0" w:right="0" w:firstLine="0"/>
            </w:pPr>
            <w:r>
              <w:rPr>
                <w:sz w:val="20"/>
              </w:rPr>
              <w:t>Sensitive information from one org leaks through the LLM context window</w:t>
            </w:r>
          </w:p>
        </w:tc>
        <w:tc>
          <w:tcPr>
            <w:tcW w:w="3553" w:type="dxa"/>
            <w:tcBorders>
              <w:top w:val="single" w:sz="6" w:space="0" w:color="000000"/>
              <w:left w:val="single" w:sz="6" w:space="0" w:color="000000"/>
              <w:bottom w:val="single" w:sz="6" w:space="0" w:color="000000"/>
              <w:right w:val="single" w:sz="6" w:space="0" w:color="000000"/>
            </w:tcBorders>
            <w:vAlign w:val="center"/>
          </w:tcPr>
          <w:p w14:paraId="420CF5D3" w14:textId="77777777" w:rsidR="000309C2" w:rsidRDefault="00000000">
            <w:pPr>
              <w:spacing w:after="0" w:line="259" w:lineRule="auto"/>
              <w:ind w:left="0" w:right="51" w:firstLine="0"/>
            </w:pPr>
            <w:r>
              <w:rPr>
                <w:sz w:val="20"/>
              </w:rPr>
              <w:t>Strict isolation per tenant, never share context across boundaries, regular audits</w:t>
            </w:r>
          </w:p>
        </w:tc>
      </w:tr>
      <w:tr w:rsidR="000309C2" w14:paraId="3B0D5CB1" w14:textId="77777777">
        <w:trPr>
          <w:trHeight w:val="1035"/>
        </w:trPr>
        <w:tc>
          <w:tcPr>
            <w:tcW w:w="1877" w:type="dxa"/>
            <w:tcBorders>
              <w:top w:val="single" w:sz="6" w:space="0" w:color="000000"/>
              <w:left w:val="single" w:sz="6" w:space="0" w:color="000000"/>
              <w:bottom w:val="single" w:sz="6" w:space="0" w:color="000000"/>
              <w:right w:val="single" w:sz="6" w:space="0" w:color="000000"/>
            </w:tcBorders>
            <w:vAlign w:val="center"/>
          </w:tcPr>
          <w:p w14:paraId="4A80FB54" w14:textId="77777777" w:rsidR="000309C2" w:rsidRDefault="00000000">
            <w:pPr>
              <w:spacing w:after="0" w:line="259" w:lineRule="auto"/>
              <w:ind w:left="0" w:right="0" w:firstLine="0"/>
            </w:pPr>
            <w:r>
              <w:rPr>
                <w:sz w:val="20"/>
              </w:rPr>
              <w:t>Hallucination</w:t>
            </w:r>
          </w:p>
        </w:tc>
        <w:tc>
          <w:tcPr>
            <w:tcW w:w="2474" w:type="dxa"/>
            <w:tcBorders>
              <w:top w:val="single" w:sz="6" w:space="0" w:color="000000"/>
              <w:left w:val="single" w:sz="6" w:space="0" w:color="000000"/>
              <w:bottom w:val="single" w:sz="6" w:space="0" w:color="000000"/>
              <w:right w:val="single" w:sz="6" w:space="0" w:color="000000"/>
            </w:tcBorders>
            <w:vAlign w:val="center"/>
          </w:tcPr>
          <w:p w14:paraId="513692C4" w14:textId="77777777" w:rsidR="000309C2" w:rsidRDefault="00000000">
            <w:pPr>
              <w:spacing w:after="0" w:line="259" w:lineRule="auto"/>
              <w:ind w:left="0" w:right="0" w:firstLine="0"/>
            </w:pPr>
            <w:r>
              <w:rPr>
                <w:sz w:val="20"/>
              </w:rPr>
              <w:t>Model generates plausible but incorrect information</w:t>
            </w:r>
          </w:p>
        </w:tc>
        <w:tc>
          <w:tcPr>
            <w:tcW w:w="3553" w:type="dxa"/>
            <w:tcBorders>
              <w:top w:val="single" w:sz="6" w:space="0" w:color="000000"/>
              <w:left w:val="single" w:sz="6" w:space="0" w:color="000000"/>
              <w:bottom w:val="single" w:sz="6" w:space="0" w:color="000000"/>
              <w:right w:val="single" w:sz="6" w:space="0" w:color="000000"/>
            </w:tcBorders>
            <w:vAlign w:val="center"/>
          </w:tcPr>
          <w:p w14:paraId="35A94D75" w14:textId="77777777" w:rsidR="000309C2" w:rsidRDefault="00000000">
            <w:pPr>
              <w:spacing w:after="0" w:line="259" w:lineRule="auto"/>
              <w:ind w:left="0" w:right="47" w:firstLine="0"/>
            </w:pPr>
            <w:r>
              <w:rPr>
                <w:sz w:val="20"/>
              </w:rPr>
              <w:t>Ground outputs in retrieved data, require confidence thresholds, and validate before execution</w:t>
            </w:r>
          </w:p>
        </w:tc>
      </w:tr>
    </w:tbl>
    <w:p w14:paraId="0AA9CE51" w14:textId="77777777" w:rsidR="000309C2" w:rsidRDefault="00000000">
      <w:pPr>
        <w:spacing w:after="161" w:line="259" w:lineRule="auto"/>
        <w:ind w:left="14" w:right="3"/>
        <w:jc w:val="center"/>
      </w:pPr>
      <w:r>
        <w:rPr>
          <w:rFonts w:cs="Calibri"/>
          <w:i/>
          <w:sz w:val="19"/>
        </w:rPr>
        <w:t>Table 14.5 - Key Risks in AI-Augmented Platforms and Mitigation Approaches</w:t>
      </w:r>
    </w:p>
    <w:p w14:paraId="2F5CAF00" w14:textId="77777777" w:rsidR="000309C2" w:rsidRDefault="00000000">
      <w:pPr>
        <w:ind w:left="-5" w:right="15"/>
      </w:pPr>
      <w:r>
        <w:t xml:space="preserve">In order to understand </w:t>
      </w:r>
      <w:r>
        <w:rPr>
          <w:sz w:val="2"/>
        </w:rPr>
        <w:t>idx_91c6bd7d</w:t>
      </w:r>
      <w:r>
        <w:t xml:space="preserve">how the models as well as the application of models work, you need to set up the right kind of observability along each of these axes. The specific metric you will observe is just as critical as understanding what these metrics mean. Doing this continues to be a significant challenge for the industry as a whole. In </w:t>
      </w:r>
      <w:r>
        <w:rPr>
          <w:rFonts w:cs="Calibri"/>
          <w:i/>
        </w:rPr>
        <w:t>Table 14.6</w:t>
      </w:r>
      <w:r>
        <w:t>, we are providing the guidance for how to do this for each of the categories—models, infrastructure, and its impact on the end users.</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1858"/>
        <w:gridCol w:w="1793"/>
        <w:gridCol w:w="4254"/>
      </w:tblGrid>
      <w:tr w:rsidR="000309C2" w14:paraId="0685F6A0" w14:textId="77777777">
        <w:trPr>
          <w:trHeight w:val="455"/>
        </w:trPr>
        <w:tc>
          <w:tcPr>
            <w:tcW w:w="1858"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11B267F9" w14:textId="77777777" w:rsidR="000309C2" w:rsidRDefault="00000000">
            <w:pPr>
              <w:spacing w:after="0" w:line="259" w:lineRule="auto"/>
              <w:ind w:left="0" w:right="0" w:firstLine="0"/>
            </w:pPr>
            <w:r>
              <w:rPr>
                <w:b/>
                <w:sz w:val="20"/>
              </w:rPr>
              <w:t>Category</w:t>
            </w:r>
          </w:p>
        </w:tc>
        <w:tc>
          <w:tcPr>
            <w:tcW w:w="1793"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44B6E30" w14:textId="77777777" w:rsidR="000309C2" w:rsidRDefault="00000000">
            <w:pPr>
              <w:spacing w:after="0" w:line="259" w:lineRule="auto"/>
              <w:ind w:left="0" w:right="0" w:firstLine="0"/>
            </w:pPr>
            <w:r>
              <w:rPr>
                <w:b/>
                <w:sz w:val="20"/>
              </w:rPr>
              <w:t>Metric</w:t>
            </w:r>
          </w:p>
        </w:tc>
        <w:tc>
          <w:tcPr>
            <w:tcW w:w="425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5CCED9CA" w14:textId="77777777" w:rsidR="000309C2" w:rsidRDefault="00000000">
            <w:pPr>
              <w:spacing w:after="0" w:line="259" w:lineRule="auto"/>
              <w:ind w:left="0" w:right="0" w:firstLine="0"/>
            </w:pPr>
            <w:r>
              <w:rPr>
                <w:b/>
                <w:sz w:val="20"/>
              </w:rPr>
              <w:t>What It Tells You</w:t>
            </w:r>
          </w:p>
        </w:tc>
      </w:tr>
      <w:tr w:rsidR="000309C2" w14:paraId="28AE8C0B" w14:textId="77777777">
        <w:trPr>
          <w:trHeight w:val="745"/>
        </w:trPr>
        <w:tc>
          <w:tcPr>
            <w:tcW w:w="1858" w:type="dxa"/>
            <w:tcBorders>
              <w:top w:val="single" w:sz="6" w:space="0" w:color="000000"/>
              <w:left w:val="single" w:sz="6" w:space="0" w:color="000000"/>
              <w:bottom w:val="single" w:sz="6" w:space="0" w:color="000000"/>
              <w:right w:val="single" w:sz="6" w:space="0" w:color="000000"/>
            </w:tcBorders>
            <w:vAlign w:val="center"/>
          </w:tcPr>
          <w:p w14:paraId="5C52FC3D" w14:textId="77777777" w:rsidR="000309C2" w:rsidRDefault="00000000">
            <w:pPr>
              <w:spacing w:after="0" w:line="259" w:lineRule="auto"/>
              <w:ind w:left="0" w:right="0" w:firstLine="0"/>
            </w:pPr>
            <w:r>
              <w:rPr>
                <w:sz w:val="20"/>
              </w:rPr>
              <w:t>LLM</w:t>
            </w:r>
          </w:p>
        </w:tc>
        <w:tc>
          <w:tcPr>
            <w:tcW w:w="1793" w:type="dxa"/>
            <w:tcBorders>
              <w:top w:val="single" w:sz="6" w:space="0" w:color="000000"/>
              <w:left w:val="single" w:sz="6" w:space="0" w:color="000000"/>
              <w:bottom w:val="single" w:sz="6" w:space="0" w:color="000000"/>
              <w:right w:val="single" w:sz="6" w:space="0" w:color="000000"/>
            </w:tcBorders>
            <w:vAlign w:val="center"/>
          </w:tcPr>
          <w:p w14:paraId="76A39F20" w14:textId="77777777" w:rsidR="000309C2" w:rsidRDefault="00000000">
            <w:pPr>
              <w:spacing w:after="0" w:line="259" w:lineRule="auto"/>
              <w:ind w:left="0" w:right="0" w:firstLine="0"/>
            </w:pPr>
            <w:r>
              <w:rPr>
                <w:sz w:val="20"/>
              </w:rPr>
              <w:t>Token usage</w:t>
            </w:r>
          </w:p>
        </w:tc>
        <w:tc>
          <w:tcPr>
            <w:tcW w:w="4254" w:type="dxa"/>
            <w:tcBorders>
              <w:top w:val="single" w:sz="6" w:space="0" w:color="000000"/>
              <w:left w:val="single" w:sz="6" w:space="0" w:color="000000"/>
              <w:bottom w:val="single" w:sz="6" w:space="0" w:color="000000"/>
              <w:right w:val="single" w:sz="6" w:space="0" w:color="000000"/>
            </w:tcBorders>
            <w:vAlign w:val="center"/>
          </w:tcPr>
          <w:p w14:paraId="7E1C8F33" w14:textId="77777777" w:rsidR="000309C2" w:rsidRDefault="00000000">
            <w:pPr>
              <w:spacing w:after="0" w:line="259" w:lineRule="auto"/>
              <w:ind w:left="0" w:right="0" w:firstLine="0"/>
            </w:pPr>
            <w:r>
              <w:rPr>
                <w:sz w:val="20"/>
              </w:rPr>
              <w:t>Trending up may indicate unbounded reasoning loops</w:t>
            </w:r>
          </w:p>
        </w:tc>
      </w:tr>
      <w:tr w:rsidR="000309C2" w14:paraId="6C137E01" w14:textId="77777777">
        <w:trPr>
          <w:trHeight w:val="745"/>
        </w:trPr>
        <w:tc>
          <w:tcPr>
            <w:tcW w:w="1858" w:type="dxa"/>
            <w:tcBorders>
              <w:top w:val="single" w:sz="6" w:space="0" w:color="000000"/>
              <w:left w:val="single" w:sz="6" w:space="0" w:color="000000"/>
              <w:bottom w:val="single" w:sz="6" w:space="0" w:color="000000"/>
              <w:right w:val="single" w:sz="6" w:space="0" w:color="000000"/>
            </w:tcBorders>
            <w:vAlign w:val="center"/>
          </w:tcPr>
          <w:p w14:paraId="4B3F46DB" w14:textId="77777777" w:rsidR="000309C2" w:rsidRDefault="00000000">
            <w:pPr>
              <w:spacing w:after="0" w:line="259" w:lineRule="auto"/>
              <w:ind w:left="0" w:right="0" w:firstLine="0"/>
            </w:pPr>
            <w:r>
              <w:rPr>
                <w:sz w:val="20"/>
              </w:rPr>
              <w:t>LLM</w:t>
            </w:r>
          </w:p>
        </w:tc>
        <w:tc>
          <w:tcPr>
            <w:tcW w:w="1793" w:type="dxa"/>
            <w:tcBorders>
              <w:top w:val="single" w:sz="6" w:space="0" w:color="000000"/>
              <w:left w:val="single" w:sz="6" w:space="0" w:color="000000"/>
              <w:bottom w:val="single" w:sz="6" w:space="0" w:color="000000"/>
              <w:right w:val="single" w:sz="6" w:space="0" w:color="000000"/>
            </w:tcBorders>
            <w:vAlign w:val="center"/>
          </w:tcPr>
          <w:p w14:paraId="558E16A0" w14:textId="77777777" w:rsidR="000309C2" w:rsidRDefault="00000000">
            <w:pPr>
              <w:spacing w:after="0" w:line="259" w:lineRule="auto"/>
              <w:ind w:left="0" w:right="0" w:firstLine="0"/>
            </w:pPr>
            <w:r>
              <w:rPr>
                <w:sz w:val="20"/>
              </w:rPr>
              <w:t>Inference latency</w:t>
            </w:r>
          </w:p>
        </w:tc>
        <w:tc>
          <w:tcPr>
            <w:tcW w:w="4254" w:type="dxa"/>
            <w:tcBorders>
              <w:top w:val="single" w:sz="6" w:space="0" w:color="000000"/>
              <w:left w:val="single" w:sz="6" w:space="0" w:color="000000"/>
              <w:bottom w:val="single" w:sz="6" w:space="0" w:color="000000"/>
              <w:right w:val="single" w:sz="6" w:space="0" w:color="000000"/>
            </w:tcBorders>
            <w:vAlign w:val="center"/>
          </w:tcPr>
          <w:p w14:paraId="4706D483" w14:textId="77777777" w:rsidR="000309C2" w:rsidRDefault="00000000">
            <w:pPr>
              <w:spacing w:after="0" w:line="259" w:lineRule="auto"/>
              <w:ind w:left="0" w:right="0" w:firstLine="0"/>
            </w:pPr>
            <w:r>
              <w:rPr>
                <w:sz w:val="20"/>
              </w:rPr>
              <w:t>Whether quantization or load is degrading response time</w:t>
            </w:r>
          </w:p>
        </w:tc>
      </w:tr>
      <w:tr w:rsidR="000309C2" w14:paraId="199B0763" w14:textId="77777777">
        <w:trPr>
          <w:trHeight w:val="455"/>
        </w:trPr>
        <w:tc>
          <w:tcPr>
            <w:tcW w:w="1858" w:type="dxa"/>
            <w:tcBorders>
              <w:top w:val="single" w:sz="6" w:space="0" w:color="000000"/>
              <w:left w:val="single" w:sz="6" w:space="0" w:color="000000"/>
              <w:bottom w:val="single" w:sz="6" w:space="0" w:color="000000"/>
              <w:right w:val="single" w:sz="6" w:space="0" w:color="000000"/>
            </w:tcBorders>
            <w:vAlign w:val="center"/>
          </w:tcPr>
          <w:p w14:paraId="42D5D317" w14:textId="77777777" w:rsidR="000309C2" w:rsidRDefault="00000000">
            <w:pPr>
              <w:spacing w:after="0" w:line="259" w:lineRule="auto"/>
              <w:ind w:left="0" w:right="0" w:firstLine="0"/>
            </w:pPr>
            <w:r>
              <w:rPr>
                <w:sz w:val="20"/>
              </w:rPr>
              <w:t>LLM</w:t>
            </w:r>
          </w:p>
        </w:tc>
        <w:tc>
          <w:tcPr>
            <w:tcW w:w="1793" w:type="dxa"/>
            <w:tcBorders>
              <w:top w:val="single" w:sz="6" w:space="0" w:color="000000"/>
              <w:left w:val="single" w:sz="6" w:space="0" w:color="000000"/>
              <w:bottom w:val="single" w:sz="6" w:space="0" w:color="000000"/>
              <w:right w:val="single" w:sz="6" w:space="0" w:color="000000"/>
            </w:tcBorders>
            <w:vAlign w:val="center"/>
          </w:tcPr>
          <w:p w14:paraId="200FF465" w14:textId="77777777" w:rsidR="000309C2" w:rsidRDefault="00000000">
            <w:pPr>
              <w:spacing w:after="0" w:line="259" w:lineRule="auto"/>
              <w:ind w:left="0" w:right="0" w:firstLine="0"/>
            </w:pPr>
            <w:r>
              <w:rPr>
                <w:sz w:val="20"/>
              </w:rPr>
              <w:t>Confidence scores</w:t>
            </w:r>
          </w:p>
        </w:tc>
        <w:tc>
          <w:tcPr>
            <w:tcW w:w="4254" w:type="dxa"/>
            <w:tcBorders>
              <w:top w:val="single" w:sz="6" w:space="0" w:color="000000"/>
              <w:left w:val="single" w:sz="6" w:space="0" w:color="000000"/>
              <w:bottom w:val="single" w:sz="6" w:space="0" w:color="000000"/>
              <w:right w:val="single" w:sz="6" w:space="0" w:color="000000"/>
            </w:tcBorders>
            <w:vAlign w:val="center"/>
          </w:tcPr>
          <w:p w14:paraId="1F1F94C5" w14:textId="77777777" w:rsidR="000309C2" w:rsidRDefault="00000000">
            <w:pPr>
              <w:spacing w:after="0" w:line="259" w:lineRule="auto"/>
              <w:ind w:left="0" w:right="0" w:firstLine="0"/>
            </w:pPr>
            <w:r>
              <w:rPr>
                <w:sz w:val="20"/>
              </w:rPr>
              <w:t>Declining scores signal model drift</w:t>
            </w:r>
          </w:p>
        </w:tc>
      </w:tr>
      <w:tr w:rsidR="000309C2" w14:paraId="25434A79" w14:textId="77777777">
        <w:trPr>
          <w:trHeight w:val="745"/>
        </w:trPr>
        <w:tc>
          <w:tcPr>
            <w:tcW w:w="1858" w:type="dxa"/>
            <w:tcBorders>
              <w:top w:val="single" w:sz="6" w:space="0" w:color="000000"/>
              <w:left w:val="single" w:sz="6" w:space="0" w:color="000000"/>
              <w:bottom w:val="single" w:sz="6" w:space="0" w:color="000000"/>
              <w:right w:val="single" w:sz="6" w:space="0" w:color="000000"/>
            </w:tcBorders>
            <w:vAlign w:val="center"/>
          </w:tcPr>
          <w:p w14:paraId="6B770ED2" w14:textId="77777777" w:rsidR="000309C2" w:rsidRDefault="00000000">
            <w:pPr>
              <w:spacing w:after="0" w:line="259" w:lineRule="auto"/>
              <w:ind w:left="0" w:right="0" w:firstLine="0"/>
            </w:pPr>
            <w:r>
              <w:rPr>
                <w:sz w:val="20"/>
              </w:rPr>
              <w:t>LLM</w:t>
            </w:r>
          </w:p>
        </w:tc>
        <w:tc>
          <w:tcPr>
            <w:tcW w:w="1793" w:type="dxa"/>
            <w:tcBorders>
              <w:top w:val="single" w:sz="6" w:space="0" w:color="000000"/>
              <w:left w:val="single" w:sz="6" w:space="0" w:color="000000"/>
              <w:bottom w:val="single" w:sz="6" w:space="0" w:color="000000"/>
              <w:right w:val="single" w:sz="6" w:space="0" w:color="000000"/>
            </w:tcBorders>
            <w:vAlign w:val="center"/>
          </w:tcPr>
          <w:p w14:paraId="51806E6C" w14:textId="77777777" w:rsidR="000309C2" w:rsidRDefault="00000000">
            <w:pPr>
              <w:spacing w:after="0" w:line="259" w:lineRule="auto"/>
              <w:ind w:left="0" w:right="0" w:firstLine="0"/>
            </w:pPr>
            <w:r>
              <w:rPr>
                <w:sz w:val="20"/>
              </w:rPr>
              <w:t>Accuracy vs. ground truth</w:t>
            </w:r>
          </w:p>
        </w:tc>
        <w:tc>
          <w:tcPr>
            <w:tcW w:w="4254" w:type="dxa"/>
            <w:tcBorders>
              <w:top w:val="single" w:sz="6" w:space="0" w:color="000000"/>
              <w:left w:val="single" w:sz="6" w:space="0" w:color="000000"/>
              <w:bottom w:val="single" w:sz="6" w:space="0" w:color="000000"/>
              <w:right w:val="single" w:sz="6" w:space="0" w:color="000000"/>
            </w:tcBorders>
            <w:vAlign w:val="center"/>
          </w:tcPr>
          <w:p w14:paraId="471900DF" w14:textId="77777777" w:rsidR="000309C2" w:rsidRDefault="00000000">
            <w:pPr>
              <w:spacing w:after="0" w:line="259" w:lineRule="auto"/>
              <w:ind w:left="0" w:right="0" w:firstLine="0"/>
            </w:pPr>
            <w:r>
              <w:rPr>
                <w:sz w:val="20"/>
              </w:rPr>
              <w:t>Sample outcomes for high-volume decisions to track accuracy</w:t>
            </w:r>
          </w:p>
        </w:tc>
      </w:tr>
      <w:tr w:rsidR="000309C2" w14:paraId="0652535A" w14:textId="77777777">
        <w:trPr>
          <w:trHeight w:val="745"/>
        </w:trPr>
        <w:tc>
          <w:tcPr>
            <w:tcW w:w="1858" w:type="dxa"/>
            <w:tcBorders>
              <w:top w:val="single" w:sz="6" w:space="0" w:color="000000"/>
              <w:left w:val="single" w:sz="6" w:space="0" w:color="000000"/>
              <w:bottom w:val="single" w:sz="6" w:space="0" w:color="000000"/>
              <w:right w:val="single" w:sz="6" w:space="0" w:color="000000"/>
            </w:tcBorders>
            <w:vAlign w:val="center"/>
          </w:tcPr>
          <w:p w14:paraId="218CC72B" w14:textId="77777777" w:rsidR="000309C2" w:rsidRDefault="00000000">
            <w:pPr>
              <w:spacing w:after="0" w:line="259" w:lineRule="auto"/>
              <w:ind w:left="0" w:right="0" w:firstLine="0"/>
            </w:pPr>
            <w:r>
              <w:rPr>
                <w:sz w:val="20"/>
              </w:rPr>
              <w:t>LLM</w:t>
            </w:r>
          </w:p>
        </w:tc>
        <w:tc>
          <w:tcPr>
            <w:tcW w:w="1793" w:type="dxa"/>
            <w:tcBorders>
              <w:top w:val="single" w:sz="6" w:space="0" w:color="000000"/>
              <w:left w:val="single" w:sz="6" w:space="0" w:color="000000"/>
              <w:bottom w:val="single" w:sz="6" w:space="0" w:color="000000"/>
              <w:right w:val="single" w:sz="6" w:space="0" w:color="000000"/>
            </w:tcBorders>
            <w:vAlign w:val="center"/>
          </w:tcPr>
          <w:p w14:paraId="30C193D7" w14:textId="77777777" w:rsidR="000309C2" w:rsidRDefault="00000000">
            <w:pPr>
              <w:spacing w:after="0" w:line="259" w:lineRule="auto"/>
              <w:ind w:left="0" w:right="0" w:firstLine="0"/>
            </w:pPr>
            <w:r>
              <w:rPr>
                <w:sz w:val="20"/>
              </w:rPr>
              <w:t>Cost per action</w:t>
            </w:r>
          </w:p>
        </w:tc>
        <w:tc>
          <w:tcPr>
            <w:tcW w:w="4254" w:type="dxa"/>
            <w:tcBorders>
              <w:top w:val="single" w:sz="6" w:space="0" w:color="000000"/>
              <w:left w:val="single" w:sz="6" w:space="0" w:color="000000"/>
              <w:bottom w:val="single" w:sz="6" w:space="0" w:color="000000"/>
              <w:right w:val="single" w:sz="6" w:space="0" w:color="000000"/>
            </w:tcBorders>
            <w:vAlign w:val="center"/>
          </w:tcPr>
          <w:p w14:paraId="0D516312" w14:textId="77777777" w:rsidR="000309C2" w:rsidRDefault="00000000">
            <w:pPr>
              <w:spacing w:after="0" w:line="259" w:lineRule="auto"/>
              <w:ind w:left="0" w:right="0" w:firstLine="0"/>
            </w:pPr>
            <w:r>
              <w:rPr>
                <w:sz w:val="20"/>
              </w:rPr>
              <w:t>Embedding generation, inference, and infrastructure costs</w:t>
            </w:r>
          </w:p>
        </w:tc>
      </w:tr>
      <w:tr w:rsidR="000309C2" w14:paraId="1872545E" w14:textId="77777777">
        <w:trPr>
          <w:trHeight w:val="745"/>
        </w:trPr>
        <w:tc>
          <w:tcPr>
            <w:tcW w:w="1858" w:type="dxa"/>
            <w:tcBorders>
              <w:top w:val="single" w:sz="6" w:space="0" w:color="000000"/>
              <w:left w:val="single" w:sz="6" w:space="0" w:color="000000"/>
              <w:bottom w:val="single" w:sz="6" w:space="0" w:color="000000"/>
              <w:right w:val="single" w:sz="6" w:space="0" w:color="000000"/>
            </w:tcBorders>
            <w:vAlign w:val="center"/>
          </w:tcPr>
          <w:p w14:paraId="1F5464CF" w14:textId="77777777" w:rsidR="000309C2" w:rsidRDefault="00000000">
            <w:pPr>
              <w:spacing w:after="0" w:line="259" w:lineRule="auto"/>
              <w:ind w:left="0" w:right="0" w:firstLine="0"/>
            </w:pPr>
            <w:r>
              <w:rPr>
                <w:sz w:val="20"/>
              </w:rPr>
              <w:t>End user</w:t>
            </w:r>
          </w:p>
        </w:tc>
        <w:tc>
          <w:tcPr>
            <w:tcW w:w="1793" w:type="dxa"/>
            <w:tcBorders>
              <w:top w:val="single" w:sz="6" w:space="0" w:color="000000"/>
              <w:left w:val="single" w:sz="6" w:space="0" w:color="000000"/>
              <w:bottom w:val="single" w:sz="6" w:space="0" w:color="000000"/>
              <w:right w:val="single" w:sz="6" w:space="0" w:color="000000"/>
            </w:tcBorders>
            <w:vAlign w:val="center"/>
          </w:tcPr>
          <w:p w14:paraId="03AC2D1F" w14:textId="77777777" w:rsidR="000309C2" w:rsidRDefault="00000000">
            <w:pPr>
              <w:spacing w:after="0" w:line="259" w:lineRule="auto"/>
              <w:ind w:left="0" w:right="0" w:firstLine="0"/>
            </w:pPr>
            <w:r>
              <w:rPr>
                <w:sz w:val="20"/>
              </w:rPr>
              <w:t>Human override rate</w:t>
            </w:r>
          </w:p>
        </w:tc>
        <w:tc>
          <w:tcPr>
            <w:tcW w:w="4254" w:type="dxa"/>
            <w:tcBorders>
              <w:top w:val="single" w:sz="6" w:space="0" w:color="000000"/>
              <w:left w:val="single" w:sz="6" w:space="0" w:color="000000"/>
              <w:bottom w:val="single" w:sz="6" w:space="0" w:color="000000"/>
              <w:right w:val="single" w:sz="6" w:space="0" w:color="000000"/>
            </w:tcBorders>
            <w:vAlign w:val="center"/>
          </w:tcPr>
          <w:p w14:paraId="7F4BC285" w14:textId="77777777" w:rsidR="000309C2" w:rsidRDefault="00000000">
            <w:pPr>
              <w:spacing w:after="0" w:line="259" w:lineRule="auto"/>
              <w:ind w:left="0" w:right="0" w:firstLine="0"/>
            </w:pPr>
            <w:r>
              <w:rPr>
                <w:sz w:val="20"/>
              </w:rPr>
              <w:t>Above X%: recalibrate. Below Y%: consider expanding scope (X &gt; Y)</w:t>
            </w:r>
          </w:p>
        </w:tc>
      </w:tr>
      <w:tr w:rsidR="000309C2" w14:paraId="71E6D804" w14:textId="77777777">
        <w:trPr>
          <w:trHeight w:val="455"/>
        </w:trPr>
        <w:tc>
          <w:tcPr>
            <w:tcW w:w="1858" w:type="dxa"/>
            <w:tcBorders>
              <w:top w:val="single" w:sz="6" w:space="0" w:color="000000"/>
              <w:left w:val="single" w:sz="6" w:space="0" w:color="000000"/>
              <w:bottom w:val="single" w:sz="6" w:space="0" w:color="000000"/>
              <w:right w:val="single" w:sz="6" w:space="0" w:color="000000"/>
            </w:tcBorders>
            <w:vAlign w:val="center"/>
          </w:tcPr>
          <w:p w14:paraId="751B4AC6" w14:textId="77777777" w:rsidR="000309C2" w:rsidRDefault="00000000">
            <w:pPr>
              <w:spacing w:after="0" w:line="259" w:lineRule="auto"/>
              <w:ind w:left="0" w:right="0" w:firstLine="0"/>
            </w:pPr>
            <w:r>
              <w:rPr>
                <w:sz w:val="20"/>
              </w:rPr>
              <w:t>End user</w:t>
            </w:r>
          </w:p>
        </w:tc>
        <w:tc>
          <w:tcPr>
            <w:tcW w:w="1793" w:type="dxa"/>
            <w:tcBorders>
              <w:top w:val="single" w:sz="6" w:space="0" w:color="000000"/>
              <w:left w:val="single" w:sz="6" w:space="0" w:color="000000"/>
              <w:bottom w:val="single" w:sz="6" w:space="0" w:color="000000"/>
              <w:right w:val="single" w:sz="6" w:space="0" w:color="000000"/>
            </w:tcBorders>
            <w:vAlign w:val="center"/>
          </w:tcPr>
          <w:p w14:paraId="331089B6" w14:textId="77777777" w:rsidR="000309C2" w:rsidRDefault="00000000">
            <w:pPr>
              <w:spacing w:after="0" w:line="259" w:lineRule="auto"/>
              <w:ind w:left="0" w:right="0" w:firstLine="0"/>
            </w:pPr>
            <w:r>
              <w:rPr>
                <w:sz w:val="20"/>
              </w:rPr>
              <w:t>Time to resolution</w:t>
            </w:r>
          </w:p>
        </w:tc>
        <w:tc>
          <w:tcPr>
            <w:tcW w:w="4254" w:type="dxa"/>
            <w:tcBorders>
              <w:top w:val="single" w:sz="6" w:space="0" w:color="000000"/>
              <w:left w:val="single" w:sz="6" w:space="0" w:color="000000"/>
              <w:bottom w:val="single" w:sz="6" w:space="0" w:color="000000"/>
              <w:right w:val="single" w:sz="6" w:space="0" w:color="000000"/>
            </w:tcBorders>
            <w:vAlign w:val="center"/>
          </w:tcPr>
          <w:p w14:paraId="1C7FE7A8" w14:textId="77777777" w:rsidR="000309C2" w:rsidRDefault="00000000">
            <w:pPr>
              <w:spacing w:after="0" w:line="259" w:lineRule="auto"/>
              <w:ind w:left="0" w:right="0" w:firstLine="0"/>
            </w:pPr>
            <w:r>
              <w:rPr>
                <w:sz w:val="20"/>
              </w:rPr>
              <w:t>AI-assisted MTTR vs. manual triage</w:t>
            </w:r>
          </w:p>
        </w:tc>
      </w:tr>
      <w:tr w:rsidR="000309C2" w14:paraId="1C14AA59" w14:textId="77777777">
        <w:trPr>
          <w:trHeight w:val="455"/>
        </w:trPr>
        <w:tc>
          <w:tcPr>
            <w:tcW w:w="1858" w:type="dxa"/>
            <w:tcBorders>
              <w:top w:val="single" w:sz="6" w:space="0" w:color="000000"/>
              <w:left w:val="single" w:sz="6" w:space="0" w:color="000000"/>
              <w:bottom w:val="single" w:sz="6" w:space="0" w:color="000000"/>
              <w:right w:val="single" w:sz="6" w:space="0" w:color="000000"/>
            </w:tcBorders>
            <w:vAlign w:val="center"/>
          </w:tcPr>
          <w:p w14:paraId="3FFA164D" w14:textId="77777777" w:rsidR="000309C2" w:rsidRDefault="00000000">
            <w:pPr>
              <w:spacing w:after="0" w:line="259" w:lineRule="auto"/>
              <w:ind w:left="0" w:right="0" w:firstLine="0"/>
            </w:pPr>
            <w:r>
              <w:rPr>
                <w:sz w:val="20"/>
              </w:rPr>
              <w:t>End user</w:t>
            </w:r>
          </w:p>
        </w:tc>
        <w:tc>
          <w:tcPr>
            <w:tcW w:w="1793" w:type="dxa"/>
            <w:tcBorders>
              <w:top w:val="single" w:sz="6" w:space="0" w:color="000000"/>
              <w:left w:val="single" w:sz="6" w:space="0" w:color="000000"/>
              <w:bottom w:val="single" w:sz="6" w:space="0" w:color="000000"/>
              <w:right w:val="single" w:sz="6" w:space="0" w:color="000000"/>
            </w:tcBorders>
            <w:vAlign w:val="center"/>
          </w:tcPr>
          <w:p w14:paraId="783663C2" w14:textId="77777777" w:rsidR="000309C2" w:rsidRDefault="00000000">
            <w:pPr>
              <w:spacing w:after="0" w:line="259" w:lineRule="auto"/>
              <w:ind w:left="0" w:right="0" w:firstLine="0"/>
            </w:pPr>
            <w:r>
              <w:rPr>
                <w:sz w:val="20"/>
              </w:rPr>
              <w:t>False positive rate</w:t>
            </w:r>
          </w:p>
        </w:tc>
        <w:tc>
          <w:tcPr>
            <w:tcW w:w="4254" w:type="dxa"/>
            <w:tcBorders>
              <w:top w:val="single" w:sz="6" w:space="0" w:color="000000"/>
              <w:left w:val="single" w:sz="6" w:space="0" w:color="000000"/>
              <w:bottom w:val="single" w:sz="6" w:space="0" w:color="000000"/>
              <w:right w:val="single" w:sz="6" w:space="0" w:color="000000"/>
            </w:tcBorders>
            <w:vAlign w:val="center"/>
          </w:tcPr>
          <w:p w14:paraId="599DF6DF" w14:textId="77777777" w:rsidR="000309C2" w:rsidRDefault="00000000">
            <w:pPr>
              <w:spacing w:after="0" w:line="259" w:lineRule="auto"/>
              <w:ind w:left="0" w:right="0" w:firstLine="0"/>
            </w:pPr>
            <w:r>
              <w:rPr>
                <w:sz w:val="20"/>
              </w:rPr>
              <w:t>How often the agent flags non-issues</w:t>
            </w:r>
          </w:p>
        </w:tc>
      </w:tr>
      <w:tr w:rsidR="000309C2" w14:paraId="562CF378" w14:textId="77777777">
        <w:trPr>
          <w:trHeight w:val="745"/>
        </w:trPr>
        <w:tc>
          <w:tcPr>
            <w:tcW w:w="1858" w:type="dxa"/>
            <w:tcBorders>
              <w:top w:val="single" w:sz="6" w:space="0" w:color="000000"/>
              <w:left w:val="single" w:sz="6" w:space="0" w:color="000000"/>
              <w:bottom w:val="single" w:sz="6" w:space="0" w:color="000000"/>
              <w:right w:val="single" w:sz="6" w:space="0" w:color="000000"/>
            </w:tcBorders>
            <w:vAlign w:val="center"/>
          </w:tcPr>
          <w:p w14:paraId="5FD7C9EF" w14:textId="77777777" w:rsidR="000309C2" w:rsidRDefault="00000000">
            <w:pPr>
              <w:spacing w:after="0" w:line="259" w:lineRule="auto"/>
              <w:ind w:left="0" w:right="0" w:firstLine="0"/>
            </w:pPr>
            <w:r>
              <w:rPr>
                <w:sz w:val="20"/>
              </w:rPr>
              <w:t>End user</w:t>
            </w:r>
          </w:p>
        </w:tc>
        <w:tc>
          <w:tcPr>
            <w:tcW w:w="1793" w:type="dxa"/>
            <w:tcBorders>
              <w:top w:val="single" w:sz="6" w:space="0" w:color="000000"/>
              <w:left w:val="single" w:sz="6" w:space="0" w:color="000000"/>
              <w:bottom w:val="single" w:sz="6" w:space="0" w:color="000000"/>
              <w:right w:val="single" w:sz="6" w:space="0" w:color="000000"/>
            </w:tcBorders>
            <w:vAlign w:val="center"/>
          </w:tcPr>
          <w:p w14:paraId="746AB91A" w14:textId="77777777" w:rsidR="000309C2" w:rsidRDefault="00000000">
            <w:pPr>
              <w:spacing w:after="26" w:line="259" w:lineRule="auto"/>
              <w:ind w:left="0" w:right="0" w:firstLine="0"/>
            </w:pPr>
            <w:r>
              <w:rPr>
                <w:sz w:val="20"/>
              </w:rPr>
              <w:t>Customer</w:t>
            </w:r>
          </w:p>
          <w:p w14:paraId="3D4C0E23" w14:textId="77777777" w:rsidR="000309C2" w:rsidRDefault="00000000">
            <w:pPr>
              <w:spacing w:after="0" w:line="259" w:lineRule="auto"/>
              <w:ind w:left="0" w:right="0" w:firstLine="0"/>
            </w:pPr>
            <w:r>
              <w:rPr>
                <w:sz w:val="20"/>
              </w:rPr>
              <w:t>satisfaction</w:t>
            </w:r>
          </w:p>
        </w:tc>
        <w:tc>
          <w:tcPr>
            <w:tcW w:w="4254" w:type="dxa"/>
            <w:tcBorders>
              <w:top w:val="single" w:sz="6" w:space="0" w:color="000000"/>
              <w:left w:val="single" w:sz="6" w:space="0" w:color="000000"/>
              <w:bottom w:val="single" w:sz="6" w:space="0" w:color="000000"/>
              <w:right w:val="single" w:sz="6" w:space="0" w:color="000000"/>
            </w:tcBorders>
            <w:vAlign w:val="center"/>
          </w:tcPr>
          <w:p w14:paraId="29C71993" w14:textId="77777777" w:rsidR="000309C2" w:rsidRDefault="00000000">
            <w:pPr>
              <w:spacing w:after="0" w:line="259" w:lineRule="auto"/>
              <w:ind w:left="0" w:right="0" w:firstLine="0"/>
            </w:pPr>
            <w:r>
              <w:rPr>
                <w:sz w:val="20"/>
              </w:rPr>
              <w:t>Whether AI-augmented response feels better or worse to teams</w:t>
            </w:r>
          </w:p>
        </w:tc>
      </w:tr>
      <w:tr w:rsidR="000309C2" w14:paraId="4F2DC8DD" w14:textId="77777777">
        <w:trPr>
          <w:trHeight w:val="745"/>
        </w:trPr>
        <w:tc>
          <w:tcPr>
            <w:tcW w:w="1858" w:type="dxa"/>
            <w:tcBorders>
              <w:top w:val="single" w:sz="6" w:space="0" w:color="000000"/>
              <w:left w:val="single" w:sz="6" w:space="0" w:color="000000"/>
              <w:bottom w:val="single" w:sz="6" w:space="0" w:color="000000"/>
              <w:right w:val="single" w:sz="6" w:space="0" w:color="000000"/>
            </w:tcBorders>
            <w:vAlign w:val="center"/>
          </w:tcPr>
          <w:p w14:paraId="15851EFC" w14:textId="77777777" w:rsidR="000309C2" w:rsidRDefault="00000000">
            <w:pPr>
              <w:spacing w:after="0" w:line="259" w:lineRule="auto"/>
              <w:ind w:left="0" w:right="0" w:firstLine="0"/>
            </w:pPr>
            <w:r>
              <w:rPr>
                <w:sz w:val="20"/>
              </w:rPr>
              <w:t>Infrastructure</w:t>
            </w:r>
          </w:p>
        </w:tc>
        <w:tc>
          <w:tcPr>
            <w:tcW w:w="1793" w:type="dxa"/>
            <w:tcBorders>
              <w:top w:val="single" w:sz="6" w:space="0" w:color="000000"/>
              <w:left w:val="single" w:sz="6" w:space="0" w:color="000000"/>
              <w:bottom w:val="single" w:sz="6" w:space="0" w:color="000000"/>
              <w:right w:val="single" w:sz="6" w:space="0" w:color="000000"/>
            </w:tcBorders>
            <w:vAlign w:val="center"/>
          </w:tcPr>
          <w:p w14:paraId="2F025B9A" w14:textId="77777777" w:rsidR="000309C2" w:rsidRDefault="00000000">
            <w:pPr>
              <w:spacing w:after="26" w:line="259" w:lineRule="auto"/>
              <w:ind w:left="0" w:right="0" w:firstLine="0"/>
            </w:pPr>
            <w:r>
              <w:rPr>
                <w:sz w:val="20"/>
              </w:rPr>
              <w:t>GPU/CPU</w:t>
            </w:r>
          </w:p>
          <w:p w14:paraId="0880E350" w14:textId="77777777" w:rsidR="000309C2" w:rsidRDefault="00000000">
            <w:pPr>
              <w:spacing w:after="0" w:line="259" w:lineRule="auto"/>
              <w:ind w:left="0" w:right="0" w:firstLine="0"/>
            </w:pPr>
            <w:r>
              <w:rPr>
                <w:sz w:val="20"/>
              </w:rPr>
              <w:t>utilization</w:t>
            </w:r>
          </w:p>
        </w:tc>
        <w:tc>
          <w:tcPr>
            <w:tcW w:w="4254" w:type="dxa"/>
            <w:tcBorders>
              <w:top w:val="single" w:sz="6" w:space="0" w:color="000000"/>
              <w:left w:val="single" w:sz="6" w:space="0" w:color="000000"/>
              <w:bottom w:val="single" w:sz="6" w:space="0" w:color="000000"/>
              <w:right w:val="single" w:sz="6" w:space="0" w:color="000000"/>
            </w:tcBorders>
            <w:vAlign w:val="center"/>
          </w:tcPr>
          <w:p w14:paraId="539D28A9" w14:textId="77777777" w:rsidR="000309C2" w:rsidRDefault="00000000">
            <w:pPr>
              <w:spacing w:after="0" w:line="259" w:lineRule="auto"/>
              <w:ind w:left="0" w:right="0" w:firstLine="0"/>
            </w:pPr>
            <w:r>
              <w:rPr>
                <w:sz w:val="20"/>
              </w:rPr>
              <w:t>Whether local model infrastructure is used efficiently</w:t>
            </w:r>
          </w:p>
        </w:tc>
      </w:tr>
      <w:tr w:rsidR="000309C2" w14:paraId="56ACD35C" w14:textId="77777777">
        <w:trPr>
          <w:trHeight w:val="745"/>
        </w:trPr>
        <w:tc>
          <w:tcPr>
            <w:tcW w:w="1858" w:type="dxa"/>
            <w:tcBorders>
              <w:top w:val="single" w:sz="6" w:space="0" w:color="000000"/>
              <w:left w:val="single" w:sz="6" w:space="0" w:color="000000"/>
              <w:bottom w:val="single" w:sz="6" w:space="0" w:color="000000"/>
              <w:right w:val="single" w:sz="6" w:space="0" w:color="000000"/>
            </w:tcBorders>
            <w:vAlign w:val="center"/>
          </w:tcPr>
          <w:p w14:paraId="2A7FAE96" w14:textId="77777777" w:rsidR="000309C2" w:rsidRDefault="00000000">
            <w:pPr>
              <w:spacing w:after="0" w:line="259" w:lineRule="auto"/>
              <w:ind w:left="0" w:right="0" w:firstLine="0"/>
            </w:pPr>
            <w:r>
              <w:rPr>
                <w:sz w:val="20"/>
              </w:rPr>
              <w:t>Infrastructure</w:t>
            </w:r>
          </w:p>
        </w:tc>
        <w:tc>
          <w:tcPr>
            <w:tcW w:w="1793" w:type="dxa"/>
            <w:tcBorders>
              <w:top w:val="single" w:sz="6" w:space="0" w:color="000000"/>
              <w:left w:val="single" w:sz="6" w:space="0" w:color="000000"/>
              <w:bottom w:val="single" w:sz="6" w:space="0" w:color="000000"/>
              <w:right w:val="single" w:sz="6" w:space="0" w:color="000000"/>
            </w:tcBorders>
            <w:vAlign w:val="center"/>
          </w:tcPr>
          <w:p w14:paraId="7F598455" w14:textId="77777777" w:rsidR="000309C2" w:rsidRDefault="00000000">
            <w:pPr>
              <w:spacing w:after="0" w:line="259" w:lineRule="auto"/>
              <w:ind w:left="0" w:right="0" w:firstLine="0"/>
            </w:pPr>
            <w:r>
              <w:rPr>
                <w:sz w:val="20"/>
              </w:rPr>
              <w:t>Vector DB query latency</w:t>
            </w:r>
          </w:p>
        </w:tc>
        <w:tc>
          <w:tcPr>
            <w:tcW w:w="4254" w:type="dxa"/>
            <w:tcBorders>
              <w:top w:val="single" w:sz="6" w:space="0" w:color="000000"/>
              <w:left w:val="single" w:sz="6" w:space="0" w:color="000000"/>
              <w:bottom w:val="single" w:sz="6" w:space="0" w:color="000000"/>
              <w:right w:val="single" w:sz="6" w:space="0" w:color="000000"/>
            </w:tcBorders>
            <w:vAlign w:val="center"/>
          </w:tcPr>
          <w:p w14:paraId="2836BAE6" w14:textId="77777777" w:rsidR="000309C2" w:rsidRDefault="00000000">
            <w:pPr>
              <w:spacing w:after="0" w:line="259" w:lineRule="auto"/>
              <w:ind w:left="0" w:right="0" w:firstLine="0"/>
            </w:pPr>
            <w:r>
              <w:rPr>
                <w:sz w:val="20"/>
              </w:rPr>
              <w:t>RAG is only useful if retrieval is fast</w:t>
            </w:r>
          </w:p>
        </w:tc>
      </w:tr>
      <w:tr w:rsidR="000309C2" w14:paraId="7FA38E30" w14:textId="77777777">
        <w:trPr>
          <w:trHeight w:val="745"/>
        </w:trPr>
        <w:tc>
          <w:tcPr>
            <w:tcW w:w="1858" w:type="dxa"/>
            <w:tcBorders>
              <w:top w:val="single" w:sz="6" w:space="0" w:color="000000"/>
              <w:left w:val="single" w:sz="6" w:space="0" w:color="000000"/>
              <w:bottom w:val="single" w:sz="6" w:space="0" w:color="000000"/>
              <w:right w:val="single" w:sz="6" w:space="0" w:color="000000"/>
            </w:tcBorders>
            <w:vAlign w:val="center"/>
          </w:tcPr>
          <w:p w14:paraId="3F35470A" w14:textId="77777777" w:rsidR="000309C2" w:rsidRDefault="00000000">
            <w:pPr>
              <w:spacing w:after="0" w:line="259" w:lineRule="auto"/>
              <w:ind w:left="0" w:right="0" w:firstLine="0"/>
            </w:pPr>
            <w:r>
              <w:rPr>
                <w:sz w:val="20"/>
              </w:rPr>
              <w:t>Infrastructure</w:t>
            </w:r>
          </w:p>
        </w:tc>
        <w:tc>
          <w:tcPr>
            <w:tcW w:w="1793" w:type="dxa"/>
            <w:tcBorders>
              <w:top w:val="single" w:sz="6" w:space="0" w:color="000000"/>
              <w:left w:val="single" w:sz="6" w:space="0" w:color="000000"/>
              <w:bottom w:val="single" w:sz="6" w:space="0" w:color="000000"/>
              <w:right w:val="single" w:sz="6" w:space="0" w:color="000000"/>
            </w:tcBorders>
            <w:vAlign w:val="center"/>
          </w:tcPr>
          <w:p w14:paraId="79F32392" w14:textId="77777777" w:rsidR="000309C2" w:rsidRDefault="00000000">
            <w:pPr>
              <w:spacing w:after="0" w:line="259" w:lineRule="auto"/>
              <w:ind w:left="0" w:right="22" w:firstLine="0"/>
            </w:pPr>
            <w:r>
              <w:rPr>
                <w:sz w:val="20"/>
              </w:rPr>
              <w:t>Agent action queue depth</w:t>
            </w:r>
          </w:p>
        </w:tc>
        <w:tc>
          <w:tcPr>
            <w:tcW w:w="4254" w:type="dxa"/>
            <w:tcBorders>
              <w:top w:val="single" w:sz="6" w:space="0" w:color="000000"/>
              <w:left w:val="single" w:sz="6" w:space="0" w:color="000000"/>
              <w:bottom w:val="single" w:sz="6" w:space="0" w:color="000000"/>
              <w:right w:val="single" w:sz="6" w:space="0" w:color="000000"/>
            </w:tcBorders>
            <w:vAlign w:val="center"/>
          </w:tcPr>
          <w:p w14:paraId="7FA8892D" w14:textId="77777777" w:rsidR="000309C2" w:rsidRDefault="00000000">
            <w:pPr>
              <w:spacing w:after="0" w:line="259" w:lineRule="auto"/>
              <w:ind w:left="0" w:right="0" w:firstLine="0"/>
            </w:pPr>
            <w:r>
              <w:rPr>
                <w:sz w:val="20"/>
              </w:rPr>
              <w:t>If agents produce more work than they can execute, scale or throttle</w:t>
            </w:r>
          </w:p>
        </w:tc>
      </w:tr>
    </w:tbl>
    <w:p w14:paraId="4092B79B" w14:textId="77777777" w:rsidR="000309C2" w:rsidRDefault="00000000">
      <w:pPr>
        <w:spacing w:after="163" w:line="259" w:lineRule="auto"/>
        <w:ind w:left="0" w:right="469" w:firstLine="0"/>
        <w:jc w:val="right"/>
      </w:pPr>
      <w:r>
        <w:rPr>
          <w:rFonts w:cs="Calibri"/>
          <w:i/>
          <w:sz w:val="19"/>
        </w:rPr>
        <w:t>Table 14.6 - Observability Metrics for AI-Augmented Platforms: LLM, End User, and Infrastructure</w:t>
      </w:r>
    </w:p>
    <w:p w14:paraId="579A8C00" w14:textId="77777777" w:rsidR="000309C2" w:rsidRDefault="00000000">
      <w:pPr>
        <w:ind w:left="-5" w:right="15"/>
      </w:pPr>
      <w:r>
        <w:t>The companion code includes Prometheus alerting rules (ai-governance-alerts.yaml) with seven alerts covering confidence drops, high override rates, error spikes, and latency degradation.</w:t>
      </w:r>
    </w:p>
    <w:p w14:paraId="5EF9BBE8" w14:textId="77777777" w:rsidR="000309C2" w:rsidRDefault="00000000">
      <w:pPr>
        <w:spacing w:after="17"/>
        <w:ind w:left="-5" w:right="15"/>
      </w:pPr>
      <w:r>
        <w:t>The companion code also includes ai-guardrails.py for enforcing guardrail policies in code, measure-ai-impact.py for calculating AI ROI metrics, runbook-automator.py for automated runbook execution, and</w:t>
      </w:r>
      <w:r>
        <w:rPr>
          <w:sz w:val="2"/>
        </w:rPr>
        <w:t>idx_43f8e686</w:t>
      </w:r>
      <w:r>
        <w:t xml:space="preserve"> a test suite (</w:t>
      </w:r>
      <w:r>
        <w:rPr>
          <w:rFonts w:ascii="Consolas" w:eastAsia="Consolas" w:hAnsi="Consolas" w:cs="Consolas"/>
          <w:sz w:val="18"/>
        </w:rPr>
        <w:t>test</w:t>
      </w:r>
      <w:r>
        <w:rPr>
          <w:rFonts w:ascii="MS Gothic" w:eastAsia="MS Gothic" w:hAnsi="MS Gothic" w:cs="MS Gothic"/>
          <w:sz w:val="18"/>
        </w:rPr>
        <w:t>‑</w:t>
      </w:r>
      <w:r>
        <w:rPr>
          <w:rFonts w:ascii="Consolas" w:eastAsia="Consolas" w:hAnsi="Consolas" w:cs="Consolas"/>
          <w:sz w:val="18"/>
        </w:rPr>
        <w:t>ai</w:t>
      </w:r>
      <w:r>
        <w:rPr>
          <w:rFonts w:ascii="MS Gothic" w:eastAsia="MS Gothic" w:hAnsi="MS Gothic" w:cs="MS Gothic"/>
          <w:sz w:val="18"/>
        </w:rPr>
        <w:t>‑</w:t>
      </w:r>
      <w:r>
        <w:rPr>
          <w:rFonts w:ascii="Consolas" w:eastAsia="Consolas" w:hAnsi="Consolas" w:cs="Consolas"/>
          <w:sz w:val="18"/>
        </w:rPr>
        <w:t>agents.py</w:t>
      </w:r>
      <w:r>
        <w:t>) that validates all agent behaviors. All</w:t>
      </w:r>
    </w:p>
    <w:p w14:paraId="2DAAA04E" w14:textId="77777777" w:rsidR="000309C2" w:rsidRDefault="00000000">
      <w:pPr>
        <w:ind w:left="-5" w:right="15"/>
      </w:pPr>
      <w:r>
        <w:t xml:space="preserve">LLM-dependent scripts display a MODE banner at startup — MODE: LIVE when </w:t>
      </w:r>
      <w:r>
        <w:rPr>
          <w:rFonts w:ascii="Consolas" w:eastAsia="Consolas" w:hAnsi="Consolas" w:cs="Consolas"/>
          <w:sz w:val="18"/>
        </w:rPr>
        <w:t>ANTHROPIC_API_KEY</w:t>
      </w:r>
      <w:r>
        <w:t xml:space="preserve"> is set and langchain-anthropic is installed, or MODE: MOCK when running without an API key.</w:t>
      </w:r>
    </w:p>
    <w:p w14:paraId="05D48ED4" w14:textId="77777777" w:rsidR="000309C2" w:rsidRDefault="00000000">
      <w:pPr>
        <w:ind w:left="-5" w:right="15"/>
      </w:pPr>
      <w:r>
        <w:t>Once you set up these observability data, the next step in the process is to apply this to the business outcomes that your platform is trying to achieve. To do so, let us go back to the 4 salient categories we started from: Reduced MTTR, increased incident detection and prevention, improved developer productivity and alert quality/fatigue reduction.</w:t>
      </w:r>
    </w:p>
    <w:p w14:paraId="46782139" w14:textId="77777777" w:rsidR="000309C2" w:rsidRDefault="00000000">
      <w:pPr>
        <w:spacing w:after="292"/>
        <w:ind w:left="-5" w:right="15"/>
      </w:pPr>
      <w:r>
        <w:t>For incident response, the metrics you want to be looking at are around triage classification accuracy, root cause hypothesis precision, and runbook retrieval recall (which is about the effectiveness of the retrieved documentation). When it comes to operational efficiency, you might want to consider aspects around how fast the process of ticket creation from alerts is, and how soon they are being reviewed by humans and approved to execute. Continuing to gradually move the manual activities to AI-assisted to AI-driven using agentic approaches is a good metric to go after. When it comes to model health, you are mostly going to be interested in aspects around accuracy trending and making sure that the models themselves do not drift too confident or conservative. The final aspect to consider is the cost, where you want to take a pragmatic approach. If the cost is more than the manual costs, you will find it very difficult to sell this at scale to your</w:t>
      </w:r>
      <w:r>
        <w:rPr>
          <w:sz w:val="2"/>
        </w:rPr>
        <w:t>idx_ec135b17</w:t>
      </w:r>
      <w:r>
        <w:t xml:space="preserve"> leadership. Beyond that, developing traditional ROI models [13] will provide you with confidence in your journey.</w:t>
      </w:r>
    </w:p>
    <w:p w14:paraId="099F691E" w14:textId="77777777" w:rsidR="000309C2" w:rsidRDefault="00000000">
      <w:pPr>
        <w:spacing w:after="18" w:line="248" w:lineRule="auto"/>
        <w:ind w:left="-5" w:right="0"/>
      </w:pPr>
      <w:r>
        <w:rPr>
          <w:rFonts w:cs="Calibri"/>
          <w:b/>
          <w:sz w:val="32"/>
        </w:rPr>
        <w:t>Exercise 14.1 Build a simple AI-augmented runbook.</w:t>
      </w:r>
    </w:p>
    <w:p w14:paraId="43905C78" w14:textId="77777777" w:rsidR="000309C2" w:rsidRDefault="00000000">
      <w:pPr>
        <w:spacing w:after="157"/>
        <w:ind w:left="-5" w:right="15"/>
      </w:pPr>
      <w:r>
        <w:t>Objective: Design a simple AI-augmented system for one of your current runbooks.</w:t>
      </w:r>
    </w:p>
    <w:p w14:paraId="143846C1" w14:textId="77777777" w:rsidR="000309C2" w:rsidRDefault="00000000">
      <w:pPr>
        <w:spacing w:after="14" w:line="248" w:lineRule="auto"/>
        <w:ind w:left="-5" w:right="0"/>
      </w:pPr>
      <w:r>
        <w:rPr>
          <w:rFonts w:cs="Calibri"/>
          <w:b/>
          <w:sz w:val="28"/>
        </w:rPr>
        <w:t>Recommended steps:</w:t>
      </w:r>
    </w:p>
    <w:p w14:paraId="4DFF27D0" w14:textId="77777777" w:rsidR="000309C2" w:rsidRDefault="00000000">
      <w:pPr>
        <w:numPr>
          <w:ilvl w:val="0"/>
          <w:numId w:val="115"/>
        </w:numPr>
        <w:spacing w:after="8" w:line="266" w:lineRule="auto"/>
        <w:ind w:right="15" w:hanging="408"/>
      </w:pPr>
      <w:r>
        <w:t xml:space="preserve">Pick a runbook: Something </w:t>
      </w:r>
      <w:r>
        <w:rPr>
          <w:sz w:val="2"/>
        </w:rPr>
        <w:t>idx_0c5e632a</w:t>
      </w:r>
      <w:r>
        <w:t>you run frequently (e.g., "troubleshoot high CPU usage,"</w:t>
      </w:r>
    </w:p>
    <w:p w14:paraId="50A73E43" w14:textId="77777777" w:rsidR="000309C2" w:rsidRDefault="00000000">
      <w:pPr>
        <w:spacing w:after="53"/>
        <w:ind w:left="652" w:right="15"/>
      </w:pPr>
      <w:r>
        <w:t>"debug deployment failures," "handle database replication lag")</w:t>
      </w:r>
    </w:p>
    <w:p w14:paraId="3B0C792A" w14:textId="77777777" w:rsidR="000309C2" w:rsidRDefault="00000000">
      <w:pPr>
        <w:numPr>
          <w:ilvl w:val="0"/>
          <w:numId w:val="115"/>
        </w:numPr>
        <w:ind w:right="15" w:hanging="408"/>
      </w:pPr>
      <w:r>
        <w:t>Identify the manual, repetitive parts.</w:t>
      </w:r>
    </w:p>
    <w:p w14:paraId="68911E84" w14:textId="77777777" w:rsidR="000309C2" w:rsidRDefault="00000000">
      <w:pPr>
        <w:spacing w:after="65"/>
        <w:ind w:left="792" w:right="15"/>
      </w:pPr>
      <w:r>
        <w:rPr>
          <w:rFonts w:ascii="Verdana" w:eastAsia="Verdana" w:hAnsi="Verdana" w:cs="Verdana"/>
        </w:rPr>
        <w:t xml:space="preserve">◦ </w:t>
      </w:r>
      <w:r>
        <w:t>What do you always check first?</w:t>
      </w:r>
    </w:p>
    <w:p w14:paraId="224C9B20" w14:textId="77777777" w:rsidR="000309C2" w:rsidRDefault="00000000">
      <w:pPr>
        <w:spacing w:after="65"/>
        <w:ind w:left="792" w:right="15"/>
      </w:pPr>
      <w:r>
        <w:rPr>
          <w:rFonts w:ascii="Verdana" w:eastAsia="Verdana" w:hAnsi="Verdana" w:cs="Verdana"/>
        </w:rPr>
        <w:t xml:space="preserve">◦ </w:t>
      </w:r>
      <w:r>
        <w:t>What context do you always gather?</w:t>
      </w:r>
    </w:p>
    <w:p w14:paraId="6FE7E70D" w14:textId="77777777" w:rsidR="000309C2" w:rsidRDefault="00000000">
      <w:pPr>
        <w:spacing w:after="65"/>
        <w:ind w:left="792" w:right="15"/>
      </w:pPr>
      <w:r>
        <w:rPr>
          <w:rFonts w:ascii="Verdana" w:eastAsia="Verdana" w:hAnsi="Verdana" w:cs="Verdana"/>
        </w:rPr>
        <w:t xml:space="preserve">◦ </w:t>
      </w:r>
      <w:r>
        <w:t>What docs do you always consult?</w:t>
      </w:r>
    </w:p>
    <w:p w14:paraId="2E97C20E" w14:textId="77777777" w:rsidR="000309C2" w:rsidRDefault="00000000">
      <w:pPr>
        <w:ind w:left="792" w:right="15"/>
      </w:pPr>
      <w:r>
        <w:rPr>
          <w:rFonts w:ascii="Verdana" w:eastAsia="Verdana" w:hAnsi="Verdana" w:cs="Verdana"/>
        </w:rPr>
        <w:t xml:space="preserve">◦ </w:t>
      </w:r>
      <w:r>
        <w:t>What decisions are easy vs. hard?</w:t>
      </w:r>
    </w:p>
    <w:p w14:paraId="0EFC4EF5" w14:textId="77777777" w:rsidR="000309C2" w:rsidRDefault="00000000">
      <w:pPr>
        <w:numPr>
          <w:ilvl w:val="0"/>
          <w:numId w:val="115"/>
        </w:numPr>
        <w:ind w:right="15" w:hanging="408"/>
      </w:pPr>
      <w:r>
        <w:t xml:space="preserve">Design the AI layer </w:t>
      </w:r>
    </w:p>
    <w:p w14:paraId="006DC581" w14:textId="77777777" w:rsidR="000309C2" w:rsidRDefault="00000000">
      <w:pPr>
        <w:spacing w:after="65"/>
        <w:ind w:left="792" w:right="15"/>
      </w:pPr>
      <w:r>
        <w:rPr>
          <w:rFonts w:ascii="Verdana" w:eastAsia="Verdana" w:hAnsi="Verdana" w:cs="Verdana"/>
        </w:rPr>
        <w:t xml:space="preserve">◦ </w:t>
      </w:r>
      <w:r>
        <w:t>What information would an AI agent need to help you?</w:t>
      </w:r>
    </w:p>
    <w:p w14:paraId="0E3E97B2" w14:textId="77777777" w:rsidR="000309C2" w:rsidRDefault="00000000">
      <w:pPr>
        <w:spacing w:after="65"/>
        <w:ind w:left="792" w:right="15"/>
      </w:pPr>
      <w:r>
        <w:rPr>
          <w:rFonts w:ascii="Verdana" w:eastAsia="Verdana" w:hAnsi="Verdana" w:cs="Verdana"/>
        </w:rPr>
        <w:t xml:space="preserve">◦ </w:t>
      </w:r>
      <w:r>
        <w:t>What actions could it take autonomously?</w:t>
      </w:r>
    </w:p>
    <w:p w14:paraId="124E3320" w14:textId="77777777" w:rsidR="000309C2" w:rsidRDefault="00000000">
      <w:pPr>
        <w:spacing w:after="65"/>
        <w:ind w:left="792" w:right="15"/>
      </w:pPr>
      <w:r>
        <w:rPr>
          <w:rFonts w:ascii="Verdana" w:eastAsia="Verdana" w:hAnsi="Verdana" w:cs="Verdana"/>
        </w:rPr>
        <w:t xml:space="preserve">◦ </w:t>
      </w:r>
      <w:r>
        <w:t>What would you want to approve before it acts?</w:t>
      </w:r>
    </w:p>
    <w:p w14:paraId="5D0C1F16" w14:textId="77777777" w:rsidR="000309C2" w:rsidRDefault="00000000">
      <w:pPr>
        <w:spacing w:after="57"/>
        <w:ind w:left="792" w:right="15"/>
      </w:pPr>
      <w:r>
        <w:rPr>
          <w:rFonts w:ascii="Verdana" w:eastAsia="Verdana" w:hAnsi="Verdana" w:cs="Verdana"/>
        </w:rPr>
        <w:t xml:space="preserve">◦ </w:t>
      </w:r>
      <w:r>
        <w:t>What could it explain that would save you time?</w:t>
      </w:r>
    </w:p>
    <w:p w14:paraId="351189FD" w14:textId="77777777" w:rsidR="000309C2" w:rsidRDefault="00000000">
      <w:pPr>
        <w:numPr>
          <w:ilvl w:val="0"/>
          <w:numId w:val="115"/>
        </w:numPr>
        <w:ind w:right="15" w:hanging="408"/>
      </w:pPr>
      <w:r>
        <w:t xml:space="preserve">Sketch the architecture </w:t>
      </w:r>
    </w:p>
    <w:p w14:paraId="7CE77BDC" w14:textId="77777777" w:rsidR="000309C2" w:rsidRDefault="00000000">
      <w:pPr>
        <w:spacing w:after="0" w:line="328" w:lineRule="auto"/>
        <w:ind w:left="792" w:right="1397"/>
      </w:pPr>
      <w:r>
        <w:rPr>
          <w:rFonts w:ascii="Verdana" w:eastAsia="Verdana" w:hAnsi="Verdana" w:cs="Verdana"/>
        </w:rPr>
        <w:t xml:space="preserve">◦ </w:t>
      </w:r>
      <w:r>
        <w:t xml:space="preserve">Where does the data come from? (logs, metrics, tickets, docs) </w:t>
      </w:r>
      <w:r>
        <w:rPr>
          <w:rFonts w:ascii="Verdana" w:eastAsia="Verdana" w:hAnsi="Verdana" w:cs="Verdana"/>
        </w:rPr>
        <w:t xml:space="preserve">◦ </w:t>
      </w:r>
      <w:r>
        <w:t xml:space="preserve">Which model would you use? (managed API, local OSS, or both?) </w:t>
      </w:r>
      <w:r>
        <w:rPr>
          <w:rFonts w:ascii="Verdana" w:eastAsia="Verdana" w:hAnsi="Verdana" w:cs="Verdana"/>
        </w:rPr>
        <w:t xml:space="preserve">◦ </w:t>
      </w:r>
      <w:r>
        <w:t xml:space="preserve">How does feedback loop back to improve the system? </w:t>
      </w:r>
      <w:r>
        <w:rPr>
          <w:rFonts w:ascii="Verdana" w:eastAsia="Verdana" w:hAnsi="Verdana" w:cs="Verdana"/>
        </w:rPr>
        <w:t xml:space="preserve">◦ </w:t>
      </w:r>
      <w:r>
        <w:t>What guardrails would you add?</w:t>
      </w:r>
    </w:p>
    <w:p w14:paraId="578795AA" w14:textId="77777777" w:rsidR="000309C2" w:rsidRDefault="00000000">
      <w:pPr>
        <w:numPr>
          <w:ilvl w:val="0"/>
          <w:numId w:val="115"/>
        </w:numPr>
        <w:ind w:right="15" w:hanging="408"/>
      </w:pPr>
      <w:r>
        <w:t xml:space="preserve">Estimate the impact </w:t>
      </w:r>
    </w:p>
    <w:p w14:paraId="0785866F" w14:textId="77777777" w:rsidR="000309C2" w:rsidRDefault="00000000">
      <w:pPr>
        <w:spacing w:after="66"/>
        <w:ind w:left="792" w:right="15"/>
      </w:pPr>
      <w:r>
        <w:rPr>
          <w:rFonts w:ascii="Verdana" w:eastAsia="Verdana" w:hAnsi="Verdana" w:cs="Verdana"/>
        </w:rPr>
        <w:t xml:space="preserve">◦ </w:t>
      </w:r>
      <w:r>
        <w:t>How much time does the current runbook take?</w:t>
      </w:r>
    </w:p>
    <w:p w14:paraId="2883047A" w14:textId="77777777" w:rsidR="000309C2" w:rsidRDefault="00000000">
      <w:pPr>
        <w:spacing w:after="64"/>
        <w:ind w:left="792" w:right="15"/>
      </w:pPr>
      <w:r>
        <w:rPr>
          <w:rFonts w:ascii="Verdana" w:eastAsia="Verdana" w:hAnsi="Verdana" w:cs="Verdana"/>
        </w:rPr>
        <w:t xml:space="preserve">◦ </w:t>
      </w:r>
      <w:r>
        <w:t>How often do you run it?</w:t>
      </w:r>
    </w:p>
    <w:p w14:paraId="454F7FFB" w14:textId="77777777" w:rsidR="000309C2" w:rsidRDefault="00000000">
      <w:pPr>
        <w:spacing w:after="65"/>
        <w:ind w:left="792" w:right="15"/>
      </w:pPr>
      <w:r>
        <w:rPr>
          <w:rFonts w:ascii="Verdana" w:eastAsia="Verdana" w:hAnsi="Verdana" w:cs="Verdana"/>
        </w:rPr>
        <w:t xml:space="preserve">◦ </w:t>
      </w:r>
      <w:r>
        <w:t>If AI-augmented, how much time would you save?</w:t>
      </w:r>
    </w:p>
    <w:p w14:paraId="15ED9ADA" w14:textId="77777777" w:rsidR="000309C2" w:rsidRDefault="00000000">
      <w:pPr>
        <w:spacing w:after="52"/>
        <w:ind w:left="792" w:right="15"/>
      </w:pPr>
      <w:r>
        <w:rPr>
          <w:rFonts w:ascii="Verdana" w:eastAsia="Verdana" w:hAnsi="Verdana" w:cs="Verdana"/>
        </w:rPr>
        <w:t xml:space="preserve">◦ </w:t>
      </w:r>
      <w:r>
        <w:t>What's the value of that time?</w:t>
      </w:r>
    </w:p>
    <w:p w14:paraId="575A486E" w14:textId="77777777" w:rsidR="000309C2" w:rsidRDefault="00000000">
      <w:pPr>
        <w:ind w:left="-5" w:right="15"/>
      </w:pPr>
      <w:r>
        <w:t>AI-augmented platforms are not a destination. Instead, think of them as a practice. The teams that get this right do not bolt AI onto an existing platform after the fact; they design for it from the start, treating agents as first-class components with defined responsibilities, clear boundaries, and observable behavior. Despite what you see in the news under the guise of sensationalism, the goal was never to replace engineers. It was to take the work that does not require human judgment, such as the alert triage that follows the same logic every time, the documentation search that</w:t>
      </w:r>
      <w:r>
        <w:rPr>
          <w:sz w:val="2"/>
        </w:rPr>
        <w:t>idx_2e013855</w:t>
      </w:r>
      <w:r>
        <w:t xml:space="preserve"> should never need a person, the pipeline scaffolding that was always just template manipulation, and hand it to systems that can do it faster, at three in the morning, without fatigue.</w:t>
      </w:r>
    </w:p>
    <w:p w14:paraId="3D997662" w14:textId="77777777" w:rsidR="000309C2" w:rsidRDefault="00000000">
      <w:pPr>
        <w:ind w:left="-5" w:right="15"/>
      </w:pPr>
      <w:r>
        <w:t>The architecture in this chapter is intentionally pragmatic. Open-source models running locally handle the high-volume, latency-sensitive work. Managed APIs like Claude step in where reasoning quality matters more than cost. RAG keeps both grounded in your actual environment rather than the model's training data. And guardrails, enforced in code, never in prompts, keep the whole system honest when the model drifts, hallucinates, or encounters an edge case it was not trained for.</w:t>
      </w:r>
    </w:p>
    <w:p w14:paraId="435F5FF3" w14:textId="77777777" w:rsidR="000309C2" w:rsidRDefault="00000000">
      <w:pPr>
        <w:ind w:left="-5" w:right="15"/>
      </w:pPr>
      <w:r>
        <w:t>What separates a proof of concept from a production AI-augmented platform is measurement. MTTR, triage accuracy, human override rate, token consumption, and cost per action are some of these metrics you should consider. They are the feedback loop that tells you whether the system is earning its place or quietly making things worse. Build the observability before you need it.</w:t>
      </w:r>
    </w:p>
    <w:p w14:paraId="3CF0B8A8" w14:textId="77777777" w:rsidR="000309C2" w:rsidRDefault="00000000">
      <w:pPr>
        <w:spacing w:after="292"/>
        <w:ind w:left="-5" w:right="15"/>
      </w:pPr>
      <w:r>
        <w:t>Start with one runbook. Measure the impact. Then expand. The platforms that will define the next decade of infrastructure engineering are being built incrementally, by teams willing to iterate as opposed to looking for a perfect architecture.</w:t>
      </w:r>
    </w:p>
    <w:p w14:paraId="79E8D487" w14:textId="77777777" w:rsidR="000309C2" w:rsidRDefault="00000000">
      <w:pPr>
        <w:pStyle w:val="Heading2"/>
        <w:ind w:left="-5"/>
      </w:pPr>
      <w:r>
        <w:t>References</w:t>
      </w:r>
    </w:p>
    <w:p w14:paraId="742E3487" w14:textId="77777777" w:rsidR="000309C2" w:rsidRDefault="00000000">
      <w:pPr>
        <w:spacing w:after="185" w:line="265" w:lineRule="auto"/>
        <w:ind w:left="-5" w:right="0"/>
      </w:pPr>
      <w:r>
        <w:t xml:space="preserve">[1] </w:t>
      </w:r>
      <w:hyperlink r:id="rId349">
        <w:r>
          <w:rPr>
            <w:rFonts w:ascii="Consolas" w:eastAsia="Consolas" w:hAnsi="Consolas" w:cs="Consolas"/>
            <w:sz w:val="18"/>
          </w:rPr>
          <w:t>https://platform.openai.com/docs/models</w:t>
        </w:r>
      </w:hyperlink>
    </w:p>
    <w:p w14:paraId="2BA2180E" w14:textId="77777777" w:rsidR="000309C2" w:rsidRDefault="00000000">
      <w:pPr>
        <w:spacing w:after="185" w:line="265" w:lineRule="auto"/>
        <w:ind w:left="-5" w:right="0"/>
      </w:pPr>
      <w:r>
        <w:t>[2]</w:t>
      </w:r>
      <w:hyperlink r:id="rId350">
        <w:r>
          <w:rPr>
            <w:rFonts w:ascii="Consolas" w:eastAsia="Consolas" w:hAnsi="Consolas" w:cs="Consolas"/>
            <w:sz w:val="18"/>
          </w:rPr>
          <w:t>https://openai.com/</w:t>
        </w:r>
      </w:hyperlink>
    </w:p>
    <w:p w14:paraId="0481920D" w14:textId="77777777" w:rsidR="000309C2" w:rsidRDefault="00000000">
      <w:pPr>
        <w:numPr>
          <w:ilvl w:val="0"/>
          <w:numId w:val="116"/>
        </w:numPr>
        <w:spacing w:after="185" w:line="265" w:lineRule="auto"/>
        <w:ind w:right="0" w:hanging="349"/>
      </w:pPr>
      <w:hyperlink r:id="rId351">
        <w:r>
          <w:rPr>
            <w:rFonts w:ascii="Consolas" w:eastAsia="Consolas" w:hAnsi="Consolas" w:cs="Consolas"/>
            <w:sz w:val="18"/>
          </w:rPr>
          <w:t>https://www.anthropic.com/</w:t>
        </w:r>
      </w:hyperlink>
    </w:p>
    <w:p w14:paraId="79CCC2B4" w14:textId="77777777" w:rsidR="000309C2" w:rsidRDefault="00000000">
      <w:pPr>
        <w:numPr>
          <w:ilvl w:val="0"/>
          <w:numId w:val="116"/>
        </w:numPr>
        <w:spacing w:after="185" w:line="265" w:lineRule="auto"/>
        <w:ind w:right="0" w:hanging="349"/>
      </w:pPr>
      <w:hyperlink r:id="rId352">
        <w:r>
          <w:rPr>
            <w:rFonts w:ascii="Consolas" w:eastAsia="Consolas" w:hAnsi="Consolas" w:cs="Consolas"/>
            <w:sz w:val="18"/>
          </w:rPr>
          <w:t>https://gemini.google/</w:t>
        </w:r>
      </w:hyperlink>
    </w:p>
    <w:p w14:paraId="3F566642" w14:textId="77777777" w:rsidR="000309C2" w:rsidRDefault="00000000">
      <w:pPr>
        <w:numPr>
          <w:ilvl w:val="0"/>
          <w:numId w:val="116"/>
        </w:numPr>
        <w:spacing w:after="185" w:line="265" w:lineRule="auto"/>
        <w:ind w:right="0" w:hanging="349"/>
      </w:pPr>
      <w:hyperlink r:id="rId353">
        <w:r>
          <w:rPr>
            <w:rFonts w:ascii="Consolas" w:eastAsia="Consolas" w:hAnsi="Consolas" w:cs="Consolas"/>
            <w:sz w:val="18"/>
          </w:rPr>
          <w:t>https://copilot.microsoft.com/</w:t>
        </w:r>
      </w:hyperlink>
    </w:p>
    <w:p w14:paraId="709DB6FC" w14:textId="77777777" w:rsidR="000309C2" w:rsidRDefault="00000000">
      <w:pPr>
        <w:numPr>
          <w:ilvl w:val="0"/>
          <w:numId w:val="116"/>
        </w:numPr>
        <w:spacing w:after="185" w:line="265" w:lineRule="auto"/>
        <w:ind w:right="0" w:hanging="349"/>
      </w:pPr>
      <w:hyperlink r:id="rId354">
        <w:r>
          <w:rPr>
            <w:rFonts w:ascii="Consolas" w:eastAsia="Consolas" w:hAnsi="Consolas" w:cs="Consolas"/>
            <w:sz w:val="18"/>
          </w:rPr>
          <w:t>https://www.llama.com/</w:t>
        </w:r>
      </w:hyperlink>
    </w:p>
    <w:p w14:paraId="6D81C68C" w14:textId="77777777" w:rsidR="000309C2" w:rsidRDefault="00000000">
      <w:pPr>
        <w:numPr>
          <w:ilvl w:val="0"/>
          <w:numId w:val="116"/>
        </w:numPr>
        <w:spacing w:after="185" w:line="265" w:lineRule="auto"/>
        <w:ind w:right="0" w:hanging="349"/>
      </w:pPr>
      <w:hyperlink r:id="rId355">
        <w:r>
          <w:rPr>
            <w:rFonts w:ascii="Consolas" w:eastAsia="Consolas" w:hAnsi="Consolas" w:cs="Consolas"/>
            <w:sz w:val="18"/>
          </w:rPr>
          <w:t>https://mistral.ai/</w:t>
        </w:r>
      </w:hyperlink>
    </w:p>
    <w:p w14:paraId="26AAE35E" w14:textId="77777777" w:rsidR="000309C2" w:rsidRDefault="00000000">
      <w:pPr>
        <w:numPr>
          <w:ilvl w:val="0"/>
          <w:numId w:val="116"/>
        </w:numPr>
        <w:spacing w:after="185" w:line="265" w:lineRule="auto"/>
        <w:ind w:right="0" w:hanging="349"/>
      </w:pPr>
      <w:hyperlink r:id="rId356">
        <w:r>
          <w:rPr>
            <w:rFonts w:ascii="Consolas" w:eastAsia="Consolas" w:hAnsi="Consolas" w:cs="Consolas"/>
            <w:sz w:val="18"/>
          </w:rPr>
          <w:t>https://ollama.ai/</w:t>
        </w:r>
      </w:hyperlink>
    </w:p>
    <w:p w14:paraId="04E16664" w14:textId="77777777" w:rsidR="000309C2" w:rsidRDefault="00000000">
      <w:pPr>
        <w:numPr>
          <w:ilvl w:val="0"/>
          <w:numId w:val="116"/>
        </w:numPr>
        <w:spacing w:after="185" w:line="265" w:lineRule="auto"/>
        <w:ind w:right="0" w:hanging="349"/>
      </w:pPr>
      <w:hyperlink r:id="rId357">
        <w:r>
          <w:rPr>
            <w:rFonts w:ascii="Consolas" w:eastAsia="Consolas" w:hAnsi="Consolas" w:cs="Consolas"/>
            <w:sz w:val="18"/>
          </w:rPr>
          <w:t>https://aws.amazon.com/what-is/retrieval-augmented-generation/</w:t>
        </w:r>
      </w:hyperlink>
    </w:p>
    <w:p w14:paraId="5621CA9E" w14:textId="77777777" w:rsidR="000309C2" w:rsidRDefault="00000000">
      <w:pPr>
        <w:numPr>
          <w:ilvl w:val="0"/>
          <w:numId w:val="116"/>
        </w:numPr>
        <w:spacing w:after="160" w:line="342" w:lineRule="auto"/>
        <w:ind w:right="0" w:hanging="349"/>
      </w:pPr>
      <w:hyperlink r:id="rId358">
        <w:r>
          <w:rPr>
            <w:rFonts w:ascii="Consolas" w:eastAsia="Consolas" w:hAnsi="Consolas" w:cs="Consolas"/>
            <w:sz w:val="18"/>
          </w:rPr>
          <w:t>https://developers.cloudflare.com/vectorize/reference/what-is-a-vector</w:t>
        </w:r>
      </w:hyperlink>
      <w:hyperlink r:id="rId359">
        <w:r>
          <w:rPr>
            <w:rFonts w:ascii="Consolas" w:eastAsia="Consolas" w:hAnsi="Consolas" w:cs="Consolas"/>
            <w:sz w:val="18"/>
          </w:rPr>
          <w:t>database/</w:t>
        </w:r>
      </w:hyperlink>
    </w:p>
    <w:p w14:paraId="6966E364" w14:textId="77777777" w:rsidR="000309C2" w:rsidRDefault="00000000">
      <w:pPr>
        <w:numPr>
          <w:ilvl w:val="0"/>
          <w:numId w:val="116"/>
        </w:numPr>
        <w:spacing w:after="185" w:line="265" w:lineRule="auto"/>
        <w:ind w:right="0" w:hanging="349"/>
      </w:pPr>
      <w:hyperlink r:id="rId360">
        <w:r>
          <w:rPr>
            <w:rFonts w:ascii="Consolas" w:eastAsia="Consolas" w:hAnsi="Consolas" w:cs="Consolas"/>
            <w:sz w:val="18"/>
          </w:rPr>
          <w:t>https://www.trychroma.com/</w:t>
        </w:r>
      </w:hyperlink>
    </w:p>
    <w:p w14:paraId="2B2E64EC" w14:textId="77777777" w:rsidR="000309C2" w:rsidRDefault="00000000">
      <w:pPr>
        <w:numPr>
          <w:ilvl w:val="0"/>
          <w:numId w:val="116"/>
        </w:numPr>
        <w:spacing w:after="185" w:line="265" w:lineRule="auto"/>
        <w:ind w:right="0" w:hanging="349"/>
      </w:pPr>
      <w:hyperlink r:id="rId361">
        <w:r>
          <w:rPr>
            <w:rFonts w:ascii="Consolas" w:eastAsia="Consolas" w:hAnsi="Consolas" w:cs="Consolas"/>
            <w:sz w:val="18"/>
          </w:rPr>
          <w:t>https://huggingface.co/papers/2602.20021</w:t>
        </w:r>
      </w:hyperlink>
    </w:p>
    <w:p w14:paraId="2DE2734C" w14:textId="77777777" w:rsidR="000309C2" w:rsidRDefault="00000000">
      <w:pPr>
        <w:numPr>
          <w:ilvl w:val="0"/>
          <w:numId w:val="116"/>
        </w:numPr>
        <w:spacing w:after="160" w:line="342" w:lineRule="auto"/>
        <w:ind w:right="0" w:hanging="349"/>
      </w:pPr>
      <w:hyperlink r:id="rId362">
        <w:r>
          <w:rPr>
            <w:rFonts w:ascii="Consolas" w:eastAsia="Consolas" w:hAnsi="Consolas" w:cs="Consolas"/>
            <w:sz w:val="18"/>
          </w:rPr>
          <w:t>https://itrevolution.com/product/value-internal-developer-platform</w:t>
        </w:r>
      </w:hyperlink>
      <w:hyperlink r:id="rId363">
        <w:r>
          <w:rPr>
            <w:rFonts w:ascii="Consolas" w:eastAsia="Consolas" w:hAnsi="Consolas" w:cs="Consolas"/>
            <w:sz w:val="18"/>
          </w:rPr>
          <w:t>investments/</w:t>
        </w:r>
      </w:hyperlink>
    </w:p>
    <w:p w14:paraId="636E01F9" w14:textId="77777777" w:rsidR="000309C2" w:rsidRDefault="00000000">
      <w:pPr>
        <w:numPr>
          <w:ilvl w:val="0"/>
          <w:numId w:val="116"/>
        </w:numPr>
        <w:spacing w:after="185" w:line="265" w:lineRule="auto"/>
        <w:ind w:right="0" w:hanging="349"/>
      </w:pPr>
      <w:hyperlink r:id="rId364">
        <w:r>
          <w:rPr>
            <w:rFonts w:ascii="Consolas" w:eastAsia="Consolas" w:hAnsi="Consolas" w:cs="Consolas"/>
            <w:sz w:val="18"/>
          </w:rPr>
          <w:t>https://smith.langchain.com</w:t>
        </w:r>
      </w:hyperlink>
    </w:p>
    <w:p w14:paraId="0E4EA5B8" w14:textId="77777777" w:rsidR="000309C2" w:rsidRDefault="00000000">
      <w:pPr>
        <w:numPr>
          <w:ilvl w:val="0"/>
          <w:numId w:val="116"/>
        </w:numPr>
        <w:spacing w:after="185" w:line="265" w:lineRule="auto"/>
        <w:ind w:right="0" w:hanging="349"/>
      </w:pPr>
      <w:hyperlink r:id="rId365">
        <w:r>
          <w:rPr>
            <w:rFonts w:ascii="Consolas" w:eastAsia="Consolas" w:hAnsi="Consolas" w:cs="Consolas"/>
            <w:sz w:val="18"/>
          </w:rPr>
          <w:t>https://langfuse.com</w:t>
        </w:r>
      </w:hyperlink>
    </w:p>
    <w:p w14:paraId="7A384BC6" w14:textId="77777777" w:rsidR="000309C2" w:rsidRDefault="00000000">
      <w:pPr>
        <w:numPr>
          <w:ilvl w:val="0"/>
          <w:numId w:val="116"/>
        </w:numPr>
        <w:spacing w:after="185" w:line="265" w:lineRule="auto"/>
        <w:ind w:right="0" w:hanging="349"/>
      </w:pPr>
      <w:hyperlink r:id="rId366">
        <w:r>
          <w:rPr>
            <w:rFonts w:ascii="Consolas" w:eastAsia="Consolas" w:hAnsi="Consolas" w:cs="Consolas"/>
            <w:sz w:val="18"/>
          </w:rPr>
          <w:t>https://www.helicone.ai</w:t>
        </w:r>
      </w:hyperlink>
    </w:p>
    <w:p w14:paraId="5CBFD327" w14:textId="77777777" w:rsidR="000309C2" w:rsidRDefault="00000000">
      <w:pPr>
        <w:pStyle w:val="Heading2"/>
        <w:ind w:left="-5"/>
      </w:pPr>
      <w:r>
        <w:t>Get this book's PDF version and more</w:t>
      </w:r>
    </w:p>
    <w:p w14:paraId="4614727C" w14:textId="77777777" w:rsidR="000309C2" w:rsidRDefault="00000000">
      <w:pPr>
        <w:spacing w:after="12"/>
        <w:ind w:left="-5" w:right="15"/>
      </w:pPr>
      <w:r>
        <w:t xml:space="preserve">Scan the QR code (or go to </w:t>
      </w:r>
      <w:hyperlink r:id="rId367">
        <w:r>
          <w:rPr>
            <w:rFonts w:ascii="Consolas" w:eastAsia="Consolas" w:hAnsi="Consolas" w:cs="Consolas"/>
            <w:sz w:val="18"/>
          </w:rPr>
          <w:t>packtpub.com/unlock</w:t>
        </w:r>
      </w:hyperlink>
      <w:r>
        <w:t>). Search for</w:t>
      </w:r>
      <w:r>
        <w:rPr>
          <w:sz w:val="2"/>
        </w:rPr>
        <w:t>idx_7fb71128</w:t>
      </w:r>
      <w:r>
        <w:t xml:space="preserve"> this book by name, confirm the edition, and then follow the steps on the page.</w:t>
      </w:r>
    </w:p>
    <w:p w14:paraId="1978C76E" w14:textId="77777777" w:rsidR="000309C2" w:rsidRDefault="00000000">
      <w:pPr>
        <w:spacing w:after="234" w:line="259" w:lineRule="auto"/>
        <w:ind w:left="2970" w:right="0" w:firstLine="0"/>
      </w:pPr>
      <w:r>
        <w:rPr>
          <w:rFonts w:cs="Calibri"/>
          <w:noProof/>
          <w:sz w:val="22"/>
        </w:rPr>
        <mc:AlternateContent>
          <mc:Choice Requires="wpg">
            <w:drawing>
              <wp:inline distT="0" distB="0" distL="0" distR="0" wp14:anchorId="52E1C14A" wp14:editId="39C117EA">
                <wp:extent cx="1257300" cy="1548765"/>
                <wp:effectExtent l="0" t="0" r="0" b="0"/>
                <wp:docPr id="424851" name="Group 424851"/>
                <wp:cNvGraphicFramePr/>
                <a:graphic xmlns:a="http://schemas.openxmlformats.org/drawingml/2006/main">
                  <a:graphicData uri="http://schemas.microsoft.com/office/word/2010/wordprocessingGroup">
                    <wpg:wgp>
                      <wpg:cNvGrpSpPr/>
                      <wpg:grpSpPr>
                        <a:xfrm>
                          <a:off x="0" y="0"/>
                          <a:ext cx="1257300" cy="1548765"/>
                          <a:chOff x="0" y="0"/>
                          <a:chExt cx="1257300" cy="1548765"/>
                        </a:xfrm>
                      </wpg:grpSpPr>
                      <pic:pic xmlns:pic="http://schemas.openxmlformats.org/drawingml/2006/picture">
                        <pic:nvPicPr>
                          <pic:cNvPr id="40163" name="Picture 40163"/>
                          <pic:cNvPicPr/>
                        </pic:nvPicPr>
                        <pic:blipFill>
                          <a:blip r:embed="rId99"/>
                          <a:stretch>
                            <a:fillRect/>
                          </a:stretch>
                        </pic:blipFill>
                        <pic:spPr>
                          <a:xfrm>
                            <a:off x="0" y="0"/>
                            <a:ext cx="1257300" cy="1257300"/>
                          </a:xfrm>
                          <a:prstGeom prst="rect">
                            <a:avLst/>
                          </a:prstGeom>
                        </pic:spPr>
                      </pic:pic>
                      <pic:pic xmlns:pic="http://schemas.openxmlformats.org/drawingml/2006/picture">
                        <pic:nvPicPr>
                          <pic:cNvPr id="40165" name="Picture 40165"/>
                          <pic:cNvPicPr/>
                        </pic:nvPicPr>
                        <pic:blipFill>
                          <a:blip r:embed="rId100"/>
                          <a:stretch>
                            <a:fillRect/>
                          </a:stretch>
                        </pic:blipFill>
                        <pic:spPr>
                          <a:xfrm>
                            <a:off x="171450" y="1339215"/>
                            <a:ext cx="914400" cy="209550"/>
                          </a:xfrm>
                          <a:prstGeom prst="rect">
                            <a:avLst/>
                          </a:prstGeom>
                        </pic:spPr>
                      </pic:pic>
                    </wpg:wgp>
                  </a:graphicData>
                </a:graphic>
              </wp:inline>
            </w:drawing>
          </mc:Choice>
          <mc:Fallback xmlns:a="http://schemas.openxmlformats.org/drawingml/2006/main">
            <w:pict>
              <v:group id="Group 424851" style="width:99pt;height:121.95pt;mso-position-horizontal-relative:char;mso-position-vertical-relative:line" coordsize="12573,15487">
                <v:shape id="Picture 40163" style="position:absolute;width:12573;height:12573;left:0;top:0;" filled="f">
                  <v:imagedata r:id="rId143"/>
                </v:shape>
                <v:shape id="Picture 40165" style="position:absolute;width:9144;height:2095;left:1714;top:13392;" filled="f">
                  <v:imagedata r:id="rId144"/>
                </v:shape>
              </v:group>
            </w:pict>
          </mc:Fallback>
        </mc:AlternateContent>
      </w:r>
    </w:p>
    <w:p w14:paraId="49878C45" w14:textId="77777777" w:rsidR="000309C2" w:rsidRDefault="00000000">
      <w:pPr>
        <w:spacing w:after="68" w:line="259" w:lineRule="auto"/>
        <w:ind w:left="435" w:right="0"/>
      </w:pPr>
      <w:r>
        <w:rPr>
          <w:rFonts w:cs="Calibri"/>
          <w:i/>
        </w:rPr>
        <w:t>Note: Keep your invoice handy. Purchases made directly from Packt don't require an invoice.</w:t>
      </w:r>
    </w:p>
    <w:p w14:paraId="701D0D94" w14:textId="77777777" w:rsidR="000309C2" w:rsidRDefault="000309C2">
      <w:pPr>
        <w:sectPr w:rsidR="000309C2">
          <w:headerReference w:type="even" r:id="rId368"/>
          <w:headerReference w:type="default" r:id="rId369"/>
          <w:headerReference w:type="first" r:id="rId370"/>
          <w:pgSz w:w="10800" w:h="13320"/>
          <w:pgMar w:top="1236" w:right="1440" w:bottom="1313" w:left="1440" w:header="720" w:footer="720" w:gutter="0"/>
          <w:cols w:space="720"/>
          <w:titlePg/>
        </w:sectPr>
      </w:pPr>
    </w:p>
    <w:p w14:paraId="259ED0CB" w14:textId="77777777" w:rsidR="000309C2" w:rsidRDefault="000309C2">
      <w:pPr>
        <w:spacing w:after="0" w:line="259" w:lineRule="auto"/>
        <w:ind w:left="0" w:right="0" w:firstLine="0"/>
      </w:pPr>
    </w:p>
    <w:p w14:paraId="58BCB01F" w14:textId="77777777" w:rsidR="000309C2" w:rsidRDefault="000309C2">
      <w:pPr>
        <w:sectPr w:rsidR="000309C2">
          <w:headerReference w:type="even" r:id="rId371"/>
          <w:headerReference w:type="default" r:id="rId372"/>
          <w:headerReference w:type="first" r:id="rId373"/>
          <w:pgSz w:w="10800" w:h="13320"/>
          <w:pgMar w:top="1440" w:right="1440" w:bottom="1440" w:left="1440" w:header="720" w:footer="720" w:gutter="0"/>
          <w:cols w:space="720"/>
        </w:sectPr>
      </w:pPr>
    </w:p>
    <w:p w14:paraId="59BD6DD3" w14:textId="77777777" w:rsidR="000309C2" w:rsidRDefault="00000000">
      <w:pPr>
        <w:spacing w:after="0" w:line="259" w:lineRule="auto"/>
        <w:ind w:left="-5" w:right="0"/>
      </w:pPr>
      <w:r>
        <w:rPr>
          <w:rFonts w:cs="Calibri"/>
          <w:sz w:val="150"/>
        </w:rPr>
        <w:t>15</w:t>
      </w:r>
    </w:p>
    <w:p w14:paraId="532B2C51" w14:textId="77777777" w:rsidR="000309C2" w:rsidRDefault="00000000">
      <w:pPr>
        <w:spacing w:after="342" w:line="252" w:lineRule="auto"/>
        <w:ind w:left="-5" w:right="129"/>
      </w:pPr>
      <w:r>
        <w:rPr>
          <w:rFonts w:cs="Calibri"/>
          <w:sz w:val="54"/>
        </w:rPr>
        <w:t>Appendix A—Comprehensive Setup Guide for macOS, Linux, and Windows</w:t>
      </w:r>
    </w:p>
    <w:p w14:paraId="3A4FF226" w14:textId="77777777" w:rsidR="000309C2" w:rsidRDefault="00000000">
      <w:pPr>
        <w:spacing w:after="290"/>
        <w:ind w:left="-5" w:right="15"/>
      </w:pPr>
      <w:r>
        <w:t xml:space="preserve">Before proceeding, refer to the Installation Guide in the companion repository and the companion website at </w:t>
      </w:r>
      <w:hyperlink r:id="rId374">
        <w:r>
          <w:rPr>
            <w:rFonts w:ascii="Consolas" w:eastAsia="Consolas" w:hAnsi="Consolas" w:cs="Consolas"/>
            <w:sz w:val="18"/>
          </w:rPr>
          <w:t>peh-packt.platformetrics.com</w:t>
        </w:r>
      </w:hyperlink>
      <w:r>
        <w:t xml:space="preserve"> for the most up-to-date and comprehensive setup instructions, as tool versions and prerequisites may have changed since publication.</w:t>
      </w:r>
    </w:p>
    <w:p w14:paraId="280963AA" w14:textId="77777777" w:rsidR="000309C2" w:rsidRDefault="00000000">
      <w:pPr>
        <w:pStyle w:val="Heading2"/>
        <w:ind w:left="-5"/>
      </w:pPr>
      <w:r>
        <w:t>Setting Up Your Organization Toolset</w:t>
      </w:r>
    </w:p>
    <w:p w14:paraId="0B412BA8" w14:textId="77777777" w:rsidR="000309C2" w:rsidRDefault="00000000">
      <w:pPr>
        <w:spacing w:after="157"/>
        <w:ind w:left="-5" w:right="15"/>
      </w:pPr>
      <w:r>
        <w:t xml:space="preserve">Before we </w:t>
      </w:r>
      <w:r>
        <w:rPr>
          <w:sz w:val="2"/>
        </w:rPr>
        <w:t>idx_caf9d305</w:t>
      </w:r>
      <w:r>
        <w:t>start coding, you will need to ensure that the tooling used is set up for a mock organization that will allow us to practice engineering platform techniques at scale. For details on how to do some of these operations, we will include links to vendor and tooling documentation.</w:t>
      </w:r>
    </w:p>
    <w:p w14:paraId="5E3476AA" w14:textId="77777777" w:rsidR="000309C2" w:rsidRDefault="00000000">
      <w:pPr>
        <w:pStyle w:val="Heading3"/>
        <w:ind w:left="-5"/>
      </w:pPr>
      <w:r>
        <w:t>Pulumi Account Setup</w:t>
      </w:r>
    </w:p>
    <w:p w14:paraId="1DB93F29" w14:textId="77777777" w:rsidR="000309C2" w:rsidRDefault="00000000">
      <w:pPr>
        <w:numPr>
          <w:ilvl w:val="0"/>
          <w:numId w:val="117"/>
        </w:numPr>
        <w:spacing w:after="59"/>
        <w:ind w:right="15" w:hanging="336"/>
      </w:pPr>
      <w:r>
        <w:t xml:space="preserve">Sign up </w:t>
      </w:r>
      <w:r>
        <w:rPr>
          <w:sz w:val="2"/>
        </w:rPr>
        <w:t>idx_bfd7677a</w:t>
      </w:r>
      <w:r>
        <w:t>for a free Pulumi account</w:t>
      </w:r>
      <w:r>
        <w:rPr>
          <w:sz w:val="2"/>
        </w:rPr>
        <w:t>idx_3985b027</w:t>
      </w:r>
      <w:r>
        <w:t xml:space="preserve"> at pulumi.com.</w:t>
      </w:r>
    </w:p>
    <w:p w14:paraId="66B8D4D8" w14:textId="77777777" w:rsidR="000309C2" w:rsidRDefault="00000000">
      <w:pPr>
        <w:numPr>
          <w:ilvl w:val="0"/>
          <w:numId w:val="117"/>
        </w:numPr>
        <w:spacing w:after="50"/>
        <w:ind w:right="15" w:hanging="336"/>
      </w:pPr>
      <w:r>
        <w:t>Note that for the exercises in this book, an Organization account is not needed; an Individual account will be fine.</w:t>
      </w:r>
    </w:p>
    <w:p w14:paraId="5BCA5136" w14:textId="77777777" w:rsidR="000309C2" w:rsidRDefault="00000000">
      <w:pPr>
        <w:numPr>
          <w:ilvl w:val="0"/>
          <w:numId w:val="117"/>
        </w:numPr>
        <w:spacing w:after="59"/>
        <w:ind w:right="15" w:hanging="336"/>
      </w:pPr>
      <w:r>
        <w:t>Using the profile link in the top right corner of the page, create a Personal Access Token.</w:t>
      </w:r>
    </w:p>
    <w:p w14:paraId="7B9A7049" w14:textId="77777777" w:rsidR="000309C2" w:rsidRDefault="00000000">
      <w:pPr>
        <w:numPr>
          <w:ilvl w:val="0"/>
          <w:numId w:val="117"/>
        </w:numPr>
        <w:spacing w:after="126"/>
        <w:ind w:right="15" w:hanging="336"/>
      </w:pPr>
      <w:r>
        <w:t>Take note of this value for now, we will keep it in a secret store later.</w:t>
      </w:r>
    </w:p>
    <w:p w14:paraId="6ED2A165" w14:textId="77777777" w:rsidR="000309C2" w:rsidRDefault="00000000">
      <w:pPr>
        <w:pStyle w:val="Heading4"/>
        <w:spacing w:after="0"/>
        <w:ind w:left="-5"/>
      </w:pPr>
      <w:r>
        <w:rPr>
          <w:rFonts w:ascii="Yu Gothic UI" w:eastAsia="Yu Gothic UI" w:hAnsi="Yu Gothic UI" w:cs="Yu Gothic UI"/>
          <w:sz w:val="26"/>
        </w:rPr>
        <w:t>⚠</w:t>
      </w:r>
      <w:r>
        <w:rPr>
          <w:sz w:val="26"/>
        </w:rPr>
        <w:t xml:space="preserve"> Common pitfalls to watch out for</w:t>
      </w:r>
    </w:p>
    <w:p w14:paraId="218689B8" w14:textId="77777777" w:rsidR="000309C2" w:rsidRDefault="00000000">
      <w:pPr>
        <w:numPr>
          <w:ilvl w:val="0"/>
          <w:numId w:val="118"/>
        </w:numPr>
        <w:ind w:right="15" w:hanging="336"/>
      </w:pPr>
      <w:r>
        <w:t>Forgetting</w:t>
      </w:r>
      <w:r>
        <w:rPr>
          <w:sz w:val="2"/>
        </w:rPr>
        <w:t>idx_1428c3dd</w:t>
      </w:r>
      <w:r>
        <w:t xml:space="preserve"> to enforce a consistent state backend (local vs. cloud) leads to drift.</w:t>
      </w:r>
    </w:p>
    <w:p w14:paraId="415E0C38" w14:textId="77777777" w:rsidR="000309C2" w:rsidRDefault="00000000">
      <w:pPr>
        <w:numPr>
          <w:ilvl w:val="0"/>
          <w:numId w:val="118"/>
        </w:numPr>
        <w:spacing w:after="59"/>
        <w:ind w:right="15" w:hanging="336"/>
      </w:pPr>
      <w:r>
        <w:t>Creating multiple tokens without tracking them properly makes revocation difficult.</w:t>
      </w:r>
    </w:p>
    <w:p w14:paraId="500798E9" w14:textId="77777777" w:rsidR="000309C2" w:rsidRDefault="00000000">
      <w:pPr>
        <w:numPr>
          <w:ilvl w:val="0"/>
          <w:numId w:val="118"/>
        </w:numPr>
        <w:spacing w:after="303"/>
        <w:ind w:right="15" w:hanging="336"/>
      </w:pPr>
      <w:r>
        <w:t>Skipping policy-as-code guardrails means unsafe infra patterns can creep in.</w:t>
      </w:r>
    </w:p>
    <w:p w14:paraId="4E81F0F2" w14:textId="77777777" w:rsidR="000309C2" w:rsidRDefault="00000000">
      <w:pPr>
        <w:pStyle w:val="Heading2"/>
        <w:ind w:left="-5"/>
      </w:pPr>
      <w:r>
        <w:t>GitHub Account Setup</w:t>
      </w:r>
    </w:p>
    <w:p w14:paraId="6A0546A2" w14:textId="77777777" w:rsidR="000309C2" w:rsidRDefault="00000000">
      <w:pPr>
        <w:ind w:left="-5" w:right="15"/>
      </w:pPr>
      <w:r>
        <w:t xml:space="preserve">We </w:t>
      </w:r>
      <w:r>
        <w:rPr>
          <w:sz w:val="2"/>
        </w:rPr>
        <w:t>idx_5bdc8926</w:t>
      </w:r>
      <w:r>
        <w:t>recommend</w:t>
      </w:r>
      <w:r>
        <w:rPr>
          <w:sz w:val="2"/>
        </w:rPr>
        <w:t>idx_c0ebbc0c</w:t>
      </w:r>
      <w:r>
        <w:t xml:space="preserve"> creating a dedicated GitHub organization for practicing this book. While you can use a personal repository, it will not give you access to some of the organizational settings used, as well as the ability to add "mock" development accounts for different personas.</w:t>
      </w:r>
    </w:p>
    <w:p w14:paraId="6773A312" w14:textId="77777777" w:rsidR="000309C2" w:rsidRDefault="00000000">
      <w:pPr>
        <w:numPr>
          <w:ilvl w:val="0"/>
          <w:numId w:val="119"/>
        </w:numPr>
        <w:spacing w:after="51"/>
        <w:ind w:right="15" w:hanging="336"/>
      </w:pPr>
      <w:r>
        <w:t>Create a new Organization using the documentation at GitHub Docs: Creating a new organization. Use an appropriate name like "-peh-org" (for example, "acme-pehorg")."</w:t>
      </w:r>
    </w:p>
    <w:p w14:paraId="5A43CACB" w14:textId="77777777" w:rsidR="000309C2" w:rsidRDefault="00000000">
      <w:pPr>
        <w:numPr>
          <w:ilvl w:val="0"/>
          <w:numId w:val="119"/>
        </w:numPr>
        <w:spacing w:after="50"/>
        <w:ind w:right="15" w:hanging="336"/>
      </w:pPr>
      <w:r>
        <w:t>Create a Fine-Grained Personal Access Token authorized for use by the organization using the GitHub PAT documentation.</w:t>
      </w:r>
    </w:p>
    <w:p w14:paraId="75C7C51B" w14:textId="77777777" w:rsidR="000309C2" w:rsidRDefault="00000000">
      <w:pPr>
        <w:numPr>
          <w:ilvl w:val="0"/>
          <w:numId w:val="119"/>
        </w:numPr>
        <w:ind w:right="15" w:hanging="336"/>
      </w:pPr>
      <w:r>
        <w:t xml:space="preserve">The </w:t>
      </w:r>
      <w:r>
        <w:rPr>
          <w:sz w:val="2"/>
        </w:rPr>
        <w:t>idx_5c0b6417</w:t>
      </w:r>
      <w:r>
        <w:t xml:space="preserve">following permissions are needed for the PAT to work with the exercises in this book: </w:t>
      </w:r>
    </w:p>
    <w:p w14:paraId="0BE18437" w14:textId="77777777" w:rsidR="000309C2" w:rsidRDefault="00000000">
      <w:pPr>
        <w:spacing w:after="66"/>
        <w:ind w:left="792" w:right="15"/>
      </w:pPr>
      <w:r>
        <w:rPr>
          <w:rFonts w:ascii="Verdana" w:eastAsia="Verdana" w:hAnsi="Verdana" w:cs="Verdana"/>
        </w:rPr>
        <w:t xml:space="preserve">◦ </w:t>
      </w:r>
      <w:r>
        <w:t>Access to all repositories in your organization (not your personal account)</w:t>
      </w:r>
    </w:p>
    <w:p w14:paraId="6599D891" w14:textId="77777777" w:rsidR="000309C2" w:rsidRDefault="00000000">
      <w:pPr>
        <w:spacing w:after="65"/>
        <w:ind w:left="792" w:right="15"/>
      </w:pPr>
      <w:r>
        <w:rPr>
          <w:rFonts w:ascii="Verdana" w:eastAsia="Verdana" w:hAnsi="Verdana" w:cs="Verdana"/>
        </w:rPr>
        <w:t xml:space="preserve">◦ </w:t>
      </w:r>
      <w:r>
        <w:t>Administration: Read &amp; Write</w:t>
      </w:r>
    </w:p>
    <w:p w14:paraId="5A16216B" w14:textId="77777777" w:rsidR="000309C2" w:rsidRDefault="00000000">
      <w:pPr>
        <w:spacing w:after="66"/>
        <w:ind w:left="792" w:right="15"/>
      </w:pPr>
      <w:r>
        <w:rPr>
          <w:rFonts w:ascii="Verdana" w:eastAsia="Verdana" w:hAnsi="Verdana" w:cs="Verdana"/>
        </w:rPr>
        <w:t xml:space="preserve">◦ </w:t>
      </w:r>
      <w:r>
        <w:t>Commit statuses: Read &amp; Write</w:t>
      </w:r>
    </w:p>
    <w:p w14:paraId="1E0CF18C" w14:textId="77777777" w:rsidR="000309C2" w:rsidRDefault="00000000">
      <w:pPr>
        <w:spacing w:after="65"/>
        <w:ind w:left="792" w:right="15"/>
      </w:pPr>
      <w:r>
        <w:rPr>
          <w:rFonts w:ascii="Verdana" w:eastAsia="Verdana" w:hAnsi="Verdana" w:cs="Verdana"/>
        </w:rPr>
        <w:t xml:space="preserve">◦ </w:t>
      </w:r>
      <w:r>
        <w:t>Contents: Read &amp; Write</w:t>
      </w:r>
    </w:p>
    <w:p w14:paraId="719B3C02" w14:textId="77777777" w:rsidR="000309C2" w:rsidRDefault="00000000">
      <w:pPr>
        <w:spacing w:after="66"/>
        <w:ind w:left="792" w:right="15"/>
      </w:pPr>
      <w:r>
        <w:rPr>
          <w:rFonts w:ascii="Verdana" w:eastAsia="Verdana" w:hAnsi="Verdana" w:cs="Verdana"/>
        </w:rPr>
        <w:t xml:space="preserve">◦ </w:t>
      </w:r>
      <w:r>
        <w:t>Custom Properties: Read &amp; Write</w:t>
      </w:r>
    </w:p>
    <w:p w14:paraId="6B5A02BF" w14:textId="77777777" w:rsidR="000309C2" w:rsidRDefault="00000000">
      <w:pPr>
        <w:spacing w:after="57"/>
        <w:ind w:left="792" w:right="15"/>
      </w:pPr>
      <w:r>
        <w:rPr>
          <w:rFonts w:ascii="Verdana" w:eastAsia="Verdana" w:hAnsi="Verdana" w:cs="Verdana"/>
        </w:rPr>
        <w:t xml:space="preserve">◦ </w:t>
      </w:r>
      <w:r>
        <w:t>Metadata: Read-Only</w:t>
      </w:r>
    </w:p>
    <w:p w14:paraId="77285A7C" w14:textId="77777777" w:rsidR="000309C2" w:rsidRDefault="00000000">
      <w:pPr>
        <w:numPr>
          <w:ilvl w:val="0"/>
          <w:numId w:val="119"/>
        </w:numPr>
        <w:spacing w:after="126"/>
        <w:ind w:right="15" w:hanging="336"/>
      </w:pPr>
      <w:r>
        <w:t>Take note of this token for now, we will keep it in a secret store later.</w:t>
      </w:r>
    </w:p>
    <w:p w14:paraId="6224460C" w14:textId="77777777" w:rsidR="000309C2" w:rsidRDefault="00000000">
      <w:pPr>
        <w:pStyle w:val="Heading3"/>
        <w:spacing w:after="0" w:line="259" w:lineRule="auto"/>
        <w:ind w:left="-5"/>
      </w:pPr>
      <w:r>
        <w:rPr>
          <w:rFonts w:ascii="Yu Gothic UI" w:eastAsia="Yu Gothic UI" w:hAnsi="Yu Gothic UI" w:cs="Yu Gothic UI"/>
          <w:sz w:val="26"/>
        </w:rPr>
        <w:t>⚠</w:t>
      </w:r>
      <w:r>
        <w:rPr>
          <w:sz w:val="26"/>
        </w:rPr>
        <w:t xml:space="preserve"> Common pitfalls to watch out for</w:t>
      </w:r>
    </w:p>
    <w:p w14:paraId="24A03611" w14:textId="77777777" w:rsidR="000309C2" w:rsidRDefault="00000000">
      <w:pPr>
        <w:numPr>
          <w:ilvl w:val="0"/>
          <w:numId w:val="120"/>
        </w:numPr>
        <w:spacing w:after="50"/>
        <w:ind w:right="15" w:hanging="336"/>
      </w:pPr>
      <w:r>
        <w:t>Not enabling two-factor authentication (2FA) for all organization members creates a significant security exposure.</w:t>
      </w:r>
    </w:p>
    <w:p w14:paraId="3146FFBF" w14:textId="77777777" w:rsidR="000309C2" w:rsidRDefault="00000000">
      <w:pPr>
        <w:numPr>
          <w:ilvl w:val="0"/>
          <w:numId w:val="120"/>
        </w:numPr>
        <w:spacing w:after="59"/>
        <w:ind w:right="15" w:hanging="336"/>
      </w:pPr>
      <w:r>
        <w:t>Skipping branch protections can lead to accidental merges into main.</w:t>
      </w:r>
    </w:p>
    <w:p w14:paraId="0BCE0680" w14:textId="77777777" w:rsidR="000309C2" w:rsidRDefault="00000000">
      <w:pPr>
        <w:numPr>
          <w:ilvl w:val="0"/>
          <w:numId w:val="120"/>
        </w:numPr>
        <w:spacing w:after="303"/>
        <w:ind w:right="15" w:hanging="336"/>
      </w:pPr>
      <w:r>
        <w:t>Mixing personal repos with org repos fragments ownership and access.</w:t>
      </w:r>
    </w:p>
    <w:p w14:paraId="79DC143E" w14:textId="77777777" w:rsidR="000309C2" w:rsidRDefault="00000000">
      <w:pPr>
        <w:pStyle w:val="Heading2"/>
        <w:ind w:left="-5"/>
      </w:pPr>
      <w:r>
        <w:t>CircleCI Setup</w:t>
      </w:r>
    </w:p>
    <w:p w14:paraId="0B019420" w14:textId="77777777" w:rsidR="000309C2" w:rsidRDefault="00000000">
      <w:pPr>
        <w:numPr>
          <w:ilvl w:val="0"/>
          <w:numId w:val="121"/>
        </w:numPr>
        <w:spacing w:after="59"/>
        <w:ind w:right="15" w:hanging="336"/>
      </w:pPr>
      <w:r>
        <w:t xml:space="preserve">Create </w:t>
      </w:r>
      <w:r>
        <w:rPr>
          <w:sz w:val="2"/>
        </w:rPr>
        <w:t>idx_366fa081</w:t>
      </w:r>
      <w:r>
        <w:t xml:space="preserve">a free CircleCI account using an </w:t>
      </w:r>
      <w:r>
        <w:rPr>
          <w:sz w:val="2"/>
        </w:rPr>
        <w:t>idx_15421357</w:t>
      </w:r>
      <w:r>
        <w:t>email address at circleci.com.</w:t>
      </w:r>
    </w:p>
    <w:p w14:paraId="569C3E01" w14:textId="77777777" w:rsidR="000309C2" w:rsidRDefault="00000000">
      <w:pPr>
        <w:numPr>
          <w:ilvl w:val="0"/>
          <w:numId w:val="121"/>
        </w:numPr>
        <w:ind w:right="15" w:hanging="336"/>
      </w:pPr>
      <w:r>
        <w:t>On the main page, create a new Organization (you can use the same name as your GitHub Organization).</w:t>
      </w:r>
    </w:p>
    <w:p w14:paraId="430396E9" w14:textId="77777777" w:rsidR="000309C2" w:rsidRDefault="00000000">
      <w:pPr>
        <w:numPr>
          <w:ilvl w:val="0"/>
          <w:numId w:val="121"/>
        </w:numPr>
        <w:spacing w:after="53"/>
        <w:ind w:right="15" w:hanging="336"/>
      </w:pPr>
      <w:r>
        <w:t>In Organization Settings, configure a VCS connection to all repositories in your GitHub Organization account.</w:t>
      </w:r>
    </w:p>
    <w:p w14:paraId="7BC14DB8" w14:textId="77777777" w:rsidR="000309C2" w:rsidRDefault="00000000">
      <w:pPr>
        <w:numPr>
          <w:ilvl w:val="0"/>
          <w:numId w:val="121"/>
        </w:numPr>
        <w:spacing w:after="123"/>
        <w:ind w:right="15" w:hanging="336"/>
      </w:pPr>
      <w:r>
        <w:t xml:space="preserve">In Organization Settings </w:t>
      </w:r>
      <w:r>
        <w:rPr>
          <w:rFonts w:ascii="Arial" w:eastAsia="Arial" w:hAnsi="Arial" w:cs="Arial"/>
        </w:rPr>
        <w:t>→</w:t>
      </w:r>
      <w:r>
        <w:t xml:space="preserve"> Self-hosted runners, agree to the terms and conditions for using a local runner. </w:t>
      </w:r>
      <w:r>
        <w:rPr>
          <w:rFonts w:cs="Calibri"/>
          <w:i/>
        </w:rPr>
        <w:t>We will set up the runner itself later using Kind.</w:t>
      </w:r>
    </w:p>
    <w:p w14:paraId="41CF8D52" w14:textId="77777777" w:rsidR="000309C2" w:rsidRDefault="00000000">
      <w:pPr>
        <w:pStyle w:val="Heading3"/>
        <w:spacing w:after="0" w:line="259" w:lineRule="auto"/>
        <w:ind w:left="-5"/>
      </w:pPr>
      <w:r>
        <w:rPr>
          <w:rFonts w:ascii="Yu Gothic UI" w:eastAsia="Yu Gothic UI" w:hAnsi="Yu Gothic UI" w:cs="Yu Gothic UI"/>
          <w:sz w:val="26"/>
        </w:rPr>
        <w:t>⚠</w:t>
      </w:r>
      <w:r>
        <w:rPr>
          <w:sz w:val="26"/>
        </w:rPr>
        <w:t xml:space="preserve"> Common pitfalls to watch out for</w:t>
      </w:r>
    </w:p>
    <w:p w14:paraId="526D57D5" w14:textId="77777777" w:rsidR="000309C2" w:rsidRDefault="00000000">
      <w:pPr>
        <w:numPr>
          <w:ilvl w:val="0"/>
          <w:numId w:val="122"/>
        </w:numPr>
        <w:spacing w:after="50"/>
        <w:ind w:right="15" w:hanging="336"/>
      </w:pPr>
      <w:r>
        <w:t xml:space="preserve">Relying </w:t>
      </w:r>
      <w:r>
        <w:rPr>
          <w:sz w:val="2"/>
        </w:rPr>
        <w:t>idx_2e0c3f21</w:t>
      </w:r>
      <w:r>
        <w:t xml:space="preserve"> only on the UI for pipeline config instead of YAML in source control will lead to challenges with reproducibility.</w:t>
      </w:r>
    </w:p>
    <w:p w14:paraId="47CF6670" w14:textId="77777777" w:rsidR="000309C2" w:rsidRDefault="00000000">
      <w:pPr>
        <w:numPr>
          <w:ilvl w:val="0"/>
          <w:numId w:val="122"/>
        </w:numPr>
        <w:spacing w:after="50"/>
        <w:ind w:right="15" w:hanging="336"/>
      </w:pPr>
      <w:r>
        <w:t>Overusing the free tier without optimizing jobs more often than not will lead to hitting limits quickly.</w:t>
      </w:r>
    </w:p>
    <w:p w14:paraId="7A99AB47" w14:textId="77777777" w:rsidR="000309C2" w:rsidRDefault="00000000">
      <w:pPr>
        <w:numPr>
          <w:ilvl w:val="0"/>
          <w:numId w:val="122"/>
        </w:numPr>
        <w:spacing w:after="146"/>
        <w:ind w:right="15" w:hanging="336"/>
      </w:pPr>
      <w:r>
        <w:t>Misconfigured self-hosted runners consume local resources and cause flaky builds.</w:t>
      </w:r>
    </w:p>
    <w:p w14:paraId="744CC5C4" w14:textId="77777777" w:rsidR="000309C2" w:rsidRDefault="00000000">
      <w:pPr>
        <w:pStyle w:val="Heading3"/>
        <w:ind w:left="-5"/>
      </w:pPr>
      <w:r>
        <w:t>Bitwarden Setup</w:t>
      </w:r>
    </w:p>
    <w:p w14:paraId="404BDD86" w14:textId="77777777" w:rsidR="000309C2" w:rsidRDefault="00000000">
      <w:pPr>
        <w:numPr>
          <w:ilvl w:val="0"/>
          <w:numId w:val="123"/>
        </w:numPr>
        <w:spacing w:after="59"/>
        <w:ind w:right="15" w:hanging="336"/>
      </w:pPr>
      <w:r>
        <w:t>Create</w:t>
      </w:r>
      <w:r>
        <w:rPr>
          <w:sz w:val="2"/>
        </w:rPr>
        <w:t>idx_32e47f38</w:t>
      </w:r>
      <w:r>
        <w:t xml:space="preserve"> a free Bitwarden account </w:t>
      </w:r>
      <w:r>
        <w:rPr>
          <w:sz w:val="2"/>
        </w:rPr>
        <w:t>idx_4ec67a4e</w:t>
      </w:r>
      <w:r>
        <w:t>at bitwarden.com using an email address.</w:t>
      </w:r>
    </w:p>
    <w:p w14:paraId="397E381E" w14:textId="77777777" w:rsidR="000309C2" w:rsidRDefault="00000000">
      <w:pPr>
        <w:numPr>
          <w:ilvl w:val="0"/>
          <w:numId w:val="123"/>
        </w:numPr>
        <w:spacing w:after="50"/>
        <w:ind w:right="15" w:hanging="336"/>
      </w:pPr>
      <w:r>
        <w:t>Keep track of your BW master password. It will be needed later, and you will lose access to your vault without it.</w:t>
      </w:r>
    </w:p>
    <w:p w14:paraId="3A3BB9F4" w14:textId="77777777" w:rsidR="000309C2" w:rsidRDefault="00000000">
      <w:pPr>
        <w:numPr>
          <w:ilvl w:val="0"/>
          <w:numId w:val="123"/>
        </w:numPr>
        <w:spacing w:after="59"/>
        <w:ind w:right="15" w:hanging="336"/>
      </w:pPr>
      <w:r>
        <w:t>Create an API Key via the documentation at Bitwarden API Key docs.</w:t>
      </w:r>
    </w:p>
    <w:p w14:paraId="2059A46D" w14:textId="77777777" w:rsidR="000309C2" w:rsidRDefault="00000000">
      <w:pPr>
        <w:numPr>
          <w:ilvl w:val="0"/>
          <w:numId w:val="123"/>
        </w:numPr>
        <w:ind w:right="15" w:hanging="336"/>
      </w:pPr>
      <w:r>
        <w:t>Take notes of the client ID and client secret for now; we will script using them as environment variables later.</w:t>
      </w:r>
    </w:p>
    <w:p w14:paraId="2A05BAD2" w14:textId="77777777" w:rsidR="000309C2" w:rsidRDefault="00000000">
      <w:pPr>
        <w:pStyle w:val="Heading4"/>
        <w:spacing w:after="0"/>
        <w:ind w:left="-5"/>
      </w:pPr>
      <w:r>
        <w:rPr>
          <w:rFonts w:ascii="Yu Gothic UI" w:eastAsia="Yu Gothic UI" w:hAnsi="Yu Gothic UI" w:cs="Yu Gothic UI"/>
          <w:sz w:val="26"/>
        </w:rPr>
        <w:t>⚠</w:t>
      </w:r>
      <w:r>
        <w:rPr>
          <w:sz w:val="26"/>
        </w:rPr>
        <w:t xml:space="preserve"> Common pitfalls to watch out for</w:t>
      </w:r>
    </w:p>
    <w:p w14:paraId="38DCE03C" w14:textId="77777777" w:rsidR="000309C2" w:rsidRDefault="00000000">
      <w:pPr>
        <w:numPr>
          <w:ilvl w:val="0"/>
          <w:numId w:val="124"/>
        </w:numPr>
        <w:spacing w:after="59"/>
        <w:ind w:right="15" w:hanging="336"/>
      </w:pPr>
      <w:r>
        <w:t>Teams</w:t>
      </w:r>
      <w:r>
        <w:rPr>
          <w:sz w:val="2"/>
        </w:rPr>
        <w:t>idx_93e7ef16</w:t>
      </w:r>
      <w:r>
        <w:t xml:space="preserve"> continue storing secrets in configs instead of migrating to the vault.</w:t>
      </w:r>
    </w:p>
    <w:p w14:paraId="0C931E63" w14:textId="77777777" w:rsidR="000309C2" w:rsidRDefault="00000000">
      <w:pPr>
        <w:numPr>
          <w:ilvl w:val="0"/>
          <w:numId w:val="124"/>
        </w:numPr>
        <w:spacing w:after="59"/>
        <w:ind w:right="15" w:hanging="336"/>
      </w:pPr>
      <w:r>
        <w:t>Poor access scoping (all users see all secrets) creates compliance issues.</w:t>
      </w:r>
    </w:p>
    <w:p w14:paraId="03018579" w14:textId="77777777" w:rsidR="000309C2" w:rsidRDefault="00000000">
      <w:pPr>
        <w:numPr>
          <w:ilvl w:val="0"/>
          <w:numId w:val="124"/>
        </w:numPr>
        <w:spacing w:after="303"/>
        <w:ind w:right="15" w:hanging="336"/>
      </w:pPr>
      <w:r>
        <w:t>Secrets pulled incorrectly into pipelines show up in logs.</w:t>
      </w:r>
    </w:p>
    <w:p w14:paraId="6C6A2DB3" w14:textId="77777777" w:rsidR="000309C2" w:rsidRDefault="00000000">
      <w:pPr>
        <w:pStyle w:val="Heading2"/>
        <w:ind w:left="-5"/>
      </w:pPr>
      <w:r>
        <w:t>Foundational Tools</w:t>
      </w:r>
    </w:p>
    <w:p w14:paraId="40681574" w14:textId="77777777" w:rsidR="000309C2" w:rsidRDefault="00000000">
      <w:pPr>
        <w:spacing w:after="0"/>
        <w:ind w:left="-5" w:right="15"/>
      </w:pPr>
      <w:r>
        <w:t xml:space="preserve">These tools </w:t>
      </w:r>
      <w:r>
        <w:rPr>
          <w:sz w:val="2"/>
        </w:rPr>
        <w:t>idx_75e83e84</w:t>
      </w:r>
      <w:r>
        <w:t>are used across multiple chapters and should be installed first. Instructions are</w:t>
      </w:r>
    </w:p>
    <w:p w14:paraId="740BE36C" w14:textId="77777777" w:rsidR="000309C2" w:rsidRDefault="00000000">
      <w:pPr>
        <w:spacing w:after="157"/>
        <w:ind w:left="-5" w:right="15"/>
      </w:pPr>
      <w:r>
        <w:t>provided for macOS, Linux (Ubuntu/Debian), and Windows. Where possible, we recommend using package managers (Homebrew for macOS, apt for Linux, and Chocolatey/winget for Windows) to simplify installation and updates.</w:t>
      </w:r>
    </w:p>
    <w:p w14:paraId="07208FBD" w14:textId="77777777" w:rsidR="000309C2" w:rsidRDefault="00000000">
      <w:pPr>
        <w:pStyle w:val="Heading3"/>
        <w:ind w:left="-5"/>
      </w:pPr>
      <w:r>
        <w:t>Package Managers</w:t>
      </w:r>
    </w:p>
    <w:p w14:paraId="0736EF8D" w14:textId="77777777" w:rsidR="000309C2" w:rsidRDefault="00000000">
      <w:pPr>
        <w:ind w:left="-5" w:right="15"/>
      </w:pPr>
      <w:r>
        <w:t xml:space="preserve">Package managers </w:t>
      </w:r>
      <w:r>
        <w:rPr>
          <w:sz w:val="2"/>
        </w:rPr>
        <w:t>idx_4c683e6e</w:t>
      </w:r>
      <w:r>
        <w:t xml:space="preserve">simplify installing and updating </w:t>
      </w:r>
      <w:r>
        <w:rPr>
          <w:sz w:val="2"/>
        </w:rPr>
        <w:t>idx_101b1e57</w:t>
      </w:r>
      <w:r>
        <w:t>software. Set up the appropriate one for your operating system before installing other tools.</w:t>
      </w:r>
    </w:p>
    <w:p w14:paraId="619095F0" w14:textId="77777777" w:rsidR="000309C2" w:rsidRDefault="00000000">
      <w:pPr>
        <w:pStyle w:val="Heading4"/>
        <w:ind w:left="-5"/>
      </w:pPr>
      <w:r>
        <w:t>Homebrew (macOS)</w:t>
      </w:r>
    </w:p>
    <w:p w14:paraId="02D50E5A" w14:textId="77777777" w:rsidR="000309C2" w:rsidRDefault="00000000">
      <w:pPr>
        <w:ind w:left="-5" w:right="15"/>
      </w:pPr>
      <w:r>
        <w:t>Homebrew is</w:t>
      </w:r>
      <w:r>
        <w:rPr>
          <w:sz w:val="2"/>
        </w:rPr>
        <w:t>idx_31ba95a7</w:t>
      </w:r>
      <w:r>
        <w:t xml:space="preserve"> the recommended package manager</w:t>
      </w:r>
      <w:r>
        <w:rPr>
          <w:sz w:val="2"/>
        </w:rPr>
        <w:t>idx_177e648e</w:t>
      </w:r>
      <w:r>
        <w:t xml:space="preserve"> for macOS.</w:t>
      </w:r>
    </w:p>
    <w:p w14:paraId="42945754" w14:textId="77777777" w:rsidR="000309C2" w:rsidRDefault="00000000">
      <w:pPr>
        <w:spacing w:after="198" w:line="259" w:lineRule="auto"/>
        <w:ind w:left="-5" w:right="0"/>
      </w:pPr>
      <w:r>
        <w:rPr>
          <w:rFonts w:cs="Calibri"/>
          <w:b/>
        </w:rPr>
        <w:t>macOS:</w:t>
      </w:r>
    </w:p>
    <w:p w14:paraId="4FE71A0B"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/bin/bash -c "$(curl -fsSL https://raw.githubusercontent.com/Homebrew/install/</w:t>
      </w:r>
    </w:p>
    <w:p w14:paraId="6FDEF162"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HEAD/install.sh)"</w:t>
      </w:r>
    </w:p>
    <w:p w14:paraId="56DF3130" w14:textId="77777777" w:rsidR="000309C2" w:rsidRDefault="00000000">
      <w:pPr>
        <w:pStyle w:val="Heading4"/>
        <w:ind w:left="-5"/>
      </w:pPr>
      <w:r>
        <w:t>Chocolatey (Windows)</w:t>
      </w:r>
    </w:p>
    <w:p w14:paraId="4B6EF08E" w14:textId="77777777" w:rsidR="000309C2" w:rsidRDefault="00000000">
      <w:pPr>
        <w:ind w:left="-5" w:right="15"/>
      </w:pPr>
      <w:r>
        <w:t xml:space="preserve">Open </w:t>
      </w:r>
      <w:r>
        <w:rPr>
          <w:sz w:val="2"/>
        </w:rPr>
        <w:t>idx_74191e5a</w:t>
      </w:r>
      <w:r>
        <w:t xml:space="preserve"> PowerShell</w:t>
      </w:r>
      <w:r>
        <w:rPr>
          <w:sz w:val="2"/>
        </w:rPr>
        <w:t>idx_de1f4a79</w:t>
      </w:r>
      <w:r>
        <w:t xml:space="preserve"> as Administrator and run:</w:t>
      </w:r>
    </w:p>
    <w:p w14:paraId="7A0F438F" w14:textId="77777777" w:rsidR="000309C2" w:rsidRDefault="00000000">
      <w:pPr>
        <w:spacing w:after="198" w:line="259" w:lineRule="auto"/>
        <w:ind w:left="-5" w:right="0"/>
      </w:pPr>
      <w:r>
        <w:rPr>
          <w:rFonts w:cs="Calibri"/>
          <w:b/>
        </w:rPr>
        <w:t>Windows:</w:t>
      </w:r>
    </w:p>
    <w:p w14:paraId="369FCC32" w14:textId="77777777" w:rsidR="000309C2" w:rsidRDefault="00000000">
      <w:pPr>
        <w:pBdr>
          <w:left w:val="single" w:sz="36" w:space="0" w:color="44475A"/>
        </w:pBdr>
        <w:shd w:val="clear" w:color="auto" w:fill="282A36"/>
        <w:spacing w:after="53" w:line="265" w:lineRule="auto"/>
        <w:ind w:left="273" w:right="1427"/>
      </w:pPr>
      <w:r>
        <w:rPr>
          <w:rFonts w:ascii="Consolas" w:eastAsia="Consolas" w:hAnsi="Consolas" w:cs="Consolas"/>
          <w:color w:val="F8F8F2"/>
          <w:sz w:val="16"/>
        </w:rPr>
        <w:t>Set-ExecutionPolicy Bypass -Scope Process -Force</w:t>
      </w:r>
    </w:p>
    <w:p w14:paraId="2B696EC2" w14:textId="77777777" w:rsidR="000309C2" w:rsidRDefault="00000000">
      <w:pPr>
        <w:pBdr>
          <w:left w:val="single" w:sz="36" w:space="0" w:color="44475A"/>
        </w:pBdr>
        <w:shd w:val="clear" w:color="auto" w:fill="282A36"/>
        <w:spacing w:after="318" w:line="332" w:lineRule="auto"/>
        <w:ind w:left="273" w:right="1427"/>
      </w:pPr>
      <w:r>
        <w:rPr>
          <w:rFonts w:ascii="Consolas" w:eastAsia="Consolas" w:hAnsi="Consolas" w:cs="Consolas"/>
          <w:color w:val="F8F8F2"/>
          <w:sz w:val="16"/>
        </w:rPr>
        <w:t>[System.Net.ServicePointManager]::SecurityProtocol = [System.Net.ServicePointManager]::SecurityProtocol -bor 3072 iex ((New-Object System.Net.WebClient).DownloadString("https:// community.chocolatey.org/install.ps1"))</w:t>
      </w:r>
    </w:p>
    <w:p w14:paraId="06CAE517" w14:textId="77777777" w:rsidR="000309C2" w:rsidRDefault="00000000">
      <w:pPr>
        <w:pStyle w:val="Heading4"/>
        <w:ind w:left="-5"/>
      </w:pPr>
      <w:r>
        <w:t>apt (Linux)</w:t>
      </w:r>
    </w:p>
    <w:p w14:paraId="30C36A50" w14:textId="77777777" w:rsidR="000309C2" w:rsidRDefault="00000000">
      <w:pPr>
        <w:ind w:left="-5" w:right="15"/>
      </w:pPr>
      <w:r>
        <w:t xml:space="preserve">apt is </w:t>
      </w:r>
      <w:r>
        <w:rPr>
          <w:sz w:val="2"/>
        </w:rPr>
        <w:t>idx_d8ea0074</w:t>
      </w:r>
      <w:r>
        <w:t>pre-installed</w:t>
      </w:r>
      <w:r>
        <w:rPr>
          <w:sz w:val="2"/>
        </w:rPr>
        <w:t>idx_5aecb0f4</w:t>
      </w:r>
      <w:r>
        <w:t xml:space="preserve"> on Ubuntu/Debian. Keep it updated:</w:t>
      </w:r>
    </w:p>
    <w:p w14:paraId="53D2596D" w14:textId="77777777" w:rsidR="000309C2" w:rsidRDefault="00000000">
      <w:pPr>
        <w:spacing w:after="198" w:line="259" w:lineRule="auto"/>
        <w:ind w:left="-5" w:right="0"/>
      </w:pPr>
      <w:r>
        <w:rPr>
          <w:rFonts w:cs="Calibri"/>
          <w:b/>
        </w:rPr>
        <w:t>Linux (Ubuntu/Debian):</w:t>
      </w:r>
    </w:p>
    <w:p w14:paraId="47BD86AF"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sudo apt update &amp;&amp; sudo apt upgrade -y</w:t>
      </w:r>
    </w:p>
    <w:p w14:paraId="4CE4CA7B" w14:textId="77777777" w:rsidR="000309C2" w:rsidRDefault="00000000">
      <w:pPr>
        <w:pStyle w:val="Heading4"/>
        <w:ind w:left="-5"/>
      </w:pPr>
      <w:r>
        <w:t>Git</w:t>
      </w:r>
    </w:p>
    <w:p w14:paraId="0038A189" w14:textId="77777777" w:rsidR="000309C2" w:rsidRDefault="00000000">
      <w:pPr>
        <w:spacing w:after="180"/>
        <w:ind w:left="-5" w:right="706"/>
      </w:pPr>
      <w:r>
        <w:t xml:space="preserve">Distributed </w:t>
      </w:r>
      <w:r>
        <w:rPr>
          <w:sz w:val="2"/>
        </w:rPr>
        <w:t>idx_b23a8280</w:t>
      </w:r>
      <w:r>
        <w:t>version control system used throughout all chapters for</w:t>
      </w:r>
      <w:r>
        <w:rPr>
          <w:sz w:val="2"/>
        </w:rPr>
        <w:t>idx_fee7fc96</w:t>
      </w:r>
      <w:r>
        <w:t xml:space="preserve"> source control and collaboration. </w:t>
      </w:r>
      <w:r>
        <w:rPr>
          <w:rFonts w:cs="Calibri"/>
          <w:b/>
        </w:rPr>
        <w:t>macOS:</w:t>
      </w:r>
    </w:p>
    <w:p w14:paraId="1799B7E0"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brew install git</w:t>
      </w:r>
    </w:p>
    <w:p w14:paraId="7F2FBB34" w14:textId="77777777" w:rsidR="000309C2" w:rsidRDefault="00000000">
      <w:pPr>
        <w:spacing w:after="198" w:line="259" w:lineRule="auto"/>
        <w:ind w:left="-5" w:right="0"/>
      </w:pPr>
      <w:r>
        <w:rPr>
          <w:rFonts w:cs="Calibri"/>
          <w:b/>
        </w:rPr>
        <w:t>Linux (Ubuntu/Debian):</w:t>
      </w:r>
    </w:p>
    <w:p w14:paraId="652DB640"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sudo apt install -y git</w:t>
      </w:r>
    </w:p>
    <w:p w14:paraId="25B5AAF7" w14:textId="77777777" w:rsidR="000309C2" w:rsidRDefault="00000000">
      <w:pPr>
        <w:spacing w:after="198" w:line="259" w:lineRule="auto"/>
        <w:ind w:left="-5" w:right="0"/>
      </w:pPr>
      <w:r>
        <w:rPr>
          <w:rFonts w:cs="Calibri"/>
          <w:b/>
        </w:rPr>
        <w:t>Windows:</w:t>
      </w:r>
    </w:p>
    <w:p w14:paraId="456C86EB"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choco install git -y</w:t>
      </w:r>
    </w:p>
    <w:p w14:paraId="6F80C042"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 or: winget install Git.Git</w:t>
      </w:r>
    </w:p>
    <w:p w14:paraId="395C8A7B" w14:textId="77777777" w:rsidR="000309C2" w:rsidRDefault="00000000">
      <w:pPr>
        <w:spacing w:after="198" w:line="259" w:lineRule="auto"/>
        <w:ind w:left="-5" w:right="0"/>
      </w:pPr>
      <w:r>
        <w:rPr>
          <w:rFonts w:cs="Calibri"/>
          <w:b/>
        </w:rPr>
        <w:t>Verify installation:</w:t>
      </w:r>
    </w:p>
    <w:p w14:paraId="2E3956BE"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git --version</w:t>
      </w:r>
    </w:p>
    <w:p w14:paraId="68C18A7E"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63EAEAF3" w14:textId="77777777" w:rsidR="000309C2" w:rsidRDefault="00000000">
      <w:pPr>
        <w:numPr>
          <w:ilvl w:val="0"/>
          <w:numId w:val="125"/>
        </w:numPr>
        <w:spacing w:after="50"/>
        <w:ind w:right="15" w:hanging="336"/>
      </w:pPr>
      <w:r>
        <w:t xml:space="preserve">Not </w:t>
      </w:r>
      <w:r>
        <w:rPr>
          <w:sz w:val="2"/>
        </w:rPr>
        <w:t>idx_8db4bb5d</w:t>
      </w:r>
      <w:r>
        <w:t>configuring user.name and user.email globally leads to anonymous or misattributed commits.</w:t>
      </w:r>
    </w:p>
    <w:p w14:paraId="46444AB0" w14:textId="77777777" w:rsidR="000309C2" w:rsidRDefault="00000000">
      <w:pPr>
        <w:numPr>
          <w:ilvl w:val="0"/>
          <w:numId w:val="125"/>
        </w:numPr>
        <w:spacing w:after="50"/>
        <w:ind w:right="15" w:hanging="336"/>
      </w:pPr>
      <w:r>
        <w:t>Ignoring .gitignore best practices results in secrets, build artifacts, or IDE configs leaking into repos.</w:t>
      </w:r>
    </w:p>
    <w:p w14:paraId="44F216AE" w14:textId="77777777" w:rsidR="000309C2" w:rsidRDefault="00000000">
      <w:pPr>
        <w:numPr>
          <w:ilvl w:val="0"/>
          <w:numId w:val="125"/>
        </w:numPr>
        <w:ind w:right="15" w:hanging="336"/>
      </w:pPr>
      <w:r>
        <w:t>Working directly on main without feature branches makes collaboration difficult and rollbacks painful.</w:t>
      </w:r>
    </w:p>
    <w:p w14:paraId="165CFBC3" w14:textId="77777777" w:rsidR="000309C2" w:rsidRDefault="00000000">
      <w:pPr>
        <w:pStyle w:val="Heading4"/>
        <w:ind w:left="-5"/>
      </w:pPr>
      <w:r>
        <w:t>Docker</w:t>
      </w:r>
    </w:p>
    <w:p w14:paraId="0833268F" w14:textId="77777777" w:rsidR="000309C2" w:rsidRDefault="00000000">
      <w:pPr>
        <w:spacing w:after="180"/>
        <w:ind w:left="-5" w:right="310"/>
      </w:pPr>
      <w:r>
        <w:t xml:space="preserve">Container </w:t>
      </w:r>
      <w:r>
        <w:rPr>
          <w:sz w:val="2"/>
        </w:rPr>
        <w:t>idx_eddfe9ab</w:t>
      </w:r>
      <w:r>
        <w:t xml:space="preserve">runtime required for building images and running Kind clusters. Docker </w:t>
      </w:r>
      <w:r>
        <w:rPr>
          <w:sz w:val="2"/>
        </w:rPr>
        <w:t>idx_486d8255</w:t>
      </w:r>
      <w:r>
        <w:t xml:space="preserve">Desktop provides both the daemon and CLI. </w:t>
      </w:r>
      <w:r>
        <w:rPr>
          <w:rFonts w:cs="Calibri"/>
          <w:b/>
        </w:rPr>
        <w:t>macOS:</w:t>
      </w:r>
    </w:p>
    <w:p w14:paraId="2D5AF0B3" w14:textId="77777777" w:rsidR="000309C2" w:rsidRDefault="00000000">
      <w:pPr>
        <w:pBdr>
          <w:left w:val="single" w:sz="36" w:space="0" w:color="44475A"/>
        </w:pBdr>
        <w:shd w:val="clear" w:color="auto" w:fill="282A36"/>
        <w:spacing w:after="300" w:line="332" w:lineRule="auto"/>
        <w:ind w:left="273" w:right="3590"/>
      </w:pPr>
      <w:r>
        <w:rPr>
          <w:rFonts w:ascii="Consolas" w:eastAsia="Consolas" w:hAnsi="Consolas" w:cs="Consolas"/>
          <w:color w:val="F8F8F2"/>
          <w:sz w:val="16"/>
        </w:rPr>
        <w:t>brew install --cask docker # Then launch Docker Desktop from Applications</w:t>
      </w:r>
    </w:p>
    <w:p w14:paraId="14D0D813" w14:textId="77777777" w:rsidR="000309C2" w:rsidRDefault="00000000">
      <w:pPr>
        <w:spacing w:after="0" w:line="259" w:lineRule="auto"/>
        <w:ind w:left="-5" w:right="0"/>
      </w:pPr>
      <w:r>
        <w:rPr>
          <w:rFonts w:cs="Calibri"/>
          <w:b/>
        </w:rPr>
        <w:t>Linux (Ubuntu/Debian):</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0AB4EEF6" w14:textId="77777777">
        <w:trPr>
          <w:trHeight w:val="2770"/>
        </w:trPr>
        <w:tc>
          <w:tcPr>
            <w:tcW w:w="7886" w:type="dxa"/>
            <w:tcBorders>
              <w:top w:val="nil"/>
              <w:left w:val="single" w:sz="36" w:space="0" w:color="44475A"/>
              <w:bottom w:val="nil"/>
              <w:right w:val="nil"/>
            </w:tcBorders>
            <w:shd w:val="clear" w:color="auto" w:fill="282A36"/>
            <w:vAlign w:val="center"/>
          </w:tcPr>
          <w:p w14:paraId="2AFE0A99" w14:textId="77777777" w:rsidR="000309C2" w:rsidRDefault="00000000">
            <w:pPr>
              <w:spacing w:after="0" w:line="332" w:lineRule="auto"/>
              <w:ind w:left="0" w:right="3127" w:firstLine="0"/>
            </w:pPr>
            <w:r>
              <w:rPr>
                <w:rFonts w:ascii="Consolas" w:eastAsia="Consolas" w:hAnsi="Consolas" w:cs="Consolas"/>
                <w:color w:val="F8F8F2"/>
                <w:sz w:val="16"/>
              </w:rPr>
              <w:t>sudo apt install -y ca-certificates curl gnupg sudo install -m 0755 -d /etc/apt/keyrings</w:t>
            </w:r>
          </w:p>
          <w:p w14:paraId="6EE9642C" w14:textId="77777777" w:rsidR="000309C2" w:rsidRDefault="00000000">
            <w:pPr>
              <w:spacing w:after="0" w:line="259" w:lineRule="auto"/>
              <w:ind w:left="0" w:right="399" w:firstLine="0"/>
            </w:pPr>
            <w:r>
              <w:rPr>
                <w:rFonts w:ascii="Consolas" w:eastAsia="Consolas" w:hAnsi="Consolas" w:cs="Consolas"/>
                <w:color w:val="F8F8F2"/>
                <w:sz w:val="16"/>
              </w:rPr>
              <w:t>curl -fsSL https://download.docker.com/linux/ubuntu/gpg | sudo gpg --dearmor -o / etc/apt/keyrings/docker.gpg echo "deb [arch=$(dpkg --print-architecture) signed-by=/etc/apt/keyrings/ docker.gpg] \   https://download.docker.com/linux/ubuntu $(lsb_release -cs) stable" | \   sudo tee /etc/apt/sources.list.d/docker.list &gt; /dev/null sudo apt update &amp;&amp; sudo apt install -y docker-ce docker-ce-cli containerd.io sudo usermod -aG docker $USER  # Log out and back in after this</w:t>
            </w:r>
          </w:p>
        </w:tc>
      </w:tr>
    </w:tbl>
    <w:p w14:paraId="5A401A53" w14:textId="77777777" w:rsidR="000309C2" w:rsidRDefault="00000000">
      <w:pPr>
        <w:spacing w:after="198" w:line="259" w:lineRule="auto"/>
        <w:ind w:left="-5" w:right="0"/>
      </w:pPr>
      <w:r>
        <w:rPr>
          <w:rFonts w:cs="Calibri"/>
          <w:b/>
        </w:rPr>
        <w:t>Windows:</w:t>
      </w:r>
    </w:p>
    <w:p w14:paraId="683EBC84"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choco install docker-desktop -y</w:t>
      </w:r>
    </w:p>
    <w:p w14:paraId="49D2F00A"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 Then launch Docker Desktop and enable WSL 2 backend</w:t>
      </w:r>
    </w:p>
    <w:p w14:paraId="3C4F928A" w14:textId="77777777" w:rsidR="000309C2" w:rsidRDefault="00000000">
      <w:pPr>
        <w:spacing w:after="198" w:line="259" w:lineRule="auto"/>
        <w:ind w:left="-5" w:right="0"/>
      </w:pPr>
      <w:r>
        <w:rPr>
          <w:rFonts w:cs="Calibri"/>
          <w:b/>
        </w:rPr>
        <w:t>Verify installation:</w:t>
      </w:r>
    </w:p>
    <w:p w14:paraId="53B588FB" w14:textId="77777777" w:rsidR="000309C2" w:rsidRDefault="00000000">
      <w:pPr>
        <w:pBdr>
          <w:left w:val="single" w:sz="36" w:space="0" w:color="44475A"/>
        </w:pBdr>
        <w:shd w:val="clear" w:color="auto" w:fill="282A36"/>
        <w:spacing w:after="354" w:line="332" w:lineRule="auto"/>
        <w:ind w:left="273" w:right="5702"/>
      </w:pPr>
      <w:r>
        <w:rPr>
          <w:rFonts w:ascii="Consolas" w:eastAsia="Consolas" w:hAnsi="Consolas" w:cs="Consolas"/>
          <w:color w:val="F8F8F2"/>
          <w:sz w:val="16"/>
        </w:rPr>
        <w:t>docker --version docker compose version</w:t>
      </w:r>
    </w:p>
    <w:p w14:paraId="7654DEA5" w14:textId="77777777" w:rsidR="000309C2" w:rsidRDefault="00000000">
      <w:pPr>
        <w:pStyle w:val="Heading4"/>
        <w:spacing w:after="16"/>
        <w:ind w:left="-5"/>
      </w:pPr>
      <w:r>
        <w:rPr>
          <w:rFonts w:ascii="Yu Gothic UI" w:eastAsia="Yu Gothic UI" w:hAnsi="Yu Gothic UI" w:cs="Yu Gothic UI"/>
        </w:rPr>
        <w:t>⚠</w:t>
      </w:r>
      <w:r>
        <w:t xml:space="preserve"> Common</w:t>
      </w:r>
      <w:r>
        <w:rPr>
          <w:sz w:val="2"/>
        </w:rPr>
        <w:t>idx_56f215c8</w:t>
      </w:r>
      <w:r>
        <w:t xml:space="preserve"> pitfalls to watch out for</w:t>
      </w:r>
    </w:p>
    <w:p w14:paraId="30EE5B80" w14:textId="77777777" w:rsidR="000309C2" w:rsidRDefault="00000000">
      <w:pPr>
        <w:numPr>
          <w:ilvl w:val="0"/>
          <w:numId w:val="126"/>
        </w:numPr>
        <w:spacing w:after="50"/>
        <w:ind w:right="15" w:hanging="336"/>
      </w:pPr>
      <w:r>
        <w:t>Running Docker Desktop with default memory (2 GB) is insufficient for Kind clusters; increase to at least 4 GB.</w:t>
      </w:r>
    </w:p>
    <w:p w14:paraId="43390535" w14:textId="77777777" w:rsidR="000309C2" w:rsidRDefault="00000000">
      <w:pPr>
        <w:numPr>
          <w:ilvl w:val="0"/>
          <w:numId w:val="126"/>
        </w:numPr>
        <w:spacing w:after="50"/>
        <w:ind w:right="15" w:hanging="336"/>
      </w:pPr>
      <w:r>
        <w:t>Forgetting to prune unused images and volumes fills disk space quickly (use docker system prune regularly).</w:t>
      </w:r>
    </w:p>
    <w:p w14:paraId="7D899592" w14:textId="77777777" w:rsidR="000309C2" w:rsidRDefault="00000000">
      <w:pPr>
        <w:numPr>
          <w:ilvl w:val="0"/>
          <w:numId w:val="126"/>
        </w:numPr>
        <w:ind w:right="15" w:hanging="336"/>
      </w:pPr>
      <w:r>
        <w:t>On Linux, skipping the usermod -aG docker step means every Docker command requires sudo.</w:t>
      </w:r>
    </w:p>
    <w:p w14:paraId="223C01A5" w14:textId="77777777" w:rsidR="000309C2" w:rsidRDefault="00000000">
      <w:pPr>
        <w:pStyle w:val="Heading4"/>
        <w:ind w:left="-5"/>
      </w:pPr>
      <w:r>
        <w:t>Python 3.10+ and UV</w:t>
      </w:r>
    </w:p>
    <w:p w14:paraId="7317D74D" w14:textId="77777777" w:rsidR="000309C2" w:rsidRDefault="00000000">
      <w:pPr>
        <w:spacing w:after="179"/>
        <w:ind w:left="-5" w:right="209"/>
      </w:pPr>
      <w:r>
        <w:t xml:space="preserve">Python </w:t>
      </w:r>
      <w:r>
        <w:rPr>
          <w:sz w:val="2"/>
        </w:rPr>
        <w:t>idx_b0ec0134</w:t>
      </w:r>
      <w:r>
        <w:t xml:space="preserve"> is</w:t>
      </w:r>
      <w:r>
        <w:rPr>
          <w:sz w:val="2"/>
        </w:rPr>
        <w:t>idx_5ff1e1ac</w:t>
      </w:r>
      <w:r>
        <w:t xml:space="preserve"> the primary language for infrastructure code (Pulumi), tests (pytest), and platform scripts. UV is a fast Python package manager used throughout the book. </w:t>
      </w:r>
      <w:r>
        <w:rPr>
          <w:rFonts w:cs="Calibri"/>
          <w:b/>
        </w:rPr>
        <w:t>macOS:</w:t>
      </w:r>
    </w:p>
    <w:p w14:paraId="74ABA64C"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brew install python@3.12 uv</w:t>
      </w:r>
    </w:p>
    <w:p w14:paraId="78179F14" w14:textId="77777777" w:rsidR="000309C2" w:rsidRDefault="00000000">
      <w:pPr>
        <w:spacing w:after="198" w:line="259" w:lineRule="auto"/>
        <w:ind w:left="-5" w:right="0"/>
      </w:pPr>
      <w:r>
        <w:rPr>
          <w:rFonts w:cs="Calibri"/>
          <w:b/>
        </w:rPr>
        <w:t>Linux (Ubuntu/Debian):</w:t>
      </w:r>
    </w:p>
    <w:p w14:paraId="3D3EAAA4" w14:textId="77777777" w:rsidR="000309C2" w:rsidRDefault="00000000">
      <w:pPr>
        <w:pBdr>
          <w:left w:val="single" w:sz="36" w:space="0" w:color="44475A"/>
        </w:pBdr>
        <w:shd w:val="clear" w:color="auto" w:fill="282A36"/>
        <w:spacing w:after="300" w:line="332" w:lineRule="auto"/>
        <w:ind w:left="273" w:right="2798"/>
      </w:pPr>
      <w:r>
        <w:rPr>
          <w:rFonts w:ascii="Consolas" w:eastAsia="Consolas" w:hAnsi="Consolas" w:cs="Consolas"/>
          <w:color w:val="F8F8F2"/>
          <w:sz w:val="16"/>
        </w:rPr>
        <w:t>sudo apt install -y python3 python3-pip python3-venv pip install uv --break-system-packages</w:t>
      </w:r>
    </w:p>
    <w:p w14:paraId="28253078" w14:textId="77777777" w:rsidR="000309C2" w:rsidRDefault="00000000">
      <w:pPr>
        <w:spacing w:after="198" w:line="259" w:lineRule="auto"/>
        <w:ind w:left="-5" w:right="0"/>
      </w:pPr>
      <w:r>
        <w:rPr>
          <w:rFonts w:cs="Calibri"/>
          <w:b/>
        </w:rPr>
        <w:t>Windows:</w:t>
      </w:r>
    </w:p>
    <w:p w14:paraId="35C12BBC" w14:textId="77777777" w:rsidR="000309C2" w:rsidRDefault="00000000">
      <w:pPr>
        <w:pBdr>
          <w:left w:val="single" w:sz="36" w:space="0" w:color="44475A"/>
        </w:pBdr>
        <w:shd w:val="clear" w:color="auto" w:fill="282A36"/>
        <w:spacing w:after="300" w:line="332" w:lineRule="auto"/>
        <w:ind w:left="273" w:right="4030"/>
      </w:pPr>
      <w:r>
        <w:rPr>
          <w:rFonts w:ascii="Consolas" w:eastAsia="Consolas" w:hAnsi="Consolas" w:cs="Consolas"/>
          <w:color w:val="F8F8F2"/>
          <w:sz w:val="16"/>
        </w:rPr>
        <w:t>choco install python --version=3.12 -y pip install uv</w:t>
      </w:r>
    </w:p>
    <w:p w14:paraId="4EB7915B" w14:textId="77777777" w:rsidR="000309C2" w:rsidRDefault="00000000">
      <w:pPr>
        <w:spacing w:after="198" w:line="259" w:lineRule="auto"/>
        <w:ind w:left="-5" w:right="0"/>
      </w:pPr>
      <w:r>
        <w:rPr>
          <w:rFonts w:cs="Calibri"/>
          <w:b/>
        </w:rPr>
        <w:t>Verify installation:</w:t>
      </w:r>
    </w:p>
    <w:p w14:paraId="73502387" w14:textId="77777777" w:rsidR="000309C2" w:rsidRDefault="00000000">
      <w:pPr>
        <w:pBdr>
          <w:left w:val="single" w:sz="36" w:space="0" w:color="44475A"/>
        </w:pBdr>
        <w:shd w:val="clear" w:color="auto" w:fill="282A36"/>
        <w:spacing w:after="354" w:line="332" w:lineRule="auto"/>
        <w:ind w:left="273" w:right="5966"/>
      </w:pPr>
      <w:r>
        <w:rPr>
          <w:rFonts w:ascii="Consolas" w:eastAsia="Consolas" w:hAnsi="Consolas" w:cs="Consolas"/>
          <w:color w:val="F8F8F2"/>
          <w:sz w:val="16"/>
        </w:rPr>
        <w:t>python3 --version uv --version</w:t>
      </w:r>
    </w:p>
    <w:p w14:paraId="646FD938"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31ED17D4" w14:textId="77777777" w:rsidR="000309C2" w:rsidRDefault="00000000">
      <w:pPr>
        <w:numPr>
          <w:ilvl w:val="0"/>
          <w:numId w:val="127"/>
        </w:numPr>
        <w:ind w:right="15" w:hanging="336"/>
      </w:pPr>
      <w:r>
        <w:t xml:space="preserve">Installing </w:t>
      </w:r>
      <w:r>
        <w:rPr>
          <w:sz w:val="2"/>
        </w:rPr>
        <w:t>idx_8703d32b</w:t>
      </w:r>
      <w:r>
        <w:t>packages globally without virtual environments leads to version conflicts between chapters.</w:t>
      </w:r>
    </w:p>
    <w:p w14:paraId="6FB7FBBA" w14:textId="77777777" w:rsidR="000309C2" w:rsidRDefault="00000000">
      <w:pPr>
        <w:numPr>
          <w:ilvl w:val="0"/>
          <w:numId w:val="127"/>
        </w:numPr>
        <w:spacing w:after="50"/>
        <w:ind w:right="15" w:hanging="336"/>
      </w:pPr>
      <w:r>
        <w:t>On Linux, forgetting --break-system-packages for pip causes cryptic installation failures.</w:t>
      </w:r>
    </w:p>
    <w:p w14:paraId="0040F500" w14:textId="77777777" w:rsidR="000309C2" w:rsidRDefault="00000000">
      <w:pPr>
        <w:numPr>
          <w:ilvl w:val="0"/>
          <w:numId w:val="127"/>
        </w:numPr>
        <w:ind w:right="15" w:hanging="336"/>
      </w:pPr>
      <w:r>
        <w:t>Mixing python and python3 commands across platforms causes path confusion; always use python3 explicitly.</w:t>
      </w:r>
    </w:p>
    <w:p w14:paraId="5703C02A" w14:textId="77777777" w:rsidR="000309C2" w:rsidRDefault="00000000">
      <w:pPr>
        <w:pStyle w:val="Heading4"/>
        <w:ind w:left="-5"/>
      </w:pPr>
      <w:r>
        <w:t>Node.js 18+ and npm</w:t>
      </w:r>
    </w:p>
    <w:p w14:paraId="45EFE9D2" w14:textId="77777777" w:rsidR="000309C2" w:rsidRDefault="00000000">
      <w:pPr>
        <w:spacing w:after="179"/>
        <w:ind w:left="-5" w:right="178"/>
      </w:pPr>
      <w:r>
        <w:t xml:space="preserve">Required </w:t>
      </w:r>
      <w:r>
        <w:rPr>
          <w:sz w:val="2"/>
        </w:rPr>
        <w:t>idx_06ccf256</w:t>
      </w:r>
      <w:r>
        <w:t xml:space="preserve"> for Backstage </w:t>
      </w:r>
      <w:r>
        <w:rPr>
          <w:sz w:val="2"/>
        </w:rPr>
        <w:t>idx_801e595a</w:t>
      </w:r>
      <w:r>
        <w:t xml:space="preserve">development, Express.js services, OpenTelemetry JS instrumentation, and template scaffolding. </w:t>
      </w:r>
      <w:r>
        <w:rPr>
          <w:rFonts w:cs="Calibri"/>
          <w:b/>
        </w:rPr>
        <w:t>macOS:</w:t>
      </w:r>
    </w:p>
    <w:p w14:paraId="1FE9E7FF"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brew install node@18</w:t>
      </w:r>
    </w:p>
    <w:p w14:paraId="6B75D8C8" w14:textId="77777777" w:rsidR="000309C2" w:rsidRDefault="00000000">
      <w:pPr>
        <w:spacing w:after="198" w:line="259" w:lineRule="auto"/>
        <w:ind w:left="-5" w:right="0"/>
      </w:pPr>
      <w:r>
        <w:rPr>
          <w:rFonts w:cs="Calibri"/>
          <w:b/>
        </w:rPr>
        <w:t>Linux (Ubuntu/Debian):</w:t>
      </w:r>
    </w:p>
    <w:p w14:paraId="230A64DF" w14:textId="77777777" w:rsidR="000309C2" w:rsidRDefault="00000000">
      <w:pPr>
        <w:pBdr>
          <w:left w:val="single" w:sz="36" w:space="0" w:color="44475A"/>
        </w:pBdr>
        <w:shd w:val="clear" w:color="auto" w:fill="282A36"/>
        <w:spacing w:after="300" w:line="332" w:lineRule="auto"/>
        <w:ind w:left="273" w:right="1566"/>
      </w:pPr>
      <w:r>
        <w:rPr>
          <w:rFonts w:ascii="Consolas" w:eastAsia="Consolas" w:hAnsi="Consolas" w:cs="Consolas"/>
          <w:color w:val="F8F8F2"/>
          <w:sz w:val="16"/>
        </w:rPr>
        <w:t>curl -fsSL https://deb.nodesource.com/setup_18.x | sudo -E bash sudo apt install -y nodejs</w:t>
      </w:r>
    </w:p>
    <w:p w14:paraId="60CC8E5C" w14:textId="77777777" w:rsidR="000309C2" w:rsidRDefault="00000000">
      <w:pPr>
        <w:spacing w:after="198" w:line="259" w:lineRule="auto"/>
        <w:ind w:left="-5" w:right="0"/>
      </w:pPr>
      <w:r>
        <w:rPr>
          <w:rFonts w:cs="Calibri"/>
          <w:b/>
        </w:rPr>
        <w:t>Windows:</w:t>
      </w:r>
    </w:p>
    <w:p w14:paraId="227E46FA"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choco install nodejs-lts -y</w:t>
      </w:r>
    </w:p>
    <w:p w14:paraId="61759958" w14:textId="77777777" w:rsidR="000309C2" w:rsidRDefault="00000000">
      <w:pPr>
        <w:spacing w:after="198" w:line="259" w:lineRule="auto"/>
        <w:ind w:left="-5" w:right="0"/>
      </w:pPr>
      <w:r>
        <w:rPr>
          <w:rFonts w:cs="Calibri"/>
          <w:b/>
        </w:rPr>
        <w:t>Verify installation:</w:t>
      </w:r>
    </w:p>
    <w:p w14:paraId="7788AB78" w14:textId="77777777" w:rsidR="000309C2" w:rsidRDefault="00000000">
      <w:pPr>
        <w:pBdr>
          <w:left w:val="single" w:sz="36" w:space="0" w:color="44475A"/>
        </w:pBdr>
        <w:shd w:val="clear" w:color="auto" w:fill="282A36"/>
        <w:spacing w:after="354" w:line="332" w:lineRule="auto"/>
        <w:ind w:left="273" w:right="6142"/>
      </w:pPr>
      <w:r>
        <w:rPr>
          <w:rFonts w:ascii="Consolas" w:eastAsia="Consolas" w:hAnsi="Consolas" w:cs="Consolas"/>
          <w:color w:val="F8F8F2"/>
          <w:sz w:val="16"/>
        </w:rPr>
        <w:t>node --version npm --version</w:t>
      </w:r>
    </w:p>
    <w:p w14:paraId="51270704"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6144F7FF" w14:textId="77777777" w:rsidR="000309C2" w:rsidRDefault="00000000">
      <w:pPr>
        <w:numPr>
          <w:ilvl w:val="0"/>
          <w:numId w:val="128"/>
        </w:numPr>
        <w:spacing w:after="51"/>
        <w:ind w:right="15" w:hanging="336"/>
      </w:pPr>
      <w:r>
        <w:t xml:space="preserve">Using a </w:t>
      </w:r>
      <w:r>
        <w:rPr>
          <w:sz w:val="2"/>
        </w:rPr>
        <w:t>idx_bb24ae14</w:t>
      </w:r>
      <w:r>
        <w:t>Node.js version that is too old (&lt; 18) breaks Backstage and many modern npm packages.</w:t>
      </w:r>
    </w:p>
    <w:p w14:paraId="2DEADFC8" w14:textId="77777777" w:rsidR="000309C2" w:rsidRDefault="00000000">
      <w:pPr>
        <w:numPr>
          <w:ilvl w:val="0"/>
          <w:numId w:val="128"/>
        </w:numPr>
        <w:spacing w:after="51"/>
        <w:ind w:right="15" w:hanging="336"/>
      </w:pPr>
      <w:r>
        <w:t>Global npm installs without proper PATH configuration cause "command not found" errors.</w:t>
      </w:r>
    </w:p>
    <w:p w14:paraId="2697D5F2" w14:textId="77777777" w:rsidR="000309C2" w:rsidRDefault="00000000">
      <w:pPr>
        <w:numPr>
          <w:ilvl w:val="0"/>
          <w:numId w:val="128"/>
        </w:numPr>
        <w:ind w:right="15" w:hanging="336"/>
      </w:pPr>
      <w:r>
        <w:t>Not using a version manager (nvm or fnm) makes switching between projects with different Node requirements difficult.</w:t>
      </w:r>
    </w:p>
    <w:p w14:paraId="29F77A09" w14:textId="77777777" w:rsidR="000309C2" w:rsidRDefault="00000000">
      <w:pPr>
        <w:pStyle w:val="Heading4"/>
        <w:ind w:left="-5"/>
      </w:pPr>
      <w:r>
        <w:t>kubectl</w:t>
      </w:r>
    </w:p>
    <w:p w14:paraId="16116BEF" w14:textId="77777777" w:rsidR="000309C2" w:rsidRDefault="00000000">
      <w:pPr>
        <w:ind w:left="-5" w:right="15"/>
      </w:pPr>
      <w:r>
        <w:t xml:space="preserve">The </w:t>
      </w:r>
      <w:r>
        <w:rPr>
          <w:sz w:val="2"/>
        </w:rPr>
        <w:t>idx_f5a56272</w:t>
      </w:r>
      <w:r>
        <w:t xml:space="preserve"> Kubernetes</w:t>
      </w:r>
      <w:r>
        <w:rPr>
          <w:sz w:val="2"/>
        </w:rPr>
        <w:t>idx_c1c2a8fb</w:t>
      </w:r>
      <w:r>
        <w:t xml:space="preserve"> command-line tool for interacting with clusters. Used in virtually every chapter.</w:t>
      </w:r>
    </w:p>
    <w:p w14:paraId="3566804C" w14:textId="77777777" w:rsidR="000309C2" w:rsidRDefault="00000000">
      <w:pPr>
        <w:spacing w:after="198" w:line="259" w:lineRule="auto"/>
        <w:ind w:left="-5" w:right="0"/>
      </w:pPr>
      <w:r>
        <w:rPr>
          <w:rFonts w:cs="Calibri"/>
          <w:b/>
        </w:rPr>
        <w:t>macOS:</w:t>
      </w:r>
    </w:p>
    <w:p w14:paraId="3854C099"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brew install kubectl</w:t>
      </w:r>
    </w:p>
    <w:p w14:paraId="266D7105" w14:textId="77777777" w:rsidR="000309C2" w:rsidRDefault="00000000">
      <w:pPr>
        <w:spacing w:after="198" w:line="259" w:lineRule="auto"/>
        <w:ind w:left="-5" w:right="0"/>
      </w:pPr>
      <w:r>
        <w:rPr>
          <w:rFonts w:cs="Calibri"/>
          <w:b/>
        </w:rPr>
        <w:t>Linux (Ubuntu/Debian):</w:t>
      </w:r>
    </w:p>
    <w:p w14:paraId="4F959293" w14:textId="77777777" w:rsidR="000309C2" w:rsidRDefault="00000000">
      <w:pPr>
        <w:pBdr>
          <w:left w:val="single" w:sz="36" w:space="0" w:color="44475A"/>
        </w:pBdr>
        <w:shd w:val="clear" w:color="auto" w:fill="282A36"/>
        <w:spacing w:after="0" w:line="332" w:lineRule="auto"/>
        <w:ind w:left="273" w:right="759"/>
      </w:pPr>
      <w:r>
        <w:rPr>
          <w:rFonts w:ascii="Consolas" w:eastAsia="Consolas" w:hAnsi="Consolas" w:cs="Consolas"/>
          <w:color w:val="F8F8F2"/>
          <w:sz w:val="16"/>
        </w:rPr>
        <w:t>curl -LO "https://dl.k8s.io/release/$(curl -L -s https://dl.k8s.io/release/ stable.txt)/bin/linux/amd64/kubectl"</w:t>
      </w:r>
    </w:p>
    <w:p w14:paraId="3824EF5D"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sudo install -o root -g root -m 0755 kubectl /usr/local/bin/kubectl</w:t>
      </w:r>
    </w:p>
    <w:p w14:paraId="7BFF9414" w14:textId="77777777" w:rsidR="000309C2" w:rsidRDefault="00000000">
      <w:pPr>
        <w:spacing w:after="198" w:line="259" w:lineRule="auto"/>
        <w:ind w:left="-5" w:right="0"/>
      </w:pPr>
      <w:r>
        <w:rPr>
          <w:rFonts w:cs="Calibri"/>
          <w:b/>
        </w:rPr>
        <w:t>Windows:</w:t>
      </w:r>
    </w:p>
    <w:p w14:paraId="16E0C68B"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choco install kubernetes-cli -y</w:t>
      </w:r>
    </w:p>
    <w:p w14:paraId="482D7EF7" w14:textId="77777777" w:rsidR="000309C2" w:rsidRDefault="00000000">
      <w:pPr>
        <w:spacing w:after="198" w:line="259" w:lineRule="auto"/>
        <w:ind w:left="-5" w:right="0"/>
      </w:pPr>
      <w:r>
        <w:rPr>
          <w:rFonts w:cs="Calibri"/>
          <w:b/>
        </w:rPr>
        <w:t>Verify installation:</w:t>
      </w:r>
    </w:p>
    <w:p w14:paraId="146C939D"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kubectl version --client</w:t>
      </w:r>
    </w:p>
    <w:p w14:paraId="2467A542"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373BA9CC" w14:textId="77777777" w:rsidR="000309C2" w:rsidRDefault="00000000">
      <w:pPr>
        <w:numPr>
          <w:ilvl w:val="0"/>
          <w:numId w:val="129"/>
        </w:numPr>
        <w:spacing w:after="50"/>
        <w:ind w:right="15" w:hanging="336"/>
      </w:pPr>
      <w:r>
        <w:t xml:space="preserve">Having </w:t>
      </w:r>
      <w:r>
        <w:rPr>
          <w:sz w:val="2"/>
        </w:rPr>
        <w:t>idx_44335c0e</w:t>
      </w:r>
      <w:r>
        <w:t>a kubectl version more than one minor version off from the cluster version causes subtle API incompatibilities.</w:t>
      </w:r>
    </w:p>
    <w:p w14:paraId="06EDC244" w14:textId="77777777" w:rsidR="000309C2" w:rsidRDefault="00000000">
      <w:pPr>
        <w:numPr>
          <w:ilvl w:val="0"/>
          <w:numId w:val="129"/>
        </w:numPr>
        <w:spacing w:after="50"/>
        <w:ind w:right="15" w:hanging="336"/>
      </w:pPr>
      <w:r>
        <w:t>Forgetting to switch contexts between clusters (kind vs. cloud) leads to running commands against the wrong environment.</w:t>
      </w:r>
    </w:p>
    <w:p w14:paraId="6A42654B" w14:textId="77777777" w:rsidR="000309C2" w:rsidRDefault="00000000">
      <w:pPr>
        <w:numPr>
          <w:ilvl w:val="0"/>
          <w:numId w:val="129"/>
        </w:numPr>
        <w:ind w:right="15" w:hanging="336"/>
      </w:pPr>
      <w:r>
        <w:t>Not setting a default namespace with kubectl config set-context means accidentally deploying to the default namespace.</w:t>
      </w:r>
    </w:p>
    <w:p w14:paraId="1034F01A" w14:textId="77777777" w:rsidR="000309C2" w:rsidRDefault="00000000">
      <w:pPr>
        <w:pStyle w:val="Heading4"/>
        <w:ind w:left="-5"/>
      </w:pPr>
      <w:r>
        <w:t>Kind (Kubernetes in Docker)</w:t>
      </w:r>
    </w:p>
    <w:p w14:paraId="59EBC09A" w14:textId="77777777" w:rsidR="000309C2" w:rsidRDefault="00000000">
      <w:pPr>
        <w:spacing w:after="180"/>
        <w:ind w:left="-5" w:right="129"/>
      </w:pPr>
      <w:r>
        <w:t xml:space="preserve">Creates </w:t>
      </w:r>
      <w:r>
        <w:rPr>
          <w:sz w:val="2"/>
        </w:rPr>
        <w:t>idx_c5463b9f</w:t>
      </w:r>
      <w:r>
        <w:t>local</w:t>
      </w:r>
      <w:r>
        <w:rPr>
          <w:sz w:val="2"/>
        </w:rPr>
        <w:t>idx_3dd306c8</w:t>
      </w:r>
      <w:r>
        <w:t xml:space="preserve"> Kubernetes clusters using Docker containers. The primary local cluster tool used throughout the book. </w:t>
      </w:r>
      <w:r>
        <w:rPr>
          <w:rFonts w:cs="Calibri"/>
          <w:b/>
        </w:rPr>
        <w:t>macOS:</w:t>
      </w:r>
    </w:p>
    <w:p w14:paraId="4448C5C3"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brew install kind</w:t>
      </w:r>
    </w:p>
    <w:p w14:paraId="36D7A04F" w14:textId="77777777" w:rsidR="000309C2" w:rsidRDefault="00000000">
      <w:pPr>
        <w:spacing w:after="198" w:line="259" w:lineRule="auto"/>
        <w:ind w:left="-5" w:right="0"/>
      </w:pPr>
      <w:r>
        <w:rPr>
          <w:rFonts w:cs="Calibri"/>
          <w:b/>
        </w:rPr>
        <w:t>Linux (Ubuntu/Debian):</w:t>
      </w:r>
    </w:p>
    <w:p w14:paraId="092DC1B5" w14:textId="77777777" w:rsidR="000309C2" w:rsidRDefault="00000000">
      <w:pPr>
        <w:pBdr>
          <w:left w:val="single" w:sz="36" w:space="0" w:color="44475A"/>
        </w:pBdr>
        <w:shd w:val="clear" w:color="auto" w:fill="282A36"/>
        <w:spacing w:after="354" w:line="332" w:lineRule="auto"/>
        <w:ind w:left="273" w:right="422"/>
      </w:pPr>
      <w:r>
        <w:rPr>
          <w:rFonts w:ascii="Consolas" w:eastAsia="Consolas" w:hAnsi="Consolas" w:cs="Consolas"/>
          <w:color w:val="F8F8F2"/>
          <w:sz w:val="16"/>
        </w:rPr>
        <w:t>curl -Lo ./kind https://kind.sigs.k8s.io/dl/v0.20.0/kind-linux-amd64 # Replace v0.20.0 with the latest version from https://github.com/kubernetes-sigs/ kind/releases chmod +x ./kind &amp;&amp; sudo mv ./kind /usr/local/bin/kind</w:t>
      </w:r>
    </w:p>
    <w:p w14:paraId="3B6CE969" w14:textId="77777777" w:rsidR="000309C2" w:rsidRDefault="00000000">
      <w:pPr>
        <w:spacing w:after="198" w:line="259" w:lineRule="auto"/>
        <w:ind w:left="-5" w:right="0"/>
      </w:pPr>
      <w:r>
        <w:rPr>
          <w:rFonts w:cs="Calibri"/>
          <w:b/>
        </w:rPr>
        <w:t>Windows:</w:t>
      </w:r>
    </w:p>
    <w:p w14:paraId="5C4344DF"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choco install kind -y</w:t>
      </w:r>
    </w:p>
    <w:p w14:paraId="1BB61626" w14:textId="77777777" w:rsidR="000309C2" w:rsidRDefault="00000000">
      <w:pPr>
        <w:spacing w:after="198" w:line="259" w:lineRule="auto"/>
        <w:ind w:left="-5" w:right="0"/>
      </w:pPr>
      <w:r>
        <w:rPr>
          <w:rFonts w:cs="Calibri"/>
          <w:b/>
        </w:rPr>
        <w:t>Verify installation:</w:t>
      </w:r>
    </w:p>
    <w:p w14:paraId="337C824D"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kind --version</w:t>
      </w:r>
    </w:p>
    <w:p w14:paraId="4A9F9D49"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6861E723" w14:textId="77777777" w:rsidR="000309C2" w:rsidRDefault="00000000">
      <w:pPr>
        <w:numPr>
          <w:ilvl w:val="0"/>
          <w:numId w:val="130"/>
        </w:numPr>
        <w:spacing w:after="50"/>
        <w:ind w:right="15" w:hanging="336"/>
      </w:pPr>
      <w:r>
        <w:t>Not allocating</w:t>
      </w:r>
      <w:r>
        <w:rPr>
          <w:sz w:val="2"/>
        </w:rPr>
        <w:t>idx_0d38ed71</w:t>
      </w:r>
      <w:r>
        <w:t xml:space="preserve"> enough Docker memory causes OOM kills when deploying multiple Helm charts to a Kind cluster.</w:t>
      </w:r>
    </w:p>
    <w:p w14:paraId="0EED1FF4" w14:textId="77777777" w:rsidR="000309C2" w:rsidRDefault="00000000">
      <w:pPr>
        <w:numPr>
          <w:ilvl w:val="0"/>
          <w:numId w:val="130"/>
        </w:numPr>
        <w:spacing w:after="50"/>
        <w:ind w:right="15" w:hanging="336"/>
      </w:pPr>
      <w:r>
        <w:t>Kind clusters do not survive Docker restarts; plan for recreating clusters and redeploying when Docker is restarted.</w:t>
      </w:r>
    </w:p>
    <w:p w14:paraId="39EF9F3E" w14:textId="77777777" w:rsidR="000309C2" w:rsidRDefault="00000000">
      <w:pPr>
        <w:numPr>
          <w:ilvl w:val="0"/>
          <w:numId w:val="130"/>
        </w:numPr>
        <w:ind w:right="15" w:hanging="336"/>
      </w:pPr>
      <w:r>
        <w:t>Port mapping must be configured at cluster creation time; you cannot add port mappings after the cluster is running.</w:t>
      </w:r>
    </w:p>
    <w:p w14:paraId="38BCF1EE" w14:textId="77777777" w:rsidR="000309C2" w:rsidRDefault="00000000">
      <w:pPr>
        <w:pStyle w:val="Heading4"/>
        <w:ind w:left="-5"/>
      </w:pPr>
      <w:r>
        <w:t>Helm</w:t>
      </w:r>
    </w:p>
    <w:p w14:paraId="4399FA39" w14:textId="77777777" w:rsidR="000309C2" w:rsidRDefault="00000000">
      <w:pPr>
        <w:spacing w:after="180"/>
        <w:ind w:left="-5" w:right="325"/>
      </w:pPr>
      <w:r>
        <w:t xml:space="preserve">Kubernetes </w:t>
      </w:r>
      <w:r>
        <w:rPr>
          <w:sz w:val="2"/>
        </w:rPr>
        <w:t>idx_e0fb9274</w:t>
      </w:r>
      <w:r>
        <w:t>package</w:t>
      </w:r>
      <w:r>
        <w:rPr>
          <w:sz w:val="2"/>
        </w:rPr>
        <w:t>idx_6356cebc</w:t>
      </w:r>
      <w:r>
        <w:t xml:space="preserve"> manager for deploying charts (Istio, Backstage, Gatekeeper, OpenCost, Velero, and more). </w:t>
      </w:r>
      <w:r>
        <w:rPr>
          <w:rFonts w:cs="Calibri"/>
          <w:b/>
        </w:rPr>
        <w:t>macOS:</w:t>
      </w:r>
    </w:p>
    <w:p w14:paraId="0521307B"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brew install helm</w:t>
      </w:r>
    </w:p>
    <w:p w14:paraId="654D9501" w14:textId="77777777" w:rsidR="000309C2" w:rsidRDefault="00000000">
      <w:pPr>
        <w:spacing w:after="198" w:line="259" w:lineRule="auto"/>
        <w:ind w:left="-5" w:right="0"/>
      </w:pPr>
      <w:r>
        <w:rPr>
          <w:rFonts w:cs="Calibri"/>
          <w:b/>
        </w:rPr>
        <w:t>Linux (Ubuntu/Debian):</w:t>
      </w:r>
    </w:p>
    <w:p w14:paraId="6C5A3BA6" w14:textId="77777777" w:rsidR="000309C2" w:rsidRDefault="00000000">
      <w:pPr>
        <w:pBdr>
          <w:left w:val="single" w:sz="36" w:space="0" w:color="44475A"/>
        </w:pBdr>
        <w:shd w:val="clear" w:color="auto" w:fill="282A36"/>
        <w:spacing w:after="354" w:line="265" w:lineRule="auto"/>
        <w:ind w:left="273" w:right="0"/>
      </w:pPr>
      <w:r>
        <w:rPr>
          <w:rFonts w:ascii="Consolas" w:eastAsia="Consolas" w:hAnsi="Consolas" w:cs="Consolas"/>
          <w:color w:val="F8F8F2"/>
          <w:sz w:val="16"/>
        </w:rPr>
        <w:t>curl https://raw.githubusercontent.com/helm/helm/main/scripts/get-helm-3 | bash</w:t>
      </w:r>
    </w:p>
    <w:p w14:paraId="5CAF4BE9" w14:textId="77777777" w:rsidR="000309C2" w:rsidRDefault="00000000">
      <w:pPr>
        <w:spacing w:after="198" w:line="259" w:lineRule="auto"/>
        <w:ind w:left="-5" w:right="0"/>
      </w:pPr>
      <w:r>
        <w:rPr>
          <w:rFonts w:cs="Calibri"/>
          <w:b/>
        </w:rPr>
        <w:t>Windows:</w:t>
      </w:r>
    </w:p>
    <w:p w14:paraId="4C00062E"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choco install kubernetes-helm -y</w:t>
      </w:r>
    </w:p>
    <w:p w14:paraId="37F9F910" w14:textId="77777777" w:rsidR="000309C2" w:rsidRDefault="00000000">
      <w:pPr>
        <w:spacing w:after="198" w:line="259" w:lineRule="auto"/>
        <w:ind w:left="-5" w:right="0"/>
      </w:pPr>
      <w:r>
        <w:rPr>
          <w:rFonts w:cs="Calibri"/>
          <w:b/>
        </w:rPr>
        <w:t>Verify installation:</w:t>
      </w:r>
    </w:p>
    <w:p w14:paraId="0BD4B94D"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helm version</w:t>
      </w:r>
    </w:p>
    <w:p w14:paraId="7AD57451"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69DC5437" w14:textId="77777777" w:rsidR="000309C2" w:rsidRDefault="00000000">
      <w:pPr>
        <w:numPr>
          <w:ilvl w:val="0"/>
          <w:numId w:val="131"/>
        </w:numPr>
        <w:ind w:right="15" w:hanging="336"/>
      </w:pPr>
      <w:r>
        <w:t xml:space="preserve">Forgetting </w:t>
      </w:r>
      <w:r>
        <w:rPr>
          <w:sz w:val="2"/>
        </w:rPr>
        <w:t>idx_83ca1590</w:t>
      </w:r>
      <w:r>
        <w:t>to run helm repo update before installing charts often installs stale or missing chart versions.</w:t>
      </w:r>
    </w:p>
    <w:p w14:paraId="4497A782" w14:textId="77777777" w:rsidR="000309C2" w:rsidRDefault="00000000">
      <w:pPr>
        <w:numPr>
          <w:ilvl w:val="0"/>
          <w:numId w:val="131"/>
        </w:numPr>
        <w:spacing w:after="50"/>
        <w:ind w:right="15" w:hanging="336"/>
      </w:pPr>
      <w:r>
        <w:t>Not pinning chart versions in CI/CD means builds break silently when upstream charts introduce breaking changes.</w:t>
      </w:r>
    </w:p>
    <w:p w14:paraId="090204CA" w14:textId="77777777" w:rsidR="000309C2" w:rsidRDefault="00000000">
      <w:pPr>
        <w:numPr>
          <w:ilvl w:val="0"/>
          <w:numId w:val="131"/>
        </w:numPr>
        <w:spacing w:after="294"/>
        <w:ind w:right="15" w:hanging="336"/>
      </w:pPr>
      <w:r>
        <w:t>Overriding too many default values without understanding the chart's structure leads to misconfigured deployments.</w:t>
      </w:r>
    </w:p>
    <w:p w14:paraId="2D7E75B4" w14:textId="77777777" w:rsidR="000309C2" w:rsidRDefault="00000000">
      <w:pPr>
        <w:pStyle w:val="Heading2"/>
        <w:ind w:left="-5"/>
      </w:pPr>
      <w:r>
        <w:t>Chapter-Specific Installation Instructions</w:t>
      </w:r>
    </w:p>
    <w:p w14:paraId="67763655" w14:textId="77777777" w:rsidR="000309C2" w:rsidRDefault="00000000">
      <w:pPr>
        <w:spacing w:after="157"/>
        <w:ind w:left="-5" w:right="15"/>
      </w:pPr>
      <w:r>
        <w:t>The following sections detail additional tools needed for each chapter beyond the foundational tools listed above.</w:t>
      </w:r>
    </w:p>
    <w:p w14:paraId="3D0F40B5" w14:textId="77777777" w:rsidR="000309C2" w:rsidRDefault="00000000">
      <w:pPr>
        <w:pStyle w:val="Heading3"/>
        <w:ind w:left="-5"/>
      </w:pPr>
      <w:r>
        <w:t>Chapter 1: Laying the Groundwork</w:t>
      </w:r>
    </w:p>
    <w:tbl>
      <w:tblPr>
        <w:tblStyle w:val="TableGrid"/>
        <w:tblW w:w="7906" w:type="dxa"/>
        <w:tblInd w:w="8" w:type="dxa"/>
        <w:tblCellMar>
          <w:top w:w="0" w:type="dxa"/>
          <w:left w:w="158" w:type="dxa"/>
          <w:bottom w:w="0" w:type="dxa"/>
          <w:right w:w="115" w:type="dxa"/>
        </w:tblCellMar>
        <w:tblLook w:val="04A0" w:firstRow="1" w:lastRow="0" w:firstColumn="1" w:lastColumn="0" w:noHBand="0" w:noVBand="1"/>
      </w:tblPr>
      <w:tblGrid>
        <w:gridCol w:w="2383"/>
        <w:gridCol w:w="1425"/>
        <w:gridCol w:w="4098"/>
      </w:tblGrid>
      <w:tr w:rsidR="000309C2" w14:paraId="6F7AFBF4" w14:textId="77777777">
        <w:trPr>
          <w:trHeight w:val="455"/>
        </w:trPr>
        <w:tc>
          <w:tcPr>
            <w:tcW w:w="2383"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D3233D4" w14:textId="77777777" w:rsidR="000309C2" w:rsidRDefault="00000000">
            <w:pPr>
              <w:spacing w:after="0" w:line="259" w:lineRule="auto"/>
              <w:ind w:left="0" w:right="0" w:firstLine="0"/>
            </w:pPr>
            <w:r>
              <w:rPr>
                <w:b/>
                <w:sz w:val="20"/>
              </w:rPr>
              <w:t>Tool</w:t>
            </w:r>
          </w:p>
        </w:tc>
        <w:tc>
          <w:tcPr>
            <w:tcW w:w="1425"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59FAF7D9" w14:textId="77777777" w:rsidR="000309C2" w:rsidRDefault="00000000">
            <w:pPr>
              <w:spacing w:after="0" w:line="259" w:lineRule="auto"/>
              <w:ind w:left="0" w:right="0" w:firstLine="0"/>
            </w:pPr>
            <w:r>
              <w:rPr>
                <w:b/>
                <w:sz w:val="20"/>
              </w:rPr>
              <w:t>Version</w:t>
            </w:r>
          </w:p>
        </w:tc>
        <w:tc>
          <w:tcPr>
            <w:tcW w:w="4097"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C0323A4" w14:textId="77777777" w:rsidR="000309C2" w:rsidRDefault="00000000">
            <w:pPr>
              <w:spacing w:after="0" w:line="259" w:lineRule="auto"/>
              <w:ind w:left="0" w:right="0" w:firstLine="0"/>
            </w:pPr>
            <w:r>
              <w:rPr>
                <w:b/>
                <w:sz w:val="20"/>
              </w:rPr>
              <w:t>Purpose</w:t>
            </w:r>
          </w:p>
        </w:tc>
      </w:tr>
      <w:tr w:rsidR="000309C2" w14:paraId="7F1DCBCB" w14:textId="77777777">
        <w:trPr>
          <w:trHeight w:val="455"/>
        </w:trPr>
        <w:tc>
          <w:tcPr>
            <w:tcW w:w="2383" w:type="dxa"/>
            <w:tcBorders>
              <w:top w:val="single" w:sz="6" w:space="0" w:color="000000"/>
              <w:left w:val="single" w:sz="6" w:space="0" w:color="000000"/>
              <w:bottom w:val="single" w:sz="6" w:space="0" w:color="000000"/>
              <w:right w:val="single" w:sz="6" w:space="0" w:color="000000"/>
            </w:tcBorders>
            <w:vAlign w:val="center"/>
          </w:tcPr>
          <w:p w14:paraId="5C20B461" w14:textId="77777777" w:rsidR="000309C2" w:rsidRDefault="00000000">
            <w:pPr>
              <w:spacing w:after="0" w:line="259" w:lineRule="auto"/>
              <w:ind w:left="0" w:right="0" w:firstLine="0"/>
            </w:pPr>
            <w:r>
              <w:rPr>
                <w:sz w:val="20"/>
              </w:rPr>
              <w:t>Pulumi</w:t>
            </w:r>
          </w:p>
        </w:tc>
        <w:tc>
          <w:tcPr>
            <w:tcW w:w="1425" w:type="dxa"/>
            <w:tcBorders>
              <w:top w:val="single" w:sz="6" w:space="0" w:color="000000"/>
              <w:left w:val="single" w:sz="6" w:space="0" w:color="000000"/>
              <w:bottom w:val="single" w:sz="6" w:space="0" w:color="000000"/>
              <w:right w:val="single" w:sz="6" w:space="0" w:color="000000"/>
            </w:tcBorders>
            <w:vAlign w:val="center"/>
          </w:tcPr>
          <w:p w14:paraId="6DB4C6ED" w14:textId="77777777" w:rsidR="000309C2" w:rsidRDefault="00000000">
            <w:pPr>
              <w:spacing w:after="0" w:line="259" w:lineRule="auto"/>
              <w:ind w:left="0" w:right="0" w:firstLine="0"/>
            </w:pPr>
            <w:r>
              <w:rPr>
                <w:sz w:val="20"/>
              </w:rPr>
              <w:t>≥3.0</w:t>
            </w:r>
          </w:p>
        </w:tc>
        <w:tc>
          <w:tcPr>
            <w:tcW w:w="4097" w:type="dxa"/>
            <w:tcBorders>
              <w:top w:val="single" w:sz="6" w:space="0" w:color="000000"/>
              <w:left w:val="single" w:sz="6" w:space="0" w:color="000000"/>
              <w:bottom w:val="single" w:sz="6" w:space="0" w:color="000000"/>
              <w:right w:val="single" w:sz="6" w:space="0" w:color="000000"/>
            </w:tcBorders>
            <w:vAlign w:val="center"/>
          </w:tcPr>
          <w:p w14:paraId="4B405C32" w14:textId="77777777" w:rsidR="000309C2" w:rsidRDefault="00000000">
            <w:pPr>
              <w:spacing w:after="0" w:line="259" w:lineRule="auto"/>
              <w:ind w:left="0" w:right="0" w:firstLine="0"/>
            </w:pPr>
            <w:r>
              <w:rPr>
                <w:sz w:val="20"/>
              </w:rPr>
              <w:t>Infrastructure as Code engine</w:t>
            </w:r>
          </w:p>
        </w:tc>
      </w:tr>
      <w:tr w:rsidR="000309C2" w14:paraId="2B7538E4" w14:textId="77777777">
        <w:trPr>
          <w:trHeight w:val="455"/>
        </w:trPr>
        <w:tc>
          <w:tcPr>
            <w:tcW w:w="2383" w:type="dxa"/>
            <w:tcBorders>
              <w:top w:val="single" w:sz="6" w:space="0" w:color="000000"/>
              <w:left w:val="single" w:sz="6" w:space="0" w:color="000000"/>
              <w:bottom w:val="single" w:sz="6" w:space="0" w:color="000000"/>
              <w:right w:val="single" w:sz="6" w:space="0" w:color="000000"/>
            </w:tcBorders>
            <w:vAlign w:val="center"/>
          </w:tcPr>
          <w:p w14:paraId="35201E96" w14:textId="77777777" w:rsidR="000309C2" w:rsidRDefault="00000000">
            <w:pPr>
              <w:spacing w:after="0" w:line="259" w:lineRule="auto"/>
              <w:ind w:left="0" w:right="0" w:firstLine="0"/>
            </w:pPr>
            <w:r>
              <w:rPr>
                <w:sz w:val="20"/>
              </w:rPr>
              <w:t>Bitwarden CLI</w:t>
            </w:r>
          </w:p>
        </w:tc>
        <w:tc>
          <w:tcPr>
            <w:tcW w:w="1425" w:type="dxa"/>
            <w:tcBorders>
              <w:top w:val="single" w:sz="6" w:space="0" w:color="000000"/>
              <w:left w:val="single" w:sz="6" w:space="0" w:color="000000"/>
              <w:bottom w:val="single" w:sz="6" w:space="0" w:color="000000"/>
              <w:right w:val="single" w:sz="6" w:space="0" w:color="000000"/>
            </w:tcBorders>
            <w:vAlign w:val="center"/>
          </w:tcPr>
          <w:p w14:paraId="2C42334A" w14:textId="77777777" w:rsidR="000309C2" w:rsidRDefault="00000000">
            <w:pPr>
              <w:spacing w:after="0" w:line="259" w:lineRule="auto"/>
              <w:ind w:left="0" w:right="0" w:firstLine="0"/>
            </w:pPr>
            <w:r>
              <w:rPr>
                <w:sz w:val="20"/>
              </w:rPr>
              <w:t>≥2024.1</w:t>
            </w:r>
          </w:p>
        </w:tc>
        <w:tc>
          <w:tcPr>
            <w:tcW w:w="4097" w:type="dxa"/>
            <w:tcBorders>
              <w:top w:val="single" w:sz="6" w:space="0" w:color="000000"/>
              <w:left w:val="single" w:sz="6" w:space="0" w:color="000000"/>
              <w:bottom w:val="single" w:sz="6" w:space="0" w:color="000000"/>
              <w:right w:val="single" w:sz="6" w:space="0" w:color="000000"/>
            </w:tcBorders>
            <w:vAlign w:val="center"/>
          </w:tcPr>
          <w:p w14:paraId="02B66CB6" w14:textId="77777777" w:rsidR="000309C2" w:rsidRDefault="00000000">
            <w:pPr>
              <w:spacing w:after="0" w:line="259" w:lineRule="auto"/>
              <w:ind w:left="0" w:right="0" w:firstLine="0"/>
            </w:pPr>
            <w:r>
              <w:rPr>
                <w:sz w:val="20"/>
              </w:rPr>
              <w:t>Secrets management</w:t>
            </w:r>
          </w:p>
        </w:tc>
      </w:tr>
      <w:tr w:rsidR="000309C2" w14:paraId="64AB3876" w14:textId="77777777">
        <w:trPr>
          <w:trHeight w:val="455"/>
        </w:trPr>
        <w:tc>
          <w:tcPr>
            <w:tcW w:w="2383" w:type="dxa"/>
            <w:tcBorders>
              <w:top w:val="single" w:sz="6" w:space="0" w:color="000000"/>
              <w:left w:val="single" w:sz="6" w:space="0" w:color="000000"/>
              <w:bottom w:val="single" w:sz="6" w:space="0" w:color="000000"/>
              <w:right w:val="single" w:sz="6" w:space="0" w:color="000000"/>
            </w:tcBorders>
            <w:vAlign w:val="center"/>
          </w:tcPr>
          <w:p w14:paraId="4B145434" w14:textId="77777777" w:rsidR="000309C2" w:rsidRDefault="00000000">
            <w:pPr>
              <w:spacing w:after="0" w:line="259" w:lineRule="auto"/>
              <w:ind w:left="0" w:right="0" w:firstLine="0"/>
            </w:pPr>
            <w:r>
              <w:rPr>
                <w:sz w:val="20"/>
              </w:rPr>
              <w:t>CircleCI CLI</w:t>
            </w:r>
          </w:p>
        </w:tc>
        <w:tc>
          <w:tcPr>
            <w:tcW w:w="1425" w:type="dxa"/>
            <w:tcBorders>
              <w:top w:val="single" w:sz="6" w:space="0" w:color="000000"/>
              <w:left w:val="single" w:sz="6" w:space="0" w:color="000000"/>
              <w:bottom w:val="single" w:sz="6" w:space="0" w:color="000000"/>
              <w:right w:val="single" w:sz="6" w:space="0" w:color="000000"/>
            </w:tcBorders>
            <w:vAlign w:val="center"/>
          </w:tcPr>
          <w:p w14:paraId="65EF2368" w14:textId="77777777" w:rsidR="000309C2" w:rsidRDefault="00000000">
            <w:pPr>
              <w:spacing w:after="0" w:line="259" w:lineRule="auto"/>
              <w:ind w:left="0" w:right="0" w:firstLine="0"/>
            </w:pPr>
            <w:r>
              <w:rPr>
                <w:sz w:val="20"/>
              </w:rPr>
              <w:t>Latest</w:t>
            </w:r>
          </w:p>
        </w:tc>
        <w:tc>
          <w:tcPr>
            <w:tcW w:w="4097" w:type="dxa"/>
            <w:tcBorders>
              <w:top w:val="single" w:sz="6" w:space="0" w:color="000000"/>
              <w:left w:val="single" w:sz="6" w:space="0" w:color="000000"/>
              <w:bottom w:val="single" w:sz="6" w:space="0" w:color="000000"/>
              <w:right w:val="single" w:sz="6" w:space="0" w:color="000000"/>
            </w:tcBorders>
            <w:vAlign w:val="center"/>
          </w:tcPr>
          <w:p w14:paraId="222E48CA" w14:textId="77777777" w:rsidR="000309C2" w:rsidRDefault="00000000">
            <w:pPr>
              <w:spacing w:after="0" w:line="259" w:lineRule="auto"/>
              <w:ind w:left="0" w:right="0" w:firstLine="0"/>
            </w:pPr>
            <w:r>
              <w:rPr>
                <w:sz w:val="20"/>
              </w:rPr>
              <w:t>CI/CD pipeline management</w:t>
            </w:r>
          </w:p>
        </w:tc>
      </w:tr>
      <w:tr w:rsidR="000309C2" w14:paraId="7BABA78A" w14:textId="77777777">
        <w:trPr>
          <w:trHeight w:val="455"/>
        </w:trPr>
        <w:tc>
          <w:tcPr>
            <w:tcW w:w="2383" w:type="dxa"/>
            <w:tcBorders>
              <w:top w:val="single" w:sz="6" w:space="0" w:color="000000"/>
              <w:left w:val="single" w:sz="6" w:space="0" w:color="000000"/>
              <w:bottom w:val="single" w:sz="6" w:space="0" w:color="000000"/>
              <w:right w:val="single" w:sz="6" w:space="0" w:color="000000"/>
            </w:tcBorders>
            <w:vAlign w:val="center"/>
          </w:tcPr>
          <w:p w14:paraId="17A1E0DC" w14:textId="77777777" w:rsidR="000309C2" w:rsidRDefault="00000000">
            <w:pPr>
              <w:spacing w:after="0" w:line="259" w:lineRule="auto"/>
              <w:ind w:left="0" w:right="0" w:firstLine="0"/>
            </w:pPr>
            <w:r>
              <w:rPr>
                <w:sz w:val="20"/>
              </w:rPr>
              <w:t>pre-commit</w:t>
            </w:r>
          </w:p>
        </w:tc>
        <w:tc>
          <w:tcPr>
            <w:tcW w:w="1425" w:type="dxa"/>
            <w:tcBorders>
              <w:top w:val="single" w:sz="6" w:space="0" w:color="000000"/>
              <w:left w:val="single" w:sz="6" w:space="0" w:color="000000"/>
              <w:bottom w:val="single" w:sz="6" w:space="0" w:color="000000"/>
              <w:right w:val="single" w:sz="6" w:space="0" w:color="000000"/>
            </w:tcBorders>
            <w:vAlign w:val="center"/>
          </w:tcPr>
          <w:p w14:paraId="383C112B" w14:textId="77777777" w:rsidR="000309C2" w:rsidRDefault="00000000">
            <w:pPr>
              <w:spacing w:after="0" w:line="259" w:lineRule="auto"/>
              <w:ind w:left="0" w:right="0" w:firstLine="0"/>
            </w:pPr>
            <w:r>
              <w:rPr>
                <w:sz w:val="20"/>
              </w:rPr>
              <w:t>Latest</w:t>
            </w:r>
          </w:p>
        </w:tc>
        <w:tc>
          <w:tcPr>
            <w:tcW w:w="4097" w:type="dxa"/>
            <w:tcBorders>
              <w:top w:val="single" w:sz="6" w:space="0" w:color="000000"/>
              <w:left w:val="single" w:sz="6" w:space="0" w:color="000000"/>
              <w:bottom w:val="single" w:sz="6" w:space="0" w:color="000000"/>
              <w:right w:val="single" w:sz="6" w:space="0" w:color="000000"/>
            </w:tcBorders>
            <w:vAlign w:val="center"/>
          </w:tcPr>
          <w:p w14:paraId="736B6FC4" w14:textId="77777777" w:rsidR="000309C2" w:rsidRDefault="00000000">
            <w:pPr>
              <w:spacing w:after="0" w:line="259" w:lineRule="auto"/>
              <w:ind w:left="0" w:right="0" w:firstLine="0"/>
            </w:pPr>
            <w:r>
              <w:rPr>
                <w:sz w:val="20"/>
              </w:rPr>
              <w:t>Git hook framework for code quality</w:t>
            </w:r>
          </w:p>
        </w:tc>
      </w:tr>
      <w:tr w:rsidR="000309C2" w14:paraId="1A7551FF" w14:textId="77777777">
        <w:trPr>
          <w:trHeight w:val="455"/>
        </w:trPr>
        <w:tc>
          <w:tcPr>
            <w:tcW w:w="2383" w:type="dxa"/>
            <w:tcBorders>
              <w:top w:val="single" w:sz="6" w:space="0" w:color="000000"/>
              <w:left w:val="single" w:sz="6" w:space="0" w:color="000000"/>
              <w:bottom w:val="single" w:sz="6" w:space="0" w:color="000000"/>
              <w:right w:val="single" w:sz="6" w:space="0" w:color="000000"/>
            </w:tcBorders>
            <w:vAlign w:val="center"/>
          </w:tcPr>
          <w:p w14:paraId="03474436" w14:textId="77777777" w:rsidR="000309C2" w:rsidRDefault="00000000">
            <w:pPr>
              <w:spacing w:after="0" w:line="259" w:lineRule="auto"/>
              <w:ind w:left="0" w:right="0" w:firstLine="0"/>
            </w:pPr>
            <w:r>
              <w:rPr>
                <w:sz w:val="20"/>
              </w:rPr>
              <w:t>pytest</w:t>
            </w:r>
          </w:p>
        </w:tc>
        <w:tc>
          <w:tcPr>
            <w:tcW w:w="1425" w:type="dxa"/>
            <w:tcBorders>
              <w:top w:val="single" w:sz="6" w:space="0" w:color="000000"/>
              <w:left w:val="single" w:sz="6" w:space="0" w:color="000000"/>
              <w:bottom w:val="single" w:sz="6" w:space="0" w:color="000000"/>
              <w:right w:val="single" w:sz="6" w:space="0" w:color="000000"/>
            </w:tcBorders>
            <w:vAlign w:val="center"/>
          </w:tcPr>
          <w:p w14:paraId="60106E75" w14:textId="77777777" w:rsidR="000309C2" w:rsidRDefault="00000000">
            <w:pPr>
              <w:spacing w:after="0" w:line="259" w:lineRule="auto"/>
              <w:ind w:left="0" w:right="0" w:firstLine="0"/>
            </w:pPr>
            <w:r>
              <w:rPr>
                <w:sz w:val="20"/>
              </w:rPr>
              <w:t>≥7.0</w:t>
            </w:r>
          </w:p>
        </w:tc>
        <w:tc>
          <w:tcPr>
            <w:tcW w:w="4097" w:type="dxa"/>
            <w:tcBorders>
              <w:top w:val="single" w:sz="6" w:space="0" w:color="000000"/>
              <w:left w:val="single" w:sz="6" w:space="0" w:color="000000"/>
              <w:bottom w:val="single" w:sz="6" w:space="0" w:color="000000"/>
              <w:right w:val="single" w:sz="6" w:space="0" w:color="000000"/>
            </w:tcBorders>
            <w:vAlign w:val="center"/>
          </w:tcPr>
          <w:p w14:paraId="716A6A1A" w14:textId="77777777" w:rsidR="000309C2" w:rsidRDefault="00000000">
            <w:pPr>
              <w:spacing w:after="0" w:line="259" w:lineRule="auto"/>
              <w:ind w:left="0" w:right="0" w:firstLine="0"/>
            </w:pPr>
            <w:r>
              <w:rPr>
                <w:sz w:val="20"/>
              </w:rPr>
              <w:t>Python unit testing</w:t>
            </w:r>
          </w:p>
        </w:tc>
      </w:tr>
    </w:tbl>
    <w:p w14:paraId="21D7625B" w14:textId="77777777" w:rsidR="000309C2" w:rsidRDefault="00000000">
      <w:pPr>
        <w:pStyle w:val="Heading4"/>
        <w:ind w:left="-5"/>
      </w:pPr>
      <w:r>
        <w:t>Pulumi</w:t>
      </w:r>
    </w:p>
    <w:p w14:paraId="5EE4F1CE" w14:textId="77777777" w:rsidR="000309C2" w:rsidRDefault="00000000">
      <w:pPr>
        <w:spacing w:after="0"/>
        <w:ind w:left="-5" w:right="15"/>
      </w:pPr>
      <w:r>
        <w:t xml:space="preserve">Infrastructure </w:t>
      </w:r>
      <w:r>
        <w:rPr>
          <w:sz w:val="2"/>
        </w:rPr>
        <w:t>idx_8aa01aa0</w:t>
      </w:r>
      <w:r>
        <w:t xml:space="preserve">as Code tool using Python. The CircleCI configuration in </w:t>
      </w:r>
      <w:r>
        <w:rPr>
          <w:sz w:val="2"/>
        </w:rPr>
        <w:t>idx_6b408d51</w:t>
      </w:r>
      <w:r>
        <w:t>this chapter</w:t>
      </w:r>
    </w:p>
    <w:p w14:paraId="101D673F" w14:textId="77777777" w:rsidR="000309C2" w:rsidRDefault="00000000">
      <w:pPr>
        <w:spacing w:after="180"/>
        <w:ind w:left="-5" w:right="299"/>
      </w:pPr>
      <w:r>
        <w:t xml:space="preserve">demonstrates Pulumi preview/apply workflows. Create a free account at pulumi.com before installing the CLI. </w:t>
      </w:r>
      <w:r>
        <w:rPr>
          <w:rFonts w:cs="Calibri"/>
          <w:b/>
        </w:rPr>
        <w:t>macOS:</w:t>
      </w:r>
    </w:p>
    <w:p w14:paraId="530E9595"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brew install pulumi/tap/pulumi</w:t>
      </w:r>
    </w:p>
    <w:p w14:paraId="718D49B8" w14:textId="77777777" w:rsidR="000309C2" w:rsidRDefault="00000000">
      <w:pPr>
        <w:spacing w:after="198" w:line="259" w:lineRule="auto"/>
        <w:ind w:left="-5" w:right="0"/>
      </w:pPr>
      <w:r>
        <w:rPr>
          <w:rFonts w:cs="Calibri"/>
          <w:b/>
        </w:rPr>
        <w:t>Linux (Ubuntu/Debian):</w:t>
      </w:r>
    </w:p>
    <w:p w14:paraId="54521AD1"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curl -fsSL https://get.pulumi.com | sh</w:t>
      </w:r>
    </w:p>
    <w:p w14:paraId="6CDBB13E"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echo "export PATH=$HOME/.pulumi/bin:$PATH" &gt;&gt; ~/.bashrc &amp;&amp; source ~/.bashrc</w:t>
      </w:r>
    </w:p>
    <w:p w14:paraId="432B9840" w14:textId="77777777" w:rsidR="000309C2" w:rsidRDefault="00000000">
      <w:pPr>
        <w:spacing w:after="198" w:line="259" w:lineRule="auto"/>
        <w:ind w:left="-5" w:right="0"/>
      </w:pPr>
      <w:r>
        <w:rPr>
          <w:rFonts w:cs="Calibri"/>
          <w:b/>
        </w:rPr>
        <w:t>Windows:</w:t>
      </w:r>
    </w:p>
    <w:p w14:paraId="7A7CAB55"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choco install pulumi -y</w:t>
      </w:r>
    </w:p>
    <w:p w14:paraId="1BC5E526" w14:textId="77777777" w:rsidR="000309C2" w:rsidRDefault="00000000">
      <w:pPr>
        <w:spacing w:after="198" w:line="259" w:lineRule="auto"/>
        <w:ind w:left="-5" w:right="0"/>
      </w:pPr>
      <w:r>
        <w:rPr>
          <w:rFonts w:cs="Calibri"/>
          <w:b/>
        </w:rPr>
        <w:t>Verify installation:</w:t>
      </w:r>
    </w:p>
    <w:p w14:paraId="11F4B3A8"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pulumi version</w:t>
      </w:r>
    </w:p>
    <w:p w14:paraId="739CE721"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pulumi login  # Authenticate with your Pulumi account</w:t>
      </w:r>
    </w:p>
    <w:p w14:paraId="655BD88B" w14:textId="77777777" w:rsidR="000309C2" w:rsidRDefault="00000000">
      <w:pPr>
        <w:pStyle w:val="Heading4"/>
        <w:spacing w:after="16"/>
        <w:ind w:left="-5"/>
      </w:pPr>
      <w:r>
        <w:rPr>
          <w:rFonts w:ascii="Yu Gothic UI" w:eastAsia="Yu Gothic UI" w:hAnsi="Yu Gothic UI" w:cs="Yu Gothic UI"/>
        </w:rPr>
        <w:t>⚠</w:t>
      </w:r>
      <w:r>
        <w:t xml:space="preserve"> Common pitfalls to</w:t>
      </w:r>
      <w:r>
        <w:rPr>
          <w:sz w:val="2"/>
        </w:rPr>
        <w:t>idx_47b16366</w:t>
      </w:r>
      <w:r>
        <w:t xml:space="preserve"> watch out for</w:t>
      </w:r>
    </w:p>
    <w:p w14:paraId="0F8F3A92" w14:textId="77777777" w:rsidR="000309C2" w:rsidRDefault="00000000">
      <w:pPr>
        <w:numPr>
          <w:ilvl w:val="0"/>
          <w:numId w:val="132"/>
        </w:numPr>
        <w:spacing w:after="50"/>
        <w:ind w:right="15" w:hanging="336"/>
      </w:pPr>
      <w:r>
        <w:t>Forgetting to run pulumi login before pulumi up causes the CLI to prompt interactively, breaking automation.</w:t>
      </w:r>
    </w:p>
    <w:p w14:paraId="04C6A000" w14:textId="77777777" w:rsidR="000309C2" w:rsidRDefault="00000000">
      <w:pPr>
        <w:numPr>
          <w:ilvl w:val="0"/>
          <w:numId w:val="132"/>
        </w:numPr>
        <w:spacing w:after="50"/>
        <w:ind w:right="15" w:hanging="336"/>
      </w:pPr>
      <w:r>
        <w:t>Not encrypting secrets with pulumi config set --secret exposes sensitive values in plain text in stack state.</w:t>
      </w:r>
    </w:p>
    <w:p w14:paraId="52F4D2E0" w14:textId="77777777" w:rsidR="000309C2" w:rsidRDefault="00000000">
      <w:pPr>
        <w:numPr>
          <w:ilvl w:val="0"/>
          <w:numId w:val="132"/>
        </w:numPr>
        <w:ind w:right="15" w:hanging="336"/>
      </w:pPr>
      <w:r>
        <w:t>Leaving orphaned stacks in the Pulumi console after deleting resources makes it hard to track what is actually deployed.</w:t>
      </w:r>
    </w:p>
    <w:p w14:paraId="154AC208" w14:textId="77777777" w:rsidR="000309C2" w:rsidRDefault="00000000">
      <w:pPr>
        <w:pStyle w:val="Heading4"/>
        <w:ind w:left="-5"/>
      </w:pPr>
      <w:r>
        <w:t>Bitwarden CLI</w:t>
      </w:r>
    </w:p>
    <w:p w14:paraId="70025A89" w14:textId="77777777" w:rsidR="000309C2" w:rsidRDefault="00000000">
      <w:pPr>
        <w:spacing w:after="180"/>
        <w:ind w:left="-5" w:right="1001"/>
      </w:pPr>
      <w:r>
        <w:t>Command-line interface</w:t>
      </w:r>
      <w:r>
        <w:rPr>
          <w:sz w:val="2"/>
        </w:rPr>
        <w:t>idx_4d37f956</w:t>
      </w:r>
      <w:r>
        <w:t xml:space="preserve"> for Bitwarden password manager. Create a </w:t>
      </w:r>
      <w:r>
        <w:rPr>
          <w:sz w:val="2"/>
        </w:rPr>
        <w:t>idx_0dfe4714</w:t>
      </w:r>
      <w:r>
        <w:t xml:space="preserve">free account at bitwarden.com and generate an API key before use. </w:t>
      </w:r>
      <w:r>
        <w:rPr>
          <w:rFonts w:cs="Calibri"/>
          <w:b/>
        </w:rPr>
        <w:t>macOS:</w:t>
      </w:r>
    </w:p>
    <w:p w14:paraId="25582B5D"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brew install bitwarden-cli</w:t>
      </w:r>
    </w:p>
    <w:p w14:paraId="42845059" w14:textId="77777777" w:rsidR="000309C2" w:rsidRDefault="00000000">
      <w:pPr>
        <w:spacing w:after="198" w:line="259" w:lineRule="auto"/>
        <w:ind w:left="-5" w:right="0"/>
      </w:pPr>
      <w:r>
        <w:rPr>
          <w:rFonts w:cs="Calibri"/>
          <w:b/>
        </w:rPr>
        <w:t>Linux (Ubuntu/Debian):</w:t>
      </w:r>
    </w:p>
    <w:p w14:paraId="690B3DB2"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sudo snap install bw</w:t>
      </w:r>
    </w:p>
    <w:p w14:paraId="6F4ACDEC" w14:textId="77777777" w:rsidR="000309C2" w:rsidRDefault="00000000">
      <w:pPr>
        <w:spacing w:after="198" w:line="259" w:lineRule="auto"/>
        <w:ind w:left="-5" w:right="0"/>
      </w:pPr>
      <w:r>
        <w:rPr>
          <w:rFonts w:cs="Calibri"/>
          <w:b/>
        </w:rPr>
        <w:t>Windows:</w:t>
      </w:r>
    </w:p>
    <w:p w14:paraId="23CAC508"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choco install bitwarden-cli -y</w:t>
      </w:r>
    </w:p>
    <w:p w14:paraId="34F585C5" w14:textId="77777777" w:rsidR="000309C2" w:rsidRDefault="00000000">
      <w:pPr>
        <w:spacing w:after="198" w:line="259" w:lineRule="auto"/>
        <w:ind w:left="-5" w:right="0"/>
      </w:pPr>
      <w:r>
        <w:rPr>
          <w:rFonts w:cs="Calibri"/>
          <w:b/>
        </w:rPr>
        <w:t>Verify installation:</w:t>
      </w:r>
    </w:p>
    <w:p w14:paraId="4A19A371"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bw --version</w:t>
      </w:r>
    </w:p>
    <w:p w14:paraId="54A00DD3" w14:textId="77777777" w:rsidR="000309C2" w:rsidRDefault="00000000">
      <w:pPr>
        <w:pStyle w:val="Heading4"/>
        <w:ind w:left="-5"/>
      </w:pPr>
      <w:r>
        <w:t>CircleCI CLI</w:t>
      </w:r>
    </w:p>
    <w:p w14:paraId="1B3F4773" w14:textId="77777777" w:rsidR="000309C2" w:rsidRDefault="00000000">
      <w:pPr>
        <w:spacing w:after="180"/>
        <w:ind w:left="-5" w:right="312"/>
      </w:pPr>
      <w:r>
        <w:t xml:space="preserve">Command-line tool </w:t>
      </w:r>
      <w:r>
        <w:rPr>
          <w:sz w:val="2"/>
        </w:rPr>
        <w:t>idx_81e67bea</w:t>
      </w:r>
      <w:r>
        <w:t>for validating CircleCI configurations</w:t>
      </w:r>
      <w:r>
        <w:rPr>
          <w:sz w:val="2"/>
        </w:rPr>
        <w:t>idx_f4234dbf</w:t>
      </w:r>
      <w:r>
        <w:t xml:space="preserve"> and managing pipelines. Create a free account at circleci.com. </w:t>
      </w:r>
      <w:r>
        <w:rPr>
          <w:rFonts w:cs="Calibri"/>
          <w:b/>
        </w:rPr>
        <w:t>macOS:</w:t>
      </w:r>
    </w:p>
    <w:p w14:paraId="65A4BA8D"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brew install circleci</w:t>
      </w:r>
    </w:p>
    <w:p w14:paraId="7B95A0C4" w14:textId="77777777" w:rsidR="000309C2" w:rsidRDefault="00000000">
      <w:pPr>
        <w:spacing w:after="198" w:line="259" w:lineRule="auto"/>
        <w:ind w:left="-5" w:right="0"/>
      </w:pPr>
      <w:r>
        <w:rPr>
          <w:rFonts w:cs="Calibri"/>
          <w:b/>
        </w:rPr>
        <w:t>Linux (Ubuntu/Debian):</w:t>
      </w:r>
    </w:p>
    <w:p w14:paraId="36456E79" w14:textId="77777777" w:rsidR="000309C2" w:rsidRDefault="00000000">
      <w:pPr>
        <w:pBdr>
          <w:left w:val="single" w:sz="36" w:space="0" w:color="44475A"/>
        </w:pBdr>
        <w:shd w:val="clear" w:color="auto" w:fill="282A36"/>
        <w:spacing w:after="300" w:line="332" w:lineRule="auto"/>
        <w:ind w:left="273" w:right="759"/>
      </w:pPr>
      <w:r>
        <w:rPr>
          <w:rFonts w:ascii="Consolas" w:eastAsia="Consolas" w:hAnsi="Consolas" w:cs="Consolas"/>
          <w:color w:val="F8F8F2"/>
          <w:sz w:val="16"/>
        </w:rPr>
        <w:t>curl -fLSs https://raw.githubusercontent.com/CircleCI-CLI/circleci-cli/main/ install.sh | bash</w:t>
      </w:r>
    </w:p>
    <w:p w14:paraId="20ABE7C2" w14:textId="77777777" w:rsidR="000309C2" w:rsidRDefault="00000000">
      <w:pPr>
        <w:spacing w:after="198" w:line="259" w:lineRule="auto"/>
        <w:ind w:left="-5" w:right="0"/>
      </w:pPr>
      <w:r>
        <w:rPr>
          <w:rFonts w:cs="Calibri"/>
          <w:b/>
        </w:rPr>
        <w:t>Windows:</w:t>
      </w:r>
    </w:p>
    <w:p w14:paraId="7DE6C21C" w14:textId="77777777" w:rsidR="000309C2" w:rsidRDefault="00000000">
      <w:pPr>
        <w:pBdr>
          <w:left w:val="single" w:sz="36" w:space="0" w:color="44475A"/>
        </w:pBdr>
        <w:shd w:val="clear" w:color="auto" w:fill="282A36"/>
        <w:spacing w:after="300" w:line="332" w:lineRule="auto"/>
        <w:ind w:left="273" w:right="1478"/>
      </w:pPr>
      <w:r>
        <w:rPr>
          <w:rFonts w:ascii="Consolas" w:eastAsia="Consolas" w:hAnsi="Consolas" w:cs="Consolas"/>
          <w:b/>
          <w:color w:val="50FA7B"/>
          <w:sz w:val="16"/>
        </w:rPr>
        <w:t xml:space="preserve"># </w:t>
      </w:r>
      <w:r>
        <w:rPr>
          <w:rFonts w:ascii="Consolas" w:eastAsia="Consolas" w:hAnsi="Consolas" w:cs="Consolas"/>
          <w:color w:val="F8F8F2"/>
          <w:sz w:val="16"/>
        </w:rPr>
        <w:t xml:space="preserve">Download from https://github.com/CircleCI-CLI/circleci-cli/releases </w:t>
      </w:r>
      <w:r>
        <w:rPr>
          <w:rFonts w:ascii="Consolas" w:eastAsia="Consolas" w:hAnsi="Consolas" w:cs="Consolas"/>
          <w:b/>
          <w:color w:val="50FA7B"/>
          <w:sz w:val="16"/>
        </w:rPr>
        <w:t xml:space="preserve"># </w:t>
      </w:r>
      <w:r>
        <w:rPr>
          <w:rFonts w:ascii="Consolas" w:eastAsia="Consolas" w:hAnsi="Consolas" w:cs="Consolas"/>
          <w:color w:val="F8F8F2"/>
          <w:sz w:val="16"/>
        </w:rPr>
        <w:t>Extract and add to PATH</w:t>
      </w:r>
    </w:p>
    <w:p w14:paraId="18B194B3" w14:textId="77777777" w:rsidR="000309C2" w:rsidRDefault="00000000">
      <w:pPr>
        <w:spacing w:after="198" w:line="259" w:lineRule="auto"/>
        <w:ind w:left="-5" w:right="0"/>
      </w:pPr>
      <w:r>
        <w:rPr>
          <w:rFonts w:cs="Calibri"/>
          <w:b/>
        </w:rPr>
        <w:t>Verify installation:</w:t>
      </w:r>
    </w:p>
    <w:p w14:paraId="6FA2597C"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circleci version</w:t>
      </w:r>
    </w:p>
    <w:p w14:paraId="424FEEAC"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circleci setup  # Configure with your API token</w:t>
      </w:r>
    </w:p>
    <w:p w14:paraId="0F84034B" w14:textId="77777777" w:rsidR="000309C2" w:rsidRDefault="00000000">
      <w:pPr>
        <w:pStyle w:val="Heading4"/>
        <w:ind w:left="-5"/>
      </w:pPr>
      <w:r>
        <w:t>pre-commit</w:t>
      </w:r>
    </w:p>
    <w:p w14:paraId="567F20AC" w14:textId="77777777" w:rsidR="000309C2" w:rsidRDefault="00000000">
      <w:pPr>
        <w:spacing w:after="180"/>
        <w:ind w:left="-5" w:right="15"/>
      </w:pPr>
      <w:r>
        <w:t>Framework</w:t>
      </w:r>
      <w:r>
        <w:rPr>
          <w:sz w:val="2"/>
        </w:rPr>
        <w:t>idx_2e070b87</w:t>
      </w:r>
      <w:r>
        <w:t xml:space="preserve"> for managing multi-language Git pre-commit </w:t>
      </w:r>
      <w:r>
        <w:rPr>
          <w:sz w:val="2"/>
        </w:rPr>
        <w:t>idx_ea2c938e</w:t>
      </w:r>
      <w:r>
        <w:t xml:space="preserve">hooks. Used to enforce commit message conventions, run linters, and validate configurations before code is committed. </w:t>
      </w:r>
      <w:r>
        <w:rPr>
          <w:rFonts w:cs="Calibri"/>
          <w:b/>
        </w:rPr>
        <w:t>macOS:</w:t>
      </w:r>
    </w:p>
    <w:p w14:paraId="66154AD0"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brew install pre-commit</w:t>
      </w:r>
    </w:p>
    <w:p w14:paraId="59E3EFB8" w14:textId="77777777" w:rsidR="000309C2" w:rsidRDefault="00000000">
      <w:pPr>
        <w:spacing w:after="198" w:line="259" w:lineRule="auto"/>
        <w:ind w:left="-5" w:right="0"/>
      </w:pPr>
      <w:r>
        <w:rPr>
          <w:rFonts w:cs="Calibri"/>
          <w:b/>
        </w:rPr>
        <w:t>Linux (Ubuntu/Debian):</w:t>
      </w:r>
    </w:p>
    <w:p w14:paraId="18703DBD"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pip install pre-commit --break-system-packages</w:t>
      </w:r>
    </w:p>
    <w:p w14:paraId="24FD319C" w14:textId="77777777" w:rsidR="000309C2" w:rsidRDefault="00000000">
      <w:pPr>
        <w:spacing w:after="198" w:line="259" w:lineRule="auto"/>
        <w:ind w:left="-5" w:right="0"/>
      </w:pPr>
      <w:r>
        <w:rPr>
          <w:rFonts w:cs="Calibri"/>
          <w:b/>
        </w:rPr>
        <w:t>Windows:</w:t>
      </w:r>
    </w:p>
    <w:p w14:paraId="2064FF1F"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pip install pre-commit</w:t>
      </w:r>
    </w:p>
    <w:p w14:paraId="5D9C0CBF" w14:textId="77777777" w:rsidR="000309C2" w:rsidRDefault="00000000">
      <w:pPr>
        <w:spacing w:after="198" w:line="259" w:lineRule="auto"/>
        <w:ind w:left="-5" w:right="0"/>
      </w:pPr>
      <w:r>
        <w:rPr>
          <w:rFonts w:cs="Calibri"/>
          <w:b/>
        </w:rPr>
        <w:t>Verify installation:</w:t>
      </w:r>
    </w:p>
    <w:p w14:paraId="46A1D5FA"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pre-commit --version</w:t>
      </w:r>
    </w:p>
    <w:p w14:paraId="499AA273"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4C56EC52" w14:textId="77777777" w:rsidR="000309C2" w:rsidRDefault="00000000">
      <w:pPr>
        <w:numPr>
          <w:ilvl w:val="0"/>
          <w:numId w:val="133"/>
        </w:numPr>
        <w:ind w:right="15" w:hanging="336"/>
      </w:pPr>
      <w:r>
        <w:t xml:space="preserve">Not running </w:t>
      </w:r>
      <w:r>
        <w:rPr>
          <w:sz w:val="2"/>
        </w:rPr>
        <w:t>idx_4716b7f3</w:t>
      </w:r>
      <w:r>
        <w:t>pre-commit install after cloning a repo means hooks are never activated for that developer.</w:t>
      </w:r>
    </w:p>
    <w:p w14:paraId="3DB4D7C3" w14:textId="77777777" w:rsidR="000309C2" w:rsidRDefault="00000000">
      <w:pPr>
        <w:numPr>
          <w:ilvl w:val="0"/>
          <w:numId w:val="133"/>
        </w:numPr>
        <w:spacing w:after="71"/>
        <w:ind w:right="15" w:hanging="336"/>
      </w:pPr>
      <w:r>
        <w:t>Overly strict hooks that take too long to run cause developers to bypass them with -no-verify.</w:t>
      </w:r>
    </w:p>
    <w:p w14:paraId="5DC622BD" w14:textId="77777777" w:rsidR="000309C2" w:rsidRDefault="00000000">
      <w:pPr>
        <w:numPr>
          <w:ilvl w:val="0"/>
          <w:numId w:val="133"/>
        </w:numPr>
        <w:spacing w:after="77"/>
        <w:ind w:right="15" w:hanging="336"/>
      </w:pPr>
      <w:r>
        <w:t>Failing to pin hook versions in .</w:t>
      </w:r>
      <w:r>
        <w:rPr>
          <w:rFonts w:ascii="Consolas" w:eastAsia="Consolas" w:hAnsi="Consolas" w:cs="Consolas"/>
          <w:sz w:val="18"/>
        </w:rPr>
        <w:t>pre</w:t>
      </w:r>
      <w:r>
        <w:rPr>
          <w:rFonts w:ascii="MS Gothic" w:eastAsia="MS Gothic" w:hAnsi="MS Gothic" w:cs="MS Gothic"/>
          <w:sz w:val="18"/>
        </w:rPr>
        <w:t>‑</w:t>
      </w:r>
      <w:r>
        <w:rPr>
          <w:rFonts w:ascii="Consolas" w:eastAsia="Consolas" w:hAnsi="Consolas" w:cs="Consolas"/>
          <w:sz w:val="18"/>
        </w:rPr>
        <w:t>commit</w:t>
      </w:r>
      <w:r>
        <w:rPr>
          <w:rFonts w:ascii="MS Gothic" w:eastAsia="MS Gothic" w:hAnsi="MS Gothic" w:cs="MS Gothic"/>
          <w:sz w:val="18"/>
        </w:rPr>
        <w:t>‑</w:t>
      </w:r>
      <w:r>
        <w:rPr>
          <w:rFonts w:ascii="Consolas" w:eastAsia="Consolas" w:hAnsi="Consolas" w:cs="Consolas"/>
          <w:sz w:val="18"/>
        </w:rPr>
        <w:t>config.yaml</w:t>
      </w:r>
      <w:r>
        <w:t xml:space="preserve"> leads to inconsistent behavior across team members.</w:t>
      </w:r>
    </w:p>
    <w:p w14:paraId="152F90C4" w14:textId="77777777" w:rsidR="000309C2" w:rsidRDefault="00000000">
      <w:pPr>
        <w:pStyle w:val="Heading4"/>
        <w:ind w:left="-5"/>
      </w:pPr>
      <w:r>
        <w:t>Python Testing and Quality Tools</w:t>
      </w:r>
    </w:p>
    <w:p w14:paraId="5CD17C74" w14:textId="77777777" w:rsidR="000309C2" w:rsidRDefault="00000000">
      <w:pPr>
        <w:spacing w:after="189"/>
        <w:ind w:left="-5" w:right="15"/>
      </w:pPr>
      <w:r>
        <w:t xml:space="preserve">Install </w:t>
      </w:r>
      <w:r>
        <w:rPr>
          <w:sz w:val="2"/>
        </w:rPr>
        <w:t>idx_090687ef</w:t>
      </w:r>
      <w:r>
        <w:t>the Python testing tools in a virtual environment or globally:</w:t>
      </w:r>
    </w:p>
    <w:p w14:paraId="6BA05264" w14:textId="77777777" w:rsidR="000309C2" w:rsidRDefault="00000000">
      <w:pPr>
        <w:pBdr>
          <w:left w:val="single" w:sz="36" w:space="0" w:color="44475A"/>
        </w:pBdr>
        <w:shd w:val="clear" w:color="auto" w:fill="282A36"/>
        <w:spacing w:after="354" w:line="332" w:lineRule="auto"/>
        <w:ind w:left="273" w:right="2182"/>
      </w:pPr>
      <w:r>
        <w:rPr>
          <w:rFonts w:ascii="Consolas" w:eastAsia="Consolas" w:hAnsi="Consolas" w:cs="Consolas"/>
          <w:color w:val="F8F8F2"/>
          <w:sz w:val="16"/>
        </w:rPr>
        <w:t>pip install pytest pytest-cov pyyaml # On Linux, add --break-system-packages if installing globally</w:t>
      </w:r>
    </w:p>
    <w:p w14:paraId="0085C7E2" w14:textId="77777777" w:rsidR="000309C2" w:rsidRDefault="00000000">
      <w:pPr>
        <w:pStyle w:val="Heading3"/>
        <w:ind w:left="-5"/>
      </w:pPr>
      <w:r>
        <w:t>Chapter 2: Building a Scalable Platform Runtime</w:t>
      </w:r>
    </w:p>
    <w:tbl>
      <w:tblPr>
        <w:tblStyle w:val="TableGrid"/>
        <w:tblW w:w="7905" w:type="dxa"/>
        <w:tblInd w:w="8" w:type="dxa"/>
        <w:tblCellMar>
          <w:top w:w="0" w:type="dxa"/>
          <w:left w:w="157" w:type="dxa"/>
          <w:bottom w:w="0" w:type="dxa"/>
          <w:right w:w="115" w:type="dxa"/>
        </w:tblCellMar>
        <w:tblLook w:val="04A0" w:firstRow="1" w:lastRow="0" w:firstColumn="1" w:lastColumn="0" w:noHBand="0" w:noVBand="1"/>
      </w:tblPr>
      <w:tblGrid>
        <w:gridCol w:w="2387"/>
        <w:gridCol w:w="1422"/>
        <w:gridCol w:w="4096"/>
      </w:tblGrid>
      <w:tr w:rsidR="000309C2" w14:paraId="31C0CCB9" w14:textId="77777777">
        <w:trPr>
          <w:trHeight w:val="455"/>
        </w:trPr>
        <w:tc>
          <w:tcPr>
            <w:tcW w:w="2387"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751DED4" w14:textId="77777777" w:rsidR="000309C2" w:rsidRDefault="00000000">
            <w:pPr>
              <w:spacing w:after="0" w:line="259" w:lineRule="auto"/>
              <w:ind w:left="0" w:right="0" w:firstLine="0"/>
            </w:pPr>
            <w:r>
              <w:rPr>
                <w:b/>
                <w:sz w:val="20"/>
              </w:rPr>
              <w:t>Tool</w:t>
            </w:r>
          </w:p>
        </w:tc>
        <w:tc>
          <w:tcPr>
            <w:tcW w:w="142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ADE2790" w14:textId="77777777" w:rsidR="000309C2" w:rsidRDefault="00000000">
            <w:pPr>
              <w:spacing w:after="0" w:line="259" w:lineRule="auto"/>
              <w:ind w:left="0" w:right="0" w:firstLine="0"/>
            </w:pPr>
            <w:r>
              <w:rPr>
                <w:b/>
                <w:sz w:val="20"/>
              </w:rPr>
              <w:t>Version</w:t>
            </w:r>
          </w:p>
        </w:tc>
        <w:tc>
          <w:tcPr>
            <w:tcW w:w="4096"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7A0754D" w14:textId="77777777" w:rsidR="000309C2" w:rsidRDefault="00000000">
            <w:pPr>
              <w:spacing w:after="0" w:line="259" w:lineRule="auto"/>
              <w:ind w:left="0" w:right="0" w:firstLine="0"/>
            </w:pPr>
            <w:r>
              <w:rPr>
                <w:b/>
                <w:sz w:val="20"/>
              </w:rPr>
              <w:t>Purpose</w:t>
            </w:r>
          </w:p>
        </w:tc>
      </w:tr>
      <w:tr w:rsidR="000309C2" w14:paraId="09E1C351" w14:textId="77777777">
        <w:trPr>
          <w:trHeight w:val="455"/>
        </w:trPr>
        <w:tc>
          <w:tcPr>
            <w:tcW w:w="2387" w:type="dxa"/>
            <w:tcBorders>
              <w:top w:val="single" w:sz="6" w:space="0" w:color="000000"/>
              <w:left w:val="single" w:sz="6" w:space="0" w:color="000000"/>
              <w:bottom w:val="single" w:sz="6" w:space="0" w:color="000000"/>
              <w:right w:val="single" w:sz="6" w:space="0" w:color="000000"/>
            </w:tcBorders>
            <w:vAlign w:val="center"/>
          </w:tcPr>
          <w:p w14:paraId="4C7AAAD0" w14:textId="77777777" w:rsidR="000309C2" w:rsidRDefault="00000000">
            <w:pPr>
              <w:spacing w:after="0" w:line="259" w:lineRule="auto"/>
              <w:ind w:left="0" w:right="0" w:firstLine="0"/>
            </w:pPr>
            <w:r>
              <w:rPr>
                <w:sz w:val="20"/>
              </w:rPr>
              <w:t>Flux CD</w:t>
            </w:r>
          </w:p>
        </w:tc>
        <w:tc>
          <w:tcPr>
            <w:tcW w:w="1422" w:type="dxa"/>
            <w:tcBorders>
              <w:top w:val="single" w:sz="6" w:space="0" w:color="000000"/>
              <w:left w:val="single" w:sz="6" w:space="0" w:color="000000"/>
              <w:bottom w:val="single" w:sz="6" w:space="0" w:color="000000"/>
              <w:right w:val="single" w:sz="6" w:space="0" w:color="000000"/>
            </w:tcBorders>
            <w:vAlign w:val="center"/>
          </w:tcPr>
          <w:p w14:paraId="18F7C857" w14:textId="77777777" w:rsidR="000309C2" w:rsidRDefault="00000000">
            <w:pPr>
              <w:spacing w:after="0" w:line="259" w:lineRule="auto"/>
              <w:ind w:left="0" w:right="0" w:firstLine="0"/>
            </w:pPr>
            <w:r>
              <w:rPr>
                <w:sz w:val="20"/>
              </w:rPr>
              <w:t>≥2.0</w:t>
            </w:r>
          </w:p>
        </w:tc>
        <w:tc>
          <w:tcPr>
            <w:tcW w:w="4096" w:type="dxa"/>
            <w:tcBorders>
              <w:top w:val="single" w:sz="6" w:space="0" w:color="000000"/>
              <w:left w:val="single" w:sz="6" w:space="0" w:color="000000"/>
              <w:bottom w:val="single" w:sz="6" w:space="0" w:color="000000"/>
              <w:right w:val="single" w:sz="6" w:space="0" w:color="000000"/>
            </w:tcBorders>
            <w:vAlign w:val="center"/>
          </w:tcPr>
          <w:p w14:paraId="74CD7A82" w14:textId="77777777" w:rsidR="000309C2" w:rsidRDefault="00000000">
            <w:pPr>
              <w:spacing w:after="0" w:line="259" w:lineRule="auto"/>
              <w:ind w:left="0" w:right="0" w:firstLine="0"/>
            </w:pPr>
            <w:r>
              <w:rPr>
                <w:sz w:val="20"/>
              </w:rPr>
              <w:t>GitOps continuous delivery</w:t>
            </w:r>
          </w:p>
        </w:tc>
      </w:tr>
      <w:tr w:rsidR="000309C2" w14:paraId="4142B4B0" w14:textId="77777777">
        <w:trPr>
          <w:trHeight w:val="455"/>
        </w:trPr>
        <w:tc>
          <w:tcPr>
            <w:tcW w:w="2387" w:type="dxa"/>
            <w:tcBorders>
              <w:top w:val="single" w:sz="6" w:space="0" w:color="000000"/>
              <w:left w:val="single" w:sz="6" w:space="0" w:color="000000"/>
              <w:bottom w:val="single" w:sz="6" w:space="0" w:color="000000"/>
              <w:right w:val="single" w:sz="6" w:space="0" w:color="000000"/>
            </w:tcBorders>
            <w:vAlign w:val="center"/>
          </w:tcPr>
          <w:p w14:paraId="350EB818" w14:textId="77777777" w:rsidR="000309C2" w:rsidRDefault="00000000">
            <w:pPr>
              <w:spacing w:after="0" w:line="259" w:lineRule="auto"/>
              <w:ind w:left="0" w:right="0" w:firstLine="0"/>
            </w:pPr>
            <w:r>
              <w:rPr>
                <w:sz w:val="20"/>
              </w:rPr>
              <w:t>Istio</w:t>
            </w:r>
          </w:p>
        </w:tc>
        <w:tc>
          <w:tcPr>
            <w:tcW w:w="1422" w:type="dxa"/>
            <w:tcBorders>
              <w:top w:val="single" w:sz="6" w:space="0" w:color="000000"/>
              <w:left w:val="single" w:sz="6" w:space="0" w:color="000000"/>
              <w:bottom w:val="single" w:sz="6" w:space="0" w:color="000000"/>
              <w:right w:val="single" w:sz="6" w:space="0" w:color="000000"/>
            </w:tcBorders>
            <w:vAlign w:val="center"/>
          </w:tcPr>
          <w:p w14:paraId="10B93701" w14:textId="77777777" w:rsidR="000309C2" w:rsidRDefault="00000000">
            <w:pPr>
              <w:spacing w:after="0" w:line="259" w:lineRule="auto"/>
              <w:ind w:left="0" w:right="0" w:firstLine="0"/>
            </w:pPr>
            <w:r>
              <w:rPr>
                <w:sz w:val="20"/>
              </w:rPr>
              <w:t>≥1.20</w:t>
            </w:r>
          </w:p>
        </w:tc>
        <w:tc>
          <w:tcPr>
            <w:tcW w:w="4096" w:type="dxa"/>
            <w:tcBorders>
              <w:top w:val="single" w:sz="6" w:space="0" w:color="000000"/>
              <w:left w:val="single" w:sz="6" w:space="0" w:color="000000"/>
              <w:bottom w:val="single" w:sz="6" w:space="0" w:color="000000"/>
              <w:right w:val="single" w:sz="6" w:space="0" w:color="000000"/>
            </w:tcBorders>
            <w:vAlign w:val="center"/>
          </w:tcPr>
          <w:p w14:paraId="2C7FE360" w14:textId="77777777" w:rsidR="000309C2" w:rsidRDefault="00000000">
            <w:pPr>
              <w:spacing w:after="0" w:line="259" w:lineRule="auto"/>
              <w:ind w:left="0" w:right="0" w:firstLine="0"/>
            </w:pPr>
            <w:r>
              <w:rPr>
                <w:sz w:val="20"/>
              </w:rPr>
              <w:t>Service mesh with mTLS</w:t>
            </w:r>
          </w:p>
        </w:tc>
      </w:tr>
      <w:tr w:rsidR="000309C2" w14:paraId="0EA297E7" w14:textId="77777777">
        <w:trPr>
          <w:trHeight w:val="455"/>
        </w:trPr>
        <w:tc>
          <w:tcPr>
            <w:tcW w:w="2387" w:type="dxa"/>
            <w:tcBorders>
              <w:top w:val="single" w:sz="6" w:space="0" w:color="000000"/>
              <w:left w:val="single" w:sz="6" w:space="0" w:color="000000"/>
              <w:bottom w:val="single" w:sz="6" w:space="0" w:color="000000"/>
              <w:right w:val="single" w:sz="6" w:space="0" w:color="000000"/>
            </w:tcBorders>
            <w:vAlign w:val="center"/>
          </w:tcPr>
          <w:p w14:paraId="371AA379" w14:textId="77777777" w:rsidR="000309C2" w:rsidRDefault="00000000">
            <w:pPr>
              <w:spacing w:after="0" w:line="259" w:lineRule="auto"/>
              <w:ind w:left="0" w:right="0" w:firstLine="0"/>
            </w:pPr>
            <w:r>
              <w:rPr>
                <w:sz w:val="20"/>
              </w:rPr>
              <w:t>Kustomize</w:t>
            </w:r>
          </w:p>
        </w:tc>
        <w:tc>
          <w:tcPr>
            <w:tcW w:w="1422" w:type="dxa"/>
            <w:tcBorders>
              <w:top w:val="single" w:sz="6" w:space="0" w:color="000000"/>
              <w:left w:val="single" w:sz="6" w:space="0" w:color="000000"/>
              <w:bottom w:val="single" w:sz="6" w:space="0" w:color="000000"/>
              <w:right w:val="single" w:sz="6" w:space="0" w:color="000000"/>
            </w:tcBorders>
            <w:vAlign w:val="center"/>
          </w:tcPr>
          <w:p w14:paraId="13FE2324" w14:textId="77777777" w:rsidR="000309C2" w:rsidRDefault="00000000">
            <w:pPr>
              <w:spacing w:after="0" w:line="259" w:lineRule="auto"/>
              <w:ind w:left="0" w:right="0" w:firstLine="0"/>
            </w:pPr>
            <w:r>
              <w:rPr>
                <w:sz w:val="20"/>
              </w:rPr>
              <w:t>≥5.0</w:t>
            </w:r>
          </w:p>
        </w:tc>
        <w:tc>
          <w:tcPr>
            <w:tcW w:w="4096" w:type="dxa"/>
            <w:tcBorders>
              <w:top w:val="single" w:sz="6" w:space="0" w:color="000000"/>
              <w:left w:val="single" w:sz="6" w:space="0" w:color="000000"/>
              <w:bottom w:val="single" w:sz="6" w:space="0" w:color="000000"/>
              <w:right w:val="single" w:sz="6" w:space="0" w:color="000000"/>
            </w:tcBorders>
            <w:vAlign w:val="center"/>
          </w:tcPr>
          <w:p w14:paraId="1796C8D0" w14:textId="77777777" w:rsidR="000309C2" w:rsidRDefault="00000000">
            <w:pPr>
              <w:spacing w:after="0" w:line="259" w:lineRule="auto"/>
              <w:ind w:left="0" w:right="0" w:firstLine="0"/>
            </w:pPr>
            <w:r>
              <w:rPr>
                <w:sz w:val="20"/>
              </w:rPr>
              <w:t>Kubernetes configuration management</w:t>
            </w:r>
          </w:p>
        </w:tc>
      </w:tr>
      <w:tr w:rsidR="000309C2" w14:paraId="20F6DDE3" w14:textId="77777777">
        <w:trPr>
          <w:trHeight w:val="455"/>
        </w:trPr>
        <w:tc>
          <w:tcPr>
            <w:tcW w:w="2387" w:type="dxa"/>
            <w:tcBorders>
              <w:top w:val="single" w:sz="6" w:space="0" w:color="000000"/>
              <w:left w:val="single" w:sz="6" w:space="0" w:color="000000"/>
              <w:bottom w:val="single" w:sz="6" w:space="0" w:color="000000"/>
              <w:right w:val="single" w:sz="6" w:space="0" w:color="000000"/>
            </w:tcBorders>
            <w:vAlign w:val="center"/>
          </w:tcPr>
          <w:p w14:paraId="0EAA1F36" w14:textId="77777777" w:rsidR="000309C2" w:rsidRDefault="00000000">
            <w:pPr>
              <w:spacing w:after="0" w:line="259" w:lineRule="auto"/>
              <w:ind w:left="0" w:right="0" w:firstLine="0"/>
            </w:pPr>
            <w:r>
              <w:rPr>
                <w:sz w:val="20"/>
              </w:rPr>
              <w:t>bats-core</w:t>
            </w:r>
          </w:p>
        </w:tc>
        <w:tc>
          <w:tcPr>
            <w:tcW w:w="1422" w:type="dxa"/>
            <w:tcBorders>
              <w:top w:val="single" w:sz="6" w:space="0" w:color="000000"/>
              <w:left w:val="single" w:sz="6" w:space="0" w:color="000000"/>
              <w:bottom w:val="single" w:sz="6" w:space="0" w:color="000000"/>
              <w:right w:val="single" w:sz="6" w:space="0" w:color="000000"/>
            </w:tcBorders>
            <w:vAlign w:val="center"/>
          </w:tcPr>
          <w:p w14:paraId="2F7C0720" w14:textId="77777777" w:rsidR="000309C2" w:rsidRDefault="00000000">
            <w:pPr>
              <w:spacing w:after="0" w:line="259" w:lineRule="auto"/>
              <w:ind w:left="0" w:right="0" w:firstLine="0"/>
            </w:pPr>
            <w:r>
              <w:rPr>
                <w:sz w:val="20"/>
              </w:rPr>
              <w:t>≥1.10</w:t>
            </w:r>
          </w:p>
        </w:tc>
        <w:tc>
          <w:tcPr>
            <w:tcW w:w="4096" w:type="dxa"/>
            <w:tcBorders>
              <w:top w:val="single" w:sz="6" w:space="0" w:color="000000"/>
              <w:left w:val="single" w:sz="6" w:space="0" w:color="000000"/>
              <w:bottom w:val="single" w:sz="6" w:space="0" w:color="000000"/>
              <w:right w:val="single" w:sz="6" w:space="0" w:color="000000"/>
            </w:tcBorders>
            <w:vAlign w:val="center"/>
          </w:tcPr>
          <w:p w14:paraId="442A2C6B" w14:textId="77777777" w:rsidR="000309C2" w:rsidRDefault="00000000">
            <w:pPr>
              <w:spacing w:after="0" w:line="259" w:lineRule="auto"/>
              <w:ind w:left="0" w:right="0" w:firstLine="0"/>
            </w:pPr>
            <w:r>
              <w:rPr>
                <w:sz w:val="20"/>
              </w:rPr>
              <w:t>Bash Automated Testing System</w:t>
            </w:r>
          </w:p>
        </w:tc>
      </w:tr>
    </w:tbl>
    <w:p w14:paraId="39AB1F36" w14:textId="77777777" w:rsidR="000309C2" w:rsidRDefault="00000000">
      <w:pPr>
        <w:pStyle w:val="Heading4"/>
        <w:ind w:left="-5"/>
      </w:pPr>
      <w:r>
        <w:t>Flux CD</w:t>
      </w:r>
    </w:p>
    <w:p w14:paraId="74D93AF9" w14:textId="77777777" w:rsidR="000309C2" w:rsidRDefault="00000000">
      <w:pPr>
        <w:spacing w:line="362" w:lineRule="auto"/>
        <w:ind w:left="-5" w:right="15"/>
      </w:pPr>
      <w:r>
        <w:t>GitOps</w:t>
      </w:r>
      <w:r>
        <w:rPr>
          <w:sz w:val="2"/>
        </w:rPr>
        <w:t>idx_db7c0adb</w:t>
      </w:r>
      <w:r>
        <w:t xml:space="preserve"> toolkit</w:t>
      </w:r>
      <w:r>
        <w:rPr>
          <w:sz w:val="2"/>
        </w:rPr>
        <w:t>idx_61dfa006</w:t>
      </w:r>
      <w:r>
        <w:t xml:space="preserve"> for Kubernetes. Flux continuously reconciles cluster state with Git repositories. </w:t>
      </w:r>
      <w:r>
        <w:rPr>
          <w:rFonts w:cs="Calibri"/>
          <w:b/>
        </w:rPr>
        <w:t>macOS:</w:t>
      </w:r>
    </w:p>
    <w:p w14:paraId="4CB852ED"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brew install fluxcd/tap/flux</w:t>
      </w:r>
    </w:p>
    <w:p w14:paraId="56521A4C" w14:textId="77777777" w:rsidR="000309C2" w:rsidRDefault="00000000">
      <w:pPr>
        <w:spacing w:after="198" w:line="259" w:lineRule="auto"/>
        <w:ind w:left="-5" w:right="0"/>
      </w:pPr>
      <w:r>
        <w:rPr>
          <w:rFonts w:cs="Calibri"/>
          <w:b/>
        </w:rPr>
        <w:t>Linux (Ubuntu/Debian):</w:t>
      </w:r>
    </w:p>
    <w:p w14:paraId="26C7CB66"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curl -s https://fluxcd.io/install.sh | sudo bash</w:t>
      </w:r>
    </w:p>
    <w:p w14:paraId="59D2D036" w14:textId="77777777" w:rsidR="000309C2" w:rsidRDefault="00000000">
      <w:pPr>
        <w:spacing w:after="198" w:line="259" w:lineRule="auto"/>
        <w:ind w:left="-5" w:right="0"/>
      </w:pPr>
      <w:r>
        <w:rPr>
          <w:rFonts w:cs="Calibri"/>
          <w:b/>
        </w:rPr>
        <w:t>Windows:</w:t>
      </w:r>
    </w:p>
    <w:p w14:paraId="078A7E63"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choco install flux -y</w:t>
      </w:r>
    </w:p>
    <w:p w14:paraId="671F5C7A"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b/>
          <w:color w:val="50FA7B"/>
          <w:sz w:val="16"/>
        </w:rPr>
        <w:t xml:space="preserve"># </w:t>
      </w:r>
      <w:r>
        <w:rPr>
          <w:rFonts w:ascii="Consolas" w:eastAsia="Consolas" w:hAnsi="Consolas" w:cs="Consolas"/>
          <w:color w:val="F8F8F2"/>
          <w:sz w:val="16"/>
        </w:rPr>
        <w:t>Or download from https://github.com/fluxcd/flux2/releases</w:t>
      </w:r>
    </w:p>
    <w:p w14:paraId="392B9D38" w14:textId="77777777" w:rsidR="000309C2" w:rsidRDefault="00000000">
      <w:pPr>
        <w:spacing w:after="198" w:line="259" w:lineRule="auto"/>
        <w:ind w:left="-5" w:right="0"/>
      </w:pPr>
      <w:r>
        <w:rPr>
          <w:rFonts w:cs="Calibri"/>
          <w:b/>
        </w:rPr>
        <w:t>Verify installation:</w:t>
      </w:r>
    </w:p>
    <w:p w14:paraId="593B5292"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flux --version</w:t>
      </w:r>
    </w:p>
    <w:p w14:paraId="53DB9416"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flux check --pre  # Check prerequisites</w:t>
      </w:r>
    </w:p>
    <w:p w14:paraId="29CD0329"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38FEF657" w14:textId="77777777" w:rsidR="000309C2" w:rsidRDefault="00000000">
      <w:pPr>
        <w:numPr>
          <w:ilvl w:val="0"/>
          <w:numId w:val="134"/>
        </w:numPr>
        <w:spacing w:after="51"/>
        <w:ind w:right="15" w:hanging="336"/>
      </w:pPr>
      <w:r>
        <w:t>Not bootstrapping Flux</w:t>
      </w:r>
      <w:r>
        <w:rPr>
          <w:sz w:val="2"/>
        </w:rPr>
        <w:t>idx_c2f69b96</w:t>
      </w:r>
      <w:r>
        <w:t xml:space="preserve"> with the correct GitHub token permissions causes silent sync failures.</w:t>
      </w:r>
    </w:p>
    <w:p w14:paraId="283D3528" w14:textId="77777777" w:rsidR="000309C2" w:rsidRDefault="00000000">
      <w:pPr>
        <w:numPr>
          <w:ilvl w:val="0"/>
          <w:numId w:val="134"/>
        </w:numPr>
        <w:spacing w:after="50"/>
        <w:ind w:right="15" w:hanging="336"/>
      </w:pPr>
      <w:r>
        <w:t>Modifying resources directly with kubectl instead of through Git breaks the GitOps reconciliation loop.</w:t>
      </w:r>
    </w:p>
    <w:p w14:paraId="4F2D194B" w14:textId="77777777" w:rsidR="000309C2" w:rsidRDefault="00000000">
      <w:pPr>
        <w:numPr>
          <w:ilvl w:val="0"/>
          <w:numId w:val="134"/>
        </w:numPr>
        <w:ind w:right="15" w:hanging="336"/>
      </w:pPr>
      <w:r>
        <w:t>Forgetting to set up Flux notifications means drift goes undetected for hours or days.</w:t>
      </w:r>
    </w:p>
    <w:p w14:paraId="10304351" w14:textId="77777777" w:rsidR="000309C2" w:rsidRDefault="00000000">
      <w:pPr>
        <w:pStyle w:val="Heading4"/>
        <w:ind w:left="-5"/>
      </w:pPr>
      <w:r>
        <w:t>Istio (istioctl)</w:t>
      </w:r>
    </w:p>
    <w:p w14:paraId="26933193" w14:textId="77777777" w:rsidR="000309C2" w:rsidRDefault="00000000">
      <w:pPr>
        <w:spacing w:after="180"/>
        <w:ind w:left="-5" w:right="92"/>
        <w:jc w:val="both"/>
      </w:pPr>
      <w:r>
        <w:t xml:space="preserve">Service mesh </w:t>
      </w:r>
      <w:r>
        <w:rPr>
          <w:sz w:val="2"/>
        </w:rPr>
        <w:t>idx_3166ee27</w:t>
      </w:r>
      <w:r>
        <w:t xml:space="preserve"> providing mTLS encryption, traffic management, and</w:t>
      </w:r>
      <w:r>
        <w:rPr>
          <w:sz w:val="2"/>
        </w:rPr>
        <w:t>idx_8954f7b1</w:t>
      </w:r>
      <w:r>
        <w:t xml:space="preserve"> observability. Install using istioctl. </w:t>
      </w:r>
      <w:r>
        <w:rPr>
          <w:rFonts w:cs="Calibri"/>
          <w:b/>
        </w:rPr>
        <w:t>macOS:</w:t>
      </w:r>
    </w:p>
    <w:p w14:paraId="77E1A240"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brew install istioctl</w:t>
      </w:r>
    </w:p>
    <w:p w14:paraId="261A66E4" w14:textId="77777777" w:rsidR="000309C2" w:rsidRDefault="00000000">
      <w:pPr>
        <w:spacing w:after="198" w:line="259" w:lineRule="auto"/>
        <w:ind w:left="-5" w:right="0"/>
      </w:pPr>
      <w:r>
        <w:rPr>
          <w:rFonts w:cs="Calibri"/>
          <w:b/>
        </w:rPr>
        <w:t>Linux (Ubuntu/Debian):</w:t>
      </w:r>
    </w:p>
    <w:p w14:paraId="5DE9F30C" w14:textId="77777777" w:rsidR="000309C2" w:rsidRDefault="00000000">
      <w:pPr>
        <w:pBdr>
          <w:left w:val="single" w:sz="36" w:space="0" w:color="44475A"/>
        </w:pBdr>
        <w:shd w:val="clear" w:color="auto" w:fill="282A36"/>
        <w:spacing w:after="300" w:line="332" w:lineRule="auto"/>
        <w:ind w:left="273" w:right="3326"/>
      </w:pPr>
      <w:r>
        <w:rPr>
          <w:rFonts w:ascii="Consolas" w:eastAsia="Consolas" w:hAnsi="Consolas" w:cs="Consolas"/>
          <w:color w:val="F8F8F2"/>
          <w:sz w:val="16"/>
        </w:rPr>
        <w:t>curl -L https://istio.io/downloadIstio | sh sudo mv istio-*/bin/istioctl /usr/local/bin/</w:t>
      </w:r>
    </w:p>
    <w:p w14:paraId="731DF25E" w14:textId="77777777" w:rsidR="000309C2" w:rsidRDefault="00000000">
      <w:pPr>
        <w:spacing w:after="198" w:line="259" w:lineRule="auto"/>
        <w:ind w:left="-5" w:right="0"/>
      </w:pPr>
      <w:r>
        <w:rPr>
          <w:rFonts w:cs="Calibri"/>
          <w:b/>
        </w:rPr>
        <w:t>Windows:</w:t>
      </w:r>
    </w:p>
    <w:p w14:paraId="5EE7E646"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b/>
          <w:color w:val="50FA7B"/>
          <w:sz w:val="16"/>
        </w:rPr>
        <w:t xml:space="preserve"># </w:t>
      </w:r>
      <w:r>
        <w:rPr>
          <w:rFonts w:ascii="Consolas" w:eastAsia="Consolas" w:hAnsi="Consolas" w:cs="Consolas"/>
          <w:color w:val="F8F8F2"/>
          <w:sz w:val="16"/>
        </w:rPr>
        <w:t>Download from https://github.com/istio/istio/releases</w:t>
      </w:r>
    </w:p>
    <w:p w14:paraId="0179FB74"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b/>
          <w:color w:val="50FA7B"/>
          <w:sz w:val="16"/>
        </w:rPr>
        <w:t xml:space="preserve"># </w:t>
      </w:r>
      <w:r>
        <w:rPr>
          <w:rFonts w:ascii="Consolas" w:eastAsia="Consolas" w:hAnsi="Consolas" w:cs="Consolas"/>
          <w:color w:val="F8F8F2"/>
          <w:sz w:val="16"/>
        </w:rPr>
        <w:t>Extract and add istioctl.exe to your PATH</w:t>
      </w:r>
    </w:p>
    <w:p w14:paraId="3FB03375" w14:textId="77777777" w:rsidR="000309C2" w:rsidRDefault="00000000">
      <w:pPr>
        <w:spacing w:after="198" w:line="259" w:lineRule="auto"/>
        <w:ind w:left="-5" w:right="0"/>
      </w:pPr>
      <w:r>
        <w:rPr>
          <w:rFonts w:cs="Calibri"/>
          <w:b/>
        </w:rPr>
        <w:t>Verify installation:</w:t>
      </w:r>
    </w:p>
    <w:p w14:paraId="65B2F0AF"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istioctl version</w:t>
      </w:r>
    </w:p>
    <w:p w14:paraId="1CC8656F"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istioctl install --set profile=demo -y  # Install to cluster</w:t>
      </w:r>
    </w:p>
    <w:p w14:paraId="4EE81077"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37CC8776" w14:textId="77777777" w:rsidR="000309C2" w:rsidRDefault="00000000">
      <w:pPr>
        <w:numPr>
          <w:ilvl w:val="0"/>
          <w:numId w:val="135"/>
        </w:numPr>
        <w:ind w:right="15" w:hanging="336"/>
      </w:pPr>
      <w:r>
        <w:t>Installing</w:t>
      </w:r>
      <w:r>
        <w:rPr>
          <w:sz w:val="2"/>
        </w:rPr>
        <w:t>idx_6cafcb8d</w:t>
      </w:r>
      <w:r>
        <w:t xml:space="preserve"> Istio without resource limits can consume significant cluster memory (1–2 GB for the control plane).</w:t>
      </w:r>
    </w:p>
    <w:p w14:paraId="3C7598BA" w14:textId="77777777" w:rsidR="000309C2" w:rsidRDefault="00000000">
      <w:pPr>
        <w:numPr>
          <w:ilvl w:val="0"/>
          <w:numId w:val="135"/>
        </w:numPr>
        <w:spacing w:after="50"/>
        <w:ind w:right="15" w:hanging="336"/>
      </w:pPr>
      <w:r>
        <w:t>Forgetting to label namespaces with istio-injection=enabled means sidecars are not injected into pods.</w:t>
      </w:r>
    </w:p>
    <w:p w14:paraId="0670EFC4" w14:textId="77777777" w:rsidR="000309C2" w:rsidRDefault="00000000">
      <w:pPr>
        <w:numPr>
          <w:ilvl w:val="0"/>
          <w:numId w:val="135"/>
        </w:numPr>
        <w:ind w:right="15" w:hanging="336"/>
      </w:pPr>
      <w:r>
        <w:t>Upgrading Istio without following the canary upgrade process can cause brief traffic disruptions.</w:t>
      </w:r>
    </w:p>
    <w:p w14:paraId="35AADDAA" w14:textId="77777777" w:rsidR="000309C2" w:rsidRDefault="00000000">
      <w:pPr>
        <w:pStyle w:val="Heading4"/>
        <w:ind w:left="-5"/>
      </w:pPr>
      <w:r>
        <w:t>Kustomize</w:t>
      </w:r>
    </w:p>
    <w:p w14:paraId="770683B8" w14:textId="77777777" w:rsidR="000309C2" w:rsidRDefault="00000000">
      <w:pPr>
        <w:spacing w:line="362" w:lineRule="auto"/>
        <w:ind w:left="-5" w:right="1760"/>
      </w:pPr>
      <w:r>
        <w:t xml:space="preserve">Template-free </w:t>
      </w:r>
      <w:r>
        <w:rPr>
          <w:sz w:val="2"/>
        </w:rPr>
        <w:t>idx_61518888</w:t>
      </w:r>
      <w:r>
        <w:t xml:space="preserve">customization </w:t>
      </w:r>
      <w:r>
        <w:rPr>
          <w:sz w:val="2"/>
        </w:rPr>
        <w:t>idx_331a0f90</w:t>
      </w:r>
      <w:r>
        <w:t xml:space="preserve">of Kubernetes YAML configurations. </w:t>
      </w:r>
      <w:r>
        <w:rPr>
          <w:rFonts w:cs="Calibri"/>
          <w:b/>
        </w:rPr>
        <w:t>macOS:</w:t>
      </w:r>
    </w:p>
    <w:p w14:paraId="4FF81630"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brew install kustomize</w:t>
      </w:r>
    </w:p>
    <w:p w14:paraId="7B78224D" w14:textId="77777777" w:rsidR="000309C2" w:rsidRDefault="00000000">
      <w:pPr>
        <w:spacing w:after="198" w:line="259" w:lineRule="auto"/>
        <w:ind w:left="-5" w:right="0"/>
      </w:pPr>
      <w:r>
        <w:rPr>
          <w:rFonts w:cs="Calibri"/>
          <w:b/>
        </w:rPr>
        <w:t>Linux (Ubuntu/Debian):</w:t>
      </w:r>
    </w:p>
    <w:p w14:paraId="4AC8CF45" w14:textId="77777777" w:rsidR="000309C2" w:rsidRDefault="00000000">
      <w:pPr>
        <w:pBdr>
          <w:left w:val="single" w:sz="36" w:space="0" w:color="44475A"/>
        </w:pBdr>
        <w:shd w:val="clear" w:color="auto" w:fill="282A36"/>
        <w:spacing w:after="300" w:line="332" w:lineRule="auto"/>
        <w:ind w:left="273" w:right="510"/>
      </w:pPr>
      <w:r>
        <w:rPr>
          <w:rFonts w:ascii="Consolas" w:eastAsia="Consolas" w:hAnsi="Consolas" w:cs="Consolas"/>
          <w:color w:val="F8F8F2"/>
          <w:sz w:val="16"/>
        </w:rPr>
        <w:t>curl -s "https://raw.githubusercontent.com/kubernetes-sigs/kustomize/master/hack/ install_kustomize.sh" | bash sudo mv kustomize /usr/local/bin/</w:t>
      </w:r>
    </w:p>
    <w:p w14:paraId="14C4681B" w14:textId="77777777" w:rsidR="000309C2" w:rsidRDefault="00000000">
      <w:pPr>
        <w:spacing w:after="198" w:line="259" w:lineRule="auto"/>
        <w:ind w:left="-5" w:right="0"/>
      </w:pPr>
      <w:r>
        <w:rPr>
          <w:rFonts w:cs="Calibri"/>
          <w:b/>
        </w:rPr>
        <w:t>Windows:</w:t>
      </w:r>
    </w:p>
    <w:p w14:paraId="4DDA85B6"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choco install kustomize -y</w:t>
      </w:r>
    </w:p>
    <w:p w14:paraId="53486FE8" w14:textId="77777777" w:rsidR="000309C2" w:rsidRDefault="00000000">
      <w:pPr>
        <w:spacing w:after="198" w:line="259" w:lineRule="auto"/>
        <w:ind w:left="-5" w:right="0"/>
      </w:pPr>
      <w:r>
        <w:rPr>
          <w:rFonts w:cs="Calibri"/>
          <w:b/>
        </w:rPr>
        <w:t>Verify installation:</w:t>
      </w:r>
    </w:p>
    <w:p w14:paraId="1CF9FA7D"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kustomize version</w:t>
      </w:r>
    </w:p>
    <w:p w14:paraId="3D0B53C5"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7699758B" w14:textId="77777777" w:rsidR="000309C2" w:rsidRDefault="00000000">
      <w:pPr>
        <w:numPr>
          <w:ilvl w:val="0"/>
          <w:numId w:val="136"/>
        </w:numPr>
        <w:spacing w:after="45"/>
        <w:ind w:right="15" w:hanging="336"/>
      </w:pPr>
      <w:r>
        <w:t xml:space="preserve">Using </w:t>
      </w:r>
      <w:r>
        <w:rPr>
          <w:sz w:val="2"/>
        </w:rPr>
        <w:t>idx_e73472c9</w:t>
      </w:r>
      <w:r>
        <w:t>the kubectl built-in kustomize (</w:t>
      </w:r>
      <w:r>
        <w:rPr>
          <w:rFonts w:ascii="Consolas" w:eastAsia="Consolas" w:hAnsi="Consolas" w:cs="Consolas"/>
          <w:sz w:val="18"/>
        </w:rPr>
        <w:t xml:space="preserve">kubectl apply </w:t>
      </w:r>
      <w:r>
        <w:rPr>
          <w:rFonts w:ascii="MS Gothic" w:eastAsia="MS Gothic" w:hAnsi="MS Gothic" w:cs="MS Gothic"/>
          <w:sz w:val="18"/>
        </w:rPr>
        <w:t>‑</w:t>
      </w:r>
      <w:r>
        <w:rPr>
          <w:rFonts w:ascii="Consolas" w:eastAsia="Consolas" w:hAnsi="Consolas" w:cs="Consolas"/>
          <w:sz w:val="18"/>
        </w:rPr>
        <w:t>k</w:t>
      </w:r>
      <w:r>
        <w:t>) may lag behind the standalone version and miss newer features.</w:t>
      </w:r>
    </w:p>
    <w:p w14:paraId="783F528C" w14:textId="77777777" w:rsidR="000309C2" w:rsidRDefault="00000000">
      <w:pPr>
        <w:numPr>
          <w:ilvl w:val="0"/>
          <w:numId w:val="136"/>
        </w:numPr>
        <w:spacing w:after="64"/>
        <w:ind w:right="15" w:hanging="336"/>
      </w:pPr>
      <w:r>
        <w:t>Deeply nested overlays become hard to debug; keep the overlay hierarchy shallow (base + one or two overlays).</w:t>
      </w:r>
    </w:p>
    <w:p w14:paraId="304ECB35" w14:textId="77777777" w:rsidR="000309C2" w:rsidRDefault="00000000">
      <w:pPr>
        <w:numPr>
          <w:ilvl w:val="0"/>
          <w:numId w:val="136"/>
        </w:numPr>
        <w:spacing w:after="77"/>
        <w:ind w:right="15" w:hanging="336"/>
      </w:pPr>
      <w:r>
        <w:t xml:space="preserve">Forgetting to include new files in </w:t>
      </w:r>
      <w:r>
        <w:rPr>
          <w:rFonts w:ascii="Consolas" w:eastAsia="Consolas" w:hAnsi="Consolas" w:cs="Consolas"/>
          <w:sz w:val="18"/>
        </w:rPr>
        <w:t>kustomization.yaml</w:t>
      </w:r>
      <w:r>
        <w:t xml:space="preserve"> resources list means they are silently ignored.</w:t>
      </w:r>
    </w:p>
    <w:p w14:paraId="59D67DF4" w14:textId="77777777" w:rsidR="000309C2" w:rsidRDefault="00000000">
      <w:pPr>
        <w:pStyle w:val="Heading4"/>
        <w:ind w:left="-5"/>
      </w:pPr>
      <w:r>
        <w:t>bats-core</w:t>
      </w:r>
    </w:p>
    <w:p w14:paraId="14AAE158" w14:textId="77777777" w:rsidR="000309C2" w:rsidRDefault="00000000">
      <w:pPr>
        <w:spacing w:line="367" w:lineRule="auto"/>
        <w:ind w:left="-5" w:right="987"/>
      </w:pPr>
      <w:r>
        <w:t xml:space="preserve">Testing </w:t>
      </w:r>
      <w:r>
        <w:rPr>
          <w:sz w:val="2"/>
        </w:rPr>
        <w:t>idx_6bad72c1</w:t>
      </w:r>
      <w:r>
        <w:t xml:space="preserve"> framework</w:t>
      </w:r>
      <w:r>
        <w:rPr>
          <w:sz w:val="2"/>
        </w:rPr>
        <w:t>idx_f2ba784b</w:t>
      </w:r>
      <w:r>
        <w:t xml:space="preserve"> for Bash scripts, used for infrastructure validation tests. </w:t>
      </w:r>
      <w:r>
        <w:rPr>
          <w:rFonts w:cs="Calibri"/>
          <w:b/>
        </w:rPr>
        <w:t>macOS:</w:t>
      </w:r>
    </w:p>
    <w:p w14:paraId="7A93AF6D"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brew install bats-core</w:t>
      </w:r>
    </w:p>
    <w:p w14:paraId="0EBDED39" w14:textId="77777777" w:rsidR="000309C2" w:rsidRDefault="00000000">
      <w:pPr>
        <w:spacing w:after="198" w:line="259" w:lineRule="auto"/>
        <w:ind w:left="-5" w:right="0"/>
      </w:pPr>
      <w:r>
        <w:rPr>
          <w:rFonts w:cs="Calibri"/>
          <w:b/>
        </w:rPr>
        <w:t>Linux (Ubuntu/Debian):</w:t>
      </w:r>
    </w:p>
    <w:p w14:paraId="27426A84"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sudo apt install -y bats</w:t>
      </w:r>
    </w:p>
    <w:p w14:paraId="39FD1661" w14:textId="77777777" w:rsidR="000309C2" w:rsidRDefault="00000000">
      <w:pPr>
        <w:spacing w:after="198" w:line="259" w:lineRule="auto"/>
        <w:ind w:left="-5" w:right="0"/>
      </w:pPr>
      <w:r>
        <w:rPr>
          <w:rFonts w:cs="Calibri"/>
          <w:b/>
        </w:rPr>
        <w:t>Windows:</w:t>
      </w:r>
    </w:p>
    <w:p w14:paraId="3D506B91"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npm install -g bats</w:t>
      </w:r>
    </w:p>
    <w:p w14:paraId="513B7BD5" w14:textId="77777777" w:rsidR="000309C2" w:rsidRDefault="00000000">
      <w:pPr>
        <w:spacing w:after="198" w:line="259" w:lineRule="auto"/>
        <w:ind w:left="-5" w:right="0"/>
      </w:pPr>
      <w:r>
        <w:rPr>
          <w:rFonts w:cs="Calibri"/>
          <w:b/>
        </w:rPr>
        <w:t>Verify installation:</w:t>
      </w:r>
    </w:p>
    <w:p w14:paraId="720A7244" w14:textId="77777777" w:rsidR="000309C2" w:rsidRDefault="00000000">
      <w:pPr>
        <w:pBdr>
          <w:left w:val="single" w:sz="36" w:space="0" w:color="44475A"/>
        </w:pBdr>
        <w:shd w:val="clear" w:color="auto" w:fill="282A36"/>
        <w:spacing w:after="409" w:line="265" w:lineRule="auto"/>
        <w:ind w:left="273" w:right="759"/>
      </w:pPr>
      <w:r>
        <w:rPr>
          <w:rFonts w:ascii="Consolas" w:eastAsia="Consolas" w:hAnsi="Consolas" w:cs="Consolas"/>
          <w:color w:val="F8F8F2"/>
          <w:sz w:val="16"/>
        </w:rPr>
        <w:t>bats --version</w:t>
      </w:r>
    </w:p>
    <w:p w14:paraId="15CE9D62" w14:textId="77777777" w:rsidR="000309C2" w:rsidRDefault="00000000">
      <w:pPr>
        <w:pStyle w:val="Heading3"/>
        <w:ind w:left="-5"/>
      </w:pPr>
      <w:r>
        <w:t>Chapter 3: Securing Platform Access</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2396"/>
        <w:gridCol w:w="1414"/>
        <w:gridCol w:w="4095"/>
      </w:tblGrid>
      <w:tr w:rsidR="000309C2" w14:paraId="7A0FE147" w14:textId="77777777">
        <w:trPr>
          <w:trHeight w:val="455"/>
        </w:trPr>
        <w:tc>
          <w:tcPr>
            <w:tcW w:w="2396"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27863B0" w14:textId="77777777" w:rsidR="000309C2" w:rsidRDefault="00000000">
            <w:pPr>
              <w:spacing w:after="0" w:line="259" w:lineRule="auto"/>
              <w:ind w:left="0" w:right="0" w:firstLine="0"/>
            </w:pPr>
            <w:r>
              <w:rPr>
                <w:b/>
                <w:sz w:val="20"/>
              </w:rPr>
              <w:t>Tool</w:t>
            </w:r>
          </w:p>
        </w:tc>
        <w:tc>
          <w:tcPr>
            <w:tcW w:w="141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F951B6C" w14:textId="77777777" w:rsidR="000309C2" w:rsidRDefault="00000000">
            <w:pPr>
              <w:spacing w:after="0" w:line="259" w:lineRule="auto"/>
              <w:ind w:left="0" w:right="0" w:firstLine="0"/>
            </w:pPr>
            <w:r>
              <w:rPr>
                <w:b/>
                <w:sz w:val="20"/>
              </w:rPr>
              <w:t>Version</w:t>
            </w:r>
          </w:p>
        </w:tc>
        <w:tc>
          <w:tcPr>
            <w:tcW w:w="4095"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649D8D3" w14:textId="77777777" w:rsidR="000309C2" w:rsidRDefault="00000000">
            <w:pPr>
              <w:spacing w:after="0" w:line="259" w:lineRule="auto"/>
              <w:ind w:left="0" w:right="0" w:firstLine="0"/>
            </w:pPr>
            <w:r>
              <w:rPr>
                <w:b/>
                <w:sz w:val="20"/>
              </w:rPr>
              <w:t>Purpose</w:t>
            </w:r>
          </w:p>
        </w:tc>
      </w:tr>
      <w:tr w:rsidR="000309C2" w14:paraId="209363DA" w14:textId="77777777">
        <w:trPr>
          <w:trHeight w:val="745"/>
        </w:trPr>
        <w:tc>
          <w:tcPr>
            <w:tcW w:w="2396" w:type="dxa"/>
            <w:tcBorders>
              <w:top w:val="single" w:sz="6" w:space="0" w:color="000000"/>
              <w:left w:val="single" w:sz="6" w:space="0" w:color="000000"/>
              <w:bottom w:val="single" w:sz="6" w:space="0" w:color="000000"/>
              <w:right w:val="single" w:sz="6" w:space="0" w:color="000000"/>
            </w:tcBorders>
            <w:vAlign w:val="center"/>
          </w:tcPr>
          <w:p w14:paraId="4E425DB3" w14:textId="77777777" w:rsidR="000309C2" w:rsidRDefault="00000000">
            <w:pPr>
              <w:spacing w:after="0" w:line="259" w:lineRule="auto"/>
              <w:ind w:left="0" w:right="0" w:firstLine="0"/>
            </w:pPr>
            <w:r>
              <w:rPr>
                <w:sz w:val="20"/>
              </w:rPr>
              <w:t>Keycloak</w:t>
            </w:r>
          </w:p>
        </w:tc>
        <w:tc>
          <w:tcPr>
            <w:tcW w:w="1414" w:type="dxa"/>
            <w:tcBorders>
              <w:top w:val="single" w:sz="6" w:space="0" w:color="000000"/>
              <w:left w:val="single" w:sz="6" w:space="0" w:color="000000"/>
              <w:bottom w:val="single" w:sz="6" w:space="0" w:color="000000"/>
              <w:right w:val="single" w:sz="6" w:space="0" w:color="000000"/>
            </w:tcBorders>
            <w:vAlign w:val="center"/>
          </w:tcPr>
          <w:p w14:paraId="63116E12" w14:textId="77777777" w:rsidR="000309C2" w:rsidRDefault="00000000">
            <w:pPr>
              <w:spacing w:after="0" w:line="259" w:lineRule="auto"/>
              <w:ind w:left="0" w:right="0" w:firstLine="0"/>
            </w:pPr>
            <w:r>
              <w:rPr>
                <w:sz w:val="20"/>
              </w:rPr>
              <w:t>≥22.0</w:t>
            </w:r>
          </w:p>
        </w:tc>
        <w:tc>
          <w:tcPr>
            <w:tcW w:w="4095" w:type="dxa"/>
            <w:tcBorders>
              <w:top w:val="single" w:sz="6" w:space="0" w:color="000000"/>
              <w:left w:val="single" w:sz="6" w:space="0" w:color="000000"/>
              <w:bottom w:val="single" w:sz="6" w:space="0" w:color="000000"/>
              <w:right w:val="single" w:sz="6" w:space="0" w:color="000000"/>
            </w:tcBorders>
            <w:vAlign w:val="center"/>
          </w:tcPr>
          <w:p w14:paraId="2EB8A4C6" w14:textId="77777777" w:rsidR="000309C2" w:rsidRDefault="00000000">
            <w:pPr>
              <w:spacing w:after="26" w:line="259" w:lineRule="auto"/>
              <w:ind w:left="0" w:right="0" w:firstLine="0"/>
            </w:pPr>
            <w:r>
              <w:rPr>
                <w:sz w:val="20"/>
              </w:rPr>
              <w:t>Identity and access management (OIDC/</w:t>
            </w:r>
          </w:p>
          <w:p w14:paraId="7C95F98C" w14:textId="77777777" w:rsidR="000309C2" w:rsidRDefault="00000000">
            <w:pPr>
              <w:spacing w:after="0" w:line="259" w:lineRule="auto"/>
              <w:ind w:left="0" w:right="0" w:firstLine="0"/>
            </w:pPr>
            <w:r>
              <w:rPr>
                <w:sz w:val="20"/>
              </w:rPr>
              <w:t>OAuth2)</w:t>
            </w:r>
          </w:p>
        </w:tc>
      </w:tr>
      <w:tr w:rsidR="000309C2" w14:paraId="5C601AB0" w14:textId="77777777">
        <w:trPr>
          <w:trHeight w:val="745"/>
        </w:trPr>
        <w:tc>
          <w:tcPr>
            <w:tcW w:w="2396" w:type="dxa"/>
            <w:tcBorders>
              <w:top w:val="single" w:sz="6" w:space="0" w:color="000000"/>
              <w:left w:val="single" w:sz="6" w:space="0" w:color="000000"/>
              <w:bottom w:val="single" w:sz="6" w:space="0" w:color="000000"/>
              <w:right w:val="single" w:sz="6" w:space="0" w:color="000000"/>
            </w:tcBorders>
            <w:vAlign w:val="center"/>
          </w:tcPr>
          <w:p w14:paraId="516A5C90" w14:textId="77777777" w:rsidR="000309C2" w:rsidRDefault="00000000">
            <w:pPr>
              <w:spacing w:after="0" w:line="259" w:lineRule="auto"/>
              <w:ind w:left="0" w:right="0" w:firstLine="0"/>
            </w:pPr>
            <w:r>
              <w:rPr>
                <w:sz w:val="20"/>
              </w:rPr>
              <w:t>OPA Gatekeeper</w:t>
            </w:r>
          </w:p>
        </w:tc>
        <w:tc>
          <w:tcPr>
            <w:tcW w:w="1414" w:type="dxa"/>
            <w:tcBorders>
              <w:top w:val="single" w:sz="6" w:space="0" w:color="000000"/>
              <w:left w:val="single" w:sz="6" w:space="0" w:color="000000"/>
              <w:bottom w:val="single" w:sz="6" w:space="0" w:color="000000"/>
              <w:right w:val="single" w:sz="6" w:space="0" w:color="000000"/>
            </w:tcBorders>
            <w:vAlign w:val="center"/>
          </w:tcPr>
          <w:p w14:paraId="786DED41" w14:textId="77777777" w:rsidR="000309C2" w:rsidRDefault="00000000">
            <w:pPr>
              <w:spacing w:after="0" w:line="259" w:lineRule="auto"/>
              <w:ind w:left="0" w:right="0" w:firstLine="0"/>
            </w:pPr>
            <w:r>
              <w:rPr>
                <w:sz w:val="20"/>
              </w:rPr>
              <w:t>≥3.14</w:t>
            </w:r>
          </w:p>
        </w:tc>
        <w:tc>
          <w:tcPr>
            <w:tcW w:w="4095" w:type="dxa"/>
            <w:tcBorders>
              <w:top w:val="single" w:sz="6" w:space="0" w:color="000000"/>
              <w:left w:val="single" w:sz="6" w:space="0" w:color="000000"/>
              <w:bottom w:val="single" w:sz="6" w:space="0" w:color="000000"/>
              <w:right w:val="single" w:sz="6" w:space="0" w:color="000000"/>
            </w:tcBorders>
            <w:vAlign w:val="center"/>
          </w:tcPr>
          <w:p w14:paraId="2C33DADD" w14:textId="77777777" w:rsidR="000309C2" w:rsidRDefault="00000000">
            <w:pPr>
              <w:spacing w:after="0" w:line="259" w:lineRule="auto"/>
              <w:ind w:left="0" w:right="0" w:firstLine="0"/>
            </w:pPr>
            <w:r>
              <w:rPr>
                <w:sz w:val="20"/>
              </w:rPr>
              <w:t>Kubernetes admission controller for policy enforcement</w:t>
            </w:r>
          </w:p>
        </w:tc>
      </w:tr>
      <w:tr w:rsidR="000309C2" w14:paraId="3A5F24AE" w14:textId="77777777">
        <w:trPr>
          <w:trHeight w:val="455"/>
        </w:trPr>
        <w:tc>
          <w:tcPr>
            <w:tcW w:w="2396" w:type="dxa"/>
            <w:tcBorders>
              <w:top w:val="single" w:sz="6" w:space="0" w:color="000000"/>
              <w:left w:val="single" w:sz="6" w:space="0" w:color="000000"/>
              <w:bottom w:val="single" w:sz="6" w:space="0" w:color="000000"/>
              <w:right w:val="single" w:sz="6" w:space="0" w:color="000000"/>
            </w:tcBorders>
            <w:vAlign w:val="center"/>
          </w:tcPr>
          <w:p w14:paraId="6DECB9EF" w14:textId="77777777" w:rsidR="000309C2" w:rsidRDefault="00000000">
            <w:pPr>
              <w:spacing w:after="0" w:line="259" w:lineRule="auto"/>
              <w:ind w:left="0" w:right="0" w:firstLine="0"/>
            </w:pPr>
            <w:r>
              <w:rPr>
                <w:sz w:val="20"/>
              </w:rPr>
              <w:t>cert-manager</w:t>
            </w:r>
          </w:p>
        </w:tc>
        <w:tc>
          <w:tcPr>
            <w:tcW w:w="1414" w:type="dxa"/>
            <w:tcBorders>
              <w:top w:val="single" w:sz="6" w:space="0" w:color="000000"/>
              <w:left w:val="single" w:sz="6" w:space="0" w:color="000000"/>
              <w:bottom w:val="single" w:sz="6" w:space="0" w:color="000000"/>
              <w:right w:val="single" w:sz="6" w:space="0" w:color="000000"/>
            </w:tcBorders>
            <w:vAlign w:val="center"/>
          </w:tcPr>
          <w:p w14:paraId="2DA60A86" w14:textId="77777777" w:rsidR="000309C2" w:rsidRDefault="00000000">
            <w:pPr>
              <w:spacing w:after="0" w:line="259" w:lineRule="auto"/>
              <w:ind w:left="0" w:right="0" w:firstLine="0"/>
            </w:pPr>
            <w:r>
              <w:rPr>
                <w:sz w:val="20"/>
              </w:rPr>
              <w:t>≥1.13</w:t>
            </w:r>
          </w:p>
        </w:tc>
        <w:tc>
          <w:tcPr>
            <w:tcW w:w="4095" w:type="dxa"/>
            <w:tcBorders>
              <w:top w:val="single" w:sz="6" w:space="0" w:color="000000"/>
              <w:left w:val="single" w:sz="6" w:space="0" w:color="000000"/>
              <w:bottom w:val="single" w:sz="6" w:space="0" w:color="000000"/>
              <w:right w:val="single" w:sz="6" w:space="0" w:color="000000"/>
            </w:tcBorders>
            <w:vAlign w:val="center"/>
          </w:tcPr>
          <w:p w14:paraId="55EE8487" w14:textId="77777777" w:rsidR="000309C2" w:rsidRDefault="00000000">
            <w:pPr>
              <w:spacing w:after="0" w:line="259" w:lineRule="auto"/>
              <w:ind w:left="0" w:right="0" w:firstLine="0"/>
            </w:pPr>
            <w:r>
              <w:rPr>
                <w:sz w:val="20"/>
              </w:rPr>
              <w:t>Automated TLS certificate management</w:t>
            </w:r>
          </w:p>
        </w:tc>
      </w:tr>
    </w:tbl>
    <w:p w14:paraId="6F0F07CA" w14:textId="77777777" w:rsidR="000309C2" w:rsidRDefault="00000000">
      <w:pPr>
        <w:pStyle w:val="Heading4"/>
        <w:ind w:left="-5"/>
      </w:pPr>
      <w:r>
        <w:t>Keycloak</w:t>
      </w:r>
    </w:p>
    <w:p w14:paraId="2EAAD5C2" w14:textId="77777777" w:rsidR="000309C2" w:rsidRDefault="00000000">
      <w:pPr>
        <w:spacing w:after="179"/>
        <w:ind w:left="-5" w:right="465"/>
      </w:pPr>
      <w:r>
        <w:t xml:space="preserve">Open-source </w:t>
      </w:r>
      <w:r>
        <w:rPr>
          <w:sz w:val="2"/>
        </w:rPr>
        <w:t>idx_6ca462d0</w:t>
      </w:r>
      <w:r>
        <w:t xml:space="preserve"> identity provider supporting OIDC, OAuth2, and SAML. Deploy to your Kind cluster using Helm. </w:t>
      </w:r>
      <w:r>
        <w:rPr>
          <w:rFonts w:cs="Calibri"/>
          <w:b/>
        </w:rPr>
        <w:t>macOS:</w:t>
      </w:r>
    </w:p>
    <w:p w14:paraId="6AD7333D" w14:textId="77777777" w:rsidR="000309C2" w:rsidRDefault="00000000">
      <w:pPr>
        <w:pBdr>
          <w:left w:val="single" w:sz="36" w:space="0" w:color="44475A"/>
        </w:pBdr>
        <w:shd w:val="clear" w:color="auto" w:fill="282A36"/>
        <w:spacing w:after="0" w:line="332" w:lineRule="auto"/>
        <w:ind w:left="273" w:right="759"/>
      </w:pPr>
      <w:r>
        <w:rPr>
          <w:rFonts w:ascii="Consolas" w:eastAsia="Consolas" w:hAnsi="Consolas" w:cs="Consolas"/>
          <w:color w:val="F8F8F2"/>
          <w:sz w:val="16"/>
        </w:rPr>
        <w:t>helm repo add bitnami https://charts.bitnami.com/bitnami helm install keycloak bitnami/keycloak \   --namespace keycloak --create-namespace \</w:t>
      </w:r>
    </w:p>
    <w:p w14:paraId="5CD59B1A"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 xml:space="preserve">  --set auth.adminUser=admin \</w:t>
      </w:r>
    </w:p>
    <w:p w14:paraId="09AC1C86"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 xml:space="preserve">  --set auth.adminPassword=admin</w:t>
      </w:r>
    </w:p>
    <w:p w14:paraId="2ACEFF9F" w14:textId="77777777" w:rsidR="000309C2" w:rsidRDefault="00000000">
      <w:pPr>
        <w:spacing w:after="198" w:line="259" w:lineRule="auto"/>
        <w:ind w:left="-5" w:right="0"/>
      </w:pPr>
      <w:r>
        <w:rPr>
          <w:rFonts w:cs="Calibri"/>
          <w:b/>
        </w:rPr>
        <w:t>Linux (Ubuntu/Debian):</w:t>
      </w:r>
    </w:p>
    <w:p w14:paraId="6231406A" w14:textId="77777777" w:rsidR="000309C2" w:rsidRDefault="00000000">
      <w:pPr>
        <w:pBdr>
          <w:left w:val="single" w:sz="36" w:space="0" w:color="44475A"/>
        </w:pBdr>
        <w:shd w:val="clear" w:color="auto" w:fill="282A36"/>
        <w:spacing w:after="300" w:line="332" w:lineRule="auto"/>
        <w:ind w:left="273" w:right="2534"/>
      </w:pPr>
      <w:r>
        <w:rPr>
          <w:rFonts w:ascii="Consolas" w:eastAsia="Consolas" w:hAnsi="Consolas" w:cs="Consolas"/>
          <w:color w:val="F8F8F2"/>
          <w:sz w:val="16"/>
        </w:rPr>
        <w:t># Same Helm commands as macOS (Helm is cross-platform) helm repo add bitnami https://charts.bitnami.com/bitnami helm install keycloak bitnami/keycloak \   --namespace keycloak --create-namespace</w:t>
      </w:r>
    </w:p>
    <w:p w14:paraId="1681118E" w14:textId="77777777" w:rsidR="000309C2" w:rsidRDefault="00000000">
      <w:pPr>
        <w:spacing w:after="198" w:line="259" w:lineRule="auto"/>
        <w:ind w:left="-5" w:right="0"/>
      </w:pPr>
      <w:r>
        <w:rPr>
          <w:rFonts w:cs="Calibri"/>
          <w:b/>
        </w:rPr>
        <w:t>Windows:</w:t>
      </w:r>
    </w:p>
    <w:p w14:paraId="708B2F67" w14:textId="77777777" w:rsidR="000309C2" w:rsidRDefault="00000000">
      <w:pPr>
        <w:pBdr>
          <w:left w:val="single" w:sz="36" w:space="0" w:color="44475A"/>
        </w:pBdr>
        <w:shd w:val="clear" w:color="auto" w:fill="282A36"/>
        <w:spacing w:after="300" w:line="332" w:lineRule="auto"/>
        <w:ind w:left="273" w:right="2710"/>
      </w:pPr>
      <w:r>
        <w:rPr>
          <w:rFonts w:ascii="Consolas" w:eastAsia="Consolas" w:hAnsi="Consolas" w:cs="Consolas"/>
          <w:color w:val="F8F8F2"/>
          <w:sz w:val="16"/>
        </w:rPr>
        <w:t># Same Helm commands as macOS (Helm is cross-platform) helm repo add bitnami https://charts.bitnami.com/bitnami helm install keycloak bitnami/keycloak `   --namespace keycloak --create-namespace</w:t>
      </w:r>
    </w:p>
    <w:p w14:paraId="26A672D0" w14:textId="77777777" w:rsidR="000309C2" w:rsidRDefault="00000000">
      <w:pPr>
        <w:spacing w:after="198" w:line="259" w:lineRule="auto"/>
        <w:ind w:left="-5" w:right="0"/>
      </w:pPr>
      <w:r>
        <w:rPr>
          <w:rFonts w:cs="Calibri"/>
          <w:b/>
        </w:rPr>
        <w:t>Verify installation:</w:t>
      </w:r>
    </w:p>
    <w:p w14:paraId="5A8F5AB8"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kubectl get pods -n keycloak</w:t>
      </w:r>
    </w:p>
    <w:p w14:paraId="489837C9"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12A0E5ED" w14:textId="77777777" w:rsidR="000309C2" w:rsidRDefault="00000000">
      <w:pPr>
        <w:numPr>
          <w:ilvl w:val="0"/>
          <w:numId w:val="137"/>
        </w:numPr>
        <w:spacing w:after="50"/>
        <w:ind w:right="15" w:hanging="336"/>
      </w:pPr>
      <w:r>
        <w:t xml:space="preserve">Leaving </w:t>
      </w:r>
      <w:r>
        <w:rPr>
          <w:sz w:val="2"/>
        </w:rPr>
        <w:t>idx_1a664f4e</w:t>
      </w:r>
      <w:r>
        <w:t>the default admin/admin credentials in a shared environment is a critical security risk.</w:t>
      </w:r>
    </w:p>
    <w:p w14:paraId="41A168A6" w14:textId="77777777" w:rsidR="000309C2" w:rsidRDefault="00000000">
      <w:pPr>
        <w:numPr>
          <w:ilvl w:val="0"/>
          <w:numId w:val="137"/>
        </w:numPr>
        <w:spacing w:after="50"/>
        <w:ind w:right="15" w:hanging="336"/>
      </w:pPr>
      <w:r>
        <w:t>Not configuring persistent storage means Keycloak state (realms, users) is lost when the pod restarts.</w:t>
      </w:r>
    </w:p>
    <w:p w14:paraId="683880F1" w14:textId="77777777" w:rsidR="000309C2" w:rsidRDefault="00000000">
      <w:pPr>
        <w:numPr>
          <w:ilvl w:val="0"/>
          <w:numId w:val="137"/>
        </w:numPr>
        <w:ind w:right="15" w:hanging="336"/>
      </w:pPr>
      <w:r>
        <w:t>Importing realm configurations manually via the UI instead of JSON exports makes setups non-reproducible.</w:t>
      </w:r>
    </w:p>
    <w:p w14:paraId="5AB7992E" w14:textId="77777777" w:rsidR="000309C2" w:rsidRDefault="00000000">
      <w:pPr>
        <w:pStyle w:val="Heading4"/>
        <w:ind w:left="-5"/>
      </w:pPr>
      <w:r>
        <w:t>OPA Gatekeeper</w:t>
      </w:r>
    </w:p>
    <w:p w14:paraId="507C6EAC" w14:textId="77777777" w:rsidR="000309C2" w:rsidRDefault="00000000">
      <w:pPr>
        <w:spacing w:line="362" w:lineRule="auto"/>
        <w:ind w:left="-5" w:right="15"/>
      </w:pPr>
      <w:r>
        <w:t>Policy</w:t>
      </w:r>
      <w:r>
        <w:rPr>
          <w:sz w:val="2"/>
        </w:rPr>
        <w:t>idx_d8cd78ef</w:t>
      </w:r>
      <w:r>
        <w:t xml:space="preserve"> controller</w:t>
      </w:r>
      <w:r>
        <w:rPr>
          <w:sz w:val="2"/>
        </w:rPr>
        <w:t>idx_f9745a7e</w:t>
      </w:r>
      <w:r>
        <w:t xml:space="preserve"> for Kubernetes that enforces policies written in Rego at admission time. </w:t>
      </w:r>
      <w:r>
        <w:rPr>
          <w:rFonts w:cs="Calibri"/>
          <w:b/>
        </w:rPr>
        <w:t>macOS:</w:t>
      </w:r>
    </w:p>
    <w:p w14:paraId="50AEAB14" w14:textId="77777777" w:rsidR="000309C2" w:rsidRDefault="00000000">
      <w:pPr>
        <w:pBdr>
          <w:left w:val="single" w:sz="36" w:space="0" w:color="44475A"/>
        </w:pBdr>
        <w:shd w:val="clear" w:color="auto" w:fill="282A36"/>
        <w:spacing w:after="0" w:line="332" w:lineRule="auto"/>
        <w:ind w:left="273" w:right="759"/>
      </w:pPr>
      <w:r>
        <w:rPr>
          <w:rFonts w:ascii="Consolas" w:eastAsia="Consolas" w:hAnsi="Consolas" w:cs="Consolas"/>
          <w:color w:val="F8F8F2"/>
          <w:sz w:val="16"/>
        </w:rPr>
        <w:t>helm repo add gatekeeper https://open-policy-agent.github.io/gatekeeper/charts helm repo update helm install gatekeeper gatekeeper/gatekeeper \   --namespace gatekeeper-system --create-namespace \</w:t>
      </w:r>
    </w:p>
    <w:p w14:paraId="57E5FC00"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 xml:space="preserve">  --set enableGenerateViolationEvents=true \</w:t>
      </w:r>
    </w:p>
    <w:p w14:paraId="2D016EC2"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 xml:space="preserve">  --set constraintViolationsLimit=1000 \</w:t>
      </w:r>
    </w:p>
    <w:p w14:paraId="2B02CB64"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 xml:space="preserve">  --set auditIntervalSeconds=60</w:t>
      </w:r>
    </w:p>
    <w:p w14:paraId="254176AC" w14:textId="77777777" w:rsidR="000309C2" w:rsidRDefault="00000000">
      <w:pPr>
        <w:spacing w:after="198" w:line="259" w:lineRule="auto"/>
        <w:ind w:left="-5" w:right="0"/>
      </w:pPr>
      <w:r>
        <w:rPr>
          <w:rFonts w:cs="Calibri"/>
          <w:b/>
        </w:rPr>
        <w:t>Linux (Ubuntu/Debian):</w:t>
      </w:r>
    </w:p>
    <w:p w14:paraId="5B7278ED" w14:textId="77777777" w:rsidR="000309C2" w:rsidRDefault="00000000">
      <w:pPr>
        <w:pBdr>
          <w:left w:val="single" w:sz="36" w:space="0" w:color="44475A"/>
        </w:pBdr>
        <w:shd w:val="clear" w:color="auto" w:fill="282A36"/>
        <w:spacing w:after="300" w:line="332" w:lineRule="auto"/>
        <w:ind w:left="273" w:right="759"/>
      </w:pPr>
      <w:r>
        <w:rPr>
          <w:rFonts w:ascii="Consolas" w:eastAsia="Consolas" w:hAnsi="Consolas" w:cs="Consolas"/>
          <w:color w:val="F8F8F2"/>
          <w:sz w:val="16"/>
        </w:rPr>
        <w:t># Same Helm commands as macOS helm repo add gatekeeper https://open-policy-agent.github.io/gatekeeper/charts helm install gatekeeper gatekeeper/gatekeeper \   --namespace gatekeeper-system --create-namespace</w:t>
      </w:r>
    </w:p>
    <w:p w14:paraId="51961123" w14:textId="77777777" w:rsidR="000309C2" w:rsidRDefault="00000000">
      <w:pPr>
        <w:spacing w:after="198" w:line="259" w:lineRule="auto"/>
        <w:ind w:left="-5" w:right="0"/>
      </w:pPr>
      <w:r>
        <w:rPr>
          <w:rFonts w:cs="Calibri"/>
          <w:b/>
        </w:rPr>
        <w:t>Windows:</w:t>
      </w:r>
    </w:p>
    <w:p w14:paraId="051C3AEB"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 Same Helm commands as macOS</w:t>
      </w:r>
    </w:p>
    <w:p w14:paraId="270CFCA0" w14:textId="77777777" w:rsidR="000309C2" w:rsidRDefault="00000000">
      <w:pPr>
        <w:pBdr>
          <w:left w:val="single" w:sz="36" w:space="0" w:color="44475A"/>
        </w:pBdr>
        <w:shd w:val="clear" w:color="auto" w:fill="282A36"/>
        <w:spacing w:after="300" w:line="332" w:lineRule="auto"/>
        <w:ind w:left="273" w:right="759"/>
      </w:pPr>
      <w:r>
        <w:rPr>
          <w:rFonts w:ascii="Consolas" w:eastAsia="Consolas" w:hAnsi="Consolas" w:cs="Consolas"/>
          <w:color w:val="F8F8F2"/>
          <w:sz w:val="16"/>
        </w:rPr>
        <w:t>helm repo add gatekeeper https://open-policy-agent.github.io/gatekeeper/charts helm install gatekeeper gatekeeper/gatekeeper `   --namespace gatekeeper-system --create-namespace</w:t>
      </w:r>
    </w:p>
    <w:p w14:paraId="384442E5" w14:textId="77777777" w:rsidR="000309C2" w:rsidRDefault="00000000">
      <w:pPr>
        <w:spacing w:after="198" w:line="259" w:lineRule="auto"/>
        <w:ind w:left="-5" w:right="0"/>
      </w:pPr>
      <w:r>
        <w:rPr>
          <w:rFonts w:cs="Calibri"/>
          <w:b/>
        </w:rPr>
        <w:t>Verify installation:</w:t>
      </w:r>
    </w:p>
    <w:p w14:paraId="2DC70A95"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kubectl get pods -n gatekeeper-system</w:t>
      </w:r>
    </w:p>
    <w:p w14:paraId="47EDC33B"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076784C1" w14:textId="77777777" w:rsidR="000309C2" w:rsidRDefault="00000000">
      <w:pPr>
        <w:numPr>
          <w:ilvl w:val="0"/>
          <w:numId w:val="138"/>
        </w:numPr>
        <w:spacing w:after="50"/>
        <w:ind w:right="15" w:hanging="336"/>
      </w:pPr>
      <w:r>
        <w:t xml:space="preserve">Deploying </w:t>
      </w:r>
      <w:r>
        <w:rPr>
          <w:sz w:val="2"/>
        </w:rPr>
        <w:t>idx_d8ffd1c9</w:t>
      </w:r>
      <w:r>
        <w:t xml:space="preserve"> constraints in enforce mode without testing first blocks legitimate workloads across the cluster.</w:t>
      </w:r>
    </w:p>
    <w:p w14:paraId="295C9D2E" w14:textId="77777777" w:rsidR="000309C2" w:rsidRDefault="00000000">
      <w:pPr>
        <w:numPr>
          <w:ilvl w:val="0"/>
          <w:numId w:val="138"/>
        </w:numPr>
        <w:spacing w:after="50"/>
        <w:ind w:right="15" w:hanging="336"/>
      </w:pPr>
      <w:r>
        <w:t>Not using dryrun mode during initial rollout causes outages when policies unexpectedly reject valid deployments.</w:t>
      </w:r>
    </w:p>
    <w:p w14:paraId="6106C8F9" w14:textId="77777777" w:rsidR="000309C2" w:rsidRDefault="00000000">
      <w:pPr>
        <w:numPr>
          <w:ilvl w:val="0"/>
          <w:numId w:val="138"/>
        </w:numPr>
        <w:ind w:right="15" w:hanging="336"/>
      </w:pPr>
      <w:r>
        <w:t>Forgetting to set constraintViolationsLimit high enough means Gatekeeper silently stops reporting after the default cap.</w:t>
      </w:r>
    </w:p>
    <w:p w14:paraId="5C58DB70" w14:textId="77777777" w:rsidR="000309C2" w:rsidRDefault="00000000">
      <w:pPr>
        <w:pStyle w:val="Heading4"/>
        <w:ind w:left="-5"/>
      </w:pPr>
      <w:r>
        <w:t>cert-manager</w:t>
      </w:r>
    </w:p>
    <w:p w14:paraId="57E72F81" w14:textId="77777777" w:rsidR="000309C2" w:rsidRDefault="00000000">
      <w:pPr>
        <w:spacing w:line="362" w:lineRule="auto"/>
        <w:ind w:left="-5" w:right="1613"/>
      </w:pPr>
      <w:r>
        <w:t>Automates</w:t>
      </w:r>
      <w:r>
        <w:rPr>
          <w:sz w:val="2"/>
        </w:rPr>
        <w:t>idx_ee483e7c</w:t>
      </w:r>
      <w:r>
        <w:t xml:space="preserve"> TLS certificate management within Kubernetes clusters. </w:t>
      </w:r>
      <w:r>
        <w:rPr>
          <w:rFonts w:cs="Calibri"/>
          <w:b/>
        </w:rPr>
        <w:t>macOS:</w:t>
      </w:r>
    </w:p>
    <w:p w14:paraId="5B163D35" w14:textId="77777777" w:rsidR="000309C2" w:rsidRDefault="00000000">
      <w:pPr>
        <w:pBdr>
          <w:left w:val="single" w:sz="36" w:space="0" w:color="44475A"/>
        </w:pBdr>
        <w:shd w:val="clear" w:color="auto" w:fill="282A36"/>
        <w:spacing w:after="0" w:line="332" w:lineRule="auto"/>
        <w:ind w:left="273" w:right="2043"/>
      </w:pPr>
      <w:r>
        <w:rPr>
          <w:rFonts w:ascii="Consolas" w:eastAsia="Consolas" w:hAnsi="Consolas" w:cs="Consolas"/>
          <w:color w:val="F8F8F2"/>
          <w:sz w:val="16"/>
        </w:rPr>
        <w:t>helm repo add jetstack https://charts.jetstack.io helm repo update helm install cert-manager jetstack/cert-manager \   --namespace cert-manager --create-namespace \</w:t>
      </w:r>
    </w:p>
    <w:p w14:paraId="7F36EFD2" w14:textId="77777777" w:rsidR="000309C2" w:rsidRDefault="00000000">
      <w:pPr>
        <w:pBdr>
          <w:left w:val="single" w:sz="36" w:space="0" w:color="44475A"/>
        </w:pBdr>
        <w:shd w:val="clear" w:color="auto" w:fill="282A36"/>
        <w:spacing w:after="354" w:line="265" w:lineRule="auto"/>
        <w:ind w:left="273" w:right="2043"/>
      </w:pPr>
      <w:r>
        <w:rPr>
          <w:rFonts w:ascii="Consolas" w:eastAsia="Consolas" w:hAnsi="Consolas" w:cs="Consolas"/>
          <w:color w:val="F8F8F2"/>
          <w:sz w:val="16"/>
        </w:rPr>
        <w:t xml:space="preserve">  --set installCRDs=true</w:t>
      </w:r>
    </w:p>
    <w:p w14:paraId="799B35C2" w14:textId="77777777" w:rsidR="000309C2" w:rsidRDefault="00000000">
      <w:pPr>
        <w:spacing w:after="0" w:line="259" w:lineRule="auto"/>
        <w:ind w:left="-5" w:right="0"/>
      </w:pPr>
      <w:r>
        <w:rPr>
          <w:rFonts w:cs="Calibri"/>
          <w:b/>
        </w:rPr>
        <w:t>Linux (Ubuntu/Debian):</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519B63A6" w14:textId="77777777">
        <w:trPr>
          <w:trHeight w:val="1204"/>
        </w:trPr>
        <w:tc>
          <w:tcPr>
            <w:tcW w:w="7886" w:type="dxa"/>
            <w:tcBorders>
              <w:top w:val="nil"/>
              <w:left w:val="single" w:sz="36" w:space="0" w:color="44475A"/>
              <w:bottom w:val="nil"/>
              <w:right w:val="nil"/>
            </w:tcBorders>
            <w:shd w:val="clear" w:color="auto" w:fill="282A36"/>
            <w:vAlign w:val="center"/>
          </w:tcPr>
          <w:p w14:paraId="526A5806" w14:textId="77777777" w:rsidR="000309C2" w:rsidRDefault="00000000">
            <w:pPr>
              <w:spacing w:after="57" w:line="259" w:lineRule="auto"/>
              <w:ind w:left="0" w:right="0" w:firstLine="0"/>
            </w:pPr>
            <w:r>
              <w:rPr>
                <w:rFonts w:ascii="Consolas" w:eastAsia="Consolas" w:hAnsi="Consolas" w:cs="Consolas"/>
                <w:color w:val="F8F8F2"/>
                <w:sz w:val="16"/>
              </w:rPr>
              <w:t># Same Helm commands as macOS</w:t>
            </w:r>
          </w:p>
          <w:p w14:paraId="54BFC475" w14:textId="77777777" w:rsidR="000309C2" w:rsidRDefault="00000000">
            <w:pPr>
              <w:spacing w:after="0" w:line="332" w:lineRule="auto"/>
              <w:ind w:left="0" w:right="2863" w:firstLine="0"/>
            </w:pPr>
            <w:r>
              <w:rPr>
                <w:rFonts w:ascii="Consolas" w:eastAsia="Consolas" w:hAnsi="Consolas" w:cs="Consolas"/>
                <w:color w:val="F8F8F2"/>
                <w:sz w:val="16"/>
              </w:rPr>
              <w:t>helm repo add jetstack https://charts.jetstack.io helm install cert-manager jetstack/cert-manager \</w:t>
            </w:r>
          </w:p>
          <w:p w14:paraId="5BE09405" w14:textId="77777777" w:rsidR="000309C2" w:rsidRDefault="00000000">
            <w:pPr>
              <w:spacing w:after="0" w:line="259" w:lineRule="auto"/>
              <w:ind w:left="0" w:right="0" w:firstLine="0"/>
            </w:pPr>
            <w:r>
              <w:rPr>
                <w:rFonts w:ascii="Consolas" w:eastAsia="Consolas" w:hAnsi="Consolas" w:cs="Consolas"/>
                <w:color w:val="F8F8F2"/>
                <w:sz w:val="16"/>
              </w:rPr>
              <w:t xml:space="preserve">  --namespace cert-manager --create-namespace --set installCRDs=true</w:t>
            </w:r>
          </w:p>
        </w:tc>
      </w:tr>
    </w:tbl>
    <w:p w14:paraId="514ABD5B" w14:textId="77777777" w:rsidR="000309C2" w:rsidRDefault="00000000">
      <w:pPr>
        <w:spacing w:after="0" w:line="259" w:lineRule="auto"/>
        <w:ind w:left="-5" w:right="0"/>
      </w:pPr>
      <w:r>
        <w:rPr>
          <w:rFonts w:cs="Calibri"/>
          <w:b/>
        </w:rPr>
        <w:t>Windows: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731DF20C" w14:textId="77777777">
        <w:trPr>
          <w:trHeight w:val="1204"/>
        </w:trPr>
        <w:tc>
          <w:tcPr>
            <w:tcW w:w="7886" w:type="dxa"/>
            <w:tcBorders>
              <w:top w:val="nil"/>
              <w:left w:val="single" w:sz="36" w:space="0" w:color="44475A"/>
              <w:bottom w:val="nil"/>
              <w:right w:val="nil"/>
            </w:tcBorders>
            <w:shd w:val="clear" w:color="auto" w:fill="282A36"/>
            <w:vAlign w:val="center"/>
          </w:tcPr>
          <w:p w14:paraId="3B4F3509" w14:textId="77777777" w:rsidR="000309C2" w:rsidRDefault="00000000">
            <w:pPr>
              <w:spacing w:after="57" w:line="259" w:lineRule="auto"/>
              <w:ind w:left="0" w:right="0" w:firstLine="0"/>
            </w:pPr>
            <w:r>
              <w:rPr>
                <w:rFonts w:ascii="Consolas" w:eastAsia="Consolas" w:hAnsi="Consolas" w:cs="Consolas"/>
                <w:color w:val="F8F8F2"/>
                <w:sz w:val="16"/>
              </w:rPr>
              <w:t># Same Helm commands as macOS</w:t>
            </w:r>
          </w:p>
          <w:p w14:paraId="68B2601A" w14:textId="77777777" w:rsidR="000309C2" w:rsidRDefault="00000000">
            <w:pPr>
              <w:spacing w:after="0" w:line="332" w:lineRule="auto"/>
              <w:ind w:left="0" w:right="2863" w:firstLine="0"/>
            </w:pPr>
            <w:r>
              <w:rPr>
                <w:rFonts w:ascii="Consolas" w:eastAsia="Consolas" w:hAnsi="Consolas" w:cs="Consolas"/>
                <w:color w:val="F8F8F2"/>
                <w:sz w:val="16"/>
              </w:rPr>
              <w:t>helm repo add jetstack https://charts.jetstack.io helm install cert-manager jetstack/cert-manager `</w:t>
            </w:r>
          </w:p>
          <w:p w14:paraId="1E1DAA60" w14:textId="77777777" w:rsidR="000309C2" w:rsidRDefault="00000000">
            <w:pPr>
              <w:spacing w:after="0" w:line="259" w:lineRule="auto"/>
              <w:ind w:left="0" w:right="0" w:firstLine="0"/>
            </w:pPr>
            <w:r>
              <w:rPr>
                <w:rFonts w:ascii="Consolas" w:eastAsia="Consolas" w:hAnsi="Consolas" w:cs="Consolas"/>
                <w:color w:val="F8F8F2"/>
                <w:sz w:val="16"/>
              </w:rPr>
              <w:t xml:space="preserve">  --namespace cert-manager --create-namespace --set installCRDs=true</w:t>
            </w:r>
          </w:p>
        </w:tc>
      </w:tr>
    </w:tbl>
    <w:p w14:paraId="5EDBBA02" w14:textId="77777777" w:rsidR="000309C2" w:rsidRDefault="00000000">
      <w:pPr>
        <w:ind w:left="-5" w:right="15"/>
      </w:pPr>
      <w:r>
        <w:t xml:space="preserve">#For cert-manager ≥1.15, the </w:t>
      </w:r>
      <w:r>
        <w:rPr>
          <w:rFonts w:ascii="MS Gothic" w:eastAsia="MS Gothic" w:hAnsi="MS Gothic" w:cs="MS Gothic"/>
          <w:sz w:val="18"/>
        </w:rPr>
        <w:t>‑‑</w:t>
      </w:r>
      <w:r>
        <w:rPr>
          <w:rFonts w:ascii="Consolas" w:eastAsia="Consolas" w:hAnsi="Consolas" w:cs="Consolas"/>
          <w:sz w:val="18"/>
        </w:rPr>
        <w:t>set installCRDs=true</w:t>
      </w:r>
      <w:r>
        <w:t xml:space="preserve"> approach has known upgrade issues with Helm-managed CRDs. Consider installing CRDs separately per the cert-manager upgrade documentation</w:t>
      </w:r>
    </w:p>
    <w:p w14:paraId="2E7BBE1D" w14:textId="77777777" w:rsidR="000309C2" w:rsidRDefault="00000000">
      <w:pPr>
        <w:spacing w:after="198" w:line="259" w:lineRule="auto"/>
        <w:ind w:left="-5" w:right="0"/>
      </w:pPr>
      <w:r>
        <w:rPr>
          <w:rFonts w:cs="Calibri"/>
          <w:b/>
        </w:rPr>
        <w:t>Verify installation:</w:t>
      </w:r>
    </w:p>
    <w:p w14:paraId="5C391AC7"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kubectl get pods -n cert-manager</w:t>
      </w:r>
    </w:p>
    <w:p w14:paraId="15C51FA2"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465B4D70" w14:textId="77777777" w:rsidR="000309C2" w:rsidRDefault="00000000">
      <w:pPr>
        <w:numPr>
          <w:ilvl w:val="0"/>
          <w:numId w:val="139"/>
        </w:numPr>
        <w:spacing w:after="50"/>
        <w:ind w:right="15" w:hanging="336"/>
      </w:pPr>
      <w:r>
        <w:t>Skipping --set installCRDs=true leaves</w:t>
      </w:r>
      <w:r>
        <w:rPr>
          <w:sz w:val="2"/>
        </w:rPr>
        <w:t>idx_1b1288a6</w:t>
      </w:r>
      <w:r>
        <w:t xml:space="preserve"> cert-manager unable to create Certificate and Issuer resources.</w:t>
      </w:r>
    </w:p>
    <w:p w14:paraId="37B69562" w14:textId="77777777" w:rsidR="000309C2" w:rsidRDefault="00000000">
      <w:pPr>
        <w:numPr>
          <w:ilvl w:val="0"/>
          <w:numId w:val="139"/>
        </w:numPr>
        <w:spacing w:after="50"/>
        <w:ind w:right="15" w:hanging="336"/>
      </w:pPr>
      <w:r>
        <w:t>Using the staging Let's Encrypt issuer without realizing it produces untrusted certificates in production.</w:t>
      </w:r>
    </w:p>
    <w:p w14:paraId="728DA651" w14:textId="77777777" w:rsidR="000309C2" w:rsidRDefault="00000000">
      <w:pPr>
        <w:numPr>
          <w:ilvl w:val="0"/>
          <w:numId w:val="139"/>
        </w:numPr>
        <w:spacing w:after="146"/>
        <w:ind w:right="15" w:hanging="336"/>
      </w:pPr>
      <w:r>
        <w:t>Not monitoring certificate expiration means services silently break when certs expire.</w:t>
      </w:r>
    </w:p>
    <w:p w14:paraId="3F3269D6" w14:textId="77777777" w:rsidR="000309C2" w:rsidRDefault="00000000">
      <w:pPr>
        <w:pStyle w:val="Heading3"/>
        <w:ind w:left="-5"/>
      </w:pPr>
      <w:r>
        <w:t>Chapter 4: Embedding Observability</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2439"/>
        <w:gridCol w:w="1444"/>
        <w:gridCol w:w="4022"/>
      </w:tblGrid>
      <w:tr w:rsidR="000309C2" w14:paraId="72CFABF7" w14:textId="77777777">
        <w:trPr>
          <w:trHeight w:val="440"/>
        </w:trPr>
        <w:tc>
          <w:tcPr>
            <w:tcW w:w="243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C130CB0" w14:textId="77777777" w:rsidR="000309C2" w:rsidRDefault="00000000">
            <w:pPr>
              <w:spacing w:after="0" w:line="259" w:lineRule="auto"/>
              <w:ind w:left="0" w:right="0" w:firstLine="0"/>
            </w:pPr>
            <w:r>
              <w:rPr>
                <w:b/>
              </w:rPr>
              <w:t>Tool</w:t>
            </w:r>
          </w:p>
        </w:tc>
        <w:tc>
          <w:tcPr>
            <w:tcW w:w="144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51DA7C86" w14:textId="77777777" w:rsidR="000309C2" w:rsidRDefault="00000000">
            <w:pPr>
              <w:spacing w:after="0" w:line="259" w:lineRule="auto"/>
              <w:ind w:left="0" w:right="0" w:firstLine="0"/>
            </w:pPr>
            <w:r>
              <w:rPr>
                <w:b/>
              </w:rPr>
              <w:t>Version</w:t>
            </w:r>
          </w:p>
        </w:tc>
        <w:tc>
          <w:tcPr>
            <w:tcW w:w="402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5E8108C" w14:textId="77777777" w:rsidR="000309C2" w:rsidRDefault="00000000">
            <w:pPr>
              <w:spacing w:after="0" w:line="259" w:lineRule="auto"/>
              <w:ind w:left="0" w:right="0" w:firstLine="0"/>
            </w:pPr>
            <w:r>
              <w:rPr>
                <w:b/>
              </w:rPr>
              <w:t>Purpose</w:t>
            </w:r>
          </w:p>
        </w:tc>
      </w:tr>
      <w:tr w:rsidR="000309C2" w14:paraId="1035CE85" w14:textId="77777777">
        <w:trPr>
          <w:trHeight w:val="455"/>
        </w:trPr>
        <w:tc>
          <w:tcPr>
            <w:tcW w:w="2439" w:type="dxa"/>
            <w:tcBorders>
              <w:top w:val="single" w:sz="6" w:space="0" w:color="000000"/>
              <w:left w:val="single" w:sz="6" w:space="0" w:color="000000"/>
              <w:bottom w:val="single" w:sz="6" w:space="0" w:color="000000"/>
              <w:right w:val="single" w:sz="6" w:space="0" w:color="000000"/>
            </w:tcBorders>
            <w:vAlign w:val="center"/>
          </w:tcPr>
          <w:p w14:paraId="24050C28" w14:textId="77777777" w:rsidR="000309C2" w:rsidRDefault="00000000">
            <w:pPr>
              <w:spacing w:after="0" w:line="259" w:lineRule="auto"/>
              <w:ind w:left="0" w:right="0" w:firstLine="0"/>
            </w:pPr>
            <w:r>
              <w:rPr>
                <w:sz w:val="20"/>
              </w:rPr>
              <w:t>OpenTelemetry SDK</w:t>
            </w:r>
          </w:p>
        </w:tc>
        <w:tc>
          <w:tcPr>
            <w:tcW w:w="1444" w:type="dxa"/>
            <w:tcBorders>
              <w:top w:val="single" w:sz="6" w:space="0" w:color="000000"/>
              <w:left w:val="single" w:sz="6" w:space="0" w:color="000000"/>
              <w:bottom w:val="single" w:sz="6" w:space="0" w:color="000000"/>
              <w:right w:val="single" w:sz="6" w:space="0" w:color="000000"/>
            </w:tcBorders>
            <w:vAlign w:val="center"/>
          </w:tcPr>
          <w:p w14:paraId="70B023E2" w14:textId="77777777" w:rsidR="000309C2" w:rsidRDefault="00000000">
            <w:pPr>
              <w:spacing w:after="0" w:line="259" w:lineRule="auto"/>
              <w:ind w:left="0" w:right="0" w:firstLine="0"/>
            </w:pPr>
            <w:r>
              <w:rPr>
                <w:sz w:val="20"/>
              </w:rPr>
              <w:t>Latest</w:t>
            </w:r>
          </w:p>
        </w:tc>
        <w:tc>
          <w:tcPr>
            <w:tcW w:w="4022" w:type="dxa"/>
            <w:tcBorders>
              <w:top w:val="single" w:sz="6" w:space="0" w:color="000000"/>
              <w:left w:val="single" w:sz="6" w:space="0" w:color="000000"/>
              <w:bottom w:val="single" w:sz="6" w:space="0" w:color="000000"/>
              <w:right w:val="single" w:sz="6" w:space="0" w:color="000000"/>
            </w:tcBorders>
            <w:vAlign w:val="center"/>
          </w:tcPr>
          <w:p w14:paraId="305D8EA3" w14:textId="77777777" w:rsidR="000309C2" w:rsidRDefault="00000000">
            <w:pPr>
              <w:spacing w:after="0" w:line="259" w:lineRule="auto"/>
              <w:ind w:left="0" w:right="0" w:firstLine="0"/>
            </w:pPr>
            <w:r>
              <w:rPr>
                <w:sz w:val="20"/>
              </w:rPr>
              <w:t>Telemetry instrumentation libraries (Python)</w:t>
            </w:r>
          </w:p>
        </w:tc>
      </w:tr>
      <w:tr w:rsidR="000309C2" w14:paraId="7B1E137C" w14:textId="77777777">
        <w:trPr>
          <w:trHeight w:val="455"/>
        </w:trPr>
        <w:tc>
          <w:tcPr>
            <w:tcW w:w="2439" w:type="dxa"/>
            <w:tcBorders>
              <w:top w:val="single" w:sz="6" w:space="0" w:color="000000"/>
              <w:left w:val="single" w:sz="6" w:space="0" w:color="000000"/>
              <w:bottom w:val="single" w:sz="6" w:space="0" w:color="000000"/>
              <w:right w:val="single" w:sz="6" w:space="0" w:color="000000"/>
            </w:tcBorders>
            <w:vAlign w:val="center"/>
          </w:tcPr>
          <w:p w14:paraId="7B408CD8" w14:textId="77777777" w:rsidR="000309C2" w:rsidRDefault="00000000">
            <w:pPr>
              <w:spacing w:after="0" w:line="259" w:lineRule="auto"/>
              <w:ind w:left="0" w:right="0" w:firstLine="0"/>
            </w:pPr>
            <w:r>
              <w:rPr>
                <w:sz w:val="20"/>
              </w:rPr>
              <w:t>Prometheus</w:t>
            </w:r>
          </w:p>
        </w:tc>
        <w:tc>
          <w:tcPr>
            <w:tcW w:w="1444" w:type="dxa"/>
            <w:tcBorders>
              <w:top w:val="single" w:sz="6" w:space="0" w:color="000000"/>
              <w:left w:val="single" w:sz="6" w:space="0" w:color="000000"/>
              <w:bottom w:val="single" w:sz="6" w:space="0" w:color="000000"/>
              <w:right w:val="single" w:sz="6" w:space="0" w:color="000000"/>
            </w:tcBorders>
            <w:vAlign w:val="center"/>
          </w:tcPr>
          <w:p w14:paraId="76683413" w14:textId="77777777" w:rsidR="000309C2" w:rsidRDefault="00000000">
            <w:pPr>
              <w:spacing w:after="0" w:line="259" w:lineRule="auto"/>
              <w:ind w:left="0" w:right="0" w:firstLine="0"/>
            </w:pPr>
            <w:r>
              <w:rPr>
                <w:sz w:val="20"/>
              </w:rPr>
              <w:t>≥2.45</w:t>
            </w:r>
          </w:p>
        </w:tc>
        <w:tc>
          <w:tcPr>
            <w:tcW w:w="4022" w:type="dxa"/>
            <w:tcBorders>
              <w:top w:val="single" w:sz="6" w:space="0" w:color="000000"/>
              <w:left w:val="single" w:sz="6" w:space="0" w:color="000000"/>
              <w:bottom w:val="single" w:sz="6" w:space="0" w:color="000000"/>
              <w:right w:val="single" w:sz="6" w:space="0" w:color="000000"/>
            </w:tcBorders>
            <w:vAlign w:val="center"/>
          </w:tcPr>
          <w:p w14:paraId="16A2B59D" w14:textId="77777777" w:rsidR="000309C2" w:rsidRDefault="00000000">
            <w:pPr>
              <w:spacing w:after="0" w:line="259" w:lineRule="auto"/>
              <w:ind w:left="0" w:right="0" w:firstLine="0"/>
            </w:pPr>
            <w:r>
              <w:rPr>
                <w:sz w:val="20"/>
              </w:rPr>
              <w:t>Metrics collection and storage</w:t>
            </w:r>
          </w:p>
        </w:tc>
      </w:tr>
      <w:tr w:rsidR="000309C2" w14:paraId="76ED8FB9" w14:textId="77777777">
        <w:trPr>
          <w:trHeight w:val="455"/>
        </w:trPr>
        <w:tc>
          <w:tcPr>
            <w:tcW w:w="2439" w:type="dxa"/>
            <w:tcBorders>
              <w:top w:val="single" w:sz="6" w:space="0" w:color="000000"/>
              <w:left w:val="single" w:sz="6" w:space="0" w:color="000000"/>
              <w:bottom w:val="single" w:sz="6" w:space="0" w:color="000000"/>
              <w:right w:val="single" w:sz="6" w:space="0" w:color="000000"/>
            </w:tcBorders>
            <w:vAlign w:val="center"/>
          </w:tcPr>
          <w:p w14:paraId="4BDE78E1" w14:textId="77777777" w:rsidR="000309C2" w:rsidRDefault="00000000">
            <w:pPr>
              <w:spacing w:after="0" w:line="259" w:lineRule="auto"/>
              <w:ind w:left="0" w:right="0" w:firstLine="0"/>
            </w:pPr>
            <w:r>
              <w:rPr>
                <w:sz w:val="20"/>
              </w:rPr>
              <w:t>Grafana</w:t>
            </w:r>
          </w:p>
        </w:tc>
        <w:tc>
          <w:tcPr>
            <w:tcW w:w="1444" w:type="dxa"/>
            <w:tcBorders>
              <w:top w:val="single" w:sz="6" w:space="0" w:color="000000"/>
              <w:left w:val="single" w:sz="6" w:space="0" w:color="000000"/>
              <w:bottom w:val="single" w:sz="6" w:space="0" w:color="000000"/>
              <w:right w:val="single" w:sz="6" w:space="0" w:color="000000"/>
            </w:tcBorders>
            <w:vAlign w:val="center"/>
          </w:tcPr>
          <w:p w14:paraId="30D01ABE" w14:textId="77777777" w:rsidR="000309C2" w:rsidRDefault="00000000">
            <w:pPr>
              <w:spacing w:after="0" w:line="259" w:lineRule="auto"/>
              <w:ind w:left="0" w:right="0" w:firstLine="0"/>
            </w:pPr>
            <w:r>
              <w:rPr>
                <w:sz w:val="20"/>
              </w:rPr>
              <w:t>≥10.0</w:t>
            </w:r>
          </w:p>
        </w:tc>
        <w:tc>
          <w:tcPr>
            <w:tcW w:w="4022" w:type="dxa"/>
            <w:tcBorders>
              <w:top w:val="single" w:sz="6" w:space="0" w:color="000000"/>
              <w:left w:val="single" w:sz="6" w:space="0" w:color="000000"/>
              <w:bottom w:val="single" w:sz="6" w:space="0" w:color="000000"/>
              <w:right w:val="single" w:sz="6" w:space="0" w:color="000000"/>
            </w:tcBorders>
            <w:vAlign w:val="center"/>
          </w:tcPr>
          <w:p w14:paraId="3A9EBE0B" w14:textId="77777777" w:rsidR="000309C2" w:rsidRDefault="00000000">
            <w:pPr>
              <w:spacing w:after="0" w:line="259" w:lineRule="auto"/>
              <w:ind w:left="0" w:right="0" w:firstLine="0"/>
            </w:pPr>
            <w:r>
              <w:rPr>
                <w:sz w:val="20"/>
              </w:rPr>
              <w:t>Metrics visualization and dashboards</w:t>
            </w:r>
          </w:p>
        </w:tc>
      </w:tr>
      <w:tr w:rsidR="000309C2" w14:paraId="69C6B91D" w14:textId="77777777">
        <w:trPr>
          <w:trHeight w:val="455"/>
        </w:trPr>
        <w:tc>
          <w:tcPr>
            <w:tcW w:w="2439" w:type="dxa"/>
            <w:tcBorders>
              <w:top w:val="single" w:sz="6" w:space="0" w:color="000000"/>
              <w:left w:val="single" w:sz="6" w:space="0" w:color="000000"/>
              <w:bottom w:val="single" w:sz="6" w:space="0" w:color="000000"/>
              <w:right w:val="single" w:sz="6" w:space="0" w:color="000000"/>
            </w:tcBorders>
            <w:vAlign w:val="center"/>
          </w:tcPr>
          <w:p w14:paraId="12AFA359" w14:textId="77777777" w:rsidR="000309C2" w:rsidRDefault="00000000">
            <w:pPr>
              <w:spacing w:after="0" w:line="259" w:lineRule="auto"/>
              <w:ind w:left="0" w:right="0" w:firstLine="0"/>
            </w:pPr>
            <w:r>
              <w:rPr>
                <w:sz w:val="20"/>
              </w:rPr>
              <w:t>Jaeger</w:t>
            </w:r>
          </w:p>
        </w:tc>
        <w:tc>
          <w:tcPr>
            <w:tcW w:w="1444" w:type="dxa"/>
            <w:tcBorders>
              <w:top w:val="single" w:sz="6" w:space="0" w:color="000000"/>
              <w:left w:val="single" w:sz="6" w:space="0" w:color="000000"/>
              <w:bottom w:val="single" w:sz="6" w:space="0" w:color="000000"/>
              <w:right w:val="single" w:sz="6" w:space="0" w:color="000000"/>
            </w:tcBorders>
            <w:vAlign w:val="center"/>
          </w:tcPr>
          <w:p w14:paraId="771A3976" w14:textId="77777777" w:rsidR="000309C2" w:rsidRDefault="00000000">
            <w:pPr>
              <w:spacing w:after="0" w:line="259" w:lineRule="auto"/>
              <w:ind w:left="0" w:right="0" w:firstLine="0"/>
            </w:pPr>
            <w:r>
              <w:rPr>
                <w:sz w:val="20"/>
              </w:rPr>
              <w:t>≥1.50</w:t>
            </w:r>
          </w:p>
        </w:tc>
        <w:tc>
          <w:tcPr>
            <w:tcW w:w="4022" w:type="dxa"/>
            <w:tcBorders>
              <w:top w:val="single" w:sz="6" w:space="0" w:color="000000"/>
              <w:left w:val="single" w:sz="6" w:space="0" w:color="000000"/>
              <w:bottom w:val="single" w:sz="6" w:space="0" w:color="000000"/>
              <w:right w:val="single" w:sz="6" w:space="0" w:color="000000"/>
            </w:tcBorders>
            <w:vAlign w:val="center"/>
          </w:tcPr>
          <w:p w14:paraId="441B638C" w14:textId="77777777" w:rsidR="000309C2" w:rsidRDefault="00000000">
            <w:pPr>
              <w:spacing w:after="0" w:line="259" w:lineRule="auto"/>
              <w:ind w:left="0" w:right="0" w:firstLine="0"/>
            </w:pPr>
            <w:r>
              <w:rPr>
                <w:sz w:val="20"/>
              </w:rPr>
              <w:t>Distributed tracing backend (optional)</w:t>
            </w:r>
          </w:p>
        </w:tc>
      </w:tr>
      <w:tr w:rsidR="000309C2" w14:paraId="23A4FD53" w14:textId="77777777">
        <w:trPr>
          <w:trHeight w:val="455"/>
        </w:trPr>
        <w:tc>
          <w:tcPr>
            <w:tcW w:w="2439" w:type="dxa"/>
            <w:tcBorders>
              <w:top w:val="single" w:sz="6" w:space="0" w:color="000000"/>
              <w:left w:val="single" w:sz="6" w:space="0" w:color="000000"/>
              <w:bottom w:val="single" w:sz="6" w:space="0" w:color="000000"/>
              <w:right w:val="single" w:sz="6" w:space="0" w:color="000000"/>
            </w:tcBorders>
            <w:vAlign w:val="center"/>
          </w:tcPr>
          <w:p w14:paraId="07B883C7" w14:textId="77777777" w:rsidR="000309C2" w:rsidRDefault="00000000">
            <w:pPr>
              <w:spacing w:after="0" w:line="259" w:lineRule="auto"/>
              <w:ind w:left="0" w:right="0" w:firstLine="0"/>
            </w:pPr>
            <w:r>
              <w:rPr>
                <w:sz w:val="20"/>
              </w:rPr>
              <w:t>Loki</w:t>
            </w:r>
          </w:p>
        </w:tc>
        <w:tc>
          <w:tcPr>
            <w:tcW w:w="1444" w:type="dxa"/>
            <w:tcBorders>
              <w:top w:val="single" w:sz="6" w:space="0" w:color="000000"/>
              <w:left w:val="single" w:sz="6" w:space="0" w:color="000000"/>
              <w:bottom w:val="single" w:sz="6" w:space="0" w:color="000000"/>
              <w:right w:val="single" w:sz="6" w:space="0" w:color="000000"/>
            </w:tcBorders>
            <w:vAlign w:val="center"/>
          </w:tcPr>
          <w:p w14:paraId="4CA40E88" w14:textId="77777777" w:rsidR="000309C2" w:rsidRDefault="00000000">
            <w:pPr>
              <w:spacing w:after="0" w:line="259" w:lineRule="auto"/>
              <w:ind w:left="0" w:right="0" w:firstLine="0"/>
            </w:pPr>
            <w:r>
              <w:rPr>
                <w:sz w:val="20"/>
              </w:rPr>
              <w:t>≥2.9</w:t>
            </w:r>
          </w:p>
        </w:tc>
        <w:tc>
          <w:tcPr>
            <w:tcW w:w="4022" w:type="dxa"/>
            <w:tcBorders>
              <w:top w:val="single" w:sz="6" w:space="0" w:color="000000"/>
              <w:left w:val="single" w:sz="6" w:space="0" w:color="000000"/>
              <w:bottom w:val="single" w:sz="6" w:space="0" w:color="000000"/>
              <w:right w:val="single" w:sz="6" w:space="0" w:color="000000"/>
            </w:tcBorders>
            <w:vAlign w:val="center"/>
          </w:tcPr>
          <w:p w14:paraId="4CCE5BCF" w14:textId="77777777" w:rsidR="000309C2" w:rsidRDefault="00000000">
            <w:pPr>
              <w:spacing w:after="0" w:line="259" w:lineRule="auto"/>
              <w:ind w:left="0" w:right="0" w:firstLine="0"/>
            </w:pPr>
            <w:r>
              <w:rPr>
                <w:sz w:val="20"/>
              </w:rPr>
              <w:t>Log aggregation system (optional)</w:t>
            </w:r>
          </w:p>
        </w:tc>
      </w:tr>
    </w:tbl>
    <w:p w14:paraId="0B972CED" w14:textId="77777777" w:rsidR="000309C2" w:rsidRDefault="00000000">
      <w:pPr>
        <w:pStyle w:val="Heading4"/>
        <w:ind w:left="-5"/>
      </w:pPr>
      <w:r>
        <w:t>Observability Stack (Helm Deployment)</w:t>
      </w:r>
    </w:p>
    <w:p w14:paraId="41A3366C" w14:textId="77777777" w:rsidR="000309C2" w:rsidRDefault="00000000">
      <w:pPr>
        <w:ind w:left="-5" w:right="15"/>
      </w:pPr>
      <w:r>
        <w:t xml:space="preserve">The </w:t>
      </w:r>
      <w:r>
        <w:rPr>
          <w:sz w:val="2"/>
        </w:rPr>
        <w:t>idx_cc0d4fb9</w:t>
      </w:r>
      <w:r>
        <w:t xml:space="preserve"> observability stack is best deployed to your Kind cluster using Helm charts:</w:t>
      </w:r>
    </w:p>
    <w:p w14:paraId="2D6B9B29" w14:textId="77777777" w:rsidR="000309C2" w:rsidRDefault="00000000">
      <w:pPr>
        <w:spacing w:after="198" w:line="259" w:lineRule="auto"/>
        <w:ind w:left="-5" w:right="0"/>
      </w:pPr>
      <w:r>
        <w:rPr>
          <w:rFonts w:cs="Calibri"/>
          <w:b/>
        </w:rPr>
        <w:t>Prometheus and Grafana (kube-prometheus-stack):</w:t>
      </w:r>
    </w:p>
    <w:p w14:paraId="142C4A24" w14:textId="77777777" w:rsidR="000309C2" w:rsidRDefault="00000000">
      <w:pPr>
        <w:pBdr>
          <w:left w:val="single" w:sz="36" w:space="0" w:color="44475A"/>
        </w:pBdr>
        <w:shd w:val="clear" w:color="auto" w:fill="282A36"/>
        <w:spacing w:after="0" w:line="332" w:lineRule="auto"/>
        <w:ind w:left="273" w:right="723"/>
      </w:pPr>
      <w:r>
        <w:rPr>
          <w:rFonts w:ascii="Consolas" w:eastAsia="Consolas" w:hAnsi="Consolas" w:cs="Consolas"/>
          <w:color w:val="F8F8F2"/>
          <w:sz w:val="16"/>
        </w:rPr>
        <w:t>helm repo add prometheus-community https://prometheus-community.github.io/helmcharts helm repo update</w:t>
      </w:r>
    </w:p>
    <w:p w14:paraId="0224FD2E" w14:textId="77777777" w:rsidR="000309C2" w:rsidRDefault="00000000">
      <w:pPr>
        <w:pBdr>
          <w:left w:val="single" w:sz="36" w:space="0" w:color="44475A"/>
        </w:pBdr>
        <w:shd w:val="clear" w:color="auto" w:fill="282A36"/>
        <w:spacing w:after="354" w:line="332" w:lineRule="auto"/>
        <w:ind w:left="273" w:right="723"/>
      </w:pPr>
      <w:r>
        <w:rPr>
          <w:rFonts w:ascii="Consolas" w:eastAsia="Consolas" w:hAnsi="Consolas" w:cs="Consolas"/>
          <w:color w:val="F8F8F2"/>
          <w:sz w:val="16"/>
        </w:rPr>
        <w:t>helm install monitoring prometheus-community/kube-prometheus-stack \   --namespace monitoring --create-namespace</w:t>
      </w:r>
    </w:p>
    <w:p w14:paraId="601186BB"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1B6A968B" w14:textId="77777777" w:rsidR="000309C2" w:rsidRDefault="00000000">
      <w:pPr>
        <w:numPr>
          <w:ilvl w:val="0"/>
          <w:numId w:val="140"/>
        </w:numPr>
        <w:spacing w:after="50"/>
        <w:ind w:right="15" w:hanging="336"/>
      </w:pPr>
      <w:r>
        <w:t xml:space="preserve">The kube-prometheus-stack </w:t>
      </w:r>
      <w:r>
        <w:rPr>
          <w:sz w:val="2"/>
        </w:rPr>
        <w:t>idx_91f151c5</w:t>
      </w:r>
      <w:r>
        <w:t>chart is resource-heavy; on Kind clusters, disable components you do not need (e.g., alertmanager).</w:t>
      </w:r>
    </w:p>
    <w:p w14:paraId="631E1E79" w14:textId="77777777" w:rsidR="000309C2" w:rsidRDefault="00000000">
      <w:pPr>
        <w:numPr>
          <w:ilvl w:val="0"/>
          <w:numId w:val="140"/>
        </w:numPr>
        <w:spacing w:after="50"/>
        <w:ind w:right="15" w:hanging="336"/>
      </w:pPr>
      <w:r>
        <w:t>Default retention (15 days) fills disk quickly on small clusters; set server.retention to match your available storage.</w:t>
      </w:r>
    </w:p>
    <w:p w14:paraId="1583E8D8" w14:textId="77777777" w:rsidR="000309C2" w:rsidRDefault="00000000">
      <w:pPr>
        <w:numPr>
          <w:ilvl w:val="0"/>
          <w:numId w:val="140"/>
        </w:numPr>
        <w:spacing w:after="46"/>
        <w:ind w:right="15" w:hanging="336"/>
      </w:pPr>
      <w:r>
        <w:t xml:space="preserve">Not creating ServiceMonitor resources means Prometheus never discovers your application </w:t>
      </w:r>
      <w:r>
        <w:rPr>
          <w:sz w:val="2"/>
        </w:rPr>
        <w:t>idx_35ff0e34</w:t>
      </w:r>
      <w:r>
        <w:t>metrics.</w:t>
      </w:r>
    </w:p>
    <w:p w14:paraId="008854A1" w14:textId="77777777" w:rsidR="000309C2" w:rsidRDefault="00000000">
      <w:pPr>
        <w:spacing w:after="198" w:line="259" w:lineRule="auto"/>
        <w:ind w:left="-5" w:right="0"/>
      </w:pPr>
      <w:r>
        <w:rPr>
          <w:rFonts w:cs="Calibri"/>
          <w:b/>
        </w:rPr>
        <w:t>Jaeger (optional):</w:t>
      </w:r>
    </w:p>
    <w:p w14:paraId="092353C6" w14:textId="77777777" w:rsidR="000309C2" w:rsidRDefault="00000000">
      <w:pPr>
        <w:pBdr>
          <w:left w:val="single" w:sz="36" w:space="0" w:color="44475A"/>
        </w:pBdr>
        <w:shd w:val="clear" w:color="auto" w:fill="282A36"/>
        <w:spacing w:after="300" w:line="332" w:lineRule="auto"/>
        <w:ind w:left="273" w:right="1390"/>
      </w:pPr>
      <w:r>
        <w:rPr>
          <w:rFonts w:ascii="Consolas" w:eastAsia="Consolas" w:hAnsi="Consolas" w:cs="Consolas"/>
          <w:color w:val="F8F8F2"/>
          <w:sz w:val="16"/>
        </w:rPr>
        <w:t>helm repo add jaegertracing https://jaegertracing.github.io/helm-charts helm install jaeger jaegertracing/jaeger \   --namespace observability --create-namespace</w:t>
      </w:r>
    </w:p>
    <w:p w14:paraId="2B5177A6" w14:textId="77777777" w:rsidR="000309C2" w:rsidRDefault="00000000">
      <w:pPr>
        <w:spacing w:after="198" w:line="259" w:lineRule="auto"/>
        <w:ind w:left="-5" w:right="0"/>
      </w:pPr>
      <w:r>
        <w:rPr>
          <w:rFonts w:cs="Calibri"/>
          <w:b/>
        </w:rPr>
        <w:t>Loki (optional):</w:t>
      </w:r>
    </w:p>
    <w:p w14:paraId="6F67DA6E" w14:textId="77777777" w:rsidR="000309C2" w:rsidRDefault="00000000">
      <w:pPr>
        <w:pBdr>
          <w:left w:val="single" w:sz="36" w:space="0" w:color="44475A"/>
        </w:pBdr>
        <w:shd w:val="clear" w:color="auto" w:fill="282A36"/>
        <w:spacing w:after="318" w:line="332" w:lineRule="auto"/>
        <w:ind w:left="273" w:right="2446"/>
      </w:pPr>
      <w:r>
        <w:rPr>
          <w:rFonts w:ascii="Consolas" w:eastAsia="Consolas" w:hAnsi="Consolas" w:cs="Consolas"/>
          <w:color w:val="F8F8F2"/>
          <w:sz w:val="16"/>
        </w:rPr>
        <w:t>helm repo add grafana https://grafana.github.io/helm-charts helm install loki grafana/loki-stack \   --namespace observability --set grafana.enabled=false</w:t>
      </w:r>
    </w:p>
    <w:p w14:paraId="7E339C37" w14:textId="77777777" w:rsidR="000309C2" w:rsidRDefault="00000000">
      <w:pPr>
        <w:pStyle w:val="Heading4"/>
        <w:ind w:left="-5"/>
      </w:pPr>
      <w:r>
        <w:t>Python OpenTelemetry Libraries</w:t>
      </w:r>
    </w:p>
    <w:p w14:paraId="1CFCE1F1" w14:textId="77777777" w:rsidR="000309C2" w:rsidRDefault="00000000">
      <w:pPr>
        <w:spacing w:after="0"/>
        <w:ind w:left="-5" w:right="15"/>
      </w:pPr>
      <w:r>
        <w:t xml:space="preserve">Install </w:t>
      </w:r>
      <w:r>
        <w:rPr>
          <w:sz w:val="2"/>
        </w:rPr>
        <w:t>idx_4c77aa65</w:t>
      </w:r>
      <w:r>
        <w:t xml:space="preserve">the Python </w:t>
      </w:r>
      <w:r>
        <w:rPr>
          <w:sz w:val="2"/>
        </w:rPr>
        <w:t>idx_e2d0d3d5</w:t>
      </w:r>
      <w:r>
        <w:t>OpenTelemetry SDK and exporters: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3A4B7A1B" w14:textId="77777777">
        <w:trPr>
          <w:trHeight w:val="1465"/>
        </w:trPr>
        <w:tc>
          <w:tcPr>
            <w:tcW w:w="7886" w:type="dxa"/>
            <w:tcBorders>
              <w:top w:val="nil"/>
              <w:left w:val="single" w:sz="36" w:space="0" w:color="44475A"/>
              <w:bottom w:val="nil"/>
              <w:right w:val="nil"/>
            </w:tcBorders>
            <w:shd w:val="clear" w:color="auto" w:fill="282A36"/>
            <w:vAlign w:val="center"/>
          </w:tcPr>
          <w:p w14:paraId="2C74AD0C" w14:textId="77777777" w:rsidR="000309C2" w:rsidRDefault="00000000">
            <w:pPr>
              <w:spacing w:after="0" w:line="332" w:lineRule="auto"/>
              <w:ind w:left="0" w:right="2775" w:firstLine="0"/>
            </w:pPr>
            <w:r>
              <w:rPr>
                <w:rFonts w:ascii="Consolas" w:eastAsia="Consolas" w:hAnsi="Consolas" w:cs="Consolas"/>
                <w:color w:val="F8F8F2"/>
                <w:sz w:val="16"/>
              </w:rPr>
              <w:t>pip install opentelemetry-api opentelemetry-sdk \   opentelemetry-exporter-otlp \   opentelemetry-exporter-prometheus \   prometheus-client flask</w:t>
            </w:r>
          </w:p>
          <w:p w14:paraId="131F7EAD" w14:textId="77777777" w:rsidR="000309C2" w:rsidRDefault="00000000">
            <w:pPr>
              <w:spacing w:after="0" w:line="259" w:lineRule="auto"/>
              <w:ind w:left="0" w:right="0" w:firstLine="0"/>
            </w:pPr>
            <w:r>
              <w:rPr>
                <w:rFonts w:ascii="Consolas" w:eastAsia="Consolas" w:hAnsi="Consolas" w:cs="Consolas"/>
                <w:color w:val="F8F8F2"/>
                <w:sz w:val="16"/>
              </w:rPr>
              <w:t># On Linux, add --break-system-packages if installing globally</w:t>
            </w:r>
          </w:p>
        </w:tc>
      </w:tr>
    </w:tbl>
    <w:p w14:paraId="7C982DAE"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751D5E2D" w14:textId="77777777" w:rsidR="000309C2" w:rsidRDefault="00000000">
      <w:pPr>
        <w:numPr>
          <w:ilvl w:val="0"/>
          <w:numId w:val="141"/>
        </w:numPr>
        <w:ind w:right="15" w:hanging="336"/>
      </w:pPr>
      <w:r>
        <w:t>Mixing OpenTelemetry SDK versions across packages causes import errors and missing attributes.</w:t>
      </w:r>
    </w:p>
    <w:p w14:paraId="02B2C8D5" w14:textId="77777777" w:rsidR="000309C2" w:rsidRDefault="00000000">
      <w:pPr>
        <w:numPr>
          <w:ilvl w:val="0"/>
          <w:numId w:val="141"/>
        </w:numPr>
        <w:spacing w:after="50"/>
        <w:ind w:right="15" w:hanging="336"/>
      </w:pPr>
      <w:r>
        <w:t>Not setting OTEL_RESOURCE_ATTRIBUTES for service.name means traces show up as "unknown_service" in Jaeger.</w:t>
      </w:r>
    </w:p>
    <w:p w14:paraId="1FCF36D3" w14:textId="77777777" w:rsidR="000309C2" w:rsidRDefault="00000000">
      <w:pPr>
        <w:numPr>
          <w:ilvl w:val="0"/>
          <w:numId w:val="141"/>
        </w:numPr>
        <w:spacing w:after="138"/>
        <w:ind w:right="15" w:hanging="336"/>
      </w:pPr>
      <w:r>
        <w:t>Forgetting to call shutdown() on TracerProvider in tests causes spans to be silently dropped.</w:t>
      </w:r>
    </w:p>
    <w:p w14:paraId="6B76ECE8" w14:textId="77777777" w:rsidR="000309C2" w:rsidRDefault="00000000">
      <w:pPr>
        <w:pStyle w:val="Heading3"/>
        <w:ind w:left="-5"/>
      </w:pPr>
      <w:r>
        <w:t>Chapter 5: Evaluating the User Experience</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2435"/>
        <w:gridCol w:w="1442"/>
        <w:gridCol w:w="4028"/>
      </w:tblGrid>
      <w:tr w:rsidR="000309C2" w14:paraId="3B2BA206" w14:textId="77777777">
        <w:trPr>
          <w:trHeight w:val="440"/>
        </w:trPr>
        <w:tc>
          <w:tcPr>
            <w:tcW w:w="2435"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C6B7039" w14:textId="77777777" w:rsidR="000309C2" w:rsidRDefault="00000000">
            <w:pPr>
              <w:spacing w:after="0" w:line="259" w:lineRule="auto"/>
              <w:ind w:left="0" w:right="0" w:firstLine="0"/>
            </w:pPr>
            <w:r>
              <w:rPr>
                <w:b/>
              </w:rPr>
              <w:t>Tool</w:t>
            </w:r>
          </w:p>
        </w:tc>
        <w:tc>
          <w:tcPr>
            <w:tcW w:w="144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50BD22C8" w14:textId="77777777" w:rsidR="000309C2" w:rsidRDefault="00000000">
            <w:pPr>
              <w:spacing w:after="0" w:line="259" w:lineRule="auto"/>
              <w:ind w:left="0" w:right="0" w:firstLine="0"/>
            </w:pPr>
            <w:r>
              <w:rPr>
                <w:b/>
              </w:rPr>
              <w:t>Version</w:t>
            </w:r>
          </w:p>
        </w:tc>
        <w:tc>
          <w:tcPr>
            <w:tcW w:w="4028"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2EC37F7" w14:textId="77777777" w:rsidR="000309C2" w:rsidRDefault="00000000">
            <w:pPr>
              <w:spacing w:after="0" w:line="259" w:lineRule="auto"/>
              <w:ind w:left="0" w:right="0" w:firstLine="0"/>
            </w:pPr>
            <w:r>
              <w:rPr>
                <w:b/>
              </w:rPr>
              <w:t>Purpose</w:t>
            </w:r>
          </w:p>
        </w:tc>
      </w:tr>
      <w:tr w:rsidR="000309C2" w14:paraId="038F63B4" w14:textId="77777777">
        <w:trPr>
          <w:trHeight w:val="455"/>
        </w:trPr>
        <w:tc>
          <w:tcPr>
            <w:tcW w:w="2435" w:type="dxa"/>
            <w:tcBorders>
              <w:top w:val="single" w:sz="6" w:space="0" w:color="000000"/>
              <w:left w:val="single" w:sz="6" w:space="0" w:color="000000"/>
              <w:bottom w:val="single" w:sz="6" w:space="0" w:color="000000"/>
              <w:right w:val="single" w:sz="6" w:space="0" w:color="000000"/>
            </w:tcBorders>
            <w:vAlign w:val="center"/>
          </w:tcPr>
          <w:p w14:paraId="13F388DE" w14:textId="77777777" w:rsidR="000309C2" w:rsidRDefault="00000000">
            <w:pPr>
              <w:spacing w:after="0" w:line="259" w:lineRule="auto"/>
              <w:ind w:left="0" w:right="0" w:firstLine="0"/>
            </w:pPr>
            <w:r>
              <w:rPr>
                <w:sz w:val="20"/>
              </w:rPr>
              <w:t>ArgoCD</w:t>
            </w:r>
          </w:p>
        </w:tc>
        <w:tc>
          <w:tcPr>
            <w:tcW w:w="1442" w:type="dxa"/>
            <w:tcBorders>
              <w:top w:val="single" w:sz="6" w:space="0" w:color="000000"/>
              <w:left w:val="single" w:sz="6" w:space="0" w:color="000000"/>
              <w:bottom w:val="single" w:sz="6" w:space="0" w:color="000000"/>
              <w:right w:val="single" w:sz="6" w:space="0" w:color="000000"/>
            </w:tcBorders>
            <w:vAlign w:val="center"/>
          </w:tcPr>
          <w:p w14:paraId="00D6581C" w14:textId="77777777" w:rsidR="000309C2" w:rsidRDefault="00000000">
            <w:pPr>
              <w:spacing w:after="0" w:line="259" w:lineRule="auto"/>
              <w:ind w:left="0" w:right="0" w:firstLine="0"/>
            </w:pPr>
            <w:r>
              <w:rPr>
                <w:sz w:val="20"/>
              </w:rPr>
              <w:t>≥2.9</w:t>
            </w:r>
          </w:p>
        </w:tc>
        <w:tc>
          <w:tcPr>
            <w:tcW w:w="4028" w:type="dxa"/>
            <w:tcBorders>
              <w:top w:val="single" w:sz="6" w:space="0" w:color="000000"/>
              <w:left w:val="single" w:sz="6" w:space="0" w:color="000000"/>
              <w:bottom w:val="single" w:sz="6" w:space="0" w:color="000000"/>
              <w:right w:val="single" w:sz="6" w:space="0" w:color="000000"/>
            </w:tcBorders>
            <w:vAlign w:val="center"/>
          </w:tcPr>
          <w:p w14:paraId="39FEEB23" w14:textId="77777777" w:rsidR="000309C2" w:rsidRDefault="00000000">
            <w:pPr>
              <w:spacing w:after="0" w:line="259" w:lineRule="auto"/>
              <w:ind w:left="0" w:right="0" w:firstLine="0"/>
            </w:pPr>
            <w:r>
              <w:rPr>
                <w:sz w:val="20"/>
              </w:rPr>
              <w:t>GitOps continuous deployment</w:t>
            </w:r>
          </w:p>
        </w:tc>
      </w:tr>
      <w:tr w:rsidR="000309C2" w14:paraId="666C09DD" w14:textId="77777777">
        <w:trPr>
          <w:trHeight w:val="455"/>
        </w:trPr>
        <w:tc>
          <w:tcPr>
            <w:tcW w:w="2435" w:type="dxa"/>
            <w:tcBorders>
              <w:top w:val="single" w:sz="6" w:space="0" w:color="000000"/>
              <w:left w:val="single" w:sz="6" w:space="0" w:color="000000"/>
              <w:bottom w:val="single" w:sz="6" w:space="0" w:color="000000"/>
              <w:right w:val="single" w:sz="6" w:space="0" w:color="000000"/>
            </w:tcBorders>
            <w:vAlign w:val="center"/>
          </w:tcPr>
          <w:p w14:paraId="2EF0A1FF" w14:textId="77777777" w:rsidR="000309C2" w:rsidRDefault="00000000">
            <w:pPr>
              <w:spacing w:after="0" w:line="259" w:lineRule="auto"/>
              <w:ind w:left="0" w:right="0" w:firstLine="0"/>
            </w:pPr>
            <w:r>
              <w:rPr>
                <w:sz w:val="20"/>
              </w:rPr>
              <w:t>Flask</w:t>
            </w:r>
          </w:p>
        </w:tc>
        <w:tc>
          <w:tcPr>
            <w:tcW w:w="1442" w:type="dxa"/>
            <w:tcBorders>
              <w:top w:val="single" w:sz="6" w:space="0" w:color="000000"/>
              <w:left w:val="single" w:sz="6" w:space="0" w:color="000000"/>
              <w:bottom w:val="single" w:sz="6" w:space="0" w:color="000000"/>
              <w:right w:val="single" w:sz="6" w:space="0" w:color="000000"/>
            </w:tcBorders>
            <w:vAlign w:val="center"/>
          </w:tcPr>
          <w:p w14:paraId="6083708D" w14:textId="77777777" w:rsidR="000309C2" w:rsidRDefault="00000000">
            <w:pPr>
              <w:spacing w:after="0" w:line="259" w:lineRule="auto"/>
              <w:ind w:left="0" w:right="0" w:firstLine="0"/>
            </w:pPr>
            <w:r>
              <w:rPr>
                <w:sz w:val="20"/>
              </w:rPr>
              <w:t>≥2.3</w:t>
            </w:r>
          </w:p>
        </w:tc>
        <w:tc>
          <w:tcPr>
            <w:tcW w:w="4028" w:type="dxa"/>
            <w:tcBorders>
              <w:top w:val="single" w:sz="6" w:space="0" w:color="000000"/>
              <w:left w:val="single" w:sz="6" w:space="0" w:color="000000"/>
              <w:bottom w:val="single" w:sz="6" w:space="0" w:color="000000"/>
              <w:right w:val="single" w:sz="6" w:space="0" w:color="000000"/>
            </w:tcBorders>
            <w:vAlign w:val="center"/>
          </w:tcPr>
          <w:p w14:paraId="2D81C4EA" w14:textId="77777777" w:rsidR="000309C2" w:rsidRDefault="00000000">
            <w:pPr>
              <w:spacing w:after="0" w:line="259" w:lineRule="auto"/>
              <w:ind w:left="0" w:right="0" w:firstLine="0"/>
            </w:pPr>
            <w:r>
              <w:rPr>
                <w:sz w:val="20"/>
              </w:rPr>
              <w:t>Python web framework (demo app)</w:t>
            </w:r>
          </w:p>
        </w:tc>
      </w:tr>
      <w:tr w:rsidR="000309C2" w14:paraId="1EB73D8B" w14:textId="77777777">
        <w:trPr>
          <w:trHeight w:val="745"/>
        </w:trPr>
        <w:tc>
          <w:tcPr>
            <w:tcW w:w="2435" w:type="dxa"/>
            <w:tcBorders>
              <w:top w:val="single" w:sz="6" w:space="0" w:color="000000"/>
              <w:left w:val="single" w:sz="6" w:space="0" w:color="000000"/>
              <w:bottom w:val="single" w:sz="6" w:space="0" w:color="000000"/>
              <w:right w:val="single" w:sz="6" w:space="0" w:color="000000"/>
            </w:tcBorders>
            <w:vAlign w:val="center"/>
          </w:tcPr>
          <w:p w14:paraId="59C360B7" w14:textId="77777777" w:rsidR="000309C2" w:rsidRDefault="00000000">
            <w:pPr>
              <w:spacing w:after="0" w:line="259" w:lineRule="auto"/>
              <w:ind w:left="0" w:right="0" w:firstLine="0"/>
            </w:pPr>
            <w:r>
              <w:rPr>
                <w:sz w:val="20"/>
              </w:rPr>
              <w:t>Express.js</w:t>
            </w:r>
          </w:p>
        </w:tc>
        <w:tc>
          <w:tcPr>
            <w:tcW w:w="1442" w:type="dxa"/>
            <w:tcBorders>
              <w:top w:val="single" w:sz="6" w:space="0" w:color="000000"/>
              <w:left w:val="single" w:sz="6" w:space="0" w:color="000000"/>
              <w:bottom w:val="single" w:sz="6" w:space="0" w:color="000000"/>
              <w:right w:val="single" w:sz="6" w:space="0" w:color="000000"/>
            </w:tcBorders>
            <w:vAlign w:val="center"/>
          </w:tcPr>
          <w:p w14:paraId="376228DE" w14:textId="77777777" w:rsidR="000309C2" w:rsidRDefault="00000000">
            <w:pPr>
              <w:spacing w:after="0" w:line="259" w:lineRule="auto"/>
              <w:ind w:left="0" w:right="0" w:firstLine="0"/>
            </w:pPr>
            <w:r>
              <w:rPr>
                <w:sz w:val="20"/>
              </w:rPr>
              <w:t>≥4.18</w:t>
            </w:r>
          </w:p>
        </w:tc>
        <w:tc>
          <w:tcPr>
            <w:tcW w:w="4028" w:type="dxa"/>
            <w:tcBorders>
              <w:top w:val="single" w:sz="6" w:space="0" w:color="000000"/>
              <w:left w:val="single" w:sz="6" w:space="0" w:color="000000"/>
              <w:bottom w:val="single" w:sz="6" w:space="0" w:color="000000"/>
              <w:right w:val="single" w:sz="6" w:space="0" w:color="000000"/>
            </w:tcBorders>
            <w:vAlign w:val="center"/>
          </w:tcPr>
          <w:p w14:paraId="4BC6A510" w14:textId="77777777" w:rsidR="000309C2" w:rsidRDefault="00000000">
            <w:pPr>
              <w:spacing w:after="0" w:line="259" w:lineRule="auto"/>
              <w:ind w:left="0" w:right="0" w:firstLine="0"/>
            </w:pPr>
            <w:r>
              <w:rPr>
                <w:sz w:val="20"/>
              </w:rPr>
              <w:t>Node.js web framework (instrumentation demo)</w:t>
            </w:r>
          </w:p>
        </w:tc>
      </w:tr>
      <w:tr w:rsidR="000309C2" w14:paraId="6CE9CB60" w14:textId="77777777">
        <w:trPr>
          <w:trHeight w:val="455"/>
        </w:trPr>
        <w:tc>
          <w:tcPr>
            <w:tcW w:w="2435" w:type="dxa"/>
            <w:tcBorders>
              <w:top w:val="single" w:sz="6" w:space="0" w:color="000000"/>
              <w:left w:val="single" w:sz="6" w:space="0" w:color="000000"/>
              <w:bottom w:val="single" w:sz="6" w:space="0" w:color="000000"/>
              <w:right w:val="single" w:sz="6" w:space="0" w:color="000000"/>
            </w:tcBorders>
            <w:vAlign w:val="center"/>
          </w:tcPr>
          <w:p w14:paraId="76C0B218" w14:textId="77777777" w:rsidR="000309C2" w:rsidRDefault="00000000">
            <w:pPr>
              <w:spacing w:after="0" w:line="259" w:lineRule="auto"/>
              <w:ind w:left="0" w:right="0" w:firstLine="0"/>
            </w:pPr>
            <w:r>
              <w:rPr>
                <w:sz w:val="20"/>
              </w:rPr>
              <w:t>OpenTelemetry JS SDK</w:t>
            </w:r>
          </w:p>
        </w:tc>
        <w:tc>
          <w:tcPr>
            <w:tcW w:w="1442" w:type="dxa"/>
            <w:tcBorders>
              <w:top w:val="single" w:sz="6" w:space="0" w:color="000000"/>
              <w:left w:val="single" w:sz="6" w:space="0" w:color="000000"/>
              <w:bottom w:val="single" w:sz="6" w:space="0" w:color="000000"/>
              <w:right w:val="single" w:sz="6" w:space="0" w:color="000000"/>
            </w:tcBorders>
            <w:vAlign w:val="center"/>
          </w:tcPr>
          <w:p w14:paraId="597D3030" w14:textId="77777777" w:rsidR="000309C2" w:rsidRDefault="00000000">
            <w:pPr>
              <w:spacing w:after="0" w:line="259" w:lineRule="auto"/>
              <w:ind w:left="0" w:right="0" w:firstLine="0"/>
            </w:pPr>
            <w:r>
              <w:rPr>
                <w:sz w:val="20"/>
              </w:rPr>
              <w:t>≥1.17</w:t>
            </w:r>
          </w:p>
        </w:tc>
        <w:tc>
          <w:tcPr>
            <w:tcW w:w="4028" w:type="dxa"/>
            <w:tcBorders>
              <w:top w:val="single" w:sz="6" w:space="0" w:color="000000"/>
              <w:left w:val="single" w:sz="6" w:space="0" w:color="000000"/>
              <w:bottom w:val="single" w:sz="6" w:space="0" w:color="000000"/>
              <w:right w:val="single" w:sz="6" w:space="0" w:color="000000"/>
            </w:tcBorders>
            <w:vAlign w:val="center"/>
          </w:tcPr>
          <w:p w14:paraId="32AE89D0" w14:textId="77777777" w:rsidR="000309C2" w:rsidRDefault="00000000">
            <w:pPr>
              <w:spacing w:after="0" w:line="259" w:lineRule="auto"/>
              <w:ind w:left="0" w:right="0" w:firstLine="0"/>
            </w:pPr>
            <w:r>
              <w:rPr>
                <w:sz w:val="20"/>
              </w:rPr>
              <w:t>Node.js instrumentation</w:t>
            </w:r>
          </w:p>
        </w:tc>
      </w:tr>
      <w:tr w:rsidR="000309C2" w14:paraId="0873577B" w14:textId="77777777">
        <w:trPr>
          <w:trHeight w:val="455"/>
        </w:trPr>
        <w:tc>
          <w:tcPr>
            <w:tcW w:w="2435" w:type="dxa"/>
            <w:tcBorders>
              <w:top w:val="single" w:sz="6" w:space="0" w:color="000000"/>
              <w:left w:val="single" w:sz="6" w:space="0" w:color="000000"/>
              <w:bottom w:val="single" w:sz="6" w:space="0" w:color="000000"/>
              <w:right w:val="single" w:sz="6" w:space="0" w:color="000000"/>
            </w:tcBorders>
            <w:vAlign w:val="center"/>
          </w:tcPr>
          <w:p w14:paraId="602C0168" w14:textId="77777777" w:rsidR="000309C2" w:rsidRDefault="00000000">
            <w:pPr>
              <w:spacing w:after="0" w:line="259" w:lineRule="auto"/>
              <w:ind w:left="0" w:right="0" w:firstLine="0"/>
            </w:pPr>
            <w:r>
              <w:rPr>
                <w:sz w:val="20"/>
              </w:rPr>
              <w:t>Winston</w:t>
            </w:r>
          </w:p>
        </w:tc>
        <w:tc>
          <w:tcPr>
            <w:tcW w:w="1442" w:type="dxa"/>
            <w:tcBorders>
              <w:top w:val="single" w:sz="6" w:space="0" w:color="000000"/>
              <w:left w:val="single" w:sz="6" w:space="0" w:color="000000"/>
              <w:bottom w:val="single" w:sz="6" w:space="0" w:color="000000"/>
              <w:right w:val="single" w:sz="6" w:space="0" w:color="000000"/>
            </w:tcBorders>
            <w:vAlign w:val="center"/>
          </w:tcPr>
          <w:p w14:paraId="133EE367" w14:textId="77777777" w:rsidR="000309C2" w:rsidRDefault="00000000">
            <w:pPr>
              <w:spacing w:after="0" w:line="259" w:lineRule="auto"/>
              <w:ind w:left="0" w:right="0" w:firstLine="0"/>
            </w:pPr>
            <w:r>
              <w:rPr>
                <w:sz w:val="20"/>
              </w:rPr>
              <w:t>≥3.11</w:t>
            </w:r>
          </w:p>
        </w:tc>
        <w:tc>
          <w:tcPr>
            <w:tcW w:w="4028" w:type="dxa"/>
            <w:tcBorders>
              <w:top w:val="single" w:sz="6" w:space="0" w:color="000000"/>
              <w:left w:val="single" w:sz="6" w:space="0" w:color="000000"/>
              <w:bottom w:val="single" w:sz="6" w:space="0" w:color="000000"/>
              <w:right w:val="single" w:sz="6" w:space="0" w:color="000000"/>
            </w:tcBorders>
            <w:vAlign w:val="center"/>
          </w:tcPr>
          <w:p w14:paraId="6EA69A1E" w14:textId="77777777" w:rsidR="000309C2" w:rsidRDefault="00000000">
            <w:pPr>
              <w:spacing w:after="0" w:line="259" w:lineRule="auto"/>
              <w:ind w:left="0" w:right="0" w:firstLine="0"/>
            </w:pPr>
            <w:r>
              <w:rPr>
                <w:sz w:val="20"/>
              </w:rPr>
              <w:t>Node.js logging library</w:t>
            </w:r>
          </w:p>
        </w:tc>
      </w:tr>
    </w:tbl>
    <w:p w14:paraId="4BEFB06C" w14:textId="77777777" w:rsidR="000309C2" w:rsidRDefault="00000000">
      <w:pPr>
        <w:pStyle w:val="Heading4"/>
        <w:ind w:left="-5"/>
      </w:pPr>
      <w:r>
        <w:t>ArgoCD</w:t>
      </w:r>
    </w:p>
    <w:p w14:paraId="454FF58D" w14:textId="77777777" w:rsidR="000309C2" w:rsidRDefault="00000000">
      <w:pPr>
        <w:spacing w:after="180"/>
        <w:ind w:left="-5" w:right="267"/>
      </w:pPr>
      <w:r>
        <w:t xml:space="preserve">Declarative </w:t>
      </w:r>
      <w:r>
        <w:rPr>
          <w:sz w:val="2"/>
        </w:rPr>
        <w:t>idx_2392ecf2</w:t>
      </w:r>
      <w:r>
        <w:t xml:space="preserve">GitOps continuous delivery tool for Kubernetes. Used by the platform-deploy.sh script for GitOps-based deployment. </w:t>
      </w:r>
      <w:r>
        <w:rPr>
          <w:rFonts w:cs="Calibri"/>
          <w:b/>
        </w:rPr>
        <w:t>macOS:</w:t>
      </w:r>
    </w:p>
    <w:p w14:paraId="278C05A8" w14:textId="77777777" w:rsidR="000309C2" w:rsidRDefault="00000000">
      <w:pPr>
        <w:pBdr>
          <w:left w:val="single" w:sz="36" w:space="0" w:color="44475A"/>
        </w:pBdr>
        <w:shd w:val="clear" w:color="auto" w:fill="282A36"/>
        <w:spacing w:after="775" w:line="332" w:lineRule="auto"/>
        <w:ind w:left="273" w:right="759"/>
      </w:pPr>
      <w:r>
        <w:rPr>
          <w:rFonts w:ascii="Consolas" w:eastAsia="Consolas" w:hAnsi="Consolas" w:cs="Consolas"/>
          <w:color w:val="F8F8F2"/>
          <w:sz w:val="16"/>
        </w:rPr>
        <w:t># Install ArgoCD to cluster: kubectl create namespace argocd kubectl apply -n argocd -f https://raw.githubusercontent.com/argoproj/argo-cd/ stable/manifests/install.yaml</w:t>
      </w:r>
    </w:p>
    <w:p w14:paraId="41C1B2EE" w14:textId="77777777" w:rsidR="000309C2" w:rsidRDefault="00000000">
      <w:pPr>
        <w:pBdr>
          <w:left w:val="single" w:sz="36" w:space="0" w:color="44475A"/>
        </w:pBdr>
        <w:shd w:val="clear" w:color="auto" w:fill="282A36"/>
        <w:spacing w:after="300" w:line="332" w:lineRule="auto"/>
        <w:ind w:left="273" w:right="5966"/>
      </w:pPr>
      <w:r>
        <w:rPr>
          <w:rFonts w:ascii="Consolas" w:eastAsia="Consolas" w:hAnsi="Consolas" w:cs="Consolas"/>
          <w:color w:val="F8F8F2"/>
          <w:sz w:val="16"/>
        </w:rPr>
        <w:t># Install CLI: brew install argocd</w:t>
      </w:r>
    </w:p>
    <w:p w14:paraId="3EFA3771" w14:textId="77777777" w:rsidR="000309C2" w:rsidRDefault="00000000">
      <w:pPr>
        <w:spacing w:after="198" w:line="259" w:lineRule="auto"/>
        <w:ind w:left="-5" w:right="0"/>
      </w:pPr>
      <w:r>
        <w:rPr>
          <w:rFonts w:cs="Calibri"/>
          <w:b/>
        </w:rPr>
        <w:t>Linux (Ubuntu/Debian):</w:t>
      </w:r>
    </w:p>
    <w:p w14:paraId="202DC1DE" w14:textId="77777777" w:rsidR="000309C2" w:rsidRDefault="00000000">
      <w:pPr>
        <w:pBdr>
          <w:left w:val="single" w:sz="36" w:space="0" w:color="44475A"/>
        </w:pBdr>
        <w:shd w:val="clear" w:color="auto" w:fill="282A36"/>
        <w:spacing w:after="354" w:line="332" w:lineRule="auto"/>
        <w:ind w:left="273" w:right="759"/>
      </w:pPr>
      <w:r>
        <w:rPr>
          <w:rFonts w:ascii="Consolas" w:eastAsia="Consolas" w:hAnsi="Consolas" w:cs="Consolas"/>
          <w:color w:val="F8F8F2"/>
          <w:sz w:val="16"/>
        </w:rPr>
        <w:t># Install ArgoCD to cluster: kubectl create namespace argocd kubectl apply -n argocd -f https://raw.githubusercontent.com/argoproj/argo-cd/ stable/manifests/install.yaml</w:t>
      </w:r>
    </w:p>
    <w:p w14:paraId="167336FF"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 Install CLI:</w:t>
      </w:r>
    </w:p>
    <w:p w14:paraId="5D1183D7" w14:textId="77777777" w:rsidR="000309C2" w:rsidRDefault="00000000">
      <w:pPr>
        <w:pBdr>
          <w:left w:val="single" w:sz="36" w:space="0" w:color="44475A"/>
        </w:pBdr>
        <w:shd w:val="clear" w:color="auto" w:fill="282A36"/>
        <w:spacing w:after="0" w:line="332" w:lineRule="auto"/>
        <w:ind w:left="273" w:right="759"/>
      </w:pPr>
      <w:r>
        <w:rPr>
          <w:rFonts w:ascii="Consolas" w:eastAsia="Consolas" w:hAnsi="Consolas" w:cs="Consolas"/>
          <w:color w:val="F8F8F2"/>
          <w:sz w:val="16"/>
        </w:rPr>
        <w:t>curl -sSL -o argocd-linux-amd64 https://github.com/argoproj/argo-cd/releases/ latest/download/argocd-linux-amd64</w:t>
      </w:r>
    </w:p>
    <w:p w14:paraId="03FBB995"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sudo install -m 555 argocd-linux-amd64 /usr/local/bin/argocd</w:t>
      </w:r>
    </w:p>
    <w:p w14:paraId="6B0B40E0" w14:textId="77777777" w:rsidR="000309C2" w:rsidRDefault="00000000">
      <w:pPr>
        <w:spacing w:after="0" w:line="259" w:lineRule="auto"/>
        <w:ind w:left="-5" w:right="0"/>
      </w:pPr>
      <w:r>
        <w:rPr>
          <w:rFonts w:cs="Calibri"/>
          <w:b/>
        </w:rPr>
        <w:t>Windows: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28803E0F" w14:textId="77777777">
        <w:trPr>
          <w:trHeight w:val="1204"/>
        </w:trPr>
        <w:tc>
          <w:tcPr>
            <w:tcW w:w="7886" w:type="dxa"/>
            <w:tcBorders>
              <w:top w:val="nil"/>
              <w:left w:val="single" w:sz="36" w:space="0" w:color="44475A"/>
              <w:bottom w:val="nil"/>
              <w:right w:val="nil"/>
            </w:tcBorders>
            <w:shd w:val="clear" w:color="auto" w:fill="282A36"/>
            <w:vAlign w:val="center"/>
          </w:tcPr>
          <w:p w14:paraId="29C4B09C" w14:textId="77777777" w:rsidR="000309C2" w:rsidRDefault="00000000">
            <w:pPr>
              <w:spacing w:after="0" w:line="332" w:lineRule="auto"/>
              <w:ind w:left="0" w:right="4447" w:firstLine="0"/>
            </w:pPr>
            <w:r>
              <w:rPr>
                <w:rFonts w:ascii="Consolas" w:eastAsia="Consolas" w:hAnsi="Consolas" w:cs="Consolas"/>
                <w:color w:val="F8F8F2"/>
                <w:sz w:val="16"/>
              </w:rPr>
              <w:t># Install ArgoCD to cluster: kubectl create namespace argocd</w:t>
            </w:r>
          </w:p>
          <w:p w14:paraId="79B8256A" w14:textId="77777777" w:rsidR="000309C2" w:rsidRDefault="00000000">
            <w:pPr>
              <w:spacing w:after="0" w:line="259" w:lineRule="auto"/>
              <w:ind w:left="0" w:right="0" w:firstLine="0"/>
            </w:pPr>
            <w:r>
              <w:rPr>
                <w:rFonts w:ascii="Consolas" w:eastAsia="Consolas" w:hAnsi="Consolas" w:cs="Consolas"/>
                <w:color w:val="F8F8F2"/>
                <w:sz w:val="16"/>
              </w:rPr>
              <w:t>kubectl apply -n argocd -f https://raw.githubusercontent.com/argoproj/argo-cd/ stable/manifests/install.yaml</w:t>
            </w:r>
          </w:p>
        </w:tc>
      </w:tr>
    </w:tbl>
    <w:p w14:paraId="5AD9842A"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 Install CLI:</w:t>
      </w:r>
    </w:p>
    <w:p w14:paraId="65B01A5E"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choco install argocd-cli -y</w:t>
      </w:r>
    </w:p>
    <w:p w14:paraId="2FF0838E" w14:textId="77777777" w:rsidR="000309C2" w:rsidRDefault="00000000">
      <w:pPr>
        <w:spacing w:after="198" w:line="259" w:lineRule="auto"/>
        <w:ind w:left="-5" w:right="0"/>
      </w:pPr>
      <w:r>
        <w:rPr>
          <w:rFonts w:cs="Calibri"/>
          <w:b/>
        </w:rPr>
        <w:t>Verify installation:</w:t>
      </w:r>
    </w:p>
    <w:p w14:paraId="38F3BEA5" w14:textId="77777777" w:rsidR="000309C2" w:rsidRDefault="00000000">
      <w:pPr>
        <w:pBdr>
          <w:left w:val="single" w:sz="36" w:space="0" w:color="44475A"/>
        </w:pBdr>
        <w:shd w:val="clear" w:color="auto" w:fill="282A36"/>
        <w:spacing w:after="354" w:line="332" w:lineRule="auto"/>
        <w:ind w:left="273" w:right="5350"/>
      </w:pPr>
      <w:r>
        <w:rPr>
          <w:rFonts w:ascii="Consolas" w:eastAsia="Consolas" w:hAnsi="Consolas" w:cs="Consolas"/>
          <w:color w:val="F8F8F2"/>
          <w:sz w:val="16"/>
        </w:rPr>
        <w:t>argocd version kubectl get pods -n argocd</w:t>
      </w:r>
    </w:p>
    <w:p w14:paraId="79E59488"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77802861" w14:textId="77777777" w:rsidR="000309C2" w:rsidRDefault="00000000">
      <w:pPr>
        <w:numPr>
          <w:ilvl w:val="0"/>
          <w:numId w:val="142"/>
        </w:numPr>
        <w:spacing w:after="50"/>
        <w:ind w:right="15" w:hanging="336"/>
      </w:pPr>
      <w:r>
        <w:t xml:space="preserve">Not retrieving </w:t>
      </w:r>
      <w:r>
        <w:rPr>
          <w:sz w:val="2"/>
        </w:rPr>
        <w:t>idx_8fe05c2a</w:t>
      </w:r>
      <w:r>
        <w:t xml:space="preserve"> the initial admin password (from argocd-initial-admin-secret) means you cannot log in after install.</w:t>
      </w:r>
    </w:p>
    <w:p w14:paraId="0A99FE90" w14:textId="77777777" w:rsidR="000309C2" w:rsidRDefault="00000000">
      <w:pPr>
        <w:numPr>
          <w:ilvl w:val="0"/>
          <w:numId w:val="142"/>
        </w:numPr>
        <w:spacing w:after="50"/>
        <w:ind w:right="15" w:hanging="336"/>
      </w:pPr>
      <w:r>
        <w:t>Syncing applications with auto-sync enabled before policies are in place can deploy unreviewed changes.</w:t>
      </w:r>
    </w:p>
    <w:p w14:paraId="50C78E63" w14:textId="77777777" w:rsidR="000309C2" w:rsidRDefault="00000000">
      <w:pPr>
        <w:numPr>
          <w:ilvl w:val="0"/>
          <w:numId w:val="142"/>
        </w:numPr>
        <w:ind w:right="15" w:hanging="336"/>
      </w:pPr>
      <w:r>
        <w:t>ArgoCD's default resource tracking can conflict with Flux if both are installed in the same cluster.</w:t>
      </w:r>
    </w:p>
    <w:p w14:paraId="12AE4F06" w14:textId="77777777" w:rsidR="000309C2" w:rsidRDefault="00000000">
      <w:pPr>
        <w:pStyle w:val="Heading4"/>
        <w:ind w:left="-5"/>
      </w:pPr>
      <w:r>
        <w:t>Python Demo Application Dependencies</w:t>
      </w:r>
    </w:p>
    <w:p w14:paraId="441A519A" w14:textId="77777777" w:rsidR="000309C2" w:rsidRDefault="00000000">
      <w:pPr>
        <w:spacing w:after="189"/>
        <w:ind w:left="-5" w:right="15"/>
      </w:pPr>
      <w:r>
        <w:t xml:space="preserve">Install the </w:t>
      </w:r>
      <w:r>
        <w:rPr>
          <w:sz w:val="2"/>
        </w:rPr>
        <w:t>idx_ad4102a7</w:t>
      </w:r>
      <w:r>
        <w:t>Python packages for the Flask-based demo application:</w:t>
      </w:r>
    </w:p>
    <w:p w14:paraId="40B9522B"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pip install flask pyyaml</w:t>
      </w:r>
    </w:p>
    <w:p w14:paraId="20921191"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 On Linux, add --break-system-packages if installing globally</w:t>
      </w:r>
    </w:p>
    <w:p w14:paraId="1EB8A844" w14:textId="77777777" w:rsidR="000309C2" w:rsidRDefault="00000000">
      <w:pPr>
        <w:pStyle w:val="Heading4"/>
        <w:ind w:left="-5"/>
      </w:pPr>
      <w:r>
        <w:t>Node.js Instrumentation Dependencies</w:t>
      </w:r>
    </w:p>
    <w:p w14:paraId="2D1C0236" w14:textId="77777777" w:rsidR="000309C2" w:rsidRDefault="00000000">
      <w:pPr>
        <w:spacing w:after="189"/>
        <w:ind w:left="-5" w:right="15"/>
      </w:pPr>
      <w:r>
        <w:t xml:space="preserve">Install the </w:t>
      </w:r>
      <w:r>
        <w:rPr>
          <w:sz w:val="2"/>
        </w:rPr>
        <w:t>idx_d6a51204</w:t>
      </w:r>
      <w:r>
        <w:t>Node.js packages for the Express app with OpenTelemetry instrumentation:</w:t>
      </w:r>
    </w:p>
    <w:p w14:paraId="268D8C5D" w14:textId="77777777" w:rsidR="000309C2" w:rsidRDefault="00000000">
      <w:pPr>
        <w:pBdr>
          <w:left w:val="single" w:sz="36" w:space="0" w:color="44475A"/>
        </w:pBdr>
        <w:shd w:val="clear" w:color="auto" w:fill="282A36"/>
        <w:spacing w:after="0" w:line="332" w:lineRule="auto"/>
        <w:ind w:left="273" w:right="759"/>
      </w:pPr>
      <w:r>
        <w:rPr>
          <w:rFonts w:ascii="Consolas" w:eastAsia="Consolas" w:hAnsi="Consolas" w:cs="Consolas"/>
          <w:color w:val="F8F8F2"/>
          <w:sz w:val="16"/>
        </w:rPr>
        <w:t>npm install express winston npm install @opentelemetry/sdk-node \   @opentelemetry/auto-instrumentations-node \</w:t>
      </w:r>
    </w:p>
    <w:p w14:paraId="1F4E8ED9"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 xml:space="preserve">  @opentelemetry/exporter-trace-otlp-http \</w:t>
      </w:r>
    </w:p>
    <w:p w14:paraId="23CAE41D"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 xml:space="preserve">  @opentelemetry/exporter-metrics-otlp-http \</w:t>
      </w:r>
    </w:p>
    <w:p w14:paraId="399DF8BD"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 xml:space="preserve">  @opentelemetry/resources \</w:t>
      </w:r>
    </w:p>
    <w:p w14:paraId="7C5C3A15" w14:textId="77777777" w:rsidR="000309C2" w:rsidRDefault="00000000">
      <w:pPr>
        <w:pBdr>
          <w:left w:val="single" w:sz="36" w:space="0" w:color="44475A"/>
        </w:pBdr>
        <w:shd w:val="clear" w:color="auto" w:fill="282A36"/>
        <w:spacing w:after="409" w:line="265" w:lineRule="auto"/>
        <w:ind w:left="273" w:right="759"/>
      </w:pPr>
      <w:r>
        <w:rPr>
          <w:rFonts w:ascii="Consolas" w:eastAsia="Consolas" w:hAnsi="Consolas" w:cs="Consolas"/>
          <w:color w:val="F8F8F2"/>
          <w:sz w:val="16"/>
        </w:rPr>
        <w:t xml:space="preserve">  @opentelemetry/semantic-conventions</w:t>
      </w:r>
    </w:p>
    <w:p w14:paraId="792D2625" w14:textId="77777777" w:rsidR="000309C2" w:rsidRDefault="00000000">
      <w:pPr>
        <w:spacing w:after="14" w:line="248" w:lineRule="auto"/>
        <w:ind w:left="-5" w:right="0"/>
      </w:pPr>
      <w:r>
        <w:rPr>
          <w:rFonts w:cs="Calibri"/>
          <w:b/>
          <w:sz w:val="28"/>
        </w:rPr>
        <w:t>Chapter 6: Accelerating Developer Experience with</w:t>
      </w:r>
    </w:p>
    <w:p w14:paraId="541D56A5" w14:textId="77777777" w:rsidR="000309C2" w:rsidRDefault="00000000">
      <w:pPr>
        <w:pStyle w:val="Heading3"/>
        <w:ind w:left="-5"/>
      </w:pPr>
      <w:r>
        <w:t>Backstage</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2402"/>
        <w:gridCol w:w="1464"/>
        <w:gridCol w:w="4039"/>
      </w:tblGrid>
      <w:tr w:rsidR="000309C2" w14:paraId="14A68AED" w14:textId="77777777">
        <w:trPr>
          <w:trHeight w:val="440"/>
        </w:trPr>
        <w:tc>
          <w:tcPr>
            <w:tcW w:w="240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491E5DD" w14:textId="77777777" w:rsidR="000309C2" w:rsidRDefault="00000000">
            <w:pPr>
              <w:spacing w:after="0" w:line="259" w:lineRule="auto"/>
              <w:ind w:left="0" w:right="0" w:firstLine="0"/>
            </w:pPr>
            <w:r>
              <w:rPr>
                <w:b/>
              </w:rPr>
              <w:t>Tool</w:t>
            </w:r>
          </w:p>
        </w:tc>
        <w:tc>
          <w:tcPr>
            <w:tcW w:w="146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C2C14AB" w14:textId="77777777" w:rsidR="000309C2" w:rsidRDefault="00000000">
            <w:pPr>
              <w:spacing w:after="0" w:line="259" w:lineRule="auto"/>
              <w:ind w:left="0" w:right="0" w:firstLine="0"/>
            </w:pPr>
            <w:r>
              <w:rPr>
                <w:b/>
              </w:rPr>
              <w:t>Version</w:t>
            </w:r>
          </w:p>
        </w:tc>
        <w:tc>
          <w:tcPr>
            <w:tcW w:w="403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7221C59A" w14:textId="77777777" w:rsidR="000309C2" w:rsidRDefault="00000000">
            <w:pPr>
              <w:spacing w:after="0" w:line="259" w:lineRule="auto"/>
              <w:ind w:left="0" w:right="0" w:firstLine="0"/>
            </w:pPr>
            <w:r>
              <w:rPr>
                <w:b/>
              </w:rPr>
              <w:t>Purpose</w:t>
            </w:r>
          </w:p>
        </w:tc>
      </w:tr>
      <w:tr w:rsidR="000309C2" w14:paraId="43F949C7" w14:textId="77777777">
        <w:trPr>
          <w:trHeight w:val="455"/>
        </w:trPr>
        <w:tc>
          <w:tcPr>
            <w:tcW w:w="2402" w:type="dxa"/>
            <w:tcBorders>
              <w:top w:val="single" w:sz="6" w:space="0" w:color="000000"/>
              <w:left w:val="single" w:sz="6" w:space="0" w:color="000000"/>
              <w:bottom w:val="single" w:sz="6" w:space="0" w:color="000000"/>
              <w:right w:val="single" w:sz="6" w:space="0" w:color="000000"/>
            </w:tcBorders>
            <w:vAlign w:val="center"/>
          </w:tcPr>
          <w:p w14:paraId="542C61D1" w14:textId="77777777" w:rsidR="000309C2" w:rsidRDefault="00000000">
            <w:pPr>
              <w:spacing w:after="0" w:line="259" w:lineRule="auto"/>
              <w:ind w:left="0" w:right="0" w:firstLine="0"/>
            </w:pPr>
            <w:r>
              <w:rPr>
                <w:sz w:val="20"/>
              </w:rPr>
              <w:t>Backstage</w:t>
            </w:r>
          </w:p>
        </w:tc>
        <w:tc>
          <w:tcPr>
            <w:tcW w:w="1464" w:type="dxa"/>
            <w:tcBorders>
              <w:top w:val="single" w:sz="6" w:space="0" w:color="000000"/>
              <w:left w:val="single" w:sz="6" w:space="0" w:color="000000"/>
              <w:bottom w:val="single" w:sz="6" w:space="0" w:color="000000"/>
              <w:right w:val="single" w:sz="6" w:space="0" w:color="000000"/>
            </w:tcBorders>
            <w:vAlign w:val="center"/>
          </w:tcPr>
          <w:p w14:paraId="45B15FD9" w14:textId="77777777" w:rsidR="000309C2" w:rsidRDefault="00000000">
            <w:pPr>
              <w:spacing w:after="0" w:line="259" w:lineRule="auto"/>
              <w:ind w:left="0" w:right="0" w:firstLine="0"/>
            </w:pPr>
            <w:r>
              <w:rPr>
                <w:sz w:val="20"/>
              </w:rPr>
              <w:t>≥1.20</w:t>
            </w:r>
          </w:p>
        </w:tc>
        <w:tc>
          <w:tcPr>
            <w:tcW w:w="4039" w:type="dxa"/>
            <w:tcBorders>
              <w:top w:val="single" w:sz="6" w:space="0" w:color="000000"/>
              <w:left w:val="single" w:sz="6" w:space="0" w:color="000000"/>
              <w:bottom w:val="single" w:sz="6" w:space="0" w:color="000000"/>
              <w:right w:val="single" w:sz="6" w:space="0" w:color="000000"/>
            </w:tcBorders>
            <w:vAlign w:val="center"/>
          </w:tcPr>
          <w:p w14:paraId="40B6E844" w14:textId="77777777" w:rsidR="000309C2" w:rsidRDefault="00000000">
            <w:pPr>
              <w:spacing w:after="0" w:line="259" w:lineRule="auto"/>
              <w:ind w:left="0" w:right="0" w:firstLine="0"/>
            </w:pPr>
            <w:r>
              <w:rPr>
                <w:sz w:val="20"/>
              </w:rPr>
              <w:t>Developer portal framework by Spotify</w:t>
            </w:r>
          </w:p>
        </w:tc>
      </w:tr>
      <w:tr w:rsidR="000309C2" w14:paraId="06743102" w14:textId="77777777">
        <w:trPr>
          <w:trHeight w:val="455"/>
        </w:trPr>
        <w:tc>
          <w:tcPr>
            <w:tcW w:w="2402" w:type="dxa"/>
            <w:tcBorders>
              <w:top w:val="single" w:sz="6" w:space="0" w:color="000000"/>
              <w:left w:val="single" w:sz="6" w:space="0" w:color="000000"/>
              <w:bottom w:val="single" w:sz="6" w:space="0" w:color="000000"/>
              <w:right w:val="single" w:sz="6" w:space="0" w:color="000000"/>
            </w:tcBorders>
            <w:vAlign w:val="center"/>
          </w:tcPr>
          <w:p w14:paraId="4D901F4C" w14:textId="77777777" w:rsidR="000309C2" w:rsidRDefault="00000000">
            <w:pPr>
              <w:spacing w:after="0" w:line="259" w:lineRule="auto"/>
              <w:ind w:left="0" w:right="0" w:firstLine="0"/>
            </w:pPr>
            <w:r>
              <w:rPr>
                <w:sz w:val="20"/>
              </w:rPr>
              <w:t>PostgreSQL</w:t>
            </w:r>
          </w:p>
        </w:tc>
        <w:tc>
          <w:tcPr>
            <w:tcW w:w="1464" w:type="dxa"/>
            <w:tcBorders>
              <w:top w:val="single" w:sz="6" w:space="0" w:color="000000"/>
              <w:left w:val="single" w:sz="6" w:space="0" w:color="000000"/>
              <w:bottom w:val="single" w:sz="6" w:space="0" w:color="000000"/>
              <w:right w:val="single" w:sz="6" w:space="0" w:color="000000"/>
            </w:tcBorders>
            <w:vAlign w:val="center"/>
          </w:tcPr>
          <w:p w14:paraId="2D0D95CE" w14:textId="77777777" w:rsidR="000309C2" w:rsidRDefault="00000000">
            <w:pPr>
              <w:spacing w:after="0" w:line="259" w:lineRule="auto"/>
              <w:ind w:left="0" w:right="0" w:firstLine="0"/>
            </w:pPr>
            <w:r>
              <w:rPr>
                <w:sz w:val="20"/>
              </w:rPr>
              <w:t>≥14.0</w:t>
            </w:r>
          </w:p>
        </w:tc>
        <w:tc>
          <w:tcPr>
            <w:tcW w:w="4039" w:type="dxa"/>
            <w:tcBorders>
              <w:top w:val="single" w:sz="6" w:space="0" w:color="000000"/>
              <w:left w:val="single" w:sz="6" w:space="0" w:color="000000"/>
              <w:bottom w:val="single" w:sz="6" w:space="0" w:color="000000"/>
              <w:right w:val="single" w:sz="6" w:space="0" w:color="000000"/>
            </w:tcBorders>
            <w:vAlign w:val="center"/>
          </w:tcPr>
          <w:p w14:paraId="7D38C897" w14:textId="77777777" w:rsidR="000309C2" w:rsidRDefault="00000000">
            <w:pPr>
              <w:spacing w:after="0" w:line="259" w:lineRule="auto"/>
              <w:ind w:left="0" w:right="0" w:firstLine="0"/>
            </w:pPr>
            <w:r>
              <w:rPr>
                <w:sz w:val="20"/>
              </w:rPr>
              <w:t>Database backend for Backstage</w:t>
            </w:r>
          </w:p>
        </w:tc>
      </w:tr>
    </w:tbl>
    <w:p w14:paraId="3288DFA3" w14:textId="77777777" w:rsidR="000309C2" w:rsidRDefault="00000000">
      <w:pPr>
        <w:pStyle w:val="Heading4"/>
        <w:ind w:left="-5"/>
      </w:pPr>
      <w:r>
        <w:t>Backstage</w:t>
      </w:r>
    </w:p>
    <w:p w14:paraId="47F835C0" w14:textId="77777777" w:rsidR="000309C2" w:rsidRDefault="00000000">
      <w:pPr>
        <w:spacing w:line="362" w:lineRule="auto"/>
        <w:ind w:left="-5" w:right="15"/>
      </w:pPr>
      <w:r>
        <w:t xml:space="preserve">Internal </w:t>
      </w:r>
      <w:r>
        <w:rPr>
          <w:sz w:val="2"/>
        </w:rPr>
        <w:t>idx_d45b1ed5</w:t>
      </w:r>
      <w:r>
        <w:t xml:space="preserve">developer portal providing a software catalog, TechDocs, and service scaffolding. </w:t>
      </w:r>
      <w:r>
        <w:rPr>
          <w:rFonts w:cs="Calibri"/>
          <w:b/>
        </w:rPr>
        <w:t>macOS:</w:t>
      </w:r>
    </w:p>
    <w:p w14:paraId="1832CFCF" w14:textId="77777777" w:rsidR="000309C2" w:rsidRDefault="00000000">
      <w:pPr>
        <w:pBdr>
          <w:left w:val="single" w:sz="36" w:space="0" w:color="44475A"/>
        </w:pBdr>
        <w:shd w:val="clear" w:color="auto" w:fill="282A36"/>
        <w:spacing w:after="775" w:line="332" w:lineRule="auto"/>
        <w:ind w:left="273" w:right="2534"/>
      </w:pPr>
      <w:r>
        <w:rPr>
          <w:rFonts w:ascii="Consolas" w:eastAsia="Consolas" w:hAnsi="Consolas" w:cs="Consolas"/>
          <w:color w:val="F8F8F2"/>
          <w:sz w:val="16"/>
        </w:rPr>
        <w:t># Option 1: Deploy via Helm helm repo add backstage https://backstage.github.io/charts helm install backstage backstage/backstage \   --namespace backstage --create-namespace</w:t>
      </w:r>
    </w:p>
    <w:p w14:paraId="705AEF7E" w14:textId="77777777" w:rsidR="000309C2" w:rsidRDefault="00000000">
      <w:pPr>
        <w:pBdr>
          <w:left w:val="single" w:sz="36" w:space="0" w:color="44475A"/>
        </w:pBdr>
        <w:shd w:val="clear" w:color="auto" w:fill="282A36"/>
        <w:spacing w:after="300" w:line="332" w:lineRule="auto"/>
        <w:ind w:left="273" w:right="3414"/>
      </w:pPr>
      <w:r>
        <w:rPr>
          <w:rFonts w:ascii="Consolas" w:eastAsia="Consolas" w:hAnsi="Consolas" w:cs="Consolas"/>
          <w:color w:val="F8F8F2"/>
          <w:sz w:val="16"/>
        </w:rPr>
        <w:t># Option 2: Create local development instance npx @backstage/create-app@latest</w:t>
      </w:r>
    </w:p>
    <w:p w14:paraId="6BA2B6EC" w14:textId="77777777" w:rsidR="000309C2" w:rsidRDefault="00000000">
      <w:pPr>
        <w:spacing w:after="198" w:line="259" w:lineRule="auto"/>
        <w:ind w:left="-5" w:right="0"/>
      </w:pPr>
      <w:r>
        <w:rPr>
          <w:rFonts w:cs="Calibri"/>
          <w:b/>
        </w:rPr>
        <w:t>Linux (Ubuntu/Debian):</w:t>
      </w:r>
    </w:p>
    <w:p w14:paraId="5C506934" w14:textId="77777777" w:rsidR="000309C2" w:rsidRDefault="00000000">
      <w:pPr>
        <w:pBdr>
          <w:left w:val="single" w:sz="36" w:space="0" w:color="44475A"/>
        </w:pBdr>
        <w:shd w:val="clear" w:color="auto" w:fill="282A36"/>
        <w:spacing w:after="775" w:line="332" w:lineRule="auto"/>
        <w:ind w:left="273" w:right="2534"/>
      </w:pPr>
      <w:r>
        <w:rPr>
          <w:rFonts w:ascii="Consolas" w:eastAsia="Consolas" w:hAnsi="Consolas" w:cs="Consolas"/>
          <w:color w:val="F8F8F2"/>
          <w:sz w:val="16"/>
        </w:rPr>
        <w:t># Option 1: Deploy via Helm (same as macOS) helm repo add backstage https://backstage.github.io/charts helm install backstage backstage/backstage \   --namespace backstage --create-namespace</w:t>
      </w:r>
    </w:p>
    <w:p w14:paraId="13E0D845" w14:textId="77777777" w:rsidR="000309C2" w:rsidRDefault="00000000">
      <w:pPr>
        <w:pBdr>
          <w:left w:val="single" w:sz="36" w:space="0" w:color="44475A"/>
        </w:pBdr>
        <w:shd w:val="clear" w:color="auto" w:fill="282A36"/>
        <w:spacing w:after="300" w:line="332" w:lineRule="auto"/>
        <w:ind w:left="273" w:right="3414"/>
      </w:pPr>
      <w:r>
        <w:rPr>
          <w:rFonts w:ascii="Consolas" w:eastAsia="Consolas" w:hAnsi="Consolas" w:cs="Consolas"/>
          <w:color w:val="F8F8F2"/>
          <w:sz w:val="16"/>
        </w:rPr>
        <w:t># Option 2: Create local development instance npx @backstage/create-app@latest</w:t>
      </w:r>
    </w:p>
    <w:p w14:paraId="33D58384" w14:textId="77777777" w:rsidR="000309C2" w:rsidRDefault="00000000">
      <w:pPr>
        <w:spacing w:after="198" w:line="259" w:lineRule="auto"/>
        <w:ind w:left="-5" w:right="0"/>
      </w:pPr>
      <w:r>
        <w:rPr>
          <w:rFonts w:cs="Calibri"/>
          <w:b/>
        </w:rPr>
        <w:t>Windows:</w:t>
      </w:r>
    </w:p>
    <w:p w14:paraId="21233E7D" w14:textId="77777777" w:rsidR="000309C2" w:rsidRDefault="00000000">
      <w:pPr>
        <w:pBdr>
          <w:left w:val="single" w:sz="36" w:space="0" w:color="44475A"/>
        </w:pBdr>
        <w:shd w:val="clear" w:color="auto" w:fill="282A36"/>
        <w:spacing w:after="53" w:line="265" w:lineRule="auto"/>
        <w:ind w:left="273" w:right="1647"/>
      </w:pPr>
      <w:r>
        <w:rPr>
          <w:rFonts w:ascii="Consolas" w:eastAsia="Consolas" w:hAnsi="Consolas" w:cs="Consolas"/>
          <w:color w:val="F8F8F2"/>
          <w:sz w:val="16"/>
        </w:rPr>
        <w:t># Option 1: Deploy via Helm (same as macOS)</w:t>
      </w:r>
    </w:p>
    <w:p w14:paraId="60210B96" w14:textId="77777777" w:rsidR="000309C2" w:rsidRDefault="00000000">
      <w:pPr>
        <w:pBdr>
          <w:left w:val="single" w:sz="36" w:space="0" w:color="44475A"/>
        </w:pBdr>
        <w:shd w:val="clear" w:color="auto" w:fill="282A36"/>
        <w:spacing w:after="775" w:line="332" w:lineRule="auto"/>
        <w:ind w:left="273" w:right="1647"/>
      </w:pPr>
      <w:r>
        <w:rPr>
          <w:rFonts w:ascii="Consolas" w:eastAsia="Consolas" w:hAnsi="Consolas" w:cs="Consolas"/>
          <w:color w:val="F8F8F2"/>
          <w:sz w:val="16"/>
        </w:rPr>
        <w:t>helm repo add backstage https://backstage.github.io/charts helm install backstage backstage/backstage `   --namespace backstage --create-namespace</w:t>
      </w:r>
    </w:p>
    <w:p w14:paraId="6EC672F3" w14:textId="77777777" w:rsidR="000309C2" w:rsidRDefault="00000000">
      <w:pPr>
        <w:pBdr>
          <w:left w:val="single" w:sz="36" w:space="0" w:color="44475A"/>
        </w:pBdr>
        <w:shd w:val="clear" w:color="auto" w:fill="282A36"/>
        <w:spacing w:after="300" w:line="332" w:lineRule="auto"/>
        <w:ind w:left="273" w:right="3414"/>
      </w:pPr>
      <w:r>
        <w:rPr>
          <w:rFonts w:ascii="Consolas" w:eastAsia="Consolas" w:hAnsi="Consolas" w:cs="Consolas"/>
          <w:color w:val="F8F8F2"/>
          <w:sz w:val="16"/>
        </w:rPr>
        <w:t># Option 2: Create local development instance npx @backstage/create-app@latest</w:t>
      </w:r>
    </w:p>
    <w:p w14:paraId="4E34BEFA" w14:textId="77777777" w:rsidR="000309C2" w:rsidRDefault="00000000">
      <w:pPr>
        <w:spacing w:after="198" w:line="259" w:lineRule="auto"/>
        <w:ind w:left="-5" w:right="0"/>
      </w:pPr>
      <w:r>
        <w:rPr>
          <w:rFonts w:cs="Calibri"/>
          <w:b/>
        </w:rPr>
        <w:t>Verify installation:</w:t>
      </w:r>
    </w:p>
    <w:p w14:paraId="588F4979"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kubectl get pods -n backstage</w:t>
      </w:r>
    </w:p>
    <w:p w14:paraId="0C0279D5"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56088FCF" w14:textId="77777777" w:rsidR="000309C2" w:rsidRDefault="00000000">
      <w:pPr>
        <w:numPr>
          <w:ilvl w:val="0"/>
          <w:numId w:val="143"/>
        </w:numPr>
        <w:spacing w:after="45"/>
        <w:ind w:right="15" w:hanging="336"/>
      </w:pPr>
      <w:r>
        <w:t xml:space="preserve">Backstage's </w:t>
      </w:r>
      <w:r>
        <w:rPr>
          <w:rFonts w:ascii="Consolas" w:eastAsia="Consolas" w:hAnsi="Consolas" w:cs="Consolas"/>
          <w:sz w:val="18"/>
        </w:rPr>
        <w:t>app</w:t>
      </w:r>
      <w:r>
        <w:rPr>
          <w:rFonts w:ascii="MS Gothic" w:eastAsia="MS Gothic" w:hAnsi="MS Gothic" w:cs="MS Gothic"/>
          <w:sz w:val="18"/>
        </w:rPr>
        <w:t>‑</w:t>
      </w:r>
      <w:r>
        <w:rPr>
          <w:rFonts w:ascii="Consolas" w:eastAsia="Consolas" w:hAnsi="Consolas" w:cs="Consolas"/>
          <w:sz w:val="18"/>
        </w:rPr>
        <w:t>config.yaml</w:t>
      </w:r>
      <w:r>
        <w:t xml:space="preserve"> must </w:t>
      </w:r>
      <w:r>
        <w:rPr>
          <w:sz w:val="2"/>
        </w:rPr>
        <w:t>idx_8438aec4</w:t>
      </w:r>
      <w:r>
        <w:t>be properly configured for your GitHub org; the default config will not discover your repos.</w:t>
      </w:r>
    </w:p>
    <w:p w14:paraId="2181D137" w14:textId="77777777" w:rsidR="000309C2" w:rsidRDefault="00000000">
      <w:pPr>
        <w:numPr>
          <w:ilvl w:val="0"/>
          <w:numId w:val="143"/>
        </w:numPr>
        <w:spacing w:after="50"/>
        <w:ind w:right="15" w:hanging="336"/>
      </w:pPr>
      <w:r>
        <w:t>Running Backstage without PostgreSQL (using SQLite) works for development but fails under load and loses data on restart.</w:t>
      </w:r>
    </w:p>
    <w:p w14:paraId="0C43FCBB" w14:textId="77777777" w:rsidR="000309C2" w:rsidRDefault="00000000">
      <w:pPr>
        <w:numPr>
          <w:ilvl w:val="0"/>
          <w:numId w:val="143"/>
        </w:numPr>
        <w:spacing w:after="138"/>
        <w:ind w:right="15" w:hanging="336"/>
      </w:pPr>
      <w:r>
        <w:t>Plugin compatibility issues are common after Backstage upgrades; always check release notes before updating.</w:t>
      </w:r>
    </w:p>
    <w:p w14:paraId="27434BEE" w14:textId="77777777" w:rsidR="000309C2" w:rsidRDefault="00000000">
      <w:pPr>
        <w:pStyle w:val="Heading3"/>
        <w:ind w:left="-5"/>
      </w:pPr>
      <w:r>
        <w:t>Chapter 7: Self-Service Team Onboarding</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2548"/>
        <w:gridCol w:w="1441"/>
        <w:gridCol w:w="3916"/>
      </w:tblGrid>
      <w:tr w:rsidR="000309C2" w14:paraId="39766986" w14:textId="77777777">
        <w:trPr>
          <w:trHeight w:val="440"/>
        </w:trPr>
        <w:tc>
          <w:tcPr>
            <w:tcW w:w="2548"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5BC4B390" w14:textId="77777777" w:rsidR="000309C2" w:rsidRDefault="00000000">
            <w:pPr>
              <w:spacing w:after="0" w:line="259" w:lineRule="auto"/>
              <w:ind w:left="0" w:right="0" w:firstLine="0"/>
            </w:pPr>
            <w:r>
              <w:rPr>
                <w:b/>
              </w:rPr>
              <w:t>Tool</w:t>
            </w:r>
          </w:p>
        </w:tc>
        <w:tc>
          <w:tcPr>
            <w:tcW w:w="144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4298DCE" w14:textId="77777777" w:rsidR="000309C2" w:rsidRDefault="00000000">
            <w:pPr>
              <w:spacing w:after="0" w:line="259" w:lineRule="auto"/>
              <w:ind w:left="0" w:right="0" w:firstLine="0"/>
            </w:pPr>
            <w:r>
              <w:rPr>
                <w:b/>
              </w:rPr>
              <w:t>Version</w:t>
            </w:r>
          </w:p>
        </w:tc>
        <w:tc>
          <w:tcPr>
            <w:tcW w:w="3916"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931E04A" w14:textId="77777777" w:rsidR="000309C2" w:rsidRDefault="00000000">
            <w:pPr>
              <w:spacing w:after="0" w:line="259" w:lineRule="auto"/>
              <w:ind w:left="0" w:right="0" w:firstLine="0"/>
            </w:pPr>
            <w:r>
              <w:rPr>
                <w:b/>
              </w:rPr>
              <w:t>Purpose</w:t>
            </w:r>
          </w:p>
        </w:tc>
      </w:tr>
      <w:tr w:rsidR="000309C2" w14:paraId="01FD1BE0" w14:textId="77777777">
        <w:trPr>
          <w:trHeight w:val="455"/>
        </w:trPr>
        <w:tc>
          <w:tcPr>
            <w:tcW w:w="2548" w:type="dxa"/>
            <w:tcBorders>
              <w:top w:val="single" w:sz="6" w:space="0" w:color="000000"/>
              <w:left w:val="single" w:sz="6" w:space="0" w:color="000000"/>
              <w:bottom w:val="single" w:sz="6" w:space="0" w:color="000000"/>
              <w:right w:val="single" w:sz="6" w:space="0" w:color="000000"/>
            </w:tcBorders>
            <w:vAlign w:val="center"/>
          </w:tcPr>
          <w:p w14:paraId="0EBB1013" w14:textId="77777777" w:rsidR="000309C2" w:rsidRDefault="00000000">
            <w:pPr>
              <w:spacing w:after="0" w:line="259" w:lineRule="auto"/>
              <w:ind w:left="0" w:right="0" w:firstLine="0"/>
            </w:pPr>
            <w:r>
              <w:rPr>
                <w:sz w:val="20"/>
              </w:rPr>
              <w:t>Flask</w:t>
            </w:r>
          </w:p>
        </w:tc>
        <w:tc>
          <w:tcPr>
            <w:tcW w:w="1441" w:type="dxa"/>
            <w:tcBorders>
              <w:top w:val="single" w:sz="6" w:space="0" w:color="000000"/>
              <w:left w:val="single" w:sz="6" w:space="0" w:color="000000"/>
              <w:bottom w:val="single" w:sz="6" w:space="0" w:color="000000"/>
              <w:right w:val="single" w:sz="6" w:space="0" w:color="000000"/>
            </w:tcBorders>
            <w:vAlign w:val="center"/>
          </w:tcPr>
          <w:p w14:paraId="39646CF0" w14:textId="77777777" w:rsidR="000309C2" w:rsidRDefault="00000000">
            <w:pPr>
              <w:spacing w:after="0" w:line="259" w:lineRule="auto"/>
              <w:ind w:left="0" w:right="0" w:firstLine="0"/>
            </w:pPr>
            <w:r>
              <w:rPr>
                <w:sz w:val="20"/>
              </w:rPr>
              <w:t>≥2.3</w:t>
            </w:r>
          </w:p>
        </w:tc>
        <w:tc>
          <w:tcPr>
            <w:tcW w:w="3916" w:type="dxa"/>
            <w:tcBorders>
              <w:top w:val="single" w:sz="6" w:space="0" w:color="000000"/>
              <w:left w:val="single" w:sz="6" w:space="0" w:color="000000"/>
              <w:bottom w:val="single" w:sz="6" w:space="0" w:color="000000"/>
              <w:right w:val="single" w:sz="6" w:space="0" w:color="000000"/>
            </w:tcBorders>
            <w:vAlign w:val="center"/>
          </w:tcPr>
          <w:p w14:paraId="5CB40A54" w14:textId="77777777" w:rsidR="000309C2" w:rsidRDefault="00000000">
            <w:pPr>
              <w:spacing w:after="0" w:line="259" w:lineRule="auto"/>
              <w:ind w:left="0" w:right="0" w:firstLine="0"/>
            </w:pPr>
            <w:r>
              <w:rPr>
                <w:sz w:val="20"/>
              </w:rPr>
              <w:t>Python web framework (onboarding API)</w:t>
            </w:r>
          </w:p>
        </w:tc>
      </w:tr>
      <w:tr w:rsidR="000309C2" w14:paraId="60703826" w14:textId="77777777">
        <w:trPr>
          <w:trHeight w:val="455"/>
        </w:trPr>
        <w:tc>
          <w:tcPr>
            <w:tcW w:w="2548" w:type="dxa"/>
            <w:tcBorders>
              <w:top w:val="single" w:sz="6" w:space="0" w:color="000000"/>
              <w:left w:val="single" w:sz="6" w:space="0" w:color="000000"/>
              <w:bottom w:val="single" w:sz="6" w:space="0" w:color="000000"/>
              <w:right w:val="single" w:sz="6" w:space="0" w:color="000000"/>
            </w:tcBorders>
            <w:vAlign w:val="center"/>
          </w:tcPr>
          <w:p w14:paraId="66230E4E" w14:textId="77777777" w:rsidR="000309C2" w:rsidRDefault="00000000">
            <w:pPr>
              <w:spacing w:after="0" w:line="259" w:lineRule="auto"/>
              <w:ind w:left="0" w:right="0" w:firstLine="0"/>
            </w:pPr>
            <w:r>
              <w:rPr>
                <w:sz w:val="20"/>
              </w:rPr>
              <w:t>@kubernetes/client-node</w:t>
            </w:r>
          </w:p>
        </w:tc>
        <w:tc>
          <w:tcPr>
            <w:tcW w:w="1441" w:type="dxa"/>
            <w:tcBorders>
              <w:top w:val="single" w:sz="6" w:space="0" w:color="000000"/>
              <w:left w:val="single" w:sz="6" w:space="0" w:color="000000"/>
              <w:bottom w:val="single" w:sz="6" w:space="0" w:color="000000"/>
              <w:right w:val="single" w:sz="6" w:space="0" w:color="000000"/>
            </w:tcBorders>
            <w:vAlign w:val="center"/>
          </w:tcPr>
          <w:p w14:paraId="69E8AD70" w14:textId="77777777" w:rsidR="000309C2" w:rsidRDefault="00000000">
            <w:pPr>
              <w:spacing w:after="0" w:line="259" w:lineRule="auto"/>
              <w:ind w:left="0" w:right="0" w:firstLine="0"/>
            </w:pPr>
            <w:r>
              <w:rPr>
                <w:sz w:val="20"/>
              </w:rPr>
              <w:t>Latest</w:t>
            </w:r>
          </w:p>
        </w:tc>
        <w:tc>
          <w:tcPr>
            <w:tcW w:w="3916" w:type="dxa"/>
            <w:tcBorders>
              <w:top w:val="single" w:sz="6" w:space="0" w:color="000000"/>
              <w:left w:val="single" w:sz="6" w:space="0" w:color="000000"/>
              <w:bottom w:val="single" w:sz="6" w:space="0" w:color="000000"/>
              <w:right w:val="single" w:sz="6" w:space="0" w:color="000000"/>
            </w:tcBorders>
            <w:vAlign w:val="center"/>
          </w:tcPr>
          <w:p w14:paraId="1E529022" w14:textId="77777777" w:rsidR="000309C2" w:rsidRDefault="00000000">
            <w:pPr>
              <w:spacing w:after="0" w:line="259" w:lineRule="auto"/>
              <w:ind w:left="0" w:right="0" w:firstLine="0"/>
            </w:pPr>
            <w:r>
              <w:rPr>
                <w:sz w:val="20"/>
              </w:rPr>
              <w:t>Kubernetes API client for Node.js</w:t>
            </w:r>
          </w:p>
        </w:tc>
      </w:tr>
      <w:tr w:rsidR="000309C2" w14:paraId="050B5443" w14:textId="77777777">
        <w:trPr>
          <w:trHeight w:val="440"/>
        </w:trPr>
        <w:tc>
          <w:tcPr>
            <w:tcW w:w="2548"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C26F4CD" w14:textId="77777777" w:rsidR="000309C2" w:rsidRDefault="00000000">
            <w:pPr>
              <w:spacing w:after="0" w:line="259" w:lineRule="auto"/>
              <w:ind w:left="0" w:right="0" w:firstLine="0"/>
            </w:pPr>
            <w:r>
              <w:rPr>
                <w:b/>
              </w:rPr>
              <w:t>Tool</w:t>
            </w:r>
          </w:p>
        </w:tc>
        <w:tc>
          <w:tcPr>
            <w:tcW w:w="1441"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D8A4500" w14:textId="77777777" w:rsidR="000309C2" w:rsidRDefault="00000000">
            <w:pPr>
              <w:spacing w:after="0" w:line="259" w:lineRule="auto"/>
              <w:ind w:left="0" w:right="0" w:firstLine="0"/>
            </w:pPr>
            <w:r>
              <w:rPr>
                <w:b/>
              </w:rPr>
              <w:t>Version</w:t>
            </w:r>
          </w:p>
        </w:tc>
        <w:tc>
          <w:tcPr>
            <w:tcW w:w="3916"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C85D364" w14:textId="77777777" w:rsidR="000309C2" w:rsidRDefault="00000000">
            <w:pPr>
              <w:spacing w:after="0" w:line="259" w:lineRule="auto"/>
              <w:ind w:left="0" w:right="0" w:firstLine="0"/>
            </w:pPr>
            <w:r>
              <w:rPr>
                <w:b/>
              </w:rPr>
              <w:t>Purpose</w:t>
            </w:r>
          </w:p>
        </w:tc>
      </w:tr>
      <w:tr w:rsidR="000309C2" w14:paraId="7DE67454" w14:textId="77777777">
        <w:trPr>
          <w:trHeight w:val="455"/>
        </w:trPr>
        <w:tc>
          <w:tcPr>
            <w:tcW w:w="2548" w:type="dxa"/>
            <w:tcBorders>
              <w:top w:val="single" w:sz="6" w:space="0" w:color="000000"/>
              <w:left w:val="single" w:sz="6" w:space="0" w:color="000000"/>
              <w:bottom w:val="single" w:sz="6" w:space="0" w:color="000000"/>
              <w:right w:val="single" w:sz="6" w:space="0" w:color="000000"/>
            </w:tcBorders>
            <w:vAlign w:val="center"/>
          </w:tcPr>
          <w:p w14:paraId="1EAC32E8" w14:textId="77777777" w:rsidR="000309C2" w:rsidRDefault="00000000">
            <w:pPr>
              <w:spacing w:after="0" w:line="259" w:lineRule="auto"/>
              <w:ind w:left="0" w:right="0" w:firstLine="0"/>
            </w:pPr>
            <w:r>
              <w:rPr>
                <w:sz w:val="20"/>
              </w:rPr>
              <w:t>@octokit/rest</w:t>
            </w:r>
          </w:p>
        </w:tc>
        <w:tc>
          <w:tcPr>
            <w:tcW w:w="1441" w:type="dxa"/>
            <w:tcBorders>
              <w:top w:val="single" w:sz="6" w:space="0" w:color="000000"/>
              <w:left w:val="single" w:sz="6" w:space="0" w:color="000000"/>
              <w:bottom w:val="single" w:sz="6" w:space="0" w:color="000000"/>
              <w:right w:val="single" w:sz="6" w:space="0" w:color="000000"/>
            </w:tcBorders>
            <w:vAlign w:val="center"/>
          </w:tcPr>
          <w:p w14:paraId="4F29BA55" w14:textId="77777777" w:rsidR="000309C2" w:rsidRDefault="00000000">
            <w:pPr>
              <w:spacing w:after="0" w:line="259" w:lineRule="auto"/>
              <w:ind w:left="0" w:right="0" w:firstLine="0"/>
            </w:pPr>
            <w:r>
              <w:rPr>
                <w:sz w:val="20"/>
              </w:rPr>
              <w:t>Latest</w:t>
            </w:r>
          </w:p>
        </w:tc>
        <w:tc>
          <w:tcPr>
            <w:tcW w:w="3916" w:type="dxa"/>
            <w:tcBorders>
              <w:top w:val="single" w:sz="6" w:space="0" w:color="000000"/>
              <w:left w:val="single" w:sz="6" w:space="0" w:color="000000"/>
              <w:bottom w:val="single" w:sz="6" w:space="0" w:color="000000"/>
              <w:right w:val="single" w:sz="6" w:space="0" w:color="000000"/>
            </w:tcBorders>
            <w:vAlign w:val="center"/>
          </w:tcPr>
          <w:p w14:paraId="0EDE36BC" w14:textId="77777777" w:rsidR="000309C2" w:rsidRDefault="00000000">
            <w:pPr>
              <w:spacing w:after="0" w:line="259" w:lineRule="auto"/>
              <w:ind w:left="0" w:right="0" w:firstLine="0"/>
            </w:pPr>
            <w:r>
              <w:rPr>
                <w:sz w:val="20"/>
              </w:rPr>
              <w:t>GitHub API client for Node.js</w:t>
            </w:r>
          </w:p>
        </w:tc>
      </w:tr>
    </w:tbl>
    <w:p w14:paraId="0D09B6E6" w14:textId="77777777" w:rsidR="000309C2" w:rsidRDefault="00000000">
      <w:pPr>
        <w:spacing w:after="141"/>
        <w:ind w:left="-5" w:right="15"/>
      </w:pPr>
      <w:r>
        <w:rPr>
          <w:rFonts w:cs="Calibri"/>
          <w:i/>
        </w:rPr>
        <w:t>Chapter 7</w:t>
      </w:r>
      <w:r>
        <w:t xml:space="preserve"> uses a dual-stack approach: the primary onboarding API is a Python/Flask application (</w:t>
      </w:r>
      <w:r>
        <w:rPr>
          <w:rFonts w:ascii="Consolas" w:eastAsia="Consolas" w:hAnsi="Consolas" w:cs="Consolas"/>
          <w:sz w:val="18"/>
        </w:rPr>
        <w:t>onboarding</w:t>
      </w:r>
      <w:r>
        <w:rPr>
          <w:rFonts w:ascii="MS Gothic" w:eastAsia="MS Gothic" w:hAnsi="MS Gothic" w:cs="MS Gothic"/>
          <w:sz w:val="18"/>
        </w:rPr>
        <w:t>‑</w:t>
      </w:r>
      <w:r>
        <w:rPr>
          <w:rFonts w:ascii="Consolas" w:eastAsia="Consolas" w:hAnsi="Consolas" w:cs="Consolas"/>
          <w:sz w:val="18"/>
        </w:rPr>
        <w:t>api.py</w:t>
      </w:r>
      <w:r>
        <w:t>), while the team provisioning service (</w:t>
      </w:r>
      <w:r>
        <w:rPr>
          <w:rFonts w:ascii="Consolas" w:eastAsia="Consolas" w:hAnsi="Consolas" w:cs="Consolas"/>
          <w:sz w:val="18"/>
        </w:rPr>
        <w:t>services/ teamService.js</w:t>
      </w:r>
      <w:r>
        <w:t>) demonstrates</w:t>
      </w:r>
      <w:r>
        <w:rPr>
          <w:sz w:val="2"/>
        </w:rPr>
        <w:t>idx_88d72e41</w:t>
      </w:r>
      <w:r>
        <w:t xml:space="preserve"> the</w:t>
      </w:r>
      <w:r>
        <w:rPr>
          <w:sz w:val="2"/>
        </w:rPr>
        <w:t>idx_badcbd50</w:t>
      </w:r>
      <w:r>
        <w:t xml:space="preserve"> Node.js equivalent.</w:t>
      </w:r>
    </w:p>
    <w:p w14:paraId="48BA5D1C" w14:textId="77777777" w:rsidR="000309C2" w:rsidRDefault="00000000">
      <w:pPr>
        <w:pStyle w:val="Heading4"/>
        <w:spacing w:after="154"/>
        <w:ind w:left="-5"/>
      </w:pPr>
      <w:r>
        <w:t>Python Onboarding API Dependencies</w:t>
      </w:r>
    </w:p>
    <w:p w14:paraId="3092E6EC" w14:textId="77777777" w:rsidR="000309C2" w:rsidRDefault="00000000">
      <w:pPr>
        <w:pBdr>
          <w:left w:val="single" w:sz="36" w:space="0" w:color="44475A"/>
        </w:pBdr>
        <w:shd w:val="clear" w:color="auto" w:fill="282A36"/>
        <w:spacing w:after="318" w:line="332" w:lineRule="auto"/>
        <w:ind w:left="273" w:right="2182"/>
      </w:pPr>
      <w:r>
        <w:rPr>
          <w:rFonts w:ascii="Consolas" w:eastAsia="Consolas" w:hAnsi="Consolas" w:cs="Consolas"/>
          <w:color w:val="F8F8F2"/>
          <w:sz w:val="16"/>
        </w:rPr>
        <w:t>pip install flask pyyaml kubernetes # On Linux, add --break-system-packages if installing globally</w:t>
      </w:r>
    </w:p>
    <w:p w14:paraId="0EB1A6DB" w14:textId="77777777" w:rsidR="000309C2" w:rsidRDefault="00000000">
      <w:pPr>
        <w:pStyle w:val="Heading4"/>
        <w:spacing w:after="154"/>
        <w:ind w:left="-5"/>
      </w:pPr>
      <w:r>
        <w:t>Node.js Team Service Dependencies</w:t>
      </w:r>
    </w:p>
    <w:p w14:paraId="505ADF19" w14:textId="77777777" w:rsidR="000309C2" w:rsidRDefault="00000000">
      <w:pPr>
        <w:pBdr>
          <w:left w:val="single" w:sz="36" w:space="0" w:color="44475A"/>
        </w:pBdr>
        <w:shd w:val="clear" w:color="auto" w:fill="282A36"/>
        <w:spacing w:after="354" w:line="332" w:lineRule="auto"/>
        <w:ind w:left="273" w:right="3062"/>
      </w:pPr>
      <w:r>
        <w:rPr>
          <w:rFonts w:ascii="Consolas" w:eastAsia="Consolas" w:hAnsi="Consolas" w:cs="Consolas"/>
          <w:color w:val="F8F8F2"/>
          <w:sz w:val="16"/>
        </w:rPr>
        <w:t>npm install @kubernetes/client-node @octokit/rest npm install --save-dev jest supertest</w:t>
      </w:r>
    </w:p>
    <w:p w14:paraId="492D9D1F"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75F17C56" w14:textId="77777777" w:rsidR="000309C2" w:rsidRDefault="00000000">
      <w:pPr>
        <w:numPr>
          <w:ilvl w:val="0"/>
          <w:numId w:val="144"/>
        </w:numPr>
        <w:spacing w:after="50"/>
        <w:ind w:right="15" w:hanging="336"/>
      </w:pPr>
      <w:r>
        <w:t>The Kubernetes Python client requires a valid kubeconfig; running inside a container needs in-cluster config setup.</w:t>
      </w:r>
    </w:p>
    <w:p w14:paraId="4C3BD36C" w14:textId="77777777" w:rsidR="000309C2" w:rsidRDefault="00000000">
      <w:pPr>
        <w:numPr>
          <w:ilvl w:val="0"/>
          <w:numId w:val="144"/>
        </w:numPr>
        <w:spacing w:after="50"/>
        <w:ind w:right="15" w:hanging="336"/>
      </w:pPr>
      <w:r>
        <w:t>GitHub PAT permissions must match the operations (repo creation, team management); insufficient scopes cause silent 403 errors.</w:t>
      </w:r>
    </w:p>
    <w:p w14:paraId="2E2AAA88" w14:textId="77777777" w:rsidR="000309C2" w:rsidRDefault="00000000">
      <w:pPr>
        <w:numPr>
          <w:ilvl w:val="0"/>
          <w:numId w:val="144"/>
        </w:numPr>
        <w:spacing w:after="138"/>
        <w:ind w:right="15" w:hanging="336"/>
      </w:pPr>
      <w:r>
        <w:t>Not making onboarding operations idempotent means retrying a failed request creates duplicate namespaces or RBAC bindings.</w:t>
      </w:r>
    </w:p>
    <w:p w14:paraId="35DCE425" w14:textId="77777777" w:rsidR="000309C2" w:rsidRDefault="00000000">
      <w:pPr>
        <w:pStyle w:val="Heading3"/>
        <w:ind w:left="-5"/>
      </w:pPr>
      <w:r>
        <w:t>Chapter 8: CI/CD as a Platform Service</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2340"/>
        <w:gridCol w:w="1469"/>
        <w:gridCol w:w="4096"/>
      </w:tblGrid>
      <w:tr w:rsidR="000309C2" w14:paraId="06899386" w14:textId="77777777">
        <w:trPr>
          <w:trHeight w:val="440"/>
        </w:trPr>
        <w:tc>
          <w:tcPr>
            <w:tcW w:w="2340"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762936E1" w14:textId="77777777" w:rsidR="000309C2" w:rsidRDefault="00000000">
            <w:pPr>
              <w:spacing w:after="0" w:line="259" w:lineRule="auto"/>
              <w:ind w:left="0" w:right="0" w:firstLine="0"/>
            </w:pPr>
            <w:r>
              <w:rPr>
                <w:b/>
              </w:rPr>
              <w:t>Tool</w:t>
            </w:r>
          </w:p>
        </w:tc>
        <w:tc>
          <w:tcPr>
            <w:tcW w:w="146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62B54F8" w14:textId="77777777" w:rsidR="000309C2" w:rsidRDefault="00000000">
            <w:pPr>
              <w:spacing w:after="0" w:line="259" w:lineRule="auto"/>
              <w:ind w:left="0" w:right="0" w:firstLine="0"/>
            </w:pPr>
            <w:r>
              <w:rPr>
                <w:b/>
              </w:rPr>
              <w:t>Version</w:t>
            </w:r>
          </w:p>
        </w:tc>
        <w:tc>
          <w:tcPr>
            <w:tcW w:w="4096"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76771E7" w14:textId="77777777" w:rsidR="000309C2" w:rsidRDefault="00000000">
            <w:pPr>
              <w:spacing w:after="0" w:line="259" w:lineRule="auto"/>
              <w:ind w:left="0" w:right="0" w:firstLine="0"/>
            </w:pPr>
            <w:r>
              <w:rPr>
                <w:b/>
              </w:rPr>
              <w:t>Purpose</w:t>
            </w:r>
          </w:p>
        </w:tc>
      </w:tr>
      <w:tr w:rsidR="000309C2" w14:paraId="0E097AC7" w14:textId="77777777">
        <w:trPr>
          <w:trHeight w:val="455"/>
        </w:trPr>
        <w:tc>
          <w:tcPr>
            <w:tcW w:w="2340" w:type="dxa"/>
            <w:tcBorders>
              <w:top w:val="single" w:sz="6" w:space="0" w:color="000000"/>
              <w:left w:val="single" w:sz="6" w:space="0" w:color="000000"/>
              <w:bottom w:val="single" w:sz="6" w:space="0" w:color="000000"/>
              <w:right w:val="single" w:sz="6" w:space="0" w:color="000000"/>
            </w:tcBorders>
            <w:vAlign w:val="center"/>
          </w:tcPr>
          <w:p w14:paraId="66ED1EAB" w14:textId="77777777" w:rsidR="000309C2" w:rsidRDefault="00000000">
            <w:pPr>
              <w:spacing w:after="0" w:line="259" w:lineRule="auto"/>
              <w:ind w:left="0" w:right="0" w:firstLine="0"/>
            </w:pPr>
            <w:r>
              <w:rPr>
                <w:sz w:val="20"/>
              </w:rPr>
              <w:t>GitHub Actions</w:t>
            </w:r>
          </w:p>
        </w:tc>
        <w:tc>
          <w:tcPr>
            <w:tcW w:w="1469" w:type="dxa"/>
            <w:tcBorders>
              <w:top w:val="single" w:sz="6" w:space="0" w:color="000000"/>
              <w:left w:val="single" w:sz="6" w:space="0" w:color="000000"/>
              <w:bottom w:val="single" w:sz="6" w:space="0" w:color="000000"/>
              <w:right w:val="single" w:sz="6" w:space="0" w:color="000000"/>
            </w:tcBorders>
            <w:vAlign w:val="center"/>
          </w:tcPr>
          <w:p w14:paraId="31BE7FA8" w14:textId="77777777" w:rsidR="000309C2" w:rsidRDefault="00000000">
            <w:pPr>
              <w:spacing w:after="0" w:line="259" w:lineRule="auto"/>
              <w:ind w:left="0" w:right="0" w:firstLine="0"/>
            </w:pPr>
            <w:r>
              <w:rPr>
                <w:sz w:val="20"/>
              </w:rPr>
              <w:t>N/A</w:t>
            </w:r>
          </w:p>
        </w:tc>
        <w:tc>
          <w:tcPr>
            <w:tcW w:w="4096" w:type="dxa"/>
            <w:tcBorders>
              <w:top w:val="single" w:sz="6" w:space="0" w:color="000000"/>
              <w:left w:val="single" w:sz="6" w:space="0" w:color="000000"/>
              <w:bottom w:val="single" w:sz="6" w:space="0" w:color="000000"/>
              <w:right w:val="single" w:sz="6" w:space="0" w:color="000000"/>
            </w:tcBorders>
            <w:vAlign w:val="center"/>
          </w:tcPr>
          <w:p w14:paraId="74341B55" w14:textId="77777777" w:rsidR="000309C2" w:rsidRDefault="00000000">
            <w:pPr>
              <w:spacing w:after="0" w:line="259" w:lineRule="auto"/>
              <w:ind w:left="0" w:right="0" w:firstLine="0"/>
            </w:pPr>
            <w:r>
              <w:rPr>
                <w:sz w:val="20"/>
              </w:rPr>
              <w:t>CI/CD workflow automation (GitHub-hosted)</w:t>
            </w:r>
          </w:p>
        </w:tc>
      </w:tr>
      <w:tr w:rsidR="000309C2" w14:paraId="7779C89A" w14:textId="77777777">
        <w:trPr>
          <w:trHeight w:val="455"/>
        </w:trPr>
        <w:tc>
          <w:tcPr>
            <w:tcW w:w="2340" w:type="dxa"/>
            <w:tcBorders>
              <w:top w:val="single" w:sz="6" w:space="0" w:color="000000"/>
              <w:left w:val="single" w:sz="6" w:space="0" w:color="000000"/>
              <w:bottom w:val="single" w:sz="6" w:space="0" w:color="000000"/>
              <w:right w:val="single" w:sz="6" w:space="0" w:color="000000"/>
            </w:tcBorders>
            <w:vAlign w:val="center"/>
          </w:tcPr>
          <w:p w14:paraId="1CB7D12D" w14:textId="77777777" w:rsidR="000309C2" w:rsidRDefault="00000000">
            <w:pPr>
              <w:spacing w:after="0" w:line="259" w:lineRule="auto"/>
              <w:ind w:left="0" w:right="0" w:firstLine="0"/>
            </w:pPr>
            <w:r>
              <w:rPr>
                <w:sz w:val="20"/>
              </w:rPr>
              <w:t>Trivy</w:t>
            </w:r>
          </w:p>
        </w:tc>
        <w:tc>
          <w:tcPr>
            <w:tcW w:w="1469" w:type="dxa"/>
            <w:tcBorders>
              <w:top w:val="single" w:sz="6" w:space="0" w:color="000000"/>
              <w:left w:val="single" w:sz="6" w:space="0" w:color="000000"/>
              <w:bottom w:val="single" w:sz="6" w:space="0" w:color="000000"/>
              <w:right w:val="single" w:sz="6" w:space="0" w:color="000000"/>
            </w:tcBorders>
            <w:vAlign w:val="center"/>
          </w:tcPr>
          <w:p w14:paraId="52E07D9E" w14:textId="77777777" w:rsidR="000309C2" w:rsidRDefault="00000000">
            <w:pPr>
              <w:spacing w:after="0" w:line="259" w:lineRule="auto"/>
              <w:ind w:left="0" w:right="0" w:firstLine="0"/>
            </w:pPr>
            <w:r>
              <w:rPr>
                <w:sz w:val="20"/>
              </w:rPr>
              <w:t>≥0.48</w:t>
            </w:r>
          </w:p>
        </w:tc>
        <w:tc>
          <w:tcPr>
            <w:tcW w:w="4096" w:type="dxa"/>
            <w:tcBorders>
              <w:top w:val="single" w:sz="6" w:space="0" w:color="000000"/>
              <w:left w:val="single" w:sz="6" w:space="0" w:color="000000"/>
              <w:bottom w:val="single" w:sz="6" w:space="0" w:color="000000"/>
              <w:right w:val="single" w:sz="6" w:space="0" w:color="000000"/>
            </w:tcBorders>
            <w:vAlign w:val="center"/>
          </w:tcPr>
          <w:p w14:paraId="0940012D" w14:textId="77777777" w:rsidR="000309C2" w:rsidRDefault="00000000">
            <w:pPr>
              <w:spacing w:after="0" w:line="259" w:lineRule="auto"/>
              <w:ind w:left="0" w:right="0" w:firstLine="0"/>
            </w:pPr>
            <w:r>
              <w:rPr>
                <w:sz w:val="20"/>
              </w:rPr>
              <w:t>Container vulnerability scanner</w:t>
            </w:r>
          </w:p>
        </w:tc>
      </w:tr>
    </w:tbl>
    <w:p w14:paraId="1611B110" w14:textId="77777777" w:rsidR="000309C2" w:rsidRDefault="00000000">
      <w:pPr>
        <w:spacing w:after="11"/>
        <w:ind w:left="-5" w:right="15"/>
      </w:pPr>
      <w:r>
        <w:t xml:space="preserve">GitHub Actions workflows run on GitHub-hosted runners and do not require local installation. The chapter demonstrates reusable workflows and composite actions for platformstandardized CI/CD. </w:t>
      </w:r>
      <w:r>
        <w:rPr>
          <w:rFonts w:cs="Calibri"/>
          <w:b/>
          <w:sz w:val="24"/>
        </w:rPr>
        <w:t>Trivy</w:t>
      </w:r>
    </w:p>
    <w:p w14:paraId="3FC262B1" w14:textId="77777777" w:rsidR="000309C2" w:rsidRDefault="00000000">
      <w:pPr>
        <w:spacing w:after="189"/>
        <w:ind w:left="-5" w:right="15"/>
      </w:pPr>
      <w:r>
        <w:t xml:space="preserve">Comprehensive </w:t>
      </w:r>
      <w:r>
        <w:rPr>
          <w:sz w:val="2"/>
        </w:rPr>
        <w:t>idx_ab841cac</w:t>
      </w:r>
      <w:r>
        <w:t xml:space="preserve"> security scanner for container images, file systems, and IaC configurations. </w:t>
      </w:r>
      <w:r>
        <w:rPr>
          <w:rFonts w:cs="Calibri"/>
          <w:b/>
        </w:rPr>
        <w:t>macOS:</w:t>
      </w:r>
    </w:p>
    <w:p w14:paraId="1F50FCC4"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brew install trivy</w:t>
      </w:r>
    </w:p>
    <w:p w14:paraId="00FDA43A" w14:textId="77777777" w:rsidR="000309C2" w:rsidRDefault="00000000">
      <w:pPr>
        <w:spacing w:after="0" w:line="259" w:lineRule="auto"/>
        <w:ind w:left="-5" w:right="0"/>
      </w:pPr>
      <w:r>
        <w:rPr>
          <w:rFonts w:cs="Calibri"/>
          <w:b/>
        </w:rPr>
        <w:t>Linux (Ubuntu/Debian):</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63325A34" w14:textId="77777777">
        <w:trPr>
          <w:trHeight w:val="1987"/>
        </w:trPr>
        <w:tc>
          <w:tcPr>
            <w:tcW w:w="7886" w:type="dxa"/>
            <w:tcBorders>
              <w:top w:val="nil"/>
              <w:left w:val="single" w:sz="36" w:space="0" w:color="44475A"/>
              <w:bottom w:val="nil"/>
              <w:right w:val="nil"/>
            </w:tcBorders>
            <w:shd w:val="clear" w:color="auto" w:fill="282A36"/>
            <w:vAlign w:val="center"/>
          </w:tcPr>
          <w:p w14:paraId="1D920151" w14:textId="77777777" w:rsidR="000309C2" w:rsidRDefault="00000000">
            <w:pPr>
              <w:spacing w:after="57" w:line="259" w:lineRule="auto"/>
              <w:ind w:left="0" w:right="0" w:firstLine="0"/>
            </w:pPr>
            <w:r>
              <w:rPr>
                <w:rFonts w:ascii="Consolas" w:eastAsia="Consolas" w:hAnsi="Consolas" w:cs="Consolas"/>
                <w:color w:val="F8F8F2"/>
                <w:sz w:val="16"/>
              </w:rPr>
              <w:t>sudo apt install -y wget apt-transport-https gnupg lsb-release</w:t>
            </w:r>
          </w:p>
          <w:p w14:paraId="05493568" w14:textId="77777777" w:rsidR="000309C2" w:rsidRDefault="00000000">
            <w:pPr>
              <w:spacing w:after="0" w:line="332" w:lineRule="auto"/>
              <w:ind w:left="0" w:right="311" w:firstLine="0"/>
            </w:pPr>
            <w:r>
              <w:rPr>
                <w:rFonts w:ascii="Consolas" w:eastAsia="Consolas" w:hAnsi="Consolas" w:cs="Consolas"/>
                <w:color w:val="F8F8F2"/>
                <w:sz w:val="16"/>
              </w:rPr>
              <w:t>wget -qO - https://aquasecurity.github.io/trivy-repo/deb/public.key | sudo apt-key add echo "deb https://aquasecurity.github.io/trivy-repo/deb $(lsb_release -sc) main" | \</w:t>
            </w:r>
          </w:p>
          <w:p w14:paraId="64927F81" w14:textId="77777777" w:rsidR="000309C2" w:rsidRDefault="00000000">
            <w:pPr>
              <w:spacing w:after="0" w:line="259" w:lineRule="auto"/>
              <w:ind w:left="0" w:right="3215" w:firstLine="0"/>
            </w:pPr>
            <w:r>
              <w:rPr>
                <w:rFonts w:ascii="Consolas" w:eastAsia="Consolas" w:hAnsi="Consolas" w:cs="Consolas"/>
                <w:color w:val="F8F8F2"/>
                <w:sz w:val="16"/>
              </w:rPr>
              <w:t xml:space="preserve">  sudo tee /etc/apt/sources.list.d/trivy.list sudo apt update &amp;&amp; sudo apt install -y trivy</w:t>
            </w:r>
          </w:p>
        </w:tc>
      </w:tr>
    </w:tbl>
    <w:p w14:paraId="1DBB796D" w14:textId="77777777" w:rsidR="000309C2" w:rsidRDefault="00000000">
      <w:pPr>
        <w:spacing w:after="198" w:line="259" w:lineRule="auto"/>
        <w:ind w:left="-5" w:right="0"/>
      </w:pPr>
      <w:r>
        <w:rPr>
          <w:rFonts w:cs="Calibri"/>
          <w:b/>
        </w:rPr>
        <w:t>Windows:</w:t>
      </w:r>
    </w:p>
    <w:p w14:paraId="3C2DF9BA"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choco install trivy -y</w:t>
      </w:r>
    </w:p>
    <w:p w14:paraId="4AD23813" w14:textId="77777777" w:rsidR="000309C2" w:rsidRDefault="00000000">
      <w:pPr>
        <w:spacing w:after="198" w:line="259" w:lineRule="auto"/>
        <w:ind w:left="-5" w:right="0"/>
      </w:pPr>
      <w:r>
        <w:rPr>
          <w:rFonts w:cs="Calibri"/>
          <w:b/>
        </w:rPr>
        <w:t>Verify installation:</w:t>
      </w:r>
    </w:p>
    <w:p w14:paraId="7DBE1321"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trivy --version</w:t>
      </w:r>
    </w:p>
    <w:p w14:paraId="7FF0DE35"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568995CF" w14:textId="77777777" w:rsidR="000309C2" w:rsidRDefault="00000000">
      <w:pPr>
        <w:numPr>
          <w:ilvl w:val="0"/>
          <w:numId w:val="145"/>
        </w:numPr>
        <w:spacing w:after="50"/>
        <w:ind w:right="15" w:hanging="336"/>
      </w:pPr>
      <w:r>
        <w:t>Trivy's vulnerability</w:t>
      </w:r>
      <w:r>
        <w:rPr>
          <w:sz w:val="2"/>
        </w:rPr>
        <w:t>idx_f2496129</w:t>
      </w:r>
      <w:r>
        <w:t xml:space="preserve"> database must be updated regularly; stale databases miss recently disclosed CVEs.</w:t>
      </w:r>
    </w:p>
    <w:p w14:paraId="7744F818" w14:textId="77777777" w:rsidR="000309C2" w:rsidRDefault="00000000">
      <w:pPr>
        <w:numPr>
          <w:ilvl w:val="0"/>
          <w:numId w:val="145"/>
        </w:numPr>
        <w:spacing w:after="50"/>
        <w:ind w:right="15" w:hanging="336"/>
      </w:pPr>
      <w:r>
        <w:t>Scanning with --severity CRITICAL only hides important HIGH-severity findings that still need remediation.</w:t>
      </w:r>
    </w:p>
    <w:p w14:paraId="2BEE9F04" w14:textId="77777777" w:rsidR="000309C2" w:rsidRDefault="00000000">
      <w:pPr>
        <w:numPr>
          <w:ilvl w:val="0"/>
          <w:numId w:val="145"/>
        </w:numPr>
        <w:ind w:right="15" w:hanging="336"/>
      </w:pPr>
      <w:r>
        <w:t>Running Trivy in CI without caching the database download adds 30–60 seconds to every pipeline run.</w:t>
      </w:r>
    </w:p>
    <w:p w14:paraId="7C571E50" w14:textId="77777777" w:rsidR="000309C2" w:rsidRDefault="00000000">
      <w:pPr>
        <w:pStyle w:val="Heading4"/>
        <w:spacing w:after="154"/>
        <w:ind w:left="-5"/>
      </w:pPr>
      <w:r>
        <w:t>Python Dependencies</w:t>
      </w:r>
    </w:p>
    <w:p w14:paraId="3532D64E" w14:textId="77777777" w:rsidR="000309C2" w:rsidRDefault="00000000">
      <w:pPr>
        <w:pBdr>
          <w:left w:val="single" w:sz="36" w:space="0" w:color="44475A"/>
        </w:pBdr>
        <w:shd w:val="clear" w:color="auto" w:fill="282A36"/>
        <w:spacing w:after="354" w:line="332" w:lineRule="auto"/>
        <w:ind w:left="273" w:right="2182"/>
      </w:pPr>
      <w:r>
        <w:rPr>
          <w:rFonts w:ascii="Consolas" w:eastAsia="Consolas" w:hAnsi="Consolas" w:cs="Consolas"/>
          <w:color w:val="F8F8F2"/>
          <w:sz w:val="16"/>
        </w:rPr>
        <w:t>pip install pyyaml requests pytest # On Linux, add --break-system-packages if installing globally</w:t>
      </w:r>
    </w:p>
    <w:p w14:paraId="7A542FBF" w14:textId="77777777" w:rsidR="000309C2" w:rsidRDefault="00000000">
      <w:pPr>
        <w:pStyle w:val="Heading3"/>
        <w:ind w:left="-5"/>
      </w:pPr>
      <w:r>
        <w:t>Chapter 9: Self-Service Infrastructure with Crossplane</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2394"/>
        <w:gridCol w:w="1419"/>
        <w:gridCol w:w="4092"/>
      </w:tblGrid>
      <w:tr w:rsidR="000309C2" w14:paraId="4B7B1425" w14:textId="77777777">
        <w:trPr>
          <w:trHeight w:val="455"/>
        </w:trPr>
        <w:tc>
          <w:tcPr>
            <w:tcW w:w="239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AB8A22F" w14:textId="77777777" w:rsidR="000309C2" w:rsidRDefault="00000000">
            <w:pPr>
              <w:spacing w:after="0" w:line="259" w:lineRule="auto"/>
              <w:ind w:left="0" w:right="0" w:firstLine="0"/>
            </w:pPr>
            <w:r>
              <w:rPr>
                <w:b/>
                <w:sz w:val="20"/>
              </w:rPr>
              <w:t>Tool</w:t>
            </w:r>
          </w:p>
        </w:tc>
        <w:tc>
          <w:tcPr>
            <w:tcW w:w="141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83298D9" w14:textId="77777777" w:rsidR="000309C2" w:rsidRDefault="00000000">
            <w:pPr>
              <w:spacing w:after="0" w:line="259" w:lineRule="auto"/>
              <w:ind w:left="0" w:right="0" w:firstLine="0"/>
            </w:pPr>
            <w:r>
              <w:rPr>
                <w:b/>
                <w:sz w:val="20"/>
              </w:rPr>
              <w:t>Version</w:t>
            </w:r>
          </w:p>
        </w:tc>
        <w:tc>
          <w:tcPr>
            <w:tcW w:w="409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781EAA60" w14:textId="77777777" w:rsidR="000309C2" w:rsidRDefault="00000000">
            <w:pPr>
              <w:spacing w:after="0" w:line="259" w:lineRule="auto"/>
              <w:ind w:left="0" w:right="0" w:firstLine="0"/>
            </w:pPr>
            <w:r>
              <w:rPr>
                <w:b/>
                <w:sz w:val="20"/>
              </w:rPr>
              <w:t>Purpose</w:t>
            </w:r>
          </w:p>
        </w:tc>
      </w:tr>
      <w:tr w:rsidR="000309C2" w14:paraId="0196CED7" w14:textId="77777777">
        <w:trPr>
          <w:trHeight w:val="455"/>
        </w:trPr>
        <w:tc>
          <w:tcPr>
            <w:tcW w:w="2394" w:type="dxa"/>
            <w:tcBorders>
              <w:top w:val="single" w:sz="6" w:space="0" w:color="000000"/>
              <w:left w:val="single" w:sz="6" w:space="0" w:color="000000"/>
              <w:bottom w:val="single" w:sz="6" w:space="0" w:color="000000"/>
              <w:right w:val="single" w:sz="6" w:space="0" w:color="000000"/>
            </w:tcBorders>
            <w:vAlign w:val="center"/>
          </w:tcPr>
          <w:p w14:paraId="4BC09F3D" w14:textId="77777777" w:rsidR="000309C2" w:rsidRDefault="00000000">
            <w:pPr>
              <w:spacing w:after="0" w:line="259" w:lineRule="auto"/>
              <w:ind w:left="0" w:right="0" w:firstLine="0"/>
            </w:pPr>
            <w:r>
              <w:rPr>
                <w:sz w:val="20"/>
              </w:rPr>
              <w:t>Crossplane</w:t>
            </w:r>
          </w:p>
        </w:tc>
        <w:tc>
          <w:tcPr>
            <w:tcW w:w="1419" w:type="dxa"/>
            <w:tcBorders>
              <w:top w:val="single" w:sz="6" w:space="0" w:color="000000"/>
              <w:left w:val="single" w:sz="6" w:space="0" w:color="000000"/>
              <w:bottom w:val="single" w:sz="6" w:space="0" w:color="000000"/>
              <w:right w:val="single" w:sz="6" w:space="0" w:color="000000"/>
            </w:tcBorders>
            <w:vAlign w:val="center"/>
          </w:tcPr>
          <w:p w14:paraId="37A9D229" w14:textId="77777777" w:rsidR="000309C2" w:rsidRDefault="00000000">
            <w:pPr>
              <w:spacing w:after="0" w:line="259" w:lineRule="auto"/>
              <w:ind w:left="0" w:right="0" w:firstLine="0"/>
            </w:pPr>
            <w:r>
              <w:rPr>
                <w:sz w:val="20"/>
              </w:rPr>
              <w:t>≥1.14</w:t>
            </w:r>
          </w:p>
        </w:tc>
        <w:tc>
          <w:tcPr>
            <w:tcW w:w="4092" w:type="dxa"/>
            <w:tcBorders>
              <w:top w:val="single" w:sz="6" w:space="0" w:color="000000"/>
              <w:left w:val="single" w:sz="6" w:space="0" w:color="000000"/>
              <w:bottom w:val="single" w:sz="6" w:space="0" w:color="000000"/>
              <w:right w:val="single" w:sz="6" w:space="0" w:color="000000"/>
            </w:tcBorders>
            <w:vAlign w:val="center"/>
          </w:tcPr>
          <w:p w14:paraId="08F0310F" w14:textId="77777777" w:rsidR="000309C2" w:rsidRDefault="00000000">
            <w:pPr>
              <w:spacing w:after="0" w:line="259" w:lineRule="auto"/>
              <w:ind w:left="0" w:right="0" w:firstLine="0"/>
            </w:pPr>
            <w:r>
              <w:rPr>
                <w:sz w:val="20"/>
              </w:rPr>
              <w:t>Kubernetes-native infrastructure management</w:t>
            </w:r>
          </w:p>
        </w:tc>
      </w:tr>
      <w:tr w:rsidR="000309C2" w14:paraId="688000BA" w14:textId="77777777">
        <w:trPr>
          <w:trHeight w:val="455"/>
        </w:trPr>
        <w:tc>
          <w:tcPr>
            <w:tcW w:w="2394"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1189BF09" w14:textId="77777777" w:rsidR="000309C2" w:rsidRDefault="00000000">
            <w:pPr>
              <w:spacing w:after="0" w:line="259" w:lineRule="auto"/>
              <w:ind w:left="0" w:right="0" w:firstLine="0"/>
            </w:pPr>
            <w:r>
              <w:rPr>
                <w:b/>
                <w:sz w:val="20"/>
              </w:rPr>
              <w:t>Tool</w:t>
            </w:r>
          </w:p>
        </w:tc>
        <w:tc>
          <w:tcPr>
            <w:tcW w:w="141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C728732" w14:textId="77777777" w:rsidR="000309C2" w:rsidRDefault="00000000">
            <w:pPr>
              <w:spacing w:after="0" w:line="259" w:lineRule="auto"/>
              <w:ind w:left="0" w:right="0" w:firstLine="0"/>
            </w:pPr>
            <w:r>
              <w:rPr>
                <w:b/>
                <w:sz w:val="20"/>
              </w:rPr>
              <w:t>Version</w:t>
            </w:r>
          </w:p>
        </w:tc>
        <w:tc>
          <w:tcPr>
            <w:tcW w:w="4092"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0B98716" w14:textId="77777777" w:rsidR="000309C2" w:rsidRDefault="00000000">
            <w:pPr>
              <w:spacing w:after="0" w:line="259" w:lineRule="auto"/>
              <w:ind w:left="0" w:right="0" w:firstLine="0"/>
            </w:pPr>
            <w:r>
              <w:rPr>
                <w:b/>
                <w:sz w:val="20"/>
              </w:rPr>
              <w:t>Purpose</w:t>
            </w:r>
          </w:p>
        </w:tc>
      </w:tr>
      <w:tr w:rsidR="000309C2" w14:paraId="4A7B0DF8" w14:textId="77777777">
        <w:trPr>
          <w:trHeight w:val="745"/>
        </w:trPr>
        <w:tc>
          <w:tcPr>
            <w:tcW w:w="2394" w:type="dxa"/>
            <w:tcBorders>
              <w:top w:val="single" w:sz="6" w:space="0" w:color="000000"/>
              <w:left w:val="single" w:sz="6" w:space="0" w:color="000000"/>
              <w:bottom w:val="single" w:sz="6" w:space="0" w:color="000000"/>
              <w:right w:val="single" w:sz="6" w:space="0" w:color="000000"/>
            </w:tcBorders>
            <w:vAlign w:val="center"/>
          </w:tcPr>
          <w:p w14:paraId="11A8C015" w14:textId="77777777" w:rsidR="000309C2" w:rsidRDefault="00000000">
            <w:pPr>
              <w:spacing w:after="0" w:line="259" w:lineRule="auto"/>
              <w:ind w:left="0" w:right="0" w:firstLine="0"/>
            </w:pPr>
            <w:r>
              <w:rPr>
                <w:sz w:val="20"/>
              </w:rPr>
              <w:t>Crossplane CLI</w:t>
            </w:r>
          </w:p>
        </w:tc>
        <w:tc>
          <w:tcPr>
            <w:tcW w:w="1419" w:type="dxa"/>
            <w:tcBorders>
              <w:top w:val="single" w:sz="6" w:space="0" w:color="000000"/>
              <w:left w:val="single" w:sz="6" w:space="0" w:color="000000"/>
              <w:bottom w:val="single" w:sz="6" w:space="0" w:color="000000"/>
              <w:right w:val="single" w:sz="6" w:space="0" w:color="000000"/>
            </w:tcBorders>
            <w:vAlign w:val="center"/>
          </w:tcPr>
          <w:p w14:paraId="11DDA2C6" w14:textId="77777777" w:rsidR="000309C2" w:rsidRDefault="00000000">
            <w:pPr>
              <w:spacing w:after="0" w:line="259" w:lineRule="auto"/>
              <w:ind w:left="0" w:right="0" w:firstLine="0"/>
            </w:pPr>
            <w:r>
              <w:rPr>
                <w:sz w:val="20"/>
              </w:rPr>
              <w:t>≥1.14</w:t>
            </w:r>
          </w:p>
        </w:tc>
        <w:tc>
          <w:tcPr>
            <w:tcW w:w="4092" w:type="dxa"/>
            <w:tcBorders>
              <w:top w:val="single" w:sz="6" w:space="0" w:color="000000"/>
              <w:left w:val="single" w:sz="6" w:space="0" w:color="000000"/>
              <w:bottom w:val="single" w:sz="6" w:space="0" w:color="000000"/>
              <w:right w:val="single" w:sz="6" w:space="0" w:color="000000"/>
            </w:tcBorders>
            <w:vAlign w:val="center"/>
          </w:tcPr>
          <w:p w14:paraId="7EBA41CB" w14:textId="77777777" w:rsidR="000309C2" w:rsidRDefault="00000000">
            <w:pPr>
              <w:spacing w:after="0" w:line="259" w:lineRule="auto"/>
              <w:ind w:left="0" w:right="0" w:firstLine="0"/>
            </w:pPr>
            <w:r>
              <w:rPr>
                <w:sz w:val="20"/>
              </w:rPr>
              <w:t>CLI for building and pushing Crossplane packages</w:t>
            </w:r>
          </w:p>
        </w:tc>
      </w:tr>
    </w:tbl>
    <w:p w14:paraId="6DD3BB48" w14:textId="77777777" w:rsidR="000309C2" w:rsidRDefault="00000000">
      <w:pPr>
        <w:pStyle w:val="Heading4"/>
        <w:ind w:left="-5"/>
      </w:pPr>
      <w:r>
        <w:t>Crossplane</w:t>
      </w:r>
    </w:p>
    <w:p w14:paraId="6EC4B157" w14:textId="77777777" w:rsidR="000309C2" w:rsidRDefault="00000000">
      <w:pPr>
        <w:spacing w:after="180"/>
        <w:ind w:left="-5" w:right="576"/>
      </w:pPr>
      <w:r>
        <w:t>Extends Kubernetes</w:t>
      </w:r>
      <w:r>
        <w:rPr>
          <w:sz w:val="2"/>
        </w:rPr>
        <w:t>idx_f356be0d</w:t>
      </w:r>
      <w:r>
        <w:t xml:space="preserve"> to manage external infrastructure resources using Custom Resource Definitions (XRDs) and Compositions. </w:t>
      </w:r>
      <w:r>
        <w:rPr>
          <w:rFonts w:cs="Calibri"/>
          <w:b/>
        </w:rPr>
        <w:t>macOS:</w:t>
      </w:r>
    </w:p>
    <w:p w14:paraId="0AD43DEF" w14:textId="77777777" w:rsidR="000309C2" w:rsidRDefault="00000000">
      <w:pPr>
        <w:pBdr>
          <w:left w:val="single" w:sz="36" w:space="0" w:color="44475A"/>
        </w:pBdr>
        <w:shd w:val="clear" w:color="auto" w:fill="282A36"/>
        <w:spacing w:after="53" w:line="265" w:lineRule="auto"/>
        <w:ind w:left="273" w:right="1251"/>
      </w:pPr>
      <w:r>
        <w:rPr>
          <w:rFonts w:ascii="Consolas" w:eastAsia="Consolas" w:hAnsi="Consolas" w:cs="Consolas"/>
          <w:color w:val="F8F8F2"/>
          <w:sz w:val="16"/>
        </w:rPr>
        <w:t># Install Crossplane to cluster:</w:t>
      </w:r>
    </w:p>
    <w:p w14:paraId="0B58BFE3" w14:textId="77777777" w:rsidR="000309C2" w:rsidRDefault="00000000">
      <w:pPr>
        <w:pBdr>
          <w:left w:val="single" w:sz="36" w:space="0" w:color="44475A"/>
        </w:pBdr>
        <w:shd w:val="clear" w:color="auto" w:fill="282A36"/>
        <w:spacing w:after="775" w:line="332" w:lineRule="auto"/>
        <w:ind w:left="273" w:right="1251"/>
      </w:pPr>
      <w:r>
        <w:rPr>
          <w:rFonts w:ascii="Consolas" w:eastAsia="Consolas" w:hAnsi="Consolas" w:cs="Consolas"/>
          <w:color w:val="F8F8F2"/>
          <w:sz w:val="16"/>
        </w:rPr>
        <w:t>helm repo add crossplane-stable https://charts.crossplane.io/stable helm repo update helm install crossplane crossplane-stable/crossplane \   --namespace crossplane-system --create-namespace</w:t>
      </w:r>
    </w:p>
    <w:p w14:paraId="66C61492" w14:textId="77777777" w:rsidR="000309C2" w:rsidRDefault="00000000">
      <w:pPr>
        <w:pBdr>
          <w:left w:val="single" w:sz="36" w:space="0" w:color="44475A"/>
        </w:pBdr>
        <w:shd w:val="clear" w:color="auto" w:fill="282A36"/>
        <w:spacing w:after="300" w:line="332" w:lineRule="auto"/>
        <w:ind w:left="273" w:right="4294"/>
      </w:pPr>
      <w:r>
        <w:rPr>
          <w:rFonts w:ascii="Consolas" w:eastAsia="Consolas" w:hAnsi="Consolas" w:cs="Consolas"/>
          <w:color w:val="F8F8F2"/>
          <w:sz w:val="16"/>
        </w:rPr>
        <w:t># Install CLI: brew install crossplane/tap/crossplane</w:t>
      </w:r>
    </w:p>
    <w:p w14:paraId="58100C37" w14:textId="77777777" w:rsidR="000309C2" w:rsidRDefault="00000000">
      <w:pPr>
        <w:spacing w:after="198" w:line="259" w:lineRule="auto"/>
        <w:ind w:left="-5" w:right="0"/>
      </w:pPr>
      <w:r>
        <w:rPr>
          <w:rFonts w:cs="Calibri"/>
          <w:b/>
        </w:rPr>
        <w:t>Linux (Ubuntu/Debian):</w:t>
      </w:r>
    </w:p>
    <w:p w14:paraId="7AB17863" w14:textId="77777777" w:rsidR="000309C2" w:rsidRDefault="00000000">
      <w:pPr>
        <w:pBdr>
          <w:left w:val="single" w:sz="36" w:space="0" w:color="44475A"/>
        </w:pBdr>
        <w:shd w:val="clear" w:color="auto" w:fill="282A36"/>
        <w:spacing w:after="53" w:line="265" w:lineRule="auto"/>
        <w:ind w:left="273" w:right="1251"/>
      </w:pPr>
      <w:r>
        <w:rPr>
          <w:rFonts w:ascii="Consolas" w:eastAsia="Consolas" w:hAnsi="Consolas" w:cs="Consolas"/>
          <w:color w:val="F8F8F2"/>
          <w:sz w:val="16"/>
        </w:rPr>
        <w:t># Install Crossplane to cluster:</w:t>
      </w:r>
    </w:p>
    <w:p w14:paraId="05646913" w14:textId="77777777" w:rsidR="000309C2" w:rsidRDefault="00000000">
      <w:pPr>
        <w:pBdr>
          <w:left w:val="single" w:sz="36" w:space="0" w:color="44475A"/>
        </w:pBdr>
        <w:shd w:val="clear" w:color="auto" w:fill="282A36"/>
        <w:spacing w:after="775" w:line="332" w:lineRule="auto"/>
        <w:ind w:left="273" w:right="1251"/>
      </w:pPr>
      <w:r>
        <w:rPr>
          <w:rFonts w:ascii="Consolas" w:eastAsia="Consolas" w:hAnsi="Consolas" w:cs="Consolas"/>
          <w:color w:val="F8F8F2"/>
          <w:sz w:val="16"/>
        </w:rPr>
        <w:t>helm repo add crossplane-stable https://charts.crossplane.io/stable helm repo update helm install crossplane crossplane-stable/crossplane \   --namespace crossplane-system --create-namespace</w:t>
      </w:r>
    </w:p>
    <w:p w14:paraId="781FC229"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 Install CLI:</w:t>
      </w:r>
    </w:p>
    <w:p w14:paraId="75688AF0" w14:textId="77777777" w:rsidR="000309C2" w:rsidRDefault="00000000">
      <w:pPr>
        <w:pBdr>
          <w:left w:val="single" w:sz="36" w:space="0" w:color="44475A"/>
        </w:pBdr>
        <w:shd w:val="clear" w:color="auto" w:fill="282A36"/>
        <w:spacing w:after="0" w:line="332" w:lineRule="auto"/>
        <w:ind w:left="273" w:right="759"/>
      </w:pPr>
      <w:r>
        <w:rPr>
          <w:rFonts w:ascii="Consolas" w:eastAsia="Consolas" w:hAnsi="Consolas" w:cs="Consolas"/>
          <w:color w:val="F8F8F2"/>
          <w:sz w:val="16"/>
        </w:rPr>
        <w:t>curl -sL https://raw.githubusercontent.com/crossplane/crossplane/master/install.sh | sh</w:t>
      </w:r>
    </w:p>
    <w:p w14:paraId="46A7168B"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sudo mv crossplane /usr/local/bin/</w:t>
      </w:r>
    </w:p>
    <w:p w14:paraId="1318A7FE" w14:textId="77777777" w:rsidR="000309C2" w:rsidRDefault="00000000">
      <w:pPr>
        <w:spacing w:after="198" w:line="259" w:lineRule="auto"/>
        <w:ind w:left="-5" w:right="0"/>
      </w:pPr>
      <w:r>
        <w:rPr>
          <w:rFonts w:cs="Calibri"/>
          <w:b/>
        </w:rPr>
        <w:t>Windows:</w:t>
      </w:r>
    </w:p>
    <w:p w14:paraId="33F1786A"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 Install Crossplane to cluster (same Helm commands):</w:t>
      </w:r>
    </w:p>
    <w:p w14:paraId="51A55CBD"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helm repo add crossplane-stable https://charts.crossplane.io/stable</w:t>
      </w:r>
    </w:p>
    <w:p w14:paraId="4FE39D85" w14:textId="77777777" w:rsidR="000309C2" w:rsidRDefault="00000000">
      <w:pPr>
        <w:pBdr>
          <w:left w:val="single" w:sz="36" w:space="0" w:color="44475A"/>
        </w:pBdr>
        <w:shd w:val="clear" w:color="auto" w:fill="282A36"/>
        <w:spacing w:after="775" w:line="332" w:lineRule="auto"/>
        <w:ind w:left="273" w:right="1918"/>
      </w:pPr>
      <w:r>
        <w:rPr>
          <w:rFonts w:ascii="Consolas" w:eastAsia="Consolas" w:hAnsi="Consolas" w:cs="Consolas"/>
          <w:color w:val="F8F8F2"/>
          <w:sz w:val="16"/>
        </w:rPr>
        <w:t>helm install crossplane crossplane-stable/crossplane `   --namespace crossplane-system --create-namespace</w:t>
      </w:r>
    </w:p>
    <w:p w14:paraId="6A1ECF81"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 Install CLI from GitHub Releases</w:t>
      </w:r>
    </w:p>
    <w:p w14:paraId="3B0B800D" w14:textId="77777777" w:rsidR="000309C2" w:rsidRDefault="00000000">
      <w:pPr>
        <w:spacing w:after="198" w:line="259" w:lineRule="auto"/>
        <w:ind w:left="-5" w:right="0"/>
      </w:pPr>
      <w:r>
        <w:rPr>
          <w:rFonts w:cs="Calibri"/>
          <w:b/>
        </w:rPr>
        <w:t>Verify installation:</w:t>
      </w:r>
    </w:p>
    <w:p w14:paraId="433C33B0"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crossplane --version</w:t>
      </w:r>
    </w:p>
    <w:p w14:paraId="7797ACEB"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kubectl get pods -n crossplane-system</w:t>
      </w:r>
    </w:p>
    <w:p w14:paraId="10D1A63D"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55E3372B" w14:textId="77777777" w:rsidR="000309C2" w:rsidRDefault="00000000">
      <w:pPr>
        <w:numPr>
          <w:ilvl w:val="0"/>
          <w:numId w:val="146"/>
        </w:numPr>
        <w:spacing w:after="50"/>
        <w:ind w:right="15" w:hanging="336"/>
      </w:pPr>
      <w:r>
        <w:t xml:space="preserve">Not </w:t>
      </w:r>
      <w:r>
        <w:rPr>
          <w:sz w:val="2"/>
        </w:rPr>
        <w:t>idx_03a48bd3</w:t>
      </w:r>
      <w:r>
        <w:t>installing the correct cloud provider (e.g., provider-aws) before applying Compositions causes resources to hang in a pending state.</w:t>
      </w:r>
    </w:p>
    <w:p w14:paraId="08C851A1" w14:textId="77777777" w:rsidR="000309C2" w:rsidRDefault="00000000">
      <w:pPr>
        <w:numPr>
          <w:ilvl w:val="0"/>
          <w:numId w:val="146"/>
        </w:numPr>
        <w:spacing w:after="50"/>
        <w:ind w:right="15" w:hanging="336"/>
      </w:pPr>
      <w:r>
        <w:t>Crossplane provider credentials stored as plain Kubernetes Secrets without encryption at rest are a security risk.</w:t>
      </w:r>
    </w:p>
    <w:p w14:paraId="07F03B46" w14:textId="77777777" w:rsidR="000309C2" w:rsidRDefault="00000000">
      <w:pPr>
        <w:numPr>
          <w:ilvl w:val="0"/>
          <w:numId w:val="146"/>
        </w:numPr>
        <w:spacing w:after="50"/>
        <w:ind w:right="15" w:hanging="336"/>
      </w:pPr>
      <w:r>
        <w:t>XRD schema changes after initial deployment require careful migration; breaking changes invalidate existing claims.</w:t>
      </w:r>
    </w:p>
    <w:p w14:paraId="261E9F3C" w14:textId="77777777" w:rsidR="000309C2" w:rsidRDefault="00000000">
      <w:pPr>
        <w:numPr>
          <w:ilvl w:val="0"/>
          <w:numId w:val="146"/>
        </w:numPr>
        <w:ind w:right="15" w:hanging="336"/>
      </w:pPr>
      <w:r>
        <w:t>Forgetting to apply PatchSets for governance tags means cloud resources are created without cost-allocation or ownership labels.</w:t>
      </w:r>
    </w:p>
    <w:p w14:paraId="7FCF7A1D" w14:textId="77777777" w:rsidR="000309C2" w:rsidRDefault="00000000">
      <w:pPr>
        <w:pStyle w:val="Heading4"/>
        <w:spacing w:after="154"/>
        <w:ind w:left="-5"/>
      </w:pPr>
      <w:r>
        <w:t>Python Dependencies</w:t>
      </w:r>
    </w:p>
    <w:p w14:paraId="558CA903" w14:textId="77777777" w:rsidR="000309C2" w:rsidRDefault="00000000">
      <w:pPr>
        <w:pBdr>
          <w:left w:val="single" w:sz="36" w:space="0" w:color="44475A"/>
        </w:pBdr>
        <w:shd w:val="clear" w:color="auto" w:fill="282A36"/>
        <w:spacing w:after="354" w:line="332" w:lineRule="auto"/>
        <w:ind w:left="273" w:right="2182"/>
      </w:pPr>
      <w:r>
        <w:rPr>
          <w:rFonts w:ascii="Consolas" w:eastAsia="Consolas" w:hAnsi="Consolas" w:cs="Consolas"/>
          <w:color w:val="F8F8F2"/>
          <w:sz w:val="16"/>
        </w:rPr>
        <w:t>pip install flask pyyaml kubernetes # On Linux, add --break-system-packages if installing globally</w:t>
      </w:r>
    </w:p>
    <w:p w14:paraId="103CC94F" w14:textId="77777777" w:rsidR="000309C2" w:rsidRDefault="00000000">
      <w:pPr>
        <w:pStyle w:val="Heading3"/>
        <w:ind w:left="-5"/>
      </w:pPr>
      <w:r>
        <w:t>Chapter 10: Publishing Starter Kits</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2383"/>
        <w:gridCol w:w="1423"/>
        <w:gridCol w:w="4099"/>
      </w:tblGrid>
      <w:tr w:rsidR="000309C2" w14:paraId="663ECF21" w14:textId="77777777">
        <w:trPr>
          <w:trHeight w:val="455"/>
        </w:trPr>
        <w:tc>
          <w:tcPr>
            <w:tcW w:w="2383"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703A0C9" w14:textId="77777777" w:rsidR="000309C2" w:rsidRDefault="00000000">
            <w:pPr>
              <w:spacing w:after="0" w:line="259" w:lineRule="auto"/>
              <w:ind w:left="0" w:right="0" w:firstLine="0"/>
            </w:pPr>
            <w:r>
              <w:rPr>
                <w:b/>
                <w:sz w:val="20"/>
              </w:rPr>
              <w:t>Tool</w:t>
            </w:r>
          </w:p>
        </w:tc>
        <w:tc>
          <w:tcPr>
            <w:tcW w:w="1423"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13C04A1" w14:textId="77777777" w:rsidR="000309C2" w:rsidRDefault="00000000">
            <w:pPr>
              <w:spacing w:after="0" w:line="259" w:lineRule="auto"/>
              <w:ind w:left="0" w:right="0" w:firstLine="0"/>
            </w:pPr>
            <w:r>
              <w:rPr>
                <w:b/>
                <w:sz w:val="20"/>
              </w:rPr>
              <w:t>Version</w:t>
            </w:r>
          </w:p>
        </w:tc>
        <w:tc>
          <w:tcPr>
            <w:tcW w:w="409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68A6482" w14:textId="77777777" w:rsidR="000309C2" w:rsidRDefault="00000000">
            <w:pPr>
              <w:spacing w:after="0" w:line="259" w:lineRule="auto"/>
              <w:ind w:left="0" w:right="0" w:firstLine="0"/>
            </w:pPr>
            <w:r>
              <w:rPr>
                <w:b/>
                <w:sz w:val="20"/>
              </w:rPr>
              <w:t>Purpose</w:t>
            </w:r>
          </w:p>
        </w:tc>
      </w:tr>
      <w:tr w:rsidR="000309C2" w14:paraId="394D8C07" w14:textId="77777777">
        <w:trPr>
          <w:trHeight w:val="455"/>
        </w:trPr>
        <w:tc>
          <w:tcPr>
            <w:tcW w:w="2383" w:type="dxa"/>
            <w:tcBorders>
              <w:top w:val="single" w:sz="6" w:space="0" w:color="000000"/>
              <w:left w:val="single" w:sz="6" w:space="0" w:color="000000"/>
              <w:bottom w:val="single" w:sz="6" w:space="0" w:color="000000"/>
              <w:right w:val="single" w:sz="6" w:space="0" w:color="000000"/>
            </w:tcBorders>
            <w:vAlign w:val="center"/>
          </w:tcPr>
          <w:p w14:paraId="129D0127" w14:textId="77777777" w:rsidR="000309C2" w:rsidRDefault="00000000">
            <w:pPr>
              <w:spacing w:after="0" w:line="259" w:lineRule="auto"/>
              <w:ind w:left="0" w:right="0" w:firstLine="0"/>
            </w:pPr>
            <w:r>
              <w:rPr>
                <w:sz w:val="20"/>
              </w:rPr>
              <w:t>Yeoman</w:t>
            </w:r>
          </w:p>
        </w:tc>
        <w:tc>
          <w:tcPr>
            <w:tcW w:w="1423" w:type="dxa"/>
            <w:tcBorders>
              <w:top w:val="single" w:sz="6" w:space="0" w:color="000000"/>
              <w:left w:val="single" w:sz="6" w:space="0" w:color="000000"/>
              <w:bottom w:val="single" w:sz="6" w:space="0" w:color="000000"/>
              <w:right w:val="single" w:sz="6" w:space="0" w:color="000000"/>
            </w:tcBorders>
            <w:vAlign w:val="center"/>
          </w:tcPr>
          <w:p w14:paraId="2C41F8AE" w14:textId="77777777" w:rsidR="000309C2" w:rsidRDefault="00000000">
            <w:pPr>
              <w:spacing w:after="0" w:line="259" w:lineRule="auto"/>
              <w:ind w:left="0" w:right="0" w:firstLine="0"/>
            </w:pPr>
            <w:r>
              <w:rPr>
                <w:sz w:val="20"/>
              </w:rPr>
              <w:t>Latest</w:t>
            </w:r>
          </w:p>
        </w:tc>
        <w:tc>
          <w:tcPr>
            <w:tcW w:w="4099" w:type="dxa"/>
            <w:tcBorders>
              <w:top w:val="single" w:sz="6" w:space="0" w:color="000000"/>
              <w:left w:val="single" w:sz="6" w:space="0" w:color="000000"/>
              <w:bottom w:val="single" w:sz="6" w:space="0" w:color="000000"/>
              <w:right w:val="single" w:sz="6" w:space="0" w:color="000000"/>
            </w:tcBorders>
            <w:vAlign w:val="center"/>
          </w:tcPr>
          <w:p w14:paraId="79EDF7EF" w14:textId="77777777" w:rsidR="000309C2" w:rsidRDefault="00000000">
            <w:pPr>
              <w:spacing w:after="0" w:line="259" w:lineRule="auto"/>
              <w:ind w:left="0" w:right="0" w:firstLine="0"/>
            </w:pPr>
            <w:r>
              <w:rPr>
                <w:sz w:val="20"/>
              </w:rPr>
              <w:t>Scaffolding tool for project generators</w:t>
            </w:r>
          </w:p>
        </w:tc>
      </w:tr>
      <w:tr w:rsidR="000309C2" w14:paraId="4BA6C19D" w14:textId="77777777">
        <w:trPr>
          <w:trHeight w:val="745"/>
        </w:trPr>
        <w:tc>
          <w:tcPr>
            <w:tcW w:w="2383" w:type="dxa"/>
            <w:tcBorders>
              <w:top w:val="single" w:sz="6" w:space="0" w:color="000000"/>
              <w:left w:val="single" w:sz="6" w:space="0" w:color="000000"/>
              <w:bottom w:val="single" w:sz="6" w:space="0" w:color="000000"/>
              <w:right w:val="single" w:sz="6" w:space="0" w:color="000000"/>
            </w:tcBorders>
            <w:vAlign w:val="center"/>
          </w:tcPr>
          <w:p w14:paraId="6F01BA4A" w14:textId="77777777" w:rsidR="000309C2" w:rsidRDefault="00000000">
            <w:pPr>
              <w:spacing w:after="0" w:line="259" w:lineRule="auto"/>
              <w:ind w:left="0" w:right="0" w:firstLine="0"/>
            </w:pPr>
            <w:r>
              <w:rPr>
                <w:sz w:val="20"/>
              </w:rPr>
              <w:t>Renovate</w:t>
            </w:r>
          </w:p>
        </w:tc>
        <w:tc>
          <w:tcPr>
            <w:tcW w:w="1423" w:type="dxa"/>
            <w:tcBorders>
              <w:top w:val="single" w:sz="6" w:space="0" w:color="000000"/>
              <w:left w:val="single" w:sz="6" w:space="0" w:color="000000"/>
              <w:bottom w:val="single" w:sz="6" w:space="0" w:color="000000"/>
              <w:right w:val="single" w:sz="6" w:space="0" w:color="000000"/>
            </w:tcBorders>
            <w:vAlign w:val="center"/>
          </w:tcPr>
          <w:p w14:paraId="3054893E" w14:textId="77777777" w:rsidR="000309C2" w:rsidRDefault="00000000">
            <w:pPr>
              <w:spacing w:after="0" w:line="259" w:lineRule="auto"/>
              <w:ind w:left="0" w:right="0" w:firstLine="0"/>
            </w:pPr>
            <w:r>
              <w:rPr>
                <w:sz w:val="20"/>
              </w:rPr>
              <w:t>Latest</w:t>
            </w:r>
          </w:p>
        </w:tc>
        <w:tc>
          <w:tcPr>
            <w:tcW w:w="4099" w:type="dxa"/>
            <w:tcBorders>
              <w:top w:val="single" w:sz="6" w:space="0" w:color="000000"/>
              <w:left w:val="single" w:sz="6" w:space="0" w:color="000000"/>
              <w:bottom w:val="single" w:sz="6" w:space="0" w:color="000000"/>
              <w:right w:val="single" w:sz="6" w:space="0" w:color="000000"/>
            </w:tcBorders>
            <w:vAlign w:val="center"/>
          </w:tcPr>
          <w:p w14:paraId="3621D9A1" w14:textId="77777777" w:rsidR="000309C2" w:rsidRDefault="00000000">
            <w:pPr>
              <w:spacing w:after="0" w:line="259" w:lineRule="auto"/>
              <w:ind w:left="0" w:right="0" w:firstLine="0"/>
            </w:pPr>
            <w:r>
              <w:rPr>
                <w:sz w:val="20"/>
              </w:rPr>
              <w:t>Automated dependency and template upgrade management</w:t>
            </w:r>
          </w:p>
        </w:tc>
      </w:tr>
      <w:tr w:rsidR="000309C2" w14:paraId="387469C0" w14:textId="77777777">
        <w:trPr>
          <w:trHeight w:val="455"/>
        </w:trPr>
        <w:tc>
          <w:tcPr>
            <w:tcW w:w="2383" w:type="dxa"/>
            <w:tcBorders>
              <w:top w:val="single" w:sz="6" w:space="0" w:color="000000"/>
              <w:left w:val="single" w:sz="6" w:space="0" w:color="000000"/>
              <w:bottom w:val="single" w:sz="6" w:space="0" w:color="000000"/>
              <w:right w:val="single" w:sz="6" w:space="0" w:color="000000"/>
            </w:tcBorders>
            <w:vAlign w:val="center"/>
          </w:tcPr>
          <w:p w14:paraId="575E92DA" w14:textId="77777777" w:rsidR="000309C2" w:rsidRDefault="00000000">
            <w:pPr>
              <w:spacing w:after="0" w:line="259" w:lineRule="auto"/>
              <w:ind w:left="0" w:right="0" w:firstLine="0"/>
            </w:pPr>
            <w:r>
              <w:rPr>
                <w:sz w:val="20"/>
              </w:rPr>
              <w:t>Backstage CLI</w:t>
            </w:r>
          </w:p>
        </w:tc>
        <w:tc>
          <w:tcPr>
            <w:tcW w:w="1423" w:type="dxa"/>
            <w:tcBorders>
              <w:top w:val="single" w:sz="6" w:space="0" w:color="000000"/>
              <w:left w:val="single" w:sz="6" w:space="0" w:color="000000"/>
              <w:bottom w:val="single" w:sz="6" w:space="0" w:color="000000"/>
              <w:right w:val="single" w:sz="6" w:space="0" w:color="000000"/>
            </w:tcBorders>
            <w:vAlign w:val="center"/>
          </w:tcPr>
          <w:p w14:paraId="6234A7D5" w14:textId="77777777" w:rsidR="000309C2" w:rsidRDefault="00000000">
            <w:pPr>
              <w:spacing w:after="0" w:line="259" w:lineRule="auto"/>
              <w:ind w:left="0" w:right="0" w:firstLine="0"/>
            </w:pPr>
            <w:r>
              <w:rPr>
                <w:sz w:val="20"/>
              </w:rPr>
              <w:t>Latest</w:t>
            </w:r>
          </w:p>
        </w:tc>
        <w:tc>
          <w:tcPr>
            <w:tcW w:w="4099" w:type="dxa"/>
            <w:tcBorders>
              <w:top w:val="single" w:sz="6" w:space="0" w:color="000000"/>
              <w:left w:val="single" w:sz="6" w:space="0" w:color="000000"/>
              <w:bottom w:val="single" w:sz="6" w:space="0" w:color="000000"/>
              <w:right w:val="single" w:sz="6" w:space="0" w:color="000000"/>
            </w:tcBorders>
            <w:vAlign w:val="center"/>
          </w:tcPr>
          <w:p w14:paraId="19179323" w14:textId="77777777" w:rsidR="000309C2" w:rsidRDefault="00000000">
            <w:pPr>
              <w:spacing w:after="0" w:line="259" w:lineRule="auto"/>
              <w:ind w:left="0" w:right="0" w:firstLine="0"/>
            </w:pPr>
            <w:r>
              <w:rPr>
                <w:sz w:val="20"/>
              </w:rPr>
              <w:t>Backstage template scaffolding</w:t>
            </w:r>
          </w:p>
        </w:tc>
      </w:tr>
    </w:tbl>
    <w:p w14:paraId="6509C1E4" w14:textId="77777777" w:rsidR="000309C2" w:rsidRDefault="00000000">
      <w:pPr>
        <w:pStyle w:val="Heading4"/>
        <w:ind w:left="-5"/>
      </w:pPr>
      <w:r>
        <w:t>Yeoman</w:t>
      </w:r>
    </w:p>
    <w:p w14:paraId="42602B2F" w14:textId="77777777" w:rsidR="000309C2" w:rsidRDefault="00000000">
      <w:pPr>
        <w:spacing w:after="180"/>
        <w:ind w:left="-5" w:right="195"/>
      </w:pPr>
      <w:r>
        <w:t>Generic scaffolding</w:t>
      </w:r>
      <w:r>
        <w:rPr>
          <w:sz w:val="2"/>
        </w:rPr>
        <w:t>idx_0d620307</w:t>
      </w:r>
      <w:r>
        <w:t xml:space="preserve"> system for creating project templates and generators. Used for CLI-based project generation in the scaffolding layer. </w:t>
      </w:r>
      <w:r>
        <w:rPr>
          <w:rFonts w:cs="Calibri"/>
          <w:b/>
        </w:rPr>
        <w:t>macOS:</w:t>
      </w:r>
    </w:p>
    <w:p w14:paraId="7E657E5D"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npm install -g yo</w:t>
      </w:r>
    </w:p>
    <w:p w14:paraId="16ADC341" w14:textId="77777777" w:rsidR="000309C2" w:rsidRDefault="00000000">
      <w:pPr>
        <w:spacing w:after="198" w:line="259" w:lineRule="auto"/>
        <w:ind w:left="-5" w:right="0"/>
      </w:pPr>
      <w:r>
        <w:rPr>
          <w:rFonts w:cs="Calibri"/>
          <w:b/>
        </w:rPr>
        <w:t>Linux (Ubuntu/Debian):</w:t>
      </w:r>
    </w:p>
    <w:p w14:paraId="232845B2"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npm install -g yo</w:t>
      </w:r>
    </w:p>
    <w:p w14:paraId="5B06702A" w14:textId="77777777" w:rsidR="000309C2" w:rsidRDefault="00000000">
      <w:pPr>
        <w:spacing w:after="198" w:line="259" w:lineRule="auto"/>
        <w:ind w:left="-5" w:right="0"/>
      </w:pPr>
      <w:r>
        <w:rPr>
          <w:rFonts w:cs="Calibri"/>
          <w:b/>
        </w:rPr>
        <w:t>Windows:</w:t>
      </w:r>
    </w:p>
    <w:p w14:paraId="2109E56F"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npm install -g yo</w:t>
      </w:r>
    </w:p>
    <w:p w14:paraId="13B39590" w14:textId="77777777" w:rsidR="000309C2" w:rsidRDefault="00000000">
      <w:pPr>
        <w:spacing w:after="198" w:line="259" w:lineRule="auto"/>
        <w:ind w:left="-5" w:right="0"/>
      </w:pPr>
      <w:r>
        <w:rPr>
          <w:rFonts w:cs="Calibri"/>
          <w:b/>
        </w:rPr>
        <w:t>Verify installation:</w:t>
      </w:r>
    </w:p>
    <w:p w14:paraId="6B7D7EAA"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yo --version</w:t>
      </w:r>
    </w:p>
    <w:p w14:paraId="4871394B" w14:textId="77777777" w:rsidR="000309C2" w:rsidRDefault="00000000">
      <w:pPr>
        <w:pStyle w:val="Heading4"/>
        <w:spacing w:after="16"/>
        <w:ind w:left="-5"/>
      </w:pPr>
      <w:r>
        <w:rPr>
          <w:rFonts w:ascii="Yu Gothic UI" w:eastAsia="Yu Gothic UI" w:hAnsi="Yu Gothic UI" w:cs="Yu Gothic UI"/>
        </w:rPr>
        <w:t>⚠</w:t>
      </w:r>
      <w:r>
        <w:t xml:space="preserve"> Common pitfalls </w:t>
      </w:r>
      <w:r>
        <w:rPr>
          <w:sz w:val="2"/>
        </w:rPr>
        <w:t>idx_9fc6dffb</w:t>
      </w:r>
      <w:r>
        <w:t>to watch out for</w:t>
      </w:r>
    </w:p>
    <w:p w14:paraId="3AAFBD8D" w14:textId="77777777" w:rsidR="000309C2" w:rsidRDefault="00000000">
      <w:pPr>
        <w:numPr>
          <w:ilvl w:val="0"/>
          <w:numId w:val="147"/>
        </w:numPr>
        <w:spacing w:after="50"/>
        <w:ind w:right="15" w:hanging="336"/>
      </w:pPr>
      <w:r>
        <w:t>Generators that hardcode file paths break on Windows due to path separator differences (use path.join instead).</w:t>
      </w:r>
    </w:p>
    <w:p w14:paraId="030792C2" w14:textId="77777777" w:rsidR="000309C2" w:rsidRDefault="00000000">
      <w:pPr>
        <w:numPr>
          <w:ilvl w:val="0"/>
          <w:numId w:val="147"/>
        </w:numPr>
        <w:spacing w:after="51"/>
        <w:ind w:right="15" w:hanging="336"/>
      </w:pPr>
      <w:r>
        <w:t>Not supporting a non-interactive (--no-insight) mode makes generators unusable in CI/CD pipelines. --no-insight disables analytics/telemetry collection. For noninteractive mode (suppressing prompts), use --force or generator-specific flags — check the specific generator's documentation.</w:t>
      </w:r>
    </w:p>
    <w:p w14:paraId="5495C95C" w14:textId="77777777" w:rsidR="000309C2" w:rsidRDefault="00000000">
      <w:pPr>
        <w:numPr>
          <w:ilvl w:val="0"/>
          <w:numId w:val="147"/>
        </w:numPr>
        <w:ind w:right="15" w:hanging="336"/>
      </w:pPr>
      <w:r>
        <w:t>Failing to test generators with different option combinations leads to broken scaffolding for edge-case configurations.</w:t>
      </w:r>
    </w:p>
    <w:p w14:paraId="115AA0B3" w14:textId="77777777" w:rsidR="000309C2" w:rsidRDefault="00000000">
      <w:pPr>
        <w:pStyle w:val="Heading4"/>
        <w:ind w:left="-5"/>
      </w:pPr>
      <w:r>
        <w:t>Renovate</w:t>
      </w:r>
    </w:p>
    <w:p w14:paraId="5CD3A813" w14:textId="77777777" w:rsidR="000309C2" w:rsidRDefault="00000000">
      <w:pPr>
        <w:spacing w:after="183"/>
        <w:ind w:left="-5" w:right="485"/>
      </w:pPr>
      <w:r>
        <w:t>Automated</w:t>
      </w:r>
      <w:r>
        <w:rPr>
          <w:sz w:val="2"/>
        </w:rPr>
        <w:t>idx_e4790d12</w:t>
      </w:r>
      <w:r>
        <w:t xml:space="preserve"> dependency update tool that solves the "template drift" problem described in Section 10.5. When starter kit templates are updated, Renovate automatically opens pull requests in generated projects to pull in the latest improvements. </w:t>
      </w:r>
      <w:r>
        <w:rPr>
          <w:rFonts w:cs="Calibri"/>
          <w:b/>
        </w:rPr>
        <w:t>macOS:</w:t>
      </w:r>
    </w:p>
    <w:p w14:paraId="3EE3D1D2"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 Option 1: Install Renovate GitHub App (recommended)</w:t>
      </w:r>
    </w:p>
    <w:p w14:paraId="44F534DD"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 Visit https://github.com/apps/renovate and install on your repositories</w:t>
      </w:r>
    </w:p>
    <w:p w14:paraId="0DF9D862" w14:textId="77777777" w:rsidR="000309C2" w:rsidRDefault="00000000">
      <w:pPr>
        <w:pBdr>
          <w:left w:val="single" w:sz="36" w:space="0" w:color="44475A"/>
        </w:pBdr>
        <w:shd w:val="clear" w:color="auto" w:fill="282A36"/>
        <w:spacing w:after="300" w:line="332" w:lineRule="auto"/>
        <w:ind w:left="273" w:right="3942"/>
      </w:pPr>
      <w:r>
        <w:rPr>
          <w:rFonts w:ascii="Consolas" w:eastAsia="Consolas" w:hAnsi="Consolas" w:cs="Consolas"/>
          <w:color w:val="F8F8F2"/>
          <w:sz w:val="16"/>
        </w:rPr>
        <w:t># Option 2: Self-hosted CLI for testing npm install -g renovate</w:t>
      </w:r>
    </w:p>
    <w:p w14:paraId="44EECFC3" w14:textId="77777777" w:rsidR="000309C2" w:rsidRDefault="00000000">
      <w:pPr>
        <w:spacing w:after="198" w:line="259" w:lineRule="auto"/>
        <w:ind w:left="-5" w:right="0"/>
      </w:pPr>
      <w:r>
        <w:rPr>
          <w:rFonts w:cs="Calibri"/>
          <w:b/>
        </w:rPr>
        <w:t>Linux (Ubuntu/Debian):</w:t>
      </w:r>
    </w:p>
    <w:p w14:paraId="18A55378"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 Option 1: Install Renovate GitHub App (recommended)</w:t>
      </w:r>
    </w:p>
    <w:p w14:paraId="197FDE17" w14:textId="77777777" w:rsidR="000309C2" w:rsidRDefault="00000000">
      <w:pPr>
        <w:pBdr>
          <w:left w:val="single" w:sz="36" w:space="0" w:color="44475A"/>
        </w:pBdr>
        <w:shd w:val="clear" w:color="auto" w:fill="282A36"/>
        <w:spacing w:after="828" w:line="265" w:lineRule="auto"/>
        <w:ind w:left="273" w:right="759"/>
      </w:pPr>
      <w:r>
        <w:rPr>
          <w:rFonts w:ascii="Consolas" w:eastAsia="Consolas" w:hAnsi="Consolas" w:cs="Consolas"/>
          <w:color w:val="F8F8F2"/>
          <w:sz w:val="16"/>
        </w:rPr>
        <w:t># Visit https://github.com/apps/renovate and install on your repositories</w:t>
      </w:r>
    </w:p>
    <w:p w14:paraId="5977D45F" w14:textId="77777777" w:rsidR="000309C2" w:rsidRDefault="00000000">
      <w:pPr>
        <w:pBdr>
          <w:left w:val="single" w:sz="36" w:space="0" w:color="44475A"/>
        </w:pBdr>
        <w:shd w:val="clear" w:color="auto" w:fill="282A36"/>
        <w:spacing w:after="300" w:line="332" w:lineRule="auto"/>
        <w:ind w:left="273" w:right="3942"/>
      </w:pPr>
      <w:r>
        <w:rPr>
          <w:rFonts w:ascii="Consolas" w:eastAsia="Consolas" w:hAnsi="Consolas" w:cs="Consolas"/>
          <w:color w:val="F8F8F2"/>
          <w:sz w:val="16"/>
        </w:rPr>
        <w:t># Option 2: Self-hosted CLI for testing npm install -g renovate</w:t>
      </w:r>
    </w:p>
    <w:p w14:paraId="651B2D4E" w14:textId="77777777" w:rsidR="000309C2" w:rsidRDefault="00000000">
      <w:pPr>
        <w:spacing w:after="198" w:line="259" w:lineRule="auto"/>
        <w:ind w:left="-5" w:right="0"/>
      </w:pPr>
      <w:r>
        <w:rPr>
          <w:rFonts w:cs="Calibri"/>
          <w:b/>
        </w:rPr>
        <w:t>Windows:</w:t>
      </w:r>
    </w:p>
    <w:p w14:paraId="5EA5FFA5"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 Option 1: Install Renovate GitHub App (recommended)</w:t>
      </w:r>
    </w:p>
    <w:p w14:paraId="214D55E1" w14:textId="77777777" w:rsidR="000309C2" w:rsidRDefault="00000000">
      <w:pPr>
        <w:pBdr>
          <w:left w:val="single" w:sz="36" w:space="0" w:color="44475A"/>
        </w:pBdr>
        <w:shd w:val="clear" w:color="auto" w:fill="282A36"/>
        <w:spacing w:after="828" w:line="265" w:lineRule="auto"/>
        <w:ind w:left="273" w:right="759"/>
      </w:pPr>
      <w:r>
        <w:rPr>
          <w:rFonts w:ascii="Consolas" w:eastAsia="Consolas" w:hAnsi="Consolas" w:cs="Consolas"/>
          <w:color w:val="F8F8F2"/>
          <w:sz w:val="16"/>
        </w:rPr>
        <w:t># Visit https://github.com/apps/renovate and install on your repositories</w:t>
      </w:r>
    </w:p>
    <w:p w14:paraId="2EE452A9" w14:textId="77777777" w:rsidR="000309C2" w:rsidRDefault="00000000">
      <w:pPr>
        <w:pBdr>
          <w:left w:val="single" w:sz="36" w:space="0" w:color="44475A"/>
        </w:pBdr>
        <w:shd w:val="clear" w:color="auto" w:fill="282A36"/>
        <w:spacing w:after="300" w:line="332" w:lineRule="auto"/>
        <w:ind w:left="273" w:right="3942"/>
      </w:pPr>
      <w:r>
        <w:rPr>
          <w:rFonts w:ascii="Consolas" w:eastAsia="Consolas" w:hAnsi="Consolas" w:cs="Consolas"/>
          <w:color w:val="F8F8F2"/>
          <w:sz w:val="16"/>
        </w:rPr>
        <w:t># Option 2: Self-hosted CLI for testing npm install -g renovate</w:t>
      </w:r>
    </w:p>
    <w:p w14:paraId="0843E089" w14:textId="77777777" w:rsidR="000309C2" w:rsidRDefault="00000000">
      <w:pPr>
        <w:spacing w:after="198" w:line="259" w:lineRule="auto"/>
        <w:ind w:left="-5" w:right="0"/>
      </w:pPr>
      <w:r>
        <w:rPr>
          <w:rFonts w:cs="Calibri"/>
          <w:b/>
        </w:rPr>
        <w:t>Verify installation:</w:t>
      </w:r>
    </w:p>
    <w:p w14:paraId="2F0991A8"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renovate --version  # Only needed for self-hosted option</w:t>
      </w:r>
    </w:p>
    <w:p w14:paraId="1D25A21D"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47C90255" w14:textId="77777777" w:rsidR="000309C2" w:rsidRDefault="00000000">
      <w:pPr>
        <w:numPr>
          <w:ilvl w:val="0"/>
          <w:numId w:val="148"/>
        </w:numPr>
        <w:spacing w:after="46"/>
        <w:ind w:right="15" w:hanging="336"/>
      </w:pPr>
      <w:r>
        <w:t>Not</w:t>
      </w:r>
      <w:r>
        <w:rPr>
          <w:sz w:val="2"/>
        </w:rPr>
        <w:t>idx_734a40cd</w:t>
      </w:r>
      <w:r>
        <w:t xml:space="preserve"> configuring a </w:t>
      </w:r>
      <w:r>
        <w:rPr>
          <w:rFonts w:ascii="Consolas" w:eastAsia="Consolas" w:hAnsi="Consolas" w:cs="Consolas"/>
          <w:sz w:val="18"/>
        </w:rPr>
        <w:t>renovate.json</w:t>
      </w:r>
      <w:r>
        <w:t xml:space="preserve"> in each repository means Renovate skips those repos entirely.</w:t>
      </w:r>
    </w:p>
    <w:p w14:paraId="056B61E1" w14:textId="77777777" w:rsidR="000309C2" w:rsidRDefault="00000000">
      <w:pPr>
        <w:numPr>
          <w:ilvl w:val="0"/>
          <w:numId w:val="148"/>
        </w:numPr>
        <w:spacing w:after="50"/>
        <w:ind w:right="15" w:hanging="336"/>
      </w:pPr>
      <w:r>
        <w:t>Auto-merging all Renovate PRs without tests in place can introduce breaking dependency updates silently.</w:t>
      </w:r>
    </w:p>
    <w:p w14:paraId="0396B6E7" w14:textId="77777777" w:rsidR="000309C2" w:rsidRDefault="00000000">
      <w:pPr>
        <w:numPr>
          <w:ilvl w:val="0"/>
          <w:numId w:val="148"/>
        </w:numPr>
        <w:ind w:right="15" w:hanging="336"/>
      </w:pPr>
      <w:r>
        <w:t>Overly broad package rules (e.g., matching all dependencies) create PR noise that teams learn to ignore.</w:t>
      </w:r>
    </w:p>
    <w:p w14:paraId="47F37E4E" w14:textId="77777777" w:rsidR="000309C2" w:rsidRDefault="00000000">
      <w:pPr>
        <w:pStyle w:val="Heading4"/>
        <w:spacing w:after="154"/>
        <w:ind w:left="-5"/>
      </w:pPr>
      <w:r>
        <w:t>Python Dependencies</w:t>
      </w:r>
    </w:p>
    <w:p w14:paraId="63414DA0" w14:textId="77777777" w:rsidR="000309C2" w:rsidRDefault="00000000">
      <w:pPr>
        <w:pBdr>
          <w:left w:val="single" w:sz="36" w:space="0" w:color="44475A"/>
        </w:pBdr>
        <w:shd w:val="clear" w:color="auto" w:fill="282A36"/>
        <w:spacing w:after="354" w:line="332" w:lineRule="auto"/>
        <w:ind w:left="273" w:right="2182"/>
      </w:pPr>
      <w:r>
        <w:rPr>
          <w:rFonts w:ascii="Consolas" w:eastAsia="Consolas" w:hAnsi="Consolas" w:cs="Consolas"/>
          <w:color w:val="F8F8F2"/>
          <w:sz w:val="16"/>
        </w:rPr>
        <w:t>pip install pyyaml requests pytest # On Linux, add --break-system-packages if installing globally</w:t>
      </w:r>
    </w:p>
    <w:p w14:paraId="5B4BE46A" w14:textId="77777777" w:rsidR="000309C2" w:rsidRDefault="00000000">
      <w:pPr>
        <w:pStyle w:val="Heading3"/>
        <w:ind w:left="-5"/>
      </w:pPr>
      <w:r>
        <w:t>Chapter 11: Validating Compliance with Policy-as-Code</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2425"/>
        <w:gridCol w:w="1415"/>
        <w:gridCol w:w="4065"/>
      </w:tblGrid>
      <w:tr w:rsidR="000309C2" w14:paraId="05B557DA" w14:textId="77777777">
        <w:trPr>
          <w:trHeight w:val="455"/>
        </w:trPr>
        <w:tc>
          <w:tcPr>
            <w:tcW w:w="2425"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986A8ED" w14:textId="77777777" w:rsidR="000309C2" w:rsidRDefault="00000000">
            <w:pPr>
              <w:spacing w:after="0" w:line="259" w:lineRule="auto"/>
              <w:ind w:left="0" w:right="0" w:firstLine="0"/>
            </w:pPr>
            <w:r>
              <w:rPr>
                <w:b/>
                <w:sz w:val="20"/>
              </w:rPr>
              <w:t>Tool</w:t>
            </w:r>
          </w:p>
        </w:tc>
        <w:tc>
          <w:tcPr>
            <w:tcW w:w="1415"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E0B4D97" w14:textId="77777777" w:rsidR="000309C2" w:rsidRDefault="00000000">
            <w:pPr>
              <w:spacing w:after="0" w:line="259" w:lineRule="auto"/>
              <w:ind w:left="0" w:right="0" w:firstLine="0"/>
            </w:pPr>
            <w:r>
              <w:rPr>
                <w:b/>
                <w:sz w:val="20"/>
              </w:rPr>
              <w:t>Version</w:t>
            </w:r>
          </w:p>
        </w:tc>
        <w:tc>
          <w:tcPr>
            <w:tcW w:w="4065"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62AC43E3" w14:textId="77777777" w:rsidR="000309C2" w:rsidRDefault="00000000">
            <w:pPr>
              <w:spacing w:after="0" w:line="259" w:lineRule="auto"/>
              <w:ind w:left="0" w:right="0" w:firstLine="0"/>
            </w:pPr>
            <w:r>
              <w:rPr>
                <w:b/>
                <w:sz w:val="20"/>
              </w:rPr>
              <w:t>Purpose</w:t>
            </w:r>
          </w:p>
        </w:tc>
      </w:tr>
      <w:tr w:rsidR="000309C2" w14:paraId="421B0A8F" w14:textId="77777777">
        <w:trPr>
          <w:trHeight w:val="455"/>
        </w:trPr>
        <w:tc>
          <w:tcPr>
            <w:tcW w:w="2425" w:type="dxa"/>
            <w:tcBorders>
              <w:top w:val="single" w:sz="6" w:space="0" w:color="000000"/>
              <w:left w:val="single" w:sz="6" w:space="0" w:color="000000"/>
              <w:bottom w:val="single" w:sz="6" w:space="0" w:color="000000"/>
              <w:right w:val="single" w:sz="6" w:space="0" w:color="000000"/>
            </w:tcBorders>
            <w:vAlign w:val="center"/>
          </w:tcPr>
          <w:p w14:paraId="18F7E764" w14:textId="77777777" w:rsidR="000309C2" w:rsidRDefault="00000000">
            <w:pPr>
              <w:spacing w:after="0" w:line="259" w:lineRule="auto"/>
              <w:ind w:left="0" w:right="0" w:firstLine="0"/>
            </w:pPr>
            <w:r>
              <w:rPr>
                <w:sz w:val="20"/>
              </w:rPr>
              <w:t>OPA Gatekeeper</w:t>
            </w:r>
          </w:p>
        </w:tc>
        <w:tc>
          <w:tcPr>
            <w:tcW w:w="1415" w:type="dxa"/>
            <w:tcBorders>
              <w:top w:val="single" w:sz="6" w:space="0" w:color="000000"/>
              <w:left w:val="single" w:sz="6" w:space="0" w:color="000000"/>
              <w:bottom w:val="single" w:sz="6" w:space="0" w:color="000000"/>
              <w:right w:val="single" w:sz="6" w:space="0" w:color="000000"/>
            </w:tcBorders>
            <w:vAlign w:val="center"/>
          </w:tcPr>
          <w:p w14:paraId="7974ACB5" w14:textId="77777777" w:rsidR="000309C2" w:rsidRDefault="00000000">
            <w:pPr>
              <w:spacing w:after="0" w:line="259" w:lineRule="auto"/>
              <w:ind w:left="0" w:right="0" w:firstLine="0"/>
            </w:pPr>
            <w:r>
              <w:rPr>
                <w:sz w:val="20"/>
              </w:rPr>
              <w:t>≥3.14</w:t>
            </w:r>
          </w:p>
        </w:tc>
        <w:tc>
          <w:tcPr>
            <w:tcW w:w="4065" w:type="dxa"/>
            <w:tcBorders>
              <w:top w:val="single" w:sz="6" w:space="0" w:color="000000"/>
              <w:left w:val="single" w:sz="6" w:space="0" w:color="000000"/>
              <w:bottom w:val="single" w:sz="6" w:space="0" w:color="000000"/>
              <w:right w:val="single" w:sz="6" w:space="0" w:color="000000"/>
            </w:tcBorders>
            <w:vAlign w:val="center"/>
          </w:tcPr>
          <w:p w14:paraId="0C12A39A" w14:textId="77777777" w:rsidR="000309C2" w:rsidRDefault="00000000">
            <w:pPr>
              <w:spacing w:after="0" w:line="259" w:lineRule="auto"/>
              <w:ind w:left="0" w:right="0" w:firstLine="0"/>
            </w:pPr>
            <w:r>
              <w:rPr>
                <w:sz w:val="20"/>
              </w:rPr>
              <w:t>Kubernetes admission controller</w:t>
            </w:r>
          </w:p>
        </w:tc>
      </w:tr>
      <w:tr w:rsidR="000309C2" w14:paraId="4A03C2A6" w14:textId="77777777">
        <w:trPr>
          <w:trHeight w:val="455"/>
        </w:trPr>
        <w:tc>
          <w:tcPr>
            <w:tcW w:w="2425" w:type="dxa"/>
            <w:tcBorders>
              <w:top w:val="single" w:sz="6" w:space="0" w:color="000000"/>
              <w:left w:val="single" w:sz="6" w:space="0" w:color="000000"/>
              <w:bottom w:val="single" w:sz="6" w:space="0" w:color="000000"/>
              <w:right w:val="single" w:sz="6" w:space="0" w:color="000000"/>
            </w:tcBorders>
            <w:vAlign w:val="center"/>
          </w:tcPr>
          <w:p w14:paraId="2270F1F5" w14:textId="77777777" w:rsidR="000309C2" w:rsidRDefault="00000000">
            <w:pPr>
              <w:spacing w:after="0" w:line="259" w:lineRule="auto"/>
              <w:ind w:left="0" w:right="0" w:firstLine="0"/>
            </w:pPr>
            <w:r>
              <w:rPr>
                <w:sz w:val="20"/>
              </w:rPr>
              <w:t>conftest</w:t>
            </w:r>
          </w:p>
        </w:tc>
        <w:tc>
          <w:tcPr>
            <w:tcW w:w="1415" w:type="dxa"/>
            <w:tcBorders>
              <w:top w:val="single" w:sz="6" w:space="0" w:color="000000"/>
              <w:left w:val="single" w:sz="6" w:space="0" w:color="000000"/>
              <w:bottom w:val="single" w:sz="6" w:space="0" w:color="000000"/>
              <w:right w:val="single" w:sz="6" w:space="0" w:color="000000"/>
            </w:tcBorders>
            <w:vAlign w:val="center"/>
          </w:tcPr>
          <w:p w14:paraId="61FF0DF5" w14:textId="77777777" w:rsidR="000309C2" w:rsidRDefault="00000000">
            <w:pPr>
              <w:spacing w:after="0" w:line="259" w:lineRule="auto"/>
              <w:ind w:left="0" w:right="0" w:firstLine="0"/>
            </w:pPr>
            <w:r>
              <w:rPr>
                <w:sz w:val="20"/>
              </w:rPr>
              <w:t>≥0.41</w:t>
            </w:r>
          </w:p>
        </w:tc>
        <w:tc>
          <w:tcPr>
            <w:tcW w:w="4065" w:type="dxa"/>
            <w:tcBorders>
              <w:top w:val="single" w:sz="6" w:space="0" w:color="000000"/>
              <w:left w:val="single" w:sz="6" w:space="0" w:color="000000"/>
              <w:bottom w:val="single" w:sz="6" w:space="0" w:color="000000"/>
              <w:right w:val="single" w:sz="6" w:space="0" w:color="000000"/>
            </w:tcBorders>
            <w:vAlign w:val="center"/>
          </w:tcPr>
          <w:p w14:paraId="10C75490" w14:textId="77777777" w:rsidR="000309C2" w:rsidRDefault="00000000">
            <w:pPr>
              <w:spacing w:after="0" w:line="259" w:lineRule="auto"/>
              <w:ind w:left="0" w:right="0" w:firstLine="0"/>
            </w:pPr>
            <w:r>
              <w:rPr>
                <w:sz w:val="20"/>
              </w:rPr>
              <w:t>Policy testing for configuration files</w:t>
            </w:r>
          </w:p>
        </w:tc>
      </w:tr>
      <w:tr w:rsidR="000309C2" w14:paraId="3A055198" w14:textId="77777777">
        <w:trPr>
          <w:trHeight w:val="455"/>
        </w:trPr>
        <w:tc>
          <w:tcPr>
            <w:tcW w:w="2425" w:type="dxa"/>
            <w:tcBorders>
              <w:top w:val="single" w:sz="6" w:space="0" w:color="000000"/>
              <w:left w:val="single" w:sz="6" w:space="0" w:color="000000"/>
              <w:bottom w:val="single" w:sz="6" w:space="0" w:color="000000"/>
              <w:right w:val="single" w:sz="6" w:space="0" w:color="000000"/>
            </w:tcBorders>
            <w:vAlign w:val="center"/>
          </w:tcPr>
          <w:p w14:paraId="0D4F25D6" w14:textId="77777777" w:rsidR="000309C2" w:rsidRDefault="00000000">
            <w:pPr>
              <w:spacing w:after="0" w:line="259" w:lineRule="auto"/>
              <w:ind w:left="0" w:right="0" w:firstLine="0"/>
            </w:pPr>
            <w:r>
              <w:rPr>
                <w:sz w:val="20"/>
              </w:rPr>
              <w:t>OPA CLI</w:t>
            </w:r>
          </w:p>
        </w:tc>
        <w:tc>
          <w:tcPr>
            <w:tcW w:w="1415" w:type="dxa"/>
            <w:tcBorders>
              <w:top w:val="single" w:sz="6" w:space="0" w:color="000000"/>
              <w:left w:val="single" w:sz="6" w:space="0" w:color="000000"/>
              <w:bottom w:val="single" w:sz="6" w:space="0" w:color="000000"/>
              <w:right w:val="single" w:sz="6" w:space="0" w:color="000000"/>
            </w:tcBorders>
            <w:vAlign w:val="center"/>
          </w:tcPr>
          <w:p w14:paraId="306B39D1" w14:textId="77777777" w:rsidR="000309C2" w:rsidRDefault="00000000">
            <w:pPr>
              <w:spacing w:after="0" w:line="259" w:lineRule="auto"/>
              <w:ind w:left="0" w:right="0" w:firstLine="0"/>
            </w:pPr>
            <w:r>
              <w:rPr>
                <w:sz w:val="20"/>
              </w:rPr>
              <w:t>≥0.60</w:t>
            </w:r>
          </w:p>
        </w:tc>
        <w:tc>
          <w:tcPr>
            <w:tcW w:w="4065" w:type="dxa"/>
            <w:tcBorders>
              <w:top w:val="single" w:sz="6" w:space="0" w:color="000000"/>
              <w:left w:val="single" w:sz="6" w:space="0" w:color="000000"/>
              <w:bottom w:val="single" w:sz="6" w:space="0" w:color="000000"/>
              <w:right w:val="single" w:sz="6" w:space="0" w:color="000000"/>
            </w:tcBorders>
            <w:vAlign w:val="center"/>
          </w:tcPr>
          <w:p w14:paraId="1C95CDCF" w14:textId="77777777" w:rsidR="000309C2" w:rsidRDefault="00000000">
            <w:pPr>
              <w:spacing w:after="0" w:line="259" w:lineRule="auto"/>
              <w:ind w:left="0" w:right="0" w:firstLine="0"/>
            </w:pPr>
            <w:r>
              <w:rPr>
                <w:sz w:val="20"/>
              </w:rPr>
              <w:t>Open Policy Agent for Rego testing</w:t>
            </w:r>
          </w:p>
        </w:tc>
      </w:tr>
      <w:tr w:rsidR="000309C2" w14:paraId="6157BAFF" w14:textId="77777777">
        <w:trPr>
          <w:trHeight w:val="455"/>
        </w:trPr>
        <w:tc>
          <w:tcPr>
            <w:tcW w:w="2425" w:type="dxa"/>
            <w:tcBorders>
              <w:top w:val="single" w:sz="6" w:space="0" w:color="000000"/>
              <w:left w:val="single" w:sz="6" w:space="0" w:color="000000"/>
              <w:bottom w:val="single" w:sz="6" w:space="0" w:color="000000"/>
              <w:right w:val="single" w:sz="6" w:space="0" w:color="000000"/>
            </w:tcBorders>
            <w:vAlign w:val="center"/>
          </w:tcPr>
          <w:p w14:paraId="7918146C" w14:textId="77777777" w:rsidR="000309C2" w:rsidRDefault="00000000">
            <w:pPr>
              <w:spacing w:after="0" w:line="259" w:lineRule="auto"/>
              <w:ind w:left="0" w:right="0" w:firstLine="0"/>
            </w:pPr>
            <w:r>
              <w:rPr>
                <w:sz w:val="20"/>
              </w:rPr>
              <w:t>pre-commit</w:t>
            </w:r>
          </w:p>
        </w:tc>
        <w:tc>
          <w:tcPr>
            <w:tcW w:w="1415" w:type="dxa"/>
            <w:tcBorders>
              <w:top w:val="single" w:sz="6" w:space="0" w:color="000000"/>
              <w:left w:val="single" w:sz="6" w:space="0" w:color="000000"/>
              <w:bottom w:val="single" w:sz="6" w:space="0" w:color="000000"/>
              <w:right w:val="single" w:sz="6" w:space="0" w:color="000000"/>
            </w:tcBorders>
            <w:vAlign w:val="center"/>
          </w:tcPr>
          <w:p w14:paraId="2BD47C21" w14:textId="77777777" w:rsidR="000309C2" w:rsidRDefault="00000000">
            <w:pPr>
              <w:spacing w:after="0" w:line="259" w:lineRule="auto"/>
              <w:ind w:left="0" w:right="0" w:firstLine="0"/>
            </w:pPr>
            <w:r>
              <w:rPr>
                <w:sz w:val="20"/>
              </w:rPr>
              <w:t>Latest</w:t>
            </w:r>
          </w:p>
        </w:tc>
        <w:tc>
          <w:tcPr>
            <w:tcW w:w="4065" w:type="dxa"/>
            <w:tcBorders>
              <w:top w:val="single" w:sz="6" w:space="0" w:color="000000"/>
              <w:left w:val="single" w:sz="6" w:space="0" w:color="000000"/>
              <w:bottom w:val="single" w:sz="6" w:space="0" w:color="000000"/>
              <w:right w:val="single" w:sz="6" w:space="0" w:color="000000"/>
            </w:tcBorders>
            <w:vAlign w:val="center"/>
          </w:tcPr>
          <w:p w14:paraId="11AAD270" w14:textId="77777777" w:rsidR="000309C2" w:rsidRDefault="00000000">
            <w:pPr>
              <w:spacing w:after="0" w:line="259" w:lineRule="auto"/>
              <w:ind w:left="0" w:right="0" w:firstLine="0"/>
            </w:pPr>
            <w:r>
              <w:rPr>
                <w:sz w:val="20"/>
              </w:rPr>
              <w:t>Git hook framework for shift-left validation</w:t>
            </w:r>
          </w:p>
        </w:tc>
      </w:tr>
      <w:tr w:rsidR="000309C2" w14:paraId="585AA301" w14:textId="77777777">
        <w:trPr>
          <w:trHeight w:val="745"/>
        </w:trPr>
        <w:tc>
          <w:tcPr>
            <w:tcW w:w="2425" w:type="dxa"/>
            <w:tcBorders>
              <w:top w:val="single" w:sz="6" w:space="0" w:color="000000"/>
              <w:left w:val="single" w:sz="6" w:space="0" w:color="000000"/>
              <w:bottom w:val="single" w:sz="6" w:space="0" w:color="000000"/>
              <w:right w:val="single" w:sz="6" w:space="0" w:color="000000"/>
            </w:tcBorders>
            <w:vAlign w:val="center"/>
          </w:tcPr>
          <w:p w14:paraId="7DADBE32" w14:textId="77777777" w:rsidR="000309C2" w:rsidRDefault="00000000">
            <w:pPr>
              <w:spacing w:after="0" w:line="259" w:lineRule="auto"/>
              <w:ind w:left="0" w:right="0" w:firstLine="0"/>
            </w:pPr>
            <w:r>
              <w:rPr>
                <w:sz w:val="20"/>
              </w:rPr>
              <w:t>prometheus-client</w:t>
            </w:r>
          </w:p>
        </w:tc>
        <w:tc>
          <w:tcPr>
            <w:tcW w:w="1415" w:type="dxa"/>
            <w:tcBorders>
              <w:top w:val="single" w:sz="6" w:space="0" w:color="000000"/>
              <w:left w:val="single" w:sz="6" w:space="0" w:color="000000"/>
              <w:bottom w:val="single" w:sz="6" w:space="0" w:color="000000"/>
              <w:right w:val="single" w:sz="6" w:space="0" w:color="000000"/>
            </w:tcBorders>
            <w:vAlign w:val="center"/>
          </w:tcPr>
          <w:p w14:paraId="0D668425" w14:textId="77777777" w:rsidR="000309C2" w:rsidRDefault="00000000">
            <w:pPr>
              <w:spacing w:after="0" w:line="259" w:lineRule="auto"/>
              <w:ind w:left="0" w:right="0" w:firstLine="0"/>
            </w:pPr>
            <w:r>
              <w:rPr>
                <w:sz w:val="20"/>
              </w:rPr>
              <w:t>Latest</w:t>
            </w:r>
          </w:p>
        </w:tc>
        <w:tc>
          <w:tcPr>
            <w:tcW w:w="4065" w:type="dxa"/>
            <w:tcBorders>
              <w:top w:val="single" w:sz="6" w:space="0" w:color="000000"/>
              <w:left w:val="single" w:sz="6" w:space="0" w:color="000000"/>
              <w:bottom w:val="single" w:sz="6" w:space="0" w:color="000000"/>
              <w:right w:val="single" w:sz="6" w:space="0" w:color="000000"/>
            </w:tcBorders>
            <w:vAlign w:val="center"/>
          </w:tcPr>
          <w:p w14:paraId="30E83C36" w14:textId="77777777" w:rsidR="000309C2" w:rsidRDefault="00000000">
            <w:pPr>
              <w:spacing w:after="0" w:line="259" w:lineRule="auto"/>
              <w:ind w:left="0" w:right="0" w:firstLine="0"/>
            </w:pPr>
            <w:r>
              <w:rPr>
                <w:sz w:val="20"/>
              </w:rPr>
              <w:t>Python library for custom Prometheus exporters</w:t>
            </w:r>
          </w:p>
        </w:tc>
      </w:tr>
    </w:tbl>
    <w:p w14:paraId="282C50D4" w14:textId="77777777" w:rsidR="000309C2" w:rsidRDefault="00000000">
      <w:pPr>
        <w:ind w:left="-5" w:right="15"/>
      </w:pPr>
      <w:r>
        <w:t>OPA Gatekeeper installation is covered in Chapter 3. The additional tools for this chapter are:</w:t>
      </w:r>
    </w:p>
    <w:p w14:paraId="4725AB55" w14:textId="77777777" w:rsidR="000309C2" w:rsidRDefault="00000000">
      <w:pPr>
        <w:pStyle w:val="Heading4"/>
        <w:ind w:left="-5"/>
      </w:pPr>
      <w:r>
        <w:t>conftest</w:t>
      </w:r>
    </w:p>
    <w:p w14:paraId="0B2ABF50" w14:textId="77777777" w:rsidR="000309C2" w:rsidRDefault="00000000">
      <w:pPr>
        <w:spacing w:after="180"/>
        <w:ind w:left="-5" w:right="193"/>
      </w:pPr>
      <w:r>
        <w:t>Utility for</w:t>
      </w:r>
      <w:r>
        <w:rPr>
          <w:sz w:val="2"/>
        </w:rPr>
        <w:t>idx_ec1a52b3</w:t>
      </w:r>
      <w:r>
        <w:t xml:space="preserve"> testing structured data against Rego policies. Enables shift-left policy validation in development and CI pipelines. </w:t>
      </w:r>
      <w:r>
        <w:rPr>
          <w:rFonts w:cs="Calibri"/>
          <w:b/>
        </w:rPr>
        <w:t>macOS:</w:t>
      </w:r>
    </w:p>
    <w:p w14:paraId="01FA14F7"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brew install conftest</w:t>
      </w:r>
    </w:p>
    <w:p w14:paraId="72030458" w14:textId="77777777" w:rsidR="000309C2" w:rsidRDefault="00000000">
      <w:pPr>
        <w:spacing w:after="198" w:line="259" w:lineRule="auto"/>
        <w:ind w:left="-5" w:right="0"/>
      </w:pPr>
      <w:r>
        <w:rPr>
          <w:rFonts w:cs="Calibri"/>
          <w:b/>
        </w:rPr>
        <w:t>Linux (Ubuntu/Debian):</w:t>
      </w:r>
    </w:p>
    <w:p w14:paraId="78CAA226" w14:textId="77777777" w:rsidR="000309C2" w:rsidRDefault="00000000">
      <w:pPr>
        <w:pBdr>
          <w:left w:val="single" w:sz="36" w:space="0" w:color="44475A"/>
        </w:pBdr>
        <w:shd w:val="clear" w:color="auto" w:fill="282A36"/>
        <w:spacing w:after="300" w:line="332" w:lineRule="auto"/>
        <w:ind w:left="273" w:right="950"/>
      </w:pPr>
      <w:r>
        <w:rPr>
          <w:rFonts w:ascii="Consolas" w:eastAsia="Consolas" w:hAnsi="Consolas" w:cs="Consolas"/>
          <w:color w:val="F8F8F2"/>
          <w:sz w:val="16"/>
        </w:rPr>
        <w:t>wget https://github.com/open-policy-agent/conftest/releases/latest/download/ conftest_Linux_x86_64.tar.gz tar xzf conftest_Linux_x86_64.tar.gz sudo mv conftest /usr/local/bin/</w:t>
      </w:r>
    </w:p>
    <w:p w14:paraId="10BB7814" w14:textId="77777777" w:rsidR="000309C2" w:rsidRDefault="00000000">
      <w:pPr>
        <w:spacing w:after="198" w:line="259" w:lineRule="auto"/>
        <w:ind w:left="-5" w:right="0"/>
      </w:pPr>
      <w:r>
        <w:rPr>
          <w:rFonts w:cs="Calibri"/>
          <w:b/>
        </w:rPr>
        <w:t>Windows:</w:t>
      </w:r>
    </w:p>
    <w:p w14:paraId="02FA5CE1"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choco install conftest -y</w:t>
      </w:r>
    </w:p>
    <w:p w14:paraId="59C9CD66"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 Or download from https://github.com/open-policy-agent/conftest/releases</w:t>
      </w:r>
    </w:p>
    <w:p w14:paraId="2DD99B99" w14:textId="77777777" w:rsidR="000309C2" w:rsidRDefault="00000000">
      <w:pPr>
        <w:spacing w:after="198" w:line="259" w:lineRule="auto"/>
        <w:ind w:left="-5" w:right="0"/>
      </w:pPr>
      <w:r>
        <w:rPr>
          <w:rFonts w:cs="Calibri"/>
          <w:b/>
        </w:rPr>
        <w:t>Verify installation:</w:t>
      </w:r>
    </w:p>
    <w:p w14:paraId="10330963"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conftest --version</w:t>
      </w:r>
    </w:p>
    <w:p w14:paraId="10FBD56A"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2836EAB2" w14:textId="77777777" w:rsidR="000309C2" w:rsidRDefault="00000000">
      <w:pPr>
        <w:numPr>
          <w:ilvl w:val="0"/>
          <w:numId w:val="149"/>
        </w:numPr>
        <w:spacing w:after="50"/>
        <w:ind w:right="15" w:hanging="336"/>
      </w:pPr>
      <w:r>
        <w:t xml:space="preserve">Policies in </w:t>
      </w:r>
      <w:r>
        <w:rPr>
          <w:sz w:val="2"/>
        </w:rPr>
        <w:t>idx_307f7ef0</w:t>
      </w:r>
      <w:r>
        <w:t>the wrong directory (conftest expects policy/ by default) cause "0 tests, 0 failures" with no actual validation.</w:t>
      </w:r>
    </w:p>
    <w:p w14:paraId="5DD6886D" w14:textId="77777777" w:rsidR="000309C2" w:rsidRDefault="00000000">
      <w:pPr>
        <w:numPr>
          <w:ilvl w:val="0"/>
          <w:numId w:val="149"/>
        </w:numPr>
        <w:spacing w:after="50"/>
        <w:ind w:right="15" w:hanging="336"/>
      </w:pPr>
      <w:r>
        <w:t>Not using --strict mode in CI means warnings pass silently; only failures block the pipeline.</w:t>
      </w:r>
    </w:p>
    <w:p w14:paraId="0A3CAEAB" w14:textId="77777777" w:rsidR="000309C2" w:rsidRDefault="00000000">
      <w:pPr>
        <w:numPr>
          <w:ilvl w:val="0"/>
          <w:numId w:val="149"/>
        </w:numPr>
        <w:ind w:right="15" w:hanging="336"/>
      </w:pPr>
      <w:r>
        <w:t>Rego policies that parse YAML incorrectly (e.g., missing input.metadata) give false positives on valid manifests.</w:t>
      </w:r>
    </w:p>
    <w:p w14:paraId="55058D44" w14:textId="77777777" w:rsidR="000309C2" w:rsidRDefault="00000000">
      <w:pPr>
        <w:pStyle w:val="Heading4"/>
        <w:ind w:left="-5"/>
      </w:pPr>
      <w:r>
        <w:t>OPA CLI</w:t>
      </w:r>
    </w:p>
    <w:p w14:paraId="51095DEB" w14:textId="77777777" w:rsidR="000309C2" w:rsidRDefault="00000000">
      <w:pPr>
        <w:spacing w:line="362" w:lineRule="auto"/>
        <w:ind w:left="-5" w:right="15"/>
      </w:pPr>
      <w:r>
        <w:t xml:space="preserve">The Open Policy Agent </w:t>
      </w:r>
      <w:r>
        <w:rPr>
          <w:sz w:val="2"/>
        </w:rPr>
        <w:t>idx_090bdba9</w:t>
      </w:r>
      <w:r>
        <w:t xml:space="preserve">command-line tool for authoring and unit-testing Rego policies. </w:t>
      </w:r>
      <w:r>
        <w:rPr>
          <w:rFonts w:cs="Calibri"/>
          <w:b/>
        </w:rPr>
        <w:t>macOS:</w:t>
      </w:r>
    </w:p>
    <w:p w14:paraId="6F64CFA5"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brew install opa</w:t>
      </w:r>
    </w:p>
    <w:p w14:paraId="097ECD87" w14:textId="77777777" w:rsidR="000309C2" w:rsidRDefault="00000000">
      <w:pPr>
        <w:spacing w:after="198" w:line="259" w:lineRule="auto"/>
        <w:ind w:left="-5" w:right="0"/>
      </w:pPr>
      <w:r>
        <w:rPr>
          <w:rFonts w:cs="Calibri"/>
          <w:b/>
        </w:rPr>
        <w:t>Linux (Ubuntu/Debian):</w:t>
      </w:r>
    </w:p>
    <w:p w14:paraId="609F6CC3" w14:textId="77777777" w:rsidR="000309C2" w:rsidRDefault="00000000">
      <w:pPr>
        <w:pBdr>
          <w:left w:val="single" w:sz="36" w:space="0" w:color="44475A"/>
        </w:pBdr>
        <w:shd w:val="clear" w:color="auto" w:fill="282A36"/>
        <w:spacing w:after="300" w:line="332" w:lineRule="auto"/>
        <w:ind w:left="273" w:right="759"/>
      </w:pPr>
      <w:r>
        <w:rPr>
          <w:rFonts w:ascii="Consolas" w:eastAsia="Consolas" w:hAnsi="Consolas" w:cs="Consolas"/>
          <w:color w:val="F8F8F2"/>
          <w:sz w:val="16"/>
        </w:rPr>
        <w:t>curl -L -o opa https://openpolicyagent.org/downloads/latest/opa_linux_amd64 chmod +x opa &amp;&amp; sudo mv opa /usr/local/bin/</w:t>
      </w:r>
    </w:p>
    <w:p w14:paraId="5F1C61EF" w14:textId="77777777" w:rsidR="000309C2" w:rsidRDefault="00000000">
      <w:pPr>
        <w:spacing w:after="198" w:line="259" w:lineRule="auto"/>
        <w:ind w:left="-5" w:right="0"/>
      </w:pPr>
      <w:r>
        <w:rPr>
          <w:rFonts w:cs="Calibri"/>
          <w:b/>
        </w:rPr>
        <w:t>Windows:</w:t>
      </w:r>
    </w:p>
    <w:p w14:paraId="5EE5F9A5" w14:textId="77777777" w:rsidR="000309C2" w:rsidRDefault="00000000">
      <w:pPr>
        <w:pBdr>
          <w:left w:val="single" w:sz="36" w:space="0" w:color="44475A"/>
        </w:pBdr>
        <w:shd w:val="clear" w:color="auto" w:fill="282A36"/>
        <w:spacing w:after="300" w:line="332" w:lineRule="auto"/>
        <w:ind w:left="273" w:right="1038"/>
      </w:pPr>
      <w:r>
        <w:rPr>
          <w:rFonts w:ascii="Consolas" w:eastAsia="Consolas" w:hAnsi="Consolas" w:cs="Consolas"/>
          <w:color w:val="F8F8F2"/>
          <w:sz w:val="16"/>
        </w:rPr>
        <w:t>choco install opa -y # Or download from https://www.openpolicyagent.org/docs/latest/#running-opa</w:t>
      </w:r>
    </w:p>
    <w:p w14:paraId="37A71764" w14:textId="77777777" w:rsidR="000309C2" w:rsidRDefault="00000000">
      <w:pPr>
        <w:spacing w:after="198" w:line="259" w:lineRule="auto"/>
        <w:ind w:left="-5" w:right="0"/>
      </w:pPr>
      <w:r>
        <w:rPr>
          <w:rFonts w:cs="Calibri"/>
          <w:b/>
        </w:rPr>
        <w:t>Verify installation:</w:t>
      </w:r>
    </w:p>
    <w:p w14:paraId="2039391D"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opa version</w:t>
      </w:r>
    </w:p>
    <w:p w14:paraId="4E50C295"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0B45BF0D" w14:textId="77777777" w:rsidR="000309C2" w:rsidRDefault="00000000">
      <w:pPr>
        <w:numPr>
          <w:ilvl w:val="0"/>
          <w:numId w:val="150"/>
        </w:numPr>
        <w:ind w:right="15" w:hanging="336"/>
      </w:pPr>
      <w:r>
        <w:t xml:space="preserve">Writing </w:t>
      </w:r>
      <w:r>
        <w:rPr>
          <w:sz w:val="2"/>
        </w:rPr>
        <w:t>idx_9935edfc</w:t>
      </w:r>
      <w:r>
        <w:t>Rego policies without unit tests (opa test) means policy logic errors are only caught at admission time in production.</w:t>
      </w:r>
    </w:p>
    <w:p w14:paraId="0DBEFEF0" w14:textId="77777777" w:rsidR="000309C2" w:rsidRDefault="00000000">
      <w:pPr>
        <w:numPr>
          <w:ilvl w:val="0"/>
          <w:numId w:val="150"/>
        </w:numPr>
        <w:spacing w:after="50"/>
        <w:ind w:right="15" w:hanging="336"/>
      </w:pPr>
      <w:r>
        <w:t>Not using opa fmt to format policies leads to inconsistent style that makes code reviews harder.</w:t>
      </w:r>
    </w:p>
    <w:p w14:paraId="7346ECEA" w14:textId="77777777" w:rsidR="000309C2" w:rsidRDefault="00000000">
      <w:pPr>
        <w:numPr>
          <w:ilvl w:val="0"/>
          <w:numId w:val="150"/>
        </w:numPr>
        <w:ind w:right="15" w:hanging="336"/>
      </w:pPr>
      <w:r>
        <w:t>Rego's default-deny semantics catch newcomers off guard; always start with explicit allow/deny rules.</w:t>
      </w:r>
    </w:p>
    <w:p w14:paraId="02FBC1E6" w14:textId="77777777" w:rsidR="000309C2" w:rsidRDefault="00000000">
      <w:pPr>
        <w:pStyle w:val="Heading4"/>
        <w:ind w:left="-5"/>
      </w:pPr>
      <w:r>
        <w:t>Python Dependencies</w:t>
      </w:r>
    </w:p>
    <w:p w14:paraId="0F4A55D2" w14:textId="77777777" w:rsidR="000309C2" w:rsidRDefault="00000000">
      <w:pPr>
        <w:spacing w:after="189"/>
        <w:ind w:left="-5" w:right="15"/>
      </w:pPr>
      <w:r>
        <w:t>Install the Python packages for the Gatekeeper Prometheus exporter:</w:t>
      </w:r>
    </w:p>
    <w:p w14:paraId="31CB14C9" w14:textId="77777777" w:rsidR="000309C2" w:rsidRDefault="00000000">
      <w:pPr>
        <w:pBdr>
          <w:left w:val="single" w:sz="36" w:space="0" w:color="44475A"/>
        </w:pBdr>
        <w:shd w:val="clear" w:color="auto" w:fill="282A36"/>
        <w:spacing w:after="354" w:line="332" w:lineRule="auto"/>
        <w:ind w:left="273" w:right="2182"/>
      </w:pPr>
      <w:r>
        <w:rPr>
          <w:rFonts w:ascii="Consolas" w:eastAsia="Consolas" w:hAnsi="Consolas" w:cs="Consolas"/>
          <w:color w:val="F8F8F2"/>
          <w:sz w:val="16"/>
        </w:rPr>
        <w:t>pip install prometheus-client kubernetes pyyaml # On Linux, add --break-system-packages if installing globally</w:t>
      </w:r>
    </w:p>
    <w:p w14:paraId="56E9360A" w14:textId="77777777" w:rsidR="000309C2" w:rsidRDefault="00000000">
      <w:pPr>
        <w:pStyle w:val="Heading3"/>
        <w:ind w:left="-5"/>
      </w:pPr>
      <w:r>
        <w:t>Chapter 12: Optimizing Cost, Performance, and Scalability</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2390"/>
        <w:gridCol w:w="1425"/>
        <w:gridCol w:w="4090"/>
      </w:tblGrid>
      <w:tr w:rsidR="000309C2" w14:paraId="3A8EF3BB" w14:textId="77777777">
        <w:trPr>
          <w:trHeight w:val="455"/>
        </w:trPr>
        <w:tc>
          <w:tcPr>
            <w:tcW w:w="2390"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BCB015D" w14:textId="77777777" w:rsidR="000309C2" w:rsidRDefault="00000000">
            <w:pPr>
              <w:spacing w:after="0" w:line="259" w:lineRule="auto"/>
              <w:ind w:left="0" w:right="0" w:firstLine="0"/>
            </w:pPr>
            <w:r>
              <w:rPr>
                <w:b/>
                <w:sz w:val="20"/>
              </w:rPr>
              <w:t>Tool</w:t>
            </w:r>
          </w:p>
        </w:tc>
        <w:tc>
          <w:tcPr>
            <w:tcW w:w="1425"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6001D8F" w14:textId="77777777" w:rsidR="000309C2" w:rsidRDefault="00000000">
            <w:pPr>
              <w:spacing w:after="0" w:line="259" w:lineRule="auto"/>
              <w:ind w:left="0" w:right="0" w:firstLine="0"/>
            </w:pPr>
            <w:r>
              <w:rPr>
                <w:b/>
                <w:sz w:val="20"/>
              </w:rPr>
              <w:t>Version</w:t>
            </w:r>
          </w:p>
        </w:tc>
        <w:tc>
          <w:tcPr>
            <w:tcW w:w="4090"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D7AC973" w14:textId="77777777" w:rsidR="000309C2" w:rsidRDefault="00000000">
            <w:pPr>
              <w:spacing w:after="0" w:line="259" w:lineRule="auto"/>
              <w:ind w:left="0" w:right="0" w:firstLine="0"/>
            </w:pPr>
            <w:r>
              <w:rPr>
                <w:b/>
                <w:sz w:val="20"/>
              </w:rPr>
              <w:t>Purpose</w:t>
            </w:r>
          </w:p>
        </w:tc>
      </w:tr>
      <w:tr w:rsidR="000309C2" w14:paraId="0589FB2F" w14:textId="77777777">
        <w:trPr>
          <w:trHeight w:val="745"/>
        </w:trPr>
        <w:tc>
          <w:tcPr>
            <w:tcW w:w="2390" w:type="dxa"/>
            <w:tcBorders>
              <w:top w:val="single" w:sz="6" w:space="0" w:color="000000"/>
              <w:left w:val="single" w:sz="6" w:space="0" w:color="000000"/>
              <w:bottom w:val="single" w:sz="6" w:space="0" w:color="000000"/>
              <w:right w:val="single" w:sz="6" w:space="0" w:color="000000"/>
            </w:tcBorders>
            <w:vAlign w:val="center"/>
          </w:tcPr>
          <w:p w14:paraId="19291431" w14:textId="77777777" w:rsidR="000309C2" w:rsidRDefault="00000000">
            <w:pPr>
              <w:spacing w:after="0" w:line="259" w:lineRule="auto"/>
              <w:ind w:left="0" w:right="0" w:firstLine="0"/>
            </w:pPr>
            <w:r>
              <w:rPr>
                <w:sz w:val="20"/>
              </w:rPr>
              <w:t>OpenCost</w:t>
            </w:r>
          </w:p>
        </w:tc>
        <w:tc>
          <w:tcPr>
            <w:tcW w:w="1425" w:type="dxa"/>
            <w:tcBorders>
              <w:top w:val="single" w:sz="6" w:space="0" w:color="000000"/>
              <w:left w:val="single" w:sz="6" w:space="0" w:color="000000"/>
              <w:bottom w:val="single" w:sz="6" w:space="0" w:color="000000"/>
              <w:right w:val="single" w:sz="6" w:space="0" w:color="000000"/>
            </w:tcBorders>
            <w:vAlign w:val="center"/>
          </w:tcPr>
          <w:p w14:paraId="57F86BAC" w14:textId="77777777" w:rsidR="000309C2" w:rsidRDefault="00000000">
            <w:pPr>
              <w:spacing w:after="0" w:line="259" w:lineRule="auto"/>
              <w:ind w:left="0" w:right="0" w:firstLine="0"/>
            </w:pPr>
            <w:r>
              <w:rPr>
                <w:sz w:val="20"/>
              </w:rPr>
              <w:t>≥1.108</w:t>
            </w:r>
          </w:p>
        </w:tc>
        <w:tc>
          <w:tcPr>
            <w:tcW w:w="4090" w:type="dxa"/>
            <w:tcBorders>
              <w:top w:val="single" w:sz="6" w:space="0" w:color="000000"/>
              <w:left w:val="single" w:sz="6" w:space="0" w:color="000000"/>
              <w:bottom w:val="single" w:sz="6" w:space="0" w:color="000000"/>
              <w:right w:val="single" w:sz="6" w:space="0" w:color="000000"/>
            </w:tcBorders>
            <w:vAlign w:val="center"/>
          </w:tcPr>
          <w:p w14:paraId="70479773" w14:textId="77777777" w:rsidR="000309C2" w:rsidRDefault="00000000">
            <w:pPr>
              <w:spacing w:after="0" w:line="259" w:lineRule="auto"/>
              <w:ind w:left="0" w:right="41" w:firstLine="0"/>
            </w:pPr>
            <w:r>
              <w:rPr>
                <w:sz w:val="20"/>
              </w:rPr>
              <w:t>CNCF Kubernetes cost allocation (opensource)</w:t>
            </w:r>
          </w:p>
        </w:tc>
      </w:tr>
      <w:tr w:rsidR="000309C2" w14:paraId="7F17F0B7" w14:textId="77777777">
        <w:trPr>
          <w:trHeight w:val="745"/>
        </w:trPr>
        <w:tc>
          <w:tcPr>
            <w:tcW w:w="2390" w:type="dxa"/>
            <w:tcBorders>
              <w:top w:val="single" w:sz="6" w:space="0" w:color="000000"/>
              <w:left w:val="single" w:sz="6" w:space="0" w:color="000000"/>
              <w:bottom w:val="single" w:sz="6" w:space="0" w:color="000000"/>
              <w:right w:val="single" w:sz="6" w:space="0" w:color="000000"/>
            </w:tcBorders>
            <w:vAlign w:val="center"/>
          </w:tcPr>
          <w:p w14:paraId="1975FCD7" w14:textId="77777777" w:rsidR="000309C2" w:rsidRDefault="00000000">
            <w:pPr>
              <w:spacing w:after="0" w:line="259" w:lineRule="auto"/>
              <w:ind w:left="0" w:right="0" w:firstLine="0"/>
            </w:pPr>
            <w:r>
              <w:rPr>
                <w:sz w:val="20"/>
              </w:rPr>
              <w:t>Karpenter</w:t>
            </w:r>
          </w:p>
        </w:tc>
        <w:tc>
          <w:tcPr>
            <w:tcW w:w="1425" w:type="dxa"/>
            <w:tcBorders>
              <w:top w:val="single" w:sz="6" w:space="0" w:color="000000"/>
              <w:left w:val="single" w:sz="6" w:space="0" w:color="000000"/>
              <w:bottom w:val="single" w:sz="6" w:space="0" w:color="000000"/>
              <w:right w:val="single" w:sz="6" w:space="0" w:color="000000"/>
            </w:tcBorders>
            <w:vAlign w:val="center"/>
          </w:tcPr>
          <w:p w14:paraId="5E717183" w14:textId="77777777" w:rsidR="000309C2" w:rsidRDefault="00000000">
            <w:pPr>
              <w:spacing w:after="0" w:line="259" w:lineRule="auto"/>
              <w:ind w:left="0" w:right="0" w:firstLine="0"/>
            </w:pPr>
            <w:r>
              <w:rPr>
                <w:sz w:val="20"/>
              </w:rPr>
              <w:t>≥0.33</w:t>
            </w:r>
          </w:p>
        </w:tc>
        <w:tc>
          <w:tcPr>
            <w:tcW w:w="4090" w:type="dxa"/>
            <w:tcBorders>
              <w:top w:val="single" w:sz="6" w:space="0" w:color="000000"/>
              <w:left w:val="single" w:sz="6" w:space="0" w:color="000000"/>
              <w:bottom w:val="single" w:sz="6" w:space="0" w:color="000000"/>
              <w:right w:val="single" w:sz="6" w:space="0" w:color="000000"/>
            </w:tcBorders>
            <w:vAlign w:val="center"/>
          </w:tcPr>
          <w:p w14:paraId="411C8B47" w14:textId="77777777" w:rsidR="000309C2" w:rsidRDefault="00000000">
            <w:pPr>
              <w:spacing w:after="0" w:line="259" w:lineRule="auto"/>
              <w:ind w:left="0" w:right="0" w:firstLine="0"/>
            </w:pPr>
            <w:r>
              <w:rPr>
                <w:sz w:val="20"/>
              </w:rPr>
              <w:t>Kubernetes-native node autoscaling and instance selection</w:t>
            </w:r>
          </w:p>
        </w:tc>
      </w:tr>
      <w:tr w:rsidR="000309C2" w14:paraId="6F2F632C" w14:textId="77777777">
        <w:trPr>
          <w:trHeight w:val="455"/>
        </w:trPr>
        <w:tc>
          <w:tcPr>
            <w:tcW w:w="2390" w:type="dxa"/>
            <w:tcBorders>
              <w:top w:val="single" w:sz="6" w:space="0" w:color="000000"/>
              <w:left w:val="single" w:sz="6" w:space="0" w:color="000000"/>
              <w:bottom w:val="single" w:sz="6" w:space="0" w:color="000000"/>
              <w:right w:val="single" w:sz="6" w:space="0" w:color="000000"/>
            </w:tcBorders>
            <w:vAlign w:val="center"/>
          </w:tcPr>
          <w:p w14:paraId="547A9916" w14:textId="77777777" w:rsidR="000309C2" w:rsidRDefault="00000000">
            <w:pPr>
              <w:spacing w:after="0" w:line="259" w:lineRule="auto"/>
              <w:ind w:left="0" w:right="0" w:firstLine="0"/>
            </w:pPr>
            <w:r>
              <w:rPr>
                <w:sz w:val="20"/>
              </w:rPr>
              <w:t>VPA</w:t>
            </w:r>
          </w:p>
        </w:tc>
        <w:tc>
          <w:tcPr>
            <w:tcW w:w="1425" w:type="dxa"/>
            <w:tcBorders>
              <w:top w:val="single" w:sz="6" w:space="0" w:color="000000"/>
              <w:left w:val="single" w:sz="6" w:space="0" w:color="000000"/>
              <w:bottom w:val="single" w:sz="6" w:space="0" w:color="000000"/>
              <w:right w:val="single" w:sz="6" w:space="0" w:color="000000"/>
            </w:tcBorders>
            <w:vAlign w:val="center"/>
          </w:tcPr>
          <w:p w14:paraId="7E4FBD86" w14:textId="77777777" w:rsidR="000309C2" w:rsidRDefault="00000000">
            <w:pPr>
              <w:spacing w:after="0" w:line="259" w:lineRule="auto"/>
              <w:ind w:left="0" w:right="0" w:firstLine="0"/>
            </w:pPr>
            <w:r>
              <w:rPr>
                <w:sz w:val="20"/>
              </w:rPr>
              <w:t>Latest</w:t>
            </w:r>
          </w:p>
        </w:tc>
        <w:tc>
          <w:tcPr>
            <w:tcW w:w="4090" w:type="dxa"/>
            <w:tcBorders>
              <w:top w:val="single" w:sz="6" w:space="0" w:color="000000"/>
              <w:left w:val="single" w:sz="6" w:space="0" w:color="000000"/>
              <w:bottom w:val="single" w:sz="6" w:space="0" w:color="000000"/>
              <w:right w:val="single" w:sz="6" w:space="0" w:color="000000"/>
            </w:tcBorders>
            <w:vAlign w:val="center"/>
          </w:tcPr>
          <w:p w14:paraId="5426CA65" w14:textId="77777777" w:rsidR="000309C2" w:rsidRDefault="00000000">
            <w:pPr>
              <w:spacing w:after="0" w:line="259" w:lineRule="auto"/>
              <w:ind w:left="0" w:right="0" w:firstLine="0"/>
            </w:pPr>
            <w:r>
              <w:rPr>
                <w:sz w:val="20"/>
              </w:rPr>
              <w:t>Vertical Pod Autoscaler for rightsizing</w:t>
            </w:r>
          </w:p>
        </w:tc>
      </w:tr>
      <w:tr w:rsidR="000309C2" w14:paraId="64FD5C9B" w14:textId="77777777">
        <w:trPr>
          <w:trHeight w:val="455"/>
        </w:trPr>
        <w:tc>
          <w:tcPr>
            <w:tcW w:w="2390" w:type="dxa"/>
            <w:tcBorders>
              <w:top w:val="single" w:sz="6" w:space="0" w:color="000000"/>
              <w:left w:val="single" w:sz="6" w:space="0" w:color="000000"/>
              <w:bottom w:val="single" w:sz="6" w:space="0" w:color="000000"/>
              <w:right w:val="single" w:sz="6" w:space="0" w:color="000000"/>
            </w:tcBorders>
            <w:vAlign w:val="center"/>
          </w:tcPr>
          <w:p w14:paraId="07FC9110" w14:textId="77777777" w:rsidR="000309C2" w:rsidRDefault="00000000">
            <w:pPr>
              <w:spacing w:after="0" w:line="259" w:lineRule="auto"/>
              <w:ind w:left="0" w:right="0" w:firstLine="0"/>
            </w:pPr>
            <w:r>
              <w:rPr>
                <w:sz w:val="20"/>
              </w:rPr>
              <w:t>Kyverno</w:t>
            </w:r>
          </w:p>
        </w:tc>
        <w:tc>
          <w:tcPr>
            <w:tcW w:w="1425" w:type="dxa"/>
            <w:tcBorders>
              <w:top w:val="single" w:sz="6" w:space="0" w:color="000000"/>
              <w:left w:val="single" w:sz="6" w:space="0" w:color="000000"/>
              <w:bottom w:val="single" w:sz="6" w:space="0" w:color="000000"/>
              <w:right w:val="single" w:sz="6" w:space="0" w:color="000000"/>
            </w:tcBorders>
            <w:vAlign w:val="center"/>
          </w:tcPr>
          <w:p w14:paraId="7F55D2DF" w14:textId="77777777" w:rsidR="000309C2" w:rsidRDefault="00000000">
            <w:pPr>
              <w:spacing w:after="0" w:line="259" w:lineRule="auto"/>
              <w:ind w:left="0" w:right="0" w:firstLine="0"/>
            </w:pPr>
            <w:r>
              <w:rPr>
                <w:sz w:val="20"/>
              </w:rPr>
              <w:t>≥1.11</w:t>
            </w:r>
          </w:p>
        </w:tc>
        <w:tc>
          <w:tcPr>
            <w:tcW w:w="4090" w:type="dxa"/>
            <w:tcBorders>
              <w:top w:val="single" w:sz="6" w:space="0" w:color="000000"/>
              <w:left w:val="single" w:sz="6" w:space="0" w:color="000000"/>
              <w:bottom w:val="single" w:sz="6" w:space="0" w:color="000000"/>
              <w:right w:val="single" w:sz="6" w:space="0" w:color="000000"/>
            </w:tcBorders>
            <w:vAlign w:val="center"/>
          </w:tcPr>
          <w:p w14:paraId="1A87C0D5" w14:textId="77777777" w:rsidR="000309C2" w:rsidRDefault="00000000">
            <w:pPr>
              <w:spacing w:after="0" w:line="259" w:lineRule="auto"/>
              <w:ind w:left="0" w:right="0" w:firstLine="0"/>
            </w:pPr>
            <w:r>
              <w:rPr>
                <w:sz w:val="20"/>
              </w:rPr>
              <w:t>Kubernetes policy engine for cost governance</w:t>
            </w:r>
          </w:p>
        </w:tc>
      </w:tr>
      <w:tr w:rsidR="000309C2" w14:paraId="0E5F9F6D" w14:textId="77777777">
        <w:trPr>
          <w:trHeight w:val="455"/>
        </w:trPr>
        <w:tc>
          <w:tcPr>
            <w:tcW w:w="2390" w:type="dxa"/>
            <w:tcBorders>
              <w:top w:val="single" w:sz="6" w:space="0" w:color="000000"/>
              <w:left w:val="single" w:sz="6" w:space="0" w:color="000000"/>
              <w:bottom w:val="single" w:sz="6" w:space="0" w:color="000000"/>
              <w:right w:val="single" w:sz="6" w:space="0" w:color="000000"/>
            </w:tcBorders>
            <w:vAlign w:val="center"/>
          </w:tcPr>
          <w:p w14:paraId="66D68D1C" w14:textId="77777777" w:rsidR="000309C2" w:rsidRDefault="00000000">
            <w:pPr>
              <w:spacing w:after="0" w:line="259" w:lineRule="auto"/>
              <w:ind w:left="0" w:right="0" w:firstLine="0"/>
            </w:pPr>
            <w:r>
              <w:rPr>
                <w:sz w:val="20"/>
              </w:rPr>
              <w:t>Metrics Server</w:t>
            </w:r>
          </w:p>
        </w:tc>
        <w:tc>
          <w:tcPr>
            <w:tcW w:w="1425" w:type="dxa"/>
            <w:tcBorders>
              <w:top w:val="single" w:sz="6" w:space="0" w:color="000000"/>
              <w:left w:val="single" w:sz="6" w:space="0" w:color="000000"/>
              <w:bottom w:val="single" w:sz="6" w:space="0" w:color="000000"/>
              <w:right w:val="single" w:sz="6" w:space="0" w:color="000000"/>
            </w:tcBorders>
            <w:vAlign w:val="center"/>
          </w:tcPr>
          <w:p w14:paraId="4FF04D1A" w14:textId="77777777" w:rsidR="000309C2" w:rsidRDefault="00000000">
            <w:pPr>
              <w:spacing w:after="0" w:line="259" w:lineRule="auto"/>
              <w:ind w:left="0" w:right="0" w:firstLine="0"/>
            </w:pPr>
            <w:r>
              <w:rPr>
                <w:sz w:val="20"/>
              </w:rPr>
              <w:t>Latest</w:t>
            </w:r>
          </w:p>
        </w:tc>
        <w:tc>
          <w:tcPr>
            <w:tcW w:w="4090" w:type="dxa"/>
            <w:tcBorders>
              <w:top w:val="single" w:sz="6" w:space="0" w:color="000000"/>
              <w:left w:val="single" w:sz="6" w:space="0" w:color="000000"/>
              <w:bottom w:val="single" w:sz="6" w:space="0" w:color="000000"/>
              <w:right w:val="single" w:sz="6" w:space="0" w:color="000000"/>
            </w:tcBorders>
            <w:vAlign w:val="center"/>
          </w:tcPr>
          <w:p w14:paraId="50CAC7CB" w14:textId="77777777" w:rsidR="000309C2" w:rsidRDefault="00000000">
            <w:pPr>
              <w:spacing w:after="0" w:line="259" w:lineRule="auto"/>
              <w:ind w:left="0" w:right="0" w:firstLine="0"/>
            </w:pPr>
            <w:r>
              <w:rPr>
                <w:sz w:val="20"/>
              </w:rPr>
              <w:t>Cluster resource metrics for HPA/VPA</w:t>
            </w:r>
          </w:p>
        </w:tc>
      </w:tr>
    </w:tbl>
    <w:p w14:paraId="0573C290" w14:textId="77777777" w:rsidR="000309C2" w:rsidRDefault="00000000">
      <w:pPr>
        <w:ind w:left="-5" w:right="15"/>
      </w:pPr>
      <w:r>
        <w:t>Note: HPA (Horizontal Pod Autoscaler) is built into every standard Kubernetes cluster and does not require separate installation. You only need the Metrics Server so HPA has data to work with.</w:t>
      </w:r>
    </w:p>
    <w:p w14:paraId="44FBB700" w14:textId="77777777" w:rsidR="000309C2" w:rsidRDefault="00000000">
      <w:pPr>
        <w:pStyle w:val="Heading4"/>
        <w:ind w:left="-5"/>
      </w:pPr>
      <w:r>
        <w:t>OpenCost</w:t>
      </w:r>
    </w:p>
    <w:p w14:paraId="07A846AE" w14:textId="77777777" w:rsidR="000309C2" w:rsidRDefault="00000000">
      <w:pPr>
        <w:spacing w:after="180"/>
        <w:ind w:left="-5" w:right="487"/>
      </w:pPr>
      <w:r>
        <w:t xml:space="preserve">CNCF sandbox </w:t>
      </w:r>
      <w:r>
        <w:rPr>
          <w:sz w:val="2"/>
        </w:rPr>
        <w:t>idx_7a4277cd</w:t>
      </w:r>
      <w:r>
        <w:t xml:space="preserve">project providing Kubernetes-native cost allocation. Requires Prometheus (installed in </w:t>
      </w:r>
      <w:r>
        <w:rPr>
          <w:rFonts w:cs="Calibri"/>
          <w:i/>
        </w:rPr>
        <w:t>Chapter 4</w:t>
      </w:r>
      <w:r>
        <w:t xml:space="preserve">). </w:t>
      </w:r>
      <w:r>
        <w:rPr>
          <w:rFonts w:cs="Calibri"/>
          <w:b/>
        </w:rPr>
        <w:t>macOS:</w:t>
      </w:r>
    </w:p>
    <w:p w14:paraId="5DAC4638" w14:textId="77777777" w:rsidR="000309C2" w:rsidRDefault="00000000">
      <w:pPr>
        <w:pBdr>
          <w:left w:val="single" w:sz="36" w:space="0" w:color="44475A"/>
        </w:pBdr>
        <w:shd w:val="clear" w:color="auto" w:fill="282A36"/>
        <w:spacing w:after="354" w:line="332" w:lineRule="auto"/>
        <w:ind w:left="273" w:right="1566"/>
      </w:pPr>
      <w:r>
        <w:rPr>
          <w:rFonts w:ascii="Consolas" w:eastAsia="Consolas" w:hAnsi="Consolas" w:cs="Consolas"/>
          <w:color w:val="F8F8F2"/>
          <w:sz w:val="16"/>
        </w:rPr>
        <w:t>helm repo add opencost https://opencost.github.io/opencost-helm-chart helm repo update helm install opencost opencost/opencost \   --namespace opencost --create-namespace \</w:t>
      </w:r>
    </w:p>
    <w:p w14:paraId="350EB759"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 xml:space="preserve">  --set opencost.prometheus.internal.serviceName="prometheus-server" \</w:t>
      </w:r>
    </w:p>
    <w:p w14:paraId="109CA57B"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 xml:space="preserve">  --set opencost.prometheus.internal.namespaceName="monitoring"</w:t>
      </w:r>
    </w:p>
    <w:p w14:paraId="6485127C" w14:textId="77777777" w:rsidR="000309C2" w:rsidRDefault="00000000">
      <w:pPr>
        <w:spacing w:after="198" w:line="259" w:lineRule="auto"/>
        <w:ind w:left="-5" w:right="0"/>
      </w:pPr>
      <w:r>
        <w:rPr>
          <w:rFonts w:cs="Calibri"/>
          <w:b/>
        </w:rPr>
        <w:t>Linux (Ubuntu/Debian):</w:t>
      </w:r>
    </w:p>
    <w:p w14:paraId="6022FEBB" w14:textId="77777777" w:rsidR="000309C2" w:rsidRDefault="00000000">
      <w:pPr>
        <w:pBdr>
          <w:left w:val="single" w:sz="36" w:space="0" w:color="44475A"/>
        </w:pBdr>
        <w:shd w:val="clear" w:color="auto" w:fill="282A36"/>
        <w:spacing w:after="53" w:line="265" w:lineRule="auto"/>
        <w:ind w:left="273" w:right="1163"/>
      </w:pPr>
      <w:r>
        <w:rPr>
          <w:rFonts w:ascii="Consolas" w:eastAsia="Consolas" w:hAnsi="Consolas" w:cs="Consolas"/>
          <w:color w:val="F8F8F2"/>
          <w:sz w:val="16"/>
        </w:rPr>
        <w:t># Same Helm commands as macOS</w:t>
      </w:r>
    </w:p>
    <w:p w14:paraId="3993240D" w14:textId="77777777" w:rsidR="000309C2" w:rsidRDefault="00000000">
      <w:pPr>
        <w:pBdr>
          <w:left w:val="single" w:sz="36" w:space="0" w:color="44475A"/>
        </w:pBdr>
        <w:shd w:val="clear" w:color="auto" w:fill="282A36"/>
        <w:spacing w:after="300" w:line="332" w:lineRule="auto"/>
        <w:ind w:left="273" w:right="1163"/>
      </w:pPr>
      <w:r>
        <w:rPr>
          <w:rFonts w:ascii="Consolas" w:eastAsia="Consolas" w:hAnsi="Consolas" w:cs="Consolas"/>
          <w:color w:val="F8F8F2"/>
          <w:sz w:val="16"/>
        </w:rPr>
        <w:t>helm repo add opencost https://opencost.github.io/opencost-helm-chart helm install opencost opencost/opencost \   --namespace opencost --create-namespace</w:t>
      </w:r>
    </w:p>
    <w:p w14:paraId="5CDAD193" w14:textId="77777777" w:rsidR="000309C2" w:rsidRDefault="00000000">
      <w:pPr>
        <w:spacing w:after="198" w:line="259" w:lineRule="auto"/>
        <w:ind w:left="-5" w:right="0"/>
      </w:pPr>
      <w:r>
        <w:rPr>
          <w:rFonts w:cs="Calibri"/>
          <w:b/>
        </w:rPr>
        <w:t>Windows:</w:t>
      </w:r>
    </w:p>
    <w:p w14:paraId="51A6DFD9" w14:textId="77777777" w:rsidR="000309C2" w:rsidRDefault="00000000">
      <w:pPr>
        <w:pBdr>
          <w:left w:val="single" w:sz="36" w:space="0" w:color="44475A"/>
        </w:pBdr>
        <w:shd w:val="clear" w:color="auto" w:fill="282A36"/>
        <w:spacing w:after="300" w:line="332" w:lineRule="auto"/>
        <w:ind w:left="273" w:right="1566"/>
      </w:pPr>
      <w:r>
        <w:rPr>
          <w:rFonts w:ascii="Consolas" w:eastAsia="Consolas" w:hAnsi="Consolas" w:cs="Consolas"/>
          <w:color w:val="F8F8F2"/>
          <w:sz w:val="16"/>
        </w:rPr>
        <w:t># Same Helm commands as macOS helm repo add opencost https://opencost.github.io/opencost-helm-chart helm install opencost opencost/opencost `   --namespace opencost --create-namespace</w:t>
      </w:r>
    </w:p>
    <w:p w14:paraId="09E673CF" w14:textId="77777777" w:rsidR="000309C2" w:rsidRDefault="00000000">
      <w:pPr>
        <w:spacing w:after="198" w:line="259" w:lineRule="auto"/>
        <w:ind w:left="-5" w:right="0"/>
      </w:pPr>
      <w:r>
        <w:rPr>
          <w:rFonts w:cs="Calibri"/>
          <w:b/>
        </w:rPr>
        <w:t>Verify installation:</w:t>
      </w:r>
    </w:p>
    <w:p w14:paraId="68F575DB"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kubectl get pods -n opencost</w:t>
      </w:r>
    </w:p>
    <w:p w14:paraId="2BB75276"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kubectl port-forward -n opencost svc/opencost 9003:9003  # Access UI</w:t>
      </w:r>
    </w:p>
    <w:p w14:paraId="32E35508"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5641D76A" w14:textId="77777777" w:rsidR="000309C2" w:rsidRDefault="00000000">
      <w:pPr>
        <w:numPr>
          <w:ilvl w:val="0"/>
          <w:numId w:val="151"/>
        </w:numPr>
        <w:spacing w:after="50"/>
        <w:ind w:right="15" w:hanging="336"/>
      </w:pPr>
      <w:r>
        <w:t xml:space="preserve">OpenCost </w:t>
      </w:r>
      <w:r>
        <w:rPr>
          <w:sz w:val="2"/>
        </w:rPr>
        <w:t>idx_fc88b5b5</w:t>
      </w:r>
      <w:r>
        <w:t xml:space="preserve"> requires Prometheus to be running and accessible; misconfigured Prometheus endpoints produce $0 cost reports.</w:t>
      </w:r>
    </w:p>
    <w:p w14:paraId="36F1F099" w14:textId="77777777" w:rsidR="000309C2" w:rsidRDefault="00000000">
      <w:pPr>
        <w:numPr>
          <w:ilvl w:val="0"/>
          <w:numId w:val="151"/>
        </w:numPr>
        <w:spacing w:after="50"/>
        <w:ind w:right="15" w:hanging="336"/>
      </w:pPr>
      <w:r>
        <w:t>Without custom pricing configured, OpenCost uses default on-demand AWS pricing which may not match your actual cloud costs.</w:t>
      </w:r>
    </w:p>
    <w:p w14:paraId="7AA7F76B" w14:textId="77777777" w:rsidR="000309C2" w:rsidRDefault="00000000">
      <w:pPr>
        <w:numPr>
          <w:ilvl w:val="0"/>
          <w:numId w:val="151"/>
        </w:numPr>
        <w:ind w:right="15" w:hanging="336"/>
      </w:pPr>
      <w:r>
        <w:t>On Kind clusters, OpenCost reports $0 for compute because there are no real cloud instances to price.</w:t>
      </w:r>
    </w:p>
    <w:p w14:paraId="18CBBBE9" w14:textId="77777777" w:rsidR="000309C2" w:rsidRDefault="00000000">
      <w:pPr>
        <w:pStyle w:val="Heading4"/>
        <w:ind w:left="-5"/>
      </w:pPr>
      <w:r>
        <w:t>Karpenter</w:t>
      </w:r>
    </w:p>
    <w:p w14:paraId="5AF48CAB" w14:textId="77777777" w:rsidR="000309C2" w:rsidRDefault="00000000">
      <w:pPr>
        <w:spacing w:after="0"/>
        <w:ind w:left="-5" w:right="326"/>
      </w:pPr>
      <w:r>
        <w:t>Kubernetes-native</w:t>
      </w:r>
      <w:r>
        <w:rPr>
          <w:sz w:val="2"/>
        </w:rPr>
        <w:t>idx_e498e124</w:t>
      </w:r>
      <w:r>
        <w:t xml:space="preserve"> node autoscaler. Note: Karpenter is primarily designed for AWS EKS. For other cloud providers, use the Cluster Autoscaler. </w:t>
      </w:r>
      <w:r>
        <w:rPr>
          <w:rFonts w:cs="Calibri"/>
          <w:b/>
        </w:rPr>
        <w:t>macOS:</w:t>
      </w:r>
    </w:p>
    <w:tbl>
      <w:tblPr>
        <w:tblStyle w:val="TableGrid"/>
        <w:tblW w:w="7886" w:type="dxa"/>
        <w:tblInd w:w="34" w:type="dxa"/>
        <w:tblCellMar>
          <w:top w:w="51" w:type="dxa"/>
          <w:left w:w="244" w:type="dxa"/>
          <w:bottom w:w="0" w:type="dxa"/>
          <w:right w:w="115" w:type="dxa"/>
        </w:tblCellMar>
        <w:tblLook w:val="04A0" w:firstRow="1" w:lastRow="0" w:firstColumn="1" w:lastColumn="0" w:noHBand="0" w:noVBand="1"/>
      </w:tblPr>
      <w:tblGrid>
        <w:gridCol w:w="7886"/>
      </w:tblGrid>
      <w:tr w:rsidR="000309C2" w14:paraId="5BF75410" w14:textId="77777777">
        <w:trPr>
          <w:trHeight w:val="1393"/>
        </w:trPr>
        <w:tc>
          <w:tcPr>
            <w:tcW w:w="7886" w:type="dxa"/>
            <w:tcBorders>
              <w:top w:val="nil"/>
              <w:left w:val="single" w:sz="36" w:space="0" w:color="44475A"/>
              <w:bottom w:val="nil"/>
              <w:right w:val="nil"/>
            </w:tcBorders>
            <w:shd w:val="clear" w:color="auto" w:fill="282A36"/>
          </w:tcPr>
          <w:p w14:paraId="72C570B5" w14:textId="77777777" w:rsidR="000309C2" w:rsidRDefault="00000000">
            <w:pPr>
              <w:spacing w:after="318" w:line="259" w:lineRule="auto"/>
              <w:ind w:left="0" w:right="0" w:firstLine="0"/>
            </w:pPr>
            <w:r>
              <w:rPr>
                <w:rFonts w:ascii="Consolas" w:eastAsia="Consolas" w:hAnsi="Consolas" w:cs="Consolas"/>
                <w:b/>
                <w:color w:val="50FA7B"/>
                <w:sz w:val="16"/>
              </w:rPr>
              <w:t xml:space="preserve"># </w:t>
            </w:r>
            <w:r>
              <w:rPr>
                <w:rFonts w:ascii="Consolas" w:eastAsia="Consolas" w:hAnsi="Consolas" w:cs="Consolas"/>
                <w:color w:val="F8F8F2"/>
                <w:sz w:val="16"/>
              </w:rPr>
              <w:t>Karpenter is deployed via Helm to an AWS EKS cluster:</w:t>
            </w:r>
          </w:p>
          <w:p w14:paraId="1B81C1DF" w14:textId="77777777" w:rsidR="000309C2" w:rsidRDefault="00000000">
            <w:pPr>
              <w:spacing w:after="0" w:line="259" w:lineRule="auto"/>
              <w:ind w:left="0" w:right="3039" w:firstLine="0"/>
            </w:pPr>
            <w:r>
              <w:rPr>
                <w:rFonts w:ascii="Consolas" w:eastAsia="Consolas" w:hAnsi="Consolas" w:cs="Consolas"/>
                <w:b/>
                <w:color w:val="50FA7B"/>
                <w:sz w:val="16"/>
              </w:rPr>
              <w:t xml:space="preserve"># </w:t>
            </w:r>
            <w:r>
              <w:rPr>
                <w:rFonts w:ascii="Consolas" w:eastAsia="Consolas" w:hAnsi="Consolas" w:cs="Consolas"/>
                <w:color w:val="F8F8F2"/>
                <w:sz w:val="16"/>
              </w:rPr>
              <w:t>Add the Helm repo helm repo add karpenter https://charts.karpenter.sh</w:t>
            </w:r>
          </w:p>
        </w:tc>
      </w:tr>
      <w:tr w:rsidR="000309C2" w14:paraId="3DD49A1D" w14:textId="77777777">
        <w:trPr>
          <w:trHeight w:val="2429"/>
        </w:trPr>
        <w:tc>
          <w:tcPr>
            <w:tcW w:w="7886" w:type="dxa"/>
            <w:tcBorders>
              <w:top w:val="nil"/>
              <w:left w:val="single" w:sz="36" w:space="0" w:color="44475A"/>
              <w:bottom w:val="nil"/>
              <w:right w:val="nil"/>
            </w:tcBorders>
            <w:shd w:val="clear" w:color="auto" w:fill="282A36"/>
          </w:tcPr>
          <w:p w14:paraId="3A60D1AA" w14:textId="77777777" w:rsidR="000309C2" w:rsidRDefault="00000000">
            <w:pPr>
              <w:spacing w:after="261" w:line="332" w:lineRule="auto"/>
              <w:ind w:left="0" w:right="5503" w:firstLine="0"/>
            </w:pPr>
            <w:r>
              <w:rPr>
                <w:rFonts w:ascii="Consolas" w:eastAsia="Consolas" w:hAnsi="Consolas" w:cs="Consolas"/>
                <w:b/>
                <w:color w:val="50FA7B"/>
                <w:sz w:val="16"/>
              </w:rPr>
              <w:t xml:space="preserve"># </w:t>
            </w:r>
            <w:r>
              <w:rPr>
                <w:rFonts w:ascii="Consolas" w:eastAsia="Consolas" w:hAnsi="Consolas" w:cs="Consolas"/>
                <w:color w:val="F8F8F2"/>
                <w:sz w:val="16"/>
              </w:rPr>
              <w:t>Update Helm repos helm repo update</w:t>
            </w:r>
          </w:p>
          <w:p w14:paraId="2F583728" w14:textId="77777777" w:rsidR="000309C2" w:rsidRDefault="00000000">
            <w:pPr>
              <w:spacing w:after="0" w:line="332" w:lineRule="auto"/>
              <w:ind w:left="0" w:right="1807" w:firstLine="0"/>
            </w:pPr>
            <w:r>
              <w:rPr>
                <w:rFonts w:ascii="Consolas" w:eastAsia="Consolas" w:hAnsi="Consolas" w:cs="Consolas"/>
                <w:b/>
                <w:color w:val="50FA7B"/>
                <w:sz w:val="16"/>
              </w:rPr>
              <w:t xml:space="preserve"># </w:t>
            </w:r>
            <w:r>
              <w:rPr>
                <w:rFonts w:ascii="Consolas" w:eastAsia="Consolas" w:hAnsi="Consolas" w:cs="Consolas"/>
                <w:color w:val="F8F8F2"/>
                <w:sz w:val="16"/>
              </w:rPr>
              <w:t>Install Karpenter helm install karpenter oci://public.ecr.aws/karpenter/karpenter \   --version "${KARPENTER_VERSION}" \</w:t>
            </w:r>
          </w:p>
          <w:p w14:paraId="6648CF8C" w14:textId="77777777" w:rsidR="000309C2" w:rsidRDefault="00000000">
            <w:pPr>
              <w:spacing w:after="57" w:line="259" w:lineRule="auto"/>
              <w:ind w:left="0" w:right="0" w:firstLine="0"/>
            </w:pPr>
            <w:r>
              <w:rPr>
                <w:rFonts w:ascii="Consolas" w:eastAsia="Consolas" w:hAnsi="Consolas" w:cs="Consolas"/>
                <w:color w:val="F8F8F2"/>
                <w:sz w:val="16"/>
              </w:rPr>
              <w:t xml:space="preserve">  --namespace karpenter \</w:t>
            </w:r>
          </w:p>
          <w:p w14:paraId="124F1BC8" w14:textId="77777777" w:rsidR="000309C2" w:rsidRDefault="00000000">
            <w:pPr>
              <w:spacing w:after="57" w:line="259" w:lineRule="auto"/>
              <w:ind w:left="0" w:right="0" w:firstLine="0"/>
            </w:pPr>
            <w:r>
              <w:rPr>
                <w:rFonts w:ascii="Consolas" w:eastAsia="Consolas" w:hAnsi="Consolas" w:cs="Consolas"/>
                <w:color w:val="F8F8F2"/>
                <w:sz w:val="16"/>
              </w:rPr>
              <w:t xml:space="preserve">  --create-namespace \</w:t>
            </w:r>
          </w:p>
          <w:p w14:paraId="7FE98D09" w14:textId="77777777" w:rsidR="000309C2" w:rsidRDefault="00000000">
            <w:pPr>
              <w:spacing w:after="0" w:line="259" w:lineRule="auto"/>
              <w:ind w:left="0" w:right="0" w:firstLine="0"/>
            </w:pPr>
            <w:r>
              <w:rPr>
                <w:rFonts w:ascii="Consolas" w:eastAsia="Consolas" w:hAnsi="Consolas" w:cs="Consolas"/>
                <w:color w:val="F8F8F2"/>
                <w:sz w:val="16"/>
              </w:rPr>
              <w:t xml:space="preserve">  --set settings.aws.clusterName=my-cluster</w:t>
            </w:r>
          </w:p>
        </w:tc>
      </w:tr>
    </w:tbl>
    <w:p w14:paraId="20293084" w14:textId="77777777" w:rsidR="000309C2" w:rsidRDefault="00000000">
      <w:pPr>
        <w:spacing w:after="198" w:line="259" w:lineRule="auto"/>
        <w:ind w:left="-5" w:right="0"/>
      </w:pPr>
      <w:r>
        <w:rPr>
          <w:rFonts w:cs="Calibri"/>
          <w:b/>
        </w:rPr>
        <w:t>Linux (Ubuntu/Debian):</w:t>
      </w:r>
    </w:p>
    <w:p w14:paraId="6736F398" w14:textId="77777777" w:rsidR="000309C2" w:rsidRDefault="00000000">
      <w:pPr>
        <w:pBdr>
          <w:left w:val="single" w:sz="36" w:space="0" w:color="44475A"/>
        </w:pBdr>
        <w:shd w:val="clear" w:color="auto" w:fill="282A36"/>
        <w:spacing w:after="300" w:line="332" w:lineRule="auto"/>
        <w:ind w:left="273" w:right="2622"/>
      </w:pPr>
      <w:r>
        <w:rPr>
          <w:rFonts w:ascii="Consolas" w:eastAsia="Consolas" w:hAnsi="Consolas" w:cs="Consolas"/>
          <w:color w:val="F8F8F2"/>
          <w:sz w:val="16"/>
        </w:rPr>
        <w:t># Same Helm commands as macOS (Karpenter runs in-cluster) helm repo add karpenter https://charts.karpenter.sh helm install karpenter karpenter/karpenter \   --namespace karpenter --create-namespace</w:t>
      </w:r>
    </w:p>
    <w:p w14:paraId="422BFE89" w14:textId="77777777" w:rsidR="000309C2" w:rsidRDefault="00000000">
      <w:pPr>
        <w:spacing w:after="198" w:line="259" w:lineRule="auto"/>
        <w:ind w:left="-5" w:right="0"/>
      </w:pPr>
      <w:r>
        <w:rPr>
          <w:rFonts w:cs="Calibri"/>
          <w:b/>
        </w:rPr>
        <w:t>Windows:</w:t>
      </w:r>
    </w:p>
    <w:p w14:paraId="2CD0B253" w14:textId="77777777" w:rsidR="000309C2" w:rsidRDefault="00000000">
      <w:pPr>
        <w:pBdr>
          <w:left w:val="single" w:sz="36" w:space="0" w:color="44475A"/>
        </w:pBdr>
        <w:shd w:val="clear" w:color="auto" w:fill="282A36"/>
        <w:spacing w:after="300" w:line="332" w:lineRule="auto"/>
        <w:ind w:left="273" w:right="2270"/>
      </w:pPr>
      <w:r>
        <w:rPr>
          <w:rFonts w:ascii="Consolas" w:eastAsia="Consolas" w:hAnsi="Consolas" w:cs="Consolas"/>
          <w:color w:val="F8F8F2"/>
          <w:sz w:val="16"/>
        </w:rPr>
        <w:t># Same Helm commands (Karpenter runs in-cluster, not locally) helm repo add karpenter https://charts.karpenter.sh helm install karpenter karpenter/karpenter `   --namespace karpenter --create-namespace</w:t>
      </w:r>
    </w:p>
    <w:p w14:paraId="5D55EAD9" w14:textId="77777777" w:rsidR="000309C2" w:rsidRDefault="00000000">
      <w:pPr>
        <w:spacing w:after="198" w:line="259" w:lineRule="auto"/>
        <w:ind w:left="-5" w:right="0"/>
      </w:pPr>
      <w:r>
        <w:rPr>
          <w:rFonts w:cs="Calibri"/>
          <w:b/>
        </w:rPr>
        <w:t>Verify installation:</w:t>
      </w:r>
    </w:p>
    <w:p w14:paraId="441F78B9"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kubectl get pods -n karpenter</w:t>
      </w:r>
    </w:p>
    <w:p w14:paraId="06672EA5"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3F7536D3" w14:textId="77777777" w:rsidR="000309C2" w:rsidRDefault="00000000">
      <w:pPr>
        <w:numPr>
          <w:ilvl w:val="0"/>
          <w:numId w:val="152"/>
        </w:numPr>
        <w:spacing w:after="50"/>
        <w:ind w:right="15" w:hanging="336"/>
      </w:pPr>
      <w:r>
        <w:t xml:space="preserve">Karpenter </w:t>
      </w:r>
      <w:r>
        <w:rPr>
          <w:sz w:val="2"/>
        </w:rPr>
        <w:t>idx_d5e91619</w:t>
      </w:r>
      <w:r>
        <w:t>requires specific IAM roles and instance profiles; missing permissions cause nodes to fail to launch.</w:t>
      </w:r>
    </w:p>
    <w:p w14:paraId="0EC5100D" w14:textId="77777777" w:rsidR="000309C2" w:rsidRDefault="00000000">
      <w:pPr>
        <w:numPr>
          <w:ilvl w:val="0"/>
          <w:numId w:val="152"/>
        </w:numPr>
        <w:spacing w:after="50"/>
        <w:ind w:right="15" w:hanging="336"/>
      </w:pPr>
      <w:r>
        <w:t>Not setting resource limits on NodePools can lead to runaway scaling and unexpected cloud bills.</w:t>
      </w:r>
    </w:p>
    <w:p w14:paraId="39057C91" w14:textId="77777777" w:rsidR="000309C2" w:rsidRDefault="00000000">
      <w:pPr>
        <w:numPr>
          <w:ilvl w:val="0"/>
          <w:numId w:val="152"/>
        </w:numPr>
        <w:ind w:right="15" w:hanging="336"/>
      </w:pPr>
      <w:r>
        <w:t>Karpenter does not work on Kind or local clusters; the exercises for Karpenter require an actual EKS cluster.</w:t>
      </w:r>
    </w:p>
    <w:p w14:paraId="2288A935" w14:textId="77777777" w:rsidR="000309C2" w:rsidRDefault="00000000">
      <w:pPr>
        <w:pStyle w:val="Heading4"/>
        <w:ind w:left="-5"/>
      </w:pPr>
      <w:r>
        <w:t>Kyverno</w:t>
      </w:r>
    </w:p>
    <w:p w14:paraId="6FD02A9F" w14:textId="77777777" w:rsidR="000309C2" w:rsidRDefault="00000000">
      <w:pPr>
        <w:ind w:left="-5" w:right="15"/>
      </w:pPr>
      <w:r>
        <w:t>Kubernetes-native</w:t>
      </w:r>
      <w:r>
        <w:rPr>
          <w:sz w:val="2"/>
        </w:rPr>
        <w:t>idx_4071f5f5</w:t>
      </w:r>
      <w:r>
        <w:t xml:space="preserve"> policy engine for cost governance policies.</w:t>
      </w:r>
    </w:p>
    <w:p w14:paraId="200003D5" w14:textId="77777777" w:rsidR="000309C2" w:rsidRDefault="00000000">
      <w:pPr>
        <w:spacing w:after="198" w:line="259" w:lineRule="auto"/>
        <w:ind w:left="-5" w:right="0"/>
      </w:pPr>
      <w:r>
        <w:rPr>
          <w:rFonts w:cs="Calibri"/>
          <w:b/>
        </w:rPr>
        <w:t>macOS:</w:t>
      </w:r>
    </w:p>
    <w:p w14:paraId="3B9FD5C6" w14:textId="77777777" w:rsidR="000309C2" w:rsidRDefault="00000000">
      <w:pPr>
        <w:pBdr>
          <w:left w:val="single" w:sz="36" w:space="0" w:color="44475A"/>
        </w:pBdr>
        <w:shd w:val="clear" w:color="auto" w:fill="282A36"/>
        <w:spacing w:after="300" w:line="332" w:lineRule="auto"/>
        <w:ind w:left="273" w:right="2710"/>
      </w:pPr>
      <w:r>
        <w:rPr>
          <w:rFonts w:ascii="Consolas" w:eastAsia="Consolas" w:hAnsi="Consolas" w:cs="Consolas"/>
          <w:color w:val="F8F8F2"/>
          <w:sz w:val="16"/>
        </w:rPr>
        <w:t>helm repo add kyverno https://kyverno.github.io/kyverno/ helm repo update helm install kyverno kyverno/kyverno \   --namespace kyverno --create-namespace</w:t>
      </w:r>
    </w:p>
    <w:p w14:paraId="7DD8ED22" w14:textId="77777777" w:rsidR="000309C2" w:rsidRDefault="00000000">
      <w:pPr>
        <w:spacing w:after="198" w:line="259" w:lineRule="auto"/>
        <w:ind w:left="-5" w:right="0"/>
      </w:pPr>
      <w:r>
        <w:rPr>
          <w:rFonts w:cs="Calibri"/>
          <w:b/>
        </w:rPr>
        <w:t>Linux (Ubuntu/Debian):</w:t>
      </w:r>
    </w:p>
    <w:p w14:paraId="060E3A40" w14:textId="77777777" w:rsidR="000309C2" w:rsidRDefault="00000000">
      <w:pPr>
        <w:pBdr>
          <w:left w:val="single" w:sz="36" w:space="0" w:color="44475A"/>
        </w:pBdr>
        <w:shd w:val="clear" w:color="auto" w:fill="282A36"/>
        <w:spacing w:after="300" w:line="332" w:lineRule="auto"/>
        <w:ind w:left="273" w:right="2710"/>
      </w:pPr>
      <w:r>
        <w:rPr>
          <w:rFonts w:ascii="Consolas" w:eastAsia="Consolas" w:hAnsi="Consolas" w:cs="Consolas"/>
          <w:color w:val="F8F8F2"/>
          <w:sz w:val="16"/>
        </w:rPr>
        <w:t># Same Helm commands as macOS helm repo add kyverno https://kyverno.github.io/kyverno/ helm install kyverno kyverno/kyverno \   --namespace kyverno --create-namespace</w:t>
      </w:r>
    </w:p>
    <w:p w14:paraId="6ADD5754" w14:textId="77777777" w:rsidR="000309C2" w:rsidRDefault="00000000">
      <w:pPr>
        <w:spacing w:after="198" w:line="259" w:lineRule="auto"/>
        <w:ind w:left="-5" w:right="0"/>
      </w:pPr>
      <w:r>
        <w:rPr>
          <w:rFonts w:cs="Calibri"/>
          <w:b/>
        </w:rPr>
        <w:t>Windows:</w:t>
      </w:r>
    </w:p>
    <w:p w14:paraId="486C268E" w14:textId="77777777" w:rsidR="000309C2" w:rsidRDefault="00000000">
      <w:pPr>
        <w:pBdr>
          <w:left w:val="single" w:sz="36" w:space="0" w:color="44475A"/>
        </w:pBdr>
        <w:shd w:val="clear" w:color="auto" w:fill="282A36"/>
        <w:spacing w:after="300" w:line="332" w:lineRule="auto"/>
        <w:ind w:left="273" w:right="2710"/>
      </w:pPr>
      <w:r>
        <w:rPr>
          <w:rFonts w:ascii="Consolas" w:eastAsia="Consolas" w:hAnsi="Consolas" w:cs="Consolas"/>
          <w:color w:val="F8F8F2"/>
          <w:sz w:val="16"/>
        </w:rPr>
        <w:t># Same Helm commands as macOS helm repo add kyverno https://kyverno.github.io/kyverno/ helm install kyverno kyverno/kyverno `   --namespace kyverno --create-namespace</w:t>
      </w:r>
    </w:p>
    <w:p w14:paraId="780FE4C8" w14:textId="77777777" w:rsidR="000309C2" w:rsidRDefault="00000000">
      <w:pPr>
        <w:spacing w:after="198" w:line="259" w:lineRule="auto"/>
        <w:ind w:left="-5" w:right="0"/>
      </w:pPr>
      <w:r>
        <w:rPr>
          <w:rFonts w:cs="Calibri"/>
          <w:b/>
        </w:rPr>
        <w:t>Verify installation:</w:t>
      </w:r>
    </w:p>
    <w:p w14:paraId="14C8CCA3"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kubectl get pods -n kyverno</w:t>
      </w:r>
    </w:p>
    <w:p w14:paraId="765F45FB"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400C93F0" w14:textId="77777777" w:rsidR="000309C2" w:rsidRDefault="00000000">
      <w:pPr>
        <w:numPr>
          <w:ilvl w:val="0"/>
          <w:numId w:val="153"/>
        </w:numPr>
        <w:spacing w:after="50"/>
        <w:ind w:right="15" w:hanging="336"/>
      </w:pPr>
      <w:r>
        <w:t xml:space="preserve">Running </w:t>
      </w:r>
      <w:r>
        <w:rPr>
          <w:sz w:val="2"/>
        </w:rPr>
        <w:t>idx_d91ac193</w:t>
      </w:r>
      <w:r>
        <w:t>both Kyverno and OPA Gatekeeper on the same cluster without careful policy partitioning causes duplicate or conflicting enforcement.</w:t>
      </w:r>
    </w:p>
    <w:p w14:paraId="3D942B4A" w14:textId="77777777" w:rsidR="000309C2" w:rsidRDefault="00000000">
      <w:pPr>
        <w:numPr>
          <w:ilvl w:val="0"/>
          <w:numId w:val="153"/>
        </w:numPr>
        <w:spacing w:after="50"/>
        <w:ind w:right="15" w:hanging="336"/>
      </w:pPr>
      <w:r>
        <w:t>Kyverno mutate policies that modify resource requests can interfere with VPA recommendations.</w:t>
      </w:r>
    </w:p>
    <w:p w14:paraId="784D8C32" w14:textId="77777777" w:rsidR="000309C2" w:rsidRDefault="00000000">
      <w:pPr>
        <w:numPr>
          <w:ilvl w:val="0"/>
          <w:numId w:val="153"/>
        </w:numPr>
        <w:ind w:right="15" w:hanging="336"/>
      </w:pPr>
      <w:r>
        <w:t>Not using audit mode first means blocking policies can reject workloads that were already running.</w:t>
      </w:r>
    </w:p>
    <w:p w14:paraId="520863F5" w14:textId="77777777" w:rsidR="000309C2" w:rsidRDefault="00000000">
      <w:pPr>
        <w:pStyle w:val="Heading4"/>
        <w:ind w:left="-5"/>
      </w:pPr>
      <w:r>
        <w:t>Vertical Pod Autoscaler (VPA)</w:t>
      </w:r>
    </w:p>
    <w:p w14:paraId="26EF8958" w14:textId="77777777" w:rsidR="000309C2" w:rsidRDefault="00000000">
      <w:pPr>
        <w:ind w:left="-5" w:right="15"/>
      </w:pPr>
      <w:r>
        <w:t xml:space="preserve">VPA is </w:t>
      </w:r>
      <w:r>
        <w:rPr>
          <w:sz w:val="2"/>
        </w:rPr>
        <w:t>idx_e10248ca</w:t>
      </w:r>
      <w:r>
        <w:t>not included in standard Kubernetes and must be installed separately. It provides resource request recommendations.</w:t>
      </w:r>
    </w:p>
    <w:p w14:paraId="4E74B88E" w14:textId="77777777" w:rsidR="000309C2" w:rsidRDefault="00000000">
      <w:pPr>
        <w:spacing w:after="198" w:line="259" w:lineRule="auto"/>
        <w:ind w:left="-5" w:right="0"/>
      </w:pPr>
      <w:r>
        <w:rPr>
          <w:rFonts w:cs="Calibri"/>
          <w:b/>
        </w:rPr>
        <w:t>All platforms (requires kubectl access to cluster):</w:t>
      </w:r>
    </w:p>
    <w:p w14:paraId="6ED8F347" w14:textId="77777777" w:rsidR="000309C2" w:rsidRDefault="00000000">
      <w:pPr>
        <w:pBdr>
          <w:left w:val="single" w:sz="36" w:space="0" w:color="44475A"/>
        </w:pBdr>
        <w:shd w:val="clear" w:color="auto" w:fill="282A36"/>
        <w:spacing w:after="354" w:line="332" w:lineRule="auto"/>
        <w:ind w:left="273" w:right="2710"/>
      </w:pPr>
      <w:r>
        <w:rPr>
          <w:rFonts w:ascii="Consolas" w:eastAsia="Consolas" w:hAnsi="Consolas" w:cs="Consolas"/>
          <w:color w:val="F8F8F2"/>
          <w:sz w:val="16"/>
        </w:rPr>
        <w:t>git clone https://github.com/kubernetes/autoscaler.git cd autoscaler/vertical-pod-autoscaler</w:t>
      </w:r>
    </w:p>
    <w:p w14:paraId="13F9E6E1"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./hack/vpa-up.sh  # Linux/macOS</w:t>
      </w:r>
    </w:p>
    <w:p w14:paraId="751AF16B"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 On Windows, run from Git Bash or WSL</w:t>
      </w:r>
    </w:p>
    <w:p w14:paraId="25AC921B" w14:textId="77777777" w:rsidR="000309C2" w:rsidRDefault="00000000">
      <w:pPr>
        <w:spacing w:after="198" w:line="259" w:lineRule="auto"/>
        <w:ind w:left="-5" w:right="0"/>
      </w:pPr>
      <w:r>
        <w:rPr>
          <w:rFonts w:cs="Calibri"/>
          <w:b/>
        </w:rPr>
        <w:t>Verify installation:</w:t>
      </w:r>
    </w:p>
    <w:p w14:paraId="686DCF6D"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kubectl get pods -n kube-system | grep vpa</w:t>
      </w:r>
    </w:p>
    <w:p w14:paraId="57BB7C96"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4EA76739" w14:textId="77777777" w:rsidR="000309C2" w:rsidRDefault="00000000">
      <w:pPr>
        <w:numPr>
          <w:ilvl w:val="0"/>
          <w:numId w:val="154"/>
        </w:numPr>
        <w:spacing w:after="50"/>
        <w:ind w:right="15" w:hanging="336"/>
      </w:pPr>
      <w:r>
        <w:t xml:space="preserve">VPA in </w:t>
      </w:r>
      <w:r>
        <w:rPr>
          <w:sz w:val="2"/>
        </w:rPr>
        <w:t>idx_bf9a6502</w:t>
      </w:r>
      <w:r>
        <w:t>Auto mode restarts pods to apply new resource requests; this can disrupt stateful workloads.</w:t>
      </w:r>
    </w:p>
    <w:p w14:paraId="072FE2A8" w14:textId="77777777" w:rsidR="000309C2" w:rsidRDefault="00000000">
      <w:pPr>
        <w:numPr>
          <w:ilvl w:val="0"/>
          <w:numId w:val="154"/>
        </w:numPr>
        <w:spacing w:after="51"/>
        <w:ind w:right="15" w:hanging="336"/>
      </w:pPr>
      <w:r>
        <w:t>VPA and HPA should not both target CPU on the same deployment; they will fight each other.</w:t>
      </w:r>
    </w:p>
    <w:p w14:paraId="5316FE8D" w14:textId="77777777" w:rsidR="000309C2" w:rsidRDefault="00000000">
      <w:pPr>
        <w:numPr>
          <w:ilvl w:val="0"/>
          <w:numId w:val="154"/>
        </w:numPr>
        <w:spacing w:after="14"/>
        <w:ind w:right="15" w:hanging="336"/>
      </w:pPr>
      <w:r>
        <w:t xml:space="preserve">VPA recommendations take time to stabilize (24–48 hours of data); do not act on initial recommendations. </w:t>
      </w:r>
      <w:r>
        <w:rPr>
          <w:rFonts w:cs="Calibri"/>
          <w:b/>
          <w:sz w:val="24"/>
        </w:rPr>
        <w:t>Metrics Server</w:t>
      </w:r>
    </w:p>
    <w:p w14:paraId="343057EA" w14:textId="77777777" w:rsidR="000309C2" w:rsidRDefault="00000000">
      <w:pPr>
        <w:spacing w:after="189"/>
        <w:ind w:left="-5" w:right="15"/>
      </w:pPr>
      <w:r>
        <w:t>Required for</w:t>
      </w:r>
      <w:r>
        <w:rPr>
          <w:sz w:val="2"/>
        </w:rPr>
        <w:t>idx_3e4eaa00</w:t>
      </w:r>
      <w:r>
        <w:t xml:space="preserve"> HPA and VPA functionality:</w:t>
      </w:r>
    </w:p>
    <w:p w14:paraId="3DA98D0A" w14:textId="77777777" w:rsidR="000309C2" w:rsidRDefault="00000000">
      <w:pPr>
        <w:pBdr>
          <w:left w:val="single" w:sz="36" w:space="0" w:color="44475A"/>
        </w:pBdr>
        <w:shd w:val="clear" w:color="auto" w:fill="282A36"/>
        <w:spacing w:after="354" w:line="332" w:lineRule="auto"/>
        <w:ind w:left="273" w:right="950"/>
      </w:pPr>
      <w:r>
        <w:rPr>
          <w:rFonts w:ascii="Consolas" w:eastAsia="Consolas" w:hAnsi="Consolas" w:cs="Consolas"/>
          <w:color w:val="F8F8F2"/>
          <w:sz w:val="16"/>
        </w:rPr>
        <w:t>kubectl apply -f https://github.com/kubernetes-sigs/metrics-server/releases/ latest/download/components.yaml # For Kind clusters, you may need to add --kubelet-insecure-tls flag</w:t>
      </w:r>
    </w:p>
    <w:p w14:paraId="2C949B17"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5C0E8EC1" w14:textId="77777777" w:rsidR="000309C2" w:rsidRDefault="00000000">
      <w:pPr>
        <w:numPr>
          <w:ilvl w:val="0"/>
          <w:numId w:val="155"/>
        </w:numPr>
        <w:spacing w:after="50"/>
        <w:ind w:right="15" w:hanging="336"/>
      </w:pPr>
      <w:r>
        <w:t>On Kind clusters, Metrics Server</w:t>
      </w:r>
      <w:r>
        <w:rPr>
          <w:sz w:val="2"/>
        </w:rPr>
        <w:t>idx_b78b89e7</w:t>
      </w:r>
      <w:r>
        <w:t xml:space="preserve"> fails without the --kubelet-insecure-tls arg; patch the deployment after install.</w:t>
      </w:r>
    </w:p>
    <w:p w14:paraId="3587744E" w14:textId="77777777" w:rsidR="000309C2" w:rsidRDefault="00000000">
      <w:pPr>
        <w:numPr>
          <w:ilvl w:val="0"/>
          <w:numId w:val="155"/>
        </w:numPr>
        <w:spacing w:after="138"/>
        <w:ind w:right="15" w:hanging="336"/>
      </w:pPr>
      <w:r>
        <w:t>Metrics Server only stores the latest data point, not historical data; use Prometheus for historical metrics.</w:t>
      </w:r>
    </w:p>
    <w:p w14:paraId="2885A749" w14:textId="77777777" w:rsidR="000309C2" w:rsidRDefault="00000000">
      <w:pPr>
        <w:pStyle w:val="Heading3"/>
        <w:ind w:left="-5"/>
      </w:pPr>
      <w:r>
        <w:t>Chapter 13: Resilience Automation</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2345"/>
        <w:gridCol w:w="1433"/>
        <w:gridCol w:w="4127"/>
      </w:tblGrid>
      <w:tr w:rsidR="000309C2" w14:paraId="30DE367D" w14:textId="77777777">
        <w:trPr>
          <w:trHeight w:val="455"/>
        </w:trPr>
        <w:tc>
          <w:tcPr>
            <w:tcW w:w="2345"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A6F51EB" w14:textId="77777777" w:rsidR="000309C2" w:rsidRDefault="00000000">
            <w:pPr>
              <w:spacing w:after="0" w:line="259" w:lineRule="auto"/>
              <w:ind w:left="0" w:right="0" w:firstLine="0"/>
            </w:pPr>
            <w:r>
              <w:rPr>
                <w:b/>
                <w:sz w:val="20"/>
              </w:rPr>
              <w:t>Tool</w:t>
            </w:r>
          </w:p>
        </w:tc>
        <w:tc>
          <w:tcPr>
            <w:tcW w:w="1433"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BA67945" w14:textId="77777777" w:rsidR="000309C2" w:rsidRDefault="00000000">
            <w:pPr>
              <w:spacing w:after="0" w:line="259" w:lineRule="auto"/>
              <w:ind w:left="0" w:right="0" w:firstLine="0"/>
            </w:pPr>
            <w:r>
              <w:rPr>
                <w:b/>
                <w:sz w:val="20"/>
              </w:rPr>
              <w:t>Version</w:t>
            </w:r>
          </w:p>
        </w:tc>
        <w:tc>
          <w:tcPr>
            <w:tcW w:w="4126"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C86F7D4" w14:textId="77777777" w:rsidR="000309C2" w:rsidRDefault="00000000">
            <w:pPr>
              <w:spacing w:after="0" w:line="259" w:lineRule="auto"/>
              <w:ind w:left="0" w:right="0" w:firstLine="0"/>
            </w:pPr>
            <w:r>
              <w:rPr>
                <w:b/>
                <w:sz w:val="20"/>
              </w:rPr>
              <w:t>Purpose</w:t>
            </w:r>
          </w:p>
        </w:tc>
      </w:tr>
      <w:tr w:rsidR="000309C2" w14:paraId="7455B152" w14:textId="77777777">
        <w:trPr>
          <w:trHeight w:val="455"/>
        </w:trPr>
        <w:tc>
          <w:tcPr>
            <w:tcW w:w="2345" w:type="dxa"/>
            <w:tcBorders>
              <w:top w:val="single" w:sz="6" w:space="0" w:color="000000"/>
              <w:left w:val="single" w:sz="6" w:space="0" w:color="000000"/>
              <w:bottom w:val="single" w:sz="6" w:space="0" w:color="000000"/>
              <w:right w:val="single" w:sz="6" w:space="0" w:color="000000"/>
            </w:tcBorders>
            <w:vAlign w:val="center"/>
          </w:tcPr>
          <w:p w14:paraId="57DD3545" w14:textId="77777777" w:rsidR="000309C2" w:rsidRDefault="00000000">
            <w:pPr>
              <w:spacing w:after="0" w:line="259" w:lineRule="auto"/>
              <w:ind w:left="0" w:right="0" w:firstLine="0"/>
            </w:pPr>
            <w:r>
              <w:rPr>
                <w:sz w:val="20"/>
              </w:rPr>
              <w:t>Sloth</w:t>
            </w:r>
          </w:p>
        </w:tc>
        <w:tc>
          <w:tcPr>
            <w:tcW w:w="1433" w:type="dxa"/>
            <w:tcBorders>
              <w:top w:val="single" w:sz="6" w:space="0" w:color="000000"/>
              <w:left w:val="single" w:sz="6" w:space="0" w:color="000000"/>
              <w:bottom w:val="single" w:sz="6" w:space="0" w:color="000000"/>
              <w:right w:val="single" w:sz="6" w:space="0" w:color="000000"/>
            </w:tcBorders>
            <w:vAlign w:val="center"/>
          </w:tcPr>
          <w:p w14:paraId="5C518C6E" w14:textId="77777777" w:rsidR="000309C2" w:rsidRDefault="00000000">
            <w:pPr>
              <w:spacing w:after="0" w:line="259" w:lineRule="auto"/>
              <w:ind w:left="0" w:right="0" w:firstLine="0"/>
            </w:pPr>
            <w:r>
              <w:rPr>
                <w:sz w:val="20"/>
              </w:rPr>
              <w:t>≥0.11</w:t>
            </w:r>
          </w:p>
        </w:tc>
        <w:tc>
          <w:tcPr>
            <w:tcW w:w="4126" w:type="dxa"/>
            <w:tcBorders>
              <w:top w:val="single" w:sz="6" w:space="0" w:color="000000"/>
              <w:left w:val="single" w:sz="6" w:space="0" w:color="000000"/>
              <w:bottom w:val="single" w:sz="6" w:space="0" w:color="000000"/>
              <w:right w:val="single" w:sz="6" w:space="0" w:color="000000"/>
            </w:tcBorders>
            <w:vAlign w:val="center"/>
          </w:tcPr>
          <w:p w14:paraId="3F85352C" w14:textId="77777777" w:rsidR="000309C2" w:rsidRDefault="00000000">
            <w:pPr>
              <w:spacing w:after="0" w:line="259" w:lineRule="auto"/>
              <w:ind w:left="0" w:right="0" w:firstLine="0"/>
            </w:pPr>
            <w:r>
              <w:rPr>
                <w:sz w:val="20"/>
              </w:rPr>
              <w:t>SLO-to-Prometheus rules generator</w:t>
            </w:r>
          </w:p>
        </w:tc>
      </w:tr>
      <w:tr w:rsidR="000309C2" w14:paraId="1C8D5E95" w14:textId="77777777">
        <w:trPr>
          <w:trHeight w:val="455"/>
        </w:trPr>
        <w:tc>
          <w:tcPr>
            <w:tcW w:w="2345" w:type="dxa"/>
            <w:tcBorders>
              <w:top w:val="single" w:sz="6" w:space="0" w:color="000000"/>
              <w:left w:val="single" w:sz="6" w:space="0" w:color="000000"/>
              <w:bottom w:val="single" w:sz="6" w:space="0" w:color="000000"/>
              <w:right w:val="single" w:sz="6" w:space="0" w:color="000000"/>
            </w:tcBorders>
            <w:vAlign w:val="center"/>
          </w:tcPr>
          <w:p w14:paraId="16809CEA" w14:textId="77777777" w:rsidR="000309C2" w:rsidRDefault="00000000">
            <w:pPr>
              <w:spacing w:after="0" w:line="259" w:lineRule="auto"/>
              <w:ind w:left="0" w:right="0" w:firstLine="0"/>
            </w:pPr>
            <w:r>
              <w:rPr>
                <w:sz w:val="20"/>
              </w:rPr>
              <w:t>Velero</w:t>
            </w:r>
          </w:p>
        </w:tc>
        <w:tc>
          <w:tcPr>
            <w:tcW w:w="1433" w:type="dxa"/>
            <w:tcBorders>
              <w:top w:val="single" w:sz="6" w:space="0" w:color="000000"/>
              <w:left w:val="single" w:sz="6" w:space="0" w:color="000000"/>
              <w:bottom w:val="single" w:sz="6" w:space="0" w:color="000000"/>
              <w:right w:val="single" w:sz="6" w:space="0" w:color="000000"/>
            </w:tcBorders>
            <w:vAlign w:val="center"/>
          </w:tcPr>
          <w:p w14:paraId="5F1075BA" w14:textId="77777777" w:rsidR="000309C2" w:rsidRDefault="00000000">
            <w:pPr>
              <w:spacing w:after="0" w:line="259" w:lineRule="auto"/>
              <w:ind w:left="0" w:right="0" w:firstLine="0"/>
            </w:pPr>
            <w:r>
              <w:rPr>
                <w:sz w:val="20"/>
              </w:rPr>
              <w:t>≥1.12</w:t>
            </w:r>
          </w:p>
        </w:tc>
        <w:tc>
          <w:tcPr>
            <w:tcW w:w="4126" w:type="dxa"/>
            <w:tcBorders>
              <w:top w:val="single" w:sz="6" w:space="0" w:color="000000"/>
              <w:left w:val="single" w:sz="6" w:space="0" w:color="000000"/>
              <w:bottom w:val="single" w:sz="6" w:space="0" w:color="000000"/>
              <w:right w:val="single" w:sz="6" w:space="0" w:color="000000"/>
            </w:tcBorders>
            <w:vAlign w:val="center"/>
          </w:tcPr>
          <w:p w14:paraId="15814DAB" w14:textId="77777777" w:rsidR="000309C2" w:rsidRDefault="00000000">
            <w:pPr>
              <w:spacing w:after="0" w:line="259" w:lineRule="auto"/>
              <w:ind w:left="0" w:right="0" w:firstLine="0"/>
            </w:pPr>
            <w:r>
              <w:rPr>
                <w:sz w:val="20"/>
              </w:rPr>
              <w:t>Kubernetes backup and disaster recovery</w:t>
            </w:r>
          </w:p>
        </w:tc>
      </w:tr>
      <w:tr w:rsidR="000309C2" w14:paraId="37EE2F0A" w14:textId="77777777">
        <w:trPr>
          <w:trHeight w:val="455"/>
        </w:trPr>
        <w:tc>
          <w:tcPr>
            <w:tcW w:w="2345" w:type="dxa"/>
            <w:tcBorders>
              <w:top w:val="single" w:sz="6" w:space="0" w:color="000000"/>
              <w:left w:val="single" w:sz="6" w:space="0" w:color="000000"/>
              <w:bottom w:val="single" w:sz="6" w:space="0" w:color="000000"/>
              <w:right w:val="single" w:sz="6" w:space="0" w:color="000000"/>
            </w:tcBorders>
            <w:vAlign w:val="center"/>
          </w:tcPr>
          <w:p w14:paraId="76723C36" w14:textId="77777777" w:rsidR="000309C2" w:rsidRDefault="00000000">
            <w:pPr>
              <w:spacing w:after="0" w:line="259" w:lineRule="auto"/>
              <w:ind w:left="0" w:right="0" w:firstLine="0"/>
            </w:pPr>
            <w:r>
              <w:rPr>
                <w:sz w:val="20"/>
              </w:rPr>
              <w:t>Chaos Mesh</w:t>
            </w:r>
          </w:p>
        </w:tc>
        <w:tc>
          <w:tcPr>
            <w:tcW w:w="1433" w:type="dxa"/>
            <w:tcBorders>
              <w:top w:val="single" w:sz="6" w:space="0" w:color="000000"/>
              <w:left w:val="single" w:sz="6" w:space="0" w:color="000000"/>
              <w:bottom w:val="single" w:sz="6" w:space="0" w:color="000000"/>
              <w:right w:val="single" w:sz="6" w:space="0" w:color="000000"/>
            </w:tcBorders>
            <w:vAlign w:val="center"/>
          </w:tcPr>
          <w:p w14:paraId="177CEBC4" w14:textId="77777777" w:rsidR="000309C2" w:rsidRDefault="00000000">
            <w:pPr>
              <w:spacing w:after="0" w:line="259" w:lineRule="auto"/>
              <w:ind w:left="0" w:right="0" w:firstLine="0"/>
            </w:pPr>
            <w:r>
              <w:rPr>
                <w:sz w:val="20"/>
              </w:rPr>
              <w:t>≥2.6</w:t>
            </w:r>
          </w:p>
        </w:tc>
        <w:tc>
          <w:tcPr>
            <w:tcW w:w="4126" w:type="dxa"/>
            <w:tcBorders>
              <w:top w:val="single" w:sz="6" w:space="0" w:color="000000"/>
              <w:left w:val="single" w:sz="6" w:space="0" w:color="000000"/>
              <w:bottom w:val="single" w:sz="6" w:space="0" w:color="000000"/>
              <w:right w:val="single" w:sz="6" w:space="0" w:color="000000"/>
            </w:tcBorders>
            <w:vAlign w:val="center"/>
          </w:tcPr>
          <w:p w14:paraId="2E6D7354" w14:textId="77777777" w:rsidR="000309C2" w:rsidRDefault="00000000">
            <w:pPr>
              <w:spacing w:after="0" w:line="259" w:lineRule="auto"/>
              <w:ind w:left="0" w:right="0" w:firstLine="0"/>
            </w:pPr>
            <w:r>
              <w:rPr>
                <w:sz w:val="20"/>
              </w:rPr>
              <w:t>Chaos engineering platform</w:t>
            </w:r>
          </w:p>
        </w:tc>
      </w:tr>
    </w:tbl>
    <w:p w14:paraId="478F5E16" w14:textId="77777777" w:rsidR="000309C2" w:rsidRDefault="00000000">
      <w:pPr>
        <w:pStyle w:val="Heading4"/>
        <w:ind w:left="-5"/>
      </w:pPr>
      <w:r>
        <w:t>Sloth</w:t>
      </w:r>
    </w:p>
    <w:p w14:paraId="62194875" w14:textId="77777777" w:rsidR="000309C2" w:rsidRDefault="00000000">
      <w:pPr>
        <w:ind w:left="-5" w:right="15"/>
      </w:pPr>
      <w:r>
        <w:t>Generates</w:t>
      </w:r>
      <w:r>
        <w:rPr>
          <w:sz w:val="2"/>
        </w:rPr>
        <w:t>idx_37a324b2</w:t>
      </w:r>
      <w:r>
        <w:t xml:space="preserve"> Prometheus recording and alerting rules from SLO specifications.</w:t>
      </w:r>
    </w:p>
    <w:p w14:paraId="7EFDA1DE" w14:textId="77777777" w:rsidR="000309C2" w:rsidRDefault="00000000">
      <w:pPr>
        <w:spacing w:after="198" w:line="259" w:lineRule="auto"/>
        <w:ind w:left="-5" w:right="0"/>
      </w:pPr>
      <w:r>
        <w:rPr>
          <w:rFonts w:cs="Calibri"/>
          <w:b/>
        </w:rPr>
        <w:t>macOS:</w:t>
      </w:r>
    </w:p>
    <w:p w14:paraId="6337BB08"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brew install slok/sloth/sloth</w:t>
      </w:r>
    </w:p>
    <w:p w14:paraId="6C0F05A2" w14:textId="77777777" w:rsidR="000309C2" w:rsidRDefault="00000000">
      <w:pPr>
        <w:spacing w:after="198" w:line="259" w:lineRule="auto"/>
        <w:ind w:left="-5" w:right="0"/>
      </w:pPr>
      <w:r>
        <w:rPr>
          <w:rFonts w:cs="Calibri"/>
          <w:b/>
        </w:rPr>
        <w:t>Linux (Ubuntu/Debian):</w:t>
      </w:r>
    </w:p>
    <w:p w14:paraId="17580EFE" w14:textId="77777777" w:rsidR="000309C2" w:rsidRDefault="00000000">
      <w:pPr>
        <w:pBdr>
          <w:left w:val="single" w:sz="36" w:space="0" w:color="44475A"/>
        </w:pBdr>
        <w:shd w:val="clear" w:color="auto" w:fill="282A36"/>
        <w:spacing w:after="0" w:line="332" w:lineRule="auto"/>
        <w:ind w:left="273" w:right="759"/>
      </w:pPr>
      <w:r>
        <w:rPr>
          <w:rFonts w:ascii="Consolas" w:eastAsia="Consolas" w:hAnsi="Consolas" w:cs="Consolas"/>
          <w:color w:val="F8F8F2"/>
          <w:sz w:val="16"/>
        </w:rPr>
        <w:t>curl -L -o sloth https://github.com/slok/sloth/releases/latest/download/slothlinux-amd64</w:t>
      </w:r>
    </w:p>
    <w:p w14:paraId="2843D268"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chmod +x sloth &amp;&amp; sudo mv sloth /usr/local/bin/</w:t>
      </w:r>
    </w:p>
    <w:p w14:paraId="4CEBB918" w14:textId="77777777" w:rsidR="000309C2" w:rsidRDefault="00000000">
      <w:pPr>
        <w:spacing w:after="198" w:line="259" w:lineRule="auto"/>
        <w:ind w:left="-5" w:right="0"/>
      </w:pPr>
      <w:r>
        <w:rPr>
          <w:rFonts w:cs="Calibri"/>
          <w:b/>
        </w:rPr>
        <w:t>Windows:</w:t>
      </w:r>
    </w:p>
    <w:p w14:paraId="0A28BB58"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 Download from https://github.com/slok/sloth/releases</w:t>
      </w:r>
    </w:p>
    <w:p w14:paraId="57A7C87A"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 Extract and add sloth.exe to your PATH</w:t>
      </w:r>
    </w:p>
    <w:p w14:paraId="5AC2E249" w14:textId="77777777" w:rsidR="000309C2" w:rsidRDefault="00000000">
      <w:pPr>
        <w:spacing w:after="198" w:line="259" w:lineRule="auto"/>
        <w:ind w:left="-5" w:right="0"/>
      </w:pPr>
      <w:r>
        <w:rPr>
          <w:rFonts w:cs="Calibri"/>
          <w:b/>
        </w:rPr>
        <w:t>Verify installation:</w:t>
      </w:r>
    </w:p>
    <w:p w14:paraId="016FEEED"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sloth version</w:t>
      </w:r>
    </w:p>
    <w:p w14:paraId="3E2DBCDC"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7BB317B1" w14:textId="77777777" w:rsidR="000309C2" w:rsidRDefault="00000000">
      <w:pPr>
        <w:numPr>
          <w:ilvl w:val="0"/>
          <w:numId w:val="156"/>
        </w:numPr>
        <w:spacing w:after="51"/>
        <w:ind w:right="15" w:hanging="336"/>
      </w:pPr>
      <w:r>
        <w:t>SLO specs</w:t>
      </w:r>
      <w:r>
        <w:rPr>
          <w:sz w:val="2"/>
        </w:rPr>
        <w:t>idx_dd98248a</w:t>
      </w:r>
      <w:r>
        <w:t xml:space="preserve"> with incorrect Prometheus query syntax produce rules that silently fail when loaded.</w:t>
      </w:r>
    </w:p>
    <w:p w14:paraId="20A0C974" w14:textId="77777777" w:rsidR="000309C2" w:rsidRDefault="00000000">
      <w:pPr>
        <w:numPr>
          <w:ilvl w:val="0"/>
          <w:numId w:val="156"/>
        </w:numPr>
        <w:spacing w:after="50"/>
        <w:ind w:right="15" w:hanging="336"/>
      </w:pPr>
      <w:r>
        <w:t>Not running sloth validate before applying rules means errors are only caught when Prometheus rejects the config.</w:t>
      </w:r>
    </w:p>
    <w:p w14:paraId="535D2D0C" w14:textId="77777777" w:rsidR="000309C2" w:rsidRDefault="00000000">
      <w:pPr>
        <w:numPr>
          <w:ilvl w:val="0"/>
          <w:numId w:val="156"/>
        </w:numPr>
        <w:ind w:right="15" w:hanging="336"/>
      </w:pPr>
      <w:r>
        <w:t>Setting SLO targets too aggressively (e.g., 99.99%) on non-critical services creates unnecessary alert fatigue.</w:t>
      </w:r>
    </w:p>
    <w:p w14:paraId="38961142" w14:textId="77777777" w:rsidR="000309C2" w:rsidRDefault="00000000">
      <w:pPr>
        <w:pStyle w:val="Heading4"/>
        <w:ind w:left="-5"/>
      </w:pPr>
      <w:r>
        <w:t>Velero</w:t>
      </w:r>
    </w:p>
    <w:p w14:paraId="7020DA07" w14:textId="77777777" w:rsidR="000309C2" w:rsidRDefault="00000000">
      <w:pPr>
        <w:spacing w:line="362" w:lineRule="auto"/>
        <w:ind w:left="-5" w:right="995"/>
      </w:pPr>
      <w:r>
        <w:t xml:space="preserve">Backup, restore, and </w:t>
      </w:r>
      <w:r>
        <w:rPr>
          <w:sz w:val="2"/>
        </w:rPr>
        <w:t>idx_4e1f3203</w:t>
      </w:r>
      <w:r>
        <w:t xml:space="preserve">migrate Kubernetes resources and persistent volumes. </w:t>
      </w:r>
      <w:r>
        <w:rPr>
          <w:rFonts w:cs="Calibri"/>
          <w:b/>
        </w:rPr>
        <w:t>macOS:</w:t>
      </w:r>
    </w:p>
    <w:p w14:paraId="37594291" w14:textId="77777777" w:rsidR="000309C2" w:rsidRDefault="00000000">
      <w:pPr>
        <w:pBdr>
          <w:left w:val="single" w:sz="36" w:space="0" w:color="44475A"/>
        </w:pBdr>
        <w:shd w:val="clear" w:color="auto" w:fill="282A36"/>
        <w:spacing w:after="538" w:line="265" w:lineRule="auto"/>
        <w:ind w:left="273" w:right="759"/>
      </w:pPr>
      <w:r>
        <w:rPr>
          <w:rFonts w:ascii="Consolas" w:eastAsia="Consolas" w:hAnsi="Consolas" w:cs="Consolas"/>
          <w:color w:val="F8F8F2"/>
          <w:sz w:val="16"/>
        </w:rPr>
        <w:t>brew install velero</w:t>
      </w:r>
    </w:p>
    <w:tbl>
      <w:tblPr>
        <w:tblStyle w:val="TableGrid"/>
        <w:tblW w:w="7886" w:type="dxa"/>
        <w:tblInd w:w="34" w:type="dxa"/>
        <w:tblCellMar>
          <w:top w:w="131" w:type="dxa"/>
          <w:left w:w="244" w:type="dxa"/>
          <w:bottom w:w="0" w:type="dxa"/>
          <w:right w:w="115" w:type="dxa"/>
        </w:tblCellMar>
        <w:tblLook w:val="04A0" w:firstRow="1" w:lastRow="0" w:firstColumn="1" w:lastColumn="0" w:noHBand="0" w:noVBand="1"/>
      </w:tblPr>
      <w:tblGrid>
        <w:gridCol w:w="7886"/>
      </w:tblGrid>
      <w:tr w:rsidR="000309C2" w14:paraId="29DA4974" w14:textId="77777777">
        <w:trPr>
          <w:trHeight w:val="1422"/>
        </w:trPr>
        <w:tc>
          <w:tcPr>
            <w:tcW w:w="7886" w:type="dxa"/>
            <w:tcBorders>
              <w:top w:val="nil"/>
              <w:left w:val="single" w:sz="36" w:space="0" w:color="44475A"/>
              <w:bottom w:val="nil"/>
              <w:right w:val="nil"/>
            </w:tcBorders>
            <w:shd w:val="clear" w:color="auto" w:fill="282A36"/>
          </w:tcPr>
          <w:p w14:paraId="765B9076" w14:textId="77777777" w:rsidR="000309C2" w:rsidRDefault="00000000">
            <w:pPr>
              <w:spacing w:after="57" w:line="259" w:lineRule="auto"/>
              <w:ind w:left="0" w:right="0" w:firstLine="0"/>
            </w:pPr>
            <w:r>
              <w:rPr>
                <w:rFonts w:ascii="Consolas" w:eastAsia="Consolas" w:hAnsi="Consolas" w:cs="Consolas"/>
                <w:color w:val="F8F8F2"/>
                <w:sz w:val="16"/>
              </w:rPr>
              <w:t># Install server components (example with AWS):</w:t>
            </w:r>
          </w:p>
          <w:p w14:paraId="31C1EC44" w14:textId="77777777" w:rsidR="000309C2" w:rsidRDefault="00000000">
            <w:pPr>
              <w:spacing w:after="0" w:line="332" w:lineRule="auto"/>
              <w:ind w:left="0" w:right="5239" w:firstLine="0"/>
            </w:pPr>
            <w:r>
              <w:rPr>
                <w:rFonts w:ascii="Consolas" w:eastAsia="Consolas" w:hAnsi="Consolas" w:cs="Consolas"/>
                <w:color w:val="F8F8F2"/>
                <w:sz w:val="16"/>
              </w:rPr>
              <w:t>velero install \   --provider aws \</w:t>
            </w:r>
          </w:p>
          <w:p w14:paraId="7791A7AB" w14:textId="77777777" w:rsidR="000309C2" w:rsidRDefault="00000000">
            <w:pPr>
              <w:spacing w:after="0" w:line="259" w:lineRule="auto"/>
              <w:ind w:left="0" w:right="0" w:firstLine="0"/>
            </w:pPr>
            <w:r>
              <w:rPr>
                <w:rFonts w:ascii="Consolas" w:eastAsia="Consolas" w:hAnsi="Consolas" w:cs="Consolas"/>
                <w:color w:val="F8F8F2"/>
                <w:sz w:val="16"/>
              </w:rPr>
              <w:t xml:space="preserve">  --bucket velero-backups \</w:t>
            </w:r>
          </w:p>
        </w:tc>
      </w:tr>
    </w:tbl>
    <w:p w14:paraId="3640A40F"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 xml:space="preserve">  --secret-file ./credentials-velero \</w:t>
      </w:r>
    </w:p>
    <w:p w14:paraId="68E2A0C6"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 xml:space="preserve">  --backup-location-config region=us-east-1</w:t>
      </w:r>
    </w:p>
    <w:p w14:paraId="593EB727" w14:textId="77777777" w:rsidR="000309C2" w:rsidRDefault="00000000">
      <w:pPr>
        <w:spacing w:after="198" w:line="259" w:lineRule="auto"/>
        <w:ind w:left="-5" w:right="0"/>
      </w:pPr>
      <w:r>
        <w:rPr>
          <w:rFonts w:cs="Calibri"/>
          <w:b/>
        </w:rPr>
        <w:t>Linux (Ubuntu/Debian):</w:t>
      </w:r>
    </w:p>
    <w:p w14:paraId="56052A3C" w14:textId="77777777" w:rsidR="000309C2" w:rsidRDefault="00000000">
      <w:pPr>
        <w:pBdr>
          <w:left w:val="single" w:sz="36" w:space="0" w:color="44475A"/>
        </w:pBdr>
        <w:shd w:val="clear" w:color="auto" w:fill="282A36"/>
        <w:spacing w:after="0" w:line="332" w:lineRule="auto"/>
        <w:ind w:left="273" w:right="679"/>
      </w:pPr>
      <w:r>
        <w:rPr>
          <w:rFonts w:ascii="Consolas" w:eastAsia="Consolas" w:hAnsi="Consolas" w:cs="Consolas"/>
          <w:color w:val="F8F8F2"/>
          <w:sz w:val="16"/>
        </w:rPr>
        <w:t>curl -L -o velero.tar.gz https://github.com/vmware-tanzu/velero/releases/latest/ download/velero-v1.12.1-linux-amd64.tar.gz tar xzf velero.tar.gz # Replace v1.12.0 with the current version from https://github.com/vmware-tanzu/ velero/releases</w:t>
      </w:r>
    </w:p>
    <w:p w14:paraId="1F321C30" w14:textId="77777777" w:rsidR="000309C2" w:rsidRDefault="00000000">
      <w:pPr>
        <w:pBdr>
          <w:left w:val="single" w:sz="36" w:space="0" w:color="44475A"/>
        </w:pBdr>
        <w:shd w:val="clear" w:color="auto" w:fill="282A36"/>
        <w:spacing w:after="354" w:line="265" w:lineRule="auto"/>
        <w:ind w:left="273" w:right="679"/>
      </w:pPr>
      <w:r>
        <w:rPr>
          <w:rFonts w:ascii="Consolas" w:eastAsia="Consolas" w:hAnsi="Consolas" w:cs="Consolas"/>
          <w:color w:val="F8F8F2"/>
          <w:sz w:val="16"/>
        </w:rPr>
        <w:t>sudo mv velero-*/velero /usr/local/bin/</w:t>
      </w:r>
    </w:p>
    <w:p w14:paraId="60700F7D" w14:textId="77777777" w:rsidR="000309C2" w:rsidRDefault="00000000">
      <w:pPr>
        <w:spacing w:after="198" w:line="259" w:lineRule="auto"/>
        <w:ind w:left="-5" w:right="0"/>
      </w:pPr>
      <w:r>
        <w:rPr>
          <w:rFonts w:cs="Calibri"/>
          <w:b/>
        </w:rPr>
        <w:t>Windows:</w:t>
      </w:r>
    </w:p>
    <w:p w14:paraId="460F1523" w14:textId="77777777" w:rsidR="000309C2" w:rsidRDefault="00000000">
      <w:pPr>
        <w:pBdr>
          <w:left w:val="single" w:sz="36" w:space="0" w:color="44475A"/>
        </w:pBdr>
        <w:shd w:val="clear" w:color="auto" w:fill="282A36"/>
        <w:spacing w:after="300" w:line="332" w:lineRule="auto"/>
        <w:ind w:left="273" w:right="1830"/>
      </w:pPr>
      <w:r>
        <w:rPr>
          <w:rFonts w:ascii="Consolas" w:eastAsia="Consolas" w:hAnsi="Consolas" w:cs="Consolas"/>
          <w:color w:val="F8F8F2"/>
          <w:sz w:val="16"/>
        </w:rPr>
        <w:t>choco install velero -y # Or download from https://github.com/vmware-tanzu/velero/releases</w:t>
      </w:r>
    </w:p>
    <w:p w14:paraId="4BAABAAD" w14:textId="77777777" w:rsidR="000309C2" w:rsidRDefault="00000000">
      <w:pPr>
        <w:spacing w:after="198" w:line="259" w:lineRule="auto"/>
        <w:ind w:left="-5" w:right="0"/>
      </w:pPr>
      <w:r>
        <w:rPr>
          <w:rFonts w:cs="Calibri"/>
          <w:b/>
        </w:rPr>
        <w:t>Verify installation:</w:t>
      </w:r>
    </w:p>
    <w:p w14:paraId="6FC86C51"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velero version</w:t>
      </w:r>
    </w:p>
    <w:p w14:paraId="76F047B9"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7AFC7E69" w14:textId="77777777" w:rsidR="000309C2" w:rsidRDefault="00000000">
      <w:pPr>
        <w:numPr>
          <w:ilvl w:val="0"/>
          <w:numId w:val="157"/>
        </w:numPr>
        <w:spacing w:after="50"/>
        <w:ind w:right="15" w:hanging="336"/>
      </w:pPr>
      <w:r>
        <w:t>Velero backs</w:t>
      </w:r>
      <w:r>
        <w:rPr>
          <w:sz w:val="2"/>
        </w:rPr>
        <w:t>idx_6a72d7d5</w:t>
      </w:r>
      <w:r>
        <w:t xml:space="preserve"> up Kubernetes resources but not persistent volume data by default; you must configure volume snapshots separately.</w:t>
      </w:r>
    </w:p>
    <w:p w14:paraId="438A8C3D" w14:textId="77777777" w:rsidR="000309C2" w:rsidRDefault="00000000">
      <w:pPr>
        <w:numPr>
          <w:ilvl w:val="0"/>
          <w:numId w:val="157"/>
        </w:numPr>
        <w:spacing w:after="50"/>
        <w:ind w:right="15" w:hanging="336"/>
      </w:pPr>
      <w:r>
        <w:t>Not testing restores regularly means your backup strategy is unverified and may fail when you need it most.</w:t>
      </w:r>
    </w:p>
    <w:p w14:paraId="3532D102" w14:textId="77777777" w:rsidR="000309C2" w:rsidRDefault="00000000">
      <w:pPr>
        <w:numPr>
          <w:ilvl w:val="0"/>
          <w:numId w:val="157"/>
        </w:numPr>
        <w:ind w:right="15" w:hanging="336"/>
      </w:pPr>
      <w:r>
        <w:t>Backup schedules without retention policies fill cloud storage and increase costs over time.</w:t>
      </w:r>
    </w:p>
    <w:p w14:paraId="79891330" w14:textId="77777777" w:rsidR="000309C2" w:rsidRDefault="00000000">
      <w:pPr>
        <w:pStyle w:val="Heading4"/>
        <w:ind w:left="-5"/>
      </w:pPr>
      <w:r>
        <w:t>Chaos Mesh</w:t>
      </w:r>
    </w:p>
    <w:p w14:paraId="1AB213FF" w14:textId="77777777" w:rsidR="000309C2" w:rsidRDefault="00000000">
      <w:pPr>
        <w:spacing w:after="180"/>
        <w:ind w:left="-5" w:right="137"/>
      </w:pPr>
      <w:r>
        <w:t>Cloud-native</w:t>
      </w:r>
      <w:r>
        <w:rPr>
          <w:sz w:val="2"/>
        </w:rPr>
        <w:t>idx_0c0bfb24</w:t>
      </w:r>
      <w:r>
        <w:t xml:space="preserve"> chaos engineering platform for Kubernetes with pod failure, network delay, and stress testing experiments. </w:t>
      </w:r>
      <w:r>
        <w:rPr>
          <w:rFonts w:cs="Calibri"/>
          <w:b/>
        </w:rPr>
        <w:t>macOS:</w:t>
      </w:r>
    </w:p>
    <w:p w14:paraId="3CB5E558" w14:textId="77777777" w:rsidR="000309C2" w:rsidRDefault="00000000">
      <w:pPr>
        <w:pBdr>
          <w:left w:val="single" w:sz="36" w:space="0" w:color="44475A"/>
        </w:pBdr>
        <w:shd w:val="clear" w:color="auto" w:fill="282A36"/>
        <w:spacing w:after="354" w:line="332" w:lineRule="auto"/>
        <w:ind w:left="273" w:right="2886"/>
      </w:pPr>
      <w:r>
        <w:rPr>
          <w:rFonts w:ascii="Consolas" w:eastAsia="Consolas" w:hAnsi="Consolas" w:cs="Consolas"/>
          <w:color w:val="F8F8F2"/>
          <w:sz w:val="16"/>
        </w:rPr>
        <w:t>helm repo add chaos-mesh https://charts.chaos-mesh.org helm repo update helm install chaos-mesh chaos-mesh/chaos-mesh \   --namespace chaos-mesh --create-namespace \</w:t>
      </w:r>
    </w:p>
    <w:p w14:paraId="292C344A"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 xml:space="preserve">  --set chaosDaemon.runtime=containerd \</w:t>
      </w:r>
    </w:p>
    <w:p w14:paraId="1FDED420"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 xml:space="preserve">  --set chaosDaemon.socketPath=/run/containerd/containerd.sock</w:t>
      </w:r>
    </w:p>
    <w:p w14:paraId="427C8FEA" w14:textId="77777777" w:rsidR="000309C2" w:rsidRDefault="00000000">
      <w:pPr>
        <w:spacing w:after="198" w:line="259" w:lineRule="auto"/>
        <w:ind w:left="-5" w:right="0"/>
      </w:pPr>
      <w:r>
        <w:rPr>
          <w:rFonts w:cs="Calibri"/>
          <w:b/>
        </w:rPr>
        <w:t>Linux (Ubuntu/Debian):</w:t>
      </w:r>
    </w:p>
    <w:p w14:paraId="3FA9D801" w14:textId="77777777" w:rsidR="000309C2" w:rsidRDefault="00000000">
      <w:pPr>
        <w:pBdr>
          <w:left w:val="single" w:sz="36" w:space="0" w:color="44475A"/>
        </w:pBdr>
        <w:shd w:val="clear" w:color="auto" w:fill="282A36"/>
        <w:spacing w:after="53" w:line="265" w:lineRule="auto"/>
        <w:ind w:left="273" w:right="1647"/>
      </w:pPr>
      <w:r>
        <w:rPr>
          <w:rFonts w:ascii="Consolas" w:eastAsia="Consolas" w:hAnsi="Consolas" w:cs="Consolas"/>
          <w:color w:val="F8F8F2"/>
          <w:sz w:val="16"/>
        </w:rPr>
        <w:t># Same Helm commands as macOS</w:t>
      </w:r>
    </w:p>
    <w:p w14:paraId="71D06997" w14:textId="77777777" w:rsidR="000309C2" w:rsidRDefault="00000000">
      <w:pPr>
        <w:pBdr>
          <w:left w:val="single" w:sz="36" w:space="0" w:color="44475A"/>
        </w:pBdr>
        <w:shd w:val="clear" w:color="auto" w:fill="282A36"/>
        <w:spacing w:after="300" w:line="332" w:lineRule="auto"/>
        <w:ind w:left="273" w:right="1647"/>
      </w:pPr>
      <w:r>
        <w:rPr>
          <w:rFonts w:ascii="Consolas" w:eastAsia="Consolas" w:hAnsi="Consolas" w:cs="Consolas"/>
          <w:color w:val="F8F8F2"/>
          <w:sz w:val="16"/>
        </w:rPr>
        <w:t>helm repo add chaos-mesh https://charts.chaos-mesh.org helm install chaos-mesh chaos-mesh/chaos-mesh \   --namespace chaos-mesh --create-namespace</w:t>
      </w:r>
    </w:p>
    <w:p w14:paraId="636FADC7" w14:textId="77777777" w:rsidR="000309C2" w:rsidRDefault="00000000">
      <w:pPr>
        <w:spacing w:after="198" w:line="259" w:lineRule="auto"/>
        <w:ind w:left="-5" w:right="0"/>
      </w:pPr>
      <w:r>
        <w:rPr>
          <w:rFonts w:cs="Calibri"/>
          <w:b/>
        </w:rPr>
        <w:t>Windows:</w:t>
      </w:r>
    </w:p>
    <w:p w14:paraId="4E6AA919" w14:textId="77777777" w:rsidR="000309C2" w:rsidRDefault="00000000">
      <w:pPr>
        <w:pBdr>
          <w:left w:val="single" w:sz="36" w:space="0" w:color="44475A"/>
        </w:pBdr>
        <w:shd w:val="clear" w:color="auto" w:fill="282A36"/>
        <w:spacing w:after="300" w:line="332" w:lineRule="auto"/>
        <w:ind w:left="273" w:right="2886"/>
      </w:pPr>
      <w:r>
        <w:rPr>
          <w:rFonts w:ascii="Consolas" w:eastAsia="Consolas" w:hAnsi="Consolas" w:cs="Consolas"/>
          <w:color w:val="F8F8F2"/>
          <w:sz w:val="16"/>
        </w:rPr>
        <w:t># Same Helm commands as macOS helm repo add chaos-mesh https://charts.chaos-mesh.org helm install chaos-mesh chaos-mesh/chaos-mesh `   --namespace chaos-mesh --create-namespace</w:t>
      </w:r>
    </w:p>
    <w:p w14:paraId="6CE5FCF2" w14:textId="77777777" w:rsidR="000309C2" w:rsidRDefault="00000000">
      <w:pPr>
        <w:spacing w:after="198" w:line="259" w:lineRule="auto"/>
        <w:ind w:left="-5" w:right="0"/>
      </w:pPr>
      <w:r>
        <w:rPr>
          <w:rFonts w:cs="Calibri"/>
          <w:b/>
        </w:rPr>
        <w:t>Verify installation:</w:t>
      </w:r>
    </w:p>
    <w:p w14:paraId="4E25BA16" w14:textId="77777777" w:rsidR="000309C2" w:rsidRDefault="00000000">
      <w:pPr>
        <w:pBdr>
          <w:left w:val="single" w:sz="36" w:space="0" w:color="44475A"/>
        </w:pBdr>
        <w:shd w:val="clear" w:color="auto" w:fill="282A36"/>
        <w:spacing w:after="388" w:line="265" w:lineRule="auto"/>
        <w:ind w:left="273" w:right="759"/>
      </w:pPr>
      <w:r>
        <w:rPr>
          <w:rFonts w:ascii="Consolas" w:eastAsia="Consolas" w:hAnsi="Consolas" w:cs="Consolas"/>
          <w:color w:val="F8F8F2"/>
          <w:sz w:val="16"/>
        </w:rPr>
        <w:t>kubectl get pods -n chaos-mesh</w:t>
      </w:r>
    </w:p>
    <w:p w14:paraId="1860C6AB"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53B25E71" w14:textId="77777777" w:rsidR="000309C2" w:rsidRDefault="00000000">
      <w:pPr>
        <w:numPr>
          <w:ilvl w:val="0"/>
          <w:numId w:val="158"/>
        </w:numPr>
        <w:spacing w:after="50"/>
        <w:ind w:right="15" w:hanging="336"/>
      </w:pPr>
      <w:r>
        <w:t xml:space="preserve">Running </w:t>
      </w:r>
      <w:r>
        <w:rPr>
          <w:sz w:val="2"/>
        </w:rPr>
        <w:t>idx_7548643c</w:t>
      </w:r>
      <w:r>
        <w:t>chaos experiments without namespace selectors can affect system namespaces (kube-system, monitoring) and crash the cluster.</w:t>
      </w:r>
    </w:p>
    <w:p w14:paraId="7CDE0A76" w14:textId="77777777" w:rsidR="000309C2" w:rsidRDefault="00000000">
      <w:pPr>
        <w:numPr>
          <w:ilvl w:val="0"/>
          <w:numId w:val="158"/>
        </w:numPr>
        <w:spacing w:after="50"/>
        <w:ind w:right="15" w:hanging="336"/>
      </w:pPr>
      <w:r>
        <w:t>Not setting experiment duration limits means a forgotten experiment keeps injecting failures indefinitely.</w:t>
      </w:r>
    </w:p>
    <w:p w14:paraId="6D4442E8" w14:textId="77777777" w:rsidR="000309C2" w:rsidRDefault="00000000">
      <w:pPr>
        <w:numPr>
          <w:ilvl w:val="0"/>
          <w:numId w:val="158"/>
        </w:numPr>
        <w:spacing w:after="138"/>
        <w:ind w:right="15" w:hanging="336"/>
      </w:pPr>
      <w:r>
        <w:t>Chaos Mesh requires privileged DaemonSet access; some security-hardened clusters block its installation.</w:t>
      </w:r>
    </w:p>
    <w:p w14:paraId="6EC7A9A7" w14:textId="77777777" w:rsidR="000309C2" w:rsidRDefault="00000000">
      <w:pPr>
        <w:pStyle w:val="Heading3"/>
        <w:ind w:left="-5"/>
      </w:pPr>
      <w:r>
        <w:t>Chapter 14: AI-Augmented Platforms</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2399"/>
        <w:gridCol w:w="1423"/>
        <w:gridCol w:w="4083"/>
      </w:tblGrid>
      <w:tr w:rsidR="000309C2" w14:paraId="5B766F50" w14:textId="77777777">
        <w:trPr>
          <w:trHeight w:val="455"/>
        </w:trPr>
        <w:tc>
          <w:tcPr>
            <w:tcW w:w="239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7CC450BE" w14:textId="77777777" w:rsidR="000309C2" w:rsidRDefault="00000000">
            <w:pPr>
              <w:spacing w:after="0" w:line="259" w:lineRule="auto"/>
              <w:ind w:left="0" w:right="0" w:firstLine="0"/>
            </w:pPr>
            <w:r>
              <w:rPr>
                <w:b/>
                <w:sz w:val="20"/>
              </w:rPr>
              <w:t>Tool</w:t>
            </w:r>
          </w:p>
        </w:tc>
        <w:tc>
          <w:tcPr>
            <w:tcW w:w="1423"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125A8A94" w14:textId="77777777" w:rsidR="000309C2" w:rsidRDefault="00000000">
            <w:pPr>
              <w:spacing w:after="0" w:line="259" w:lineRule="auto"/>
              <w:ind w:left="0" w:right="0" w:firstLine="0"/>
            </w:pPr>
            <w:r>
              <w:rPr>
                <w:b/>
                <w:sz w:val="20"/>
              </w:rPr>
              <w:t>Version</w:t>
            </w:r>
          </w:p>
        </w:tc>
        <w:tc>
          <w:tcPr>
            <w:tcW w:w="4083"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683057D" w14:textId="77777777" w:rsidR="000309C2" w:rsidRDefault="00000000">
            <w:pPr>
              <w:spacing w:after="0" w:line="259" w:lineRule="auto"/>
              <w:ind w:left="0" w:right="0" w:firstLine="0"/>
            </w:pPr>
            <w:r>
              <w:rPr>
                <w:b/>
                <w:sz w:val="20"/>
              </w:rPr>
              <w:t>Purpose</w:t>
            </w:r>
          </w:p>
        </w:tc>
      </w:tr>
      <w:tr w:rsidR="000309C2" w14:paraId="79275498" w14:textId="77777777">
        <w:trPr>
          <w:trHeight w:val="455"/>
        </w:trPr>
        <w:tc>
          <w:tcPr>
            <w:tcW w:w="2399" w:type="dxa"/>
            <w:tcBorders>
              <w:top w:val="single" w:sz="6" w:space="0" w:color="000000"/>
              <w:left w:val="single" w:sz="6" w:space="0" w:color="000000"/>
              <w:bottom w:val="single" w:sz="6" w:space="0" w:color="000000"/>
              <w:right w:val="single" w:sz="6" w:space="0" w:color="000000"/>
            </w:tcBorders>
            <w:vAlign w:val="center"/>
          </w:tcPr>
          <w:p w14:paraId="69994745" w14:textId="77777777" w:rsidR="000309C2" w:rsidRDefault="00000000">
            <w:pPr>
              <w:spacing w:after="0" w:line="259" w:lineRule="auto"/>
              <w:ind w:left="0" w:right="0" w:firstLine="0"/>
            </w:pPr>
            <w:r>
              <w:rPr>
                <w:sz w:val="20"/>
              </w:rPr>
              <w:t>LangChain</w:t>
            </w:r>
          </w:p>
        </w:tc>
        <w:tc>
          <w:tcPr>
            <w:tcW w:w="1423" w:type="dxa"/>
            <w:tcBorders>
              <w:top w:val="single" w:sz="6" w:space="0" w:color="000000"/>
              <w:left w:val="single" w:sz="6" w:space="0" w:color="000000"/>
              <w:bottom w:val="single" w:sz="6" w:space="0" w:color="000000"/>
              <w:right w:val="single" w:sz="6" w:space="0" w:color="000000"/>
            </w:tcBorders>
            <w:vAlign w:val="center"/>
          </w:tcPr>
          <w:p w14:paraId="385021E5" w14:textId="77777777" w:rsidR="000309C2" w:rsidRDefault="00000000">
            <w:pPr>
              <w:spacing w:after="0" w:line="259" w:lineRule="auto"/>
              <w:ind w:left="0" w:right="0" w:firstLine="0"/>
            </w:pPr>
            <w:r>
              <w:rPr>
                <w:sz w:val="20"/>
              </w:rPr>
              <w:t>≥0.1</w:t>
            </w:r>
          </w:p>
        </w:tc>
        <w:tc>
          <w:tcPr>
            <w:tcW w:w="4083" w:type="dxa"/>
            <w:tcBorders>
              <w:top w:val="single" w:sz="6" w:space="0" w:color="000000"/>
              <w:left w:val="single" w:sz="6" w:space="0" w:color="000000"/>
              <w:bottom w:val="single" w:sz="6" w:space="0" w:color="000000"/>
              <w:right w:val="single" w:sz="6" w:space="0" w:color="000000"/>
            </w:tcBorders>
            <w:vAlign w:val="center"/>
          </w:tcPr>
          <w:p w14:paraId="75312362" w14:textId="77777777" w:rsidR="000309C2" w:rsidRDefault="00000000">
            <w:pPr>
              <w:spacing w:after="0" w:line="259" w:lineRule="auto"/>
              <w:ind w:left="0" w:right="0" w:firstLine="0"/>
            </w:pPr>
            <w:r>
              <w:rPr>
                <w:sz w:val="20"/>
              </w:rPr>
              <w:t>LLM application framework</w:t>
            </w:r>
          </w:p>
        </w:tc>
      </w:tr>
      <w:tr w:rsidR="000309C2" w14:paraId="1838F9FA" w14:textId="77777777">
        <w:trPr>
          <w:trHeight w:val="455"/>
        </w:trPr>
        <w:tc>
          <w:tcPr>
            <w:tcW w:w="2399" w:type="dxa"/>
            <w:tcBorders>
              <w:top w:val="single" w:sz="6" w:space="0" w:color="000000"/>
              <w:left w:val="single" w:sz="6" w:space="0" w:color="000000"/>
              <w:bottom w:val="single" w:sz="6" w:space="0" w:color="000000"/>
              <w:right w:val="single" w:sz="6" w:space="0" w:color="000000"/>
            </w:tcBorders>
            <w:vAlign w:val="center"/>
          </w:tcPr>
          <w:p w14:paraId="74E53DEE" w14:textId="77777777" w:rsidR="000309C2" w:rsidRDefault="00000000">
            <w:pPr>
              <w:spacing w:after="0" w:line="259" w:lineRule="auto"/>
              <w:ind w:left="0" w:right="0" w:firstLine="0"/>
            </w:pPr>
            <w:r>
              <w:rPr>
                <w:sz w:val="20"/>
              </w:rPr>
              <w:t>OpenAI API</w:t>
            </w:r>
          </w:p>
        </w:tc>
        <w:tc>
          <w:tcPr>
            <w:tcW w:w="1423" w:type="dxa"/>
            <w:tcBorders>
              <w:top w:val="single" w:sz="6" w:space="0" w:color="000000"/>
              <w:left w:val="single" w:sz="6" w:space="0" w:color="000000"/>
              <w:bottom w:val="single" w:sz="6" w:space="0" w:color="000000"/>
              <w:right w:val="single" w:sz="6" w:space="0" w:color="000000"/>
            </w:tcBorders>
            <w:vAlign w:val="center"/>
          </w:tcPr>
          <w:p w14:paraId="1985D743" w14:textId="77777777" w:rsidR="000309C2" w:rsidRDefault="00000000">
            <w:pPr>
              <w:spacing w:after="0" w:line="259" w:lineRule="auto"/>
              <w:ind w:left="0" w:right="0" w:firstLine="0"/>
            </w:pPr>
            <w:r>
              <w:rPr>
                <w:sz w:val="20"/>
              </w:rPr>
              <w:t>N/A</w:t>
            </w:r>
          </w:p>
        </w:tc>
        <w:tc>
          <w:tcPr>
            <w:tcW w:w="4083" w:type="dxa"/>
            <w:tcBorders>
              <w:top w:val="single" w:sz="6" w:space="0" w:color="000000"/>
              <w:left w:val="single" w:sz="6" w:space="0" w:color="000000"/>
              <w:bottom w:val="single" w:sz="6" w:space="0" w:color="000000"/>
              <w:right w:val="single" w:sz="6" w:space="0" w:color="000000"/>
            </w:tcBorders>
            <w:vAlign w:val="center"/>
          </w:tcPr>
          <w:p w14:paraId="3E9FEC4C" w14:textId="77777777" w:rsidR="000309C2" w:rsidRDefault="00000000">
            <w:pPr>
              <w:spacing w:after="0" w:line="259" w:lineRule="auto"/>
              <w:ind w:left="0" w:right="0" w:firstLine="0"/>
            </w:pPr>
            <w:r>
              <w:rPr>
                <w:sz w:val="20"/>
              </w:rPr>
              <w:t>LLM provider (requires API key)</w:t>
            </w:r>
          </w:p>
        </w:tc>
      </w:tr>
      <w:tr w:rsidR="000309C2" w14:paraId="317B1E2B" w14:textId="77777777">
        <w:trPr>
          <w:trHeight w:val="455"/>
        </w:trPr>
        <w:tc>
          <w:tcPr>
            <w:tcW w:w="2399" w:type="dxa"/>
            <w:tcBorders>
              <w:top w:val="single" w:sz="6" w:space="0" w:color="000000"/>
              <w:left w:val="single" w:sz="6" w:space="0" w:color="000000"/>
              <w:bottom w:val="single" w:sz="6" w:space="0" w:color="000000"/>
              <w:right w:val="single" w:sz="6" w:space="0" w:color="000000"/>
            </w:tcBorders>
            <w:vAlign w:val="center"/>
          </w:tcPr>
          <w:p w14:paraId="5CDAA18B" w14:textId="77777777" w:rsidR="000309C2" w:rsidRDefault="00000000">
            <w:pPr>
              <w:spacing w:after="0" w:line="259" w:lineRule="auto"/>
              <w:ind w:left="0" w:right="0" w:firstLine="0"/>
            </w:pPr>
            <w:r>
              <w:rPr>
                <w:sz w:val="20"/>
              </w:rPr>
              <w:t>ChromaDB</w:t>
            </w:r>
          </w:p>
        </w:tc>
        <w:tc>
          <w:tcPr>
            <w:tcW w:w="1423" w:type="dxa"/>
            <w:tcBorders>
              <w:top w:val="single" w:sz="6" w:space="0" w:color="000000"/>
              <w:left w:val="single" w:sz="6" w:space="0" w:color="000000"/>
              <w:bottom w:val="single" w:sz="6" w:space="0" w:color="000000"/>
              <w:right w:val="single" w:sz="6" w:space="0" w:color="000000"/>
            </w:tcBorders>
            <w:vAlign w:val="center"/>
          </w:tcPr>
          <w:p w14:paraId="4A743467" w14:textId="77777777" w:rsidR="000309C2" w:rsidRDefault="00000000">
            <w:pPr>
              <w:spacing w:after="0" w:line="259" w:lineRule="auto"/>
              <w:ind w:left="0" w:right="0" w:firstLine="0"/>
            </w:pPr>
            <w:r>
              <w:rPr>
                <w:sz w:val="20"/>
              </w:rPr>
              <w:t>≥0.4</w:t>
            </w:r>
          </w:p>
        </w:tc>
        <w:tc>
          <w:tcPr>
            <w:tcW w:w="4083" w:type="dxa"/>
            <w:tcBorders>
              <w:top w:val="single" w:sz="6" w:space="0" w:color="000000"/>
              <w:left w:val="single" w:sz="6" w:space="0" w:color="000000"/>
              <w:bottom w:val="single" w:sz="6" w:space="0" w:color="000000"/>
              <w:right w:val="single" w:sz="6" w:space="0" w:color="000000"/>
            </w:tcBorders>
            <w:vAlign w:val="center"/>
          </w:tcPr>
          <w:p w14:paraId="670B2443" w14:textId="77777777" w:rsidR="000309C2" w:rsidRDefault="00000000">
            <w:pPr>
              <w:spacing w:after="0" w:line="259" w:lineRule="auto"/>
              <w:ind w:left="0" w:right="0" w:firstLine="0"/>
            </w:pPr>
            <w:r>
              <w:rPr>
                <w:sz w:val="20"/>
              </w:rPr>
              <w:t>Vector database for embeddings</w:t>
            </w:r>
          </w:p>
        </w:tc>
      </w:tr>
    </w:tbl>
    <w:p w14:paraId="5B412CD0" w14:textId="77777777" w:rsidR="000309C2" w:rsidRDefault="00000000">
      <w:pPr>
        <w:pStyle w:val="Heading4"/>
        <w:ind w:left="-5"/>
      </w:pPr>
      <w:r>
        <w:t>Python AI/ML Libraries</w:t>
      </w:r>
    </w:p>
    <w:p w14:paraId="6E61158E" w14:textId="77777777" w:rsidR="000309C2" w:rsidRDefault="00000000">
      <w:pPr>
        <w:spacing w:after="0"/>
        <w:ind w:left="-5" w:right="15"/>
      </w:pPr>
      <w:r>
        <w:t xml:space="preserve">Install the </w:t>
      </w:r>
      <w:r>
        <w:rPr>
          <w:sz w:val="2"/>
        </w:rPr>
        <w:t>idx_dad1d440</w:t>
      </w:r>
      <w:r>
        <w:t>Python packages for the RAG pipeline, multi-agent system, and AI governance components:</w:t>
      </w:r>
    </w:p>
    <w:tbl>
      <w:tblPr>
        <w:tblStyle w:val="TableGrid"/>
        <w:tblW w:w="7886" w:type="dxa"/>
        <w:tblInd w:w="34" w:type="dxa"/>
        <w:tblCellMar>
          <w:top w:w="0" w:type="dxa"/>
          <w:left w:w="244" w:type="dxa"/>
          <w:bottom w:w="0" w:type="dxa"/>
          <w:right w:w="115" w:type="dxa"/>
        </w:tblCellMar>
        <w:tblLook w:val="04A0" w:firstRow="1" w:lastRow="0" w:firstColumn="1" w:lastColumn="0" w:noHBand="0" w:noVBand="1"/>
      </w:tblPr>
      <w:tblGrid>
        <w:gridCol w:w="7886"/>
      </w:tblGrid>
      <w:tr w:rsidR="000309C2" w14:paraId="32BF9CF0" w14:textId="77777777">
        <w:trPr>
          <w:trHeight w:val="1726"/>
        </w:trPr>
        <w:tc>
          <w:tcPr>
            <w:tcW w:w="7886" w:type="dxa"/>
            <w:tcBorders>
              <w:top w:val="nil"/>
              <w:left w:val="single" w:sz="36" w:space="0" w:color="44475A"/>
              <w:bottom w:val="nil"/>
              <w:right w:val="nil"/>
            </w:tcBorders>
            <w:shd w:val="clear" w:color="auto" w:fill="282A36"/>
            <w:vAlign w:val="center"/>
          </w:tcPr>
          <w:p w14:paraId="1D84DB4E" w14:textId="77777777" w:rsidR="000309C2" w:rsidRDefault="00000000">
            <w:pPr>
              <w:spacing w:after="0" w:line="332" w:lineRule="auto"/>
              <w:ind w:left="0" w:right="575" w:firstLine="0"/>
            </w:pPr>
            <w:r>
              <w:rPr>
                <w:rFonts w:ascii="Consolas" w:eastAsia="Consolas" w:hAnsi="Consolas" w:cs="Consolas"/>
                <w:color w:val="F8F8F2"/>
                <w:sz w:val="16"/>
              </w:rPr>
              <w:t>pip install langchain langchain-openai langchain-community langchain-anthropic\   chromadb sentence-transformers \   openai tiktoken \</w:t>
            </w:r>
          </w:p>
          <w:p w14:paraId="0CDDF669" w14:textId="77777777" w:rsidR="000309C2" w:rsidRDefault="00000000">
            <w:pPr>
              <w:spacing w:after="0" w:line="332" w:lineRule="auto"/>
              <w:ind w:left="0" w:right="3743" w:firstLine="0"/>
            </w:pPr>
            <w:r>
              <w:rPr>
                <w:rFonts w:ascii="Consolas" w:eastAsia="Consolas" w:hAnsi="Consolas" w:cs="Consolas"/>
                <w:color w:val="F8F8F2"/>
                <w:sz w:val="16"/>
              </w:rPr>
              <w:t xml:space="preserve">  prometheus-client kubernetes pyyaml   export ANTHROPIC_API_KEY="your-key-here"</w:t>
            </w:r>
          </w:p>
          <w:p w14:paraId="3A42E107" w14:textId="77777777" w:rsidR="000309C2" w:rsidRDefault="00000000">
            <w:pPr>
              <w:spacing w:after="0" w:line="259" w:lineRule="auto"/>
              <w:ind w:left="0" w:right="0" w:firstLine="0"/>
            </w:pPr>
            <w:r>
              <w:rPr>
                <w:rFonts w:ascii="Consolas" w:eastAsia="Consolas" w:hAnsi="Consolas" w:cs="Consolas"/>
                <w:color w:val="F8F8F2"/>
                <w:sz w:val="16"/>
              </w:rPr>
              <w:t># On Linux, add --break-system-packages if installing globally</w:t>
            </w:r>
          </w:p>
        </w:tc>
      </w:tr>
    </w:tbl>
    <w:p w14:paraId="7BF48364" w14:textId="77777777" w:rsidR="000309C2" w:rsidRDefault="00000000">
      <w:pPr>
        <w:pStyle w:val="Heading4"/>
        <w:spacing w:after="16"/>
        <w:ind w:left="-5"/>
      </w:pPr>
      <w:r>
        <w:rPr>
          <w:rFonts w:ascii="Yu Gothic UI" w:eastAsia="Yu Gothic UI" w:hAnsi="Yu Gothic UI" w:cs="Yu Gothic UI"/>
        </w:rPr>
        <w:t>⚠</w:t>
      </w:r>
      <w:r>
        <w:t xml:space="preserve"> Common pitfalls to watch out for</w:t>
      </w:r>
    </w:p>
    <w:p w14:paraId="6E619C38" w14:textId="77777777" w:rsidR="000309C2" w:rsidRDefault="00000000">
      <w:pPr>
        <w:numPr>
          <w:ilvl w:val="0"/>
          <w:numId w:val="159"/>
        </w:numPr>
        <w:spacing w:after="50"/>
        <w:ind w:right="15" w:hanging="336"/>
      </w:pPr>
      <w:r>
        <w:t xml:space="preserve">LangChain's API </w:t>
      </w:r>
      <w:r>
        <w:rPr>
          <w:sz w:val="2"/>
        </w:rPr>
        <w:t>idx_d92039ab</w:t>
      </w:r>
      <w:r>
        <w:t>changes frequently between minor versions; pin your version in requirements.txt to avoid breaking changes.</w:t>
      </w:r>
    </w:p>
    <w:p w14:paraId="31B30B27" w14:textId="77777777" w:rsidR="000309C2" w:rsidRDefault="00000000">
      <w:pPr>
        <w:numPr>
          <w:ilvl w:val="0"/>
          <w:numId w:val="159"/>
        </w:numPr>
        <w:spacing w:after="50"/>
        <w:ind w:right="15" w:hanging="336"/>
      </w:pPr>
      <w:r>
        <w:t>ChromaDB's default in-memory mode loses all embeddings on restart; configure persistent storage for anything beyond quick tests.</w:t>
      </w:r>
    </w:p>
    <w:p w14:paraId="3CBFA5EB" w14:textId="77777777" w:rsidR="000309C2" w:rsidRDefault="00000000">
      <w:pPr>
        <w:numPr>
          <w:ilvl w:val="0"/>
          <w:numId w:val="159"/>
        </w:numPr>
        <w:spacing w:after="61"/>
        <w:ind w:right="15" w:hanging="336"/>
      </w:pPr>
      <w:r>
        <w:t>OpenAI API rate limits are easily hit when batch-processing documents for RAG; implement exponential backoff and request throttling.</w:t>
      </w:r>
    </w:p>
    <w:p w14:paraId="1F4CFE8A" w14:textId="77777777" w:rsidR="000309C2" w:rsidRDefault="00000000">
      <w:pPr>
        <w:numPr>
          <w:ilvl w:val="0"/>
          <w:numId w:val="159"/>
        </w:numPr>
        <w:spacing w:after="77"/>
        <w:ind w:right="15" w:hanging="336"/>
      </w:pPr>
      <w:r>
        <w:t xml:space="preserve">Not setting </w:t>
      </w:r>
      <w:r>
        <w:rPr>
          <w:rFonts w:ascii="Consolas" w:eastAsia="Consolas" w:hAnsi="Consolas" w:cs="Consolas"/>
          <w:sz w:val="18"/>
        </w:rPr>
        <w:t>OPENAI_API_KEY</w:t>
      </w:r>
      <w:r>
        <w:t xml:space="preserve"> as an environment variable before running scripts causes immediate failures with opaque error messages.</w:t>
      </w:r>
    </w:p>
    <w:p w14:paraId="67CDC9A0" w14:textId="77777777" w:rsidR="000309C2" w:rsidRDefault="00000000">
      <w:pPr>
        <w:pStyle w:val="Heading4"/>
        <w:ind w:left="-5"/>
      </w:pPr>
      <w:r>
        <w:t>OpenAI API Key</w:t>
      </w:r>
    </w:p>
    <w:p w14:paraId="5CBCE2A1" w14:textId="77777777" w:rsidR="000309C2" w:rsidRDefault="00000000">
      <w:pPr>
        <w:spacing w:after="180"/>
        <w:ind w:left="-5" w:right="246"/>
      </w:pPr>
      <w:r>
        <w:t>An OpenAI API key</w:t>
      </w:r>
      <w:r>
        <w:rPr>
          <w:sz w:val="2"/>
        </w:rPr>
        <w:t>idx_719db287</w:t>
      </w:r>
      <w:r>
        <w:t xml:space="preserve"> is required for the LLM components. Sign up at platform.openai.com and set the key as an environment variable: </w:t>
      </w:r>
      <w:r>
        <w:rPr>
          <w:rFonts w:cs="Calibri"/>
          <w:b/>
        </w:rPr>
        <w:t>macOS / Linux:</w:t>
      </w:r>
    </w:p>
    <w:p w14:paraId="554F1CB8" w14:textId="77777777" w:rsidR="000309C2" w:rsidRDefault="00000000">
      <w:pPr>
        <w:pBdr>
          <w:left w:val="single" w:sz="36" w:space="0" w:color="44475A"/>
        </w:pBdr>
        <w:shd w:val="clear" w:color="auto" w:fill="282A36"/>
        <w:spacing w:after="300" w:line="332" w:lineRule="auto"/>
        <w:ind w:left="273" w:right="3590"/>
      </w:pPr>
      <w:r>
        <w:rPr>
          <w:rFonts w:ascii="Consolas" w:eastAsia="Consolas" w:hAnsi="Consolas" w:cs="Consolas"/>
          <w:color w:val="F8F8F2"/>
          <w:sz w:val="16"/>
        </w:rPr>
        <w:t>export OPENAI_API_KEY="sk-your-api-key-here" # Add to ~/.bashrc or ~/.zshrc for persistence</w:t>
      </w:r>
    </w:p>
    <w:p w14:paraId="570D9DB4" w14:textId="77777777" w:rsidR="000309C2" w:rsidRDefault="00000000">
      <w:pPr>
        <w:spacing w:after="198" w:line="259" w:lineRule="auto"/>
        <w:ind w:left="-5" w:right="0"/>
      </w:pPr>
      <w:r>
        <w:rPr>
          <w:rFonts w:cs="Calibri"/>
          <w:b/>
        </w:rPr>
        <w:t>Windows (PowerShell):</w:t>
      </w:r>
    </w:p>
    <w:p w14:paraId="4067DA95" w14:textId="77777777" w:rsidR="000309C2" w:rsidRDefault="00000000">
      <w:pPr>
        <w:pBdr>
          <w:left w:val="single" w:sz="36" w:space="0" w:color="44475A"/>
        </w:pBdr>
        <w:shd w:val="clear" w:color="auto" w:fill="282A36"/>
        <w:spacing w:after="53" w:line="265" w:lineRule="auto"/>
        <w:ind w:left="273" w:right="759"/>
      </w:pPr>
      <w:r>
        <w:rPr>
          <w:rFonts w:ascii="Consolas" w:eastAsia="Consolas" w:hAnsi="Consolas" w:cs="Consolas"/>
          <w:color w:val="F8F8F2"/>
          <w:sz w:val="16"/>
        </w:rPr>
        <w:t>$env:OPENAI_API_KEY = "sk-your-api-key-here"</w:t>
      </w:r>
    </w:p>
    <w:p w14:paraId="6B3957F3" w14:textId="77777777" w:rsidR="000309C2" w:rsidRDefault="00000000">
      <w:pPr>
        <w:pBdr>
          <w:left w:val="single" w:sz="36" w:space="0" w:color="44475A"/>
        </w:pBdr>
        <w:shd w:val="clear" w:color="auto" w:fill="282A36"/>
        <w:spacing w:after="354" w:line="265" w:lineRule="auto"/>
        <w:ind w:left="273" w:right="759"/>
      </w:pPr>
      <w:r>
        <w:rPr>
          <w:rFonts w:ascii="Consolas" w:eastAsia="Consolas" w:hAnsi="Consolas" w:cs="Consolas"/>
          <w:color w:val="F8F8F2"/>
          <w:sz w:val="16"/>
        </w:rPr>
        <w:t># Or set via System Properties &gt; Environment Variables for persistence</w:t>
      </w:r>
    </w:p>
    <w:p w14:paraId="11EFEC9B" w14:textId="77777777" w:rsidR="000309C2" w:rsidRDefault="00000000">
      <w:pPr>
        <w:pStyle w:val="Heading2"/>
        <w:ind w:left="-5"/>
      </w:pPr>
      <w:r>
        <w:t>Troubleshooting</w:t>
      </w:r>
    </w:p>
    <w:p w14:paraId="3C54BC5E" w14:textId="77777777" w:rsidR="000309C2" w:rsidRDefault="00000000">
      <w:pPr>
        <w:pStyle w:val="Heading3"/>
        <w:ind w:left="-5"/>
      </w:pPr>
      <w:r>
        <w:t>Common Issues</w:t>
      </w:r>
    </w:p>
    <w:p w14:paraId="19CB359F" w14:textId="77777777" w:rsidR="000309C2" w:rsidRDefault="00000000">
      <w:pPr>
        <w:pStyle w:val="Heading4"/>
        <w:spacing w:after="0"/>
        <w:ind w:left="-5"/>
      </w:pPr>
      <w:r>
        <w:rPr>
          <w:sz w:val="26"/>
        </w:rPr>
        <w:t>Docker Desktop Not Starting</w:t>
      </w:r>
    </w:p>
    <w:p w14:paraId="23D4D594" w14:textId="77777777" w:rsidR="000309C2" w:rsidRDefault="00000000">
      <w:pPr>
        <w:spacing w:after="50"/>
        <w:ind w:left="-5" w:right="15"/>
      </w:pPr>
      <w:r>
        <w:t xml:space="preserve">On </w:t>
      </w:r>
      <w:r>
        <w:rPr>
          <w:sz w:val="2"/>
        </w:rPr>
        <w:t>idx_9dcae362</w:t>
      </w:r>
      <w:r>
        <w:t>Windows, ensure WSL 2 is enabled and the WSL 2 Linux kernel update package is installed. On macOS, ensure sufficient disk space and that Rosetta 2 is installed for Apple Silicon Macs</w:t>
      </w:r>
    </w:p>
    <w:p w14:paraId="371246D0" w14:textId="77777777" w:rsidR="000309C2" w:rsidRDefault="00000000">
      <w:pPr>
        <w:spacing w:after="185" w:line="265" w:lineRule="auto"/>
        <w:ind w:left="-5" w:right="0"/>
      </w:pPr>
      <w:r>
        <w:t>(</w:t>
      </w:r>
      <w:r>
        <w:rPr>
          <w:rFonts w:ascii="Consolas" w:eastAsia="Consolas" w:hAnsi="Consolas" w:cs="Consolas"/>
          <w:sz w:val="18"/>
        </w:rPr>
        <w:t xml:space="preserve">softwareupdate </w:t>
      </w:r>
      <w:r>
        <w:rPr>
          <w:rFonts w:ascii="MS Gothic" w:eastAsia="MS Gothic" w:hAnsi="MS Gothic" w:cs="MS Gothic"/>
          <w:sz w:val="18"/>
        </w:rPr>
        <w:t>‑‑</w:t>
      </w:r>
      <w:r>
        <w:rPr>
          <w:rFonts w:ascii="Consolas" w:eastAsia="Consolas" w:hAnsi="Consolas" w:cs="Consolas"/>
          <w:sz w:val="18"/>
        </w:rPr>
        <w:t>install</w:t>
      </w:r>
      <w:r>
        <w:rPr>
          <w:rFonts w:ascii="MS Gothic" w:eastAsia="MS Gothic" w:hAnsi="MS Gothic" w:cs="MS Gothic"/>
          <w:sz w:val="18"/>
        </w:rPr>
        <w:t>‑</w:t>
      </w:r>
      <w:r>
        <w:rPr>
          <w:rFonts w:ascii="Consolas" w:eastAsia="Consolas" w:hAnsi="Consolas" w:cs="Consolas"/>
          <w:sz w:val="18"/>
        </w:rPr>
        <w:t>rosetta</w:t>
      </w:r>
      <w:r>
        <w:t>).</w:t>
      </w:r>
    </w:p>
    <w:p w14:paraId="53336E4E" w14:textId="77777777" w:rsidR="000309C2" w:rsidRDefault="00000000">
      <w:pPr>
        <w:pStyle w:val="Heading4"/>
        <w:spacing w:after="0"/>
        <w:ind w:left="-5"/>
      </w:pPr>
      <w:r>
        <w:rPr>
          <w:sz w:val="26"/>
        </w:rPr>
        <w:t>Kind Cluster Networking Issues</w:t>
      </w:r>
    </w:p>
    <w:p w14:paraId="771B90E2" w14:textId="77777777" w:rsidR="000309C2" w:rsidRDefault="00000000">
      <w:pPr>
        <w:spacing w:after="138"/>
        <w:ind w:left="-5" w:right="15"/>
      </w:pPr>
      <w:r>
        <w:t>If pods cannot reach external networks, check your Docker network settings. On Linux, ensure iptables rules allow forwarding. On macOS/Windows, increase Docker Desktop memory allocation to at least 4 GB.</w:t>
      </w:r>
    </w:p>
    <w:p w14:paraId="7792132D" w14:textId="77777777" w:rsidR="000309C2" w:rsidRDefault="00000000">
      <w:pPr>
        <w:pStyle w:val="Heading4"/>
        <w:spacing w:after="0"/>
        <w:ind w:left="-5"/>
      </w:pPr>
      <w:r>
        <w:rPr>
          <w:sz w:val="26"/>
        </w:rPr>
        <w:t>Helm Chart Installation Failures</w:t>
      </w:r>
    </w:p>
    <w:p w14:paraId="39F6A6E6" w14:textId="77777777" w:rsidR="000309C2" w:rsidRDefault="00000000">
      <w:pPr>
        <w:spacing w:after="138"/>
        <w:ind w:left="-5" w:right="15"/>
      </w:pPr>
      <w:r>
        <w:t>Always run helm repo update before installing charts. If a chart fails due to resource constraints, check that your Kind cluster has sufficient CPU and memory. Consider creating a multi-node Kind cluster for production-like setups.</w:t>
      </w:r>
    </w:p>
    <w:p w14:paraId="466DA1A4" w14:textId="77777777" w:rsidR="000309C2" w:rsidRDefault="00000000">
      <w:pPr>
        <w:pStyle w:val="Heading4"/>
        <w:spacing w:after="0"/>
        <w:ind w:left="-5"/>
      </w:pPr>
      <w:r>
        <w:rPr>
          <w:sz w:val="26"/>
        </w:rPr>
        <w:t>Python Package Conflicts</w:t>
      </w:r>
    </w:p>
    <w:p w14:paraId="76DEF37B" w14:textId="77777777" w:rsidR="000309C2" w:rsidRDefault="00000000">
      <w:pPr>
        <w:spacing w:after="128"/>
        <w:ind w:left="-5" w:right="335"/>
        <w:jc w:val="both"/>
      </w:pPr>
      <w:r>
        <w:t xml:space="preserve">Use virtual environments to isolate dependencies per chapter. Create one with: </w:t>
      </w:r>
      <w:r>
        <w:rPr>
          <w:rFonts w:ascii="Consolas" w:eastAsia="Consolas" w:hAnsi="Consolas" w:cs="Consolas"/>
          <w:sz w:val="18"/>
        </w:rPr>
        <w:t xml:space="preserve">python3 </w:t>
      </w:r>
      <w:r>
        <w:rPr>
          <w:rFonts w:ascii="MS Gothic" w:eastAsia="MS Gothic" w:hAnsi="MS Gothic" w:cs="MS Gothic"/>
          <w:sz w:val="18"/>
        </w:rPr>
        <w:t>‑</w:t>
      </w:r>
      <w:r>
        <w:rPr>
          <w:rFonts w:ascii="Consolas" w:eastAsia="Consolas" w:hAnsi="Consolas" w:cs="Consolas"/>
          <w:sz w:val="18"/>
        </w:rPr>
        <w:t>m venv .venv &amp;&amp; source .venv/bin/activate</w:t>
      </w:r>
      <w:r>
        <w:t xml:space="preserve"> (on Windows: .venv\Scripts\activate). This avoids conflicts between chapters that may use different versions of the same package.</w:t>
      </w:r>
    </w:p>
    <w:p w14:paraId="622FACE5" w14:textId="77777777" w:rsidR="000309C2" w:rsidRDefault="00000000">
      <w:pPr>
        <w:pStyle w:val="Heading4"/>
        <w:spacing w:after="0"/>
        <w:ind w:left="-5"/>
      </w:pPr>
      <w:r>
        <w:rPr>
          <w:sz w:val="26"/>
        </w:rPr>
        <w:t>Windows Path Issues</w:t>
      </w:r>
    </w:p>
    <w:p w14:paraId="5A08A6BB" w14:textId="77777777" w:rsidR="000309C2" w:rsidRDefault="00000000">
      <w:pPr>
        <w:spacing w:after="292"/>
        <w:ind w:left="-5" w:right="15"/>
      </w:pPr>
      <w:r>
        <w:t xml:space="preserve">After installing tools </w:t>
      </w:r>
      <w:r>
        <w:rPr>
          <w:sz w:val="2"/>
        </w:rPr>
        <w:t>idx_51807b0a</w:t>
      </w:r>
      <w:r>
        <w:t>via Chocolatey, you may need to restart your terminal for PATH changes to take effect. If a command is not found, verify the tool's install location is in your system PATH.</w:t>
      </w:r>
    </w:p>
    <w:p w14:paraId="18F13019" w14:textId="77777777" w:rsidR="000309C2" w:rsidRDefault="00000000">
      <w:pPr>
        <w:pStyle w:val="Heading2"/>
        <w:ind w:left="-5"/>
      </w:pPr>
      <w:r>
        <w:t>Quick Reference: Tools by Chapter</w:t>
      </w:r>
    </w:p>
    <w:p w14:paraId="77CEF297" w14:textId="77777777" w:rsidR="000309C2" w:rsidRDefault="00000000">
      <w:pPr>
        <w:spacing w:after="0"/>
        <w:ind w:left="-5" w:right="15"/>
      </w:pPr>
      <w:r>
        <w:t>The following table provides a quick lookup for which tools are needed per chapter. An asterisk (*) indicates the tool is first introduced in that chapter.</w:t>
      </w:r>
    </w:p>
    <w:tbl>
      <w:tblPr>
        <w:tblStyle w:val="TableGrid"/>
        <w:tblW w:w="7905" w:type="dxa"/>
        <w:tblInd w:w="8" w:type="dxa"/>
        <w:tblCellMar>
          <w:top w:w="0" w:type="dxa"/>
          <w:left w:w="158" w:type="dxa"/>
          <w:bottom w:w="0" w:type="dxa"/>
          <w:right w:w="115" w:type="dxa"/>
        </w:tblCellMar>
        <w:tblLook w:val="04A0" w:firstRow="1" w:lastRow="0" w:firstColumn="1" w:lastColumn="0" w:noHBand="0" w:noVBand="1"/>
      </w:tblPr>
      <w:tblGrid>
        <w:gridCol w:w="1126"/>
        <w:gridCol w:w="6779"/>
      </w:tblGrid>
      <w:tr w:rsidR="000309C2" w14:paraId="7FDF6BC8" w14:textId="77777777">
        <w:trPr>
          <w:trHeight w:val="455"/>
        </w:trPr>
        <w:tc>
          <w:tcPr>
            <w:tcW w:w="1126"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593D7DF2" w14:textId="77777777" w:rsidR="000309C2" w:rsidRDefault="00000000">
            <w:pPr>
              <w:spacing w:after="0" w:line="259" w:lineRule="auto"/>
              <w:ind w:left="0" w:right="0" w:firstLine="0"/>
            </w:pPr>
            <w:r>
              <w:rPr>
                <w:b/>
                <w:sz w:val="20"/>
              </w:rPr>
              <w:t>Chapter</w:t>
            </w:r>
          </w:p>
        </w:tc>
        <w:tc>
          <w:tcPr>
            <w:tcW w:w="677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71586C1" w14:textId="77777777" w:rsidR="000309C2" w:rsidRDefault="00000000">
            <w:pPr>
              <w:spacing w:after="0" w:line="259" w:lineRule="auto"/>
              <w:ind w:left="0" w:right="0" w:firstLine="0"/>
            </w:pPr>
            <w:r>
              <w:rPr>
                <w:b/>
                <w:sz w:val="20"/>
              </w:rPr>
              <w:t>Tools Required (* = first introduced)</w:t>
            </w:r>
          </w:p>
        </w:tc>
      </w:tr>
      <w:tr w:rsidR="000309C2" w14:paraId="02C1D924" w14:textId="77777777">
        <w:trPr>
          <w:trHeight w:val="745"/>
        </w:trPr>
        <w:tc>
          <w:tcPr>
            <w:tcW w:w="1126" w:type="dxa"/>
            <w:tcBorders>
              <w:top w:val="single" w:sz="6" w:space="0" w:color="000000"/>
              <w:left w:val="single" w:sz="6" w:space="0" w:color="000000"/>
              <w:bottom w:val="single" w:sz="6" w:space="0" w:color="000000"/>
              <w:right w:val="single" w:sz="6" w:space="0" w:color="000000"/>
            </w:tcBorders>
            <w:vAlign w:val="center"/>
          </w:tcPr>
          <w:p w14:paraId="3936D769" w14:textId="77777777" w:rsidR="000309C2" w:rsidRDefault="00000000">
            <w:pPr>
              <w:spacing w:after="0" w:line="259" w:lineRule="auto"/>
              <w:ind w:left="0" w:right="0" w:firstLine="0"/>
            </w:pPr>
            <w:r>
              <w:rPr>
                <w:sz w:val="20"/>
              </w:rPr>
              <w:t>1</w:t>
            </w:r>
          </w:p>
        </w:tc>
        <w:tc>
          <w:tcPr>
            <w:tcW w:w="6779" w:type="dxa"/>
            <w:tcBorders>
              <w:top w:val="single" w:sz="6" w:space="0" w:color="000000"/>
              <w:left w:val="single" w:sz="6" w:space="0" w:color="000000"/>
              <w:bottom w:val="single" w:sz="6" w:space="0" w:color="000000"/>
              <w:right w:val="single" w:sz="6" w:space="0" w:color="000000"/>
            </w:tcBorders>
            <w:vAlign w:val="center"/>
          </w:tcPr>
          <w:p w14:paraId="07F2A573" w14:textId="77777777" w:rsidR="000309C2" w:rsidRDefault="00000000">
            <w:pPr>
              <w:spacing w:after="0" w:line="259" w:lineRule="auto"/>
              <w:ind w:left="0" w:right="0" w:firstLine="0"/>
            </w:pPr>
            <w:r>
              <w:rPr>
                <w:sz w:val="20"/>
              </w:rPr>
              <w:t>Git, Docker, Python/UV, Pulumi*, Bitwarden CLI*, CircleCI CLI*, pre-commit*, pytest</w:t>
            </w:r>
          </w:p>
        </w:tc>
      </w:tr>
      <w:tr w:rsidR="000309C2" w14:paraId="036AB89D" w14:textId="77777777">
        <w:trPr>
          <w:trHeight w:val="455"/>
        </w:trPr>
        <w:tc>
          <w:tcPr>
            <w:tcW w:w="1126" w:type="dxa"/>
            <w:tcBorders>
              <w:top w:val="single" w:sz="6" w:space="0" w:color="000000"/>
              <w:left w:val="single" w:sz="6" w:space="0" w:color="000000"/>
              <w:bottom w:val="single" w:sz="6" w:space="0" w:color="000000"/>
              <w:right w:val="single" w:sz="6" w:space="0" w:color="000000"/>
            </w:tcBorders>
            <w:vAlign w:val="center"/>
          </w:tcPr>
          <w:p w14:paraId="61B3DB92" w14:textId="77777777" w:rsidR="000309C2" w:rsidRDefault="00000000">
            <w:pPr>
              <w:spacing w:after="0" w:line="259" w:lineRule="auto"/>
              <w:ind w:left="0" w:right="0" w:firstLine="0"/>
            </w:pPr>
            <w:r>
              <w:rPr>
                <w:sz w:val="20"/>
              </w:rPr>
              <w:t>2</w:t>
            </w:r>
          </w:p>
        </w:tc>
        <w:tc>
          <w:tcPr>
            <w:tcW w:w="6779" w:type="dxa"/>
            <w:tcBorders>
              <w:top w:val="single" w:sz="6" w:space="0" w:color="000000"/>
              <w:left w:val="single" w:sz="6" w:space="0" w:color="000000"/>
              <w:bottom w:val="single" w:sz="6" w:space="0" w:color="000000"/>
              <w:right w:val="single" w:sz="6" w:space="0" w:color="000000"/>
            </w:tcBorders>
            <w:vAlign w:val="center"/>
          </w:tcPr>
          <w:p w14:paraId="4BFB514C" w14:textId="77777777" w:rsidR="000309C2" w:rsidRDefault="00000000">
            <w:pPr>
              <w:spacing w:after="0" w:line="259" w:lineRule="auto"/>
              <w:ind w:left="0" w:right="0" w:firstLine="0"/>
            </w:pPr>
            <w:r>
              <w:rPr>
                <w:sz w:val="20"/>
              </w:rPr>
              <w:t>Flux CD*, Istio*, Kustomize*, bats-core*, Kind, kubectl, Helm</w:t>
            </w:r>
          </w:p>
        </w:tc>
      </w:tr>
      <w:tr w:rsidR="000309C2" w14:paraId="0C8C9E2C" w14:textId="77777777">
        <w:trPr>
          <w:trHeight w:val="455"/>
        </w:trPr>
        <w:tc>
          <w:tcPr>
            <w:tcW w:w="1126"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30391702" w14:textId="77777777" w:rsidR="000309C2" w:rsidRDefault="00000000">
            <w:pPr>
              <w:spacing w:after="0" w:line="259" w:lineRule="auto"/>
              <w:ind w:left="0" w:right="0" w:firstLine="0"/>
            </w:pPr>
            <w:r>
              <w:rPr>
                <w:b/>
                <w:sz w:val="20"/>
              </w:rPr>
              <w:t>Chapter</w:t>
            </w:r>
          </w:p>
        </w:tc>
        <w:tc>
          <w:tcPr>
            <w:tcW w:w="6779"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19347581" w14:textId="77777777" w:rsidR="000309C2" w:rsidRDefault="00000000">
            <w:pPr>
              <w:spacing w:after="0" w:line="259" w:lineRule="auto"/>
              <w:ind w:left="0" w:right="0" w:firstLine="0"/>
            </w:pPr>
            <w:r>
              <w:rPr>
                <w:b/>
                <w:sz w:val="20"/>
              </w:rPr>
              <w:t>Tools Required (* = first introduced)</w:t>
            </w:r>
          </w:p>
        </w:tc>
      </w:tr>
      <w:tr w:rsidR="000309C2" w14:paraId="3BCBFAAB" w14:textId="77777777">
        <w:trPr>
          <w:trHeight w:val="455"/>
        </w:trPr>
        <w:tc>
          <w:tcPr>
            <w:tcW w:w="1126" w:type="dxa"/>
            <w:tcBorders>
              <w:top w:val="single" w:sz="6" w:space="0" w:color="000000"/>
              <w:left w:val="single" w:sz="6" w:space="0" w:color="000000"/>
              <w:bottom w:val="single" w:sz="6" w:space="0" w:color="000000"/>
              <w:right w:val="single" w:sz="6" w:space="0" w:color="000000"/>
            </w:tcBorders>
            <w:vAlign w:val="center"/>
          </w:tcPr>
          <w:p w14:paraId="099CBC54" w14:textId="77777777" w:rsidR="000309C2" w:rsidRDefault="00000000">
            <w:pPr>
              <w:spacing w:after="0" w:line="259" w:lineRule="auto"/>
              <w:ind w:left="0" w:right="0" w:firstLine="0"/>
            </w:pPr>
            <w:r>
              <w:rPr>
                <w:sz w:val="20"/>
              </w:rPr>
              <w:t>3</w:t>
            </w:r>
          </w:p>
        </w:tc>
        <w:tc>
          <w:tcPr>
            <w:tcW w:w="6779" w:type="dxa"/>
            <w:tcBorders>
              <w:top w:val="single" w:sz="6" w:space="0" w:color="000000"/>
              <w:left w:val="single" w:sz="6" w:space="0" w:color="000000"/>
              <w:bottom w:val="single" w:sz="6" w:space="0" w:color="000000"/>
              <w:right w:val="single" w:sz="6" w:space="0" w:color="000000"/>
            </w:tcBorders>
            <w:vAlign w:val="center"/>
          </w:tcPr>
          <w:p w14:paraId="5CF19AC9" w14:textId="77777777" w:rsidR="000309C2" w:rsidRDefault="00000000">
            <w:pPr>
              <w:spacing w:after="0" w:line="259" w:lineRule="auto"/>
              <w:ind w:left="0" w:right="0" w:firstLine="0"/>
            </w:pPr>
            <w:r>
              <w:rPr>
                <w:sz w:val="20"/>
              </w:rPr>
              <w:t>Keycloak*, OPA Gatekeeper*, cert-manager*</w:t>
            </w:r>
          </w:p>
        </w:tc>
      </w:tr>
      <w:tr w:rsidR="000309C2" w14:paraId="6BDECCAE" w14:textId="77777777">
        <w:trPr>
          <w:trHeight w:val="455"/>
        </w:trPr>
        <w:tc>
          <w:tcPr>
            <w:tcW w:w="1126" w:type="dxa"/>
            <w:tcBorders>
              <w:top w:val="single" w:sz="6" w:space="0" w:color="000000"/>
              <w:left w:val="single" w:sz="6" w:space="0" w:color="000000"/>
              <w:bottom w:val="single" w:sz="6" w:space="0" w:color="000000"/>
              <w:right w:val="single" w:sz="6" w:space="0" w:color="000000"/>
            </w:tcBorders>
            <w:vAlign w:val="center"/>
          </w:tcPr>
          <w:p w14:paraId="1B5C504F" w14:textId="77777777" w:rsidR="000309C2" w:rsidRDefault="00000000">
            <w:pPr>
              <w:spacing w:after="0" w:line="259" w:lineRule="auto"/>
              <w:ind w:left="0" w:right="0" w:firstLine="0"/>
            </w:pPr>
            <w:r>
              <w:rPr>
                <w:sz w:val="20"/>
              </w:rPr>
              <w:t>4</w:t>
            </w:r>
          </w:p>
        </w:tc>
        <w:tc>
          <w:tcPr>
            <w:tcW w:w="6779" w:type="dxa"/>
            <w:tcBorders>
              <w:top w:val="single" w:sz="6" w:space="0" w:color="000000"/>
              <w:left w:val="single" w:sz="6" w:space="0" w:color="000000"/>
              <w:bottom w:val="single" w:sz="6" w:space="0" w:color="000000"/>
              <w:right w:val="single" w:sz="6" w:space="0" w:color="000000"/>
            </w:tcBorders>
            <w:vAlign w:val="center"/>
          </w:tcPr>
          <w:p w14:paraId="3F81A68A" w14:textId="77777777" w:rsidR="000309C2" w:rsidRDefault="00000000">
            <w:pPr>
              <w:spacing w:after="0" w:line="259" w:lineRule="auto"/>
              <w:ind w:left="0" w:right="0" w:firstLine="0"/>
            </w:pPr>
            <w:r>
              <w:rPr>
                <w:sz w:val="20"/>
              </w:rPr>
              <w:t>OpenTelemetry SDK*, Prometheus*, Grafana*, Jaeger*, Loki*</w:t>
            </w:r>
          </w:p>
        </w:tc>
      </w:tr>
      <w:tr w:rsidR="000309C2" w14:paraId="77F61851" w14:textId="77777777">
        <w:trPr>
          <w:trHeight w:val="455"/>
        </w:trPr>
        <w:tc>
          <w:tcPr>
            <w:tcW w:w="1126" w:type="dxa"/>
            <w:tcBorders>
              <w:top w:val="single" w:sz="6" w:space="0" w:color="000000"/>
              <w:left w:val="single" w:sz="6" w:space="0" w:color="000000"/>
              <w:bottom w:val="single" w:sz="6" w:space="0" w:color="000000"/>
              <w:right w:val="single" w:sz="6" w:space="0" w:color="000000"/>
            </w:tcBorders>
            <w:vAlign w:val="center"/>
          </w:tcPr>
          <w:p w14:paraId="5D5F132A" w14:textId="77777777" w:rsidR="000309C2" w:rsidRDefault="00000000">
            <w:pPr>
              <w:spacing w:after="0" w:line="259" w:lineRule="auto"/>
              <w:ind w:left="0" w:right="0" w:firstLine="0"/>
            </w:pPr>
            <w:r>
              <w:rPr>
                <w:sz w:val="20"/>
              </w:rPr>
              <w:t>5</w:t>
            </w:r>
          </w:p>
        </w:tc>
        <w:tc>
          <w:tcPr>
            <w:tcW w:w="6779" w:type="dxa"/>
            <w:tcBorders>
              <w:top w:val="single" w:sz="6" w:space="0" w:color="000000"/>
              <w:left w:val="single" w:sz="6" w:space="0" w:color="000000"/>
              <w:bottom w:val="single" w:sz="6" w:space="0" w:color="000000"/>
              <w:right w:val="single" w:sz="6" w:space="0" w:color="000000"/>
            </w:tcBorders>
            <w:vAlign w:val="center"/>
          </w:tcPr>
          <w:p w14:paraId="236F17F0" w14:textId="77777777" w:rsidR="000309C2" w:rsidRDefault="00000000">
            <w:pPr>
              <w:spacing w:after="0" w:line="259" w:lineRule="auto"/>
              <w:ind w:left="0" w:right="0" w:firstLine="0"/>
            </w:pPr>
            <w:r>
              <w:rPr>
                <w:sz w:val="20"/>
              </w:rPr>
              <w:t>ArgoCD*, Flask, Express.js*, Winston*, OTEL JS SDK*</w:t>
            </w:r>
          </w:p>
        </w:tc>
      </w:tr>
      <w:tr w:rsidR="000309C2" w14:paraId="3AC30A48" w14:textId="77777777">
        <w:trPr>
          <w:trHeight w:val="455"/>
        </w:trPr>
        <w:tc>
          <w:tcPr>
            <w:tcW w:w="1126" w:type="dxa"/>
            <w:tcBorders>
              <w:top w:val="single" w:sz="6" w:space="0" w:color="000000"/>
              <w:left w:val="single" w:sz="6" w:space="0" w:color="000000"/>
              <w:bottom w:val="single" w:sz="6" w:space="0" w:color="000000"/>
              <w:right w:val="single" w:sz="6" w:space="0" w:color="000000"/>
            </w:tcBorders>
            <w:vAlign w:val="center"/>
          </w:tcPr>
          <w:p w14:paraId="370FDC3A" w14:textId="77777777" w:rsidR="000309C2" w:rsidRDefault="00000000">
            <w:pPr>
              <w:spacing w:after="0" w:line="259" w:lineRule="auto"/>
              <w:ind w:left="0" w:right="0" w:firstLine="0"/>
            </w:pPr>
            <w:r>
              <w:rPr>
                <w:sz w:val="20"/>
              </w:rPr>
              <w:t>6</w:t>
            </w:r>
          </w:p>
        </w:tc>
        <w:tc>
          <w:tcPr>
            <w:tcW w:w="6779" w:type="dxa"/>
            <w:tcBorders>
              <w:top w:val="single" w:sz="6" w:space="0" w:color="000000"/>
              <w:left w:val="single" w:sz="6" w:space="0" w:color="000000"/>
              <w:bottom w:val="single" w:sz="6" w:space="0" w:color="000000"/>
              <w:right w:val="single" w:sz="6" w:space="0" w:color="000000"/>
            </w:tcBorders>
            <w:vAlign w:val="center"/>
          </w:tcPr>
          <w:p w14:paraId="76808033" w14:textId="77777777" w:rsidR="000309C2" w:rsidRDefault="00000000">
            <w:pPr>
              <w:spacing w:after="0" w:line="259" w:lineRule="auto"/>
              <w:ind w:left="0" w:right="0" w:firstLine="0"/>
            </w:pPr>
            <w:r>
              <w:rPr>
                <w:sz w:val="20"/>
              </w:rPr>
              <w:t>Backstage*, PostgreSQL</w:t>
            </w:r>
          </w:p>
        </w:tc>
      </w:tr>
      <w:tr w:rsidR="000309C2" w14:paraId="6E9573AC" w14:textId="77777777">
        <w:trPr>
          <w:trHeight w:val="455"/>
        </w:trPr>
        <w:tc>
          <w:tcPr>
            <w:tcW w:w="1126" w:type="dxa"/>
            <w:tcBorders>
              <w:top w:val="single" w:sz="6" w:space="0" w:color="000000"/>
              <w:left w:val="single" w:sz="6" w:space="0" w:color="000000"/>
              <w:bottom w:val="single" w:sz="6" w:space="0" w:color="000000"/>
              <w:right w:val="single" w:sz="6" w:space="0" w:color="000000"/>
            </w:tcBorders>
            <w:vAlign w:val="center"/>
          </w:tcPr>
          <w:p w14:paraId="676E3941" w14:textId="77777777" w:rsidR="000309C2" w:rsidRDefault="00000000">
            <w:pPr>
              <w:spacing w:after="0" w:line="259" w:lineRule="auto"/>
              <w:ind w:left="0" w:right="0" w:firstLine="0"/>
            </w:pPr>
            <w:r>
              <w:rPr>
                <w:sz w:val="20"/>
              </w:rPr>
              <w:t>7</w:t>
            </w:r>
          </w:p>
        </w:tc>
        <w:tc>
          <w:tcPr>
            <w:tcW w:w="6779" w:type="dxa"/>
            <w:tcBorders>
              <w:top w:val="single" w:sz="6" w:space="0" w:color="000000"/>
              <w:left w:val="single" w:sz="6" w:space="0" w:color="000000"/>
              <w:bottom w:val="single" w:sz="6" w:space="0" w:color="000000"/>
              <w:right w:val="single" w:sz="6" w:space="0" w:color="000000"/>
            </w:tcBorders>
            <w:vAlign w:val="center"/>
          </w:tcPr>
          <w:p w14:paraId="0A976F4C" w14:textId="77777777" w:rsidR="000309C2" w:rsidRDefault="00000000">
            <w:pPr>
              <w:spacing w:after="0" w:line="259" w:lineRule="auto"/>
              <w:ind w:left="0" w:right="0" w:firstLine="0"/>
            </w:pPr>
            <w:r>
              <w:rPr>
                <w:sz w:val="20"/>
              </w:rPr>
              <w:t>Flask, @kubernetes/client-node*, @octokit/rest*</w:t>
            </w:r>
          </w:p>
        </w:tc>
      </w:tr>
      <w:tr w:rsidR="000309C2" w14:paraId="5843980F" w14:textId="77777777">
        <w:trPr>
          <w:trHeight w:val="455"/>
        </w:trPr>
        <w:tc>
          <w:tcPr>
            <w:tcW w:w="1126" w:type="dxa"/>
            <w:tcBorders>
              <w:top w:val="single" w:sz="6" w:space="0" w:color="000000"/>
              <w:left w:val="single" w:sz="6" w:space="0" w:color="000000"/>
              <w:bottom w:val="single" w:sz="6" w:space="0" w:color="000000"/>
              <w:right w:val="single" w:sz="6" w:space="0" w:color="000000"/>
            </w:tcBorders>
            <w:vAlign w:val="center"/>
          </w:tcPr>
          <w:p w14:paraId="76838F1B" w14:textId="77777777" w:rsidR="000309C2" w:rsidRDefault="00000000">
            <w:pPr>
              <w:spacing w:after="0" w:line="259" w:lineRule="auto"/>
              <w:ind w:left="0" w:right="0" w:firstLine="0"/>
            </w:pPr>
            <w:r>
              <w:rPr>
                <w:sz w:val="20"/>
              </w:rPr>
              <w:t>8</w:t>
            </w:r>
          </w:p>
        </w:tc>
        <w:tc>
          <w:tcPr>
            <w:tcW w:w="6779" w:type="dxa"/>
            <w:tcBorders>
              <w:top w:val="single" w:sz="6" w:space="0" w:color="000000"/>
              <w:left w:val="single" w:sz="6" w:space="0" w:color="000000"/>
              <w:bottom w:val="single" w:sz="6" w:space="0" w:color="000000"/>
              <w:right w:val="single" w:sz="6" w:space="0" w:color="000000"/>
            </w:tcBorders>
            <w:vAlign w:val="center"/>
          </w:tcPr>
          <w:p w14:paraId="30160827" w14:textId="77777777" w:rsidR="000309C2" w:rsidRDefault="00000000">
            <w:pPr>
              <w:spacing w:after="0" w:line="259" w:lineRule="auto"/>
              <w:ind w:left="0" w:right="0" w:firstLine="0"/>
            </w:pPr>
            <w:r>
              <w:rPr>
                <w:sz w:val="20"/>
              </w:rPr>
              <w:t>GitHub Actions, Trivy*</w:t>
            </w:r>
          </w:p>
        </w:tc>
      </w:tr>
      <w:tr w:rsidR="000309C2" w14:paraId="11B6A85F" w14:textId="77777777">
        <w:trPr>
          <w:trHeight w:val="455"/>
        </w:trPr>
        <w:tc>
          <w:tcPr>
            <w:tcW w:w="1126" w:type="dxa"/>
            <w:tcBorders>
              <w:top w:val="single" w:sz="6" w:space="0" w:color="000000"/>
              <w:left w:val="single" w:sz="6" w:space="0" w:color="000000"/>
              <w:bottom w:val="single" w:sz="6" w:space="0" w:color="000000"/>
              <w:right w:val="single" w:sz="6" w:space="0" w:color="000000"/>
            </w:tcBorders>
            <w:vAlign w:val="center"/>
          </w:tcPr>
          <w:p w14:paraId="342D53C3" w14:textId="77777777" w:rsidR="000309C2" w:rsidRDefault="00000000">
            <w:pPr>
              <w:spacing w:after="0" w:line="259" w:lineRule="auto"/>
              <w:ind w:left="0" w:right="0" w:firstLine="0"/>
            </w:pPr>
            <w:r>
              <w:rPr>
                <w:sz w:val="20"/>
              </w:rPr>
              <w:t>9</w:t>
            </w:r>
          </w:p>
        </w:tc>
        <w:tc>
          <w:tcPr>
            <w:tcW w:w="6779" w:type="dxa"/>
            <w:tcBorders>
              <w:top w:val="single" w:sz="6" w:space="0" w:color="000000"/>
              <w:left w:val="single" w:sz="6" w:space="0" w:color="000000"/>
              <w:bottom w:val="single" w:sz="6" w:space="0" w:color="000000"/>
              <w:right w:val="single" w:sz="6" w:space="0" w:color="000000"/>
            </w:tcBorders>
            <w:vAlign w:val="center"/>
          </w:tcPr>
          <w:p w14:paraId="49F33149" w14:textId="77777777" w:rsidR="000309C2" w:rsidRDefault="00000000">
            <w:pPr>
              <w:spacing w:after="0" w:line="259" w:lineRule="auto"/>
              <w:ind w:left="0" w:right="0" w:firstLine="0"/>
            </w:pPr>
            <w:r>
              <w:rPr>
                <w:sz w:val="20"/>
              </w:rPr>
              <w:t>Crossplane*</w:t>
            </w:r>
          </w:p>
        </w:tc>
      </w:tr>
      <w:tr w:rsidR="000309C2" w14:paraId="527D2E6D" w14:textId="77777777">
        <w:trPr>
          <w:trHeight w:val="455"/>
        </w:trPr>
        <w:tc>
          <w:tcPr>
            <w:tcW w:w="1126" w:type="dxa"/>
            <w:tcBorders>
              <w:top w:val="single" w:sz="6" w:space="0" w:color="000000"/>
              <w:left w:val="single" w:sz="6" w:space="0" w:color="000000"/>
              <w:bottom w:val="single" w:sz="6" w:space="0" w:color="000000"/>
              <w:right w:val="single" w:sz="6" w:space="0" w:color="000000"/>
            </w:tcBorders>
            <w:vAlign w:val="center"/>
          </w:tcPr>
          <w:p w14:paraId="2765F8BD" w14:textId="77777777" w:rsidR="000309C2" w:rsidRDefault="00000000">
            <w:pPr>
              <w:spacing w:after="0" w:line="259" w:lineRule="auto"/>
              <w:ind w:left="0" w:right="0" w:firstLine="0"/>
            </w:pPr>
            <w:r>
              <w:rPr>
                <w:sz w:val="20"/>
              </w:rPr>
              <w:t>10</w:t>
            </w:r>
          </w:p>
        </w:tc>
        <w:tc>
          <w:tcPr>
            <w:tcW w:w="6779" w:type="dxa"/>
            <w:tcBorders>
              <w:top w:val="single" w:sz="6" w:space="0" w:color="000000"/>
              <w:left w:val="single" w:sz="6" w:space="0" w:color="000000"/>
              <w:bottom w:val="single" w:sz="6" w:space="0" w:color="000000"/>
              <w:right w:val="single" w:sz="6" w:space="0" w:color="000000"/>
            </w:tcBorders>
            <w:vAlign w:val="center"/>
          </w:tcPr>
          <w:p w14:paraId="0E04354B" w14:textId="77777777" w:rsidR="000309C2" w:rsidRDefault="00000000">
            <w:pPr>
              <w:spacing w:after="0" w:line="259" w:lineRule="auto"/>
              <w:ind w:left="0" w:right="0" w:firstLine="0"/>
            </w:pPr>
            <w:r>
              <w:rPr>
                <w:sz w:val="20"/>
              </w:rPr>
              <w:t>Yeoman*, Renovate*, Backstage CLI</w:t>
            </w:r>
          </w:p>
        </w:tc>
      </w:tr>
      <w:tr w:rsidR="000309C2" w14:paraId="57D4F34A" w14:textId="77777777">
        <w:trPr>
          <w:trHeight w:val="455"/>
        </w:trPr>
        <w:tc>
          <w:tcPr>
            <w:tcW w:w="1126" w:type="dxa"/>
            <w:tcBorders>
              <w:top w:val="single" w:sz="6" w:space="0" w:color="000000"/>
              <w:left w:val="single" w:sz="6" w:space="0" w:color="000000"/>
              <w:bottom w:val="single" w:sz="6" w:space="0" w:color="000000"/>
              <w:right w:val="single" w:sz="6" w:space="0" w:color="000000"/>
            </w:tcBorders>
            <w:vAlign w:val="center"/>
          </w:tcPr>
          <w:p w14:paraId="276ADD92" w14:textId="77777777" w:rsidR="000309C2" w:rsidRDefault="00000000">
            <w:pPr>
              <w:spacing w:after="0" w:line="259" w:lineRule="auto"/>
              <w:ind w:left="0" w:right="0" w:firstLine="0"/>
            </w:pPr>
            <w:r>
              <w:rPr>
                <w:sz w:val="20"/>
              </w:rPr>
              <w:t>11</w:t>
            </w:r>
          </w:p>
        </w:tc>
        <w:tc>
          <w:tcPr>
            <w:tcW w:w="6779" w:type="dxa"/>
            <w:tcBorders>
              <w:top w:val="single" w:sz="6" w:space="0" w:color="000000"/>
              <w:left w:val="single" w:sz="6" w:space="0" w:color="000000"/>
              <w:bottom w:val="single" w:sz="6" w:space="0" w:color="000000"/>
              <w:right w:val="single" w:sz="6" w:space="0" w:color="000000"/>
            </w:tcBorders>
            <w:vAlign w:val="center"/>
          </w:tcPr>
          <w:p w14:paraId="49C2F8F0" w14:textId="77777777" w:rsidR="000309C2" w:rsidRDefault="00000000">
            <w:pPr>
              <w:spacing w:after="0" w:line="259" w:lineRule="auto"/>
              <w:ind w:left="0" w:right="0" w:firstLine="0"/>
            </w:pPr>
            <w:r>
              <w:rPr>
                <w:sz w:val="20"/>
              </w:rPr>
              <w:t>conftest*, OPA CLI*, pre-commit, prometheus-client*</w:t>
            </w:r>
          </w:p>
        </w:tc>
      </w:tr>
      <w:tr w:rsidR="000309C2" w14:paraId="0BFF2C85" w14:textId="77777777">
        <w:trPr>
          <w:trHeight w:val="455"/>
        </w:trPr>
        <w:tc>
          <w:tcPr>
            <w:tcW w:w="1126" w:type="dxa"/>
            <w:tcBorders>
              <w:top w:val="single" w:sz="6" w:space="0" w:color="000000"/>
              <w:left w:val="single" w:sz="6" w:space="0" w:color="000000"/>
              <w:bottom w:val="single" w:sz="6" w:space="0" w:color="000000"/>
              <w:right w:val="single" w:sz="6" w:space="0" w:color="000000"/>
            </w:tcBorders>
            <w:vAlign w:val="center"/>
          </w:tcPr>
          <w:p w14:paraId="1F865180" w14:textId="77777777" w:rsidR="000309C2" w:rsidRDefault="00000000">
            <w:pPr>
              <w:spacing w:after="0" w:line="259" w:lineRule="auto"/>
              <w:ind w:left="0" w:right="0" w:firstLine="0"/>
            </w:pPr>
            <w:r>
              <w:rPr>
                <w:sz w:val="20"/>
              </w:rPr>
              <w:t>12</w:t>
            </w:r>
          </w:p>
        </w:tc>
        <w:tc>
          <w:tcPr>
            <w:tcW w:w="6779" w:type="dxa"/>
            <w:tcBorders>
              <w:top w:val="single" w:sz="6" w:space="0" w:color="000000"/>
              <w:left w:val="single" w:sz="6" w:space="0" w:color="000000"/>
              <w:bottom w:val="single" w:sz="6" w:space="0" w:color="000000"/>
              <w:right w:val="single" w:sz="6" w:space="0" w:color="000000"/>
            </w:tcBorders>
            <w:vAlign w:val="center"/>
          </w:tcPr>
          <w:p w14:paraId="7EF15963" w14:textId="77777777" w:rsidR="000309C2" w:rsidRDefault="00000000">
            <w:pPr>
              <w:spacing w:after="0" w:line="259" w:lineRule="auto"/>
              <w:ind w:left="0" w:right="0" w:firstLine="0"/>
            </w:pPr>
            <w:r>
              <w:rPr>
                <w:sz w:val="20"/>
              </w:rPr>
              <w:t>OpenCost*, Karpenter*, VPA*, Kyverno*, Metrics Server*</w:t>
            </w:r>
          </w:p>
        </w:tc>
      </w:tr>
      <w:tr w:rsidR="000309C2" w14:paraId="2DF7B8FB" w14:textId="77777777">
        <w:trPr>
          <w:trHeight w:val="455"/>
        </w:trPr>
        <w:tc>
          <w:tcPr>
            <w:tcW w:w="1126" w:type="dxa"/>
            <w:tcBorders>
              <w:top w:val="single" w:sz="6" w:space="0" w:color="000000"/>
              <w:left w:val="single" w:sz="6" w:space="0" w:color="000000"/>
              <w:bottom w:val="single" w:sz="6" w:space="0" w:color="000000"/>
              <w:right w:val="single" w:sz="6" w:space="0" w:color="000000"/>
            </w:tcBorders>
            <w:vAlign w:val="center"/>
          </w:tcPr>
          <w:p w14:paraId="575BA00A" w14:textId="77777777" w:rsidR="000309C2" w:rsidRDefault="00000000">
            <w:pPr>
              <w:spacing w:after="0" w:line="259" w:lineRule="auto"/>
              <w:ind w:left="0" w:right="0" w:firstLine="0"/>
            </w:pPr>
            <w:r>
              <w:rPr>
                <w:sz w:val="20"/>
              </w:rPr>
              <w:t>13</w:t>
            </w:r>
          </w:p>
        </w:tc>
        <w:tc>
          <w:tcPr>
            <w:tcW w:w="6779" w:type="dxa"/>
            <w:tcBorders>
              <w:top w:val="single" w:sz="6" w:space="0" w:color="000000"/>
              <w:left w:val="single" w:sz="6" w:space="0" w:color="000000"/>
              <w:bottom w:val="single" w:sz="6" w:space="0" w:color="000000"/>
              <w:right w:val="single" w:sz="6" w:space="0" w:color="000000"/>
            </w:tcBorders>
            <w:vAlign w:val="center"/>
          </w:tcPr>
          <w:p w14:paraId="71178289" w14:textId="77777777" w:rsidR="000309C2" w:rsidRDefault="00000000">
            <w:pPr>
              <w:spacing w:after="0" w:line="259" w:lineRule="auto"/>
              <w:ind w:left="0" w:right="0" w:firstLine="0"/>
            </w:pPr>
            <w:r>
              <w:rPr>
                <w:sz w:val="20"/>
              </w:rPr>
              <w:t>Sloth*, Velero*, Chaos Mesh*</w:t>
            </w:r>
          </w:p>
        </w:tc>
      </w:tr>
      <w:tr w:rsidR="000309C2" w14:paraId="3A4A5F06" w14:textId="77777777">
        <w:trPr>
          <w:trHeight w:val="455"/>
        </w:trPr>
        <w:tc>
          <w:tcPr>
            <w:tcW w:w="1126" w:type="dxa"/>
            <w:tcBorders>
              <w:top w:val="single" w:sz="6" w:space="0" w:color="000000"/>
              <w:left w:val="single" w:sz="6" w:space="0" w:color="000000"/>
              <w:bottom w:val="single" w:sz="6" w:space="0" w:color="000000"/>
              <w:right w:val="single" w:sz="6" w:space="0" w:color="000000"/>
            </w:tcBorders>
            <w:vAlign w:val="center"/>
          </w:tcPr>
          <w:p w14:paraId="13804EBA" w14:textId="77777777" w:rsidR="000309C2" w:rsidRDefault="00000000">
            <w:pPr>
              <w:spacing w:after="0" w:line="259" w:lineRule="auto"/>
              <w:ind w:left="0" w:right="0" w:firstLine="0"/>
            </w:pPr>
            <w:r>
              <w:rPr>
                <w:sz w:val="20"/>
              </w:rPr>
              <w:t>14</w:t>
            </w:r>
          </w:p>
        </w:tc>
        <w:tc>
          <w:tcPr>
            <w:tcW w:w="6779" w:type="dxa"/>
            <w:tcBorders>
              <w:top w:val="single" w:sz="6" w:space="0" w:color="000000"/>
              <w:left w:val="single" w:sz="6" w:space="0" w:color="000000"/>
              <w:bottom w:val="single" w:sz="6" w:space="0" w:color="000000"/>
              <w:right w:val="single" w:sz="6" w:space="0" w:color="000000"/>
            </w:tcBorders>
            <w:vAlign w:val="center"/>
          </w:tcPr>
          <w:p w14:paraId="3C58EB5F" w14:textId="77777777" w:rsidR="000309C2" w:rsidRDefault="00000000">
            <w:pPr>
              <w:spacing w:after="0" w:line="259" w:lineRule="auto"/>
              <w:ind w:left="0" w:right="0" w:firstLine="0"/>
            </w:pPr>
            <w:r>
              <w:rPr>
                <w:sz w:val="20"/>
              </w:rPr>
              <w:t>LangChain*, OpenAI API*, ChromaDB*</w:t>
            </w:r>
          </w:p>
        </w:tc>
      </w:tr>
    </w:tbl>
    <w:p w14:paraId="522C35E8" w14:textId="77777777" w:rsidR="000309C2" w:rsidRDefault="00000000">
      <w:pPr>
        <w:ind w:left="-5" w:right="15"/>
      </w:pPr>
      <w:r>
        <w:rPr>
          <w:rFonts w:cs="Calibri"/>
          <w:b/>
        </w:rPr>
        <w:t xml:space="preserve">Note: </w:t>
      </w:r>
      <w:r>
        <w:t>All chapters assume the foundational tools (Git, Docker, Python, Node.js, kubectl, Kind, and Helm) are already installed. See the Foundational Tools section at the beginning of this appendix.</w:t>
      </w:r>
    </w:p>
    <w:p w14:paraId="051CDF20" w14:textId="77777777" w:rsidR="000309C2" w:rsidRDefault="00000000">
      <w:pPr>
        <w:ind w:left="-5" w:right="15"/>
      </w:pPr>
      <w:r>
        <w:rPr>
          <w:rFonts w:cs="Calibri"/>
          <w:b/>
        </w:rPr>
        <w:t xml:space="preserve">Companion Website: </w:t>
      </w:r>
      <w:r>
        <w:t>For the latest installation scripts, version updates, and additional resources, visit</w:t>
      </w:r>
    </w:p>
    <w:p w14:paraId="3FA879EF" w14:textId="77777777" w:rsidR="000309C2" w:rsidRDefault="00000000">
      <w:pPr>
        <w:spacing w:after="185" w:line="265" w:lineRule="auto"/>
        <w:ind w:left="-5" w:right="0"/>
      </w:pPr>
      <w:hyperlink r:id="rId375">
        <w:r>
          <w:rPr>
            <w:rFonts w:ascii="Consolas" w:eastAsia="Consolas" w:hAnsi="Consolas" w:cs="Consolas"/>
            <w:sz w:val="18"/>
          </w:rPr>
          <w:t>https://peh-packt.platformetrics.com/</w:t>
        </w:r>
      </w:hyperlink>
    </w:p>
    <w:p w14:paraId="3D5A9F37" w14:textId="77777777" w:rsidR="000309C2" w:rsidRDefault="000309C2">
      <w:pPr>
        <w:sectPr w:rsidR="000309C2">
          <w:headerReference w:type="even" r:id="rId376"/>
          <w:headerReference w:type="default" r:id="rId377"/>
          <w:headerReference w:type="first" r:id="rId378"/>
          <w:pgSz w:w="10800" w:h="13320"/>
          <w:pgMar w:top="1236" w:right="1444" w:bottom="1260" w:left="1440" w:header="720" w:footer="720" w:gutter="0"/>
          <w:cols w:space="720"/>
          <w:titlePg/>
        </w:sectPr>
      </w:pPr>
    </w:p>
    <w:p w14:paraId="589ACF34" w14:textId="77777777" w:rsidR="000309C2" w:rsidRDefault="000309C2">
      <w:pPr>
        <w:spacing w:after="0" w:line="259" w:lineRule="auto"/>
        <w:ind w:left="0" w:right="0" w:firstLine="0"/>
      </w:pPr>
    </w:p>
    <w:p w14:paraId="460BF002" w14:textId="77777777" w:rsidR="000309C2" w:rsidRDefault="000309C2">
      <w:pPr>
        <w:sectPr w:rsidR="000309C2">
          <w:headerReference w:type="even" r:id="rId379"/>
          <w:headerReference w:type="default" r:id="rId380"/>
          <w:headerReference w:type="first" r:id="rId381"/>
          <w:pgSz w:w="10800" w:h="13320"/>
          <w:pgMar w:top="1440" w:right="1440" w:bottom="1440" w:left="1440" w:header="720" w:footer="720" w:gutter="0"/>
          <w:cols w:space="720"/>
        </w:sectPr>
      </w:pPr>
    </w:p>
    <w:p w14:paraId="530348B4" w14:textId="77777777" w:rsidR="000309C2" w:rsidRDefault="00000000">
      <w:pPr>
        <w:spacing w:after="0" w:line="259" w:lineRule="auto"/>
        <w:ind w:left="-5" w:right="0"/>
      </w:pPr>
      <w:r>
        <w:rPr>
          <w:rFonts w:cs="Calibri"/>
          <w:sz w:val="150"/>
        </w:rPr>
        <w:t>16</w:t>
      </w:r>
    </w:p>
    <w:p w14:paraId="40090246" w14:textId="77777777" w:rsidR="000309C2" w:rsidRDefault="00000000">
      <w:pPr>
        <w:spacing w:after="342" w:line="252" w:lineRule="auto"/>
        <w:ind w:left="-5" w:right="129"/>
      </w:pPr>
      <w:r>
        <w:rPr>
          <w:rFonts w:cs="Calibri"/>
          <w:sz w:val="54"/>
        </w:rPr>
        <w:t>Unlock Your Exclusive Benefits</w:t>
      </w:r>
    </w:p>
    <w:p w14:paraId="34A90BF3" w14:textId="77777777" w:rsidR="000309C2" w:rsidRDefault="00000000">
      <w:pPr>
        <w:spacing w:after="0"/>
        <w:ind w:left="-5" w:right="15"/>
      </w:pPr>
      <w:r>
        <w:t>Your copy of this book includes the following exclusive benefits:</w:t>
      </w:r>
    </w:p>
    <w:p w14:paraId="543C3EEB" w14:textId="77777777" w:rsidR="000309C2" w:rsidRDefault="00000000">
      <w:pPr>
        <w:spacing w:after="147" w:line="259" w:lineRule="auto"/>
        <w:ind w:left="426" w:right="0" w:firstLine="0"/>
      </w:pPr>
      <w:r>
        <w:rPr>
          <w:noProof/>
        </w:rPr>
        <w:drawing>
          <wp:inline distT="0" distB="0" distL="0" distR="0" wp14:anchorId="3FBF324A" wp14:editId="24F92943">
            <wp:extent cx="4488052" cy="3915825"/>
            <wp:effectExtent l="0" t="0" r="0" b="0"/>
            <wp:docPr id="43574" name="Picture 43574"/>
            <wp:cNvGraphicFramePr/>
            <a:graphic xmlns:a="http://schemas.openxmlformats.org/drawingml/2006/main">
              <a:graphicData uri="http://schemas.openxmlformats.org/drawingml/2006/picture">
                <pic:pic xmlns:pic="http://schemas.openxmlformats.org/drawingml/2006/picture">
                  <pic:nvPicPr>
                    <pic:cNvPr id="43574" name="Picture 43574"/>
                    <pic:cNvPicPr/>
                  </pic:nvPicPr>
                  <pic:blipFill>
                    <a:blip r:embed="rId28"/>
                    <a:stretch>
                      <a:fillRect/>
                    </a:stretch>
                  </pic:blipFill>
                  <pic:spPr>
                    <a:xfrm>
                      <a:off x="0" y="0"/>
                      <a:ext cx="4488052" cy="3915825"/>
                    </a:xfrm>
                    <a:prstGeom prst="rect">
                      <a:avLst/>
                    </a:prstGeom>
                  </pic:spPr>
                </pic:pic>
              </a:graphicData>
            </a:graphic>
          </wp:inline>
        </w:drawing>
      </w:r>
    </w:p>
    <w:p w14:paraId="2646AED0" w14:textId="77777777" w:rsidR="000309C2" w:rsidRDefault="00000000">
      <w:pPr>
        <w:ind w:left="-5" w:right="15"/>
      </w:pPr>
      <w:r>
        <w:t>Follow the guide below to unlock them. The process takes only a few minutes and needs to be completed once.</w:t>
      </w:r>
    </w:p>
    <w:p w14:paraId="00AD3B8E" w14:textId="77777777" w:rsidR="000309C2" w:rsidRDefault="00000000">
      <w:pPr>
        <w:tabs>
          <w:tab w:val="right" w:pos="7921"/>
        </w:tabs>
        <w:spacing w:after="0" w:line="259" w:lineRule="auto"/>
        <w:ind w:left="-15" w:right="-14" w:firstLine="0"/>
      </w:pPr>
      <w:r>
        <w:rPr>
          <w:rFonts w:cs="Calibri"/>
          <w:i/>
          <w:sz w:val="19"/>
        </w:rPr>
        <w:t>Chapter 16</w:t>
      </w:r>
      <w:r>
        <w:rPr>
          <w:rFonts w:cs="Calibri"/>
          <w:i/>
          <w:sz w:val="19"/>
        </w:rPr>
        <w:tab/>
      </w:r>
      <w:r>
        <w:rPr>
          <w:sz w:val="19"/>
        </w:rPr>
        <w:t>408</w:t>
      </w:r>
    </w:p>
    <w:p w14:paraId="10D26FD6" w14:textId="77777777" w:rsidR="000309C2" w:rsidRDefault="00000000">
      <w:pPr>
        <w:spacing w:after="288" w:line="259" w:lineRule="auto"/>
        <w:ind w:left="0" w:right="0" w:firstLine="0"/>
      </w:pPr>
      <w:r>
        <w:rPr>
          <w:rFonts w:cs="Calibri"/>
          <w:noProof/>
          <w:sz w:val="22"/>
        </w:rPr>
        <mc:AlternateContent>
          <mc:Choice Requires="wpg">
            <w:drawing>
              <wp:inline distT="0" distB="0" distL="0" distR="0" wp14:anchorId="05B0A3CB" wp14:editId="64885BEA">
                <wp:extent cx="5029200" cy="6120"/>
                <wp:effectExtent l="0" t="0" r="0" b="0"/>
                <wp:docPr id="442319" name="Group 442319"/>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307" name="Shape 473307"/>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2319" style="width:396pt;height:0.481888pt;mso-position-horizontal-relative:char;mso-position-vertical-relative:line" coordsize="50292,61">
                <v:shape id="Shape 473308" style="position:absolute;width:50292;height:91;left:0;top:0;" coordsize="5029200,9144" path="m0,0l5029200,0l5029200,9144l0,9144l0,0">
                  <v:stroke weight="0pt" endcap="flat" joinstyle="miter" miterlimit="10" on="false" color="#000000" opacity="0"/>
                  <v:fill on="true" color="#000000"/>
                </v:shape>
              </v:group>
            </w:pict>
          </mc:Fallback>
        </mc:AlternateContent>
      </w:r>
    </w:p>
    <w:p w14:paraId="74190F86" w14:textId="77777777" w:rsidR="000309C2" w:rsidRDefault="00000000">
      <w:pPr>
        <w:pStyle w:val="Heading2"/>
        <w:ind w:left="-5"/>
      </w:pPr>
      <w:r>
        <w:t>Unlock this Book's Free Benefits in 3 Easy Steps</w:t>
      </w:r>
    </w:p>
    <w:p w14:paraId="00758886" w14:textId="77777777" w:rsidR="000309C2" w:rsidRDefault="00000000">
      <w:pPr>
        <w:pStyle w:val="Heading3"/>
        <w:ind w:left="-5"/>
      </w:pPr>
      <w:r>
        <w:t>Step 1</w:t>
      </w:r>
    </w:p>
    <w:p w14:paraId="380329B6" w14:textId="77777777" w:rsidR="000309C2" w:rsidRDefault="00000000">
      <w:pPr>
        <w:spacing w:after="129"/>
        <w:ind w:left="-5" w:right="15"/>
      </w:pPr>
      <w:r>
        <w:t xml:space="preserve">Keep your purchase invoice ready for </w:t>
      </w:r>
      <w:r>
        <w:rPr>
          <w:rFonts w:cs="Calibri"/>
          <w:i/>
        </w:rPr>
        <w:t>Step 3</w:t>
      </w:r>
      <w:r>
        <w:t>. If you have a physical copy, scan it using your phone and save it as a PDF, JPG, or PNG.</w:t>
      </w:r>
    </w:p>
    <w:p w14:paraId="6C640B53" w14:textId="77777777" w:rsidR="000309C2" w:rsidRDefault="00000000">
      <w:pPr>
        <w:spacing w:after="0" w:line="342" w:lineRule="auto"/>
        <w:ind w:left="-5" w:right="0"/>
      </w:pPr>
      <w:r>
        <w:t xml:space="preserve">For more help on finding your invoice, visit </w:t>
      </w:r>
      <w:hyperlink r:id="rId382">
        <w:r>
          <w:rPr>
            <w:rFonts w:ascii="Consolas" w:eastAsia="Consolas" w:hAnsi="Consolas" w:cs="Consolas"/>
            <w:sz w:val="18"/>
          </w:rPr>
          <w:t xml:space="preserve">https://www.packtpub.com/en-us/unlock? </w:t>
        </w:r>
      </w:hyperlink>
      <w:hyperlink r:id="rId383">
        <w:r>
          <w:rPr>
            <w:rFonts w:ascii="Consolas" w:eastAsia="Consolas" w:hAnsi="Consolas" w:cs="Consolas"/>
            <w:sz w:val="18"/>
          </w:rPr>
          <w:t>step=1.</w:t>
        </w:r>
      </w:hyperlink>
    </w:p>
    <w:p w14:paraId="55135D25" w14:textId="77777777" w:rsidR="000309C2" w:rsidRDefault="00000000">
      <w:pPr>
        <w:spacing w:after="191" w:line="259" w:lineRule="auto"/>
        <w:ind w:left="0" w:right="0" w:firstLine="0"/>
      </w:pPr>
      <w:r>
        <w:rPr>
          <w:rFonts w:cs="Calibri"/>
          <w:noProof/>
          <w:sz w:val="22"/>
        </w:rPr>
        <mc:AlternateContent>
          <mc:Choice Requires="wpg">
            <w:drawing>
              <wp:inline distT="0" distB="0" distL="0" distR="0" wp14:anchorId="5E3B108C" wp14:editId="1AF6C452">
                <wp:extent cx="4857750" cy="801878"/>
                <wp:effectExtent l="0" t="0" r="0" b="0"/>
                <wp:docPr id="442317" name="Group 442317"/>
                <wp:cNvGraphicFramePr/>
                <a:graphic xmlns:a="http://schemas.openxmlformats.org/drawingml/2006/main">
                  <a:graphicData uri="http://schemas.microsoft.com/office/word/2010/wordprocessingGroup">
                    <wpg:wgp>
                      <wpg:cNvGrpSpPr/>
                      <wpg:grpSpPr>
                        <a:xfrm>
                          <a:off x="0" y="0"/>
                          <a:ext cx="4857750" cy="801878"/>
                          <a:chOff x="0" y="0"/>
                          <a:chExt cx="4857750" cy="801878"/>
                        </a:xfrm>
                      </wpg:grpSpPr>
                      <wps:wsp>
                        <wps:cNvPr id="43595" name="Shape 43595"/>
                        <wps:cNvSpPr/>
                        <wps:spPr>
                          <a:xfrm>
                            <a:off x="0" y="95250"/>
                            <a:ext cx="4857750" cy="706628"/>
                          </a:xfrm>
                          <a:custGeom>
                            <a:avLst/>
                            <a:gdLst/>
                            <a:ahLst/>
                            <a:cxnLst/>
                            <a:rect l="0" t="0" r="0" b="0"/>
                            <a:pathLst>
                              <a:path w="4857750" h="706628">
                                <a:moveTo>
                                  <a:pt x="76200" y="0"/>
                                </a:moveTo>
                                <a:lnTo>
                                  <a:pt x="4781550" y="0"/>
                                </a:lnTo>
                                <a:cubicBezTo>
                                  <a:pt x="4823460" y="0"/>
                                  <a:pt x="4857750" y="34290"/>
                                  <a:pt x="4857750" y="76200"/>
                                </a:cubicBezTo>
                                <a:lnTo>
                                  <a:pt x="4857750" y="630428"/>
                                </a:lnTo>
                                <a:cubicBezTo>
                                  <a:pt x="4857750" y="672338"/>
                                  <a:pt x="4823460" y="706628"/>
                                  <a:pt x="4781550" y="706628"/>
                                </a:cubicBezTo>
                                <a:lnTo>
                                  <a:pt x="76200" y="706628"/>
                                </a:lnTo>
                                <a:cubicBezTo>
                                  <a:pt x="34290" y="706628"/>
                                  <a:pt x="0" y="672338"/>
                                  <a:pt x="0" y="630428"/>
                                </a:cubicBezTo>
                                <a:lnTo>
                                  <a:pt x="0" y="76200"/>
                                </a:lnTo>
                                <a:cubicBezTo>
                                  <a:pt x="0" y="34290"/>
                                  <a:pt x="34290" y="0"/>
                                  <a:pt x="76200" y="0"/>
                                </a:cubicBezTo>
                                <a:close/>
                              </a:path>
                            </a:pathLst>
                          </a:custGeom>
                          <a:ln w="0" cap="flat">
                            <a:miter lim="127000"/>
                          </a:ln>
                        </wps:spPr>
                        <wps:style>
                          <a:lnRef idx="0">
                            <a:srgbClr val="000000">
                              <a:alpha val="0"/>
                            </a:srgbClr>
                          </a:lnRef>
                          <a:fillRef idx="1">
                            <a:srgbClr val="FFF8E1"/>
                          </a:fillRef>
                          <a:effectRef idx="0">
                            <a:scrgbClr r="0" g="0" b="0"/>
                          </a:effectRef>
                          <a:fontRef idx="none"/>
                        </wps:style>
                        <wps:bodyPr/>
                      </wps:wsp>
                      <wps:wsp>
                        <wps:cNvPr id="43597" name="Shape 43597"/>
                        <wps:cNvSpPr/>
                        <wps:spPr>
                          <a:xfrm>
                            <a:off x="0" y="117634"/>
                            <a:ext cx="58071" cy="661860"/>
                          </a:xfrm>
                          <a:custGeom>
                            <a:avLst/>
                            <a:gdLst/>
                            <a:ahLst/>
                            <a:cxnLst/>
                            <a:rect l="0" t="0" r="0" b="0"/>
                            <a:pathLst>
                              <a:path w="58071" h="661860">
                                <a:moveTo>
                                  <a:pt x="22384" y="0"/>
                                </a:moveTo>
                                <a:lnTo>
                                  <a:pt x="58071" y="35687"/>
                                </a:lnTo>
                                <a:lnTo>
                                  <a:pt x="57150" y="53816"/>
                                </a:lnTo>
                                <a:lnTo>
                                  <a:pt x="57150" y="608044"/>
                                </a:lnTo>
                                <a:lnTo>
                                  <a:pt x="58071" y="626173"/>
                                </a:lnTo>
                                <a:lnTo>
                                  <a:pt x="22384" y="661860"/>
                                </a:lnTo>
                                <a:cubicBezTo>
                                  <a:pt x="8573" y="648049"/>
                                  <a:pt x="0" y="628999"/>
                                  <a:pt x="0" y="608044"/>
                                </a:cubicBezTo>
                                <a:lnTo>
                                  <a:pt x="0" y="53816"/>
                                </a:lnTo>
                                <a:cubicBezTo>
                                  <a:pt x="0" y="43339"/>
                                  <a:pt x="2143" y="33338"/>
                                  <a:pt x="6013" y="24229"/>
                                </a:cubicBezTo>
                                <a:lnTo>
                                  <a:pt x="22384" y="0"/>
                                </a:ln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s:wsp>
                        <wps:cNvPr id="43598" name="Rectangle 43598"/>
                        <wps:cNvSpPr/>
                        <wps:spPr>
                          <a:xfrm>
                            <a:off x="247650" y="259635"/>
                            <a:ext cx="4797573" cy="187710"/>
                          </a:xfrm>
                          <a:prstGeom prst="rect">
                            <a:avLst/>
                          </a:prstGeom>
                          <a:ln>
                            <a:noFill/>
                          </a:ln>
                        </wps:spPr>
                        <wps:txbx>
                          <w:txbxContent>
                            <w:p w14:paraId="1A954344" w14:textId="77777777" w:rsidR="000309C2" w:rsidRDefault="00000000">
                              <w:pPr>
                                <w:spacing w:after="160" w:line="259" w:lineRule="auto"/>
                                <w:ind w:left="0" w:right="0" w:firstLine="0"/>
                              </w:pPr>
                              <w:r>
                                <w:rPr>
                                  <w:sz w:val="20"/>
                                </w:rPr>
                                <w:t>If</w:t>
                              </w:r>
                              <w:r>
                                <w:rPr>
                                  <w:spacing w:val="-8"/>
                                  <w:sz w:val="20"/>
                                </w:rPr>
                                <w:t xml:space="preserve"> </w:t>
                              </w:r>
                              <w:r>
                                <w:rPr>
                                  <w:sz w:val="20"/>
                                </w:rPr>
                                <w:t>you</w:t>
                              </w:r>
                              <w:r>
                                <w:rPr>
                                  <w:spacing w:val="-8"/>
                                  <w:sz w:val="20"/>
                                </w:rPr>
                                <w:t xml:space="preserve"> </w:t>
                              </w:r>
                              <w:r>
                                <w:rPr>
                                  <w:sz w:val="20"/>
                                </w:rPr>
                                <w:t>bought</w:t>
                              </w:r>
                              <w:r>
                                <w:rPr>
                                  <w:spacing w:val="-8"/>
                                  <w:sz w:val="20"/>
                                </w:rPr>
                                <w:t xml:space="preserve"> </w:t>
                              </w:r>
                              <w:r>
                                <w:rPr>
                                  <w:sz w:val="20"/>
                                </w:rPr>
                                <w:t>this</w:t>
                              </w:r>
                              <w:r>
                                <w:rPr>
                                  <w:spacing w:val="-8"/>
                                  <w:sz w:val="20"/>
                                </w:rPr>
                                <w:t xml:space="preserve"> </w:t>
                              </w:r>
                              <w:r>
                                <w:rPr>
                                  <w:sz w:val="20"/>
                                </w:rPr>
                                <w:t>book</w:t>
                              </w:r>
                              <w:r>
                                <w:rPr>
                                  <w:spacing w:val="-8"/>
                                  <w:sz w:val="20"/>
                                </w:rPr>
                                <w:t xml:space="preserve"> </w:t>
                              </w:r>
                              <w:r>
                                <w:rPr>
                                  <w:sz w:val="20"/>
                                </w:rPr>
                                <w:t>directly</w:t>
                              </w:r>
                              <w:r>
                                <w:rPr>
                                  <w:spacing w:val="-8"/>
                                  <w:sz w:val="20"/>
                                </w:rPr>
                                <w:t xml:space="preserve"> </w:t>
                              </w:r>
                              <w:r>
                                <w:rPr>
                                  <w:sz w:val="20"/>
                                </w:rPr>
                                <w:t>from</w:t>
                              </w:r>
                              <w:r>
                                <w:rPr>
                                  <w:spacing w:val="-8"/>
                                  <w:sz w:val="20"/>
                                </w:rPr>
                                <w:t xml:space="preserve"> </w:t>
                              </w:r>
                              <w:r>
                                <w:rPr>
                                  <w:sz w:val="20"/>
                                </w:rPr>
                                <w:t>Packt,</w:t>
                              </w:r>
                              <w:r>
                                <w:rPr>
                                  <w:spacing w:val="-8"/>
                                  <w:sz w:val="20"/>
                                </w:rPr>
                                <w:t xml:space="preserve"> </w:t>
                              </w:r>
                              <w:r>
                                <w:rPr>
                                  <w:sz w:val="20"/>
                                </w:rPr>
                                <w:t>no</w:t>
                              </w:r>
                              <w:r>
                                <w:rPr>
                                  <w:spacing w:val="-8"/>
                                  <w:sz w:val="20"/>
                                </w:rPr>
                                <w:t xml:space="preserve"> </w:t>
                              </w:r>
                              <w:r>
                                <w:rPr>
                                  <w:sz w:val="20"/>
                                </w:rPr>
                                <w:t>invoice</w:t>
                              </w:r>
                              <w:r>
                                <w:rPr>
                                  <w:spacing w:val="-8"/>
                                  <w:sz w:val="20"/>
                                </w:rPr>
                                <w:t xml:space="preserve"> </w:t>
                              </w:r>
                              <w:r>
                                <w:rPr>
                                  <w:sz w:val="20"/>
                                </w:rPr>
                                <w:t>is</w:t>
                              </w:r>
                              <w:r>
                                <w:rPr>
                                  <w:spacing w:val="-8"/>
                                  <w:sz w:val="20"/>
                                </w:rPr>
                                <w:t xml:space="preserve"> </w:t>
                              </w:r>
                              <w:r>
                                <w:rPr>
                                  <w:sz w:val="20"/>
                                </w:rPr>
                                <w:t>required.</w:t>
                              </w:r>
                              <w:r>
                                <w:rPr>
                                  <w:spacing w:val="-10"/>
                                  <w:sz w:val="20"/>
                                </w:rPr>
                                <w:t xml:space="preserve"> </w:t>
                              </w:r>
                              <w:r>
                                <w:rPr>
                                  <w:sz w:val="20"/>
                                </w:rPr>
                                <w:t>After</w:t>
                              </w:r>
                              <w:r>
                                <w:rPr>
                                  <w:spacing w:val="-8"/>
                                  <w:sz w:val="20"/>
                                </w:rPr>
                                <w:t xml:space="preserve"> </w:t>
                              </w:r>
                            </w:p>
                          </w:txbxContent>
                        </wps:txbx>
                        <wps:bodyPr horzOverflow="overflow" vert="horz" lIns="0" tIns="0" rIns="0" bIns="0" rtlCol="0">
                          <a:noAutofit/>
                        </wps:bodyPr>
                      </wps:wsp>
                      <wps:wsp>
                        <wps:cNvPr id="43599" name="Rectangle 43599"/>
                        <wps:cNvSpPr/>
                        <wps:spPr>
                          <a:xfrm>
                            <a:off x="3854779" y="259635"/>
                            <a:ext cx="384768" cy="187710"/>
                          </a:xfrm>
                          <a:prstGeom prst="rect">
                            <a:avLst/>
                          </a:prstGeom>
                          <a:ln>
                            <a:noFill/>
                          </a:ln>
                        </wps:spPr>
                        <wps:txbx>
                          <w:txbxContent>
                            <w:p w14:paraId="694689F7" w14:textId="77777777" w:rsidR="000309C2" w:rsidRDefault="00000000">
                              <w:pPr>
                                <w:spacing w:after="160" w:line="259" w:lineRule="auto"/>
                                <w:ind w:left="0" w:right="0" w:firstLine="0"/>
                              </w:pPr>
                              <w:r>
                                <w:rPr>
                                  <w:rFonts w:cs="Calibri"/>
                                  <w:i/>
                                  <w:w w:val="90"/>
                                  <w:sz w:val="20"/>
                                </w:rPr>
                                <w:t>Step</w:t>
                              </w:r>
                              <w:r>
                                <w:rPr>
                                  <w:rFonts w:cs="Calibri"/>
                                  <w:i/>
                                  <w:spacing w:val="-8"/>
                                  <w:w w:val="90"/>
                                  <w:sz w:val="20"/>
                                </w:rPr>
                                <w:t xml:space="preserve"> </w:t>
                              </w:r>
                              <w:r>
                                <w:rPr>
                                  <w:rFonts w:cs="Calibri"/>
                                  <w:i/>
                                  <w:w w:val="90"/>
                                  <w:sz w:val="20"/>
                                </w:rPr>
                                <w:t>2</w:t>
                              </w:r>
                            </w:p>
                          </w:txbxContent>
                        </wps:txbx>
                        <wps:bodyPr horzOverflow="overflow" vert="horz" lIns="0" tIns="0" rIns="0" bIns="0" rtlCol="0">
                          <a:noAutofit/>
                        </wps:bodyPr>
                      </wps:wsp>
                      <wps:wsp>
                        <wps:cNvPr id="43600" name="Rectangle 43600"/>
                        <wps:cNvSpPr/>
                        <wps:spPr>
                          <a:xfrm>
                            <a:off x="4143877" y="259635"/>
                            <a:ext cx="591002" cy="187710"/>
                          </a:xfrm>
                          <a:prstGeom prst="rect">
                            <a:avLst/>
                          </a:prstGeom>
                          <a:ln>
                            <a:noFill/>
                          </a:ln>
                        </wps:spPr>
                        <wps:txbx>
                          <w:txbxContent>
                            <w:p w14:paraId="56D0BE7C" w14:textId="77777777" w:rsidR="000309C2" w:rsidRDefault="00000000">
                              <w:pPr>
                                <w:spacing w:after="160" w:line="259" w:lineRule="auto"/>
                                <w:ind w:left="0" w:right="0" w:firstLine="0"/>
                              </w:pPr>
                              <w:r>
                                <w:rPr>
                                  <w:w w:val="99"/>
                                  <w:sz w:val="20"/>
                                </w:rPr>
                                <w:t>,</w:t>
                              </w:r>
                              <w:r>
                                <w:rPr>
                                  <w:spacing w:val="-8"/>
                                  <w:w w:val="99"/>
                                  <w:sz w:val="20"/>
                                </w:rPr>
                                <w:t xml:space="preserve"> </w:t>
                              </w:r>
                              <w:r>
                                <w:rPr>
                                  <w:w w:val="99"/>
                                  <w:sz w:val="20"/>
                                </w:rPr>
                                <w:t>you</w:t>
                              </w:r>
                              <w:r>
                                <w:rPr>
                                  <w:spacing w:val="-8"/>
                                  <w:w w:val="99"/>
                                  <w:sz w:val="20"/>
                                </w:rPr>
                                <w:t xml:space="preserve"> </w:t>
                              </w:r>
                              <w:r>
                                <w:rPr>
                                  <w:w w:val="99"/>
                                  <w:sz w:val="20"/>
                                </w:rPr>
                                <w:t>can</w:t>
                              </w:r>
                            </w:p>
                          </w:txbxContent>
                        </wps:txbx>
                        <wps:bodyPr horzOverflow="overflow" vert="horz" lIns="0" tIns="0" rIns="0" bIns="0" rtlCol="0">
                          <a:noAutofit/>
                        </wps:bodyPr>
                      </wps:wsp>
                      <wps:wsp>
                        <wps:cNvPr id="43601" name="Rectangle 43601"/>
                        <wps:cNvSpPr/>
                        <wps:spPr>
                          <a:xfrm>
                            <a:off x="247650" y="443785"/>
                            <a:ext cx="2746748" cy="187710"/>
                          </a:xfrm>
                          <a:prstGeom prst="rect">
                            <a:avLst/>
                          </a:prstGeom>
                          <a:ln>
                            <a:noFill/>
                          </a:ln>
                        </wps:spPr>
                        <wps:txbx>
                          <w:txbxContent>
                            <w:p w14:paraId="2915EEC2" w14:textId="77777777" w:rsidR="000309C2" w:rsidRDefault="00000000">
                              <w:pPr>
                                <w:spacing w:after="160" w:line="259" w:lineRule="auto"/>
                                <w:ind w:left="0" w:right="0" w:firstLine="0"/>
                              </w:pPr>
                              <w:r>
                                <w:rPr>
                                  <w:w w:val="99"/>
                                  <w:sz w:val="20"/>
                                </w:rPr>
                                <w:t>access</w:t>
                              </w:r>
                              <w:r>
                                <w:rPr>
                                  <w:spacing w:val="-8"/>
                                  <w:w w:val="99"/>
                                  <w:sz w:val="20"/>
                                </w:rPr>
                                <w:t xml:space="preserve"> </w:t>
                              </w:r>
                              <w:r>
                                <w:rPr>
                                  <w:w w:val="99"/>
                                  <w:sz w:val="20"/>
                                </w:rPr>
                                <w:t>your</w:t>
                              </w:r>
                              <w:r>
                                <w:rPr>
                                  <w:spacing w:val="-8"/>
                                  <w:w w:val="99"/>
                                  <w:sz w:val="20"/>
                                </w:rPr>
                                <w:t xml:space="preserve"> </w:t>
                              </w:r>
                              <w:r>
                                <w:rPr>
                                  <w:w w:val="99"/>
                                  <w:sz w:val="20"/>
                                </w:rPr>
                                <w:t>exclusive</w:t>
                              </w:r>
                              <w:r>
                                <w:rPr>
                                  <w:spacing w:val="-8"/>
                                  <w:w w:val="99"/>
                                  <w:sz w:val="20"/>
                                </w:rPr>
                                <w:t xml:space="preserve"> </w:t>
                              </w:r>
                              <w:r>
                                <w:rPr>
                                  <w:w w:val="99"/>
                                  <w:sz w:val="20"/>
                                </w:rPr>
                                <w:t>content</w:t>
                              </w:r>
                              <w:r>
                                <w:rPr>
                                  <w:spacing w:val="-8"/>
                                  <w:w w:val="99"/>
                                  <w:sz w:val="20"/>
                                </w:rPr>
                                <w:t xml:space="preserve"> </w:t>
                              </w:r>
                              <w:r>
                                <w:rPr>
                                  <w:w w:val="99"/>
                                  <w:sz w:val="20"/>
                                </w:rPr>
                                <w:t>right</w:t>
                              </w:r>
                              <w:r>
                                <w:rPr>
                                  <w:spacing w:val="-8"/>
                                  <w:w w:val="99"/>
                                  <w:sz w:val="20"/>
                                </w:rPr>
                                <w:t xml:space="preserve"> </w:t>
                              </w:r>
                              <w:r>
                                <w:rPr>
                                  <w:w w:val="99"/>
                                  <w:sz w:val="20"/>
                                </w:rPr>
                                <w:t>away.</w:t>
                              </w:r>
                            </w:p>
                          </w:txbxContent>
                        </wps:txbx>
                        <wps:bodyPr horzOverflow="overflow" vert="horz" lIns="0" tIns="0" rIns="0" bIns="0" rtlCol="0">
                          <a:noAutofit/>
                        </wps:bodyPr>
                      </wps:wsp>
                      <wps:wsp>
                        <wps:cNvPr id="43603" name="Shape 43603"/>
                        <wps:cNvSpPr/>
                        <wps:spPr>
                          <a:xfrm>
                            <a:off x="200025" y="0"/>
                            <a:ext cx="380888" cy="220980"/>
                          </a:xfrm>
                          <a:custGeom>
                            <a:avLst/>
                            <a:gdLst/>
                            <a:ahLst/>
                            <a:cxnLst/>
                            <a:rect l="0" t="0" r="0" b="0"/>
                            <a:pathLst>
                              <a:path w="380888" h="220980">
                                <a:moveTo>
                                  <a:pt x="38100" y="0"/>
                                </a:moveTo>
                                <a:lnTo>
                                  <a:pt x="342788" y="0"/>
                                </a:lnTo>
                                <a:cubicBezTo>
                                  <a:pt x="363743" y="0"/>
                                  <a:pt x="380888" y="17145"/>
                                  <a:pt x="380888" y="38100"/>
                                </a:cubicBezTo>
                                <a:lnTo>
                                  <a:pt x="380888" y="182880"/>
                                </a:lnTo>
                                <a:cubicBezTo>
                                  <a:pt x="380888" y="203835"/>
                                  <a:pt x="363743" y="220980"/>
                                  <a:pt x="342788" y="220980"/>
                                </a:cubicBezTo>
                                <a:lnTo>
                                  <a:pt x="38100" y="220980"/>
                                </a:lnTo>
                                <a:cubicBezTo>
                                  <a:pt x="17145" y="220980"/>
                                  <a:pt x="0" y="203835"/>
                                  <a:pt x="0" y="182880"/>
                                </a:cubicBezTo>
                                <a:lnTo>
                                  <a:pt x="0" y="38100"/>
                                </a:lnTo>
                                <a:cubicBezTo>
                                  <a:pt x="0" y="17145"/>
                                  <a:pt x="17145" y="0"/>
                                  <a:pt x="38100"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s:wsp>
                        <wps:cNvPr id="43604" name="Rectangle 43604"/>
                        <wps:cNvSpPr/>
                        <wps:spPr>
                          <a:xfrm>
                            <a:off x="276225" y="71645"/>
                            <a:ext cx="303886" cy="135837"/>
                          </a:xfrm>
                          <a:prstGeom prst="rect">
                            <a:avLst/>
                          </a:prstGeom>
                          <a:ln>
                            <a:noFill/>
                          </a:ln>
                        </wps:spPr>
                        <wps:txbx>
                          <w:txbxContent>
                            <w:p w14:paraId="349D6DE1" w14:textId="77777777" w:rsidR="000309C2" w:rsidRDefault="00000000">
                              <w:pPr>
                                <w:spacing w:after="160" w:line="259" w:lineRule="auto"/>
                                <w:ind w:left="0" w:right="0" w:firstLine="0"/>
                              </w:pPr>
                              <w:r>
                                <w:rPr>
                                  <w:rFonts w:ascii="Times New Roman" w:eastAsia="Times New Roman" w:hAnsi="Times New Roman"/>
                                  <w:b/>
                                  <w:color w:val="FFFFFF"/>
                                  <w:sz w:val="18"/>
                                </w:rPr>
                                <w:t>Note</w:t>
                              </w:r>
                            </w:p>
                          </w:txbxContent>
                        </wps:txbx>
                        <wps:bodyPr horzOverflow="overflow" vert="horz" lIns="0" tIns="0" rIns="0" bIns="0" rtlCol="0">
                          <a:noAutofit/>
                        </wps:bodyPr>
                      </wps:wsp>
                    </wpg:wgp>
                  </a:graphicData>
                </a:graphic>
              </wp:inline>
            </w:drawing>
          </mc:Choice>
          <mc:Fallback xmlns:a="http://schemas.openxmlformats.org/drawingml/2006/main">
            <w:pict>
              <v:group id="Group 442317" style="width:382.5pt;height:63.14pt;mso-position-horizontal-relative:char;mso-position-vertical-relative:line" coordsize="48577,8018">
                <v:shape id="Shape 43595" style="position:absolute;width:48577;height:7066;left:0;top:952;" coordsize="4857750,706628" path="m76200,0l4781550,0c4823460,0,4857750,34290,4857750,76200l4857750,630428c4857750,672338,4823460,706628,4781550,706628l76200,706628c34290,706628,0,672338,0,630428l0,76200c0,34290,34290,0,76200,0x">
                  <v:stroke weight="0pt" endcap="flat" joinstyle="miter" miterlimit="10" on="false" color="#000000" opacity="0"/>
                  <v:fill on="true" color="#fff8e1"/>
                </v:shape>
                <v:shape id="Shape 43597" style="position:absolute;width:580;height:6618;left:0;top:1176;" coordsize="58071,661860" path="m22384,0l58071,35687l57150,53816l57150,608044l58071,626173l22384,661860c8573,648049,0,628999,0,608044l0,53816c0,43339,2143,33338,6013,24229l22384,0x">
                  <v:stroke weight="0pt" endcap="flat" joinstyle="miter" miterlimit="10" on="false" color="#000000" opacity="0"/>
                  <v:fill on="true" color="#fbc02d"/>
                </v:shape>
                <v:rect id="Rectangle 43598" style="position:absolute;width:47975;height:1877;left:2476;top:2596;" filled="f" stroked="f">
                  <v:textbox inset="0,0,0,0">
                    <w:txbxContent>
                      <w:p>
                        <w:pPr>
                          <w:spacing w:before="0" w:after="160" w:line="259" w:lineRule="auto"/>
                          <w:ind w:left="0" w:right="0" w:firstLine="0"/>
                        </w:pPr>
                        <w:r>
                          <w:rPr>
                            <w:w w:val="100"/>
                            <w:sz w:val="20"/>
                          </w:rPr>
                          <w:t xml:space="preserve">If</w:t>
                        </w:r>
                        <w:r>
                          <w:rPr>
                            <w:spacing w:val="-8"/>
                            <w:w w:val="100"/>
                            <w:sz w:val="20"/>
                          </w:rPr>
                          <w:t xml:space="preserve"> </w:t>
                        </w:r>
                        <w:r>
                          <w:rPr>
                            <w:w w:val="100"/>
                            <w:sz w:val="20"/>
                          </w:rPr>
                          <w:t xml:space="preserve">you</w:t>
                        </w:r>
                        <w:r>
                          <w:rPr>
                            <w:spacing w:val="-8"/>
                            <w:w w:val="100"/>
                            <w:sz w:val="20"/>
                          </w:rPr>
                          <w:t xml:space="preserve"> </w:t>
                        </w:r>
                        <w:r>
                          <w:rPr>
                            <w:w w:val="100"/>
                            <w:sz w:val="20"/>
                          </w:rPr>
                          <w:t xml:space="preserve">bought</w:t>
                        </w:r>
                        <w:r>
                          <w:rPr>
                            <w:spacing w:val="-8"/>
                            <w:w w:val="100"/>
                            <w:sz w:val="20"/>
                          </w:rPr>
                          <w:t xml:space="preserve"> </w:t>
                        </w:r>
                        <w:r>
                          <w:rPr>
                            <w:w w:val="100"/>
                            <w:sz w:val="20"/>
                          </w:rPr>
                          <w:t xml:space="preserve">this</w:t>
                        </w:r>
                        <w:r>
                          <w:rPr>
                            <w:spacing w:val="-8"/>
                            <w:w w:val="100"/>
                            <w:sz w:val="20"/>
                          </w:rPr>
                          <w:t xml:space="preserve"> </w:t>
                        </w:r>
                        <w:r>
                          <w:rPr>
                            <w:w w:val="100"/>
                            <w:sz w:val="20"/>
                          </w:rPr>
                          <w:t xml:space="preserve">book</w:t>
                        </w:r>
                        <w:r>
                          <w:rPr>
                            <w:spacing w:val="-8"/>
                            <w:w w:val="100"/>
                            <w:sz w:val="20"/>
                          </w:rPr>
                          <w:t xml:space="preserve"> </w:t>
                        </w:r>
                        <w:r>
                          <w:rPr>
                            <w:w w:val="100"/>
                            <w:sz w:val="20"/>
                          </w:rPr>
                          <w:t xml:space="preserve">directly</w:t>
                        </w:r>
                        <w:r>
                          <w:rPr>
                            <w:spacing w:val="-8"/>
                            <w:w w:val="100"/>
                            <w:sz w:val="20"/>
                          </w:rPr>
                          <w:t xml:space="preserve"> </w:t>
                        </w:r>
                        <w:r>
                          <w:rPr>
                            <w:w w:val="100"/>
                            <w:sz w:val="20"/>
                          </w:rPr>
                          <w:t xml:space="preserve">from</w:t>
                        </w:r>
                        <w:r>
                          <w:rPr>
                            <w:spacing w:val="-8"/>
                            <w:w w:val="100"/>
                            <w:sz w:val="20"/>
                          </w:rPr>
                          <w:t xml:space="preserve"> </w:t>
                        </w:r>
                        <w:r>
                          <w:rPr>
                            <w:w w:val="100"/>
                            <w:sz w:val="20"/>
                          </w:rPr>
                          <w:t xml:space="preserve">Packt,</w:t>
                        </w:r>
                        <w:r>
                          <w:rPr>
                            <w:spacing w:val="-8"/>
                            <w:w w:val="100"/>
                            <w:sz w:val="20"/>
                          </w:rPr>
                          <w:t xml:space="preserve"> </w:t>
                        </w:r>
                        <w:r>
                          <w:rPr>
                            <w:w w:val="100"/>
                            <w:sz w:val="20"/>
                          </w:rPr>
                          <w:t xml:space="preserve">no</w:t>
                        </w:r>
                        <w:r>
                          <w:rPr>
                            <w:spacing w:val="-8"/>
                            <w:w w:val="100"/>
                            <w:sz w:val="20"/>
                          </w:rPr>
                          <w:t xml:space="preserve"> </w:t>
                        </w:r>
                        <w:r>
                          <w:rPr>
                            <w:w w:val="100"/>
                            <w:sz w:val="20"/>
                          </w:rPr>
                          <w:t xml:space="preserve">invoice</w:t>
                        </w:r>
                        <w:r>
                          <w:rPr>
                            <w:spacing w:val="-8"/>
                            <w:w w:val="100"/>
                            <w:sz w:val="20"/>
                          </w:rPr>
                          <w:t xml:space="preserve"> </w:t>
                        </w:r>
                        <w:r>
                          <w:rPr>
                            <w:w w:val="100"/>
                            <w:sz w:val="20"/>
                          </w:rPr>
                          <w:t xml:space="preserve">is</w:t>
                        </w:r>
                        <w:r>
                          <w:rPr>
                            <w:spacing w:val="-8"/>
                            <w:w w:val="100"/>
                            <w:sz w:val="20"/>
                          </w:rPr>
                          <w:t xml:space="preserve"> </w:t>
                        </w:r>
                        <w:r>
                          <w:rPr>
                            <w:w w:val="100"/>
                            <w:sz w:val="20"/>
                          </w:rPr>
                          <w:t xml:space="preserve">required.</w:t>
                        </w:r>
                        <w:r>
                          <w:rPr>
                            <w:spacing w:val="-10"/>
                            <w:w w:val="100"/>
                            <w:sz w:val="20"/>
                          </w:rPr>
                          <w:t xml:space="preserve"> </w:t>
                        </w:r>
                        <w:r>
                          <w:rPr>
                            <w:w w:val="100"/>
                            <w:sz w:val="20"/>
                          </w:rPr>
                          <w:t xml:space="preserve">After</w:t>
                        </w:r>
                        <w:r>
                          <w:rPr>
                            <w:spacing w:val="-8"/>
                            <w:w w:val="100"/>
                            <w:sz w:val="20"/>
                          </w:rPr>
                          <w:t xml:space="preserve"> </w:t>
                        </w:r>
                      </w:p>
                    </w:txbxContent>
                  </v:textbox>
                </v:rect>
                <v:rect id="Rectangle 43599" style="position:absolute;width:3847;height:1877;left:38547;top:2596;" filled="f" stroked="f">
                  <v:textbox inset="0,0,0,0">
                    <w:txbxContent>
                      <w:p>
                        <w:pPr>
                          <w:spacing w:before="0" w:after="160" w:line="259" w:lineRule="auto"/>
                          <w:ind w:left="0" w:right="0" w:firstLine="0"/>
                        </w:pPr>
                        <w:r>
                          <w:rPr>
                            <w:rFonts w:cs="Calibri" w:hAnsi="Calibri" w:eastAsia="Calibri" w:ascii="Calibri"/>
                            <w:i w:val="1"/>
                            <w:w w:val="90"/>
                            <w:sz w:val="20"/>
                          </w:rPr>
                          <w:t xml:space="preserve">Step</w:t>
                        </w:r>
                        <w:r>
                          <w:rPr>
                            <w:rFonts w:cs="Calibri" w:hAnsi="Calibri" w:eastAsia="Calibri" w:ascii="Calibri"/>
                            <w:i w:val="1"/>
                            <w:spacing w:val="-8"/>
                            <w:w w:val="90"/>
                            <w:sz w:val="20"/>
                          </w:rPr>
                          <w:t xml:space="preserve"> </w:t>
                        </w:r>
                        <w:r>
                          <w:rPr>
                            <w:rFonts w:cs="Calibri" w:hAnsi="Calibri" w:eastAsia="Calibri" w:ascii="Calibri"/>
                            <w:i w:val="1"/>
                            <w:w w:val="90"/>
                            <w:sz w:val="20"/>
                          </w:rPr>
                          <w:t xml:space="preserve">2</w:t>
                        </w:r>
                      </w:p>
                    </w:txbxContent>
                  </v:textbox>
                </v:rect>
                <v:rect id="Rectangle 43600" style="position:absolute;width:5910;height:1877;left:41438;top:2596;" filled="f" stroked="f">
                  <v:textbox inset="0,0,0,0">
                    <w:txbxContent>
                      <w:p>
                        <w:pPr>
                          <w:spacing w:before="0" w:after="160" w:line="259" w:lineRule="auto"/>
                          <w:ind w:left="0" w:right="0" w:firstLine="0"/>
                        </w:pPr>
                        <w:r>
                          <w:rPr>
                            <w:w w:val="99"/>
                            <w:sz w:val="20"/>
                          </w:rPr>
                          <w:t xml:space="preserve">,</w:t>
                        </w:r>
                        <w:r>
                          <w:rPr>
                            <w:spacing w:val="-8"/>
                            <w:w w:val="99"/>
                            <w:sz w:val="20"/>
                          </w:rPr>
                          <w:t xml:space="preserve"> </w:t>
                        </w:r>
                        <w:r>
                          <w:rPr>
                            <w:w w:val="99"/>
                            <w:sz w:val="20"/>
                          </w:rPr>
                          <w:t xml:space="preserve">you</w:t>
                        </w:r>
                        <w:r>
                          <w:rPr>
                            <w:spacing w:val="-8"/>
                            <w:w w:val="99"/>
                            <w:sz w:val="20"/>
                          </w:rPr>
                          <w:t xml:space="preserve"> </w:t>
                        </w:r>
                        <w:r>
                          <w:rPr>
                            <w:w w:val="99"/>
                            <w:sz w:val="20"/>
                          </w:rPr>
                          <w:t xml:space="preserve">can</w:t>
                        </w:r>
                      </w:p>
                    </w:txbxContent>
                  </v:textbox>
                </v:rect>
                <v:rect id="Rectangle 43601" style="position:absolute;width:27467;height:1877;left:2476;top:4437;" filled="f" stroked="f">
                  <v:textbox inset="0,0,0,0">
                    <w:txbxContent>
                      <w:p>
                        <w:pPr>
                          <w:spacing w:before="0" w:after="160" w:line="259" w:lineRule="auto"/>
                          <w:ind w:left="0" w:right="0" w:firstLine="0"/>
                        </w:pPr>
                        <w:r>
                          <w:rPr>
                            <w:w w:val="99"/>
                            <w:sz w:val="20"/>
                          </w:rPr>
                          <w:t xml:space="preserve">access</w:t>
                        </w:r>
                        <w:r>
                          <w:rPr>
                            <w:spacing w:val="-8"/>
                            <w:w w:val="99"/>
                            <w:sz w:val="20"/>
                          </w:rPr>
                          <w:t xml:space="preserve"> </w:t>
                        </w:r>
                        <w:r>
                          <w:rPr>
                            <w:w w:val="99"/>
                            <w:sz w:val="20"/>
                          </w:rPr>
                          <w:t xml:space="preserve">your</w:t>
                        </w:r>
                        <w:r>
                          <w:rPr>
                            <w:spacing w:val="-8"/>
                            <w:w w:val="99"/>
                            <w:sz w:val="20"/>
                          </w:rPr>
                          <w:t xml:space="preserve"> </w:t>
                        </w:r>
                        <w:r>
                          <w:rPr>
                            <w:w w:val="99"/>
                            <w:sz w:val="20"/>
                          </w:rPr>
                          <w:t xml:space="preserve">exclusive</w:t>
                        </w:r>
                        <w:r>
                          <w:rPr>
                            <w:spacing w:val="-8"/>
                            <w:w w:val="99"/>
                            <w:sz w:val="20"/>
                          </w:rPr>
                          <w:t xml:space="preserve"> </w:t>
                        </w:r>
                        <w:r>
                          <w:rPr>
                            <w:w w:val="99"/>
                            <w:sz w:val="20"/>
                          </w:rPr>
                          <w:t xml:space="preserve">content</w:t>
                        </w:r>
                        <w:r>
                          <w:rPr>
                            <w:spacing w:val="-8"/>
                            <w:w w:val="99"/>
                            <w:sz w:val="20"/>
                          </w:rPr>
                          <w:t xml:space="preserve"> </w:t>
                        </w:r>
                        <w:r>
                          <w:rPr>
                            <w:w w:val="99"/>
                            <w:sz w:val="20"/>
                          </w:rPr>
                          <w:t xml:space="preserve">right</w:t>
                        </w:r>
                        <w:r>
                          <w:rPr>
                            <w:spacing w:val="-8"/>
                            <w:w w:val="99"/>
                            <w:sz w:val="20"/>
                          </w:rPr>
                          <w:t xml:space="preserve"> </w:t>
                        </w:r>
                        <w:r>
                          <w:rPr>
                            <w:w w:val="99"/>
                            <w:sz w:val="20"/>
                          </w:rPr>
                          <w:t xml:space="preserve">away.</w:t>
                        </w:r>
                      </w:p>
                    </w:txbxContent>
                  </v:textbox>
                </v:rect>
                <v:shape id="Shape 43603" style="position:absolute;width:3808;height:2209;left:2000;top:0;" coordsize="380888,220980" path="m38100,0l342788,0c363743,0,380888,17145,380888,38100l380888,182880c380888,203835,363743,220980,342788,220980l38100,220980c17145,220980,0,203835,0,182880l0,38100c0,17145,17145,0,38100,0x">
                  <v:stroke weight="0pt" endcap="flat" joinstyle="miter" miterlimit="10" on="false" color="#000000" opacity="0"/>
                  <v:fill on="true" color="#fbc02d"/>
                </v:shape>
                <v:rect id="Rectangle 43604" style="position:absolute;width:3038;height:1358;left:2762;top:716;" filled="f" stroked="f">
                  <v:textbox inset="0,0,0,0">
                    <w:txbxContent>
                      <w:p>
                        <w:pPr>
                          <w:spacing w:before="0" w:after="160" w:line="259" w:lineRule="auto"/>
                          <w:ind w:left="0" w:right="0" w:firstLine="0"/>
                        </w:pPr>
                        <w:r>
                          <w:rPr>
                            <w:rFonts w:cs="Times New Roman" w:hAnsi="Times New Roman" w:eastAsia="Times New Roman" w:ascii="Times New Roman"/>
                            <w:b w:val="1"/>
                            <w:color w:val="ffffff"/>
                            <w:sz w:val="18"/>
                          </w:rPr>
                          <w:t xml:space="preserve">Note</w:t>
                        </w:r>
                      </w:p>
                    </w:txbxContent>
                  </v:textbox>
                </v:rect>
              </v:group>
            </w:pict>
          </mc:Fallback>
        </mc:AlternateContent>
      </w:r>
    </w:p>
    <w:p w14:paraId="62E94728" w14:textId="77777777" w:rsidR="000309C2" w:rsidRDefault="00000000">
      <w:pPr>
        <w:pStyle w:val="Heading3"/>
        <w:ind w:left="-5"/>
      </w:pPr>
      <w:r>
        <w:t>Step 2</w:t>
      </w:r>
    </w:p>
    <w:p w14:paraId="2A5BA6E5" w14:textId="77777777" w:rsidR="000309C2" w:rsidRDefault="00000000">
      <w:pPr>
        <w:spacing w:after="0"/>
        <w:ind w:left="-5" w:right="15"/>
      </w:pPr>
      <w:r>
        <w:t xml:space="preserve">Scan the QR code or go to </w:t>
      </w:r>
      <w:hyperlink r:id="rId384">
        <w:r>
          <w:rPr>
            <w:rFonts w:ascii="Consolas" w:eastAsia="Consolas" w:hAnsi="Consolas" w:cs="Consolas"/>
            <w:sz w:val="18"/>
          </w:rPr>
          <w:t>packtpub.com/unlock</w:t>
        </w:r>
      </w:hyperlink>
      <w:r>
        <w:t>.</w:t>
      </w:r>
    </w:p>
    <w:p w14:paraId="191E5F1C" w14:textId="77777777" w:rsidR="000309C2" w:rsidRDefault="00000000">
      <w:pPr>
        <w:spacing w:after="198" w:line="259" w:lineRule="auto"/>
        <w:ind w:left="2970" w:right="0" w:firstLine="0"/>
      </w:pPr>
      <w:r>
        <w:rPr>
          <w:noProof/>
        </w:rPr>
        <w:drawing>
          <wp:inline distT="0" distB="0" distL="0" distR="0" wp14:anchorId="07D64221" wp14:editId="41B39247">
            <wp:extent cx="1257300" cy="1257300"/>
            <wp:effectExtent l="0" t="0" r="0" b="0"/>
            <wp:docPr id="43606" name="Picture 43606"/>
            <wp:cNvGraphicFramePr/>
            <a:graphic xmlns:a="http://schemas.openxmlformats.org/drawingml/2006/main">
              <a:graphicData uri="http://schemas.openxmlformats.org/drawingml/2006/picture">
                <pic:pic xmlns:pic="http://schemas.openxmlformats.org/drawingml/2006/picture">
                  <pic:nvPicPr>
                    <pic:cNvPr id="43606" name="Picture 43606"/>
                    <pic:cNvPicPr/>
                  </pic:nvPicPr>
                  <pic:blipFill>
                    <a:blip r:embed="rId385"/>
                    <a:stretch>
                      <a:fillRect/>
                    </a:stretch>
                  </pic:blipFill>
                  <pic:spPr>
                    <a:xfrm>
                      <a:off x="0" y="0"/>
                      <a:ext cx="1257300" cy="1257300"/>
                    </a:xfrm>
                    <a:prstGeom prst="rect">
                      <a:avLst/>
                    </a:prstGeom>
                  </pic:spPr>
                </pic:pic>
              </a:graphicData>
            </a:graphic>
          </wp:inline>
        </w:drawing>
      </w:r>
    </w:p>
    <w:p w14:paraId="3D336653" w14:textId="77777777" w:rsidR="000309C2" w:rsidRDefault="00000000">
      <w:pPr>
        <w:ind w:left="-5" w:right="15"/>
      </w:pPr>
      <w:r>
        <w:t xml:space="preserve">On the page that opens (similar to </w:t>
      </w:r>
      <w:r>
        <w:rPr>
          <w:rFonts w:cs="Calibri"/>
          <w:i/>
        </w:rPr>
        <w:t>Figure 16.1</w:t>
      </w:r>
      <w:r>
        <w:t xml:space="preserve"> on desktop), search for this book by name and select the correct edition.</w:t>
      </w:r>
    </w:p>
    <w:p w14:paraId="77E95DFC" w14:textId="77777777" w:rsidR="000309C2" w:rsidRDefault="00000000">
      <w:pPr>
        <w:tabs>
          <w:tab w:val="right" w:pos="7921"/>
        </w:tabs>
        <w:spacing w:after="0" w:line="259" w:lineRule="auto"/>
        <w:ind w:left="-15" w:right="-14" w:firstLine="0"/>
      </w:pPr>
      <w:r>
        <w:rPr>
          <w:sz w:val="19"/>
        </w:rPr>
        <w:t>409</w:t>
      </w:r>
      <w:r>
        <w:rPr>
          <w:sz w:val="19"/>
        </w:rPr>
        <w:tab/>
      </w:r>
      <w:r>
        <w:rPr>
          <w:rFonts w:cs="Calibri"/>
          <w:i/>
          <w:sz w:val="19"/>
        </w:rPr>
        <w:t>Unlock Your Exclusive Benefits</w:t>
      </w:r>
    </w:p>
    <w:p w14:paraId="4EC77299" w14:textId="77777777" w:rsidR="000309C2" w:rsidRDefault="00000000">
      <w:pPr>
        <w:spacing w:after="94" w:line="259" w:lineRule="auto"/>
        <w:ind w:left="0" w:right="0" w:firstLine="0"/>
      </w:pPr>
      <w:r>
        <w:rPr>
          <w:rFonts w:cs="Calibri"/>
          <w:noProof/>
          <w:sz w:val="22"/>
        </w:rPr>
        <mc:AlternateContent>
          <mc:Choice Requires="wpg">
            <w:drawing>
              <wp:inline distT="0" distB="0" distL="0" distR="0" wp14:anchorId="20FF80AA" wp14:editId="04F7CF8E">
                <wp:extent cx="5029200" cy="2515144"/>
                <wp:effectExtent l="0" t="0" r="0" b="0"/>
                <wp:docPr id="442955" name="Group 442955"/>
                <wp:cNvGraphicFramePr/>
                <a:graphic xmlns:a="http://schemas.openxmlformats.org/drawingml/2006/main">
                  <a:graphicData uri="http://schemas.microsoft.com/office/word/2010/wordprocessingGroup">
                    <wpg:wgp>
                      <wpg:cNvGrpSpPr/>
                      <wpg:grpSpPr>
                        <a:xfrm>
                          <a:off x="0" y="0"/>
                          <a:ext cx="5029200" cy="2515144"/>
                          <a:chOff x="0" y="0"/>
                          <a:chExt cx="5029200" cy="2515144"/>
                        </a:xfrm>
                      </wpg:grpSpPr>
                      <wps:wsp>
                        <wps:cNvPr id="43630" name="Rectangle 43630"/>
                        <wps:cNvSpPr/>
                        <wps:spPr>
                          <a:xfrm>
                            <a:off x="1381530" y="2352381"/>
                            <a:ext cx="3014537" cy="216475"/>
                          </a:xfrm>
                          <a:prstGeom prst="rect">
                            <a:avLst/>
                          </a:prstGeom>
                          <a:ln>
                            <a:noFill/>
                          </a:ln>
                        </wps:spPr>
                        <wps:txbx>
                          <w:txbxContent>
                            <w:p w14:paraId="3E17DEED" w14:textId="77777777" w:rsidR="000309C2" w:rsidRDefault="00000000">
                              <w:pPr>
                                <w:spacing w:after="160" w:line="259" w:lineRule="auto"/>
                                <w:ind w:left="0" w:right="0" w:firstLine="0"/>
                              </w:pPr>
                              <w:r>
                                <w:rPr>
                                  <w:rFonts w:cs="Calibri"/>
                                  <w:i/>
                                  <w:w w:val="98"/>
                                  <w:sz w:val="18"/>
                                </w:rPr>
                                <w:t>Figure</w:t>
                              </w:r>
                              <w:r>
                                <w:rPr>
                                  <w:rFonts w:cs="Calibri"/>
                                  <w:i/>
                                  <w:spacing w:val="-5"/>
                                  <w:w w:val="98"/>
                                  <w:sz w:val="18"/>
                                </w:rPr>
                                <w:t xml:space="preserve"> </w:t>
                              </w:r>
                              <w:r>
                                <w:rPr>
                                  <w:rFonts w:cs="Calibri"/>
                                  <w:i/>
                                  <w:w w:val="98"/>
                                  <w:sz w:val="18"/>
                                </w:rPr>
                                <w:t>16.1</w:t>
                              </w:r>
                              <w:r>
                                <w:rPr>
                                  <w:rFonts w:cs="Calibri"/>
                                  <w:i/>
                                  <w:spacing w:val="-5"/>
                                  <w:w w:val="98"/>
                                  <w:sz w:val="18"/>
                                </w:rPr>
                                <w:t xml:space="preserve"> </w:t>
                              </w:r>
                              <w:r>
                                <w:rPr>
                                  <w:rFonts w:cs="Calibri"/>
                                  <w:i/>
                                  <w:w w:val="98"/>
                                  <w:sz w:val="18"/>
                                </w:rPr>
                                <w:t>-</w:t>
                              </w:r>
                              <w:r>
                                <w:rPr>
                                  <w:rFonts w:cs="Calibri"/>
                                  <w:i/>
                                  <w:spacing w:val="-5"/>
                                  <w:w w:val="98"/>
                                  <w:sz w:val="18"/>
                                </w:rPr>
                                <w:t xml:space="preserve"> </w:t>
                              </w:r>
                              <w:r>
                                <w:rPr>
                                  <w:rFonts w:cs="Calibri"/>
                                  <w:i/>
                                  <w:w w:val="98"/>
                                  <w:sz w:val="18"/>
                                </w:rPr>
                                <w:t>Packt</w:t>
                              </w:r>
                              <w:r>
                                <w:rPr>
                                  <w:rFonts w:cs="Calibri"/>
                                  <w:i/>
                                  <w:spacing w:val="-5"/>
                                  <w:w w:val="98"/>
                                  <w:sz w:val="18"/>
                                </w:rPr>
                                <w:t xml:space="preserve"> </w:t>
                              </w:r>
                              <w:r>
                                <w:rPr>
                                  <w:rFonts w:cs="Calibri"/>
                                  <w:i/>
                                  <w:w w:val="98"/>
                                  <w:sz w:val="18"/>
                                </w:rPr>
                                <w:t>unlock</w:t>
                              </w:r>
                              <w:r>
                                <w:rPr>
                                  <w:rFonts w:cs="Calibri"/>
                                  <w:i/>
                                  <w:spacing w:val="-5"/>
                                  <w:w w:val="98"/>
                                  <w:sz w:val="18"/>
                                </w:rPr>
                                <w:t xml:space="preserve"> </w:t>
                              </w:r>
                              <w:r>
                                <w:rPr>
                                  <w:rFonts w:cs="Calibri"/>
                                  <w:i/>
                                  <w:w w:val="98"/>
                                  <w:sz w:val="18"/>
                                </w:rPr>
                                <w:t>landing</w:t>
                              </w:r>
                              <w:r>
                                <w:rPr>
                                  <w:rFonts w:cs="Calibri"/>
                                  <w:i/>
                                  <w:spacing w:val="-5"/>
                                  <w:w w:val="98"/>
                                  <w:sz w:val="18"/>
                                </w:rPr>
                                <w:t xml:space="preserve"> </w:t>
                              </w:r>
                              <w:r>
                                <w:rPr>
                                  <w:rFonts w:cs="Calibri"/>
                                  <w:i/>
                                  <w:w w:val="98"/>
                                  <w:sz w:val="18"/>
                                </w:rPr>
                                <w:t>page</w:t>
                              </w:r>
                              <w:r>
                                <w:rPr>
                                  <w:rFonts w:cs="Calibri"/>
                                  <w:i/>
                                  <w:spacing w:val="-5"/>
                                  <w:w w:val="98"/>
                                  <w:sz w:val="18"/>
                                </w:rPr>
                                <w:t xml:space="preserve"> </w:t>
                              </w:r>
                              <w:r>
                                <w:rPr>
                                  <w:rFonts w:cs="Calibri"/>
                                  <w:i/>
                                  <w:w w:val="98"/>
                                  <w:sz w:val="18"/>
                                </w:rPr>
                                <w:t>on</w:t>
                              </w:r>
                              <w:r>
                                <w:rPr>
                                  <w:rFonts w:cs="Calibri"/>
                                  <w:i/>
                                  <w:spacing w:val="-5"/>
                                  <w:w w:val="98"/>
                                  <w:sz w:val="18"/>
                                </w:rPr>
                                <w:t xml:space="preserve"> </w:t>
                              </w:r>
                              <w:r>
                                <w:rPr>
                                  <w:rFonts w:cs="Calibri"/>
                                  <w:i/>
                                  <w:w w:val="98"/>
                                  <w:sz w:val="18"/>
                                </w:rPr>
                                <w:t>desktop</w:t>
                              </w:r>
                            </w:p>
                          </w:txbxContent>
                        </wps:txbx>
                        <wps:bodyPr horzOverflow="overflow" vert="horz" lIns="0" tIns="0" rIns="0" bIns="0" rtlCol="0">
                          <a:noAutofit/>
                        </wps:bodyPr>
                      </wps:wsp>
                      <pic:pic xmlns:pic="http://schemas.openxmlformats.org/drawingml/2006/picture">
                        <pic:nvPicPr>
                          <pic:cNvPr id="43642" name="Picture 43642"/>
                          <pic:cNvPicPr/>
                        </pic:nvPicPr>
                        <pic:blipFill>
                          <a:blip r:embed="rId386"/>
                          <a:stretch>
                            <a:fillRect/>
                          </a:stretch>
                        </pic:blipFill>
                        <pic:spPr>
                          <a:xfrm>
                            <a:off x="0" y="161111"/>
                            <a:ext cx="5029199" cy="2075483"/>
                          </a:xfrm>
                          <a:prstGeom prst="rect">
                            <a:avLst/>
                          </a:prstGeom>
                        </pic:spPr>
                      </pic:pic>
                      <wps:wsp>
                        <wps:cNvPr id="473425" name="Shape 473425"/>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2955" style="width:396pt;height:198.043pt;mso-position-horizontal-relative:char;mso-position-vertical-relative:line" coordsize="50292,25151">
                <v:rect id="Rectangle 43630" style="position:absolute;width:30145;height:2164;left:13815;top:23523;" filled="f" stroked="f">
                  <v:textbox inset="0,0,0,0">
                    <w:txbxContent>
                      <w:p>
                        <w:pPr>
                          <w:spacing w:before="0" w:after="160" w:line="259" w:lineRule="auto"/>
                          <w:ind w:left="0" w:right="0" w:firstLine="0"/>
                        </w:pPr>
                        <w:r>
                          <w:rPr>
                            <w:rFonts w:cs="Calibri" w:hAnsi="Calibri" w:eastAsia="Calibri" w:ascii="Calibri"/>
                            <w:i w:val="1"/>
                            <w:w w:val="98"/>
                            <w:sz w:val="18"/>
                          </w:rPr>
                          <w:t xml:space="preserve">Figure</w:t>
                        </w:r>
                        <w:r>
                          <w:rPr>
                            <w:rFonts w:cs="Calibri" w:hAnsi="Calibri" w:eastAsia="Calibri" w:ascii="Calibri"/>
                            <w:i w:val="1"/>
                            <w:spacing w:val="-5"/>
                            <w:w w:val="98"/>
                            <w:sz w:val="18"/>
                          </w:rPr>
                          <w:t xml:space="preserve"> </w:t>
                        </w:r>
                        <w:r>
                          <w:rPr>
                            <w:rFonts w:cs="Calibri" w:hAnsi="Calibri" w:eastAsia="Calibri" w:ascii="Calibri"/>
                            <w:i w:val="1"/>
                            <w:w w:val="98"/>
                            <w:sz w:val="18"/>
                          </w:rPr>
                          <w:t xml:space="preserve">16.1</w:t>
                        </w:r>
                        <w:r>
                          <w:rPr>
                            <w:rFonts w:cs="Calibri" w:hAnsi="Calibri" w:eastAsia="Calibri" w:ascii="Calibri"/>
                            <w:i w:val="1"/>
                            <w:spacing w:val="-5"/>
                            <w:w w:val="98"/>
                            <w:sz w:val="18"/>
                          </w:rPr>
                          <w:t xml:space="preserve"> </w:t>
                        </w:r>
                        <w:r>
                          <w:rPr>
                            <w:rFonts w:cs="Calibri" w:hAnsi="Calibri" w:eastAsia="Calibri" w:ascii="Calibri"/>
                            <w:i w:val="1"/>
                            <w:w w:val="98"/>
                            <w:sz w:val="18"/>
                          </w:rPr>
                          <w:t xml:space="preserve">-</w:t>
                        </w:r>
                        <w:r>
                          <w:rPr>
                            <w:rFonts w:cs="Calibri" w:hAnsi="Calibri" w:eastAsia="Calibri" w:ascii="Calibri"/>
                            <w:i w:val="1"/>
                            <w:spacing w:val="-5"/>
                            <w:w w:val="98"/>
                            <w:sz w:val="18"/>
                          </w:rPr>
                          <w:t xml:space="preserve"> </w:t>
                        </w:r>
                        <w:r>
                          <w:rPr>
                            <w:rFonts w:cs="Calibri" w:hAnsi="Calibri" w:eastAsia="Calibri" w:ascii="Calibri"/>
                            <w:i w:val="1"/>
                            <w:w w:val="98"/>
                            <w:sz w:val="18"/>
                          </w:rPr>
                          <w:t xml:space="preserve">Packt</w:t>
                        </w:r>
                        <w:r>
                          <w:rPr>
                            <w:rFonts w:cs="Calibri" w:hAnsi="Calibri" w:eastAsia="Calibri" w:ascii="Calibri"/>
                            <w:i w:val="1"/>
                            <w:spacing w:val="-5"/>
                            <w:w w:val="98"/>
                            <w:sz w:val="18"/>
                          </w:rPr>
                          <w:t xml:space="preserve"> </w:t>
                        </w:r>
                        <w:r>
                          <w:rPr>
                            <w:rFonts w:cs="Calibri" w:hAnsi="Calibri" w:eastAsia="Calibri" w:ascii="Calibri"/>
                            <w:i w:val="1"/>
                            <w:w w:val="98"/>
                            <w:sz w:val="18"/>
                          </w:rPr>
                          <w:t xml:space="preserve">unlock</w:t>
                        </w:r>
                        <w:r>
                          <w:rPr>
                            <w:rFonts w:cs="Calibri" w:hAnsi="Calibri" w:eastAsia="Calibri" w:ascii="Calibri"/>
                            <w:i w:val="1"/>
                            <w:spacing w:val="-5"/>
                            <w:w w:val="98"/>
                            <w:sz w:val="18"/>
                          </w:rPr>
                          <w:t xml:space="preserve"> </w:t>
                        </w:r>
                        <w:r>
                          <w:rPr>
                            <w:rFonts w:cs="Calibri" w:hAnsi="Calibri" w:eastAsia="Calibri" w:ascii="Calibri"/>
                            <w:i w:val="1"/>
                            <w:w w:val="98"/>
                            <w:sz w:val="18"/>
                          </w:rPr>
                          <w:t xml:space="preserve">landing</w:t>
                        </w:r>
                        <w:r>
                          <w:rPr>
                            <w:rFonts w:cs="Calibri" w:hAnsi="Calibri" w:eastAsia="Calibri" w:ascii="Calibri"/>
                            <w:i w:val="1"/>
                            <w:spacing w:val="-5"/>
                            <w:w w:val="98"/>
                            <w:sz w:val="18"/>
                          </w:rPr>
                          <w:t xml:space="preserve"> </w:t>
                        </w:r>
                        <w:r>
                          <w:rPr>
                            <w:rFonts w:cs="Calibri" w:hAnsi="Calibri" w:eastAsia="Calibri" w:ascii="Calibri"/>
                            <w:i w:val="1"/>
                            <w:w w:val="98"/>
                            <w:sz w:val="18"/>
                          </w:rPr>
                          <w:t xml:space="preserve">page</w:t>
                        </w:r>
                        <w:r>
                          <w:rPr>
                            <w:rFonts w:cs="Calibri" w:hAnsi="Calibri" w:eastAsia="Calibri" w:ascii="Calibri"/>
                            <w:i w:val="1"/>
                            <w:spacing w:val="-5"/>
                            <w:w w:val="98"/>
                            <w:sz w:val="18"/>
                          </w:rPr>
                          <w:t xml:space="preserve"> </w:t>
                        </w:r>
                        <w:r>
                          <w:rPr>
                            <w:rFonts w:cs="Calibri" w:hAnsi="Calibri" w:eastAsia="Calibri" w:ascii="Calibri"/>
                            <w:i w:val="1"/>
                            <w:w w:val="98"/>
                            <w:sz w:val="18"/>
                          </w:rPr>
                          <w:t xml:space="preserve">on</w:t>
                        </w:r>
                        <w:r>
                          <w:rPr>
                            <w:rFonts w:cs="Calibri" w:hAnsi="Calibri" w:eastAsia="Calibri" w:ascii="Calibri"/>
                            <w:i w:val="1"/>
                            <w:spacing w:val="-5"/>
                            <w:w w:val="98"/>
                            <w:sz w:val="18"/>
                          </w:rPr>
                          <w:t xml:space="preserve"> </w:t>
                        </w:r>
                        <w:r>
                          <w:rPr>
                            <w:rFonts w:cs="Calibri" w:hAnsi="Calibri" w:eastAsia="Calibri" w:ascii="Calibri"/>
                            <w:i w:val="1"/>
                            <w:w w:val="98"/>
                            <w:sz w:val="18"/>
                          </w:rPr>
                          <w:t xml:space="preserve">desktop</w:t>
                        </w:r>
                      </w:p>
                    </w:txbxContent>
                  </v:textbox>
                </v:rect>
                <v:shape id="Picture 43642" style="position:absolute;width:50291;height:20754;left:0;top:1611;" filled="f">
                  <v:imagedata r:id="rId387"/>
                </v:shape>
                <v:shape id="Shape 473444" style="position:absolute;width:50292;height:91;left:0;top:0;" coordsize="5029200,9144" path="m0,0l5029200,0l5029200,9144l0,9144l0,0">
                  <v:stroke weight="0pt" endcap="flat" joinstyle="miter" miterlimit="10" on="false" color="#000000" opacity="0"/>
                  <v:fill on="true" color="#000000"/>
                </v:shape>
              </v:group>
            </w:pict>
          </mc:Fallback>
        </mc:AlternateContent>
      </w:r>
    </w:p>
    <w:p w14:paraId="5484408E" w14:textId="77777777" w:rsidR="000309C2" w:rsidRDefault="00000000">
      <w:pPr>
        <w:pStyle w:val="Heading3"/>
        <w:ind w:left="-5"/>
      </w:pPr>
      <w:r>
        <w:t>Step 3</w:t>
      </w:r>
    </w:p>
    <w:p w14:paraId="70AD73C8" w14:textId="77777777" w:rsidR="000309C2" w:rsidRDefault="00000000">
      <w:pPr>
        <w:spacing w:after="544"/>
        <w:ind w:left="-5" w:right="15"/>
      </w:pPr>
      <w:r>
        <w:t>After selecting your book, sign in to your Packt account or create one for free. Then upload your invoice (PDF, PNG, or JPG, up to 10 MB). Follow the on-screen instructions to finish the process.</w:t>
      </w:r>
    </w:p>
    <w:p w14:paraId="493FA496" w14:textId="77777777" w:rsidR="000309C2" w:rsidRDefault="00000000">
      <w:pPr>
        <w:pStyle w:val="Heading3"/>
        <w:ind w:left="-5"/>
      </w:pPr>
      <w:r>
        <w:t>Need Help</w:t>
      </w:r>
    </w:p>
    <w:p w14:paraId="2999DBBF" w14:textId="77777777" w:rsidR="000309C2" w:rsidRDefault="00000000">
      <w:pPr>
        <w:spacing w:after="1"/>
        <w:ind w:left="-5" w:right="15"/>
      </w:pPr>
      <w:r>
        <w:t xml:space="preserve">If you get stuck and need help, visit </w:t>
      </w:r>
      <w:hyperlink r:id="rId388">
        <w:r>
          <w:rPr>
            <w:rFonts w:ascii="Consolas" w:eastAsia="Consolas" w:hAnsi="Consolas" w:cs="Consolas"/>
            <w:sz w:val="18"/>
          </w:rPr>
          <w:t>https://www.packtpub.com/unlock-benefits/help</w:t>
        </w:r>
      </w:hyperlink>
      <w:r>
        <w:t xml:space="preserve"> for a detailed FAQ on how to find your invoices and more. This QR code will take you to the help page.</w:t>
      </w:r>
    </w:p>
    <w:p w14:paraId="0E8FEC48" w14:textId="77777777" w:rsidR="000309C2" w:rsidRDefault="00000000">
      <w:pPr>
        <w:spacing w:after="0" w:line="259" w:lineRule="auto"/>
        <w:ind w:left="0" w:right="0" w:firstLine="0"/>
      </w:pPr>
      <w:r>
        <w:rPr>
          <w:rFonts w:cs="Calibri"/>
          <w:noProof/>
          <w:sz w:val="22"/>
        </w:rPr>
        <mc:AlternateContent>
          <mc:Choice Requires="wpg">
            <w:drawing>
              <wp:inline distT="0" distB="0" distL="0" distR="0" wp14:anchorId="31E22D3D" wp14:editId="4CEE4EE8">
                <wp:extent cx="4857750" cy="1980065"/>
                <wp:effectExtent l="0" t="0" r="0" b="0"/>
                <wp:docPr id="442956" name="Group 442956"/>
                <wp:cNvGraphicFramePr/>
                <a:graphic xmlns:a="http://schemas.openxmlformats.org/drawingml/2006/main">
                  <a:graphicData uri="http://schemas.microsoft.com/office/word/2010/wordprocessingGroup">
                    <wpg:wgp>
                      <wpg:cNvGrpSpPr/>
                      <wpg:grpSpPr>
                        <a:xfrm>
                          <a:off x="0" y="0"/>
                          <a:ext cx="4857750" cy="1980065"/>
                          <a:chOff x="0" y="0"/>
                          <a:chExt cx="4857750" cy="1980065"/>
                        </a:xfrm>
                      </wpg:grpSpPr>
                      <pic:pic xmlns:pic="http://schemas.openxmlformats.org/drawingml/2006/picture">
                        <pic:nvPicPr>
                          <pic:cNvPr id="43644" name="Picture 43644"/>
                          <pic:cNvPicPr/>
                        </pic:nvPicPr>
                        <pic:blipFill>
                          <a:blip r:embed="rId389"/>
                          <a:stretch>
                            <a:fillRect/>
                          </a:stretch>
                        </pic:blipFill>
                        <pic:spPr>
                          <a:xfrm>
                            <a:off x="1885950" y="0"/>
                            <a:ext cx="1257300" cy="1257300"/>
                          </a:xfrm>
                          <a:prstGeom prst="rect">
                            <a:avLst/>
                          </a:prstGeom>
                        </pic:spPr>
                      </pic:pic>
                      <wps:wsp>
                        <wps:cNvPr id="43646" name="Shape 43646"/>
                        <wps:cNvSpPr/>
                        <wps:spPr>
                          <a:xfrm>
                            <a:off x="0" y="1442039"/>
                            <a:ext cx="4857750" cy="538026"/>
                          </a:xfrm>
                          <a:custGeom>
                            <a:avLst/>
                            <a:gdLst/>
                            <a:ahLst/>
                            <a:cxnLst/>
                            <a:rect l="0" t="0" r="0" b="0"/>
                            <a:pathLst>
                              <a:path w="4857750" h="538026">
                                <a:moveTo>
                                  <a:pt x="76200" y="0"/>
                                </a:moveTo>
                                <a:lnTo>
                                  <a:pt x="4781550" y="0"/>
                                </a:lnTo>
                                <a:cubicBezTo>
                                  <a:pt x="4823460" y="0"/>
                                  <a:pt x="4857750" y="34290"/>
                                  <a:pt x="4857750" y="76200"/>
                                </a:cubicBezTo>
                                <a:lnTo>
                                  <a:pt x="4857750" y="461826"/>
                                </a:lnTo>
                                <a:cubicBezTo>
                                  <a:pt x="4857750" y="503736"/>
                                  <a:pt x="4823460" y="538026"/>
                                  <a:pt x="4781550" y="538026"/>
                                </a:cubicBezTo>
                                <a:lnTo>
                                  <a:pt x="76200" y="538026"/>
                                </a:lnTo>
                                <a:cubicBezTo>
                                  <a:pt x="34290" y="538026"/>
                                  <a:pt x="0" y="503736"/>
                                  <a:pt x="0" y="461826"/>
                                </a:cubicBezTo>
                                <a:lnTo>
                                  <a:pt x="0" y="76200"/>
                                </a:lnTo>
                                <a:cubicBezTo>
                                  <a:pt x="0" y="34290"/>
                                  <a:pt x="34290" y="0"/>
                                  <a:pt x="76200" y="0"/>
                                </a:cubicBezTo>
                                <a:close/>
                              </a:path>
                            </a:pathLst>
                          </a:custGeom>
                          <a:ln w="0" cap="flat">
                            <a:miter lim="127000"/>
                          </a:ln>
                        </wps:spPr>
                        <wps:style>
                          <a:lnRef idx="0">
                            <a:srgbClr val="000000">
                              <a:alpha val="0"/>
                            </a:srgbClr>
                          </a:lnRef>
                          <a:fillRef idx="1">
                            <a:srgbClr val="FFF8E1"/>
                          </a:fillRef>
                          <a:effectRef idx="0">
                            <a:scrgbClr r="0" g="0" b="0"/>
                          </a:effectRef>
                          <a:fontRef idx="none"/>
                        </wps:style>
                        <wps:bodyPr/>
                      </wps:wsp>
                      <wps:wsp>
                        <wps:cNvPr id="43648" name="Shape 43648"/>
                        <wps:cNvSpPr/>
                        <wps:spPr>
                          <a:xfrm>
                            <a:off x="0" y="1464423"/>
                            <a:ext cx="58071" cy="493258"/>
                          </a:xfrm>
                          <a:custGeom>
                            <a:avLst/>
                            <a:gdLst/>
                            <a:ahLst/>
                            <a:cxnLst/>
                            <a:rect l="0" t="0" r="0" b="0"/>
                            <a:pathLst>
                              <a:path w="58071" h="493258">
                                <a:moveTo>
                                  <a:pt x="22384" y="0"/>
                                </a:moveTo>
                                <a:lnTo>
                                  <a:pt x="22384" y="0"/>
                                </a:lnTo>
                                <a:lnTo>
                                  <a:pt x="58071" y="35687"/>
                                </a:lnTo>
                                <a:lnTo>
                                  <a:pt x="57150" y="53816"/>
                                </a:lnTo>
                                <a:lnTo>
                                  <a:pt x="57150" y="439442"/>
                                </a:lnTo>
                                <a:lnTo>
                                  <a:pt x="58071" y="457571"/>
                                </a:lnTo>
                                <a:lnTo>
                                  <a:pt x="22384" y="493258"/>
                                </a:lnTo>
                                <a:lnTo>
                                  <a:pt x="22384" y="493258"/>
                                </a:lnTo>
                                <a:cubicBezTo>
                                  <a:pt x="8573" y="479447"/>
                                  <a:pt x="0" y="460397"/>
                                  <a:pt x="0" y="439442"/>
                                </a:cubicBezTo>
                                <a:lnTo>
                                  <a:pt x="0" y="53816"/>
                                </a:lnTo>
                                <a:cubicBezTo>
                                  <a:pt x="0" y="32862"/>
                                  <a:pt x="8573" y="13812"/>
                                  <a:pt x="22384"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s:wsp>
                        <wps:cNvPr id="43649" name="Rectangle 43649"/>
                        <wps:cNvSpPr/>
                        <wps:spPr>
                          <a:xfrm>
                            <a:off x="247650" y="1606425"/>
                            <a:ext cx="2697427" cy="187709"/>
                          </a:xfrm>
                          <a:prstGeom prst="rect">
                            <a:avLst/>
                          </a:prstGeom>
                          <a:ln>
                            <a:noFill/>
                          </a:ln>
                        </wps:spPr>
                        <wps:txbx>
                          <w:txbxContent>
                            <w:p w14:paraId="28374243" w14:textId="77777777" w:rsidR="000309C2" w:rsidRDefault="00000000">
                              <w:pPr>
                                <w:spacing w:after="160" w:line="259" w:lineRule="auto"/>
                                <w:ind w:left="0" w:right="0" w:firstLine="0"/>
                              </w:pPr>
                              <w:r>
                                <w:rPr>
                                  <w:sz w:val="20"/>
                                </w:rPr>
                                <w:t>If</w:t>
                              </w:r>
                              <w:r>
                                <w:rPr>
                                  <w:spacing w:val="-8"/>
                                  <w:sz w:val="20"/>
                                </w:rPr>
                                <w:t xml:space="preserve"> </w:t>
                              </w:r>
                              <w:r>
                                <w:rPr>
                                  <w:sz w:val="20"/>
                                </w:rPr>
                                <w:t>you</w:t>
                              </w:r>
                              <w:r>
                                <w:rPr>
                                  <w:spacing w:val="-8"/>
                                  <w:sz w:val="20"/>
                                </w:rPr>
                                <w:t xml:space="preserve"> </w:t>
                              </w:r>
                              <w:r>
                                <w:rPr>
                                  <w:sz w:val="20"/>
                                </w:rPr>
                                <w:t>are</w:t>
                              </w:r>
                              <w:r>
                                <w:rPr>
                                  <w:spacing w:val="-8"/>
                                  <w:sz w:val="20"/>
                                </w:rPr>
                                <w:t xml:space="preserve"> </w:t>
                              </w:r>
                              <w:r>
                                <w:rPr>
                                  <w:sz w:val="20"/>
                                </w:rPr>
                                <w:t>still</w:t>
                              </w:r>
                              <w:r>
                                <w:rPr>
                                  <w:spacing w:val="-8"/>
                                  <w:sz w:val="20"/>
                                </w:rPr>
                                <w:t xml:space="preserve"> </w:t>
                              </w:r>
                              <w:r>
                                <w:rPr>
                                  <w:sz w:val="20"/>
                                </w:rPr>
                                <w:t>facing</w:t>
                              </w:r>
                              <w:r>
                                <w:rPr>
                                  <w:spacing w:val="-8"/>
                                  <w:sz w:val="20"/>
                                </w:rPr>
                                <w:t xml:space="preserve"> </w:t>
                              </w:r>
                              <w:r>
                                <w:rPr>
                                  <w:sz w:val="20"/>
                                </w:rPr>
                                <w:t>issues,</w:t>
                              </w:r>
                              <w:r>
                                <w:rPr>
                                  <w:spacing w:val="-8"/>
                                  <w:sz w:val="20"/>
                                </w:rPr>
                                <w:t xml:space="preserve"> </w:t>
                              </w:r>
                              <w:r>
                                <w:rPr>
                                  <w:sz w:val="20"/>
                                </w:rPr>
                                <w:t>reach</w:t>
                              </w:r>
                              <w:r>
                                <w:rPr>
                                  <w:spacing w:val="-8"/>
                                  <w:sz w:val="20"/>
                                </w:rPr>
                                <w:t xml:space="preserve"> </w:t>
                              </w:r>
                              <w:r>
                                <w:rPr>
                                  <w:sz w:val="20"/>
                                </w:rPr>
                                <w:t>out</w:t>
                              </w:r>
                              <w:r>
                                <w:rPr>
                                  <w:spacing w:val="-8"/>
                                  <w:sz w:val="20"/>
                                </w:rPr>
                                <w:t xml:space="preserve"> </w:t>
                              </w:r>
                              <w:r>
                                <w:rPr>
                                  <w:sz w:val="20"/>
                                </w:rPr>
                                <w:t>to</w:t>
                              </w:r>
                              <w:r>
                                <w:rPr>
                                  <w:spacing w:val="-8"/>
                                  <w:sz w:val="20"/>
                                </w:rPr>
                                <w:t xml:space="preserve"> </w:t>
                              </w:r>
                            </w:p>
                          </w:txbxContent>
                        </wps:txbx>
                        <wps:bodyPr horzOverflow="overflow" vert="horz" lIns="0" tIns="0" rIns="0" bIns="0" rtlCol="0">
                          <a:noAutofit/>
                        </wps:bodyPr>
                      </wps:wsp>
                      <wps:wsp>
                        <wps:cNvPr id="43668" name="Rectangle 43668"/>
                        <wps:cNvSpPr/>
                        <wps:spPr>
                          <a:xfrm>
                            <a:off x="2274792" y="1635388"/>
                            <a:ext cx="1672209" cy="151054"/>
                          </a:xfrm>
                          <a:prstGeom prst="rect">
                            <a:avLst/>
                          </a:prstGeom>
                          <a:ln>
                            <a:noFill/>
                          </a:ln>
                        </wps:spPr>
                        <wps:txbx>
                          <w:txbxContent>
                            <w:p w14:paraId="72D57959" w14:textId="77777777" w:rsidR="000309C2" w:rsidRDefault="00000000">
                              <w:pPr>
                                <w:spacing w:after="160" w:line="259" w:lineRule="auto"/>
                                <w:ind w:left="0" w:right="0" w:firstLine="0"/>
                              </w:pPr>
                              <w:hyperlink r:id="rId390">
                                <w:r>
                                  <w:rPr>
                                    <w:rFonts w:ascii="Consolas" w:eastAsia="Consolas" w:hAnsi="Consolas" w:cs="Consolas"/>
                                    <w:sz w:val="18"/>
                                  </w:rPr>
                                  <w:t>customercare@packt.c</w:t>
                                </w:r>
                              </w:hyperlink>
                            </w:p>
                          </w:txbxContent>
                        </wps:txbx>
                        <wps:bodyPr horzOverflow="overflow" vert="horz" lIns="0" tIns="0" rIns="0" bIns="0" rtlCol="0">
                          <a:noAutofit/>
                        </wps:bodyPr>
                      </wps:wsp>
                      <wps:wsp>
                        <wps:cNvPr id="43669" name="Rectangle 43669"/>
                        <wps:cNvSpPr/>
                        <wps:spPr>
                          <a:xfrm>
                            <a:off x="3532092" y="1635388"/>
                            <a:ext cx="83611" cy="151054"/>
                          </a:xfrm>
                          <a:prstGeom prst="rect">
                            <a:avLst/>
                          </a:prstGeom>
                          <a:ln>
                            <a:noFill/>
                          </a:ln>
                        </wps:spPr>
                        <wps:txbx>
                          <w:txbxContent>
                            <w:p w14:paraId="67B25527" w14:textId="77777777" w:rsidR="000309C2" w:rsidRDefault="00000000">
                              <w:pPr>
                                <w:spacing w:after="160" w:line="259" w:lineRule="auto"/>
                                <w:ind w:left="0" w:right="0" w:firstLine="0"/>
                              </w:pPr>
                              <w:hyperlink r:id="rId391">
                                <w:r>
                                  <w:rPr>
                                    <w:rFonts w:ascii="Consolas" w:eastAsia="Consolas" w:hAnsi="Consolas" w:cs="Consolas"/>
                                    <w:sz w:val="18"/>
                                  </w:rPr>
                                  <w:t>o</w:t>
                                </w:r>
                              </w:hyperlink>
                            </w:p>
                          </w:txbxContent>
                        </wps:txbx>
                        <wps:bodyPr horzOverflow="overflow" vert="horz" lIns="0" tIns="0" rIns="0" bIns="0" rtlCol="0">
                          <a:noAutofit/>
                        </wps:bodyPr>
                      </wps:wsp>
                      <wps:wsp>
                        <wps:cNvPr id="43667" name="Rectangle 43667"/>
                        <wps:cNvSpPr/>
                        <wps:spPr>
                          <a:xfrm>
                            <a:off x="3594957" y="1635388"/>
                            <a:ext cx="83610" cy="151054"/>
                          </a:xfrm>
                          <a:prstGeom prst="rect">
                            <a:avLst/>
                          </a:prstGeom>
                          <a:ln>
                            <a:noFill/>
                          </a:ln>
                        </wps:spPr>
                        <wps:txbx>
                          <w:txbxContent>
                            <w:p w14:paraId="38346371" w14:textId="77777777" w:rsidR="000309C2" w:rsidRDefault="00000000">
                              <w:pPr>
                                <w:spacing w:after="160" w:line="259" w:lineRule="auto"/>
                                <w:ind w:left="0" w:right="0" w:firstLine="0"/>
                              </w:pPr>
                              <w:hyperlink r:id="rId392">
                                <w:r>
                                  <w:rPr>
                                    <w:rFonts w:ascii="Consolas" w:eastAsia="Consolas" w:hAnsi="Consolas" w:cs="Consolas"/>
                                    <w:sz w:val="18"/>
                                  </w:rPr>
                                  <w:t>m</w:t>
                                </w:r>
                              </w:hyperlink>
                            </w:p>
                          </w:txbxContent>
                        </wps:txbx>
                        <wps:bodyPr horzOverflow="overflow" vert="horz" lIns="0" tIns="0" rIns="0" bIns="0" rtlCol="0">
                          <a:noAutofit/>
                        </wps:bodyPr>
                      </wps:wsp>
                      <wps:wsp>
                        <wps:cNvPr id="43651" name="Rectangle 43651"/>
                        <wps:cNvSpPr/>
                        <wps:spPr>
                          <a:xfrm>
                            <a:off x="3657330" y="1606425"/>
                            <a:ext cx="38680" cy="187709"/>
                          </a:xfrm>
                          <a:prstGeom prst="rect">
                            <a:avLst/>
                          </a:prstGeom>
                          <a:ln>
                            <a:noFill/>
                          </a:ln>
                        </wps:spPr>
                        <wps:txbx>
                          <w:txbxContent>
                            <w:p w14:paraId="0C061E36" w14:textId="77777777" w:rsidR="000309C2" w:rsidRDefault="00000000">
                              <w:pPr>
                                <w:spacing w:after="160" w:line="259" w:lineRule="auto"/>
                                <w:ind w:left="0" w:right="0" w:firstLine="0"/>
                              </w:pPr>
                              <w:r>
                                <w:rPr>
                                  <w:w w:val="93"/>
                                  <w:sz w:val="20"/>
                                </w:rPr>
                                <w:t>.</w:t>
                              </w:r>
                            </w:p>
                          </w:txbxContent>
                        </wps:txbx>
                        <wps:bodyPr horzOverflow="overflow" vert="horz" lIns="0" tIns="0" rIns="0" bIns="0" rtlCol="0">
                          <a:noAutofit/>
                        </wps:bodyPr>
                      </wps:wsp>
                      <wps:wsp>
                        <wps:cNvPr id="43653" name="Shape 43653"/>
                        <wps:cNvSpPr/>
                        <wps:spPr>
                          <a:xfrm>
                            <a:off x="200025" y="1346789"/>
                            <a:ext cx="380888" cy="220980"/>
                          </a:xfrm>
                          <a:custGeom>
                            <a:avLst/>
                            <a:gdLst/>
                            <a:ahLst/>
                            <a:cxnLst/>
                            <a:rect l="0" t="0" r="0" b="0"/>
                            <a:pathLst>
                              <a:path w="380888" h="220980">
                                <a:moveTo>
                                  <a:pt x="38100" y="0"/>
                                </a:moveTo>
                                <a:lnTo>
                                  <a:pt x="342788" y="0"/>
                                </a:lnTo>
                                <a:cubicBezTo>
                                  <a:pt x="363743" y="0"/>
                                  <a:pt x="380888" y="17145"/>
                                  <a:pt x="380888" y="38100"/>
                                </a:cubicBezTo>
                                <a:lnTo>
                                  <a:pt x="380888" y="182880"/>
                                </a:lnTo>
                                <a:cubicBezTo>
                                  <a:pt x="380888" y="203836"/>
                                  <a:pt x="363743" y="220980"/>
                                  <a:pt x="342788" y="220980"/>
                                </a:cubicBezTo>
                                <a:lnTo>
                                  <a:pt x="38100" y="220980"/>
                                </a:lnTo>
                                <a:cubicBezTo>
                                  <a:pt x="17145" y="220980"/>
                                  <a:pt x="0" y="203836"/>
                                  <a:pt x="0" y="182880"/>
                                </a:cubicBezTo>
                                <a:lnTo>
                                  <a:pt x="0" y="38100"/>
                                </a:lnTo>
                                <a:cubicBezTo>
                                  <a:pt x="0" y="17145"/>
                                  <a:pt x="17145" y="0"/>
                                  <a:pt x="38100" y="0"/>
                                </a:cubicBezTo>
                                <a:close/>
                              </a:path>
                            </a:pathLst>
                          </a:custGeom>
                          <a:ln w="0" cap="flat">
                            <a:miter lim="127000"/>
                          </a:ln>
                        </wps:spPr>
                        <wps:style>
                          <a:lnRef idx="0">
                            <a:srgbClr val="000000">
                              <a:alpha val="0"/>
                            </a:srgbClr>
                          </a:lnRef>
                          <a:fillRef idx="1">
                            <a:srgbClr val="FBC02D"/>
                          </a:fillRef>
                          <a:effectRef idx="0">
                            <a:scrgbClr r="0" g="0" b="0"/>
                          </a:effectRef>
                          <a:fontRef idx="none"/>
                        </wps:style>
                        <wps:bodyPr/>
                      </wps:wsp>
                      <wps:wsp>
                        <wps:cNvPr id="43654" name="Rectangle 43654"/>
                        <wps:cNvSpPr/>
                        <wps:spPr>
                          <a:xfrm>
                            <a:off x="276225" y="1418435"/>
                            <a:ext cx="303886" cy="135837"/>
                          </a:xfrm>
                          <a:prstGeom prst="rect">
                            <a:avLst/>
                          </a:prstGeom>
                          <a:ln>
                            <a:noFill/>
                          </a:ln>
                        </wps:spPr>
                        <wps:txbx>
                          <w:txbxContent>
                            <w:p w14:paraId="5E353D14" w14:textId="77777777" w:rsidR="000309C2" w:rsidRDefault="00000000">
                              <w:pPr>
                                <w:spacing w:after="160" w:line="259" w:lineRule="auto"/>
                                <w:ind w:left="0" w:right="0" w:firstLine="0"/>
                              </w:pPr>
                              <w:r>
                                <w:rPr>
                                  <w:rFonts w:ascii="Times New Roman" w:eastAsia="Times New Roman" w:hAnsi="Times New Roman"/>
                                  <w:b/>
                                  <w:color w:val="FFFFFF"/>
                                  <w:sz w:val="18"/>
                                </w:rPr>
                                <w:t>Note</w:t>
                              </w:r>
                            </w:p>
                          </w:txbxContent>
                        </wps:txbx>
                        <wps:bodyPr horzOverflow="overflow" vert="horz" lIns="0" tIns="0" rIns="0" bIns="0" rtlCol="0">
                          <a:noAutofit/>
                        </wps:bodyPr>
                      </wps:wsp>
                    </wpg:wgp>
                  </a:graphicData>
                </a:graphic>
              </wp:inline>
            </w:drawing>
          </mc:Choice>
          <mc:Fallback xmlns:a="http://schemas.openxmlformats.org/drawingml/2006/main">
            <w:pict>
              <v:group id="Group 442956" style="width:382.5pt;height:155.911pt;mso-position-horizontal-relative:char;mso-position-vertical-relative:line" coordsize="48577,19800">
                <v:shape id="Picture 43644" style="position:absolute;width:12573;height:12573;left:18859;top:0;" filled="f">
                  <v:imagedata r:id="rId393"/>
                </v:shape>
                <v:shape id="Shape 43646" style="position:absolute;width:48577;height:5380;left:0;top:14420;" coordsize="4857750,538026" path="m76200,0l4781550,0c4823460,0,4857750,34290,4857750,76200l4857750,461826c4857750,503736,4823460,538026,4781550,538026l76200,538026c34290,538026,0,503736,0,461826l0,76200c0,34290,34290,0,76200,0x">
                  <v:stroke weight="0pt" endcap="flat" joinstyle="miter" miterlimit="10" on="false" color="#000000" opacity="0"/>
                  <v:fill on="true" color="#fff8e1"/>
                </v:shape>
                <v:shape id="Shape 43648" style="position:absolute;width:580;height:4932;left:0;top:14644;" coordsize="58071,493258" path="m22384,0l22384,0l58071,35687l57150,53816l57150,439442l58071,457571l22384,493258l22384,493258c8573,479447,0,460397,0,439442l0,53816c0,32862,8573,13812,22384,0x">
                  <v:stroke weight="0pt" endcap="flat" joinstyle="miter" miterlimit="10" on="false" color="#000000" opacity="0"/>
                  <v:fill on="true" color="#fbc02d"/>
                </v:shape>
                <v:rect id="Rectangle 43649" style="position:absolute;width:26974;height:1877;left:2476;top:16064;" filled="f" stroked="f">
                  <v:textbox inset="0,0,0,0">
                    <w:txbxContent>
                      <w:p>
                        <w:pPr>
                          <w:spacing w:before="0" w:after="160" w:line="259" w:lineRule="auto"/>
                          <w:ind w:left="0" w:right="0" w:firstLine="0"/>
                        </w:pPr>
                        <w:r>
                          <w:rPr>
                            <w:w w:val="100"/>
                            <w:sz w:val="20"/>
                          </w:rPr>
                          <w:t xml:space="preserve">If</w:t>
                        </w:r>
                        <w:r>
                          <w:rPr>
                            <w:spacing w:val="-8"/>
                            <w:w w:val="100"/>
                            <w:sz w:val="20"/>
                          </w:rPr>
                          <w:t xml:space="preserve"> </w:t>
                        </w:r>
                        <w:r>
                          <w:rPr>
                            <w:w w:val="100"/>
                            <w:sz w:val="20"/>
                          </w:rPr>
                          <w:t xml:space="preserve">you</w:t>
                        </w:r>
                        <w:r>
                          <w:rPr>
                            <w:spacing w:val="-8"/>
                            <w:w w:val="100"/>
                            <w:sz w:val="20"/>
                          </w:rPr>
                          <w:t xml:space="preserve"> </w:t>
                        </w:r>
                        <w:r>
                          <w:rPr>
                            <w:w w:val="100"/>
                            <w:sz w:val="20"/>
                          </w:rPr>
                          <w:t xml:space="preserve">are</w:t>
                        </w:r>
                        <w:r>
                          <w:rPr>
                            <w:spacing w:val="-8"/>
                            <w:w w:val="100"/>
                            <w:sz w:val="20"/>
                          </w:rPr>
                          <w:t xml:space="preserve"> </w:t>
                        </w:r>
                        <w:r>
                          <w:rPr>
                            <w:w w:val="100"/>
                            <w:sz w:val="20"/>
                          </w:rPr>
                          <w:t xml:space="preserve">still</w:t>
                        </w:r>
                        <w:r>
                          <w:rPr>
                            <w:spacing w:val="-8"/>
                            <w:w w:val="100"/>
                            <w:sz w:val="20"/>
                          </w:rPr>
                          <w:t xml:space="preserve"> </w:t>
                        </w:r>
                        <w:r>
                          <w:rPr>
                            <w:w w:val="100"/>
                            <w:sz w:val="20"/>
                          </w:rPr>
                          <w:t xml:space="preserve">facing</w:t>
                        </w:r>
                        <w:r>
                          <w:rPr>
                            <w:spacing w:val="-8"/>
                            <w:w w:val="100"/>
                            <w:sz w:val="20"/>
                          </w:rPr>
                          <w:t xml:space="preserve"> </w:t>
                        </w:r>
                        <w:r>
                          <w:rPr>
                            <w:w w:val="100"/>
                            <w:sz w:val="20"/>
                          </w:rPr>
                          <w:t xml:space="preserve">issues,</w:t>
                        </w:r>
                        <w:r>
                          <w:rPr>
                            <w:spacing w:val="-8"/>
                            <w:w w:val="100"/>
                            <w:sz w:val="20"/>
                          </w:rPr>
                          <w:t xml:space="preserve"> </w:t>
                        </w:r>
                        <w:r>
                          <w:rPr>
                            <w:w w:val="100"/>
                            <w:sz w:val="20"/>
                          </w:rPr>
                          <w:t xml:space="preserve">reach</w:t>
                        </w:r>
                        <w:r>
                          <w:rPr>
                            <w:spacing w:val="-8"/>
                            <w:w w:val="100"/>
                            <w:sz w:val="20"/>
                          </w:rPr>
                          <w:t xml:space="preserve"> </w:t>
                        </w:r>
                        <w:r>
                          <w:rPr>
                            <w:w w:val="100"/>
                            <w:sz w:val="20"/>
                          </w:rPr>
                          <w:t xml:space="preserve">out</w:t>
                        </w:r>
                        <w:r>
                          <w:rPr>
                            <w:spacing w:val="-8"/>
                            <w:w w:val="100"/>
                            <w:sz w:val="20"/>
                          </w:rPr>
                          <w:t xml:space="preserve"> </w:t>
                        </w:r>
                        <w:r>
                          <w:rPr>
                            <w:w w:val="100"/>
                            <w:sz w:val="20"/>
                          </w:rPr>
                          <w:t xml:space="preserve">to</w:t>
                        </w:r>
                        <w:r>
                          <w:rPr>
                            <w:spacing w:val="-8"/>
                            <w:w w:val="100"/>
                            <w:sz w:val="20"/>
                          </w:rPr>
                          <w:t xml:space="preserve"> </w:t>
                        </w:r>
                      </w:p>
                    </w:txbxContent>
                  </v:textbox>
                </v:rect>
                <v:rect id="Rectangle 43668" style="position:absolute;width:16722;height:1510;left:22747;top:16353;" filled="f" stroked="f">
                  <v:textbox inset="0,0,0,0">
                    <w:txbxContent>
                      <w:p>
                        <w:pPr>
                          <w:spacing w:before="0" w:after="160" w:line="259" w:lineRule="auto"/>
                          <w:ind w:left="0" w:right="0" w:firstLine="0"/>
                        </w:pPr>
                        <w:hyperlink r:id="hyperlink43661">
                          <w:r>
                            <w:rPr>
                              <w:rFonts w:cs="Consolas" w:hAnsi="Consolas" w:eastAsia="Consolas" w:ascii="Consolas"/>
                              <w:sz w:val="18"/>
                            </w:rPr>
                            <w:t xml:space="preserve">customercare@packt.c</w:t>
                          </w:r>
                        </w:hyperlink>
                      </w:p>
                    </w:txbxContent>
                  </v:textbox>
                </v:rect>
                <v:rect id="Rectangle 43669" style="position:absolute;width:836;height:1510;left:35320;top:16353;" filled="f" stroked="f">
                  <v:textbox inset="0,0,0,0">
                    <w:txbxContent>
                      <w:p>
                        <w:pPr>
                          <w:spacing w:before="0" w:after="160" w:line="259" w:lineRule="auto"/>
                          <w:ind w:left="0" w:right="0" w:firstLine="0"/>
                        </w:pPr>
                        <w:hyperlink r:id="hyperlink43661">
                          <w:r>
                            <w:rPr>
                              <w:rFonts w:cs="Consolas" w:hAnsi="Consolas" w:eastAsia="Consolas" w:ascii="Consolas"/>
                              <w:sz w:val="18"/>
                            </w:rPr>
                            <w:t xml:space="preserve">o</w:t>
                          </w:r>
                        </w:hyperlink>
                      </w:p>
                    </w:txbxContent>
                  </v:textbox>
                </v:rect>
                <v:rect id="Rectangle 43667" style="position:absolute;width:836;height:1510;left:35949;top:16353;" filled="f" stroked="f">
                  <v:textbox inset="0,0,0,0">
                    <w:txbxContent>
                      <w:p>
                        <w:pPr>
                          <w:spacing w:before="0" w:after="160" w:line="259" w:lineRule="auto"/>
                          <w:ind w:left="0" w:right="0" w:firstLine="0"/>
                        </w:pPr>
                        <w:hyperlink r:id="hyperlink43661">
                          <w:r>
                            <w:rPr>
                              <w:rFonts w:cs="Consolas" w:hAnsi="Consolas" w:eastAsia="Consolas" w:ascii="Consolas"/>
                              <w:sz w:val="18"/>
                            </w:rPr>
                            <w:t xml:space="preserve">m</w:t>
                          </w:r>
                        </w:hyperlink>
                      </w:p>
                    </w:txbxContent>
                  </v:textbox>
                </v:rect>
                <v:rect id="Rectangle 43651" style="position:absolute;width:386;height:1877;left:36573;top:16064;" filled="f" stroked="f">
                  <v:textbox inset="0,0,0,0">
                    <w:txbxContent>
                      <w:p>
                        <w:pPr>
                          <w:spacing w:before="0" w:after="160" w:line="259" w:lineRule="auto"/>
                          <w:ind w:left="0" w:right="0" w:firstLine="0"/>
                        </w:pPr>
                        <w:r>
                          <w:rPr>
                            <w:w w:val="93"/>
                            <w:sz w:val="20"/>
                          </w:rPr>
                          <w:t xml:space="preserve">.</w:t>
                        </w:r>
                      </w:p>
                    </w:txbxContent>
                  </v:textbox>
                </v:rect>
                <v:shape id="Shape 43653" style="position:absolute;width:3808;height:2209;left:2000;top:13467;" coordsize="380888,220980" path="m38100,0l342788,0c363743,0,380888,17145,380888,38100l380888,182880c380888,203836,363743,220980,342788,220980l38100,220980c17145,220980,0,203836,0,182880l0,38100c0,17145,17145,0,38100,0x">
                  <v:stroke weight="0pt" endcap="flat" joinstyle="miter" miterlimit="10" on="false" color="#000000" opacity="0"/>
                  <v:fill on="true" color="#fbc02d"/>
                </v:shape>
                <v:rect id="Rectangle 43654" style="position:absolute;width:3038;height:1358;left:2762;top:14184;" filled="f" stroked="f">
                  <v:textbox inset="0,0,0,0">
                    <w:txbxContent>
                      <w:p>
                        <w:pPr>
                          <w:spacing w:before="0" w:after="160" w:line="259" w:lineRule="auto"/>
                          <w:ind w:left="0" w:right="0" w:firstLine="0"/>
                        </w:pPr>
                        <w:r>
                          <w:rPr>
                            <w:rFonts w:cs="Times New Roman" w:hAnsi="Times New Roman" w:eastAsia="Times New Roman" w:ascii="Times New Roman"/>
                            <w:b w:val="1"/>
                            <w:color w:val="ffffff"/>
                            <w:sz w:val="18"/>
                          </w:rPr>
                          <w:t xml:space="preserve">Note</w:t>
                        </w:r>
                      </w:p>
                    </w:txbxContent>
                  </v:textbox>
                </v:rect>
              </v:group>
            </w:pict>
          </mc:Fallback>
        </mc:AlternateContent>
      </w:r>
    </w:p>
    <w:p w14:paraId="42683AFB" w14:textId="77777777" w:rsidR="000309C2" w:rsidRDefault="000309C2">
      <w:pPr>
        <w:sectPr w:rsidR="000309C2">
          <w:headerReference w:type="even" r:id="rId394"/>
          <w:headerReference w:type="default" r:id="rId395"/>
          <w:headerReference w:type="first" r:id="rId396"/>
          <w:pgSz w:w="10800" w:h="13320"/>
          <w:pgMar w:top="871" w:right="1439" w:bottom="1388" w:left="1440" w:header="720" w:footer="720" w:gutter="0"/>
          <w:cols w:space="720"/>
        </w:sectPr>
      </w:pPr>
    </w:p>
    <w:p w14:paraId="33AB8B32" w14:textId="77777777" w:rsidR="000309C2" w:rsidRDefault="000309C2">
      <w:pPr>
        <w:spacing w:after="0" w:line="259" w:lineRule="auto"/>
        <w:ind w:left="0" w:right="0" w:firstLine="0"/>
      </w:pPr>
    </w:p>
    <w:p w14:paraId="5707D91A" w14:textId="77777777" w:rsidR="000309C2" w:rsidRDefault="000309C2">
      <w:pPr>
        <w:sectPr w:rsidR="000309C2">
          <w:headerReference w:type="even" r:id="rId397"/>
          <w:headerReference w:type="default" r:id="rId398"/>
          <w:headerReference w:type="first" r:id="rId399"/>
          <w:pgSz w:w="10800" w:h="13320"/>
          <w:pgMar w:top="1440" w:right="1440" w:bottom="1440" w:left="1440" w:header="720" w:footer="720" w:gutter="0"/>
          <w:cols w:space="720"/>
        </w:sectPr>
      </w:pPr>
    </w:p>
    <w:p w14:paraId="63208F6A" w14:textId="77777777" w:rsidR="000309C2" w:rsidRDefault="00000000">
      <w:pPr>
        <w:spacing w:after="501" w:line="259" w:lineRule="auto"/>
        <w:ind w:left="0" w:right="0" w:firstLine="0"/>
      </w:pPr>
      <w:r>
        <w:rPr>
          <w:noProof/>
        </w:rPr>
        <w:drawing>
          <wp:inline distT="0" distB="0" distL="0" distR="0" wp14:anchorId="6D55FAA3" wp14:editId="167D2FAF">
            <wp:extent cx="1508760" cy="378814"/>
            <wp:effectExtent l="0" t="0" r="0" b="0"/>
            <wp:docPr id="43691" name="Picture 43691"/>
            <wp:cNvGraphicFramePr/>
            <a:graphic xmlns:a="http://schemas.openxmlformats.org/drawingml/2006/main">
              <a:graphicData uri="http://schemas.openxmlformats.org/drawingml/2006/picture">
                <pic:pic xmlns:pic="http://schemas.openxmlformats.org/drawingml/2006/picture">
                  <pic:nvPicPr>
                    <pic:cNvPr id="43691" name="Picture 43691"/>
                    <pic:cNvPicPr/>
                  </pic:nvPicPr>
                  <pic:blipFill>
                    <a:blip r:embed="rId11"/>
                    <a:stretch>
                      <a:fillRect/>
                    </a:stretch>
                  </pic:blipFill>
                  <pic:spPr>
                    <a:xfrm>
                      <a:off x="0" y="0"/>
                      <a:ext cx="1508760" cy="378814"/>
                    </a:xfrm>
                    <a:prstGeom prst="rect">
                      <a:avLst/>
                    </a:prstGeom>
                  </pic:spPr>
                </pic:pic>
              </a:graphicData>
            </a:graphic>
          </wp:inline>
        </w:drawing>
      </w:r>
    </w:p>
    <w:p w14:paraId="732AAE98" w14:textId="77777777" w:rsidR="000309C2" w:rsidRDefault="00000000">
      <w:pPr>
        <w:spacing w:after="185" w:line="265" w:lineRule="auto"/>
        <w:ind w:left="-5" w:right="0"/>
      </w:pPr>
      <w:hyperlink r:id="rId400">
        <w:r>
          <w:rPr>
            <w:rFonts w:ascii="Consolas" w:eastAsia="Consolas" w:hAnsi="Consolas" w:cs="Consolas"/>
            <w:sz w:val="18"/>
          </w:rPr>
          <w:t>packtpub.com</w:t>
        </w:r>
      </w:hyperlink>
    </w:p>
    <w:p w14:paraId="4778FC4C" w14:textId="77777777" w:rsidR="000309C2" w:rsidRDefault="00000000">
      <w:pPr>
        <w:spacing w:after="0"/>
        <w:ind w:left="-5" w:right="15"/>
      </w:pPr>
      <w:r>
        <w:t>Subscribe to our online digital library for full access to over 7,000 books and videos, as well as industry leading tools to help you plan your personal development and advance your career.</w:t>
      </w:r>
    </w:p>
    <w:p w14:paraId="0773CBDA" w14:textId="77777777" w:rsidR="000309C2" w:rsidRDefault="00000000">
      <w:pPr>
        <w:spacing w:after="292"/>
        <w:ind w:left="-5" w:right="15"/>
      </w:pPr>
      <w:r>
        <w:t>For more information, please visit our website.</w:t>
      </w:r>
    </w:p>
    <w:p w14:paraId="00600E51" w14:textId="77777777" w:rsidR="000309C2" w:rsidRDefault="00000000">
      <w:pPr>
        <w:spacing w:after="18" w:line="248" w:lineRule="auto"/>
        <w:ind w:left="-5" w:right="0"/>
      </w:pPr>
      <w:r>
        <w:rPr>
          <w:rFonts w:cs="Calibri"/>
          <w:b/>
          <w:sz w:val="32"/>
        </w:rPr>
        <w:t>Why subscribe?</w:t>
      </w:r>
    </w:p>
    <w:p w14:paraId="0011DBAC" w14:textId="77777777" w:rsidR="000309C2" w:rsidRDefault="00000000">
      <w:pPr>
        <w:numPr>
          <w:ilvl w:val="0"/>
          <w:numId w:val="160"/>
        </w:numPr>
        <w:spacing w:after="50"/>
        <w:ind w:right="15" w:hanging="336"/>
      </w:pPr>
      <w:r>
        <w:t>Spend less time learning and more time coding with practical eBooks and Videos from over 4,000 industry professionals</w:t>
      </w:r>
    </w:p>
    <w:p w14:paraId="48250956" w14:textId="77777777" w:rsidR="000309C2" w:rsidRDefault="00000000">
      <w:pPr>
        <w:numPr>
          <w:ilvl w:val="0"/>
          <w:numId w:val="160"/>
        </w:numPr>
        <w:spacing w:after="59"/>
        <w:ind w:right="15" w:hanging="336"/>
      </w:pPr>
      <w:r>
        <w:t>Improve your learning with Skill Plans built especially for you</w:t>
      </w:r>
    </w:p>
    <w:p w14:paraId="4FE404C4" w14:textId="77777777" w:rsidR="000309C2" w:rsidRDefault="00000000">
      <w:pPr>
        <w:numPr>
          <w:ilvl w:val="0"/>
          <w:numId w:val="160"/>
        </w:numPr>
        <w:spacing w:after="59"/>
        <w:ind w:right="15" w:hanging="336"/>
      </w:pPr>
      <w:r>
        <w:t>Get a free eBook or video every month</w:t>
      </w:r>
    </w:p>
    <w:p w14:paraId="7997B32F" w14:textId="77777777" w:rsidR="000309C2" w:rsidRDefault="00000000">
      <w:pPr>
        <w:numPr>
          <w:ilvl w:val="0"/>
          <w:numId w:val="160"/>
        </w:numPr>
        <w:spacing w:after="59"/>
        <w:ind w:right="15" w:hanging="336"/>
      </w:pPr>
      <w:r>
        <w:t>Fully searchable for easy access to vital information</w:t>
      </w:r>
    </w:p>
    <w:p w14:paraId="4BC20610" w14:textId="77777777" w:rsidR="000309C2" w:rsidRDefault="00000000">
      <w:pPr>
        <w:numPr>
          <w:ilvl w:val="0"/>
          <w:numId w:val="160"/>
        </w:numPr>
        <w:spacing w:after="65"/>
        <w:ind w:right="15" w:hanging="336"/>
      </w:pPr>
      <w:r>
        <w:t>Copy and paste, print, and bookmark content</w:t>
      </w:r>
    </w:p>
    <w:p w14:paraId="6D6F748B" w14:textId="77777777" w:rsidR="000309C2" w:rsidRDefault="00000000">
      <w:pPr>
        <w:ind w:left="-5" w:right="15"/>
      </w:pPr>
      <w:r>
        <w:t xml:space="preserve">At </w:t>
      </w:r>
      <w:hyperlink r:id="rId401">
        <w:r>
          <w:rPr>
            <w:rFonts w:ascii="Consolas" w:eastAsia="Consolas" w:hAnsi="Consolas" w:cs="Consolas"/>
            <w:sz w:val="18"/>
          </w:rPr>
          <w:t>www.packtpub.com</w:t>
        </w:r>
      </w:hyperlink>
      <w:r>
        <w:t>, you can also read a collection of free technical articles, sign up for a range of free newsletters, and receive exclusive discounts and offers on Packt books and eBooks.</w:t>
      </w:r>
    </w:p>
    <w:p w14:paraId="67D6E571" w14:textId="77777777" w:rsidR="000309C2" w:rsidRDefault="00000000">
      <w:pPr>
        <w:pStyle w:val="Heading2"/>
        <w:spacing w:after="332" w:line="259" w:lineRule="auto"/>
        <w:ind w:right="-13"/>
        <w:jc w:val="right"/>
      </w:pPr>
      <w:r>
        <w:rPr>
          <w:sz w:val="56"/>
        </w:rPr>
        <w:t>Other Books You May Enjoy</w:t>
      </w:r>
    </w:p>
    <w:p w14:paraId="3A2CFDF0" w14:textId="77777777" w:rsidR="000309C2" w:rsidRDefault="00000000">
      <w:pPr>
        <w:spacing w:after="0"/>
        <w:ind w:left="-5" w:right="15"/>
      </w:pPr>
      <w:r>
        <w:t>If you enjoyed this book, you may be interested in these other books by Packt:</w:t>
      </w:r>
    </w:p>
    <w:p w14:paraId="6B16AA84" w14:textId="77777777" w:rsidR="000309C2" w:rsidRDefault="00000000">
      <w:pPr>
        <w:spacing w:after="313" w:line="259" w:lineRule="auto"/>
        <w:ind w:left="0" w:right="0" w:firstLine="0"/>
      </w:pPr>
      <w:r>
        <w:rPr>
          <w:noProof/>
        </w:rPr>
        <w:drawing>
          <wp:inline distT="0" distB="0" distL="0" distR="0" wp14:anchorId="5B9B18C6" wp14:editId="681259B7">
            <wp:extent cx="1508760" cy="1860804"/>
            <wp:effectExtent l="0" t="0" r="0" b="0"/>
            <wp:docPr id="43728" name="Picture 43728"/>
            <wp:cNvGraphicFramePr/>
            <a:graphic xmlns:a="http://schemas.openxmlformats.org/drawingml/2006/main">
              <a:graphicData uri="http://schemas.openxmlformats.org/drawingml/2006/picture">
                <pic:pic xmlns:pic="http://schemas.openxmlformats.org/drawingml/2006/picture">
                  <pic:nvPicPr>
                    <pic:cNvPr id="43728" name="Picture 43728"/>
                    <pic:cNvPicPr/>
                  </pic:nvPicPr>
                  <pic:blipFill>
                    <a:blip r:embed="rId402"/>
                    <a:stretch>
                      <a:fillRect/>
                    </a:stretch>
                  </pic:blipFill>
                  <pic:spPr>
                    <a:xfrm>
                      <a:off x="0" y="0"/>
                      <a:ext cx="1508760" cy="1860804"/>
                    </a:xfrm>
                    <a:prstGeom prst="rect">
                      <a:avLst/>
                    </a:prstGeom>
                  </pic:spPr>
                </pic:pic>
              </a:graphicData>
            </a:graphic>
          </wp:inline>
        </w:drawing>
      </w:r>
    </w:p>
    <w:p w14:paraId="5F986AFC" w14:textId="77777777" w:rsidR="000309C2" w:rsidRDefault="00000000">
      <w:pPr>
        <w:spacing w:after="110" w:line="259" w:lineRule="auto"/>
        <w:ind w:left="-5" w:right="0"/>
      </w:pPr>
      <w:r>
        <w:rPr>
          <w:rFonts w:cs="Calibri"/>
          <w:b/>
        </w:rPr>
        <w:t>Mastering Enterprise Platform Engineering</w:t>
      </w:r>
    </w:p>
    <w:p w14:paraId="754D2813" w14:textId="77777777" w:rsidR="000309C2" w:rsidRDefault="00000000">
      <w:pPr>
        <w:spacing w:after="5" w:line="362" w:lineRule="auto"/>
        <w:ind w:left="-5" w:right="4933"/>
      </w:pPr>
      <w:r>
        <w:t>Mark Peters, Gautham Pallapa ISBN: 9781835880487</w:t>
      </w:r>
    </w:p>
    <w:p w14:paraId="2C075BA3" w14:textId="77777777" w:rsidR="000309C2" w:rsidRDefault="00000000">
      <w:pPr>
        <w:numPr>
          <w:ilvl w:val="0"/>
          <w:numId w:val="161"/>
        </w:numPr>
        <w:spacing w:after="51"/>
        <w:ind w:right="15" w:hanging="336"/>
      </w:pPr>
      <w:r>
        <w:t>Discover how modern platform engineering drives scalability and sustainable business value</w:t>
      </w:r>
    </w:p>
    <w:p w14:paraId="315343EC" w14:textId="77777777" w:rsidR="000309C2" w:rsidRDefault="00000000">
      <w:pPr>
        <w:numPr>
          <w:ilvl w:val="0"/>
          <w:numId w:val="161"/>
        </w:numPr>
        <w:spacing w:after="50"/>
        <w:ind w:right="15" w:hanging="336"/>
      </w:pPr>
      <w:r>
        <w:t>Design and implement internal developer platforms with self-service, golden paths, and AI automation</w:t>
      </w:r>
    </w:p>
    <w:p w14:paraId="6261880E" w14:textId="77777777" w:rsidR="000309C2" w:rsidRDefault="00000000">
      <w:pPr>
        <w:numPr>
          <w:ilvl w:val="0"/>
          <w:numId w:val="161"/>
        </w:numPr>
        <w:spacing w:after="50"/>
        <w:ind w:right="15" w:hanging="336"/>
      </w:pPr>
      <w:r>
        <w:t>Integrate AI and machine learning for predictive observability and smart workload optimization</w:t>
      </w:r>
    </w:p>
    <w:p w14:paraId="52AD5A53" w14:textId="77777777" w:rsidR="000309C2" w:rsidRDefault="00000000">
      <w:pPr>
        <w:numPr>
          <w:ilvl w:val="0"/>
          <w:numId w:val="161"/>
        </w:numPr>
        <w:spacing w:after="50"/>
        <w:ind w:right="15" w:hanging="336"/>
      </w:pPr>
      <w:r>
        <w:t>Use leadership and cultural transformation frameworks to build high-performance platform teams</w:t>
      </w:r>
    </w:p>
    <w:p w14:paraId="5F6F08CD" w14:textId="77777777" w:rsidR="000309C2" w:rsidRDefault="00000000">
      <w:pPr>
        <w:numPr>
          <w:ilvl w:val="0"/>
          <w:numId w:val="161"/>
        </w:numPr>
        <w:spacing w:after="59"/>
        <w:ind w:right="15" w:hanging="336"/>
      </w:pPr>
      <w:r>
        <w:t>Measure and optimize platform success through KPIs and FinOps strategies</w:t>
      </w:r>
    </w:p>
    <w:p w14:paraId="41B19AD5" w14:textId="77777777" w:rsidR="000309C2" w:rsidRDefault="00000000">
      <w:pPr>
        <w:numPr>
          <w:ilvl w:val="0"/>
          <w:numId w:val="161"/>
        </w:numPr>
        <w:ind w:right="15" w:hanging="336"/>
      </w:pPr>
      <w:r>
        <w:t xml:space="preserve">Accelerate software delivery by unifying existing tools and workflows into cohesive, scalable platforms </w:t>
      </w:r>
    </w:p>
    <w:p w14:paraId="558DA89B" w14:textId="77777777" w:rsidR="000309C2" w:rsidRDefault="00000000">
      <w:pPr>
        <w:spacing w:after="313" w:line="259" w:lineRule="auto"/>
        <w:ind w:left="0" w:right="0" w:firstLine="0"/>
      </w:pPr>
      <w:r>
        <w:rPr>
          <w:noProof/>
        </w:rPr>
        <w:drawing>
          <wp:inline distT="0" distB="0" distL="0" distR="0" wp14:anchorId="2308B000" wp14:editId="1F54C6C5">
            <wp:extent cx="1508760" cy="1860804"/>
            <wp:effectExtent l="0" t="0" r="0" b="0"/>
            <wp:docPr id="43749" name="Picture 43749"/>
            <wp:cNvGraphicFramePr/>
            <a:graphic xmlns:a="http://schemas.openxmlformats.org/drawingml/2006/main">
              <a:graphicData uri="http://schemas.openxmlformats.org/drawingml/2006/picture">
                <pic:pic xmlns:pic="http://schemas.openxmlformats.org/drawingml/2006/picture">
                  <pic:nvPicPr>
                    <pic:cNvPr id="43749" name="Picture 43749"/>
                    <pic:cNvPicPr/>
                  </pic:nvPicPr>
                  <pic:blipFill>
                    <a:blip r:embed="rId403"/>
                    <a:stretch>
                      <a:fillRect/>
                    </a:stretch>
                  </pic:blipFill>
                  <pic:spPr>
                    <a:xfrm>
                      <a:off x="0" y="0"/>
                      <a:ext cx="1508760" cy="1860804"/>
                    </a:xfrm>
                    <a:prstGeom prst="rect">
                      <a:avLst/>
                    </a:prstGeom>
                  </pic:spPr>
                </pic:pic>
              </a:graphicData>
            </a:graphic>
          </wp:inline>
        </w:drawing>
      </w:r>
    </w:p>
    <w:p w14:paraId="368A2A3C" w14:textId="77777777" w:rsidR="000309C2" w:rsidRDefault="00000000">
      <w:pPr>
        <w:spacing w:after="110" w:line="259" w:lineRule="auto"/>
        <w:ind w:left="-5" w:right="0"/>
      </w:pPr>
      <w:r>
        <w:rPr>
          <w:rFonts w:cs="Calibri"/>
          <w:b/>
        </w:rPr>
        <w:t>The Cloud DevOps Engineer's Guide</w:t>
      </w:r>
    </w:p>
    <w:p w14:paraId="6D831729" w14:textId="77777777" w:rsidR="000309C2" w:rsidRDefault="00000000">
      <w:pPr>
        <w:ind w:left="-5" w:right="15"/>
      </w:pPr>
      <w:r>
        <w:t>Thiago Maior</w:t>
      </w:r>
    </w:p>
    <w:p w14:paraId="591C7827" w14:textId="77777777" w:rsidR="000309C2" w:rsidRDefault="00000000">
      <w:pPr>
        <w:ind w:left="-5" w:right="15"/>
      </w:pPr>
      <w:r>
        <w:t>ISBN: 9781835461679</w:t>
      </w:r>
    </w:p>
    <w:p w14:paraId="343A5E8A" w14:textId="77777777" w:rsidR="000309C2" w:rsidRDefault="00000000">
      <w:pPr>
        <w:numPr>
          <w:ilvl w:val="0"/>
          <w:numId w:val="161"/>
        </w:numPr>
        <w:spacing w:after="59"/>
        <w:ind w:right="15" w:hanging="336"/>
      </w:pPr>
      <w:r>
        <w:t>Build a DevOps workstation with Git, Bash, Docker, and cloud CLIs</w:t>
      </w:r>
    </w:p>
    <w:p w14:paraId="3E499CF7" w14:textId="77777777" w:rsidR="000309C2" w:rsidRDefault="00000000">
      <w:pPr>
        <w:numPr>
          <w:ilvl w:val="0"/>
          <w:numId w:val="161"/>
        </w:numPr>
        <w:spacing w:after="59"/>
        <w:ind w:right="15" w:hanging="336"/>
      </w:pPr>
      <w:r>
        <w:t>Apply GitFlow branching, PR reviews, and merge conflict resolution</w:t>
      </w:r>
    </w:p>
    <w:p w14:paraId="2917787D" w14:textId="77777777" w:rsidR="000309C2" w:rsidRDefault="00000000">
      <w:pPr>
        <w:numPr>
          <w:ilvl w:val="0"/>
          <w:numId w:val="161"/>
        </w:numPr>
        <w:spacing w:after="59"/>
        <w:ind w:right="15" w:hanging="336"/>
      </w:pPr>
      <w:r>
        <w:t>Create reusable Terraform modules and manage remote state</w:t>
      </w:r>
    </w:p>
    <w:p w14:paraId="04761533" w14:textId="77777777" w:rsidR="000309C2" w:rsidRDefault="00000000">
      <w:pPr>
        <w:numPr>
          <w:ilvl w:val="0"/>
          <w:numId w:val="161"/>
        </w:numPr>
        <w:spacing w:after="59"/>
        <w:ind w:right="15" w:hanging="336"/>
      </w:pPr>
      <w:r>
        <w:t>Implement CI tests and CD release workflows for staging/production</w:t>
      </w:r>
    </w:p>
    <w:p w14:paraId="41180B70" w14:textId="77777777" w:rsidR="000309C2" w:rsidRDefault="00000000">
      <w:pPr>
        <w:numPr>
          <w:ilvl w:val="0"/>
          <w:numId w:val="161"/>
        </w:numPr>
        <w:spacing w:after="59"/>
        <w:ind w:right="15" w:hanging="336"/>
      </w:pPr>
      <w:r>
        <w:t>Deploy to Kubernetes using manifests, Deployments, and Helm charts</w:t>
      </w:r>
    </w:p>
    <w:p w14:paraId="527B8D38" w14:textId="77777777" w:rsidR="000309C2" w:rsidRDefault="00000000">
      <w:pPr>
        <w:numPr>
          <w:ilvl w:val="0"/>
          <w:numId w:val="161"/>
        </w:numPr>
        <w:spacing w:after="59"/>
        <w:ind w:right="15" w:hanging="336"/>
      </w:pPr>
      <w:r>
        <w:t>Enforce least-privilege IAM and manage secrets + encryption</w:t>
      </w:r>
    </w:p>
    <w:p w14:paraId="68E58CC3" w14:textId="77777777" w:rsidR="000309C2" w:rsidRDefault="00000000">
      <w:pPr>
        <w:numPr>
          <w:ilvl w:val="0"/>
          <w:numId w:val="161"/>
        </w:numPr>
        <w:ind w:right="15" w:hanging="336"/>
      </w:pPr>
      <w:r>
        <w:t xml:space="preserve">Define SLOs/SLIs, set alerting, and practice incident response runbooks </w:t>
      </w:r>
    </w:p>
    <w:p w14:paraId="4955F280" w14:textId="77777777" w:rsidR="000309C2" w:rsidRDefault="00000000">
      <w:pPr>
        <w:pStyle w:val="Heading3"/>
        <w:spacing w:after="18"/>
        <w:ind w:left="-5"/>
      </w:pPr>
      <w:r>
        <w:rPr>
          <w:sz w:val="32"/>
        </w:rPr>
        <w:t>Packt is searching for authors like you</w:t>
      </w:r>
    </w:p>
    <w:p w14:paraId="0144F44B" w14:textId="77777777" w:rsidR="000309C2" w:rsidRDefault="00000000">
      <w:pPr>
        <w:spacing w:after="291"/>
        <w:ind w:left="-5" w:right="15"/>
      </w:pPr>
      <w:r>
        <w:t xml:space="preserve">If you're interested in becoming an author for Packt, please visit </w:t>
      </w:r>
      <w:hyperlink r:id="rId404">
        <w:r>
          <w:rPr>
            <w:rFonts w:ascii="Consolas" w:eastAsia="Consolas" w:hAnsi="Consolas" w:cs="Consolas"/>
            <w:sz w:val="18"/>
          </w:rPr>
          <w:t>authors.packt.com</w:t>
        </w:r>
      </w:hyperlink>
      <w:r>
        <w:t xml:space="preserve"> and apply today. We have worked with thousands of developers and tech professionals, just like you, to help them share their insight with the global tech community. You can make a general application, apply for a specific hot topic that we are recruiting an author for, or submit your own idea.</w:t>
      </w:r>
    </w:p>
    <w:p w14:paraId="4D5C81EA" w14:textId="77777777" w:rsidR="000309C2" w:rsidRDefault="00000000">
      <w:pPr>
        <w:pStyle w:val="Heading3"/>
        <w:spacing w:after="18"/>
        <w:ind w:left="-5"/>
      </w:pPr>
      <w:r>
        <w:rPr>
          <w:sz w:val="32"/>
        </w:rPr>
        <w:t>Share your thoughts</w:t>
      </w:r>
    </w:p>
    <w:p w14:paraId="70F0CF57" w14:textId="77777777" w:rsidR="000309C2" w:rsidRDefault="00000000">
      <w:pPr>
        <w:spacing w:after="0"/>
        <w:ind w:left="-5" w:right="15"/>
      </w:pPr>
      <w:r>
        <w:t xml:space="preserve">Now you've finished </w:t>
      </w:r>
      <w:r>
        <w:rPr>
          <w:rFonts w:cs="Calibri"/>
          <w:i/>
        </w:rPr>
        <w:t>The Platform Engineer's Handbook</w:t>
      </w:r>
      <w:r>
        <w:t>, we'd love to hear your thoughts! Scan the QR code below to go straight to the Amazon review page for this book and share your feedback or leave a review on the site that you purchased it from.</w:t>
      </w:r>
    </w:p>
    <w:p w14:paraId="614F2009" w14:textId="77777777" w:rsidR="000309C2" w:rsidRDefault="00000000">
      <w:pPr>
        <w:spacing w:after="233" w:line="259" w:lineRule="auto"/>
        <w:ind w:left="2970" w:right="0" w:firstLine="0"/>
      </w:pPr>
      <w:r>
        <w:rPr>
          <w:noProof/>
        </w:rPr>
        <w:drawing>
          <wp:inline distT="0" distB="0" distL="0" distR="0" wp14:anchorId="125A3415" wp14:editId="298CCC2B">
            <wp:extent cx="1257300" cy="1257300"/>
            <wp:effectExtent l="0" t="0" r="0" b="0"/>
            <wp:docPr id="43778" name="Picture 43778"/>
            <wp:cNvGraphicFramePr/>
            <a:graphic xmlns:a="http://schemas.openxmlformats.org/drawingml/2006/main">
              <a:graphicData uri="http://schemas.openxmlformats.org/drawingml/2006/picture">
                <pic:pic xmlns:pic="http://schemas.openxmlformats.org/drawingml/2006/picture">
                  <pic:nvPicPr>
                    <pic:cNvPr id="43778" name="Picture 43778"/>
                    <pic:cNvPicPr/>
                  </pic:nvPicPr>
                  <pic:blipFill>
                    <a:blip r:embed="rId26"/>
                    <a:stretch>
                      <a:fillRect/>
                    </a:stretch>
                  </pic:blipFill>
                  <pic:spPr>
                    <a:xfrm>
                      <a:off x="0" y="0"/>
                      <a:ext cx="1257300" cy="1257300"/>
                    </a:xfrm>
                    <a:prstGeom prst="rect">
                      <a:avLst/>
                    </a:prstGeom>
                  </pic:spPr>
                </pic:pic>
              </a:graphicData>
            </a:graphic>
          </wp:inline>
        </w:drawing>
      </w:r>
    </w:p>
    <w:p w14:paraId="338CD49C" w14:textId="77777777" w:rsidR="000309C2" w:rsidRDefault="00000000">
      <w:pPr>
        <w:spacing w:after="192" w:line="259" w:lineRule="auto"/>
        <w:ind w:left="16" w:right="5"/>
        <w:jc w:val="center"/>
      </w:pPr>
      <w:hyperlink r:id="rId405">
        <w:r>
          <w:rPr>
            <w:rFonts w:ascii="Consolas" w:eastAsia="Consolas" w:hAnsi="Consolas" w:cs="Consolas"/>
            <w:sz w:val="18"/>
          </w:rPr>
          <w:t>https://packt.link/r/1806380137</w:t>
        </w:r>
      </w:hyperlink>
    </w:p>
    <w:p w14:paraId="3CC52842" w14:textId="77777777" w:rsidR="000309C2" w:rsidRDefault="00000000">
      <w:pPr>
        <w:ind w:left="-5" w:right="15"/>
      </w:pPr>
      <w:r>
        <w:t>Your review is important to us and the tech community and will help us make sure we're delivering excellent quality content.</w:t>
      </w:r>
    </w:p>
    <w:p w14:paraId="72A63FAB" w14:textId="77777777" w:rsidR="000309C2" w:rsidRDefault="00000000">
      <w:pPr>
        <w:spacing w:after="0" w:line="259" w:lineRule="auto"/>
        <w:ind w:left="-5" w:right="34"/>
      </w:pPr>
      <w:r>
        <w:rPr>
          <w:rFonts w:cs="Calibri"/>
          <w:b/>
          <w:sz w:val="32"/>
        </w:rPr>
        <w:t>A</w:t>
      </w:r>
    </w:p>
    <w:p w14:paraId="6EE57F33" w14:textId="77777777" w:rsidR="000309C2" w:rsidRDefault="00000000">
      <w:pPr>
        <w:spacing w:after="3" w:line="259" w:lineRule="auto"/>
        <w:ind w:right="34"/>
        <w:jc w:val="both"/>
      </w:pPr>
      <w:r>
        <w:rPr>
          <w:rFonts w:ascii="Verdana" w:eastAsia="Verdana" w:hAnsi="Verdana" w:cs="Verdana"/>
          <w:b/>
          <w:sz w:val="15"/>
        </w:rPr>
        <w:t>AI</w:t>
      </w:r>
    </w:p>
    <w:tbl>
      <w:tblPr>
        <w:tblStyle w:val="TableGrid"/>
        <w:tblW w:w="3626" w:type="dxa"/>
        <w:tblInd w:w="0" w:type="dxa"/>
        <w:tblCellMar>
          <w:top w:w="0" w:type="dxa"/>
          <w:left w:w="0" w:type="dxa"/>
          <w:bottom w:w="0" w:type="dxa"/>
          <w:right w:w="0" w:type="dxa"/>
        </w:tblCellMar>
        <w:tblLook w:val="04A0" w:firstRow="1" w:lastRow="0" w:firstColumn="1" w:lastColumn="0" w:noHBand="0" w:noVBand="1"/>
      </w:tblPr>
      <w:tblGrid>
        <w:gridCol w:w="2924"/>
        <w:gridCol w:w="702"/>
      </w:tblGrid>
      <w:tr w:rsidR="000309C2" w14:paraId="3B484904" w14:textId="77777777">
        <w:trPr>
          <w:trHeight w:val="424"/>
        </w:trPr>
        <w:tc>
          <w:tcPr>
            <w:tcW w:w="2924" w:type="dxa"/>
            <w:tcBorders>
              <w:top w:val="nil"/>
              <w:left w:val="nil"/>
              <w:bottom w:val="nil"/>
              <w:right w:val="nil"/>
            </w:tcBorders>
          </w:tcPr>
          <w:p w14:paraId="754DBFEF" w14:textId="77777777" w:rsidR="000309C2" w:rsidRDefault="00000000">
            <w:pPr>
              <w:spacing w:after="0" w:line="259" w:lineRule="auto"/>
              <w:ind w:left="270" w:right="90" w:firstLine="0"/>
            </w:pPr>
            <w:r>
              <w:rPr>
                <w:sz w:val="18"/>
              </w:rPr>
              <w:t>application, in platform engineering</w:t>
            </w:r>
          </w:p>
        </w:tc>
        <w:tc>
          <w:tcPr>
            <w:tcW w:w="702" w:type="dxa"/>
            <w:tcBorders>
              <w:top w:val="nil"/>
              <w:left w:val="nil"/>
              <w:bottom w:val="nil"/>
              <w:right w:val="nil"/>
            </w:tcBorders>
          </w:tcPr>
          <w:p w14:paraId="42C93021" w14:textId="77777777" w:rsidR="000309C2" w:rsidRDefault="00000000">
            <w:pPr>
              <w:spacing w:after="0" w:line="259" w:lineRule="auto"/>
              <w:ind w:left="99" w:right="0" w:firstLine="0"/>
            </w:pPr>
            <w:r>
              <w:rPr>
                <w:color w:val="333333"/>
                <w:sz w:val="18"/>
              </w:rPr>
              <w:t>338</w:t>
            </w:r>
            <w:r>
              <w:rPr>
                <w:sz w:val="18"/>
              </w:rPr>
              <w:t xml:space="preserve">, </w:t>
            </w:r>
            <w:r>
              <w:rPr>
                <w:color w:val="333333"/>
                <w:sz w:val="18"/>
              </w:rPr>
              <w:t>339</w:t>
            </w:r>
          </w:p>
        </w:tc>
      </w:tr>
      <w:tr w:rsidR="000309C2" w14:paraId="71872A6D" w14:textId="77777777">
        <w:trPr>
          <w:trHeight w:val="216"/>
        </w:trPr>
        <w:tc>
          <w:tcPr>
            <w:tcW w:w="2924" w:type="dxa"/>
            <w:tcBorders>
              <w:top w:val="nil"/>
              <w:left w:val="nil"/>
              <w:bottom w:val="nil"/>
              <w:right w:val="nil"/>
            </w:tcBorders>
          </w:tcPr>
          <w:p w14:paraId="5F25EEED" w14:textId="77777777" w:rsidR="000309C2" w:rsidRDefault="00000000">
            <w:pPr>
              <w:spacing w:after="0" w:line="259" w:lineRule="auto"/>
              <w:ind w:left="270" w:right="0" w:firstLine="0"/>
            </w:pPr>
            <w:r>
              <w:rPr>
                <w:sz w:val="18"/>
              </w:rPr>
              <w:t>challenges, solving</w:t>
            </w:r>
          </w:p>
        </w:tc>
        <w:tc>
          <w:tcPr>
            <w:tcW w:w="702" w:type="dxa"/>
            <w:tcBorders>
              <w:top w:val="nil"/>
              <w:left w:val="nil"/>
              <w:bottom w:val="nil"/>
              <w:right w:val="nil"/>
            </w:tcBorders>
          </w:tcPr>
          <w:p w14:paraId="4D4BD715" w14:textId="77777777" w:rsidR="000309C2" w:rsidRDefault="00000000">
            <w:pPr>
              <w:spacing w:after="0" w:line="259" w:lineRule="auto"/>
              <w:ind w:left="0" w:right="0" w:firstLine="0"/>
              <w:jc w:val="right"/>
            </w:pPr>
            <w:r>
              <w:rPr>
                <w:color w:val="333333"/>
                <w:sz w:val="18"/>
              </w:rPr>
              <w:t>338</w:t>
            </w:r>
          </w:p>
        </w:tc>
      </w:tr>
      <w:tr w:rsidR="000309C2" w14:paraId="6860CE27" w14:textId="77777777">
        <w:trPr>
          <w:trHeight w:val="476"/>
        </w:trPr>
        <w:tc>
          <w:tcPr>
            <w:tcW w:w="2924" w:type="dxa"/>
            <w:tcBorders>
              <w:top w:val="nil"/>
              <w:left w:val="nil"/>
              <w:bottom w:val="nil"/>
              <w:right w:val="nil"/>
            </w:tcBorders>
          </w:tcPr>
          <w:p w14:paraId="697383B8" w14:textId="77777777" w:rsidR="000309C2" w:rsidRDefault="00000000">
            <w:pPr>
              <w:spacing w:after="34" w:line="259" w:lineRule="auto"/>
              <w:ind w:left="270" w:right="0" w:firstLine="0"/>
            </w:pPr>
            <w:r>
              <w:rPr>
                <w:sz w:val="18"/>
              </w:rPr>
              <w:t>integrating, with ecosystem</w:t>
            </w:r>
          </w:p>
          <w:p w14:paraId="0F9107E2" w14:textId="77777777" w:rsidR="000309C2" w:rsidRDefault="00000000">
            <w:pPr>
              <w:spacing w:after="0" w:line="259" w:lineRule="auto"/>
              <w:ind w:left="0" w:right="0" w:firstLine="0"/>
            </w:pPr>
            <w:r>
              <w:rPr>
                <w:rFonts w:ascii="Verdana" w:eastAsia="Verdana" w:hAnsi="Verdana" w:cs="Verdana"/>
                <w:b/>
                <w:sz w:val="15"/>
              </w:rPr>
              <w:t>Admission Controller</w:t>
            </w:r>
          </w:p>
        </w:tc>
        <w:tc>
          <w:tcPr>
            <w:tcW w:w="702" w:type="dxa"/>
            <w:tcBorders>
              <w:top w:val="nil"/>
              <w:left w:val="nil"/>
              <w:bottom w:val="nil"/>
              <w:right w:val="nil"/>
            </w:tcBorders>
          </w:tcPr>
          <w:p w14:paraId="49E81B01" w14:textId="77777777" w:rsidR="000309C2" w:rsidRDefault="00000000">
            <w:pPr>
              <w:spacing w:after="0" w:line="259" w:lineRule="auto"/>
              <w:ind w:left="27" w:right="0" w:firstLine="0"/>
              <w:jc w:val="both"/>
            </w:pPr>
            <w:r>
              <w:rPr>
                <w:color w:val="333333"/>
                <w:sz w:val="18"/>
              </w:rPr>
              <w:t>352</w:t>
            </w:r>
            <w:r>
              <w:rPr>
                <w:sz w:val="18"/>
              </w:rPr>
              <w:t xml:space="preserve"> – </w:t>
            </w:r>
            <w:r>
              <w:rPr>
                <w:color w:val="333333"/>
                <w:sz w:val="18"/>
              </w:rPr>
              <w:t>358</w:t>
            </w:r>
          </w:p>
        </w:tc>
      </w:tr>
      <w:tr w:rsidR="000309C2" w14:paraId="0BA184C8" w14:textId="77777777">
        <w:trPr>
          <w:trHeight w:val="262"/>
        </w:trPr>
        <w:tc>
          <w:tcPr>
            <w:tcW w:w="2924" w:type="dxa"/>
            <w:tcBorders>
              <w:top w:val="nil"/>
              <w:left w:val="nil"/>
              <w:bottom w:val="nil"/>
              <w:right w:val="nil"/>
            </w:tcBorders>
          </w:tcPr>
          <w:p w14:paraId="64D1915F" w14:textId="77777777" w:rsidR="000309C2" w:rsidRDefault="00000000">
            <w:pPr>
              <w:spacing w:after="0" w:line="259" w:lineRule="auto"/>
              <w:ind w:left="270" w:right="0" w:firstLine="0"/>
            </w:pPr>
            <w:r>
              <w:rPr>
                <w:sz w:val="18"/>
              </w:rPr>
              <w:t>deploying</w:t>
            </w:r>
          </w:p>
        </w:tc>
        <w:tc>
          <w:tcPr>
            <w:tcW w:w="702" w:type="dxa"/>
            <w:tcBorders>
              <w:top w:val="nil"/>
              <w:left w:val="nil"/>
              <w:bottom w:val="nil"/>
              <w:right w:val="nil"/>
            </w:tcBorders>
          </w:tcPr>
          <w:p w14:paraId="56C2D63B" w14:textId="77777777" w:rsidR="000309C2" w:rsidRDefault="00000000">
            <w:pPr>
              <w:spacing w:after="0" w:line="259" w:lineRule="auto"/>
              <w:ind w:left="0" w:right="0" w:firstLine="0"/>
              <w:jc w:val="both"/>
            </w:pPr>
            <w:r>
              <w:rPr>
                <w:color w:val="333333"/>
                <w:sz w:val="18"/>
              </w:rPr>
              <w:t>286</w:t>
            </w:r>
            <w:r>
              <w:rPr>
                <w:sz w:val="18"/>
              </w:rPr>
              <w:t xml:space="preserve"> – </w:t>
            </w:r>
            <w:r>
              <w:rPr>
                <w:color w:val="333333"/>
                <w:sz w:val="18"/>
              </w:rPr>
              <w:t>289</w:t>
            </w:r>
          </w:p>
        </w:tc>
      </w:tr>
      <w:tr w:rsidR="000309C2" w14:paraId="60830229" w14:textId="77777777">
        <w:trPr>
          <w:trHeight w:val="209"/>
        </w:trPr>
        <w:tc>
          <w:tcPr>
            <w:tcW w:w="2924" w:type="dxa"/>
            <w:tcBorders>
              <w:top w:val="nil"/>
              <w:left w:val="nil"/>
              <w:bottom w:val="nil"/>
              <w:right w:val="nil"/>
            </w:tcBorders>
          </w:tcPr>
          <w:p w14:paraId="4E6F9CFC" w14:textId="77777777" w:rsidR="000309C2" w:rsidRDefault="00000000">
            <w:pPr>
              <w:spacing w:after="0" w:line="259" w:lineRule="auto"/>
              <w:ind w:left="0" w:right="0" w:firstLine="0"/>
            </w:pPr>
            <w:r>
              <w:rPr>
                <w:rFonts w:ascii="Verdana" w:eastAsia="Verdana" w:hAnsi="Verdana" w:cs="Verdana"/>
                <w:b/>
                <w:sz w:val="15"/>
              </w:rPr>
              <w:t>Argo rollouts</w:t>
            </w:r>
          </w:p>
        </w:tc>
        <w:tc>
          <w:tcPr>
            <w:tcW w:w="702" w:type="dxa"/>
            <w:tcBorders>
              <w:top w:val="nil"/>
              <w:left w:val="nil"/>
              <w:bottom w:val="nil"/>
              <w:right w:val="nil"/>
            </w:tcBorders>
          </w:tcPr>
          <w:p w14:paraId="2AE64F75" w14:textId="77777777" w:rsidR="000309C2" w:rsidRDefault="00000000">
            <w:pPr>
              <w:spacing w:after="0" w:line="259" w:lineRule="auto"/>
              <w:ind w:left="0" w:right="3" w:firstLine="0"/>
              <w:jc w:val="right"/>
            </w:pPr>
            <w:r>
              <w:rPr>
                <w:rFonts w:ascii="Verdana" w:eastAsia="Verdana" w:hAnsi="Verdana" w:cs="Verdana"/>
                <w:b/>
                <w:color w:val="333333"/>
                <w:sz w:val="15"/>
              </w:rPr>
              <w:t>222</w:t>
            </w:r>
          </w:p>
        </w:tc>
      </w:tr>
      <w:tr w:rsidR="000309C2" w14:paraId="0CA1326A" w14:textId="77777777">
        <w:trPr>
          <w:trHeight w:val="427"/>
        </w:trPr>
        <w:tc>
          <w:tcPr>
            <w:tcW w:w="2924" w:type="dxa"/>
            <w:tcBorders>
              <w:top w:val="nil"/>
              <w:left w:val="nil"/>
              <w:bottom w:val="nil"/>
              <w:right w:val="nil"/>
            </w:tcBorders>
          </w:tcPr>
          <w:p w14:paraId="1CF6C3C0" w14:textId="77777777" w:rsidR="000309C2" w:rsidRDefault="00000000">
            <w:pPr>
              <w:spacing w:after="0" w:line="259" w:lineRule="auto"/>
              <w:ind w:left="270" w:right="552" w:firstLine="0"/>
            </w:pPr>
            <w:r>
              <w:rPr>
                <w:sz w:val="18"/>
              </w:rPr>
              <w:t>CI/CD workflow observability</w:t>
            </w:r>
          </w:p>
        </w:tc>
        <w:tc>
          <w:tcPr>
            <w:tcW w:w="702" w:type="dxa"/>
            <w:tcBorders>
              <w:top w:val="nil"/>
              <w:left w:val="nil"/>
              <w:bottom w:val="nil"/>
              <w:right w:val="nil"/>
            </w:tcBorders>
          </w:tcPr>
          <w:p w14:paraId="41C062F5" w14:textId="77777777" w:rsidR="000309C2" w:rsidRDefault="00000000">
            <w:pPr>
              <w:spacing w:after="0" w:line="259" w:lineRule="auto"/>
              <w:ind w:left="0" w:right="0" w:firstLine="0"/>
              <w:jc w:val="right"/>
            </w:pPr>
            <w:r>
              <w:rPr>
                <w:color w:val="333333"/>
                <w:sz w:val="18"/>
              </w:rPr>
              <w:t>225</w:t>
            </w:r>
          </w:p>
        </w:tc>
      </w:tr>
      <w:tr w:rsidR="000309C2" w14:paraId="6C9A2962" w14:textId="77777777">
        <w:trPr>
          <w:trHeight w:val="692"/>
        </w:trPr>
        <w:tc>
          <w:tcPr>
            <w:tcW w:w="2924" w:type="dxa"/>
            <w:tcBorders>
              <w:top w:val="nil"/>
              <w:left w:val="nil"/>
              <w:bottom w:val="nil"/>
              <w:right w:val="nil"/>
            </w:tcBorders>
          </w:tcPr>
          <w:p w14:paraId="1F17C515" w14:textId="77777777" w:rsidR="000309C2" w:rsidRDefault="00000000">
            <w:pPr>
              <w:spacing w:after="55" w:line="236" w:lineRule="auto"/>
              <w:ind w:left="270" w:right="267" w:firstLine="0"/>
            </w:pPr>
            <w:r>
              <w:rPr>
                <w:sz w:val="18"/>
              </w:rPr>
              <w:t>progressive delivery and rollbacks</w:t>
            </w:r>
          </w:p>
          <w:p w14:paraId="6DF06F6C" w14:textId="77777777" w:rsidR="000309C2" w:rsidRDefault="00000000">
            <w:pPr>
              <w:spacing w:after="0" w:line="259" w:lineRule="auto"/>
              <w:ind w:left="0" w:right="0" w:firstLine="0"/>
            </w:pPr>
            <w:r>
              <w:rPr>
                <w:rFonts w:ascii="Verdana" w:eastAsia="Verdana" w:hAnsi="Verdana" w:cs="Verdana"/>
                <w:b/>
                <w:sz w:val="15"/>
              </w:rPr>
              <w:t>ArgoCD</w:t>
            </w:r>
          </w:p>
        </w:tc>
        <w:tc>
          <w:tcPr>
            <w:tcW w:w="702" w:type="dxa"/>
            <w:tcBorders>
              <w:top w:val="nil"/>
              <w:left w:val="nil"/>
              <w:bottom w:val="nil"/>
              <w:right w:val="nil"/>
            </w:tcBorders>
          </w:tcPr>
          <w:p w14:paraId="3BEF764D" w14:textId="77777777" w:rsidR="000309C2" w:rsidRDefault="00000000">
            <w:pPr>
              <w:spacing w:after="0" w:line="259" w:lineRule="auto"/>
              <w:ind w:left="108" w:right="0" w:firstLine="0"/>
            </w:pPr>
            <w:r>
              <w:rPr>
                <w:color w:val="333333"/>
                <w:sz w:val="18"/>
              </w:rPr>
              <w:t>223</w:t>
            </w:r>
            <w:r>
              <w:rPr>
                <w:sz w:val="18"/>
              </w:rPr>
              <w:t xml:space="preserve">, </w:t>
            </w:r>
            <w:r>
              <w:rPr>
                <w:color w:val="333333"/>
                <w:sz w:val="18"/>
              </w:rPr>
              <w:t>224</w:t>
            </w:r>
          </w:p>
        </w:tc>
      </w:tr>
      <w:tr w:rsidR="000309C2" w14:paraId="43DCE2A3" w14:textId="77777777">
        <w:trPr>
          <w:trHeight w:val="211"/>
        </w:trPr>
        <w:tc>
          <w:tcPr>
            <w:tcW w:w="2924" w:type="dxa"/>
            <w:tcBorders>
              <w:top w:val="nil"/>
              <w:left w:val="nil"/>
              <w:bottom w:val="nil"/>
              <w:right w:val="nil"/>
            </w:tcBorders>
          </w:tcPr>
          <w:p w14:paraId="71328464" w14:textId="77777777" w:rsidR="000309C2" w:rsidRDefault="00000000">
            <w:pPr>
              <w:spacing w:after="0" w:line="259" w:lineRule="auto"/>
              <w:ind w:left="270" w:right="0" w:firstLine="0"/>
            </w:pPr>
            <w:r>
              <w:rPr>
                <w:sz w:val="18"/>
              </w:rPr>
              <w:t>installation</w:t>
            </w:r>
          </w:p>
        </w:tc>
        <w:tc>
          <w:tcPr>
            <w:tcW w:w="702" w:type="dxa"/>
            <w:tcBorders>
              <w:top w:val="nil"/>
              <w:left w:val="nil"/>
              <w:bottom w:val="nil"/>
              <w:right w:val="nil"/>
            </w:tcBorders>
          </w:tcPr>
          <w:p w14:paraId="3A0DF0D5" w14:textId="77777777" w:rsidR="000309C2" w:rsidRDefault="00000000">
            <w:pPr>
              <w:spacing w:after="0" w:line="259" w:lineRule="auto"/>
              <w:ind w:left="0" w:right="0" w:firstLine="0"/>
              <w:jc w:val="right"/>
            </w:pPr>
            <w:r>
              <w:rPr>
                <w:color w:val="333333"/>
                <w:sz w:val="18"/>
              </w:rPr>
              <w:t>383</w:t>
            </w:r>
          </w:p>
        </w:tc>
      </w:tr>
      <w:tr w:rsidR="000309C2" w14:paraId="544C1368" w14:textId="77777777">
        <w:trPr>
          <w:trHeight w:val="267"/>
        </w:trPr>
        <w:tc>
          <w:tcPr>
            <w:tcW w:w="2924" w:type="dxa"/>
            <w:tcBorders>
              <w:top w:val="nil"/>
              <w:left w:val="nil"/>
              <w:bottom w:val="nil"/>
              <w:right w:val="nil"/>
            </w:tcBorders>
          </w:tcPr>
          <w:p w14:paraId="0BEF5718" w14:textId="77777777" w:rsidR="000309C2" w:rsidRDefault="00000000">
            <w:pPr>
              <w:spacing w:after="0" w:line="259" w:lineRule="auto"/>
              <w:ind w:left="270" w:right="0" w:firstLine="0"/>
            </w:pPr>
            <w:r>
              <w:rPr>
                <w:sz w:val="18"/>
              </w:rPr>
              <w:t>pitfalls</w:t>
            </w:r>
          </w:p>
        </w:tc>
        <w:tc>
          <w:tcPr>
            <w:tcW w:w="702" w:type="dxa"/>
            <w:tcBorders>
              <w:top w:val="nil"/>
              <w:left w:val="nil"/>
              <w:bottom w:val="nil"/>
              <w:right w:val="nil"/>
            </w:tcBorders>
          </w:tcPr>
          <w:p w14:paraId="77ECD8F4" w14:textId="77777777" w:rsidR="000309C2" w:rsidRDefault="00000000">
            <w:pPr>
              <w:spacing w:after="0" w:line="259" w:lineRule="auto"/>
              <w:ind w:left="0" w:right="0" w:firstLine="0"/>
              <w:jc w:val="right"/>
            </w:pPr>
            <w:r>
              <w:rPr>
                <w:color w:val="333333"/>
                <w:sz w:val="18"/>
              </w:rPr>
              <w:t>384</w:t>
            </w:r>
          </w:p>
        </w:tc>
      </w:tr>
      <w:tr w:rsidR="000309C2" w14:paraId="1DA25469" w14:textId="77777777">
        <w:trPr>
          <w:trHeight w:val="389"/>
        </w:trPr>
        <w:tc>
          <w:tcPr>
            <w:tcW w:w="2924" w:type="dxa"/>
            <w:tcBorders>
              <w:top w:val="nil"/>
              <w:left w:val="nil"/>
              <w:bottom w:val="nil"/>
              <w:right w:val="nil"/>
            </w:tcBorders>
          </w:tcPr>
          <w:p w14:paraId="059165E9" w14:textId="77777777" w:rsidR="000309C2" w:rsidRDefault="00000000">
            <w:pPr>
              <w:spacing w:after="0" w:line="259" w:lineRule="auto"/>
              <w:ind w:left="0" w:right="348" w:firstLine="0"/>
            </w:pPr>
            <w:r>
              <w:rPr>
                <w:rFonts w:ascii="Verdana" w:eastAsia="Verdana" w:hAnsi="Verdana" w:cs="Verdana"/>
                <w:b/>
                <w:sz w:val="15"/>
              </w:rPr>
              <w:t>Automatic Telemetry Ingestion</w:t>
            </w:r>
          </w:p>
        </w:tc>
        <w:tc>
          <w:tcPr>
            <w:tcW w:w="702" w:type="dxa"/>
            <w:tcBorders>
              <w:top w:val="nil"/>
              <w:left w:val="nil"/>
              <w:bottom w:val="nil"/>
              <w:right w:val="nil"/>
            </w:tcBorders>
          </w:tcPr>
          <w:p w14:paraId="35FF490D" w14:textId="77777777" w:rsidR="000309C2" w:rsidRDefault="00000000">
            <w:pPr>
              <w:spacing w:after="0" w:line="259" w:lineRule="auto"/>
              <w:ind w:left="0" w:right="3" w:firstLine="0"/>
              <w:jc w:val="right"/>
            </w:pPr>
            <w:r>
              <w:rPr>
                <w:rFonts w:ascii="Verdana" w:eastAsia="Verdana" w:hAnsi="Verdana" w:cs="Verdana"/>
                <w:b/>
                <w:color w:val="333333"/>
                <w:sz w:val="15"/>
              </w:rPr>
              <w:t>110</w:t>
            </w:r>
          </w:p>
        </w:tc>
      </w:tr>
      <w:tr w:rsidR="000309C2" w14:paraId="31153B32" w14:textId="77777777">
        <w:trPr>
          <w:trHeight w:val="211"/>
        </w:trPr>
        <w:tc>
          <w:tcPr>
            <w:tcW w:w="2924" w:type="dxa"/>
            <w:tcBorders>
              <w:top w:val="nil"/>
              <w:left w:val="nil"/>
              <w:bottom w:val="nil"/>
              <w:right w:val="nil"/>
            </w:tcBorders>
          </w:tcPr>
          <w:p w14:paraId="778D0E11" w14:textId="77777777" w:rsidR="000309C2" w:rsidRDefault="00000000">
            <w:pPr>
              <w:spacing w:after="0" w:line="259" w:lineRule="auto"/>
              <w:ind w:left="270" w:right="0" w:firstLine="0"/>
            </w:pPr>
            <w:r>
              <w:rPr>
                <w:sz w:val="18"/>
              </w:rPr>
              <w:t>build, versus buy tradeoff</w:t>
            </w:r>
          </w:p>
        </w:tc>
        <w:tc>
          <w:tcPr>
            <w:tcW w:w="702" w:type="dxa"/>
            <w:tcBorders>
              <w:top w:val="nil"/>
              <w:left w:val="nil"/>
              <w:bottom w:val="nil"/>
              <w:right w:val="nil"/>
            </w:tcBorders>
          </w:tcPr>
          <w:p w14:paraId="79619EC7" w14:textId="77777777" w:rsidR="000309C2" w:rsidRDefault="00000000">
            <w:pPr>
              <w:spacing w:after="0" w:line="259" w:lineRule="auto"/>
              <w:ind w:left="0" w:right="0" w:firstLine="0"/>
              <w:jc w:val="right"/>
            </w:pPr>
            <w:r>
              <w:rPr>
                <w:color w:val="333333"/>
                <w:sz w:val="18"/>
              </w:rPr>
              <w:t>113</w:t>
            </w:r>
            <w:r>
              <w:rPr>
                <w:sz w:val="18"/>
              </w:rPr>
              <w:t xml:space="preserve"> – </w:t>
            </w:r>
            <w:r>
              <w:rPr>
                <w:color w:val="333333"/>
                <w:sz w:val="18"/>
              </w:rPr>
              <w:t>115</w:t>
            </w:r>
          </w:p>
        </w:tc>
      </w:tr>
      <w:tr w:rsidR="000309C2" w14:paraId="49693F45" w14:textId="77777777">
        <w:trPr>
          <w:trHeight w:val="216"/>
        </w:trPr>
        <w:tc>
          <w:tcPr>
            <w:tcW w:w="2924" w:type="dxa"/>
            <w:tcBorders>
              <w:top w:val="nil"/>
              <w:left w:val="nil"/>
              <w:bottom w:val="nil"/>
              <w:right w:val="nil"/>
            </w:tcBorders>
          </w:tcPr>
          <w:p w14:paraId="168CAD3B" w14:textId="77777777" w:rsidR="000309C2" w:rsidRDefault="00000000">
            <w:pPr>
              <w:spacing w:after="0" w:line="259" w:lineRule="auto"/>
              <w:ind w:left="270" w:right="0" w:firstLine="0"/>
            </w:pPr>
            <w:r>
              <w:rPr>
                <w:sz w:val="18"/>
              </w:rPr>
              <w:t>ingestion method</w:t>
            </w:r>
          </w:p>
        </w:tc>
        <w:tc>
          <w:tcPr>
            <w:tcW w:w="702" w:type="dxa"/>
            <w:tcBorders>
              <w:top w:val="nil"/>
              <w:left w:val="nil"/>
              <w:bottom w:val="nil"/>
              <w:right w:val="nil"/>
            </w:tcBorders>
          </w:tcPr>
          <w:p w14:paraId="2DDE6F86" w14:textId="77777777" w:rsidR="000309C2" w:rsidRDefault="00000000">
            <w:pPr>
              <w:spacing w:after="0" w:line="259" w:lineRule="auto"/>
              <w:ind w:left="120" w:right="0" w:firstLine="0"/>
            </w:pPr>
            <w:r>
              <w:rPr>
                <w:color w:val="333333"/>
                <w:sz w:val="18"/>
              </w:rPr>
              <w:t>110</w:t>
            </w:r>
            <w:r>
              <w:rPr>
                <w:sz w:val="18"/>
              </w:rPr>
              <w:t xml:space="preserve"> – </w:t>
            </w:r>
            <w:r>
              <w:rPr>
                <w:color w:val="333333"/>
                <w:sz w:val="18"/>
              </w:rPr>
              <w:t>112</w:t>
            </w:r>
          </w:p>
        </w:tc>
      </w:tr>
      <w:tr w:rsidR="000309C2" w14:paraId="0CE61237" w14:textId="77777777">
        <w:trPr>
          <w:trHeight w:val="476"/>
        </w:trPr>
        <w:tc>
          <w:tcPr>
            <w:tcW w:w="2924" w:type="dxa"/>
            <w:tcBorders>
              <w:top w:val="nil"/>
              <w:left w:val="nil"/>
              <w:bottom w:val="nil"/>
              <w:right w:val="nil"/>
            </w:tcBorders>
          </w:tcPr>
          <w:p w14:paraId="65AD20DE" w14:textId="77777777" w:rsidR="000309C2" w:rsidRDefault="00000000">
            <w:pPr>
              <w:spacing w:after="34" w:line="259" w:lineRule="auto"/>
              <w:ind w:left="270" w:right="0" w:firstLine="0"/>
            </w:pPr>
            <w:r>
              <w:rPr>
                <w:sz w:val="18"/>
              </w:rPr>
              <w:t>platform responsibility</w:t>
            </w:r>
          </w:p>
          <w:p w14:paraId="3DD2C695" w14:textId="77777777" w:rsidR="000309C2" w:rsidRDefault="00000000">
            <w:pPr>
              <w:spacing w:after="0" w:line="259" w:lineRule="auto"/>
              <w:ind w:left="0" w:right="0" w:firstLine="0"/>
            </w:pPr>
            <w:r>
              <w:rPr>
                <w:rFonts w:ascii="Verdana" w:eastAsia="Verdana" w:hAnsi="Verdana" w:cs="Verdana"/>
                <w:b/>
                <w:sz w:val="15"/>
              </w:rPr>
              <w:t>agentic systems</w:t>
            </w:r>
          </w:p>
        </w:tc>
        <w:tc>
          <w:tcPr>
            <w:tcW w:w="702" w:type="dxa"/>
            <w:tcBorders>
              <w:top w:val="nil"/>
              <w:left w:val="nil"/>
              <w:bottom w:val="nil"/>
              <w:right w:val="nil"/>
            </w:tcBorders>
          </w:tcPr>
          <w:p w14:paraId="5A19051D" w14:textId="77777777" w:rsidR="000309C2" w:rsidRDefault="00000000">
            <w:pPr>
              <w:spacing w:after="0" w:line="259" w:lineRule="auto"/>
              <w:ind w:left="0" w:right="0" w:firstLine="0"/>
              <w:jc w:val="right"/>
            </w:pPr>
            <w:r>
              <w:rPr>
                <w:color w:val="333333"/>
                <w:sz w:val="18"/>
              </w:rPr>
              <w:t>110</w:t>
            </w:r>
          </w:p>
        </w:tc>
      </w:tr>
      <w:tr w:rsidR="000309C2" w14:paraId="1E7454B3" w14:textId="77777777">
        <w:trPr>
          <w:trHeight w:val="211"/>
        </w:trPr>
        <w:tc>
          <w:tcPr>
            <w:tcW w:w="2924" w:type="dxa"/>
            <w:tcBorders>
              <w:top w:val="nil"/>
              <w:left w:val="nil"/>
              <w:bottom w:val="nil"/>
              <w:right w:val="nil"/>
            </w:tcBorders>
          </w:tcPr>
          <w:p w14:paraId="715571F0" w14:textId="77777777" w:rsidR="000309C2" w:rsidRDefault="00000000">
            <w:pPr>
              <w:spacing w:after="0" w:line="259" w:lineRule="auto"/>
              <w:ind w:left="270" w:right="0" w:firstLine="0"/>
            </w:pPr>
            <w:r>
              <w:rPr>
                <w:sz w:val="18"/>
              </w:rPr>
              <w:t>designing</w:t>
            </w:r>
          </w:p>
        </w:tc>
        <w:tc>
          <w:tcPr>
            <w:tcW w:w="702" w:type="dxa"/>
            <w:tcBorders>
              <w:top w:val="nil"/>
              <w:left w:val="nil"/>
              <w:bottom w:val="nil"/>
              <w:right w:val="nil"/>
            </w:tcBorders>
          </w:tcPr>
          <w:p w14:paraId="7600F999" w14:textId="77777777" w:rsidR="000309C2" w:rsidRDefault="00000000">
            <w:pPr>
              <w:spacing w:after="0" w:line="259" w:lineRule="auto"/>
              <w:ind w:left="20" w:right="0" w:firstLine="0"/>
              <w:jc w:val="both"/>
            </w:pPr>
            <w:r>
              <w:rPr>
                <w:color w:val="333333"/>
                <w:sz w:val="18"/>
              </w:rPr>
              <w:t>348</w:t>
            </w:r>
            <w:r>
              <w:rPr>
                <w:sz w:val="18"/>
              </w:rPr>
              <w:t xml:space="preserve"> – </w:t>
            </w:r>
            <w:r>
              <w:rPr>
                <w:color w:val="333333"/>
                <w:sz w:val="18"/>
              </w:rPr>
              <w:t>352</w:t>
            </w:r>
          </w:p>
        </w:tc>
      </w:tr>
      <w:tr w:rsidR="000309C2" w14:paraId="3586B54C" w14:textId="77777777">
        <w:trPr>
          <w:trHeight w:val="432"/>
        </w:trPr>
        <w:tc>
          <w:tcPr>
            <w:tcW w:w="2924" w:type="dxa"/>
            <w:tcBorders>
              <w:top w:val="nil"/>
              <w:left w:val="nil"/>
              <w:bottom w:val="nil"/>
              <w:right w:val="nil"/>
            </w:tcBorders>
          </w:tcPr>
          <w:p w14:paraId="6FE22314" w14:textId="77777777" w:rsidR="000309C2" w:rsidRDefault="00000000">
            <w:pPr>
              <w:spacing w:after="0" w:line="259" w:lineRule="auto"/>
              <w:ind w:left="270" w:right="565" w:firstLine="0"/>
            </w:pPr>
            <w:r>
              <w:rPr>
                <w:sz w:val="18"/>
              </w:rPr>
              <w:t>Documentation and Runbook Agent</w:t>
            </w:r>
          </w:p>
        </w:tc>
        <w:tc>
          <w:tcPr>
            <w:tcW w:w="702" w:type="dxa"/>
            <w:tcBorders>
              <w:top w:val="nil"/>
              <w:left w:val="nil"/>
              <w:bottom w:val="nil"/>
              <w:right w:val="nil"/>
            </w:tcBorders>
          </w:tcPr>
          <w:p w14:paraId="51689E1E" w14:textId="77777777" w:rsidR="000309C2" w:rsidRDefault="00000000">
            <w:pPr>
              <w:spacing w:after="0" w:line="259" w:lineRule="auto"/>
              <w:ind w:left="0" w:right="0" w:firstLine="0"/>
              <w:jc w:val="right"/>
            </w:pPr>
            <w:r>
              <w:rPr>
                <w:color w:val="333333"/>
                <w:sz w:val="18"/>
              </w:rPr>
              <w:t>349</w:t>
            </w:r>
          </w:p>
        </w:tc>
      </w:tr>
      <w:tr w:rsidR="000309C2" w14:paraId="190A23BF" w14:textId="77777777">
        <w:trPr>
          <w:trHeight w:val="216"/>
        </w:trPr>
        <w:tc>
          <w:tcPr>
            <w:tcW w:w="2924" w:type="dxa"/>
            <w:tcBorders>
              <w:top w:val="nil"/>
              <w:left w:val="nil"/>
              <w:bottom w:val="nil"/>
              <w:right w:val="nil"/>
            </w:tcBorders>
          </w:tcPr>
          <w:p w14:paraId="0BE5FAA1" w14:textId="77777777" w:rsidR="000309C2" w:rsidRDefault="00000000">
            <w:pPr>
              <w:spacing w:after="0" w:line="259" w:lineRule="auto"/>
              <w:ind w:left="270" w:right="0" w:firstLine="0"/>
            </w:pPr>
            <w:r>
              <w:rPr>
                <w:sz w:val="18"/>
              </w:rPr>
              <w:t>Observability Agent</w:t>
            </w:r>
          </w:p>
        </w:tc>
        <w:tc>
          <w:tcPr>
            <w:tcW w:w="702" w:type="dxa"/>
            <w:tcBorders>
              <w:top w:val="nil"/>
              <w:left w:val="nil"/>
              <w:bottom w:val="nil"/>
              <w:right w:val="nil"/>
            </w:tcBorders>
          </w:tcPr>
          <w:p w14:paraId="10CCBA0C" w14:textId="77777777" w:rsidR="000309C2" w:rsidRDefault="00000000">
            <w:pPr>
              <w:spacing w:after="0" w:line="259" w:lineRule="auto"/>
              <w:ind w:left="0" w:right="0" w:firstLine="0"/>
              <w:jc w:val="right"/>
            </w:pPr>
            <w:r>
              <w:rPr>
                <w:color w:val="333333"/>
                <w:sz w:val="18"/>
              </w:rPr>
              <w:t>349</w:t>
            </w:r>
          </w:p>
        </w:tc>
      </w:tr>
      <w:tr w:rsidR="000309C2" w14:paraId="00EFA53F" w14:textId="77777777">
        <w:trPr>
          <w:trHeight w:val="432"/>
        </w:trPr>
        <w:tc>
          <w:tcPr>
            <w:tcW w:w="2924" w:type="dxa"/>
            <w:tcBorders>
              <w:top w:val="nil"/>
              <w:left w:val="nil"/>
              <w:bottom w:val="nil"/>
              <w:right w:val="nil"/>
            </w:tcBorders>
          </w:tcPr>
          <w:p w14:paraId="350A1182" w14:textId="77777777" w:rsidR="000309C2" w:rsidRDefault="00000000">
            <w:pPr>
              <w:spacing w:after="0" w:line="259" w:lineRule="auto"/>
              <w:ind w:left="270" w:right="583" w:firstLine="0"/>
            </w:pPr>
            <w:r>
              <w:rPr>
                <w:sz w:val="18"/>
              </w:rPr>
              <w:t>Platform Improvement Agent</w:t>
            </w:r>
          </w:p>
        </w:tc>
        <w:tc>
          <w:tcPr>
            <w:tcW w:w="702" w:type="dxa"/>
            <w:tcBorders>
              <w:top w:val="nil"/>
              <w:left w:val="nil"/>
              <w:bottom w:val="nil"/>
              <w:right w:val="nil"/>
            </w:tcBorders>
          </w:tcPr>
          <w:p w14:paraId="5E4E67C4" w14:textId="77777777" w:rsidR="000309C2" w:rsidRDefault="00000000">
            <w:pPr>
              <w:spacing w:after="0" w:line="259" w:lineRule="auto"/>
              <w:ind w:left="0" w:right="0" w:firstLine="0"/>
              <w:jc w:val="right"/>
            </w:pPr>
            <w:r>
              <w:rPr>
                <w:color w:val="333333"/>
                <w:sz w:val="18"/>
              </w:rPr>
              <w:t>349</w:t>
            </w:r>
          </w:p>
        </w:tc>
      </w:tr>
      <w:tr w:rsidR="000309C2" w14:paraId="00DA1691" w14:textId="77777777">
        <w:trPr>
          <w:trHeight w:val="216"/>
        </w:trPr>
        <w:tc>
          <w:tcPr>
            <w:tcW w:w="2924" w:type="dxa"/>
            <w:tcBorders>
              <w:top w:val="nil"/>
              <w:left w:val="nil"/>
              <w:bottom w:val="nil"/>
              <w:right w:val="nil"/>
            </w:tcBorders>
          </w:tcPr>
          <w:p w14:paraId="04A3099A" w14:textId="77777777" w:rsidR="000309C2" w:rsidRDefault="00000000">
            <w:pPr>
              <w:spacing w:after="0" w:line="259" w:lineRule="auto"/>
              <w:ind w:left="270" w:right="0" w:firstLine="0"/>
            </w:pPr>
            <w:r>
              <w:rPr>
                <w:sz w:val="18"/>
              </w:rPr>
              <w:t>Remediation Agent</w:t>
            </w:r>
          </w:p>
        </w:tc>
        <w:tc>
          <w:tcPr>
            <w:tcW w:w="702" w:type="dxa"/>
            <w:tcBorders>
              <w:top w:val="nil"/>
              <w:left w:val="nil"/>
              <w:bottom w:val="nil"/>
              <w:right w:val="nil"/>
            </w:tcBorders>
          </w:tcPr>
          <w:p w14:paraId="7DB416C2" w14:textId="77777777" w:rsidR="000309C2" w:rsidRDefault="00000000">
            <w:pPr>
              <w:spacing w:after="0" w:line="259" w:lineRule="auto"/>
              <w:ind w:left="0" w:right="0" w:firstLine="0"/>
              <w:jc w:val="right"/>
            </w:pPr>
            <w:r>
              <w:rPr>
                <w:color w:val="333333"/>
                <w:sz w:val="18"/>
              </w:rPr>
              <w:t>348</w:t>
            </w:r>
          </w:p>
        </w:tc>
      </w:tr>
      <w:tr w:rsidR="000309C2" w14:paraId="18EB5754" w14:textId="77777777">
        <w:trPr>
          <w:trHeight w:val="267"/>
        </w:trPr>
        <w:tc>
          <w:tcPr>
            <w:tcW w:w="2924" w:type="dxa"/>
            <w:tcBorders>
              <w:top w:val="nil"/>
              <w:left w:val="nil"/>
              <w:bottom w:val="nil"/>
              <w:right w:val="nil"/>
            </w:tcBorders>
          </w:tcPr>
          <w:p w14:paraId="49A05AC5" w14:textId="77777777" w:rsidR="000309C2" w:rsidRDefault="00000000">
            <w:pPr>
              <w:spacing w:after="0" w:line="259" w:lineRule="auto"/>
              <w:ind w:left="270" w:right="0" w:firstLine="0"/>
            </w:pPr>
            <w:r>
              <w:rPr>
                <w:sz w:val="18"/>
              </w:rPr>
              <w:t>Triage Agent</w:t>
            </w:r>
          </w:p>
        </w:tc>
        <w:tc>
          <w:tcPr>
            <w:tcW w:w="702" w:type="dxa"/>
            <w:tcBorders>
              <w:top w:val="nil"/>
              <w:left w:val="nil"/>
              <w:bottom w:val="nil"/>
              <w:right w:val="nil"/>
            </w:tcBorders>
          </w:tcPr>
          <w:p w14:paraId="27C703D9" w14:textId="77777777" w:rsidR="000309C2" w:rsidRDefault="00000000">
            <w:pPr>
              <w:spacing w:after="0" w:line="259" w:lineRule="auto"/>
              <w:ind w:left="0" w:right="0" w:firstLine="0"/>
              <w:jc w:val="right"/>
            </w:pPr>
            <w:r>
              <w:rPr>
                <w:color w:val="333333"/>
                <w:sz w:val="18"/>
              </w:rPr>
              <w:t>348</w:t>
            </w:r>
          </w:p>
        </w:tc>
      </w:tr>
      <w:tr w:rsidR="000309C2" w14:paraId="1BBE05D7" w14:textId="77777777">
        <w:trPr>
          <w:trHeight w:val="260"/>
        </w:trPr>
        <w:tc>
          <w:tcPr>
            <w:tcW w:w="2924" w:type="dxa"/>
            <w:tcBorders>
              <w:top w:val="nil"/>
              <w:left w:val="nil"/>
              <w:bottom w:val="nil"/>
              <w:right w:val="nil"/>
            </w:tcBorders>
          </w:tcPr>
          <w:p w14:paraId="1781ED89" w14:textId="77777777" w:rsidR="000309C2" w:rsidRDefault="00000000">
            <w:pPr>
              <w:spacing w:after="0" w:line="259" w:lineRule="auto"/>
              <w:ind w:left="0" w:right="0" w:firstLine="0"/>
            </w:pPr>
            <w:r>
              <w:rPr>
                <w:rFonts w:ascii="Verdana" w:eastAsia="Verdana" w:hAnsi="Verdana" w:cs="Verdana"/>
                <w:b/>
                <w:sz w:val="15"/>
              </w:rPr>
              <w:t>agents</w:t>
            </w:r>
          </w:p>
        </w:tc>
        <w:tc>
          <w:tcPr>
            <w:tcW w:w="702" w:type="dxa"/>
            <w:tcBorders>
              <w:top w:val="nil"/>
              <w:left w:val="nil"/>
              <w:bottom w:val="nil"/>
              <w:right w:val="nil"/>
            </w:tcBorders>
          </w:tcPr>
          <w:p w14:paraId="6E826733" w14:textId="77777777" w:rsidR="000309C2" w:rsidRDefault="00000000">
            <w:pPr>
              <w:spacing w:after="0" w:line="259" w:lineRule="auto"/>
              <w:ind w:left="0" w:right="3" w:firstLine="0"/>
              <w:jc w:val="right"/>
            </w:pPr>
            <w:r>
              <w:rPr>
                <w:rFonts w:ascii="Verdana" w:eastAsia="Verdana" w:hAnsi="Verdana" w:cs="Verdana"/>
                <w:b/>
                <w:color w:val="333333"/>
                <w:sz w:val="15"/>
              </w:rPr>
              <w:t>348</w:t>
            </w:r>
          </w:p>
        </w:tc>
      </w:tr>
      <w:tr w:rsidR="000309C2" w14:paraId="533BB161" w14:textId="77777777">
        <w:trPr>
          <w:trHeight w:val="459"/>
        </w:trPr>
        <w:tc>
          <w:tcPr>
            <w:tcW w:w="2924" w:type="dxa"/>
            <w:tcBorders>
              <w:top w:val="nil"/>
              <w:left w:val="nil"/>
              <w:bottom w:val="nil"/>
              <w:right w:val="nil"/>
            </w:tcBorders>
          </w:tcPr>
          <w:p w14:paraId="63F2DBC0" w14:textId="77777777" w:rsidR="000309C2" w:rsidRDefault="00000000">
            <w:pPr>
              <w:spacing w:after="0" w:line="259" w:lineRule="auto"/>
              <w:ind w:left="0" w:right="327" w:firstLine="0"/>
            </w:pPr>
            <w:r>
              <w:rPr>
                <w:rFonts w:ascii="Verdana" w:eastAsia="Verdana" w:hAnsi="Verdana" w:cs="Verdana"/>
                <w:b/>
                <w:sz w:val="15"/>
              </w:rPr>
              <w:t>anomaly detection antipatterns</w:t>
            </w:r>
          </w:p>
        </w:tc>
        <w:tc>
          <w:tcPr>
            <w:tcW w:w="702" w:type="dxa"/>
            <w:tcBorders>
              <w:top w:val="nil"/>
              <w:left w:val="nil"/>
              <w:bottom w:val="nil"/>
              <w:right w:val="nil"/>
            </w:tcBorders>
          </w:tcPr>
          <w:p w14:paraId="76E53C00" w14:textId="77777777" w:rsidR="000309C2" w:rsidRDefault="00000000">
            <w:pPr>
              <w:spacing w:after="0" w:line="259" w:lineRule="auto"/>
              <w:ind w:left="0" w:right="3" w:firstLine="0"/>
              <w:jc w:val="right"/>
            </w:pPr>
            <w:r>
              <w:rPr>
                <w:rFonts w:ascii="Verdana" w:eastAsia="Verdana" w:hAnsi="Verdana" w:cs="Verdana"/>
                <w:b/>
                <w:color w:val="333333"/>
                <w:sz w:val="15"/>
              </w:rPr>
              <w:t>313</w:t>
            </w:r>
          </w:p>
        </w:tc>
      </w:tr>
      <w:tr w:rsidR="000309C2" w14:paraId="3E4B19EB" w14:textId="77777777">
        <w:trPr>
          <w:trHeight w:val="262"/>
        </w:trPr>
        <w:tc>
          <w:tcPr>
            <w:tcW w:w="2924" w:type="dxa"/>
            <w:tcBorders>
              <w:top w:val="nil"/>
              <w:left w:val="nil"/>
              <w:bottom w:val="nil"/>
              <w:right w:val="nil"/>
            </w:tcBorders>
          </w:tcPr>
          <w:p w14:paraId="3410A6F0" w14:textId="77777777" w:rsidR="000309C2" w:rsidRDefault="00000000">
            <w:pPr>
              <w:spacing w:after="0" w:line="259" w:lineRule="auto"/>
              <w:ind w:left="270" w:right="0" w:firstLine="0"/>
            </w:pPr>
            <w:r>
              <w:rPr>
                <w:sz w:val="18"/>
              </w:rPr>
              <w:t>avoiding</w:t>
            </w:r>
          </w:p>
        </w:tc>
        <w:tc>
          <w:tcPr>
            <w:tcW w:w="702" w:type="dxa"/>
            <w:tcBorders>
              <w:top w:val="nil"/>
              <w:left w:val="nil"/>
              <w:bottom w:val="nil"/>
              <w:right w:val="nil"/>
            </w:tcBorders>
          </w:tcPr>
          <w:p w14:paraId="7DE110B6" w14:textId="77777777" w:rsidR="000309C2" w:rsidRDefault="00000000">
            <w:pPr>
              <w:spacing w:after="0" w:line="259" w:lineRule="auto"/>
              <w:ind w:left="97" w:right="0" w:firstLine="0"/>
            </w:pPr>
            <w:r>
              <w:rPr>
                <w:color w:val="333333"/>
                <w:sz w:val="18"/>
              </w:rPr>
              <w:t>347</w:t>
            </w:r>
            <w:r>
              <w:rPr>
                <w:sz w:val="18"/>
              </w:rPr>
              <w:t xml:space="preserve">, </w:t>
            </w:r>
            <w:r>
              <w:rPr>
                <w:color w:val="333333"/>
                <w:sz w:val="18"/>
              </w:rPr>
              <w:t>348</w:t>
            </w:r>
          </w:p>
        </w:tc>
      </w:tr>
      <w:tr w:rsidR="000309C2" w14:paraId="16513790" w14:textId="77777777">
        <w:trPr>
          <w:trHeight w:val="464"/>
        </w:trPr>
        <w:tc>
          <w:tcPr>
            <w:tcW w:w="2924" w:type="dxa"/>
            <w:tcBorders>
              <w:top w:val="nil"/>
              <w:left w:val="nil"/>
              <w:bottom w:val="nil"/>
              <w:right w:val="nil"/>
            </w:tcBorders>
          </w:tcPr>
          <w:p w14:paraId="622E1354" w14:textId="77777777" w:rsidR="000309C2" w:rsidRDefault="00000000">
            <w:pPr>
              <w:spacing w:after="58" w:line="259" w:lineRule="auto"/>
              <w:ind w:left="0" w:right="0" w:firstLine="0"/>
            </w:pPr>
            <w:r>
              <w:rPr>
                <w:rFonts w:ascii="Verdana" w:eastAsia="Verdana" w:hAnsi="Verdana" w:cs="Verdana"/>
                <w:b/>
                <w:sz w:val="15"/>
              </w:rPr>
              <w:t>app-dev</w:t>
            </w:r>
          </w:p>
          <w:p w14:paraId="1CA857E2" w14:textId="77777777" w:rsidR="000309C2" w:rsidRDefault="00000000">
            <w:pPr>
              <w:spacing w:after="0" w:line="259" w:lineRule="auto"/>
              <w:ind w:left="0" w:right="0" w:firstLine="0"/>
            </w:pPr>
            <w:r>
              <w:rPr>
                <w:rFonts w:ascii="Verdana" w:eastAsia="Verdana" w:hAnsi="Verdana" w:cs="Verdana"/>
                <w:b/>
                <w:sz w:val="15"/>
              </w:rPr>
              <w:t>app-prod environment</w:t>
            </w:r>
          </w:p>
        </w:tc>
        <w:tc>
          <w:tcPr>
            <w:tcW w:w="702" w:type="dxa"/>
            <w:tcBorders>
              <w:top w:val="nil"/>
              <w:left w:val="nil"/>
              <w:bottom w:val="nil"/>
              <w:right w:val="nil"/>
            </w:tcBorders>
          </w:tcPr>
          <w:p w14:paraId="01402ED4" w14:textId="77777777" w:rsidR="000309C2" w:rsidRDefault="00000000">
            <w:pPr>
              <w:spacing w:after="0" w:line="259" w:lineRule="auto"/>
              <w:ind w:left="0" w:right="3" w:firstLine="0"/>
              <w:jc w:val="right"/>
            </w:pPr>
            <w:r>
              <w:rPr>
                <w:rFonts w:ascii="Verdana" w:eastAsia="Verdana" w:hAnsi="Verdana" w:cs="Verdana"/>
                <w:b/>
                <w:color w:val="333333"/>
                <w:sz w:val="15"/>
              </w:rPr>
              <w:t>60</w:t>
            </w:r>
          </w:p>
        </w:tc>
      </w:tr>
      <w:tr w:rsidR="000309C2" w14:paraId="7CBAB8C7" w14:textId="77777777">
        <w:trPr>
          <w:trHeight w:val="262"/>
        </w:trPr>
        <w:tc>
          <w:tcPr>
            <w:tcW w:w="2924" w:type="dxa"/>
            <w:tcBorders>
              <w:top w:val="nil"/>
              <w:left w:val="nil"/>
              <w:bottom w:val="nil"/>
              <w:right w:val="nil"/>
            </w:tcBorders>
          </w:tcPr>
          <w:p w14:paraId="44CD39CC" w14:textId="77777777" w:rsidR="000309C2" w:rsidRDefault="00000000">
            <w:pPr>
              <w:spacing w:after="0" w:line="259" w:lineRule="auto"/>
              <w:ind w:left="270" w:right="0" w:firstLine="0"/>
            </w:pPr>
            <w:r>
              <w:rPr>
                <w:sz w:val="18"/>
              </w:rPr>
              <w:t>creating</w:t>
            </w:r>
          </w:p>
        </w:tc>
        <w:tc>
          <w:tcPr>
            <w:tcW w:w="702" w:type="dxa"/>
            <w:tcBorders>
              <w:top w:val="nil"/>
              <w:left w:val="nil"/>
              <w:bottom w:val="nil"/>
              <w:right w:val="nil"/>
            </w:tcBorders>
          </w:tcPr>
          <w:p w14:paraId="102F2C14" w14:textId="77777777" w:rsidR="000309C2" w:rsidRDefault="00000000">
            <w:pPr>
              <w:spacing w:after="0" w:line="259" w:lineRule="auto"/>
              <w:ind w:left="0" w:right="0" w:firstLine="0"/>
              <w:jc w:val="right"/>
            </w:pPr>
            <w:r>
              <w:rPr>
                <w:color w:val="333333"/>
                <w:sz w:val="18"/>
              </w:rPr>
              <w:t>51</w:t>
            </w:r>
          </w:p>
        </w:tc>
      </w:tr>
      <w:tr w:rsidR="000309C2" w14:paraId="46E3107B" w14:textId="77777777">
        <w:trPr>
          <w:trHeight w:val="205"/>
        </w:trPr>
        <w:tc>
          <w:tcPr>
            <w:tcW w:w="2924" w:type="dxa"/>
            <w:tcBorders>
              <w:top w:val="nil"/>
              <w:left w:val="nil"/>
              <w:bottom w:val="nil"/>
              <w:right w:val="nil"/>
            </w:tcBorders>
          </w:tcPr>
          <w:p w14:paraId="224FAF5E" w14:textId="77777777" w:rsidR="000309C2" w:rsidRDefault="00000000">
            <w:pPr>
              <w:spacing w:after="0" w:line="259" w:lineRule="auto"/>
              <w:ind w:left="0" w:right="0" w:firstLine="0"/>
            </w:pPr>
            <w:r>
              <w:rPr>
                <w:rFonts w:ascii="Verdana" w:eastAsia="Verdana" w:hAnsi="Verdana" w:cs="Verdana"/>
                <w:b/>
                <w:sz w:val="15"/>
              </w:rPr>
              <w:t>app-production</w:t>
            </w:r>
          </w:p>
        </w:tc>
        <w:tc>
          <w:tcPr>
            <w:tcW w:w="702" w:type="dxa"/>
            <w:tcBorders>
              <w:top w:val="nil"/>
              <w:left w:val="nil"/>
              <w:bottom w:val="nil"/>
              <w:right w:val="nil"/>
            </w:tcBorders>
          </w:tcPr>
          <w:p w14:paraId="66077366" w14:textId="77777777" w:rsidR="000309C2" w:rsidRDefault="00000000">
            <w:pPr>
              <w:spacing w:after="0" w:line="259" w:lineRule="auto"/>
              <w:ind w:left="0" w:right="3" w:firstLine="0"/>
              <w:jc w:val="right"/>
            </w:pPr>
            <w:r>
              <w:rPr>
                <w:rFonts w:ascii="Verdana" w:eastAsia="Verdana" w:hAnsi="Verdana" w:cs="Verdana"/>
                <w:b/>
                <w:color w:val="333333"/>
                <w:sz w:val="15"/>
              </w:rPr>
              <w:t>60</w:t>
            </w:r>
          </w:p>
        </w:tc>
      </w:tr>
    </w:tbl>
    <w:p w14:paraId="0FFC2544" w14:textId="77777777" w:rsidR="000309C2" w:rsidRDefault="00000000">
      <w:pPr>
        <w:spacing w:after="3" w:line="259" w:lineRule="auto"/>
        <w:ind w:right="34"/>
        <w:jc w:val="both"/>
      </w:pPr>
      <w:r>
        <w:rPr>
          <w:rFonts w:ascii="Verdana" w:eastAsia="Verdana" w:hAnsi="Verdana" w:cs="Verdana"/>
          <w:b/>
          <w:sz w:val="15"/>
        </w:rPr>
        <w:t>application instrumentation</w:t>
      </w:r>
    </w:p>
    <w:p w14:paraId="572E485D" w14:textId="77777777" w:rsidR="000309C2" w:rsidRDefault="000309C2">
      <w:pPr>
        <w:sectPr w:rsidR="000309C2">
          <w:headerReference w:type="even" r:id="rId406"/>
          <w:headerReference w:type="default" r:id="rId407"/>
          <w:headerReference w:type="first" r:id="rId408"/>
          <w:pgSz w:w="10800" w:h="13320"/>
          <w:pgMar w:top="1281" w:right="1439" w:bottom="1637" w:left="1440" w:header="720" w:footer="720" w:gutter="0"/>
          <w:cols w:space="720"/>
        </w:sectPr>
      </w:pPr>
    </w:p>
    <w:p w14:paraId="259B0D80" w14:textId="77777777" w:rsidR="000309C2" w:rsidRDefault="00000000">
      <w:pPr>
        <w:pStyle w:val="Heading2"/>
        <w:spacing w:after="0" w:line="259" w:lineRule="auto"/>
        <w:ind w:right="-13"/>
        <w:jc w:val="right"/>
      </w:pPr>
      <w:r>
        <w:rPr>
          <w:sz w:val="56"/>
        </w:rPr>
        <w:t>Index</w:t>
      </w:r>
    </w:p>
    <w:tbl>
      <w:tblPr>
        <w:tblStyle w:val="TableGrid"/>
        <w:tblW w:w="3626" w:type="dxa"/>
        <w:tblInd w:w="-2263" w:type="dxa"/>
        <w:tblCellMar>
          <w:top w:w="0" w:type="dxa"/>
          <w:left w:w="0" w:type="dxa"/>
          <w:bottom w:w="0" w:type="dxa"/>
          <w:right w:w="0" w:type="dxa"/>
        </w:tblCellMar>
        <w:tblLook w:val="04A0" w:firstRow="1" w:lastRow="0" w:firstColumn="1" w:lastColumn="0" w:noHBand="0" w:noVBand="1"/>
      </w:tblPr>
      <w:tblGrid>
        <w:gridCol w:w="2961"/>
        <w:gridCol w:w="665"/>
      </w:tblGrid>
      <w:tr w:rsidR="000309C2" w14:paraId="10BD7F28" w14:textId="77777777">
        <w:trPr>
          <w:trHeight w:val="259"/>
        </w:trPr>
        <w:tc>
          <w:tcPr>
            <w:tcW w:w="2961" w:type="dxa"/>
            <w:tcBorders>
              <w:top w:val="nil"/>
              <w:left w:val="nil"/>
              <w:bottom w:val="nil"/>
              <w:right w:val="nil"/>
            </w:tcBorders>
          </w:tcPr>
          <w:p w14:paraId="4861A8B0" w14:textId="77777777" w:rsidR="000309C2" w:rsidRDefault="00000000">
            <w:pPr>
              <w:spacing w:after="0" w:line="259" w:lineRule="auto"/>
              <w:ind w:left="270" w:right="0" w:firstLine="0"/>
            </w:pPr>
            <w:r>
              <w:rPr>
                <w:sz w:val="18"/>
              </w:rPr>
              <w:t>for observability</w:t>
            </w:r>
          </w:p>
        </w:tc>
        <w:tc>
          <w:tcPr>
            <w:tcW w:w="665" w:type="dxa"/>
            <w:tcBorders>
              <w:top w:val="nil"/>
              <w:left w:val="nil"/>
              <w:bottom w:val="nil"/>
              <w:right w:val="nil"/>
            </w:tcBorders>
          </w:tcPr>
          <w:p w14:paraId="659142D3" w14:textId="77777777" w:rsidR="000309C2" w:rsidRDefault="00000000">
            <w:pPr>
              <w:spacing w:after="0" w:line="259" w:lineRule="auto"/>
              <w:ind w:left="44" w:right="0" w:firstLine="0"/>
              <w:jc w:val="both"/>
            </w:pPr>
            <w:r>
              <w:rPr>
                <w:color w:val="333333"/>
                <w:sz w:val="18"/>
              </w:rPr>
              <w:t>143</w:t>
            </w:r>
            <w:r>
              <w:rPr>
                <w:sz w:val="18"/>
              </w:rPr>
              <w:t xml:space="preserve"> – </w:t>
            </w:r>
            <w:r>
              <w:rPr>
                <w:color w:val="333333"/>
                <w:sz w:val="18"/>
              </w:rPr>
              <w:t>147</w:t>
            </w:r>
          </w:p>
        </w:tc>
      </w:tr>
      <w:tr w:rsidR="000309C2" w14:paraId="1E8DDA55" w14:textId="77777777">
        <w:trPr>
          <w:trHeight w:val="260"/>
        </w:trPr>
        <w:tc>
          <w:tcPr>
            <w:tcW w:w="2961" w:type="dxa"/>
            <w:tcBorders>
              <w:top w:val="nil"/>
              <w:left w:val="nil"/>
              <w:bottom w:val="nil"/>
              <w:right w:val="nil"/>
            </w:tcBorders>
          </w:tcPr>
          <w:p w14:paraId="50C3E797" w14:textId="77777777" w:rsidR="000309C2" w:rsidRDefault="00000000">
            <w:pPr>
              <w:spacing w:after="0" w:line="259" w:lineRule="auto"/>
              <w:ind w:left="0" w:right="0" w:firstLine="0"/>
            </w:pPr>
            <w:r>
              <w:rPr>
                <w:rFonts w:ascii="Verdana" w:eastAsia="Verdana" w:hAnsi="Verdana" w:cs="Verdana"/>
                <w:b/>
                <w:sz w:val="15"/>
              </w:rPr>
              <w:t>apt (Linux)</w:t>
            </w:r>
          </w:p>
        </w:tc>
        <w:tc>
          <w:tcPr>
            <w:tcW w:w="665" w:type="dxa"/>
            <w:tcBorders>
              <w:top w:val="nil"/>
              <w:left w:val="nil"/>
              <w:bottom w:val="nil"/>
              <w:right w:val="nil"/>
            </w:tcBorders>
          </w:tcPr>
          <w:p w14:paraId="06985F54" w14:textId="77777777" w:rsidR="000309C2" w:rsidRDefault="00000000">
            <w:pPr>
              <w:spacing w:after="0" w:line="259" w:lineRule="auto"/>
              <w:ind w:left="0" w:right="3" w:firstLine="0"/>
              <w:jc w:val="right"/>
            </w:pPr>
            <w:r>
              <w:rPr>
                <w:rFonts w:ascii="Verdana" w:eastAsia="Verdana" w:hAnsi="Verdana" w:cs="Verdana"/>
                <w:b/>
                <w:color w:val="333333"/>
                <w:sz w:val="15"/>
              </w:rPr>
              <w:t>366</w:t>
            </w:r>
          </w:p>
        </w:tc>
      </w:tr>
      <w:tr w:rsidR="000309C2" w14:paraId="5F8270A7" w14:textId="77777777">
        <w:trPr>
          <w:trHeight w:val="384"/>
        </w:trPr>
        <w:tc>
          <w:tcPr>
            <w:tcW w:w="2961" w:type="dxa"/>
            <w:tcBorders>
              <w:top w:val="nil"/>
              <w:left w:val="nil"/>
              <w:bottom w:val="nil"/>
              <w:right w:val="nil"/>
            </w:tcBorders>
          </w:tcPr>
          <w:p w14:paraId="42FDA6ED" w14:textId="77777777" w:rsidR="000309C2" w:rsidRDefault="00000000">
            <w:pPr>
              <w:spacing w:after="0" w:line="259" w:lineRule="auto"/>
              <w:ind w:left="0" w:right="536" w:firstLine="0"/>
            </w:pPr>
            <w:r>
              <w:rPr>
                <w:rFonts w:ascii="Verdana" w:eastAsia="Verdana" w:hAnsi="Verdana" w:cs="Verdana"/>
                <w:b/>
                <w:sz w:val="15"/>
              </w:rPr>
              <w:t>audit and compliance logging</w:t>
            </w:r>
          </w:p>
        </w:tc>
        <w:tc>
          <w:tcPr>
            <w:tcW w:w="665" w:type="dxa"/>
            <w:tcBorders>
              <w:top w:val="nil"/>
              <w:left w:val="nil"/>
              <w:bottom w:val="nil"/>
              <w:right w:val="nil"/>
            </w:tcBorders>
          </w:tcPr>
          <w:p w14:paraId="17F9A6D8" w14:textId="77777777" w:rsidR="000309C2" w:rsidRDefault="00000000">
            <w:pPr>
              <w:spacing w:after="0" w:line="259" w:lineRule="auto"/>
              <w:ind w:left="0" w:right="3" w:firstLine="0"/>
              <w:jc w:val="right"/>
            </w:pPr>
            <w:r>
              <w:rPr>
                <w:rFonts w:ascii="Verdana" w:eastAsia="Verdana" w:hAnsi="Verdana" w:cs="Verdana"/>
                <w:b/>
                <w:color w:val="333333"/>
                <w:sz w:val="15"/>
              </w:rPr>
              <w:t>98</w:t>
            </w:r>
          </w:p>
        </w:tc>
      </w:tr>
      <w:tr w:rsidR="000309C2" w14:paraId="5A9E088B" w14:textId="77777777">
        <w:trPr>
          <w:trHeight w:val="687"/>
        </w:trPr>
        <w:tc>
          <w:tcPr>
            <w:tcW w:w="2961" w:type="dxa"/>
            <w:tcBorders>
              <w:top w:val="nil"/>
              <w:left w:val="nil"/>
              <w:bottom w:val="nil"/>
              <w:right w:val="nil"/>
            </w:tcBorders>
          </w:tcPr>
          <w:p w14:paraId="2A289BBF" w14:textId="77777777" w:rsidR="000309C2" w:rsidRDefault="00000000">
            <w:pPr>
              <w:spacing w:after="0" w:line="259" w:lineRule="auto"/>
              <w:ind w:left="0" w:right="1026" w:firstLine="270"/>
              <w:jc w:val="both"/>
            </w:pPr>
            <w:r>
              <w:rPr>
                <w:sz w:val="18"/>
              </w:rPr>
              <w:t xml:space="preserve">end-to-end platform security, implementing </w:t>
            </w:r>
            <w:r>
              <w:rPr>
                <w:rFonts w:ascii="Verdana" w:eastAsia="Verdana" w:hAnsi="Verdana" w:cs="Verdana"/>
                <w:b/>
                <w:sz w:val="15"/>
              </w:rPr>
              <w:t>autoscaling strategies</w:t>
            </w:r>
          </w:p>
        </w:tc>
        <w:tc>
          <w:tcPr>
            <w:tcW w:w="665" w:type="dxa"/>
            <w:tcBorders>
              <w:top w:val="nil"/>
              <w:left w:val="nil"/>
              <w:bottom w:val="nil"/>
              <w:right w:val="nil"/>
            </w:tcBorders>
          </w:tcPr>
          <w:p w14:paraId="72EBC97F" w14:textId="77777777" w:rsidR="000309C2" w:rsidRDefault="00000000">
            <w:pPr>
              <w:spacing w:after="0" w:line="259" w:lineRule="auto"/>
              <w:ind w:left="0" w:right="0" w:firstLine="0"/>
              <w:jc w:val="right"/>
            </w:pPr>
            <w:r>
              <w:rPr>
                <w:color w:val="333333"/>
                <w:sz w:val="18"/>
              </w:rPr>
              <w:t>99</w:t>
            </w:r>
          </w:p>
        </w:tc>
      </w:tr>
      <w:tr w:rsidR="000309C2" w14:paraId="68AC4FE7" w14:textId="77777777">
        <w:trPr>
          <w:trHeight w:val="987"/>
        </w:trPr>
        <w:tc>
          <w:tcPr>
            <w:tcW w:w="2961" w:type="dxa"/>
            <w:tcBorders>
              <w:top w:val="nil"/>
              <w:left w:val="nil"/>
              <w:bottom w:val="nil"/>
              <w:right w:val="nil"/>
            </w:tcBorders>
          </w:tcPr>
          <w:p w14:paraId="7BBA9CA0" w14:textId="77777777" w:rsidR="000309C2" w:rsidRDefault="00000000">
            <w:pPr>
              <w:spacing w:after="256" w:line="259" w:lineRule="auto"/>
              <w:ind w:left="270" w:right="0" w:firstLine="0"/>
            </w:pPr>
            <w:r>
              <w:rPr>
                <w:sz w:val="18"/>
              </w:rPr>
              <w:t>implementing</w:t>
            </w:r>
          </w:p>
          <w:p w14:paraId="4117A80D" w14:textId="77777777" w:rsidR="000309C2" w:rsidRDefault="00000000">
            <w:pPr>
              <w:spacing w:after="0" w:line="259" w:lineRule="auto"/>
              <w:ind w:left="0" w:right="0" w:firstLine="0"/>
            </w:pPr>
            <w:r>
              <w:rPr>
                <w:b/>
                <w:sz w:val="32"/>
              </w:rPr>
              <w:t>B</w:t>
            </w:r>
          </w:p>
          <w:p w14:paraId="4396D337" w14:textId="77777777" w:rsidR="000309C2" w:rsidRDefault="00000000">
            <w:pPr>
              <w:spacing w:after="0" w:line="259" w:lineRule="auto"/>
              <w:ind w:left="0" w:right="0" w:firstLine="0"/>
            </w:pPr>
            <w:r>
              <w:rPr>
                <w:rFonts w:ascii="Verdana" w:eastAsia="Verdana" w:hAnsi="Verdana" w:cs="Verdana"/>
                <w:b/>
                <w:sz w:val="15"/>
              </w:rPr>
              <w:t>Backstage</w:t>
            </w:r>
          </w:p>
        </w:tc>
        <w:tc>
          <w:tcPr>
            <w:tcW w:w="665" w:type="dxa"/>
            <w:tcBorders>
              <w:top w:val="nil"/>
              <w:left w:val="nil"/>
              <w:bottom w:val="nil"/>
              <w:right w:val="nil"/>
            </w:tcBorders>
          </w:tcPr>
          <w:p w14:paraId="0C31AC51" w14:textId="77777777" w:rsidR="000309C2" w:rsidRDefault="00000000">
            <w:pPr>
              <w:spacing w:after="0" w:line="259" w:lineRule="auto"/>
              <w:ind w:left="0" w:right="0" w:firstLine="0"/>
              <w:jc w:val="both"/>
            </w:pPr>
            <w:r>
              <w:rPr>
                <w:color w:val="333333"/>
                <w:sz w:val="18"/>
              </w:rPr>
              <w:t>306</w:t>
            </w:r>
            <w:r>
              <w:rPr>
                <w:sz w:val="18"/>
              </w:rPr>
              <w:t xml:space="preserve"> – </w:t>
            </w:r>
            <w:r>
              <w:rPr>
                <w:color w:val="333333"/>
                <w:sz w:val="18"/>
              </w:rPr>
              <w:t>312</w:t>
            </w:r>
          </w:p>
        </w:tc>
      </w:tr>
      <w:tr w:rsidR="000309C2" w14:paraId="26C7CA01" w14:textId="77777777">
        <w:trPr>
          <w:trHeight w:val="211"/>
        </w:trPr>
        <w:tc>
          <w:tcPr>
            <w:tcW w:w="2961" w:type="dxa"/>
            <w:tcBorders>
              <w:top w:val="nil"/>
              <w:left w:val="nil"/>
              <w:bottom w:val="nil"/>
              <w:right w:val="nil"/>
            </w:tcBorders>
          </w:tcPr>
          <w:p w14:paraId="35823EC4" w14:textId="77777777" w:rsidR="000309C2" w:rsidRDefault="00000000">
            <w:pPr>
              <w:spacing w:after="0" w:line="259" w:lineRule="auto"/>
              <w:ind w:left="270" w:right="0" w:firstLine="0"/>
            </w:pPr>
            <w:r>
              <w:rPr>
                <w:sz w:val="18"/>
              </w:rPr>
              <w:t>installation</w:t>
            </w:r>
          </w:p>
        </w:tc>
        <w:tc>
          <w:tcPr>
            <w:tcW w:w="665" w:type="dxa"/>
            <w:tcBorders>
              <w:top w:val="nil"/>
              <w:left w:val="nil"/>
              <w:bottom w:val="nil"/>
              <w:right w:val="nil"/>
            </w:tcBorders>
          </w:tcPr>
          <w:p w14:paraId="60AEA39E" w14:textId="77777777" w:rsidR="000309C2" w:rsidRDefault="00000000">
            <w:pPr>
              <w:spacing w:after="0" w:line="259" w:lineRule="auto"/>
              <w:ind w:left="0" w:right="0" w:firstLine="0"/>
              <w:jc w:val="right"/>
            </w:pPr>
            <w:r>
              <w:rPr>
                <w:color w:val="333333"/>
                <w:sz w:val="18"/>
              </w:rPr>
              <w:t>385</w:t>
            </w:r>
          </w:p>
        </w:tc>
      </w:tr>
      <w:tr w:rsidR="000309C2" w14:paraId="55B53E6F" w14:textId="77777777">
        <w:trPr>
          <w:trHeight w:val="476"/>
        </w:trPr>
        <w:tc>
          <w:tcPr>
            <w:tcW w:w="2961" w:type="dxa"/>
            <w:tcBorders>
              <w:top w:val="nil"/>
              <w:left w:val="nil"/>
              <w:bottom w:val="nil"/>
              <w:right w:val="nil"/>
            </w:tcBorders>
          </w:tcPr>
          <w:p w14:paraId="599D4787" w14:textId="77777777" w:rsidR="000309C2" w:rsidRDefault="00000000">
            <w:pPr>
              <w:spacing w:after="34" w:line="259" w:lineRule="auto"/>
              <w:ind w:left="270" w:right="0" w:firstLine="0"/>
            </w:pPr>
            <w:r>
              <w:rPr>
                <w:sz w:val="18"/>
              </w:rPr>
              <w:t>pitfalls</w:t>
            </w:r>
          </w:p>
          <w:p w14:paraId="01CDE49B" w14:textId="77777777" w:rsidR="000309C2" w:rsidRDefault="00000000">
            <w:pPr>
              <w:spacing w:after="0" w:line="259" w:lineRule="auto"/>
              <w:ind w:left="0" w:right="0" w:firstLine="0"/>
            </w:pPr>
            <w:r>
              <w:rPr>
                <w:rFonts w:ascii="Verdana" w:eastAsia="Verdana" w:hAnsi="Verdana" w:cs="Verdana"/>
                <w:b/>
                <w:sz w:val="15"/>
              </w:rPr>
              <w:t>Backstage scaffolder</w:t>
            </w:r>
          </w:p>
        </w:tc>
        <w:tc>
          <w:tcPr>
            <w:tcW w:w="665" w:type="dxa"/>
            <w:tcBorders>
              <w:top w:val="nil"/>
              <w:left w:val="nil"/>
              <w:bottom w:val="nil"/>
              <w:right w:val="nil"/>
            </w:tcBorders>
          </w:tcPr>
          <w:p w14:paraId="52C7CAA0" w14:textId="77777777" w:rsidR="000309C2" w:rsidRDefault="00000000">
            <w:pPr>
              <w:spacing w:after="0" w:line="259" w:lineRule="auto"/>
              <w:ind w:left="0" w:right="0" w:firstLine="0"/>
              <w:jc w:val="right"/>
            </w:pPr>
            <w:r>
              <w:rPr>
                <w:color w:val="333333"/>
                <w:sz w:val="18"/>
              </w:rPr>
              <w:t>386</w:t>
            </w:r>
          </w:p>
        </w:tc>
      </w:tr>
      <w:tr w:rsidR="000309C2" w14:paraId="5695A4C5" w14:textId="77777777">
        <w:trPr>
          <w:trHeight w:val="211"/>
        </w:trPr>
        <w:tc>
          <w:tcPr>
            <w:tcW w:w="2961" w:type="dxa"/>
            <w:tcBorders>
              <w:top w:val="nil"/>
              <w:left w:val="nil"/>
              <w:bottom w:val="nil"/>
              <w:right w:val="nil"/>
            </w:tcBorders>
          </w:tcPr>
          <w:p w14:paraId="2528FECB" w14:textId="77777777" w:rsidR="000309C2" w:rsidRDefault="00000000">
            <w:pPr>
              <w:spacing w:after="0" w:line="259" w:lineRule="auto"/>
              <w:ind w:left="270" w:right="0" w:firstLine="0"/>
            </w:pPr>
            <w:r>
              <w:rPr>
                <w:sz w:val="18"/>
              </w:rPr>
              <w:t>need for</w:t>
            </w:r>
          </w:p>
        </w:tc>
        <w:tc>
          <w:tcPr>
            <w:tcW w:w="665" w:type="dxa"/>
            <w:tcBorders>
              <w:top w:val="nil"/>
              <w:left w:val="nil"/>
              <w:bottom w:val="nil"/>
              <w:right w:val="nil"/>
            </w:tcBorders>
          </w:tcPr>
          <w:p w14:paraId="30C37CC0" w14:textId="77777777" w:rsidR="000309C2" w:rsidRDefault="00000000">
            <w:pPr>
              <w:spacing w:after="0" w:line="259" w:lineRule="auto"/>
              <w:ind w:left="0" w:right="0" w:firstLine="0"/>
              <w:jc w:val="right"/>
            </w:pPr>
            <w:r>
              <w:rPr>
                <w:color w:val="333333"/>
                <w:sz w:val="18"/>
              </w:rPr>
              <w:t>259</w:t>
            </w:r>
          </w:p>
        </w:tc>
      </w:tr>
      <w:tr w:rsidR="000309C2" w14:paraId="13C29766" w14:textId="77777777">
        <w:trPr>
          <w:trHeight w:val="476"/>
        </w:trPr>
        <w:tc>
          <w:tcPr>
            <w:tcW w:w="2961" w:type="dxa"/>
            <w:tcBorders>
              <w:top w:val="nil"/>
              <w:left w:val="nil"/>
              <w:bottom w:val="nil"/>
              <w:right w:val="nil"/>
            </w:tcBorders>
          </w:tcPr>
          <w:p w14:paraId="45DEFD4C" w14:textId="77777777" w:rsidR="000309C2" w:rsidRDefault="00000000">
            <w:pPr>
              <w:spacing w:after="34" w:line="259" w:lineRule="auto"/>
              <w:ind w:left="270" w:right="0" w:firstLine="0"/>
            </w:pPr>
            <w:r>
              <w:rPr>
                <w:sz w:val="18"/>
              </w:rPr>
              <w:t>using</w:t>
            </w:r>
          </w:p>
          <w:p w14:paraId="16A81D63" w14:textId="77777777" w:rsidR="000309C2" w:rsidRDefault="00000000">
            <w:pPr>
              <w:spacing w:after="0" w:line="259" w:lineRule="auto"/>
              <w:ind w:left="0" w:right="0" w:firstLine="0"/>
            </w:pPr>
            <w:r>
              <w:rPr>
                <w:rFonts w:ascii="Verdana" w:eastAsia="Verdana" w:hAnsi="Verdana" w:cs="Verdana"/>
                <w:b/>
                <w:sz w:val="15"/>
              </w:rPr>
              <w:t>Backstage template</w:t>
            </w:r>
          </w:p>
        </w:tc>
        <w:tc>
          <w:tcPr>
            <w:tcW w:w="665" w:type="dxa"/>
            <w:tcBorders>
              <w:top w:val="nil"/>
              <w:left w:val="nil"/>
              <w:bottom w:val="nil"/>
              <w:right w:val="nil"/>
            </w:tcBorders>
          </w:tcPr>
          <w:p w14:paraId="4A7C0B19" w14:textId="77777777" w:rsidR="000309C2" w:rsidRDefault="00000000">
            <w:pPr>
              <w:spacing w:after="0" w:line="259" w:lineRule="auto"/>
              <w:ind w:left="0" w:right="0" w:firstLine="0"/>
              <w:jc w:val="right"/>
            </w:pPr>
            <w:r>
              <w:rPr>
                <w:color w:val="333333"/>
                <w:sz w:val="18"/>
              </w:rPr>
              <w:t>258</w:t>
            </w:r>
          </w:p>
        </w:tc>
      </w:tr>
      <w:tr w:rsidR="000309C2" w14:paraId="701861CA" w14:textId="77777777">
        <w:trPr>
          <w:trHeight w:val="211"/>
        </w:trPr>
        <w:tc>
          <w:tcPr>
            <w:tcW w:w="2961" w:type="dxa"/>
            <w:tcBorders>
              <w:top w:val="nil"/>
              <w:left w:val="nil"/>
              <w:bottom w:val="nil"/>
              <w:right w:val="nil"/>
            </w:tcBorders>
          </w:tcPr>
          <w:p w14:paraId="2B36EB50" w14:textId="77777777" w:rsidR="000309C2" w:rsidRDefault="00000000">
            <w:pPr>
              <w:spacing w:after="0" w:line="259" w:lineRule="auto"/>
              <w:ind w:left="270" w:right="0" w:firstLine="0"/>
            </w:pPr>
            <w:r>
              <w:rPr>
                <w:sz w:val="18"/>
              </w:rPr>
              <w:t>publishing</w:t>
            </w:r>
          </w:p>
        </w:tc>
        <w:tc>
          <w:tcPr>
            <w:tcW w:w="665" w:type="dxa"/>
            <w:tcBorders>
              <w:top w:val="nil"/>
              <w:left w:val="nil"/>
              <w:bottom w:val="nil"/>
              <w:right w:val="nil"/>
            </w:tcBorders>
          </w:tcPr>
          <w:p w14:paraId="74EE2BEF" w14:textId="77777777" w:rsidR="000309C2" w:rsidRDefault="00000000">
            <w:pPr>
              <w:spacing w:after="0" w:line="259" w:lineRule="auto"/>
              <w:ind w:left="0" w:right="0" w:firstLine="0"/>
              <w:jc w:val="right"/>
            </w:pPr>
            <w:r>
              <w:rPr>
                <w:color w:val="333333"/>
                <w:sz w:val="18"/>
              </w:rPr>
              <w:t>274</w:t>
            </w:r>
          </w:p>
        </w:tc>
      </w:tr>
      <w:tr w:rsidR="000309C2" w14:paraId="2BF05745" w14:textId="77777777">
        <w:trPr>
          <w:trHeight w:val="476"/>
        </w:trPr>
        <w:tc>
          <w:tcPr>
            <w:tcW w:w="2961" w:type="dxa"/>
            <w:tcBorders>
              <w:top w:val="nil"/>
              <w:left w:val="nil"/>
              <w:bottom w:val="nil"/>
              <w:right w:val="nil"/>
            </w:tcBorders>
          </w:tcPr>
          <w:p w14:paraId="726C66DC" w14:textId="77777777" w:rsidR="000309C2" w:rsidRDefault="00000000">
            <w:pPr>
              <w:spacing w:after="34" w:line="259" w:lineRule="auto"/>
              <w:ind w:left="270" w:right="0" w:firstLine="0"/>
            </w:pPr>
            <w:r>
              <w:rPr>
                <w:sz w:val="18"/>
              </w:rPr>
              <w:t>scaffolding</w:t>
            </w:r>
          </w:p>
          <w:p w14:paraId="43B2F617" w14:textId="77777777" w:rsidR="000309C2" w:rsidRDefault="00000000">
            <w:pPr>
              <w:spacing w:after="0" w:line="259" w:lineRule="auto"/>
              <w:ind w:left="0" w:right="0" w:firstLine="0"/>
            </w:pPr>
            <w:r>
              <w:rPr>
                <w:rFonts w:ascii="Verdana" w:eastAsia="Verdana" w:hAnsi="Verdana" w:cs="Verdana"/>
                <w:b/>
                <w:sz w:val="15"/>
              </w:rPr>
              <w:t>Bitwarden CLI</w:t>
            </w:r>
          </w:p>
        </w:tc>
        <w:tc>
          <w:tcPr>
            <w:tcW w:w="665" w:type="dxa"/>
            <w:tcBorders>
              <w:top w:val="nil"/>
              <w:left w:val="nil"/>
              <w:bottom w:val="nil"/>
              <w:right w:val="nil"/>
            </w:tcBorders>
          </w:tcPr>
          <w:p w14:paraId="4397A70C" w14:textId="77777777" w:rsidR="000309C2" w:rsidRDefault="00000000">
            <w:pPr>
              <w:spacing w:after="0" w:line="259" w:lineRule="auto"/>
              <w:ind w:left="74" w:right="0" w:firstLine="0"/>
              <w:jc w:val="both"/>
            </w:pPr>
            <w:r>
              <w:rPr>
                <w:color w:val="333333"/>
                <w:sz w:val="18"/>
              </w:rPr>
              <w:t>259</w:t>
            </w:r>
            <w:r>
              <w:rPr>
                <w:sz w:val="18"/>
              </w:rPr>
              <w:t xml:space="preserve">, </w:t>
            </w:r>
            <w:r>
              <w:rPr>
                <w:color w:val="333333"/>
                <w:sz w:val="18"/>
              </w:rPr>
              <w:t>263</w:t>
            </w:r>
          </w:p>
        </w:tc>
      </w:tr>
      <w:tr w:rsidR="000309C2" w14:paraId="4D7D0A05" w14:textId="77777777">
        <w:trPr>
          <w:trHeight w:val="262"/>
        </w:trPr>
        <w:tc>
          <w:tcPr>
            <w:tcW w:w="2961" w:type="dxa"/>
            <w:tcBorders>
              <w:top w:val="nil"/>
              <w:left w:val="nil"/>
              <w:bottom w:val="nil"/>
              <w:right w:val="nil"/>
            </w:tcBorders>
          </w:tcPr>
          <w:p w14:paraId="3E50B8B9" w14:textId="77777777" w:rsidR="000309C2" w:rsidRDefault="00000000">
            <w:pPr>
              <w:spacing w:after="0" w:line="259" w:lineRule="auto"/>
              <w:ind w:left="270" w:right="0" w:firstLine="0"/>
            </w:pPr>
            <w:r>
              <w:rPr>
                <w:sz w:val="18"/>
              </w:rPr>
              <w:t>installation</w:t>
            </w:r>
          </w:p>
        </w:tc>
        <w:tc>
          <w:tcPr>
            <w:tcW w:w="665" w:type="dxa"/>
            <w:tcBorders>
              <w:top w:val="nil"/>
              <w:left w:val="nil"/>
              <w:bottom w:val="nil"/>
              <w:right w:val="nil"/>
            </w:tcBorders>
          </w:tcPr>
          <w:p w14:paraId="39CB7610" w14:textId="77777777" w:rsidR="000309C2" w:rsidRDefault="00000000">
            <w:pPr>
              <w:spacing w:after="0" w:line="259" w:lineRule="auto"/>
              <w:ind w:left="0" w:right="0" w:firstLine="0"/>
              <w:jc w:val="right"/>
            </w:pPr>
            <w:r>
              <w:rPr>
                <w:color w:val="333333"/>
                <w:sz w:val="18"/>
              </w:rPr>
              <w:t>373</w:t>
            </w:r>
          </w:p>
        </w:tc>
      </w:tr>
      <w:tr w:rsidR="000309C2" w14:paraId="7D5432BC" w14:textId="77777777">
        <w:trPr>
          <w:trHeight w:val="209"/>
        </w:trPr>
        <w:tc>
          <w:tcPr>
            <w:tcW w:w="2961" w:type="dxa"/>
            <w:tcBorders>
              <w:top w:val="nil"/>
              <w:left w:val="nil"/>
              <w:bottom w:val="nil"/>
              <w:right w:val="nil"/>
            </w:tcBorders>
          </w:tcPr>
          <w:p w14:paraId="50F64339" w14:textId="77777777" w:rsidR="000309C2" w:rsidRDefault="00000000">
            <w:pPr>
              <w:spacing w:after="0" w:line="259" w:lineRule="auto"/>
              <w:ind w:left="0" w:right="0" w:firstLine="0"/>
            </w:pPr>
            <w:r>
              <w:rPr>
                <w:rFonts w:ascii="Verdana" w:eastAsia="Verdana" w:hAnsi="Verdana" w:cs="Verdana"/>
                <w:b/>
                <w:sz w:val="15"/>
              </w:rPr>
              <w:t>Bitwarden account setup</w:t>
            </w:r>
          </w:p>
        </w:tc>
        <w:tc>
          <w:tcPr>
            <w:tcW w:w="665" w:type="dxa"/>
            <w:tcBorders>
              <w:top w:val="nil"/>
              <w:left w:val="nil"/>
              <w:bottom w:val="nil"/>
              <w:right w:val="nil"/>
            </w:tcBorders>
          </w:tcPr>
          <w:p w14:paraId="127DC0A5" w14:textId="77777777" w:rsidR="000309C2" w:rsidRDefault="00000000">
            <w:pPr>
              <w:spacing w:after="0" w:line="259" w:lineRule="auto"/>
              <w:ind w:left="0" w:right="3" w:firstLine="0"/>
              <w:jc w:val="right"/>
            </w:pPr>
            <w:r>
              <w:rPr>
                <w:rFonts w:ascii="Verdana" w:eastAsia="Verdana" w:hAnsi="Verdana" w:cs="Verdana"/>
                <w:b/>
                <w:color w:val="333333"/>
                <w:sz w:val="15"/>
              </w:rPr>
              <w:t>365</w:t>
            </w:r>
          </w:p>
        </w:tc>
      </w:tr>
      <w:tr w:rsidR="000309C2" w14:paraId="00159526" w14:textId="77777777">
        <w:trPr>
          <w:trHeight w:val="471"/>
        </w:trPr>
        <w:tc>
          <w:tcPr>
            <w:tcW w:w="2961" w:type="dxa"/>
            <w:tcBorders>
              <w:top w:val="nil"/>
              <w:left w:val="nil"/>
              <w:bottom w:val="nil"/>
              <w:right w:val="nil"/>
            </w:tcBorders>
          </w:tcPr>
          <w:p w14:paraId="222B4A5D" w14:textId="77777777" w:rsidR="000309C2" w:rsidRDefault="00000000">
            <w:pPr>
              <w:spacing w:after="34" w:line="259" w:lineRule="auto"/>
              <w:ind w:left="270" w:right="0" w:firstLine="0"/>
            </w:pPr>
            <w:r>
              <w:rPr>
                <w:sz w:val="18"/>
              </w:rPr>
              <w:t>pitfalls</w:t>
            </w:r>
          </w:p>
          <w:p w14:paraId="71D09332" w14:textId="77777777" w:rsidR="000309C2" w:rsidRDefault="00000000">
            <w:pPr>
              <w:spacing w:after="0" w:line="259" w:lineRule="auto"/>
              <w:ind w:left="0" w:right="0" w:firstLine="0"/>
            </w:pPr>
            <w:r>
              <w:rPr>
                <w:rFonts w:ascii="Verdana" w:eastAsia="Verdana" w:hAnsi="Verdana" w:cs="Verdana"/>
                <w:b/>
                <w:sz w:val="15"/>
              </w:rPr>
              <w:t>backstage developer portal</w:t>
            </w:r>
          </w:p>
        </w:tc>
        <w:tc>
          <w:tcPr>
            <w:tcW w:w="665" w:type="dxa"/>
            <w:tcBorders>
              <w:top w:val="nil"/>
              <w:left w:val="nil"/>
              <w:bottom w:val="nil"/>
              <w:right w:val="nil"/>
            </w:tcBorders>
          </w:tcPr>
          <w:p w14:paraId="69ABD4F4" w14:textId="77777777" w:rsidR="000309C2" w:rsidRDefault="00000000">
            <w:pPr>
              <w:spacing w:after="0" w:line="259" w:lineRule="auto"/>
              <w:ind w:left="0" w:right="0" w:firstLine="0"/>
              <w:jc w:val="right"/>
            </w:pPr>
            <w:r>
              <w:rPr>
                <w:color w:val="333333"/>
                <w:sz w:val="18"/>
              </w:rPr>
              <w:t>365</w:t>
            </w:r>
          </w:p>
        </w:tc>
      </w:tr>
      <w:tr w:rsidR="000309C2" w14:paraId="0E1B3245" w14:textId="77777777">
        <w:trPr>
          <w:trHeight w:val="471"/>
        </w:trPr>
        <w:tc>
          <w:tcPr>
            <w:tcW w:w="2961" w:type="dxa"/>
            <w:tcBorders>
              <w:top w:val="nil"/>
              <w:left w:val="nil"/>
              <w:bottom w:val="nil"/>
              <w:right w:val="nil"/>
            </w:tcBorders>
          </w:tcPr>
          <w:p w14:paraId="5707739F" w14:textId="77777777" w:rsidR="000309C2" w:rsidRDefault="00000000">
            <w:pPr>
              <w:spacing w:after="0" w:line="259" w:lineRule="auto"/>
              <w:ind w:left="0" w:right="301" w:firstLine="270"/>
              <w:jc w:val="both"/>
            </w:pPr>
            <w:r>
              <w:rPr>
                <w:sz w:val="18"/>
              </w:rPr>
              <w:t xml:space="preserve">versus COTS alternatives </w:t>
            </w:r>
            <w:r>
              <w:rPr>
                <w:rFonts w:ascii="Verdana" w:eastAsia="Verdana" w:hAnsi="Verdana" w:cs="Verdana"/>
                <w:b/>
                <w:sz w:val="15"/>
              </w:rPr>
              <w:t>backup and restore</w:t>
            </w:r>
          </w:p>
        </w:tc>
        <w:tc>
          <w:tcPr>
            <w:tcW w:w="665" w:type="dxa"/>
            <w:tcBorders>
              <w:top w:val="nil"/>
              <w:left w:val="nil"/>
              <w:bottom w:val="nil"/>
              <w:right w:val="nil"/>
            </w:tcBorders>
          </w:tcPr>
          <w:p w14:paraId="53EB8A08" w14:textId="77777777" w:rsidR="000309C2" w:rsidRDefault="00000000">
            <w:pPr>
              <w:spacing w:after="0" w:line="259" w:lineRule="auto"/>
              <w:ind w:left="19" w:right="0" w:firstLine="0"/>
              <w:jc w:val="both"/>
            </w:pPr>
            <w:r>
              <w:rPr>
                <w:color w:val="333333"/>
                <w:sz w:val="18"/>
              </w:rPr>
              <w:t>176</w:t>
            </w:r>
            <w:r>
              <w:rPr>
                <w:sz w:val="18"/>
              </w:rPr>
              <w:t xml:space="preserve"> – </w:t>
            </w:r>
            <w:r>
              <w:rPr>
                <w:color w:val="333333"/>
                <w:sz w:val="18"/>
              </w:rPr>
              <w:t>180</w:t>
            </w:r>
          </w:p>
        </w:tc>
      </w:tr>
      <w:tr w:rsidR="000309C2" w14:paraId="6FAA16DC" w14:textId="77777777">
        <w:trPr>
          <w:trHeight w:val="471"/>
        </w:trPr>
        <w:tc>
          <w:tcPr>
            <w:tcW w:w="2961" w:type="dxa"/>
            <w:tcBorders>
              <w:top w:val="nil"/>
              <w:left w:val="nil"/>
              <w:bottom w:val="nil"/>
              <w:right w:val="nil"/>
            </w:tcBorders>
          </w:tcPr>
          <w:p w14:paraId="446440FB" w14:textId="77777777" w:rsidR="000309C2" w:rsidRDefault="00000000">
            <w:pPr>
              <w:spacing w:after="0" w:line="259" w:lineRule="auto"/>
              <w:ind w:left="0" w:right="1046" w:firstLine="270"/>
            </w:pPr>
            <w:r>
              <w:rPr>
                <w:sz w:val="18"/>
              </w:rPr>
              <w:t xml:space="preserve">automating </w:t>
            </w:r>
            <w:r>
              <w:rPr>
                <w:rFonts w:ascii="Verdana" w:eastAsia="Verdana" w:hAnsi="Verdana" w:cs="Verdana"/>
                <w:b/>
                <w:sz w:val="15"/>
              </w:rPr>
              <w:t>bats-core</w:t>
            </w:r>
          </w:p>
        </w:tc>
        <w:tc>
          <w:tcPr>
            <w:tcW w:w="665" w:type="dxa"/>
            <w:tcBorders>
              <w:top w:val="nil"/>
              <w:left w:val="nil"/>
              <w:bottom w:val="nil"/>
              <w:right w:val="nil"/>
            </w:tcBorders>
          </w:tcPr>
          <w:p w14:paraId="551DB4B3" w14:textId="77777777" w:rsidR="000309C2" w:rsidRDefault="00000000">
            <w:pPr>
              <w:spacing w:after="0" w:line="259" w:lineRule="auto"/>
              <w:ind w:left="73" w:right="0" w:firstLine="0"/>
              <w:jc w:val="both"/>
            </w:pPr>
            <w:r>
              <w:rPr>
                <w:color w:val="333333"/>
                <w:sz w:val="18"/>
              </w:rPr>
              <w:t>325</w:t>
            </w:r>
            <w:r>
              <w:rPr>
                <w:sz w:val="18"/>
              </w:rPr>
              <w:t xml:space="preserve">, </w:t>
            </w:r>
            <w:r>
              <w:rPr>
                <w:color w:val="333333"/>
                <w:sz w:val="18"/>
              </w:rPr>
              <w:t>326</w:t>
            </w:r>
          </w:p>
        </w:tc>
      </w:tr>
      <w:tr w:rsidR="000309C2" w14:paraId="3880103C" w14:textId="77777777">
        <w:trPr>
          <w:trHeight w:val="262"/>
        </w:trPr>
        <w:tc>
          <w:tcPr>
            <w:tcW w:w="2961" w:type="dxa"/>
            <w:tcBorders>
              <w:top w:val="nil"/>
              <w:left w:val="nil"/>
              <w:bottom w:val="nil"/>
              <w:right w:val="nil"/>
            </w:tcBorders>
          </w:tcPr>
          <w:p w14:paraId="6B3BDBF9" w14:textId="77777777" w:rsidR="000309C2" w:rsidRDefault="00000000">
            <w:pPr>
              <w:spacing w:after="0" w:line="259" w:lineRule="auto"/>
              <w:ind w:left="270" w:right="0" w:firstLine="0"/>
            </w:pPr>
            <w:r>
              <w:rPr>
                <w:sz w:val="18"/>
              </w:rPr>
              <w:t>installation</w:t>
            </w:r>
          </w:p>
        </w:tc>
        <w:tc>
          <w:tcPr>
            <w:tcW w:w="665" w:type="dxa"/>
            <w:tcBorders>
              <w:top w:val="nil"/>
              <w:left w:val="nil"/>
              <w:bottom w:val="nil"/>
              <w:right w:val="nil"/>
            </w:tcBorders>
          </w:tcPr>
          <w:p w14:paraId="7272C86E" w14:textId="77777777" w:rsidR="000309C2" w:rsidRDefault="00000000">
            <w:pPr>
              <w:spacing w:after="0" w:line="259" w:lineRule="auto"/>
              <w:ind w:left="0" w:right="0" w:firstLine="0"/>
              <w:jc w:val="right"/>
            </w:pPr>
            <w:r>
              <w:rPr>
                <w:color w:val="333333"/>
                <w:sz w:val="18"/>
              </w:rPr>
              <w:t>377</w:t>
            </w:r>
          </w:p>
        </w:tc>
      </w:tr>
      <w:tr w:rsidR="000309C2" w14:paraId="5487D460" w14:textId="77777777">
        <w:trPr>
          <w:trHeight w:val="389"/>
        </w:trPr>
        <w:tc>
          <w:tcPr>
            <w:tcW w:w="2961" w:type="dxa"/>
            <w:tcBorders>
              <w:top w:val="nil"/>
              <w:left w:val="nil"/>
              <w:bottom w:val="nil"/>
              <w:right w:val="nil"/>
            </w:tcBorders>
          </w:tcPr>
          <w:p w14:paraId="23FB9368" w14:textId="77777777" w:rsidR="000309C2" w:rsidRDefault="00000000">
            <w:pPr>
              <w:spacing w:after="0" w:line="259" w:lineRule="auto"/>
              <w:ind w:left="0" w:right="447" w:firstLine="0"/>
            </w:pPr>
            <w:r>
              <w:rPr>
                <w:rFonts w:ascii="Verdana" w:eastAsia="Verdana" w:hAnsi="Verdana" w:cs="Verdana"/>
                <w:b/>
                <w:sz w:val="15"/>
              </w:rPr>
              <w:t>branching and release tagging strategy</w:t>
            </w:r>
          </w:p>
        </w:tc>
        <w:tc>
          <w:tcPr>
            <w:tcW w:w="665" w:type="dxa"/>
            <w:tcBorders>
              <w:top w:val="nil"/>
              <w:left w:val="nil"/>
              <w:bottom w:val="nil"/>
              <w:right w:val="nil"/>
            </w:tcBorders>
          </w:tcPr>
          <w:p w14:paraId="0552CCCF" w14:textId="77777777" w:rsidR="000309C2" w:rsidRDefault="00000000">
            <w:pPr>
              <w:spacing w:after="0" w:line="259" w:lineRule="auto"/>
              <w:ind w:left="0" w:right="3" w:firstLine="0"/>
              <w:jc w:val="right"/>
            </w:pPr>
            <w:r>
              <w:rPr>
                <w:rFonts w:ascii="Verdana" w:eastAsia="Verdana" w:hAnsi="Verdana" w:cs="Verdana"/>
                <w:b/>
                <w:color w:val="333333"/>
                <w:sz w:val="15"/>
              </w:rPr>
              <w:t>24</w:t>
            </w:r>
          </w:p>
        </w:tc>
      </w:tr>
      <w:tr w:rsidR="000309C2" w14:paraId="74614A3D" w14:textId="77777777">
        <w:trPr>
          <w:trHeight w:val="211"/>
        </w:trPr>
        <w:tc>
          <w:tcPr>
            <w:tcW w:w="2961" w:type="dxa"/>
            <w:tcBorders>
              <w:top w:val="nil"/>
              <w:left w:val="nil"/>
              <w:bottom w:val="nil"/>
              <w:right w:val="nil"/>
            </w:tcBorders>
          </w:tcPr>
          <w:p w14:paraId="79EB4309" w14:textId="77777777" w:rsidR="000309C2" w:rsidRDefault="00000000">
            <w:pPr>
              <w:spacing w:after="0" w:line="259" w:lineRule="auto"/>
              <w:ind w:left="270" w:right="0" w:firstLine="0"/>
            </w:pPr>
            <w:r>
              <w:rPr>
                <w:sz w:val="18"/>
              </w:rPr>
              <w:t>push, versus tag commits</w:t>
            </w:r>
          </w:p>
        </w:tc>
        <w:tc>
          <w:tcPr>
            <w:tcW w:w="665" w:type="dxa"/>
            <w:tcBorders>
              <w:top w:val="nil"/>
              <w:left w:val="nil"/>
              <w:bottom w:val="nil"/>
              <w:right w:val="nil"/>
            </w:tcBorders>
          </w:tcPr>
          <w:p w14:paraId="51779A24" w14:textId="77777777" w:rsidR="000309C2" w:rsidRDefault="00000000">
            <w:pPr>
              <w:spacing w:after="0" w:line="259" w:lineRule="auto"/>
              <w:ind w:left="0" w:right="0" w:firstLine="0"/>
              <w:jc w:val="right"/>
            </w:pPr>
            <w:r>
              <w:rPr>
                <w:color w:val="333333"/>
                <w:sz w:val="18"/>
              </w:rPr>
              <w:t>25</w:t>
            </w:r>
          </w:p>
        </w:tc>
      </w:tr>
      <w:tr w:rsidR="000309C2" w14:paraId="3ABDACBA" w14:textId="77777777">
        <w:trPr>
          <w:trHeight w:val="216"/>
        </w:trPr>
        <w:tc>
          <w:tcPr>
            <w:tcW w:w="2961" w:type="dxa"/>
            <w:tcBorders>
              <w:top w:val="nil"/>
              <w:left w:val="nil"/>
              <w:bottom w:val="nil"/>
              <w:right w:val="nil"/>
            </w:tcBorders>
          </w:tcPr>
          <w:p w14:paraId="536A0D54" w14:textId="77777777" w:rsidR="000309C2" w:rsidRDefault="00000000">
            <w:pPr>
              <w:spacing w:after="0" w:line="259" w:lineRule="auto"/>
              <w:ind w:left="270" w:right="0" w:firstLine="0"/>
            </w:pPr>
            <w:r>
              <w:rPr>
                <w:sz w:val="18"/>
              </w:rPr>
              <w:t>release tag, applying</w:t>
            </w:r>
          </w:p>
        </w:tc>
        <w:tc>
          <w:tcPr>
            <w:tcW w:w="665" w:type="dxa"/>
            <w:tcBorders>
              <w:top w:val="nil"/>
              <w:left w:val="nil"/>
              <w:bottom w:val="nil"/>
              <w:right w:val="nil"/>
            </w:tcBorders>
          </w:tcPr>
          <w:p w14:paraId="268E436E" w14:textId="77777777" w:rsidR="000309C2" w:rsidRDefault="00000000">
            <w:pPr>
              <w:spacing w:after="0" w:line="259" w:lineRule="auto"/>
              <w:ind w:left="0" w:right="0" w:firstLine="0"/>
              <w:jc w:val="right"/>
            </w:pPr>
            <w:r>
              <w:rPr>
                <w:color w:val="333333"/>
                <w:sz w:val="18"/>
              </w:rPr>
              <w:t>27</w:t>
            </w:r>
          </w:p>
        </w:tc>
      </w:tr>
      <w:tr w:rsidR="000309C2" w14:paraId="308C7367" w14:textId="77777777">
        <w:trPr>
          <w:trHeight w:val="692"/>
        </w:trPr>
        <w:tc>
          <w:tcPr>
            <w:tcW w:w="2961" w:type="dxa"/>
            <w:tcBorders>
              <w:top w:val="nil"/>
              <w:left w:val="nil"/>
              <w:bottom w:val="nil"/>
              <w:right w:val="nil"/>
            </w:tcBorders>
          </w:tcPr>
          <w:p w14:paraId="19982647" w14:textId="77777777" w:rsidR="000309C2" w:rsidRDefault="00000000">
            <w:pPr>
              <w:spacing w:after="0" w:line="259" w:lineRule="auto"/>
              <w:ind w:left="0" w:right="1361" w:firstLine="270"/>
            </w:pPr>
            <w:r>
              <w:rPr>
                <w:sz w:val="18"/>
              </w:rPr>
              <w:t xml:space="preserve">release workflows, configuring </w:t>
            </w:r>
            <w:r>
              <w:rPr>
                <w:rFonts w:ascii="Verdana" w:eastAsia="Verdana" w:hAnsi="Verdana" w:cs="Verdana"/>
                <w:b/>
                <w:sz w:val="15"/>
              </w:rPr>
              <w:t>build</w:t>
            </w:r>
          </w:p>
        </w:tc>
        <w:tc>
          <w:tcPr>
            <w:tcW w:w="665" w:type="dxa"/>
            <w:tcBorders>
              <w:top w:val="nil"/>
              <w:left w:val="nil"/>
              <w:bottom w:val="nil"/>
              <w:right w:val="nil"/>
            </w:tcBorders>
          </w:tcPr>
          <w:p w14:paraId="7D0128F0" w14:textId="77777777" w:rsidR="000309C2" w:rsidRDefault="00000000">
            <w:pPr>
              <w:spacing w:after="0" w:line="259" w:lineRule="auto"/>
              <w:ind w:left="0" w:right="0" w:firstLine="0"/>
              <w:jc w:val="right"/>
            </w:pPr>
            <w:r>
              <w:rPr>
                <w:color w:val="333333"/>
                <w:sz w:val="18"/>
              </w:rPr>
              <w:t>26</w:t>
            </w:r>
            <w:r>
              <w:rPr>
                <w:sz w:val="18"/>
              </w:rPr>
              <w:t xml:space="preserve">, </w:t>
            </w:r>
            <w:r>
              <w:rPr>
                <w:color w:val="333333"/>
                <w:sz w:val="18"/>
              </w:rPr>
              <w:t>27</w:t>
            </w:r>
          </w:p>
        </w:tc>
      </w:tr>
      <w:tr w:rsidR="000309C2" w14:paraId="1A722201" w14:textId="77777777">
        <w:trPr>
          <w:trHeight w:val="471"/>
        </w:trPr>
        <w:tc>
          <w:tcPr>
            <w:tcW w:w="2961" w:type="dxa"/>
            <w:tcBorders>
              <w:top w:val="nil"/>
              <w:left w:val="nil"/>
              <w:bottom w:val="nil"/>
              <w:right w:val="nil"/>
            </w:tcBorders>
          </w:tcPr>
          <w:p w14:paraId="173405C5" w14:textId="77777777" w:rsidR="000309C2" w:rsidRDefault="00000000">
            <w:pPr>
              <w:spacing w:after="0" w:line="259" w:lineRule="auto"/>
              <w:ind w:left="0" w:right="1010" w:firstLine="270"/>
              <w:jc w:val="both"/>
            </w:pPr>
            <w:r>
              <w:rPr>
                <w:sz w:val="18"/>
              </w:rPr>
              <w:t xml:space="preserve">versus buy tradeoff </w:t>
            </w:r>
            <w:r>
              <w:rPr>
                <w:rFonts w:ascii="Verdana" w:eastAsia="Verdana" w:hAnsi="Verdana" w:cs="Verdana"/>
                <w:b/>
                <w:sz w:val="15"/>
              </w:rPr>
              <w:t>buy tradeoff</w:t>
            </w:r>
          </w:p>
        </w:tc>
        <w:tc>
          <w:tcPr>
            <w:tcW w:w="665" w:type="dxa"/>
            <w:tcBorders>
              <w:top w:val="nil"/>
              <w:left w:val="nil"/>
              <w:bottom w:val="nil"/>
              <w:right w:val="nil"/>
            </w:tcBorders>
          </w:tcPr>
          <w:p w14:paraId="41CE17C1" w14:textId="77777777" w:rsidR="000309C2" w:rsidRDefault="00000000">
            <w:pPr>
              <w:spacing w:after="0" w:line="259" w:lineRule="auto"/>
              <w:ind w:left="0" w:right="0" w:firstLine="0"/>
              <w:jc w:val="right"/>
            </w:pPr>
            <w:r>
              <w:rPr>
                <w:color w:val="333333"/>
                <w:sz w:val="18"/>
              </w:rPr>
              <w:t>113</w:t>
            </w:r>
            <w:r>
              <w:rPr>
                <w:sz w:val="18"/>
              </w:rPr>
              <w:t xml:space="preserve">, </w:t>
            </w:r>
            <w:r>
              <w:rPr>
                <w:color w:val="333333"/>
                <w:sz w:val="18"/>
              </w:rPr>
              <w:t>114</w:t>
            </w:r>
          </w:p>
        </w:tc>
      </w:tr>
      <w:tr w:rsidR="000309C2" w14:paraId="4B6EE334" w14:textId="77777777">
        <w:trPr>
          <w:trHeight w:val="203"/>
        </w:trPr>
        <w:tc>
          <w:tcPr>
            <w:tcW w:w="2961" w:type="dxa"/>
            <w:tcBorders>
              <w:top w:val="nil"/>
              <w:left w:val="nil"/>
              <w:bottom w:val="nil"/>
              <w:right w:val="nil"/>
            </w:tcBorders>
          </w:tcPr>
          <w:p w14:paraId="278F4081" w14:textId="77777777" w:rsidR="000309C2" w:rsidRDefault="00000000">
            <w:pPr>
              <w:spacing w:after="0" w:line="259" w:lineRule="auto"/>
              <w:ind w:left="270" w:right="0" w:firstLine="0"/>
            </w:pPr>
            <w:r>
              <w:rPr>
                <w:sz w:val="18"/>
              </w:rPr>
              <w:t>versus build</w:t>
            </w:r>
          </w:p>
        </w:tc>
        <w:tc>
          <w:tcPr>
            <w:tcW w:w="665" w:type="dxa"/>
            <w:tcBorders>
              <w:top w:val="nil"/>
              <w:left w:val="nil"/>
              <w:bottom w:val="nil"/>
              <w:right w:val="nil"/>
            </w:tcBorders>
          </w:tcPr>
          <w:p w14:paraId="3DAA5AEC" w14:textId="77777777" w:rsidR="000309C2" w:rsidRDefault="00000000">
            <w:pPr>
              <w:spacing w:after="0" w:line="259" w:lineRule="auto"/>
              <w:ind w:left="0" w:right="0" w:firstLine="0"/>
              <w:jc w:val="right"/>
            </w:pPr>
            <w:r>
              <w:rPr>
                <w:color w:val="333333"/>
                <w:sz w:val="18"/>
              </w:rPr>
              <w:t>113</w:t>
            </w:r>
            <w:r>
              <w:rPr>
                <w:sz w:val="18"/>
              </w:rPr>
              <w:t xml:space="preserve">, </w:t>
            </w:r>
            <w:r>
              <w:rPr>
                <w:color w:val="333333"/>
                <w:sz w:val="18"/>
              </w:rPr>
              <w:t>114</w:t>
            </w:r>
          </w:p>
        </w:tc>
      </w:tr>
    </w:tbl>
    <w:p w14:paraId="780F2910" w14:textId="77777777" w:rsidR="000309C2" w:rsidRDefault="000309C2">
      <w:pPr>
        <w:sectPr w:rsidR="000309C2">
          <w:type w:val="continuous"/>
          <w:pgSz w:w="10800" w:h="13320"/>
          <w:pgMar w:top="1281" w:right="1438" w:bottom="1604" w:left="7963" w:header="720" w:footer="720" w:gutter="0"/>
          <w:cols w:space="720"/>
        </w:sectPr>
      </w:pPr>
    </w:p>
    <w:p w14:paraId="78A74F95" w14:textId="77777777" w:rsidR="000309C2" w:rsidRDefault="00000000">
      <w:pPr>
        <w:spacing w:after="0" w:line="259" w:lineRule="auto"/>
        <w:ind w:left="-5" w:right="34"/>
      </w:pPr>
      <w:r>
        <w:rPr>
          <w:rFonts w:cs="Calibri"/>
          <w:b/>
          <w:sz w:val="32"/>
        </w:rPr>
        <w:t>C</w:t>
      </w:r>
    </w:p>
    <w:tbl>
      <w:tblPr>
        <w:tblStyle w:val="TableGrid"/>
        <w:tblW w:w="3626" w:type="dxa"/>
        <w:tblInd w:w="0" w:type="dxa"/>
        <w:tblCellMar>
          <w:top w:w="0" w:type="dxa"/>
          <w:left w:w="0" w:type="dxa"/>
          <w:bottom w:w="0" w:type="dxa"/>
          <w:right w:w="0" w:type="dxa"/>
        </w:tblCellMar>
        <w:tblLook w:val="04A0" w:firstRow="1" w:lastRow="0" w:firstColumn="1" w:lastColumn="0" w:noHBand="0" w:noVBand="1"/>
      </w:tblPr>
      <w:tblGrid>
        <w:gridCol w:w="2878"/>
        <w:gridCol w:w="748"/>
      </w:tblGrid>
      <w:tr w:rsidR="000309C2" w14:paraId="3530E45D" w14:textId="77777777">
        <w:trPr>
          <w:trHeight w:val="405"/>
        </w:trPr>
        <w:tc>
          <w:tcPr>
            <w:tcW w:w="2878" w:type="dxa"/>
            <w:tcBorders>
              <w:top w:val="nil"/>
              <w:left w:val="nil"/>
              <w:bottom w:val="nil"/>
              <w:right w:val="nil"/>
            </w:tcBorders>
          </w:tcPr>
          <w:p w14:paraId="45A5023C" w14:textId="77777777" w:rsidR="000309C2" w:rsidRDefault="00000000">
            <w:pPr>
              <w:spacing w:after="58" w:line="259" w:lineRule="auto"/>
              <w:ind w:left="0" w:right="0" w:firstLine="0"/>
            </w:pPr>
            <w:r>
              <w:rPr>
                <w:rFonts w:ascii="Verdana" w:eastAsia="Verdana" w:hAnsi="Verdana" w:cs="Verdana"/>
                <w:b/>
                <w:sz w:val="15"/>
              </w:rPr>
              <w:t>CI/CD context</w:t>
            </w:r>
          </w:p>
          <w:p w14:paraId="6653A26B" w14:textId="77777777" w:rsidR="000309C2" w:rsidRDefault="00000000">
            <w:pPr>
              <w:spacing w:after="0" w:line="259" w:lineRule="auto"/>
              <w:ind w:left="0" w:right="0" w:firstLine="0"/>
            </w:pPr>
            <w:r>
              <w:rPr>
                <w:rFonts w:ascii="Verdana" w:eastAsia="Verdana" w:hAnsi="Verdana" w:cs="Verdana"/>
                <w:b/>
                <w:sz w:val="15"/>
              </w:rPr>
              <w:t>CI/CD pipeline</w:t>
            </w:r>
          </w:p>
        </w:tc>
        <w:tc>
          <w:tcPr>
            <w:tcW w:w="748" w:type="dxa"/>
            <w:tcBorders>
              <w:top w:val="nil"/>
              <w:left w:val="nil"/>
              <w:bottom w:val="nil"/>
              <w:right w:val="nil"/>
            </w:tcBorders>
          </w:tcPr>
          <w:p w14:paraId="318ACEEB" w14:textId="77777777" w:rsidR="000309C2" w:rsidRDefault="00000000">
            <w:pPr>
              <w:spacing w:after="0" w:line="259" w:lineRule="auto"/>
              <w:ind w:left="0" w:right="0" w:firstLine="0"/>
              <w:jc w:val="both"/>
            </w:pPr>
            <w:r>
              <w:rPr>
                <w:rFonts w:ascii="Verdana" w:eastAsia="Verdana" w:hAnsi="Verdana" w:cs="Verdana"/>
                <w:b/>
                <w:color w:val="333333"/>
                <w:sz w:val="15"/>
              </w:rPr>
              <w:t>205</w:t>
            </w:r>
            <w:r>
              <w:rPr>
                <w:rFonts w:ascii="Verdana" w:eastAsia="Verdana" w:hAnsi="Verdana" w:cs="Verdana"/>
                <w:b/>
                <w:sz w:val="15"/>
              </w:rPr>
              <w:t xml:space="preserve">, </w:t>
            </w:r>
            <w:r>
              <w:rPr>
                <w:rFonts w:ascii="Verdana" w:eastAsia="Verdana" w:hAnsi="Verdana" w:cs="Verdana"/>
                <w:b/>
                <w:color w:val="333333"/>
                <w:sz w:val="15"/>
              </w:rPr>
              <w:t>206</w:t>
            </w:r>
          </w:p>
        </w:tc>
      </w:tr>
      <w:tr w:rsidR="000309C2" w14:paraId="30F207F3" w14:textId="77777777">
        <w:trPr>
          <w:trHeight w:val="211"/>
        </w:trPr>
        <w:tc>
          <w:tcPr>
            <w:tcW w:w="2878" w:type="dxa"/>
            <w:tcBorders>
              <w:top w:val="nil"/>
              <w:left w:val="nil"/>
              <w:bottom w:val="nil"/>
              <w:right w:val="nil"/>
            </w:tcBorders>
          </w:tcPr>
          <w:p w14:paraId="2FB59934" w14:textId="77777777" w:rsidR="000309C2" w:rsidRDefault="00000000">
            <w:pPr>
              <w:spacing w:after="0" w:line="259" w:lineRule="auto"/>
              <w:ind w:left="270" w:right="0" w:firstLine="0"/>
            </w:pPr>
            <w:r>
              <w:rPr>
                <w:sz w:val="18"/>
              </w:rPr>
              <w:t>cost optimization</w:t>
            </w:r>
          </w:p>
        </w:tc>
        <w:tc>
          <w:tcPr>
            <w:tcW w:w="748" w:type="dxa"/>
            <w:tcBorders>
              <w:top w:val="nil"/>
              <w:left w:val="nil"/>
              <w:bottom w:val="nil"/>
              <w:right w:val="nil"/>
            </w:tcBorders>
          </w:tcPr>
          <w:p w14:paraId="64C33C6D" w14:textId="77777777" w:rsidR="000309C2" w:rsidRDefault="00000000">
            <w:pPr>
              <w:spacing w:after="0" w:line="259" w:lineRule="auto"/>
              <w:ind w:left="0" w:right="0" w:firstLine="0"/>
              <w:jc w:val="right"/>
            </w:pPr>
            <w:r>
              <w:rPr>
                <w:color w:val="333333"/>
                <w:sz w:val="18"/>
              </w:rPr>
              <w:t>316</w:t>
            </w:r>
          </w:p>
        </w:tc>
      </w:tr>
      <w:tr w:rsidR="000309C2" w14:paraId="7B6EF6A5" w14:textId="77777777">
        <w:trPr>
          <w:trHeight w:val="208"/>
        </w:trPr>
        <w:tc>
          <w:tcPr>
            <w:tcW w:w="2878" w:type="dxa"/>
            <w:tcBorders>
              <w:top w:val="nil"/>
              <w:left w:val="nil"/>
              <w:bottom w:val="nil"/>
              <w:right w:val="nil"/>
            </w:tcBorders>
          </w:tcPr>
          <w:p w14:paraId="5027D3C3" w14:textId="77777777" w:rsidR="000309C2" w:rsidRDefault="00000000">
            <w:pPr>
              <w:spacing w:after="0" w:line="259" w:lineRule="auto"/>
              <w:ind w:left="270" w:right="0" w:firstLine="0"/>
            </w:pPr>
            <w:r>
              <w:rPr>
                <w:sz w:val="18"/>
              </w:rPr>
              <w:t>with GitOps</w:t>
            </w:r>
          </w:p>
        </w:tc>
        <w:tc>
          <w:tcPr>
            <w:tcW w:w="748" w:type="dxa"/>
            <w:tcBorders>
              <w:top w:val="nil"/>
              <w:left w:val="nil"/>
              <w:bottom w:val="nil"/>
              <w:right w:val="nil"/>
            </w:tcBorders>
          </w:tcPr>
          <w:p w14:paraId="22F3BB8E" w14:textId="77777777" w:rsidR="000309C2" w:rsidRDefault="00000000">
            <w:pPr>
              <w:spacing w:after="0" w:line="259" w:lineRule="auto"/>
              <w:ind w:left="0" w:right="0" w:firstLine="0"/>
              <w:jc w:val="right"/>
            </w:pPr>
            <w:r>
              <w:rPr>
                <w:color w:val="333333"/>
                <w:sz w:val="18"/>
              </w:rPr>
              <w:t>73</w:t>
            </w:r>
            <w:r>
              <w:rPr>
                <w:sz w:val="18"/>
              </w:rPr>
              <w:t xml:space="preserve"> – </w:t>
            </w:r>
            <w:r>
              <w:rPr>
                <w:color w:val="333333"/>
                <w:sz w:val="18"/>
              </w:rPr>
              <w:t>75</w:t>
            </w:r>
          </w:p>
        </w:tc>
      </w:tr>
    </w:tbl>
    <w:p w14:paraId="6AF923C1" w14:textId="77777777" w:rsidR="000309C2" w:rsidRDefault="00000000">
      <w:pPr>
        <w:spacing w:after="3" w:line="259" w:lineRule="auto"/>
        <w:ind w:right="34"/>
        <w:jc w:val="both"/>
      </w:pPr>
      <w:r>
        <w:rPr>
          <w:rFonts w:ascii="Verdana" w:eastAsia="Verdana" w:hAnsi="Verdana" w:cs="Verdana"/>
          <w:b/>
          <w:sz w:val="15"/>
        </w:rPr>
        <w:t>CI/CD platform service architecture</w:t>
      </w:r>
    </w:p>
    <w:tbl>
      <w:tblPr>
        <w:tblStyle w:val="TableGrid"/>
        <w:tblW w:w="3626" w:type="dxa"/>
        <w:tblInd w:w="0" w:type="dxa"/>
        <w:tblCellMar>
          <w:top w:w="0" w:type="dxa"/>
          <w:left w:w="0" w:type="dxa"/>
          <w:bottom w:w="0" w:type="dxa"/>
          <w:right w:w="0" w:type="dxa"/>
        </w:tblCellMar>
        <w:tblLook w:val="04A0" w:firstRow="1" w:lastRow="0" w:firstColumn="1" w:lastColumn="0" w:noHBand="0" w:noVBand="1"/>
      </w:tblPr>
      <w:tblGrid>
        <w:gridCol w:w="2774"/>
        <w:gridCol w:w="852"/>
      </w:tblGrid>
      <w:tr w:rsidR="000309C2" w14:paraId="299E0BB3" w14:textId="77777777">
        <w:trPr>
          <w:trHeight w:val="259"/>
        </w:trPr>
        <w:tc>
          <w:tcPr>
            <w:tcW w:w="2774" w:type="dxa"/>
            <w:tcBorders>
              <w:top w:val="nil"/>
              <w:left w:val="nil"/>
              <w:bottom w:val="nil"/>
              <w:right w:val="nil"/>
            </w:tcBorders>
          </w:tcPr>
          <w:p w14:paraId="72DDA111" w14:textId="77777777" w:rsidR="000309C2" w:rsidRDefault="00000000">
            <w:pPr>
              <w:spacing w:after="0" w:line="259" w:lineRule="auto"/>
              <w:ind w:left="270" w:right="0" w:firstLine="0"/>
            </w:pPr>
            <w:r>
              <w:rPr>
                <w:sz w:val="18"/>
              </w:rPr>
              <w:t>overview</w:t>
            </w:r>
          </w:p>
        </w:tc>
        <w:tc>
          <w:tcPr>
            <w:tcW w:w="852" w:type="dxa"/>
            <w:tcBorders>
              <w:top w:val="nil"/>
              <w:left w:val="nil"/>
              <w:bottom w:val="nil"/>
              <w:right w:val="nil"/>
            </w:tcBorders>
          </w:tcPr>
          <w:p w14:paraId="3B78F00E" w14:textId="77777777" w:rsidR="000309C2" w:rsidRDefault="00000000">
            <w:pPr>
              <w:spacing w:after="0" w:line="259" w:lineRule="auto"/>
              <w:ind w:left="138" w:right="0" w:firstLine="0"/>
            </w:pPr>
            <w:r>
              <w:rPr>
                <w:color w:val="333333"/>
                <w:sz w:val="18"/>
              </w:rPr>
              <w:t>206</w:t>
            </w:r>
            <w:r>
              <w:rPr>
                <w:sz w:val="18"/>
              </w:rPr>
              <w:t xml:space="preserve"> – </w:t>
            </w:r>
            <w:r>
              <w:rPr>
                <w:color w:val="333333"/>
                <w:sz w:val="18"/>
              </w:rPr>
              <w:t>209</w:t>
            </w:r>
          </w:p>
        </w:tc>
      </w:tr>
      <w:tr w:rsidR="000309C2" w14:paraId="187AF360" w14:textId="77777777">
        <w:trPr>
          <w:trHeight w:val="209"/>
        </w:trPr>
        <w:tc>
          <w:tcPr>
            <w:tcW w:w="2774" w:type="dxa"/>
            <w:tcBorders>
              <w:top w:val="nil"/>
              <w:left w:val="nil"/>
              <w:bottom w:val="nil"/>
              <w:right w:val="nil"/>
            </w:tcBorders>
          </w:tcPr>
          <w:p w14:paraId="2F3397DD" w14:textId="77777777" w:rsidR="000309C2" w:rsidRDefault="00000000">
            <w:pPr>
              <w:spacing w:after="0" w:line="259" w:lineRule="auto"/>
              <w:ind w:left="0" w:right="0" w:firstLine="0"/>
            </w:pPr>
            <w:r>
              <w:rPr>
                <w:rFonts w:ascii="Verdana" w:eastAsia="Verdana" w:hAnsi="Verdana" w:cs="Verdana"/>
                <w:b/>
                <w:sz w:val="15"/>
              </w:rPr>
              <w:t>CI/CD vision platform</w:t>
            </w:r>
          </w:p>
        </w:tc>
        <w:tc>
          <w:tcPr>
            <w:tcW w:w="852" w:type="dxa"/>
            <w:tcBorders>
              <w:top w:val="nil"/>
              <w:left w:val="nil"/>
              <w:bottom w:val="nil"/>
              <w:right w:val="nil"/>
            </w:tcBorders>
          </w:tcPr>
          <w:p w14:paraId="6955B7D9" w14:textId="77777777" w:rsidR="000309C2" w:rsidRDefault="00000000">
            <w:pPr>
              <w:spacing w:after="0" w:line="259" w:lineRule="auto"/>
              <w:ind w:left="0" w:right="3" w:firstLine="0"/>
              <w:jc w:val="right"/>
            </w:pPr>
            <w:r>
              <w:rPr>
                <w:rFonts w:ascii="Verdana" w:eastAsia="Verdana" w:hAnsi="Verdana" w:cs="Verdana"/>
                <w:b/>
                <w:color w:val="333333"/>
                <w:sz w:val="15"/>
              </w:rPr>
              <w:t>206</w:t>
            </w:r>
          </w:p>
        </w:tc>
      </w:tr>
      <w:tr w:rsidR="000309C2" w14:paraId="2EA55183" w14:textId="77777777">
        <w:trPr>
          <w:trHeight w:val="262"/>
        </w:trPr>
        <w:tc>
          <w:tcPr>
            <w:tcW w:w="2774" w:type="dxa"/>
            <w:tcBorders>
              <w:top w:val="nil"/>
              <w:left w:val="nil"/>
              <w:bottom w:val="nil"/>
              <w:right w:val="nil"/>
            </w:tcBorders>
          </w:tcPr>
          <w:p w14:paraId="3FD760CC" w14:textId="77777777" w:rsidR="000309C2" w:rsidRDefault="00000000">
            <w:pPr>
              <w:spacing w:after="0" w:line="259" w:lineRule="auto"/>
              <w:ind w:left="270" w:right="0" w:firstLine="0"/>
            </w:pPr>
            <w:r>
              <w:rPr>
                <w:sz w:val="18"/>
              </w:rPr>
              <w:t>principles</w:t>
            </w:r>
          </w:p>
        </w:tc>
        <w:tc>
          <w:tcPr>
            <w:tcW w:w="852" w:type="dxa"/>
            <w:tcBorders>
              <w:top w:val="nil"/>
              <w:left w:val="nil"/>
              <w:bottom w:val="nil"/>
              <w:right w:val="nil"/>
            </w:tcBorders>
          </w:tcPr>
          <w:p w14:paraId="44A9516B" w14:textId="77777777" w:rsidR="000309C2" w:rsidRDefault="00000000">
            <w:pPr>
              <w:spacing w:after="0" w:line="259" w:lineRule="auto"/>
              <w:ind w:left="0" w:right="0" w:firstLine="0"/>
              <w:jc w:val="right"/>
            </w:pPr>
            <w:r>
              <w:rPr>
                <w:color w:val="333333"/>
                <w:sz w:val="18"/>
              </w:rPr>
              <w:t>206</w:t>
            </w:r>
          </w:p>
        </w:tc>
      </w:tr>
      <w:tr w:rsidR="000309C2" w14:paraId="3930CD24" w14:textId="77777777">
        <w:trPr>
          <w:trHeight w:val="464"/>
        </w:trPr>
        <w:tc>
          <w:tcPr>
            <w:tcW w:w="2774" w:type="dxa"/>
            <w:tcBorders>
              <w:top w:val="nil"/>
              <w:left w:val="nil"/>
              <w:bottom w:val="nil"/>
              <w:right w:val="nil"/>
            </w:tcBorders>
          </w:tcPr>
          <w:p w14:paraId="1734C7B0" w14:textId="77777777" w:rsidR="000309C2" w:rsidRDefault="00000000">
            <w:pPr>
              <w:spacing w:after="58" w:line="259" w:lineRule="auto"/>
              <w:ind w:left="0" w:right="0" w:firstLine="0"/>
            </w:pPr>
            <w:r>
              <w:rPr>
                <w:rFonts w:ascii="Verdana" w:eastAsia="Verdana" w:hAnsi="Verdana" w:cs="Verdana"/>
                <w:b/>
                <w:sz w:val="15"/>
              </w:rPr>
              <w:t>CLI-based scaffolding</w:t>
            </w:r>
          </w:p>
          <w:p w14:paraId="5EDD6E26" w14:textId="77777777" w:rsidR="000309C2" w:rsidRDefault="00000000">
            <w:pPr>
              <w:spacing w:after="0" w:line="259" w:lineRule="auto"/>
              <w:ind w:left="0" w:right="0" w:firstLine="0"/>
            </w:pPr>
            <w:r>
              <w:rPr>
                <w:rFonts w:ascii="Verdana" w:eastAsia="Verdana" w:hAnsi="Verdana" w:cs="Verdana"/>
                <w:b/>
                <w:sz w:val="15"/>
              </w:rPr>
              <w:t>COTS alternatives</w:t>
            </w:r>
          </w:p>
        </w:tc>
        <w:tc>
          <w:tcPr>
            <w:tcW w:w="852" w:type="dxa"/>
            <w:tcBorders>
              <w:top w:val="nil"/>
              <w:left w:val="nil"/>
              <w:bottom w:val="nil"/>
              <w:right w:val="nil"/>
            </w:tcBorders>
          </w:tcPr>
          <w:p w14:paraId="6FD77F05" w14:textId="77777777" w:rsidR="000309C2" w:rsidRDefault="00000000">
            <w:pPr>
              <w:spacing w:after="0" w:line="259" w:lineRule="auto"/>
              <w:ind w:left="104" w:right="0" w:firstLine="0"/>
            </w:pPr>
            <w:r>
              <w:rPr>
                <w:rFonts w:ascii="Verdana" w:eastAsia="Verdana" w:hAnsi="Verdana" w:cs="Verdana"/>
                <w:b/>
                <w:color w:val="333333"/>
                <w:sz w:val="15"/>
              </w:rPr>
              <w:t>258</w:t>
            </w:r>
            <w:r>
              <w:rPr>
                <w:rFonts w:ascii="Verdana" w:eastAsia="Verdana" w:hAnsi="Verdana" w:cs="Verdana"/>
                <w:b/>
                <w:sz w:val="15"/>
              </w:rPr>
              <w:t xml:space="preserve">, </w:t>
            </w:r>
            <w:r>
              <w:rPr>
                <w:rFonts w:ascii="Verdana" w:eastAsia="Verdana" w:hAnsi="Verdana" w:cs="Verdana"/>
                <w:b/>
                <w:color w:val="333333"/>
                <w:sz w:val="15"/>
              </w:rPr>
              <w:t>259</w:t>
            </w:r>
          </w:p>
        </w:tc>
      </w:tr>
      <w:tr w:rsidR="000309C2" w14:paraId="29D78162" w14:textId="77777777">
        <w:trPr>
          <w:trHeight w:val="478"/>
        </w:trPr>
        <w:tc>
          <w:tcPr>
            <w:tcW w:w="2774" w:type="dxa"/>
            <w:tcBorders>
              <w:top w:val="nil"/>
              <w:left w:val="nil"/>
              <w:bottom w:val="nil"/>
              <w:right w:val="nil"/>
            </w:tcBorders>
          </w:tcPr>
          <w:p w14:paraId="203AAE54" w14:textId="77777777" w:rsidR="000309C2" w:rsidRDefault="00000000">
            <w:pPr>
              <w:spacing w:after="0" w:line="259" w:lineRule="auto"/>
              <w:ind w:left="270" w:right="118" w:firstLine="0"/>
            </w:pPr>
            <w:r>
              <w:rPr>
                <w:sz w:val="18"/>
              </w:rPr>
              <w:t>versus backstage developer portal</w:t>
            </w:r>
          </w:p>
        </w:tc>
        <w:tc>
          <w:tcPr>
            <w:tcW w:w="852" w:type="dxa"/>
            <w:tcBorders>
              <w:top w:val="nil"/>
              <w:left w:val="nil"/>
              <w:bottom w:val="nil"/>
              <w:right w:val="nil"/>
            </w:tcBorders>
          </w:tcPr>
          <w:p w14:paraId="063E949A" w14:textId="77777777" w:rsidR="000309C2" w:rsidRDefault="00000000">
            <w:pPr>
              <w:spacing w:after="0" w:line="259" w:lineRule="auto"/>
              <w:ind w:left="0" w:right="0" w:firstLine="0"/>
              <w:jc w:val="right"/>
            </w:pPr>
            <w:r>
              <w:rPr>
                <w:color w:val="333333"/>
                <w:sz w:val="18"/>
              </w:rPr>
              <w:t>176</w:t>
            </w:r>
            <w:r>
              <w:rPr>
                <w:sz w:val="18"/>
              </w:rPr>
              <w:t xml:space="preserve"> – </w:t>
            </w:r>
            <w:r>
              <w:rPr>
                <w:color w:val="333333"/>
                <w:sz w:val="18"/>
              </w:rPr>
              <w:t>180</w:t>
            </w:r>
          </w:p>
        </w:tc>
      </w:tr>
      <w:tr w:rsidR="000309C2" w14:paraId="4C61598A" w14:textId="77777777">
        <w:trPr>
          <w:trHeight w:val="260"/>
        </w:trPr>
        <w:tc>
          <w:tcPr>
            <w:tcW w:w="2774" w:type="dxa"/>
            <w:tcBorders>
              <w:top w:val="nil"/>
              <w:left w:val="nil"/>
              <w:bottom w:val="nil"/>
              <w:right w:val="nil"/>
            </w:tcBorders>
          </w:tcPr>
          <w:p w14:paraId="4B8B513C" w14:textId="77777777" w:rsidR="000309C2" w:rsidRDefault="00000000">
            <w:pPr>
              <w:spacing w:after="0" w:line="259" w:lineRule="auto"/>
              <w:ind w:left="0" w:right="0" w:firstLine="0"/>
            </w:pPr>
            <w:r>
              <w:rPr>
                <w:rFonts w:ascii="Verdana" w:eastAsia="Verdana" w:hAnsi="Verdana" w:cs="Verdana"/>
                <w:b/>
                <w:sz w:val="15"/>
              </w:rPr>
              <w:t>Chaos Engineering</w:t>
            </w:r>
          </w:p>
        </w:tc>
        <w:tc>
          <w:tcPr>
            <w:tcW w:w="852" w:type="dxa"/>
            <w:tcBorders>
              <w:top w:val="nil"/>
              <w:left w:val="nil"/>
              <w:bottom w:val="nil"/>
              <w:right w:val="nil"/>
            </w:tcBorders>
          </w:tcPr>
          <w:p w14:paraId="3AB85353" w14:textId="77777777" w:rsidR="000309C2" w:rsidRDefault="00000000">
            <w:pPr>
              <w:spacing w:after="0" w:line="259" w:lineRule="auto"/>
              <w:ind w:left="0" w:right="0" w:firstLine="0"/>
              <w:jc w:val="both"/>
            </w:pPr>
            <w:r>
              <w:rPr>
                <w:rFonts w:ascii="Verdana" w:eastAsia="Verdana" w:hAnsi="Verdana" w:cs="Verdana"/>
                <w:b/>
                <w:color w:val="333333"/>
                <w:sz w:val="15"/>
              </w:rPr>
              <w:t>327</w:t>
            </w:r>
            <w:r>
              <w:rPr>
                <w:rFonts w:ascii="Verdana" w:eastAsia="Verdana" w:hAnsi="Verdana" w:cs="Verdana"/>
                <w:b/>
                <w:sz w:val="15"/>
              </w:rPr>
              <w:t xml:space="preserve"> – </w:t>
            </w:r>
            <w:r>
              <w:rPr>
                <w:rFonts w:ascii="Verdana" w:eastAsia="Verdana" w:hAnsi="Verdana" w:cs="Verdana"/>
                <w:b/>
                <w:color w:val="333333"/>
                <w:sz w:val="15"/>
              </w:rPr>
              <w:t>330</w:t>
            </w:r>
          </w:p>
        </w:tc>
      </w:tr>
      <w:tr w:rsidR="000309C2" w14:paraId="7566D118" w14:textId="77777777">
        <w:trPr>
          <w:trHeight w:val="204"/>
        </w:trPr>
        <w:tc>
          <w:tcPr>
            <w:tcW w:w="2774" w:type="dxa"/>
            <w:tcBorders>
              <w:top w:val="nil"/>
              <w:left w:val="nil"/>
              <w:bottom w:val="nil"/>
              <w:right w:val="nil"/>
            </w:tcBorders>
          </w:tcPr>
          <w:p w14:paraId="4DB4DA6C" w14:textId="77777777" w:rsidR="000309C2" w:rsidRDefault="00000000">
            <w:pPr>
              <w:spacing w:after="0" w:line="259" w:lineRule="auto"/>
              <w:ind w:left="0" w:right="0" w:firstLine="0"/>
            </w:pPr>
            <w:r>
              <w:rPr>
                <w:rFonts w:ascii="Verdana" w:eastAsia="Verdana" w:hAnsi="Verdana" w:cs="Verdana"/>
                <w:b/>
                <w:sz w:val="15"/>
              </w:rPr>
              <w:t>Chaos Mesh</w:t>
            </w:r>
          </w:p>
        </w:tc>
        <w:tc>
          <w:tcPr>
            <w:tcW w:w="852" w:type="dxa"/>
            <w:tcBorders>
              <w:top w:val="nil"/>
              <w:left w:val="nil"/>
              <w:bottom w:val="nil"/>
              <w:right w:val="nil"/>
            </w:tcBorders>
          </w:tcPr>
          <w:p w14:paraId="2E2C5287" w14:textId="77777777" w:rsidR="000309C2" w:rsidRDefault="00000000">
            <w:pPr>
              <w:spacing w:after="0" w:line="259" w:lineRule="auto"/>
              <w:ind w:left="0" w:right="3" w:firstLine="0"/>
              <w:jc w:val="right"/>
            </w:pPr>
            <w:r>
              <w:rPr>
                <w:rFonts w:ascii="Verdana" w:eastAsia="Verdana" w:hAnsi="Verdana" w:cs="Verdana"/>
                <w:b/>
                <w:color w:val="333333"/>
                <w:sz w:val="15"/>
              </w:rPr>
              <w:t>327</w:t>
            </w:r>
          </w:p>
        </w:tc>
      </w:tr>
      <w:tr w:rsidR="000309C2" w14:paraId="6CBC80B4" w14:textId="77777777">
        <w:trPr>
          <w:trHeight w:val="211"/>
        </w:trPr>
        <w:tc>
          <w:tcPr>
            <w:tcW w:w="2774" w:type="dxa"/>
            <w:tcBorders>
              <w:top w:val="nil"/>
              <w:left w:val="nil"/>
              <w:bottom w:val="nil"/>
              <w:right w:val="nil"/>
            </w:tcBorders>
          </w:tcPr>
          <w:p w14:paraId="04706D93" w14:textId="77777777" w:rsidR="000309C2" w:rsidRDefault="00000000">
            <w:pPr>
              <w:spacing w:after="0" w:line="259" w:lineRule="auto"/>
              <w:ind w:left="270" w:right="0" w:firstLine="0"/>
            </w:pPr>
            <w:r>
              <w:rPr>
                <w:sz w:val="18"/>
              </w:rPr>
              <w:t>installation</w:t>
            </w:r>
          </w:p>
        </w:tc>
        <w:tc>
          <w:tcPr>
            <w:tcW w:w="852" w:type="dxa"/>
            <w:tcBorders>
              <w:top w:val="nil"/>
              <w:left w:val="nil"/>
              <w:bottom w:val="nil"/>
              <w:right w:val="nil"/>
            </w:tcBorders>
          </w:tcPr>
          <w:p w14:paraId="68284A6F" w14:textId="77777777" w:rsidR="000309C2" w:rsidRDefault="00000000">
            <w:pPr>
              <w:spacing w:after="0" w:line="259" w:lineRule="auto"/>
              <w:ind w:left="0" w:right="0" w:firstLine="0"/>
              <w:jc w:val="right"/>
            </w:pPr>
            <w:r>
              <w:rPr>
                <w:color w:val="333333"/>
                <w:sz w:val="18"/>
              </w:rPr>
              <w:t>401</w:t>
            </w:r>
          </w:p>
        </w:tc>
      </w:tr>
      <w:tr w:rsidR="000309C2" w14:paraId="24792FC5" w14:textId="77777777">
        <w:trPr>
          <w:trHeight w:val="267"/>
        </w:trPr>
        <w:tc>
          <w:tcPr>
            <w:tcW w:w="2774" w:type="dxa"/>
            <w:tcBorders>
              <w:top w:val="nil"/>
              <w:left w:val="nil"/>
              <w:bottom w:val="nil"/>
              <w:right w:val="nil"/>
            </w:tcBorders>
          </w:tcPr>
          <w:p w14:paraId="16A26750" w14:textId="77777777" w:rsidR="000309C2" w:rsidRDefault="00000000">
            <w:pPr>
              <w:spacing w:after="0" w:line="259" w:lineRule="auto"/>
              <w:ind w:left="270" w:right="0" w:firstLine="0"/>
            </w:pPr>
            <w:r>
              <w:rPr>
                <w:sz w:val="18"/>
              </w:rPr>
              <w:t>pitfalls</w:t>
            </w:r>
          </w:p>
        </w:tc>
        <w:tc>
          <w:tcPr>
            <w:tcW w:w="852" w:type="dxa"/>
            <w:tcBorders>
              <w:top w:val="nil"/>
              <w:left w:val="nil"/>
              <w:bottom w:val="nil"/>
              <w:right w:val="nil"/>
            </w:tcBorders>
          </w:tcPr>
          <w:p w14:paraId="6F622D85" w14:textId="77777777" w:rsidR="000309C2" w:rsidRDefault="00000000">
            <w:pPr>
              <w:spacing w:after="0" w:line="259" w:lineRule="auto"/>
              <w:ind w:left="0" w:right="0" w:firstLine="0"/>
              <w:jc w:val="right"/>
            </w:pPr>
            <w:r>
              <w:rPr>
                <w:color w:val="333333"/>
                <w:sz w:val="18"/>
              </w:rPr>
              <w:t>402</w:t>
            </w:r>
          </w:p>
        </w:tc>
      </w:tr>
      <w:tr w:rsidR="000309C2" w14:paraId="658B38EB" w14:textId="77777777">
        <w:trPr>
          <w:trHeight w:val="260"/>
        </w:trPr>
        <w:tc>
          <w:tcPr>
            <w:tcW w:w="2774" w:type="dxa"/>
            <w:tcBorders>
              <w:top w:val="nil"/>
              <w:left w:val="nil"/>
              <w:bottom w:val="nil"/>
              <w:right w:val="nil"/>
            </w:tcBorders>
          </w:tcPr>
          <w:p w14:paraId="582A53FC" w14:textId="77777777" w:rsidR="000309C2" w:rsidRDefault="00000000">
            <w:pPr>
              <w:spacing w:after="0" w:line="259" w:lineRule="auto"/>
              <w:ind w:left="0" w:right="0" w:firstLine="0"/>
            </w:pPr>
            <w:r>
              <w:rPr>
                <w:rFonts w:ascii="Verdana" w:eastAsia="Verdana" w:hAnsi="Verdana" w:cs="Verdana"/>
                <w:b/>
                <w:sz w:val="15"/>
              </w:rPr>
              <w:t>Checkmarx</w:t>
            </w:r>
          </w:p>
        </w:tc>
        <w:tc>
          <w:tcPr>
            <w:tcW w:w="852" w:type="dxa"/>
            <w:tcBorders>
              <w:top w:val="nil"/>
              <w:left w:val="nil"/>
              <w:bottom w:val="nil"/>
              <w:right w:val="nil"/>
            </w:tcBorders>
          </w:tcPr>
          <w:p w14:paraId="6AE4C5F5" w14:textId="77777777" w:rsidR="000309C2" w:rsidRDefault="00000000">
            <w:pPr>
              <w:spacing w:after="0" w:line="259" w:lineRule="auto"/>
              <w:ind w:left="0" w:right="3" w:firstLine="0"/>
              <w:jc w:val="right"/>
            </w:pPr>
            <w:r>
              <w:rPr>
                <w:rFonts w:ascii="Verdana" w:eastAsia="Verdana" w:hAnsi="Verdana" w:cs="Verdana"/>
                <w:b/>
                <w:color w:val="333333"/>
                <w:sz w:val="15"/>
              </w:rPr>
              <w:t>50</w:t>
            </w:r>
          </w:p>
        </w:tc>
      </w:tr>
      <w:tr w:rsidR="000309C2" w14:paraId="655845F8" w14:textId="77777777">
        <w:trPr>
          <w:trHeight w:val="459"/>
        </w:trPr>
        <w:tc>
          <w:tcPr>
            <w:tcW w:w="2774" w:type="dxa"/>
            <w:tcBorders>
              <w:top w:val="nil"/>
              <w:left w:val="nil"/>
              <w:bottom w:val="nil"/>
              <w:right w:val="nil"/>
            </w:tcBorders>
          </w:tcPr>
          <w:p w14:paraId="29138563" w14:textId="77777777" w:rsidR="000309C2" w:rsidRDefault="00000000">
            <w:pPr>
              <w:spacing w:after="58" w:line="259" w:lineRule="auto"/>
              <w:ind w:left="0" w:right="0" w:firstLine="0"/>
            </w:pPr>
            <w:r>
              <w:rPr>
                <w:rFonts w:ascii="Verdana" w:eastAsia="Verdana" w:hAnsi="Verdana" w:cs="Verdana"/>
                <w:b/>
                <w:sz w:val="15"/>
              </w:rPr>
              <w:t>Chocolatey</w:t>
            </w:r>
          </w:p>
          <w:p w14:paraId="6CF0DDA9" w14:textId="77777777" w:rsidR="000309C2" w:rsidRDefault="00000000">
            <w:pPr>
              <w:spacing w:after="0" w:line="259" w:lineRule="auto"/>
              <w:ind w:left="0" w:right="0" w:firstLine="0"/>
            </w:pPr>
            <w:r>
              <w:rPr>
                <w:rFonts w:ascii="Verdana" w:eastAsia="Verdana" w:hAnsi="Verdana" w:cs="Verdana"/>
                <w:b/>
                <w:sz w:val="15"/>
              </w:rPr>
              <w:t>CircleCI CLI</w:t>
            </w:r>
          </w:p>
        </w:tc>
        <w:tc>
          <w:tcPr>
            <w:tcW w:w="852" w:type="dxa"/>
            <w:tcBorders>
              <w:top w:val="nil"/>
              <w:left w:val="nil"/>
              <w:bottom w:val="nil"/>
              <w:right w:val="nil"/>
            </w:tcBorders>
          </w:tcPr>
          <w:p w14:paraId="6F748D29" w14:textId="77777777" w:rsidR="000309C2" w:rsidRDefault="00000000">
            <w:pPr>
              <w:spacing w:after="0" w:line="259" w:lineRule="auto"/>
              <w:ind w:left="0" w:right="3" w:firstLine="0"/>
              <w:jc w:val="right"/>
            </w:pPr>
            <w:r>
              <w:rPr>
                <w:rFonts w:ascii="Verdana" w:eastAsia="Verdana" w:hAnsi="Verdana" w:cs="Verdana"/>
                <w:b/>
                <w:color w:val="333333"/>
                <w:sz w:val="15"/>
              </w:rPr>
              <w:t>366</w:t>
            </w:r>
          </w:p>
        </w:tc>
      </w:tr>
      <w:tr w:rsidR="000309C2" w14:paraId="5D4F22B0" w14:textId="77777777">
        <w:trPr>
          <w:trHeight w:val="262"/>
        </w:trPr>
        <w:tc>
          <w:tcPr>
            <w:tcW w:w="2774" w:type="dxa"/>
            <w:tcBorders>
              <w:top w:val="nil"/>
              <w:left w:val="nil"/>
              <w:bottom w:val="nil"/>
              <w:right w:val="nil"/>
            </w:tcBorders>
          </w:tcPr>
          <w:p w14:paraId="0681207A" w14:textId="77777777" w:rsidR="000309C2" w:rsidRDefault="00000000">
            <w:pPr>
              <w:spacing w:after="0" w:line="259" w:lineRule="auto"/>
              <w:ind w:left="270" w:right="0" w:firstLine="0"/>
            </w:pPr>
            <w:r>
              <w:rPr>
                <w:sz w:val="18"/>
              </w:rPr>
              <w:t>installation</w:t>
            </w:r>
          </w:p>
        </w:tc>
        <w:tc>
          <w:tcPr>
            <w:tcW w:w="852" w:type="dxa"/>
            <w:tcBorders>
              <w:top w:val="nil"/>
              <w:left w:val="nil"/>
              <w:bottom w:val="nil"/>
              <w:right w:val="nil"/>
            </w:tcBorders>
          </w:tcPr>
          <w:p w14:paraId="22C79295" w14:textId="77777777" w:rsidR="000309C2" w:rsidRDefault="00000000">
            <w:pPr>
              <w:spacing w:after="0" w:line="259" w:lineRule="auto"/>
              <w:ind w:left="0" w:right="0" w:firstLine="0"/>
              <w:jc w:val="right"/>
            </w:pPr>
            <w:r>
              <w:rPr>
                <w:color w:val="333333"/>
                <w:sz w:val="18"/>
              </w:rPr>
              <w:t>373</w:t>
            </w:r>
          </w:p>
        </w:tc>
      </w:tr>
      <w:tr w:rsidR="000309C2" w14:paraId="253219DC" w14:textId="77777777">
        <w:trPr>
          <w:trHeight w:val="209"/>
        </w:trPr>
        <w:tc>
          <w:tcPr>
            <w:tcW w:w="2774" w:type="dxa"/>
            <w:tcBorders>
              <w:top w:val="nil"/>
              <w:left w:val="nil"/>
              <w:bottom w:val="nil"/>
              <w:right w:val="nil"/>
            </w:tcBorders>
          </w:tcPr>
          <w:p w14:paraId="3FF29B7F" w14:textId="77777777" w:rsidR="000309C2" w:rsidRDefault="00000000">
            <w:pPr>
              <w:spacing w:after="0" w:line="259" w:lineRule="auto"/>
              <w:ind w:left="0" w:right="0" w:firstLine="0"/>
            </w:pPr>
            <w:r>
              <w:rPr>
                <w:rFonts w:ascii="Verdana" w:eastAsia="Verdana" w:hAnsi="Verdana" w:cs="Verdana"/>
                <w:b/>
                <w:sz w:val="15"/>
              </w:rPr>
              <w:t>CircleCI account setup</w:t>
            </w:r>
          </w:p>
        </w:tc>
        <w:tc>
          <w:tcPr>
            <w:tcW w:w="852" w:type="dxa"/>
            <w:tcBorders>
              <w:top w:val="nil"/>
              <w:left w:val="nil"/>
              <w:bottom w:val="nil"/>
              <w:right w:val="nil"/>
            </w:tcBorders>
          </w:tcPr>
          <w:p w14:paraId="59441DA5" w14:textId="77777777" w:rsidR="000309C2" w:rsidRDefault="00000000">
            <w:pPr>
              <w:spacing w:after="0" w:line="259" w:lineRule="auto"/>
              <w:ind w:left="0" w:right="3" w:firstLine="0"/>
              <w:jc w:val="right"/>
            </w:pPr>
            <w:r>
              <w:rPr>
                <w:rFonts w:ascii="Verdana" w:eastAsia="Verdana" w:hAnsi="Verdana" w:cs="Verdana"/>
                <w:b/>
                <w:color w:val="333333"/>
                <w:sz w:val="15"/>
              </w:rPr>
              <w:t>364</w:t>
            </w:r>
          </w:p>
        </w:tc>
      </w:tr>
      <w:tr w:rsidR="000309C2" w14:paraId="4EDBD399" w14:textId="77777777">
        <w:trPr>
          <w:trHeight w:val="262"/>
        </w:trPr>
        <w:tc>
          <w:tcPr>
            <w:tcW w:w="2774" w:type="dxa"/>
            <w:tcBorders>
              <w:top w:val="nil"/>
              <w:left w:val="nil"/>
              <w:bottom w:val="nil"/>
              <w:right w:val="nil"/>
            </w:tcBorders>
          </w:tcPr>
          <w:p w14:paraId="0E16DB60" w14:textId="77777777" w:rsidR="000309C2" w:rsidRDefault="00000000">
            <w:pPr>
              <w:spacing w:after="0" w:line="259" w:lineRule="auto"/>
              <w:ind w:left="270" w:right="0" w:firstLine="0"/>
            </w:pPr>
            <w:r>
              <w:rPr>
                <w:sz w:val="18"/>
              </w:rPr>
              <w:t>pitfalls</w:t>
            </w:r>
          </w:p>
        </w:tc>
        <w:tc>
          <w:tcPr>
            <w:tcW w:w="852" w:type="dxa"/>
            <w:tcBorders>
              <w:top w:val="nil"/>
              <w:left w:val="nil"/>
              <w:bottom w:val="nil"/>
              <w:right w:val="nil"/>
            </w:tcBorders>
          </w:tcPr>
          <w:p w14:paraId="1DEAAC2C" w14:textId="77777777" w:rsidR="000309C2" w:rsidRDefault="00000000">
            <w:pPr>
              <w:spacing w:after="0" w:line="259" w:lineRule="auto"/>
              <w:ind w:left="0" w:right="0" w:firstLine="0"/>
              <w:jc w:val="right"/>
            </w:pPr>
            <w:r>
              <w:rPr>
                <w:color w:val="333333"/>
                <w:sz w:val="18"/>
              </w:rPr>
              <w:t>365</w:t>
            </w:r>
          </w:p>
        </w:tc>
      </w:tr>
      <w:tr w:rsidR="000309C2" w14:paraId="18D911C1" w14:textId="77777777">
        <w:trPr>
          <w:trHeight w:val="260"/>
        </w:trPr>
        <w:tc>
          <w:tcPr>
            <w:tcW w:w="2774" w:type="dxa"/>
            <w:tcBorders>
              <w:top w:val="nil"/>
              <w:left w:val="nil"/>
              <w:bottom w:val="nil"/>
              <w:right w:val="nil"/>
            </w:tcBorders>
          </w:tcPr>
          <w:p w14:paraId="62517696" w14:textId="77777777" w:rsidR="000309C2" w:rsidRDefault="00000000">
            <w:pPr>
              <w:spacing w:after="0" w:line="259" w:lineRule="auto"/>
              <w:ind w:left="0" w:right="0" w:firstLine="0"/>
            </w:pPr>
            <w:r>
              <w:rPr>
                <w:rFonts w:ascii="Verdana" w:eastAsia="Verdana" w:hAnsi="Verdana" w:cs="Verdana"/>
                <w:b/>
                <w:sz w:val="15"/>
              </w:rPr>
              <w:t>ClusterRoleBindings</w:t>
            </w:r>
          </w:p>
        </w:tc>
        <w:tc>
          <w:tcPr>
            <w:tcW w:w="852" w:type="dxa"/>
            <w:tcBorders>
              <w:top w:val="nil"/>
              <w:left w:val="nil"/>
              <w:bottom w:val="nil"/>
              <w:right w:val="nil"/>
            </w:tcBorders>
          </w:tcPr>
          <w:p w14:paraId="6A3F48CF" w14:textId="77777777" w:rsidR="000309C2" w:rsidRDefault="00000000">
            <w:pPr>
              <w:spacing w:after="0" w:line="259" w:lineRule="auto"/>
              <w:ind w:left="0" w:right="3" w:firstLine="0"/>
              <w:jc w:val="right"/>
            </w:pPr>
            <w:r>
              <w:rPr>
                <w:rFonts w:ascii="Verdana" w:eastAsia="Verdana" w:hAnsi="Verdana" w:cs="Verdana"/>
                <w:b/>
                <w:color w:val="333333"/>
                <w:sz w:val="15"/>
              </w:rPr>
              <w:t>86</w:t>
            </w:r>
          </w:p>
        </w:tc>
      </w:tr>
      <w:tr w:rsidR="000309C2" w14:paraId="035E30E3" w14:textId="77777777">
        <w:trPr>
          <w:trHeight w:val="639"/>
        </w:trPr>
        <w:tc>
          <w:tcPr>
            <w:tcW w:w="2774" w:type="dxa"/>
            <w:tcBorders>
              <w:top w:val="nil"/>
              <w:left w:val="nil"/>
              <w:bottom w:val="nil"/>
              <w:right w:val="nil"/>
            </w:tcBorders>
          </w:tcPr>
          <w:p w14:paraId="5A8AE9CF" w14:textId="77777777" w:rsidR="000309C2" w:rsidRDefault="00000000">
            <w:pPr>
              <w:spacing w:after="0" w:line="259" w:lineRule="auto"/>
              <w:ind w:left="0" w:right="0" w:firstLine="0"/>
            </w:pPr>
            <w:r>
              <w:rPr>
                <w:rFonts w:ascii="Verdana" w:eastAsia="Verdana" w:hAnsi="Verdana" w:cs="Verdana"/>
                <w:b/>
                <w:sz w:val="15"/>
              </w:rPr>
              <w:t>Commercial Off the Shelf</w:t>
            </w:r>
          </w:p>
          <w:p w14:paraId="1E389C18" w14:textId="77777777" w:rsidR="000309C2" w:rsidRDefault="00000000">
            <w:pPr>
              <w:spacing w:after="58" w:line="259" w:lineRule="auto"/>
              <w:ind w:left="0" w:right="0" w:firstLine="0"/>
            </w:pPr>
            <w:r>
              <w:rPr>
                <w:rFonts w:ascii="Verdana" w:eastAsia="Verdana" w:hAnsi="Verdana" w:cs="Verdana"/>
                <w:b/>
                <w:sz w:val="15"/>
              </w:rPr>
              <w:t>(COTS) tools</w:t>
            </w:r>
          </w:p>
          <w:p w14:paraId="7CC8FBCA" w14:textId="77777777" w:rsidR="000309C2" w:rsidRDefault="00000000">
            <w:pPr>
              <w:spacing w:after="0" w:line="259" w:lineRule="auto"/>
              <w:ind w:left="0" w:right="0" w:firstLine="0"/>
            </w:pPr>
            <w:r>
              <w:rPr>
                <w:rFonts w:ascii="Verdana" w:eastAsia="Verdana" w:hAnsi="Verdana" w:cs="Verdana"/>
                <w:b/>
                <w:sz w:val="15"/>
              </w:rPr>
              <w:t>Crossplane</w:t>
            </w:r>
          </w:p>
        </w:tc>
        <w:tc>
          <w:tcPr>
            <w:tcW w:w="852" w:type="dxa"/>
            <w:tcBorders>
              <w:top w:val="nil"/>
              <w:left w:val="nil"/>
              <w:bottom w:val="nil"/>
              <w:right w:val="nil"/>
            </w:tcBorders>
          </w:tcPr>
          <w:p w14:paraId="457061A1" w14:textId="77777777" w:rsidR="000309C2" w:rsidRDefault="00000000">
            <w:pPr>
              <w:spacing w:after="0" w:line="259" w:lineRule="auto"/>
              <w:ind w:left="0" w:right="3" w:firstLine="0"/>
              <w:jc w:val="right"/>
            </w:pPr>
            <w:r>
              <w:rPr>
                <w:rFonts w:ascii="Verdana" w:eastAsia="Verdana" w:hAnsi="Verdana" w:cs="Verdana"/>
                <w:b/>
                <w:color w:val="333333"/>
                <w:sz w:val="15"/>
              </w:rPr>
              <w:t>50</w:t>
            </w:r>
          </w:p>
        </w:tc>
      </w:tr>
      <w:tr w:rsidR="000309C2" w14:paraId="70D6FECD" w14:textId="77777777">
        <w:trPr>
          <w:trHeight w:val="211"/>
        </w:trPr>
        <w:tc>
          <w:tcPr>
            <w:tcW w:w="2774" w:type="dxa"/>
            <w:tcBorders>
              <w:top w:val="nil"/>
              <w:left w:val="nil"/>
              <w:bottom w:val="nil"/>
              <w:right w:val="nil"/>
            </w:tcBorders>
          </w:tcPr>
          <w:p w14:paraId="4F862E4F" w14:textId="77777777" w:rsidR="000309C2" w:rsidRDefault="00000000">
            <w:pPr>
              <w:spacing w:after="0" w:line="259" w:lineRule="auto"/>
              <w:ind w:left="270" w:right="0" w:firstLine="0"/>
            </w:pPr>
            <w:r>
              <w:rPr>
                <w:sz w:val="18"/>
              </w:rPr>
              <w:t>installation</w:t>
            </w:r>
          </w:p>
        </w:tc>
        <w:tc>
          <w:tcPr>
            <w:tcW w:w="852" w:type="dxa"/>
            <w:tcBorders>
              <w:top w:val="nil"/>
              <w:left w:val="nil"/>
              <w:bottom w:val="nil"/>
              <w:right w:val="nil"/>
            </w:tcBorders>
          </w:tcPr>
          <w:p w14:paraId="69AB6F3A" w14:textId="77777777" w:rsidR="000309C2" w:rsidRDefault="00000000">
            <w:pPr>
              <w:spacing w:after="0" w:line="259" w:lineRule="auto"/>
              <w:ind w:left="0" w:right="0" w:firstLine="0"/>
              <w:jc w:val="right"/>
            </w:pPr>
            <w:r>
              <w:rPr>
                <w:color w:val="333333"/>
                <w:sz w:val="18"/>
              </w:rPr>
              <w:t>389</w:t>
            </w:r>
          </w:p>
        </w:tc>
      </w:tr>
      <w:tr w:rsidR="000309C2" w14:paraId="62A90209" w14:textId="77777777">
        <w:trPr>
          <w:trHeight w:val="267"/>
        </w:trPr>
        <w:tc>
          <w:tcPr>
            <w:tcW w:w="2774" w:type="dxa"/>
            <w:tcBorders>
              <w:top w:val="nil"/>
              <w:left w:val="nil"/>
              <w:bottom w:val="nil"/>
              <w:right w:val="nil"/>
            </w:tcBorders>
          </w:tcPr>
          <w:p w14:paraId="02F9EC8C" w14:textId="77777777" w:rsidR="000309C2" w:rsidRDefault="00000000">
            <w:pPr>
              <w:spacing w:after="0" w:line="259" w:lineRule="auto"/>
              <w:ind w:left="270" w:right="0" w:firstLine="0"/>
            </w:pPr>
            <w:r>
              <w:rPr>
                <w:sz w:val="18"/>
              </w:rPr>
              <w:t>pitfalls</w:t>
            </w:r>
          </w:p>
        </w:tc>
        <w:tc>
          <w:tcPr>
            <w:tcW w:w="852" w:type="dxa"/>
            <w:tcBorders>
              <w:top w:val="nil"/>
              <w:left w:val="nil"/>
              <w:bottom w:val="nil"/>
              <w:right w:val="nil"/>
            </w:tcBorders>
          </w:tcPr>
          <w:p w14:paraId="48F463E4" w14:textId="77777777" w:rsidR="000309C2" w:rsidRDefault="00000000">
            <w:pPr>
              <w:spacing w:after="0" w:line="259" w:lineRule="auto"/>
              <w:ind w:left="0" w:right="0" w:firstLine="0"/>
              <w:jc w:val="right"/>
            </w:pPr>
            <w:r>
              <w:rPr>
                <w:color w:val="333333"/>
                <w:sz w:val="18"/>
              </w:rPr>
              <w:t>390</w:t>
            </w:r>
          </w:p>
        </w:tc>
      </w:tr>
      <w:tr w:rsidR="000309C2" w14:paraId="10D05B9D" w14:textId="77777777">
        <w:trPr>
          <w:trHeight w:val="464"/>
        </w:trPr>
        <w:tc>
          <w:tcPr>
            <w:tcW w:w="2774" w:type="dxa"/>
            <w:tcBorders>
              <w:top w:val="nil"/>
              <w:left w:val="nil"/>
              <w:bottom w:val="nil"/>
              <w:right w:val="nil"/>
            </w:tcBorders>
          </w:tcPr>
          <w:p w14:paraId="08C00CCF" w14:textId="77777777" w:rsidR="000309C2" w:rsidRDefault="00000000">
            <w:pPr>
              <w:spacing w:after="0" w:line="259" w:lineRule="auto"/>
              <w:ind w:left="0" w:right="0" w:firstLine="0"/>
            </w:pPr>
            <w:r>
              <w:rPr>
                <w:rFonts w:ascii="Verdana" w:eastAsia="Verdana" w:hAnsi="Verdana" w:cs="Verdana"/>
                <w:b/>
                <w:sz w:val="15"/>
              </w:rPr>
              <w:t>Crossplane architecture cert-manager</w:t>
            </w:r>
          </w:p>
        </w:tc>
        <w:tc>
          <w:tcPr>
            <w:tcW w:w="852" w:type="dxa"/>
            <w:tcBorders>
              <w:top w:val="nil"/>
              <w:left w:val="nil"/>
              <w:bottom w:val="nil"/>
              <w:right w:val="nil"/>
            </w:tcBorders>
          </w:tcPr>
          <w:p w14:paraId="4AB80623" w14:textId="77777777" w:rsidR="000309C2" w:rsidRDefault="00000000">
            <w:pPr>
              <w:spacing w:after="0" w:line="259" w:lineRule="auto"/>
              <w:ind w:left="0" w:right="0" w:firstLine="0"/>
              <w:jc w:val="both"/>
            </w:pPr>
            <w:r>
              <w:rPr>
                <w:rFonts w:ascii="Verdana" w:eastAsia="Verdana" w:hAnsi="Verdana" w:cs="Verdana"/>
                <w:b/>
                <w:color w:val="333333"/>
                <w:sz w:val="15"/>
              </w:rPr>
              <w:t>230</w:t>
            </w:r>
            <w:r>
              <w:rPr>
                <w:rFonts w:ascii="Verdana" w:eastAsia="Verdana" w:hAnsi="Verdana" w:cs="Verdana"/>
                <w:b/>
                <w:sz w:val="15"/>
              </w:rPr>
              <w:t xml:space="preserve"> – </w:t>
            </w:r>
            <w:r>
              <w:rPr>
                <w:rFonts w:ascii="Verdana" w:eastAsia="Verdana" w:hAnsi="Verdana" w:cs="Verdana"/>
                <w:b/>
                <w:color w:val="333333"/>
                <w:sz w:val="15"/>
              </w:rPr>
              <w:t>233</w:t>
            </w:r>
          </w:p>
        </w:tc>
      </w:tr>
      <w:tr w:rsidR="000309C2" w14:paraId="4F2B955A" w14:textId="77777777">
        <w:trPr>
          <w:trHeight w:val="211"/>
        </w:trPr>
        <w:tc>
          <w:tcPr>
            <w:tcW w:w="2774" w:type="dxa"/>
            <w:tcBorders>
              <w:top w:val="nil"/>
              <w:left w:val="nil"/>
              <w:bottom w:val="nil"/>
              <w:right w:val="nil"/>
            </w:tcBorders>
          </w:tcPr>
          <w:p w14:paraId="245742EB" w14:textId="77777777" w:rsidR="000309C2" w:rsidRDefault="00000000">
            <w:pPr>
              <w:spacing w:after="0" w:line="259" w:lineRule="auto"/>
              <w:ind w:left="270" w:right="0" w:firstLine="0"/>
            </w:pPr>
            <w:r>
              <w:rPr>
                <w:sz w:val="18"/>
              </w:rPr>
              <w:t>installation</w:t>
            </w:r>
          </w:p>
        </w:tc>
        <w:tc>
          <w:tcPr>
            <w:tcW w:w="852" w:type="dxa"/>
            <w:tcBorders>
              <w:top w:val="nil"/>
              <w:left w:val="nil"/>
              <w:bottom w:val="nil"/>
              <w:right w:val="nil"/>
            </w:tcBorders>
          </w:tcPr>
          <w:p w14:paraId="42AF03A4" w14:textId="77777777" w:rsidR="000309C2" w:rsidRDefault="00000000">
            <w:pPr>
              <w:spacing w:after="0" w:line="259" w:lineRule="auto"/>
              <w:ind w:left="0" w:right="0" w:firstLine="0"/>
              <w:jc w:val="right"/>
            </w:pPr>
            <w:r>
              <w:rPr>
                <w:color w:val="333333"/>
                <w:sz w:val="18"/>
              </w:rPr>
              <w:t>380</w:t>
            </w:r>
          </w:p>
        </w:tc>
      </w:tr>
      <w:tr w:rsidR="000309C2" w14:paraId="730A3783" w14:textId="77777777">
        <w:trPr>
          <w:trHeight w:val="267"/>
        </w:trPr>
        <w:tc>
          <w:tcPr>
            <w:tcW w:w="2774" w:type="dxa"/>
            <w:tcBorders>
              <w:top w:val="nil"/>
              <w:left w:val="nil"/>
              <w:bottom w:val="nil"/>
              <w:right w:val="nil"/>
            </w:tcBorders>
          </w:tcPr>
          <w:p w14:paraId="560D7150" w14:textId="77777777" w:rsidR="000309C2" w:rsidRDefault="00000000">
            <w:pPr>
              <w:spacing w:after="0" w:line="259" w:lineRule="auto"/>
              <w:ind w:left="270" w:right="0" w:firstLine="0"/>
            </w:pPr>
            <w:r>
              <w:rPr>
                <w:sz w:val="18"/>
              </w:rPr>
              <w:t>pitfalls</w:t>
            </w:r>
          </w:p>
        </w:tc>
        <w:tc>
          <w:tcPr>
            <w:tcW w:w="852" w:type="dxa"/>
            <w:tcBorders>
              <w:top w:val="nil"/>
              <w:left w:val="nil"/>
              <w:bottom w:val="nil"/>
              <w:right w:val="nil"/>
            </w:tcBorders>
          </w:tcPr>
          <w:p w14:paraId="5CC0FF2D" w14:textId="77777777" w:rsidR="000309C2" w:rsidRDefault="00000000">
            <w:pPr>
              <w:spacing w:after="0" w:line="259" w:lineRule="auto"/>
              <w:ind w:left="0" w:right="0" w:firstLine="0"/>
              <w:jc w:val="right"/>
            </w:pPr>
            <w:r>
              <w:rPr>
                <w:color w:val="333333"/>
                <w:sz w:val="18"/>
              </w:rPr>
              <w:t>381</w:t>
            </w:r>
          </w:p>
        </w:tc>
      </w:tr>
      <w:tr w:rsidR="000309C2" w14:paraId="7A956978" w14:textId="77777777">
        <w:trPr>
          <w:trHeight w:val="464"/>
        </w:trPr>
        <w:tc>
          <w:tcPr>
            <w:tcW w:w="2774" w:type="dxa"/>
            <w:tcBorders>
              <w:top w:val="nil"/>
              <w:left w:val="nil"/>
              <w:bottom w:val="nil"/>
              <w:right w:val="nil"/>
            </w:tcBorders>
          </w:tcPr>
          <w:p w14:paraId="6A009872" w14:textId="77777777" w:rsidR="000309C2" w:rsidRDefault="00000000">
            <w:pPr>
              <w:spacing w:after="0" w:line="259" w:lineRule="auto"/>
              <w:ind w:left="0" w:right="0" w:firstLine="0"/>
            </w:pPr>
            <w:r>
              <w:rPr>
                <w:rFonts w:ascii="Verdana" w:eastAsia="Verdana" w:hAnsi="Verdana" w:cs="Verdana"/>
                <w:b/>
                <w:sz w:val="15"/>
              </w:rPr>
              <w:t>compliance dashboards composite action</w:t>
            </w:r>
          </w:p>
        </w:tc>
        <w:tc>
          <w:tcPr>
            <w:tcW w:w="852" w:type="dxa"/>
            <w:tcBorders>
              <w:top w:val="nil"/>
              <w:left w:val="nil"/>
              <w:bottom w:val="nil"/>
              <w:right w:val="nil"/>
            </w:tcBorders>
          </w:tcPr>
          <w:p w14:paraId="33E530FF" w14:textId="77777777" w:rsidR="000309C2" w:rsidRDefault="00000000">
            <w:pPr>
              <w:spacing w:after="0" w:line="259" w:lineRule="auto"/>
              <w:ind w:left="104" w:right="0" w:firstLine="0"/>
            </w:pPr>
            <w:r>
              <w:rPr>
                <w:rFonts w:ascii="Verdana" w:eastAsia="Verdana" w:hAnsi="Verdana" w:cs="Verdana"/>
                <w:b/>
                <w:color w:val="333333"/>
                <w:sz w:val="15"/>
              </w:rPr>
              <w:t>294</w:t>
            </w:r>
            <w:r>
              <w:rPr>
                <w:rFonts w:ascii="Verdana" w:eastAsia="Verdana" w:hAnsi="Verdana" w:cs="Verdana"/>
                <w:b/>
                <w:sz w:val="15"/>
              </w:rPr>
              <w:t xml:space="preserve">, </w:t>
            </w:r>
            <w:r>
              <w:rPr>
                <w:rFonts w:ascii="Verdana" w:eastAsia="Verdana" w:hAnsi="Verdana" w:cs="Verdana"/>
                <w:b/>
                <w:color w:val="333333"/>
                <w:sz w:val="15"/>
              </w:rPr>
              <w:t>295</w:t>
            </w:r>
          </w:p>
        </w:tc>
      </w:tr>
      <w:tr w:rsidR="000309C2" w14:paraId="2F84BF9B" w14:textId="77777777">
        <w:trPr>
          <w:trHeight w:val="211"/>
        </w:trPr>
        <w:tc>
          <w:tcPr>
            <w:tcW w:w="2774" w:type="dxa"/>
            <w:tcBorders>
              <w:top w:val="nil"/>
              <w:left w:val="nil"/>
              <w:bottom w:val="nil"/>
              <w:right w:val="nil"/>
            </w:tcBorders>
          </w:tcPr>
          <w:p w14:paraId="50FC21B2" w14:textId="77777777" w:rsidR="000309C2" w:rsidRDefault="00000000">
            <w:pPr>
              <w:spacing w:after="0" w:line="259" w:lineRule="auto"/>
              <w:ind w:left="270" w:right="0" w:firstLine="0"/>
            </w:pPr>
            <w:r>
              <w:rPr>
                <w:sz w:val="18"/>
              </w:rPr>
              <w:t>building</w:t>
            </w:r>
          </w:p>
        </w:tc>
        <w:tc>
          <w:tcPr>
            <w:tcW w:w="852" w:type="dxa"/>
            <w:tcBorders>
              <w:top w:val="nil"/>
              <w:left w:val="nil"/>
              <w:bottom w:val="nil"/>
              <w:right w:val="nil"/>
            </w:tcBorders>
          </w:tcPr>
          <w:p w14:paraId="73A5824D" w14:textId="77777777" w:rsidR="000309C2" w:rsidRDefault="00000000">
            <w:pPr>
              <w:spacing w:after="0" w:line="259" w:lineRule="auto"/>
              <w:ind w:left="0" w:right="0" w:firstLine="0"/>
              <w:jc w:val="right"/>
            </w:pPr>
            <w:r>
              <w:rPr>
                <w:color w:val="333333"/>
                <w:sz w:val="18"/>
              </w:rPr>
              <w:t>213</w:t>
            </w:r>
            <w:r>
              <w:rPr>
                <w:sz w:val="18"/>
              </w:rPr>
              <w:t xml:space="preserve">, </w:t>
            </w:r>
            <w:r>
              <w:rPr>
                <w:color w:val="333333"/>
                <w:sz w:val="18"/>
              </w:rPr>
              <w:t>214</w:t>
            </w:r>
          </w:p>
        </w:tc>
      </w:tr>
      <w:tr w:rsidR="000309C2" w14:paraId="167340EE" w14:textId="77777777">
        <w:trPr>
          <w:trHeight w:val="476"/>
        </w:trPr>
        <w:tc>
          <w:tcPr>
            <w:tcW w:w="2774" w:type="dxa"/>
            <w:tcBorders>
              <w:top w:val="nil"/>
              <w:left w:val="nil"/>
              <w:bottom w:val="nil"/>
              <w:right w:val="nil"/>
            </w:tcBorders>
          </w:tcPr>
          <w:p w14:paraId="12B76BE9" w14:textId="77777777" w:rsidR="000309C2" w:rsidRDefault="00000000">
            <w:pPr>
              <w:spacing w:after="34" w:line="259" w:lineRule="auto"/>
              <w:ind w:left="270" w:right="0" w:firstLine="0"/>
            </w:pPr>
            <w:r>
              <w:rPr>
                <w:sz w:val="18"/>
              </w:rPr>
              <w:t>testing</w:t>
            </w:r>
          </w:p>
          <w:p w14:paraId="21B391E1" w14:textId="77777777" w:rsidR="000309C2" w:rsidRDefault="00000000">
            <w:pPr>
              <w:spacing w:after="0" w:line="259" w:lineRule="auto"/>
              <w:ind w:left="0" w:right="0" w:firstLine="0"/>
            </w:pPr>
            <w:r>
              <w:rPr>
                <w:rFonts w:ascii="Verdana" w:eastAsia="Verdana" w:hAnsi="Verdana" w:cs="Verdana"/>
                <w:b/>
                <w:sz w:val="15"/>
              </w:rPr>
              <w:t>composite resources</w:t>
            </w:r>
          </w:p>
        </w:tc>
        <w:tc>
          <w:tcPr>
            <w:tcW w:w="852" w:type="dxa"/>
            <w:tcBorders>
              <w:top w:val="nil"/>
              <w:left w:val="nil"/>
              <w:bottom w:val="nil"/>
              <w:right w:val="nil"/>
            </w:tcBorders>
          </w:tcPr>
          <w:p w14:paraId="00F01C1D" w14:textId="77777777" w:rsidR="000309C2" w:rsidRDefault="00000000">
            <w:pPr>
              <w:spacing w:after="0" w:line="259" w:lineRule="auto"/>
              <w:ind w:left="0" w:right="0" w:firstLine="0"/>
              <w:jc w:val="right"/>
            </w:pPr>
            <w:r>
              <w:rPr>
                <w:color w:val="333333"/>
                <w:sz w:val="18"/>
              </w:rPr>
              <w:t>215</w:t>
            </w:r>
            <w:r>
              <w:rPr>
                <w:sz w:val="18"/>
              </w:rPr>
              <w:t xml:space="preserve">, </w:t>
            </w:r>
            <w:r>
              <w:rPr>
                <w:color w:val="333333"/>
                <w:sz w:val="18"/>
              </w:rPr>
              <w:t>216</w:t>
            </w:r>
          </w:p>
        </w:tc>
      </w:tr>
      <w:tr w:rsidR="000309C2" w14:paraId="22DB2FFA" w14:textId="77777777">
        <w:trPr>
          <w:trHeight w:val="262"/>
        </w:trPr>
        <w:tc>
          <w:tcPr>
            <w:tcW w:w="2774" w:type="dxa"/>
            <w:tcBorders>
              <w:top w:val="nil"/>
              <w:left w:val="nil"/>
              <w:bottom w:val="nil"/>
              <w:right w:val="nil"/>
            </w:tcBorders>
          </w:tcPr>
          <w:p w14:paraId="5E8EAD5F" w14:textId="77777777" w:rsidR="000309C2" w:rsidRDefault="00000000">
            <w:pPr>
              <w:spacing w:after="0" w:line="259" w:lineRule="auto"/>
              <w:ind w:left="270" w:right="0" w:firstLine="0"/>
            </w:pPr>
            <w:r>
              <w:rPr>
                <w:sz w:val="18"/>
              </w:rPr>
              <w:t>designing</w:t>
            </w:r>
          </w:p>
        </w:tc>
        <w:tc>
          <w:tcPr>
            <w:tcW w:w="852" w:type="dxa"/>
            <w:tcBorders>
              <w:top w:val="nil"/>
              <w:left w:val="nil"/>
              <w:bottom w:val="nil"/>
              <w:right w:val="nil"/>
            </w:tcBorders>
          </w:tcPr>
          <w:p w14:paraId="229E02B9" w14:textId="77777777" w:rsidR="000309C2" w:rsidRDefault="00000000">
            <w:pPr>
              <w:spacing w:after="0" w:line="259" w:lineRule="auto"/>
              <w:ind w:left="0" w:right="0" w:firstLine="0"/>
              <w:jc w:val="right"/>
            </w:pPr>
            <w:r>
              <w:rPr>
                <w:color w:val="333333"/>
                <w:sz w:val="18"/>
              </w:rPr>
              <w:t>233</w:t>
            </w:r>
            <w:r>
              <w:rPr>
                <w:sz w:val="18"/>
              </w:rPr>
              <w:t xml:space="preserve"> – </w:t>
            </w:r>
            <w:r>
              <w:rPr>
                <w:color w:val="333333"/>
                <w:sz w:val="18"/>
              </w:rPr>
              <w:t>238</w:t>
            </w:r>
          </w:p>
        </w:tc>
      </w:tr>
      <w:tr w:rsidR="000309C2" w14:paraId="69E18E29" w14:textId="77777777">
        <w:trPr>
          <w:trHeight w:val="464"/>
        </w:trPr>
        <w:tc>
          <w:tcPr>
            <w:tcW w:w="2774" w:type="dxa"/>
            <w:tcBorders>
              <w:top w:val="nil"/>
              <w:left w:val="nil"/>
              <w:bottom w:val="nil"/>
              <w:right w:val="nil"/>
            </w:tcBorders>
          </w:tcPr>
          <w:p w14:paraId="4DCC4936" w14:textId="77777777" w:rsidR="000309C2" w:rsidRDefault="00000000">
            <w:pPr>
              <w:spacing w:after="0" w:line="259" w:lineRule="auto"/>
              <w:ind w:left="0" w:right="512" w:firstLine="0"/>
            </w:pPr>
            <w:r>
              <w:rPr>
                <w:rFonts w:ascii="Verdana" w:eastAsia="Verdana" w:hAnsi="Verdana" w:cs="Verdana"/>
                <w:b/>
                <w:sz w:val="15"/>
              </w:rPr>
              <w:t>configuration code conftest</w:t>
            </w:r>
          </w:p>
        </w:tc>
        <w:tc>
          <w:tcPr>
            <w:tcW w:w="852" w:type="dxa"/>
            <w:tcBorders>
              <w:top w:val="nil"/>
              <w:left w:val="nil"/>
              <w:bottom w:val="nil"/>
              <w:right w:val="nil"/>
            </w:tcBorders>
          </w:tcPr>
          <w:p w14:paraId="312169B8" w14:textId="77777777" w:rsidR="000309C2" w:rsidRDefault="00000000">
            <w:pPr>
              <w:spacing w:after="0" w:line="259" w:lineRule="auto"/>
              <w:ind w:left="0" w:right="3" w:firstLine="0"/>
              <w:jc w:val="right"/>
            </w:pPr>
            <w:r>
              <w:rPr>
                <w:rFonts w:ascii="Verdana" w:eastAsia="Verdana" w:hAnsi="Verdana" w:cs="Verdana"/>
                <w:b/>
                <w:color w:val="333333"/>
                <w:sz w:val="15"/>
              </w:rPr>
              <w:t>54</w:t>
            </w:r>
          </w:p>
        </w:tc>
      </w:tr>
      <w:tr w:rsidR="000309C2" w14:paraId="4DA0127D" w14:textId="77777777">
        <w:trPr>
          <w:trHeight w:val="211"/>
        </w:trPr>
        <w:tc>
          <w:tcPr>
            <w:tcW w:w="2774" w:type="dxa"/>
            <w:tcBorders>
              <w:top w:val="nil"/>
              <w:left w:val="nil"/>
              <w:bottom w:val="nil"/>
              <w:right w:val="nil"/>
            </w:tcBorders>
          </w:tcPr>
          <w:p w14:paraId="0D179E54" w14:textId="77777777" w:rsidR="000309C2" w:rsidRDefault="00000000">
            <w:pPr>
              <w:spacing w:after="0" w:line="259" w:lineRule="auto"/>
              <w:ind w:left="270" w:right="0" w:firstLine="0"/>
            </w:pPr>
            <w:r>
              <w:rPr>
                <w:sz w:val="18"/>
              </w:rPr>
              <w:t>installation</w:t>
            </w:r>
          </w:p>
        </w:tc>
        <w:tc>
          <w:tcPr>
            <w:tcW w:w="852" w:type="dxa"/>
            <w:tcBorders>
              <w:top w:val="nil"/>
              <w:left w:val="nil"/>
              <w:bottom w:val="nil"/>
              <w:right w:val="nil"/>
            </w:tcBorders>
          </w:tcPr>
          <w:p w14:paraId="5E21B16A" w14:textId="77777777" w:rsidR="000309C2" w:rsidRDefault="00000000">
            <w:pPr>
              <w:spacing w:after="0" w:line="259" w:lineRule="auto"/>
              <w:ind w:left="0" w:right="0" w:firstLine="0"/>
              <w:jc w:val="right"/>
            </w:pPr>
            <w:r>
              <w:rPr>
                <w:color w:val="333333"/>
                <w:sz w:val="18"/>
              </w:rPr>
              <w:t>393</w:t>
            </w:r>
          </w:p>
        </w:tc>
      </w:tr>
      <w:tr w:rsidR="000309C2" w14:paraId="54542B13" w14:textId="77777777">
        <w:trPr>
          <w:trHeight w:val="267"/>
        </w:trPr>
        <w:tc>
          <w:tcPr>
            <w:tcW w:w="2774" w:type="dxa"/>
            <w:tcBorders>
              <w:top w:val="nil"/>
              <w:left w:val="nil"/>
              <w:bottom w:val="nil"/>
              <w:right w:val="nil"/>
            </w:tcBorders>
          </w:tcPr>
          <w:p w14:paraId="10F21D3B" w14:textId="77777777" w:rsidR="000309C2" w:rsidRDefault="00000000">
            <w:pPr>
              <w:spacing w:after="0" w:line="259" w:lineRule="auto"/>
              <w:ind w:left="270" w:right="0" w:firstLine="0"/>
            </w:pPr>
            <w:r>
              <w:rPr>
                <w:sz w:val="18"/>
              </w:rPr>
              <w:t>pitfalls</w:t>
            </w:r>
          </w:p>
        </w:tc>
        <w:tc>
          <w:tcPr>
            <w:tcW w:w="852" w:type="dxa"/>
            <w:tcBorders>
              <w:top w:val="nil"/>
              <w:left w:val="nil"/>
              <w:bottom w:val="nil"/>
              <w:right w:val="nil"/>
            </w:tcBorders>
          </w:tcPr>
          <w:p w14:paraId="33580F6A" w14:textId="77777777" w:rsidR="000309C2" w:rsidRDefault="00000000">
            <w:pPr>
              <w:spacing w:after="0" w:line="259" w:lineRule="auto"/>
              <w:ind w:left="0" w:right="0" w:firstLine="0"/>
              <w:jc w:val="right"/>
            </w:pPr>
            <w:r>
              <w:rPr>
                <w:color w:val="333333"/>
                <w:sz w:val="18"/>
              </w:rPr>
              <w:t>394</w:t>
            </w:r>
          </w:p>
        </w:tc>
      </w:tr>
      <w:tr w:rsidR="000309C2" w14:paraId="372CD4C8" w14:textId="77777777">
        <w:trPr>
          <w:trHeight w:val="205"/>
        </w:trPr>
        <w:tc>
          <w:tcPr>
            <w:tcW w:w="2774" w:type="dxa"/>
            <w:tcBorders>
              <w:top w:val="nil"/>
              <w:left w:val="nil"/>
              <w:bottom w:val="nil"/>
              <w:right w:val="nil"/>
            </w:tcBorders>
          </w:tcPr>
          <w:p w14:paraId="3C056260" w14:textId="77777777" w:rsidR="000309C2" w:rsidRDefault="00000000">
            <w:pPr>
              <w:spacing w:after="0" w:line="259" w:lineRule="auto"/>
              <w:ind w:left="0" w:right="0" w:firstLine="0"/>
            </w:pPr>
            <w:r>
              <w:rPr>
                <w:rFonts w:ascii="Verdana" w:eastAsia="Verdana" w:hAnsi="Verdana" w:cs="Verdana"/>
                <w:b/>
                <w:sz w:val="15"/>
              </w:rPr>
              <w:t>core design principles</w:t>
            </w:r>
          </w:p>
        </w:tc>
        <w:tc>
          <w:tcPr>
            <w:tcW w:w="852" w:type="dxa"/>
            <w:tcBorders>
              <w:top w:val="nil"/>
              <w:left w:val="nil"/>
              <w:bottom w:val="nil"/>
              <w:right w:val="nil"/>
            </w:tcBorders>
          </w:tcPr>
          <w:p w14:paraId="359BDAFC" w14:textId="77777777" w:rsidR="000309C2" w:rsidRDefault="00000000">
            <w:pPr>
              <w:spacing w:after="0" w:line="259" w:lineRule="auto"/>
              <w:ind w:left="0" w:right="3" w:firstLine="0"/>
              <w:jc w:val="right"/>
            </w:pPr>
            <w:r>
              <w:rPr>
                <w:rFonts w:ascii="Verdana" w:eastAsia="Verdana" w:hAnsi="Verdana" w:cs="Verdana"/>
                <w:b/>
                <w:color w:val="333333"/>
                <w:sz w:val="15"/>
              </w:rPr>
              <w:t>4</w:t>
            </w:r>
            <w:r>
              <w:rPr>
                <w:rFonts w:ascii="Verdana" w:eastAsia="Verdana" w:hAnsi="Verdana" w:cs="Verdana"/>
                <w:b/>
                <w:sz w:val="15"/>
              </w:rPr>
              <w:t xml:space="preserve">, </w:t>
            </w:r>
            <w:r>
              <w:rPr>
                <w:rFonts w:ascii="Verdana" w:eastAsia="Verdana" w:hAnsi="Verdana" w:cs="Verdana"/>
                <w:b/>
                <w:color w:val="333333"/>
                <w:sz w:val="15"/>
              </w:rPr>
              <w:t>5</w:t>
            </w:r>
          </w:p>
        </w:tc>
      </w:tr>
    </w:tbl>
    <w:p w14:paraId="4DEBD153" w14:textId="77777777" w:rsidR="000309C2" w:rsidRDefault="000309C2">
      <w:pPr>
        <w:sectPr w:rsidR="000309C2">
          <w:headerReference w:type="even" r:id="rId409"/>
          <w:headerReference w:type="default" r:id="rId410"/>
          <w:headerReference w:type="first" r:id="rId411"/>
          <w:pgSz w:w="10800" w:h="13320"/>
          <w:pgMar w:top="1420" w:right="6329" w:bottom="1394" w:left="1440" w:header="871" w:footer="720" w:gutter="0"/>
          <w:cols w:space="720"/>
        </w:sectPr>
      </w:pPr>
    </w:p>
    <w:tbl>
      <w:tblPr>
        <w:tblStyle w:val="TableGrid"/>
        <w:tblW w:w="3626" w:type="dxa"/>
        <w:tblInd w:w="4260" w:type="dxa"/>
        <w:tblCellMar>
          <w:top w:w="0" w:type="dxa"/>
          <w:left w:w="0" w:type="dxa"/>
          <w:bottom w:w="0" w:type="dxa"/>
          <w:right w:w="0" w:type="dxa"/>
        </w:tblCellMar>
        <w:tblLook w:val="04A0" w:firstRow="1" w:lastRow="0" w:firstColumn="1" w:lastColumn="0" w:noHBand="0" w:noVBand="1"/>
      </w:tblPr>
      <w:tblGrid>
        <w:gridCol w:w="3111"/>
        <w:gridCol w:w="515"/>
      </w:tblGrid>
      <w:tr w:rsidR="000309C2" w14:paraId="76770616" w14:textId="77777777">
        <w:trPr>
          <w:trHeight w:val="208"/>
        </w:trPr>
        <w:tc>
          <w:tcPr>
            <w:tcW w:w="3111" w:type="dxa"/>
            <w:tcBorders>
              <w:top w:val="nil"/>
              <w:left w:val="nil"/>
              <w:bottom w:val="nil"/>
              <w:right w:val="nil"/>
            </w:tcBorders>
          </w:tcPr>
          <w:p w14:paraId="6ACA40BB" w14:textId="77777777" w:rsidR="000309C2" w:rsidRDefault="00000000">
            <w:pPr>
              <w:spacing w:after="0" w:line="259" w:lineRule="auto"/>
              <w:ind w:left="270" w:right="0" w:firstLine="0"/>
            </w:pPr>
            <w:r>
              <w:rPr>
                <w:sz w:val="18"/>
              </w:rPr>
              <w:t>CI For platforms</w:t>
            </w:r>
          </w:p>
        </w:tc>
        <w:tc>
          <w:tcPr>
            <w:tcW w:w="515" w:type="dxa"/>
            <w:tcBorders>
              <w:top w:val="nil"/>
              <w:left w:val="nil"/>
              <w:bottom w:val="nil"/>
              <w:right w:val="nil"/>
            </w:tcBorders>
          </w:tcPr>
          <w:p w14:paraId="6C222F21" w14:textId="77777777" w:rsidR="000309C2" w:rsidRDefault="00000000">
            <w:pPr>
              <w:spacing w:after="0" w:line="259" w:lineRule="auto"/>
              <w:ind w:left="0" w:right="0" w:firstLine="0"/>
              <w:jc w:val="right"/>
            </w:pPr>
            <w:r>
              <w:rPr>
                <w:color w:val="333333"/>
                <w:sz w:val="18"/>
              </w:rPr>
              <w:t>7</w:t>
            </w:r>
          </w:p>
        </w:tc>
      </w:tr>
      <w:tr w:rsidR="000309C2" w14:paraId="4BCEA9C0" w14:textId="77777777">
        <w:trPr>
          <w:trHeight w:val="216"/>
        </w:trPr>
        <w:tc>
          <w:tcPr>
            <w:tcW w:w="3111" w:type="dxa"/>
            <w:tcBorders>
              <w:top w:val="nil"/>
              <w:left w:val="nil"/>
              <w:bottom w:val="nil"/>
              <w:right w:val="nil"/>
            </w:tcBorders>
          </w:tcPr>
          <w:p w14:paraId="4F3178FF" w14:textId="77777777" w:rsidR="000309C2" w:rsidRDefault="00000000">
            <w:pPr>
              <w:spacing w:after="0" w:line="259" w:lineRule="auto"/>
              <w:ind w:left="270" w:right="0" w:firstLine="0"/>
            </w:pPr>
            <w:r>
              <w:rPr>
                <w:sz w:val="18"/>
              </w:rPr>
              <w:t>product mindset</w:t>
            </w:r>
          </w:p>
        </w:tc>
        <w:tc>
          <w:tcPr>
            <w:tcW w:w="515" w:type="dxa"/>
            <w:tcBorders>
              <w:top w:val="nil"/>
              <w:left w:val="nil"/>
              <w:bottom w:val="nil"/>
              <w:right w:val="nil"/>
            </w:tcBorders>
          </w:tcPr>
          <w:p w14:paraId="37FBA3FB" w14:textId="77777777" w:rsidR="000309C2" w:rsidRDefault="00000000">
            <w:pPr>
              <w:spacing w:after="0" w:line="259" w:lineRule="auto"/>
              <w:ind w:left="0" w:right="0" w:firstLine="0"/>
              <w:jc w:val="right"/>
            </w:pPr>
            <w:r>
              <w:rPr>
                <w:color w:val="333333"/>
                <w:sz w:val="18"/>
              </w:rPr>
              <w:t>5</w:t>
            </w:r>
          </w:p>
        </w:tc>
      </w:tr>
      <w:tr w:rsidR="000309C2" w14:paraId="441F7629" w14:textId="77777777">
        <w:trPr>
          <w:trHeight w:val="216"/>
        </w:trPr>
        <w:tc>
          <w:tcPr>
            <w:tcW w:w="3111" w:type="dxa"/>
            <w:tcBorders>
              <w:top w:val="nil"/>
              <w:left w:val="nil"/>
              <w:bottom w:val="nil"/>
              <w:right w:val="nil"/>
            </w:tcBorders>
          </w:tcPr>
          <w:p w14:paraId="52531539" w14:textId="77777777" w:rsidR="000309C2" w:rsidRDefault="00000000">
            <w:pPr>
              <w:spacing w:after="0" w:line="259" w:lineRule="auto"/>
              <w:ind w:left="270" w:right="0" w:firstLine="0"/>
            </w:pPr>
            <w:r>
              <w:rPr>
                <w:sz w:val="18"/>
              </w:rPr>
              <w:t>security and compliance</w:t>
            </w:r>
          </w:p>
        </w:tc>
        <w:tc>
          <w:tcPr>
            <w:tcW w:w="515" w:type="dxa"/>
            <w:tcBorders>
              <w:top w:val="nil"/>
              <w:left w:val="nil"/>
              <w:bottom w:val="nil"/>
              <w:right w:val="nil"/>
            </w:tcBorders>
          </w:tcPr>
          <w:p w14:paraId="586209D1" w14:textId="77777777" w:rsidR="000309C2" w:rsidRDefault="00000000">
            <w:pPr>
              <w:spacing w:after="0" w:line="259" w:lineRule="auto"/>
              <w:ind w:left="0" w:right="0" w:firstLine="0"/>
              <w:jc w:val="right"/>
            </w:pPr>
            <w:r>
              <w:rPr>
                <w:color w:val="333333"/>
                <w:sz w:val="18"/>
              </w:rPr>
              <w:t>8</w:t>
            </w:r>
          </w:p>
        </w:tc>
      </w:tr>
      <w:tr w:rsidR="000309C2" w14:paraId="49E61E07" w14:textId="77777777">
        <w:trPr>
          <w:trHeight w:val="216"/>
        </w:trPr>
        <w:tc>
          <w:tcPr>
            <w:tcW w:w="3111" w:type="dxa"/>
            <w:tcBorders>
              <w:top w:val="nil"/>
              <w:left w:val="nil"/>
              <w:bottom w:val="nil"/>
              <w:right w:val="nil"/>
            </w:tcBorders>
          </w:tcPr>
          <w:p w14:paraId="0604D791" w14:textId="77777777" w:rsidR="000309C2" w:rsidRDefault="00000000">
            <w:pPr>
              <w:spacing w:after="0" w:line="259" w:lineRule="auto"/>
              <w:ind w:left="270" w:right="0" w:firstLine="0"/>
            </w:pPr>
            <w:r>
              <w:rPr>
                <w:sz w:val="18"/>
              </w:rPr>
              <w:t>team and code hygiene</w:t>
            </w:r>
          </w:p>
        </w:tc>
        <w:tc>
          <w:tcPr>
            <w:tcW w:w="515" w:type="dxa"/>
            <w:tcBorders>
              <w:top w:val="nil"/>
              <w:left w:val="nil"/>
              <w:bottom w:val="nil"/>
              <w:right w:val="nil"/>
            </w:tcBorders>
          </w:tcPr>
          <w:p w14:paraId="02CE92E5" w14:textId="77777777" w:rsidR="000309C2" w:rsidRDefault="00000000">
            <w:pPr>
              <w:spacing w:after="0" w:line="259" w:lineRule="auto"/>
              <w:ind w:left="0" w:right="0" w:firstLine="0"/>
              <w:jc w:val="right"/>
            </w:pPr>
            <w:r>
              <w:rPr>
                <w:color w:val="333333"/>
                <w:sz w:val="18"/>
              </w:rPr>
              <w:t>7</w:t>
            </w:r>
          </w:p>
        </w:tc>
      </w:tr>
      <w:tr w:rsidR="000309C2" w14:paraId="45A0CECE" w14:textId="77777777">
        <w:trPr>
          <w:trHeight w:val="216"/>
        </w:trPr>
        <w:tc>
          <w:tcPr>
            <w:tcW w:w="3111" w:type="dxa"/>
            <w:tcBorders>
              <w:top w:val="nil"/>
              <w:left w:val="nil"/>
              <w:bottom w:val="nil"/>
              <w:right w:val="nil"/>
            </w:tcBorders>
          </w:tcPr>
          <w:p w14:paraId="1C1ACD49" w14:textId="77777777" w:rsidR="000309C2" w:rsidRDefault="00000000">
            <w:pPr>
              <w:spacing w:after="0" w:line="259" w:lineRule="auto"/>
              <w:ind w:left="270" w:right="0" w:firstLine="0"/>
            </w:pPr>
            <w:r>
              <w:rPr>
                <w:sz w:val="18"/>
              </w:rPr>
              <w:t>team practices and culture</w:t>
            </w:r>
          </w:p>
        </w:tc>
        <w:tc>
          <w:tcPr>
            <w:tcW w:w="515" w:type="dxa"/>
            <w:tcBorders>
              <w:top w:val="nil"/>
              <w:left w:val="nil"/>
              <w:bottom w:val="nil"/>
              <w:right w:val="nil"/>
            </w:tcBorders>
          </w:tcPr>
          <w:p w14:paraId="4B4232B9" w14:textId="77777777" w:rsidR="000309C2" w:rsidRDefault="00000000">
            <w:pPr>
              <w:spacing w:after="0" w:line="259" w:lineRule="auto"/>
              <w:ind w:left="0" w:right="0" w:firstLine="0"/>
              <w:jc w:val="right"/>
            </w:pPr>
            <w:r>
              <w:rPr>
                <w:color w:val="333333"/>
                <w:sz w:val="18"/>
              </w:rPr>
              <w:t>7</w:t>
            </w:r>
          </w:p>
        </w:tc>
      </w:tr>
      <w:tr w:rsidR="000309C2" w14:paraId="0F05DBF3" w14:textId="77777777">
        <w:trPr>
          <w:trHeight w:val="476"/>
        </w:trPr>
        <w:tc>
          <w:tcPr>
            <w:tcW w:w="3111" w:type="dxa"/>
            <w:tcBorders>
              <w:top w:val="nil"/>
              <w:left w:val="nil"/>
              <w:bottom w:val="nil"/>
              <w:right w:val="nil"/>
            </w:tcBorders>
          </w:tcPr>
          <w:p w14:paraId="452A8862" w14:textId="77777777" w:rsidR="000309C2" w:rsidRDefault="00000000">
            <w:pPr>
              <w:spacing w:after="34" w:line="259" w:lineRule="auto"/>
              <w:ind w:left="270" w:right="0" w:firstLine="0"/>
            </w:pPr>
            <w:r>
              <w:rPr>
                <w:sz w:val="18"/>
              </w:rPr>
              <w:t>testing</w:t>
            </w:r>
          </w:p>
          <w:p w14:paraId="0BBEDF63" w14:textId="77777777" w:rsidR="000309C2" w:rsidRDefault="00000000">
            <w:pPr>
              <w:spacing w:after="0" w:line="259" w:lineRule="auto"/>
              <w:ind w:left="0" w:right="0" w:firstLine="0"/>
            </w:pPr>
            <w:r>
              <w:rPr>
                <w:rFonts w:ascii="Verdana" w:eastAsia="Verdana" w:hAnsi="Verdana" w:cs="Verdana"/>
                <w:b/>
                <w:sz w:val="15"/>
              </w:rPr>
              <w:t>core network</w:t>
            </w:r>
          </w:p>
        </w:tc>
        <w:tc>
          <w:tcPr>
            <w:tcW w:w="515" w:type="dxa"/>
            <w:tcBorders>
              <w:top w:val="nil"/>
              <w:left w:val="nil"/>
              <w:bottom w:val="nil"/>
              <w:right w:val="nil"/>
            </w:tcBorders>
          </w:tcPr>
          <w:p w14:paraId="348C8CE4" w14:textId="77777777" w:rsidR="000309C2" w:rsidRDefault="00000000">
            <w:pPr>
              <w:spacing w:after="0" w:line="259" w:lineRule="auto"/>
              <w:ind w:left="0" w:right="0" w:firstLine="0"/>
              <w:jc w:val="right"/>
            </w:pPr>
            <w:r>
              <w:rPr>
                <w:color w:val="333333"/>
                <w:sz w:val="18"/>
              </w:rPr>
              <w:t>8</w:t>
            </w:r>
          </w:p>
        </w:tc>
      </w:tr>
      <w:tr w:rsidR="000309C2" w14:paraId="19F97A2B" w14:textId="77777777">
        <w:trPr>
          <w:trHeight w:val="471"/>
        </w:trPr>
        <w:tc>
          <w:tcPr>
            <w:tcW w:w="3111" w:type="dxa"/>
            <w:tcBorders>
              <w:top w:val="nil"/>
              <w:left w:val="nil"/>
              <w:bottom w:val="nil"/>
              <w:right w:val="nil"/>
            </w:tcBorders>
          </w:tcPr>
          <w:p w14:paraId="6ED3B9F0" w14:textId="77777777" w:rsidR="000309C2" w:rsidRDefault="00000000">
            <w:pPr>
              <w:spacing w:after="0" w:line="259" w:lineRule="auto"/>
              <w:ind w:left="0" w:right="1757" w:firstLine="270"/>
            </w:pPr>
            <w:r>
              <w:rPr>
                <w:sz w:val="18"/>
              </w:rPr>
              <w:t xml:space="preserve">deploying </w:t>
            </w:r>
            <w:r>
              <w:rPr>
                <w:rFonts w:ascii="Verdana" w:eastAsia="Verdana" w:hAnsi="Verdana" w:cs="Verdana"/>
                <w:b/>
                <w:sz w:val="15"/>
              </w:rPr>
              <w:t>core platform</w:t>
            </w:r>
          </w:p>
        </w:tc>
        <w:tc>
          <w:tcPr>
            <w:tcW w:w="515" w:type="dxa"/>
            <w:tcBorders>
              <w:top w:val="nil"/>
              <w:left w:val="nil"/>
              <w:bottom w:val="nil"/>
              <w:right w:val="nil"/>
            </w:tcBorders>
          </w:tcPr>
          <w:p w14:paraId="4B912306" w14:textId="77777777" w:rsidR="000309C2" w:rsidRDefault="00000000">
            <w:pPr>
              <w:spacing w:after="0" w:line="259" w:lineRule="auto"/>
              <w:ind w:left="2" w:right="0" w:firstLine="0"/>
              <w:jc w:val="both"/>
            </w:pPr>
            <w:r>
              <w:rPr>
                <w:color w:val="333333"/>
                <w:sz w:val="18"/>
              </w:rPr>
              <w:t>38</w:t>
            </w:r>
            <w:r>
              <w:rPr>
                <w:sz w:val="18"/>
              </w:rPr>
              <w:t xml:space="preserve"> – </w:t>
            </w:r>
            <w:r>
              <w:rPr>
                <w:color w:val="333333"/>
                <w:sz w:val="18"/>
              </w:rPr>
              <w:t>42</w:t>
            </w:r>
          </w:p>
        </w:tc>
      </w:tr>
      <w:tr w:rsidR="000309C2" w14:paraId="1CAC9F37" w14:textId="77777777">
        <w:trPr>
          <w:trHeight w:val="203"/>
        </w:trPr>
        <w:tc>
          <w:tcPr>
            <w:tcW w:w="3111" w:type="dxa"/>
            <w:tcBorders>
              <w:top w:val="nil"/>
              <w:left w:val="nil"/>
              <w:bottom w:val="nil"/>
              <w:right w:val="nil"/>
            </w:tcBorders>
          </w:tcPr>
          <w:p w14:paraId="12D0870F" w14:textId="77777777" w:rsidR="000309C2" w:rsidRDefault="00000000">
            <w:pPr>
              <w:spacing w:after="0" w:line="259" w:lineRule="auto"/>
              <w:ind w:left="270" w:right="0" w:firstLine="0"/>
            </w:pPr>
            <w:r>
              <w:rPr>
                <w:sz w:val="18"/>
              </w:rPr>
              <w:t>deploying</w:t>
            </w:r>
          </w:p>
        </w:tc>
        <w:tc>
          <w:tcPr>
            <w:tcW w:w="515" w:type="dxa"/>
            <w:tcBorders>
              <w:top w:val="nil"/>
              <w:left w:val="nil"/>
              <w:bottom w:val="nil"/>
              <w:right w:val="nil"/>
            </w:tcBorders>
          </w:tcPr>
          <w:p w14:paraId="64DA1035" w14:textId="77777777" w:rsidR="000309C2" w:rsidRDefault="00000000">
            <w:pPr>
              <w:spacing w:after="0" w:line="259" w:lineRule="auto"/>
              <w:ind w:left="0" w:right="0" w:firstLine="0"/>
              <w:jc w:val="both"/>
            </w:pPr>
            <w:r>
              <w:rPr>
                <w:color w:val="333333"/>
                <w:sz w:val="18"/>
              </w:rPr>
              <w:t>42</w:t>
            </w:r>
            <w:r>
              <w:rPr>
                <w:sz w:val="18"/>
              </w:rPr>
              <w:t xml:space="preserve"> – </w:t>
            </w:r>
            <w:r>
              <w:rPr>
                <w:color w:val="333333"/>
                <w:sz w:val="18"/>
              </w:rPr>
              <w:t>44</w:t>
            </w:r>
          </w:p>
        </w:tc>
      </w:tr>
    </w:tbl>
    <w:p w14:paraId="2564D248" w14:textId="77777777" w:rsidR="000309C2" w:rsidRDefault="00000000">
      <w:pPr>
        <w:tabs>
          <w:tab w:val="center" w:pos="4988"/>
          <w:tab w:val="right" w:pos="7920"/>
        </w:tabs>
        <w:spacing w:after="3" w:line="259" w:lineRule="auto"/>
        <w:ind w:left="0" w:right="0" w:firstLine="0"/>
      </w:pPr>
      <w:r>
        <w:rPr>
          <w:rFonts w:cs="Calibri"/>
          <w:sz w:val="22"/>
        </w:rPr>
        <w:tab/>
      </w:r>
      <w:r>
        <w:rPr>
          <w:rFonts w:ascii="Verdana" w:eastAsia="Verdana" w:hAnsi="Verdana" w:cs="Verdana"/>
          <w:b/>
          <w:sz w:val="15"/>
        </w:rPr>
        <w:t>cost optimization</w:t>
      </w:r>
      <w:r>
        <w:rPr>
          <w:rFonts w:ascii="Verdana" w:eastAsia="Verdana" w:hAnsi="Verdana" w:cs="Verdana"/>
          <w:b/>
          <w:sz w:val="15"/>
        </w:rPr>
        <w:tab/>
      </w:r>
      <w:r>
        <w:rPr>
          <w:rFonts w:ascii="Verdana" w:eastAsia="Verdana" w:hAnsi="Verdana" w:cs="Verdana"/>
          <w:b/>
          <w:color w:val="333333"/>
          <w:sz w:val="15"/>
        </w:rPr>
        <w:t>302</w:t>
      </w:r>
      <w:r>
        <w:rPr>
          <w:rFonts w:ascii="Verdana" w:eastAsia="Verdana" w:hAnsi="Verdana" w:cs="Verdana"/>
          <w:b/>
          <w:sz w:val="15"/>
        </w:rPr>
        <w:t xml:space="preserve"> – </w:t>
      </w:r>
      <w:r>
        <w:rPr>
          <w:rFonts w:ascii="Verdana" w:eastAsia="Verdana" w:hAnsi="Verdana" w:cs="Verdana"/>
          <w:b/>
          <w:color w:val="333333"/>
          <w:sz w:val="15"/>
        </w:rPr>
        <w:t>304</w:t>
      </w:r>
      <w:r>
        <w:rPr>
          <w:rFonts w:ascii="Verdana" w:eastAsia="Verdana" w:hAnsi="Verdana" w:cs="Verdana"/>
          <w:b/>
          <w:sz w:val="15"/>
        </w:rPr>
        <w:t xml:space="preserve">, </w:t>
      </w:r>
      <w:r>
        <w:rPr>
          <w:rFonts w:ascii="Verdana" w:eastAsia="Verdana" w:hAnsi="Verdana" w:cs="Verdana"/>
          <w:b/>
          <w:color w:val="333333"/>
          <w:sz w:val="15"/>
        </w:rPr>
        <w:t>313</w:t>
      </w:r>
    </w:p>
    <w:tbl>
      <w:tblPr>
        <w:tblStyle w:val="TableGrid"/>
        <w:tblW w:w="3626" w:type="dxa"/>
        <w:tblInd w:w="4260" w:type="dxa"/>
        <w:tblCellMar>
          <w:top w:w="0" w:type="dxa"/>
          <w:left w:w="0" w:type="dxa"/>
          <w:bottom w:w="0" w:type="dxa"/>
          <w:right w:w="0" w:type="dxa"/>
        </w:tblCellMar>
        <w:tblLook w:val="04A0" w:firstRow="1" w:lastRow="0" w:firstColumn="1" w:lastColumn="0" w:noHBand="0" w:noVBand="1"/>
      </w:tblPr>
      <w:tblGrid>
        <w:gridCol w:w="2669"/>
        <w:gridCol w:w="957"/>
      </w:tblGrid>
      <w:tr w:rsidR="000309C2" w14:paraId="1733DA97" w14:textId="77777777">
        <w:trPr>
          <w:trHeight w:val="468"/>
        </w:trPr>
        <w:tc>
          <w:tcPr>
            <w:tcW w:w="2669" w:type="dxa"/>
            <w:tcBorders>
              <w:top w:val="nil"/>
              <w:left w:val="nil"/>
              <w:bottom w:val="nil"/>
              <w:right w:val="nil"/>
            </w:tcBorders>
          </w:tcPr>
          <w:p w14:paraId="27E3CAB5" w14:textId="77777777" w:rsidR="000309C2" w:rsidRDefault="00000000">
            <w:pPr>
              <w:spacing w:after="0" w:line="259" w:lineRule="auto"/>
              <w:ind w:left="0" w:right="303" w:firstLine="270"/>
              <w:jc w:val="both"/>
            </w:pPr>
            <w:r>
              <w:rPr>
                <w:sz w:val="18"/>
              </w:rPr>
              <w:t xml:space="preserve">CI/CD pipeline </w:t>
            </w:r>
            <w:r>
              <w:rPr>
                <w:rFonts w:ascii="Verdana" w:eastAsia="Verdana" w:hAnsi="Verdana" w:cs="Verdana"/>
                <w:b/>
                <w:sz w:val="15"/>
              </w:rPr>
              <w:t>custom onboarding services</w:t>
            </w:r>
          </w:p>
        </w:tc>
        <w:tc>
          <w:tcPr>
            <w:tcW w:w="957" w:type="dxa"/>
            <w:tcBorders>
              <w:top w:val="nil"/>
              <w:left w:val="nil"/>
              <w:bottom w:val="nil"/>
              <w:right w:val="nil"/>
            </w:tcBorders>
          </w:tcPr>
          <w:p w14:paraId="68E43E38" w14:textId="77777777" w:rsidR="000309C2" w:rsidRDefault="00000000">
            <w:pPr>
              <w:spacing w:after="0" w:line="259" w:lineRule="auto"/>
              <w:ind w:left="0" w:right="0" w:firstLine="0"/>
              <w:jc w:val="right"/>
            </w:pPr>
            <w:r>
              <w:rPr>
                <w:color w:val="333333"/>
                <w:sz w:val="18"/>
              </w:rPr>
              <w:t>316</w:t>
            </w:r>
          </w:p>
        </w:tc>
      </w:tr>
      <w:tr w:rsidR="000309C2" w14:paraId="28C1ED66" w14:textId="77777777">
        <w:trPr>
          <w:trHeight w:val="998"/>
        </w:trPr>
        <w:tc>
          <w:tcPr>
            <w:tcW w:w="2669" w:type="dxa"/>
            <w:tcBorders>
              <w:top w:val="nil"/>
              <w:left w:val="nil"/>
              <w:bottom w:val="nil"/>
              <w:right w:val="nil"/>
            </w:tcBorders>
          </w:tcPr>
          <w:p w14:paraId="3B558A14" w14:textId="77777777" w:rsidR="000309C2" w:rsidRDefault="00000000">
            <w:pPr>
              <w:spacing w:after="278" w:line="236" w:lineRule="auto"/>
              <w:ind w:left="270" w:right="303" w:firstLine="0"/>
            </w:pPr>
            <w:r>
              <w:rPr>
                <w:sz w:val="18"/>
              </w:rPr>
              <w:t>versus cloud-native workflow tools</w:t>
            </w:r>
          </w:p>
          <w:p w14:paraId="5B9EF615" w14:textId="77777777" w:rsidR="000309C2" w:rsidRDefault="00000000">
            <w:pPr>
              <w:spacing w:after="0" w:line="259" w:lineRule="auto"/>
              <w:ind w:left="0" w:right="0" w:firstLine="0"/>
            </w:pPr>
            <w:r>
              <w:rPr>
                <w:b/>
                <w:sz w:val="32"/>
              </w:rPr>
              <w:t>D</w:t>
            </w:r>
          </w:p>
        </w:tc>
        <w:tc>
          <w:tcPr>
            <w:tcW w:w="957" w:type="dxa"/>
            <w:tcBorders>
              <w:top w:val="nil"/>
              <w:left w:val="nil"/>
              <w:bottom w:val="nil"/>
              <w:right w:val="nil"/>
            </w:tcBorders>
          </w:tcPr>
          <w:p w14:paraId="7C537524" w14:textId="77777777" w:rsidR="000309C2" w:rsidRDefault="00000000">
            <w:pPr>
              <w:spacing w:after="0" w:line="259" w:lineRule="auto"/>
              <w:ind w:left="0" w:right="0" w:firstLine="0"/>
              <w:jc w:val="right"/>
            </w:pPr>
            <w:r>
              <w:rPr>
                <w:color w:val="333333"/>
                <w:sz w:val="18"/>
              </w:rPr>
              <w:t>200</w:t>
            </w:r>
            <w:r>
              <w:rPr>
                <w:sz w:val="18"/>
              </w:rPr>
              <w:t xml:space="preserve"> – </w:t>
            </w:r>
            <w:r>
              <w:rPr>
                <w:color w:val="333333"/>
                <w:sz w:val="18"/>
              </w:rPr>
              <w:t>202</w:t>
            </w:r>
          </w:p>
        </w:tc>
      </w:tr>
      <w:tr w:rsidR="000309C2" w14:paraId="0488BE46" w14:textId="77777777">
        <w:trPr>
          <w:trHeight w:val="256"/>
        </w:trPr>
        <w:tc>
          <w:tcPr>
            <w:tcW w:w="2669" w:type="dxa"/>
            <w:tcBorders>
              <w:top w:val="nil"/>
              <w:left w:val="nil"/>
              <w:bottom w:val="nil"/>
              <w:right w:val="nil"/>
            </w:tcBorders>
          </w:tcPr>
          <w:p w14:paraId="32BD3D8B" w14:textId="77777777" w:rsidR="000309C2" w:rsidRDefault="00000000">
            <w:pPr>
              <w:spacing w:after="0" w:line="259" w:lineRule="auto"/>
              <w:ind w:left="0" w:right="0" w:firstLine="0"/>
            </w:pPr>
            <w:r>
              <w:rPr>
                <w:rFonts w:ascii="Verdana" w:eastAsia="Verdana" w:hAnsi="Verdana" w:cs="Verdana"/>
                <w:b/>
                <w:sz w:val="15"/>
              </w:rPr>
              <w:t>Disaster Recovery (DR)</w:t>
            </w:r>
          </w:p>
        </w:tc>
        <w:tc>
          <w:tcPr>
            <w:tcW w:w="957" w:type="dxa"/>
            <w:tcBorders>
              <w:top w:val="nil"/>
              <w:left w:val="nil"/>
              <w:bottom w:val="nil"/>
              <w:right w:val="nil"/>
            </w:tcBorders>
          </w:tcPr>
          <w:p w14:paraId="20EECF05" w14:textId="77777777" w:rsidR="000309C2" w:rsidRDefault="00000000">
            <w:pPr>
              <w:spacing w:after="0" w:line="259" w:lineRule="auto"/>
              <w:ind w:left="105" w:right="0" w:firstLine="0"/>
            </w:pPr>
            <w:r>
              <w:rPr>
                <w:rFonts w:ascii="Verdana" w:eastAsia="Verdana" w:hAnsi="Verdana" w:cs="Verdana"/>
                <w:b/>
                <w:color w:val="333333"/>
                <w:sz w:val="15"/>
              </w:rPr>
              <w:t>330</w:t>
            </w:r>
            <w:r>
              <w:rPr>
                <w:rFonts w:ascii="Verdana" w:eastAsia="Verdana" w:hAnsi="Verdana" w:cs="Verdana"/>
                <w:b/>
                <w:sz w:val="15"/>
              </w:rPr>
              <w:t xml:space="preserve"> – </w:t>
            </w:r>
            <w:r>
              <w:rPr>
                <w:rFonts w:ascii="Verdana" w:eastAsia="Verdana" w:hAnsi="Verdana" w:cs="Verdana"/>
                <w:b/>
                <w:color w:val="333333"/>
                <w:sz w:val="15"/>
              </w:rPr>
              <w:t>332</w:t>
            </w:r>
          </w:p>
        </w:tc>
      </w:tr>
      <w:tr w:rsidR="000309C2" w14:paraId="61F853F3" w14:textId="77777777">
        <w:trPr>
          <w:trHeight w:val="204"/>
        </w:trPr>
        <w:tc>
          <w:tcPr>
            <w:tcW w:w="2669" w:type="dxa"/>
            <w:tcBorders>
              <w:top w:val="nil"/>
              <w:left w:val="nil"/>
              <w:bottom w:val="nil"/>
              <w:right w:val="nil"/>
            </w:tcBorders>
          </w:tcPr>
          <w:p w14:paraId="0CF83389" w14:textId="77777777" w:rsidR="000309C2" w:rsidRDefault="00000000">
            <w:pPr>
              <w:spacing w:after="0" w:line="259" w:lineRule="auto"/>
              <w:ind w:left="0" w:right="0" w:firstLine="0"/>
            </w:pPr>
            <w:r>
              <w:rPr>
                <w:rFonts w:ascii="Verdana" w:eastAsia="Verdana" w:hAnsi="Verdana" w:cs="Verdana"/>
                <w:b/>
                <w:sz w:val="15"/>
              </w:rPr>
              <w:t>Docker</w:t>
            </w:r>
          </w:p>
        </w:tc>
        <w:tc>
          <w:tcPr>
            <w:tcW w:w="957" w:type="dxa"/>
            <w:tcBorders>
              <w:top w:val="nil"/>
              <w:left w:val="nil"/>
              <w:bottom w:val="nil"/>
              <w:right w:val="nil"/>
            </w:tcBorders>
          </w:tcPr>
          <w:p w14:paraId="28DDD9C6" w14:textId="77777777" w:rsidR="000309C2" w:rsidRDefault="00000000">
            <w:pPr>
              <w:spacing w:after="0" w:line="259" w:lineRule="auto"/>
              <w:ind w:left="0" w:right="3" w:firstLine="0"/>
              <w:jc w:val="right"/>
            </w:pPr>
            <w:r>
              <w:rPr>
                <w:rFonts w:ascii="Verdana" w:eastAsia="Verdana" w:hAnsi="Verdana" w:cs="Verdana"/>
                <w:b/>
                <w:color w:val="333333"/>
                <w:sz w:val="15"/>
              </w:rPr>
              <w:t>367</w:t>
            </w:r>
          </w:p>
        </w:tc>
      </w:tr>
      <w:tr w:rsidR="000309C2" w14:paraId="272F66FF" w14:textId="77777777">
        <w:trPr>
          <w:trHeight w:val="262"/>
        </w:trPr>
        <w:tc>
          <w:tcPr>
            <w:tcW w:w="2669" w:type="dxa"/>
            <w:tcBorders>
              <w:top w:val="nil"/>
              <w:left w:val="nil"/>
              <w:bottom w:val="nil"/>
              <w:right w:val="nil"/>
            </w:tcBorders>
          </w:tcPr>
          <w:p w14:paraId="0EB97503" w14:textId="77777777" w:rsidR="000309C2" w:rsidRDefault="00000000">
            <w:pPr>
              <w:spacing w:after="0" w:line="259" w:lineRule="auto"/>
              <w:ind w:left="270" w:right="0" w:firstLine="0"/>
            </w:pPr>
            <w:r>
              <w:rPr>
                <w:sz w:val="18"/>
              </w:rPr>
              <w:t>pitfalls</w:t>
            </w:r>
          </w:p>
        </w:tc>
        <w:tc>
          <w:tcPr>
            <w:tcW w:w="957" w:type="dxa"/>
            <w:tcBorders>
              <w:top w:val="nil"/>
              <w:left w:val="nil"/>
              <w:bottom w:val="nil"/>
              <w:right w:val="nil"/>
            </w:tcBorders>
          </w:tcPr>
          <w:p w14:paraId="7BCA9E7F" w14:textId="77777777" w:rsidR="000309C2" w:rsidRDefault="00000000">
            <w:pPr>
              <w:spacing w:after="0" w:line="259" w:lineRule="auto"/>
              <w:ind w:left="0" w:right="0" w:firstLine="0"/>
              <w:jc w:val="right"/>
            </w:pPr>
            <w:r>
              <w:rPr>
                <w:color w:val="333333"/>
                <w:sz w:val="18"/>
              </w:rPr>
              <w:t>368</w:t>
            </w:r>
          </w:p>
        </w:tc>
      </w:tr>
      <w:tr w:rsidR="000309C2" w14:paraId="59131151" w14:textId="77777777">
        <w:trPr>
          <w:trHeight w:val="440"/>
        </w:trPr>
        <w:tc>
          <w:tcPr>
            <w:tcW w:w="2669" w:type="dxa"/>
            <w:tcBorders>
              <w:top w:val="nil"/>
              <w:left w:val="nil"/>
              <w:bottom w:val="nil"/>
              <w:right w:val="nil"/>
            </w:tcBorders>
          </w:tcPr>
          <w:p w14:paraId="608F1E06" w14:textId="77777777" w:rsidR="000309C2" w:rsidRDefault="00000000">
            <w:pPr>
              <w:spacing w:after="0" w:line="259" w:lineRule="auto"/>
              <w:ind w:left="0" w:right="277" w:firstLine="0"/>
            </w:pPr>
            <w:r>
              <w:rPr>
                <w:rFonts w:ascii="Verdana" w:eastAsia="Verdana" w:hAnsi="Verdana" w:cs="Verdana"/>
                <w:b/>
                <w:sz w:val="15"/>
              </w:rPr>
              <w:t>Documentation and Runbook Agent</w:t>
            </w:r>
          </w:p>
        </w:tc>
        <w:tc>
          <w:tcPr>
            <w:tcW w:w="957" w:type="dxa"/>
            <w:tcBorders>
              <w:top w:val="nil"/>
              <w:left w:val="nil"/>
              <w:bottom w:val="nil"/>
              <w:right w:val="nil"/>
            </w:tcBorders>
          </w:tcPr>
          <w:p w14:paraId="6D7FC0C4" w14:textId="77777777" w:rsidR="000309C2" w:rsidRDefault="00000000">
            <w:pPr>
              <w:spacing w:after="0" w:line="259" w:lineRule="auto"/>
              <w:ind w:left="0" w:right="3" w:firstLine="0"/>
              <w:jc w:val="right"/>
            </w:pPr>
            <w:r>
              <w:rPr>
                <w:rFonts w:ascii="Verdana" w:eastAsia="Verdana" w:hAnsi="Verdana" w:cs="Verdana"/>
                <w:b/>
                <w:color w:val="333333"/>
                <w:sz w:val="15"/>
              </w:rPr>
              <w:t>349</w:t>
            </w:r>
          </w:p>
        </w:tc>
      </w:tr>
      <w:tr w:rsidR="000309C2" w14:paraId="49099C67" w14:textId="77777777">
        <w:trPr>
          <w:trHeight w:val="384"/>
        </w:trPr>
        <w:tc>
          <w:tcPr>
            <w:tcW w:w="2669" w:type="dxa"/>
            <w:tcBorders>
              <w:top w:val="nil"/>
              <w:left w:val="nil"/>
              <w:bottom w:val="nil"/>
              <w:right w:val="nil"/>
            </w:tcBorders>
          </w:tcPr>
          <w:p w14:paraId="4B8C42D7" w14:textId="77777777" w:rsidR="000309C2" w:rsidRDefault="00000000">
            <w:pPr>
              <w:spacing w:after="0" w:line="259" w:lineRule="auto"/>
              <w:ind w:left="0" w:right="473" w:firstLine="0"/>
            </w:pPr>
            <w:r>
              <w:rPr>
                <w:rFonts w:ascii="Verdana" w:eastAsia="Verdana" w:hAnsi="Verdana" w:cs="Verdana"/>
                <w:b/>
                <w:sz w:val="15"/>
              </w:rPr>
              <w:t>demo application, creating</w:t>
            </w:r>
          </w:p>
        </w:tc>
        <w:tc>
          <w:tcPr>
            <w:tcW w:w="957" w:type="dxa"/>
            <w:tcBorders>
              <w:top w:val="nil"/>
              <w:left w:val="nil"/>
              <w:bottom w:val="nil"/>
              <w:right w:val="nil"/>
            </w:tcBorders>
          </w:tcPr>
          <w:p w14:paraId="5EED19F4" w14:textId="77777777" w:rsidR="000309C2" w:rsidRDefault="00000000">
            <w:pPr>
              <w:spacing w:after="0" w:line="259" w:lineRule="auto"/>
              <w:ind w:left="0" w:right="3" w:firstLine="0"/>
              <w:jc w:val="right"/>
            </w:pPr>
            <w:r>
              <w:rPr>
                <w:rFonts w:ascii="Verdana" w:eastAsia="Verdana" w:hAnsi="Verdana" w:cs="Verdana"/>
                <w:b/>
                <w:color w:val="333333"/>
                <w:sz w:val="15"/>
              </w:rPr>
              <w:t>92</w:t>
            </w:r>
          </w:p>
        </w:tc>
      </w:tr>
      <w:tr w:rsidR="000309C2" w14:paraId="7E66BF44" w14:textId="77777777">
        <w:trPr>
          <w:trHeight w:val="427"/>
        </w:trPr>
        <w:tc>
          <w:tcPr>
            <w:tcW w:w="2669" w:type="dxa"/>
            <w:tcBorders>
              <w:top w:val="nil"/>
              <w:left w:val="nil"/>
              <w:bottom w:val="nil"/>
              <w:right w:val="nil"/>
            </w:tcBorders>
          </w:tcPr>
          <w:p w14:paraId="10C1F170" w14:textId="77777777" w:rsidR="000309C2" w:rsidRDefault="00000000">
            <w:pPr>
              <w:spacing w:after="0" w:line="259" w:lineRule="auto"/>
              <w:ind w:left="270" w:right="0" w:firstLine="0"/>
            </w:pPr>
            <w:r>
              <w:rPr>
                <w:sz w:val="18"/>
              </w:rPr>
              <w:t>automated TLS certificate management</w:t>
            </w:r>
          </w:p>
        </w:tc>
        <w:tc>
          <w:tcPr>
            <w:tcW w:w="957" w:type="dxa"/>
            <w:tcBorders>
              <w:top w:val="nil"/>
              <w:left w:val="nil"/>
              <w:bottom w:val="nil"/>
              <w:right w:val="nil"/>
            </w:tcBorders>
          </w:tcPr>
          <w:p w14:paraId="7B581D3E" w14:textId="77777777" w:rsidR="000309C2" w:rsidRDefault="00000000">
            <w:pPr>
              <w:spacing w:after="0" w:line="259" w:lineRule="auto"/>
              <w:ind w:left="0" w:right="0" w:firstLine="0"/>
              <w:jc w:val="right"/>
            </w:pPr>
            <w:r>
              <w:rPr>
                <w:color w:val="333333"/>
                <w:sz w:val="18"/>
              </w:rPr>
              <w:t>94</w:t>
            </w:r>
          </w:p>
        </w:tc>
      </w:tr>
      <w:tr w:rsidR="000309C2" w14:paraId="598806BF" w14:textId="77777777">
        <w:trPr>
          <w:trHeight w:val="432"/>
        </w:trPr>
        <w:tc>
          <w:tcPr>
            <w:tcW w:w="2669" w:type="dxa"/>
            <w:tcBorders>
              <w:top w:val="nil"/>
              <w:left w:val="nil"/>
              <w:bottom w:val="nil"/>
              <w:right w:val="nil"/>
            </w:tcBorders>
          </w:tcPr>
          <w:p w14:paraId="46C49B8C" w14:textId="77777777" w:rsidR="000309C2" w:rsidRDefault="00000000">
            <w:pPr>
              <w:spacing w:after="0" w:line="259" w:lineRule="auto"/>
              <w:ind w:left="270" w:right="117" w:firstLine="0"/>
            </w:pPr>
            <w:r>
              <w:rPr>
                <w:sz w:val="18"/>
              </w:rPr>
              <w:t>observability, for security events</w:t>
            </w:r>
          </w:p>
        </w:tc>
        <w:tc>
          <w:tcPr>
            <w:tcW w:w="957" w:type="dxa"/>
            <w:tcBorders>
              <w:top w:val="nil"/>
              <w:left w:val="nil"/>
              <w:bottom w:val="nil"/>
              <w:right w:val="nil"/>
            </w:tcBorders>
          </w:tcPr>
          <w:p w14:paraId="7F902FD5" w14:textId="77777777" w:rsidR="000309C2" w:rsidRDefault="00000000">
            <w:pPr>
              <w:spacing w:after="0" w:line="259" w:lineRule="auto"/>
              <w:ind w:left="0" w:right="0" w:firstLine="0"/>
              <w:jc w:val="right"/>
            </w:pPr>
            <w:r>
              <w:rPr>
                <w:color w:val="333333"/>
                <w:sz w:val="18"/>
              </w:rPr>
              <w:t>94</w:t>
            </w:r>
          </w:p>
        </w:tc>
      </w:tr>
      <w:tr w:rsidR="000309C2" w14:paraId="0D06C29E" w14:textId="77777777">
        <w:trPr>
          <w:trHeight w:val="432"/>
        </w:trPr>
        <w:tc>
          <w:tcPr>
            <w:tcW w:w="2669" w:type="dxa"/>
            <w:tcBorders>
              <w:top w:val="nil"/>
              <w:left w:val="nil"/>
              <w:bottom w:val="nil"/>
              <w:right w:val="nil"/>
            </w:tcBorders>
          </w:tcPr>
          <w:p w14:paraId="5277BDB4" w14:textId="77777777" w:rsidR="000309C2" w:rsidRDefault="00000000">
            <w:pPr>
              <w:spacing w:after="0" w:line="259" w:lineRule="auto"/>
              <w:ind w:left="270" w:right="0" w:firstLine="0"/>
            </w:pPr>
            <w:r>
              <w:rPr>
                <w:sz w:val="18"/>
              </w:rPr>
              <w:t>principle of least privilege, implementing</w:t>
            </w:r>
          </w:p>
        </w:tc>
        <w:tc>
          <w:tcPr>
            <w:tcW w:w="957" w:type="dxa"/>
            <w:tcBorders>
              <w:top w:val="nil"/>
              <w:left w:val="nil"/>
              <w:bottom w:val="nil"/>
              <w:right w:val="nil"/>
            </w:tcBorders>
          </w:tcPr>
          <w:p w14:paraId="56B586F1" w14:textId="77777777" w:rsidR="000309C2" w:rsidRDefault="00000000">
            <w:pPr>
              <w:spacing w:after="0" w:line="259" w:lineRule="auto"/>
              <w:ind w:left="0" w:right="0" w:firstLine="0"/>
              <w:jc w:val="right"/>
            </w:pPr>
            <w:r>
              <w:rPr>
                <w:color w:val="333333"/>
                <w:sz w:val="18"/>
              </w:rPr>
              <w:t>95</w:t>
            </w:r>
            <w:r>
              <w:rPr>
                <w:sz w:val="18"/>
              </w:rPr>
              <w:t xml:space="preserve"> – </w:t>
            </w:r>
            <w:r>
              <w:rPr>
                <w:color w:val="333333"/>
                <w:sz w:val="18"/>
              </w:rPr>
              <w:t>98</w:t>
            </w:r>
          </w:p>
        </w:tc>
      </w:tr>
      <w:tr w:rsidR="000309C2" w14:paraId="5032C5A2" w14:textId="77777777">
        <w:trPr>
          <w:trHeight w:val="692"/>
        </w:trPr>
        <w:tc>
          <w:tcPr>
            <w:tcW w:w="2669" w:type="dxa"/>
            <w:tcBorders>
              <w:top w:val="nil"/>
              <w:left w:val="nil"/>
              <w:bottom w:val="nil"/>
              <w:right w:val="nil"/>
            </w:tcBorders>
          </w:tcPr>
          <w:p w14:paraId="5764CC90" w14:textId="77777777" w:rsidR="000309C2" w:rsidRDefault="00000000">
            <w:pPr>
              <w:spacing w:after="0" w:line="259" w:lineRule="auto"/>
              <w:ind w:left="0" w:right="448" w:firstLine="270"/>
              <w:jc w:val="both"/>
            </w:pPr>
            <w:r>
              <w:rPr>
                <w:sz w:val="18"/>
              </w:rPr>
              <w:t xml:space="preserve">Zero-Trust networking and network policies </w:t>
            </w:r>
            <w:r>
              <w:rPr>
                <w:rFonts w:ascii="Verdana" w:eastAsia="Verdana" w:hAnsi="Verdana" w:cs="Verdana"/>
                <w:b/>
                <w:sz w:val="15"/>
              </w:rPr>
              <w:t>deployed services</w:t>
            </w:r>
          </w:p>
        </w:tc>
        <w:tc>
          <w:tcPr>
            <w:tcW w:w="957" w:type="dxa"/>
            <w:tcBorders>
              <w:top w:val="nil"/>
              <w:left w:val="nil"/>
              <w:bottom w:val="nil"/>
              <w:right w:val="nil"/>
            </w:tcBorders>
          </w:tcPr>
          <w:p w14:paraId="51088DBF" w14:textId="77777777" w:rsidR="000309C2" w:rsidRDefault="00000000">
            <w:pPr>
              <w:spacing w:after="0" w:line="259" w:lineRule="auto"/>
              <w:ind w:left="0" w:right="0" w:firstLine="0"/>
              <w:jc w:val="right"/>
            </w:pPr>
            <w:r>
              <w:rPr>
                <w:color w:val="333333"/>
                <w:sz w:val="18"/>
              </w:rPr>
              <w:t>95</w:t>
            </w:r>
          </w:p>
        </w:tc>
      </w:tr>
      <w:tr w:rsidR="000309C2" w14:paraId="766B2B3F" w14:textId="77777777">
        <w:trPr>
          <w:trHeight w:val="687"/>
        </w:trPr>
        <w:tc>
          <w:tcPr>
            <w:tcW w:w="2669" w:type="dxa"/>
            <w:tcBorders>
              <w:top w:val="nil"/>
              <w:left w:val="nil"/>
              <w:bottom w:val="nil"/>
              <w:right w:val="nil"/>
            </w:tcBorders>
          </w:tcPr>
          <w:p w14:paraId="46D4AB3F" w14:textId="77777777" w:rsidR="000309C2" w:rsidRDefault="00000000">
            <w:pPr>
              <w:spacing w:after="0" w:line="259" w:lineRule="auto"/>
              <w:ind w:left="0" w:right="873" w:firstLine="270"/>
              <w:jc w:val="both"/>
            </w:pPr>
            <w:r>
              <w:rPr>
                <w:sz w:val="18"/>
              </w:rPr>
              <w:t xml:space="preserve">publishing, to service catalog </w:t>
            </w:r>
            <w:r>
              <w:rPr>
                <w:rFonts w:ascii="Verdana" w:eastAsia="Verdana" w:hAnsi="Verdana" w:cs="Verdana"/>
                <w:b/>
                <w:sz w:val="15"/>
              </w:rPr>
              <w:t>deployment pipeline</w:t>
            </w:r>
          </w:p>
        </w:tc>
        <w:tc>
          <w:tcPr>
            <w:tcW w:w="957" w:type="dxa"/>
            <w:tcBorders>
              <w:top w:val="nil"/>
              <w:left w:val="nil"/>
              <w:bottom w:val="nil"/>
              <w:right w:val="nil"/>
            </w:tcBorders>
          </w:tcPr>
          <w:p w14:paraId="67BA7018" w14:textId="77777777" w:rsidR="000309C2" w:rsidRDefault="00000000">
            <w:pPr>
              <w:spacing w:after="0" w:line="259" w:lineRule="auto"/>
              <w:ind w:left="0" w:right="0" w:firstLine="0"/>
              <w:jc w:val="right"/>
            </w:pPr>
            <w:r>
              <w:rPr>
                <w:color w:val="333333"/>
                <w:sz w:val="18"/>
              </w:rPr>
              <w:t>172</w:t>
            </w:r>
            <w:r>
              <w:rPr>
                <w:sz w:val="18"/>
              </w:rPr>
              <w:t xml:space="preserve"> – </w:t>
            </w:r>
            <w:r>
              <w:rPr>
                <w:color w:val="333333"/>
                <w:sz w:val="18"/>
              </w:rPr>
              <w:t>176</w:t>
            </w:r>
          </w:p>
        </w:tc>
      </w:tr>
      <w:tr w:rsidR="000309C2" w14:paraId="07B5F7EB" w14:textId="77777777">
        <w:trPr>
          <w:trHeight w:val="262"/>
        </w:trPr>
        <w:tc>
          <w:tcPr>
            <w:tcW w:w="2669" w:type="dxa"/>
            <w:tcBorders>
              <w:top w:val="nil"/>
              <w:left w:val="nil"/>
              <w:bottom w:val="nil"/>
              <w:right w:val="nil"/>
            </w:tcBorders>
          </w:tcPr>
          <w:p w14:paraId="08670A9F" w14:textId="77777777" w:rsidR="000309C2" w:rsidRDefault="00000000">
            <w:pPr>
              <w:spacing w:after="0" w:line="259" w:lineRule="auto"/>
              <w:ind w:left="270" w:right="0" w:firstLine="0"/>
            </w:pPr>
            <w:r>
              <w:rPr>
                <w:sz w:val="18"/>
              </w:rPr>
              <w:t>creating</w:t>
            </w:r>
          </w:p>
        </w:tc>
        <w:tc>
          <w:tcPr>
            <w:tcW w:w="957" w:type="dxa"/>
            <w:tcBorders>
              <w:top w:val="nil"/>
              <w:left w:val="nil"/>
              <w:bottom w:val="nil"/>
              <w:right w:val="nil"/>
            </w:tcBorders>
          </w:tcPr>
          <w:p w14:paraId="740F3D77" w14:textId="77777777" w:rsidR="000309C2" w:rsidRDefault="00000000">
            <w:pPr>
              <w:spacing w:after="0" w:line="259" w:lineRule="auto"/>
              <w:ind w:left="0" w:right="0" w:firstLine="0"/>
              <w:jc w:val="right"/>
            </w:pPr>
            <w:r>
              <w:rPr>
                <w:color w:val="333333"/>
                <w:sz w:val="18"/>
              </w:rPr>
              <w:t>47</w:t>
            </w:r>
            <w:r>
              <w:rPr>
                <w:sz w:val="18"/>
              </w:rPr>
              <w:t xml:space="preserve"> – </w:t>
            </w:r>
            <w:r>
              <w:rPr>
                <w:color w:val="333333"/>
                <w:sz w:val="18"/>
              </w:rPr>
              <w:t>51</w:t>
            </w:r>
          </w:p>
        </w:tc>
      </w:tr>
      <w:tr w:rsidR="000309C2" w14:paraId="51FE7F37" w14:textId="77777777">
        <w:trPr>
          <w:trHeight w:val="644"/>
        </w:trPr>
        <w:tc>
          <w:tcPr>
            <w:tcW w:w="2669" w:type="dxa"/>
            <w:tcBorders>
              <w:top w:val="nil"/>
              <w:left w:val="nil"/>
              <w:bottom w:val="nil"/>
              <w:right w:val="nil"/>
            </w:tcBorders>
          </w:tcPr>
          <w:p w14:paraId="6AF4A53F" w14:textId="77777777" w:rsidR="000309C2" w:rsidRDefault="00000000">
            <w:pPr>
              <w:spacing w:after="75" w:line="237" w:lineRule="auto"/>
              <w:ind w:left="0" w:right="200" w:firstLine="0"/>
            </w:pPr>
            <w:r>
              <w:rPr>
                <w:rFonts w:ascii="Verdana" w:eastAsia="Verdana" w:hAnsi="Verdana" w:cs="Verdana"/>
                <w:b/>
                <w:sz w:val="15"/>
              </w:rPr>
              <w:t>deployment validation testing</w:t>
            </w:r>
          </w:p>
          <w:p w14:paraId="4674488A" w14:textId="77777777" w:rsidR="000309C2" w:rsidRDefault="00000000">
            <w:pPr>
              <w:spacing w:after="0" w:line="259" w:lineRule="auto"/>
              <w:ind w:left="0" w:right="0" w:firstLine="0"/>
            </w:pPr>
            <w:r>
              <w:rPr>
                <w:rFonts w:ascii="Verdana" w:eastAsia="Verdana" w:hAnsi="Verdana" w:cs="Verdana"/>
                <w:b/>
                <w:sz w:val="15"/>
              </w:rPr>
              <w:t>developer experience</w:t>
            </w:r>
          </w:p>
        </w:tc>
        <w:tc>
          <w:tcPr>
            <w:tcW w:w="957" w:type="dxa"/>
            <w:tcBorders>
              <w:top w:val="nil"/>
              <w:left w:val="nil"/>
              <w:bottom w:val="nil"/>
              <w:right w:val="nil"/>
            </w:tcBorders>
          </w:tcPr>
          <w:p w14:paraId="760FAA20" w14:textId="77777777" w:rsidR="000309C2" w:rsidRDefault="00000000">
            <w:pPr>
              <w:spacing w:after="0" w:line="259" w:lineRule="auto"/>
              <w:ind w:left="0" w:right="3" w:firstLine="0"/>
              <w:jc w:val="right"/>
            </w:pPr>
            <w:r>
              <w:rPr>
                <w:rFonts w:ascii="Verdana" w:eastAsia="Verdana" w:hAnsi="Verdana" w:cs="Verdana"/>
                <w:b/>
                <w:color w:val="333333"/>
                <w:sz w:val="15"/>
              </w:rPr>
              <w:t>44</w:t>
            </w:r>
            <w:r>
              <w:rPr>
                <w:rFonts w:ascii="Verdana" w:eastAsia="Verdana" w:hAnsi="Verdana" w:cs="Verdana"/>
                <w:b/>
                <w:sz w:val="15"/>
              </w:rPr>
              <w:t xml:space="preserve"> – </w:t>
            </w:r>
            <w:r>
              <w:rPr>
                <w:rFonts w:ascii="Verdana" w:eastAsia="Verdana" w:hAnsi="Verdana" w:cs="Verdana"/>
                <w:b/>
                <w:color w:val="333333"/>
                <w:sz w:val="15"/>
              </w:rPr>
              <w:t>47</w:t>
            </w:r>
          </w:p>
        </w:tc>
      </w:tr>
      <w:tr w:rsidR="000309C2" w14:paraId="218E8934" w14:textId="77777777">
        <w:trPr>
          <w:trHeight w:val="211"/>
        </w:trPr>
        <w:tc>
          <w:tcPr>
            <w:tcW w:w="2669" w:type="dxa"/>
            <w:tcBorders>
              <w:top w:val="nil"/>
              <w:left w:val="nil"/>
              <w:bottom w:val="nil"/>
              <w:right w:val="nil"/>
            </w:tcBorders>
          </w:tcPr>
          <w:p w14:paraId="2B6348E8" w14:textId="77777777" w:rsidR="000309C2" w:rsidRDefault="00000000">
            <w:pPr>
              <w:spacing w:after="0" w:line="259" w:lineRule="auto"/>
              <w:ind w:left="270" w:right="0" w:firstLine="0"/>
            </w:pPr>
            <w:r>
              <w:rPr>
                <w:sz w:val="18"/>
              </w:rPr>
              <w:t>as backbone of platforms</w:t>
            </w:r>
          </w:p>
        </w:tc>
        <w:tc>
          <w:tcPr>
            <w:tcW w:w="957" w:type="dxa"/>
            <w:tcBorders>
              <w:top w:val="nil"/>
              <w:left w:val="nil"/>
              <w:bottom w:val="nil"/>
              <w:right w:val="nil"/>
            </w:tcBorders>
          </w:tcPr>
          <w:p w14:paraId="1AF0C3A6" w14:textId="77777777" w:rsidR="000309C2" w:rsidRDefault="00000000">
            <w:pPr>
              <w:spacing w:after="0" w:line="259" w:lineRule="auto"/>
              <w:ind w:left="0" w:right="0" w:firstLine="0"/>
              <w:jc w:val="right"/>
            </w:pPr>
            <w:r>
              <w:rPr>
                <w:color w:val="333333"/>
                <w:sz w:val="18"/>
              </w:rPr>
              <w:t>129</w:t>
            </w:r>
            <w:r>
              <w:rPr>
                <w:sz w:val="18"/>
              </w:rPr>
              <w:t xml:space="preserve"> – </w:t>
            </w:r>
            <w:r>
              <w:rPr>
                <w:color w:val="333333"/>
                <w:sz w:val="18"/>
              </w:rPr>
              <w:t>131</w:t>
            </w:r>
          </w:p>
        </w:tc>
      </w:tr>
      <w:tr w:rsidR="000309C2" w14:paraId="5F40C3E7" w14:textId="77777777">
        <w:trPr>
          <w:trHeight w:val="216"/>
        </w:trPr>
        <w:tc>
          <w:tcPr>
            <w:tcW w:w="2669" w:type="dxa"/>
            <w:tcBorders>
              <w:top w:val="nil"/>
              <w:left w:val="nil"/>
              <w:bottom w:val="nil"/>
              <w:right w:val="nil"/>
            </w:tcBorders>
          </w:tcPr>
          <w:p w14:paraId="743257D2" w14:textId="77777777" w:rsidR="000309C2" w:rsidRDefault="00000000">
            <w:pPr>
              <w:spacing w:after="0" w:line="259" w:lineRule="auto"/>
              <w:ind w:left="270" w:right="0" w:firstLine="0"/>
            </w:pPr>
            <w:r>
              <w:rPr>
                <w:sz w:val="18"/>
              </w:rPr>
              <w:t>deployment process</w:t>
            </w:r>
          </w:p>
        </w:tc>
        <w:tc>
          <w:tcPr>
            <w:tcW w:w="957" w:type="dxa"/>
            <w:tcBorders>
              <w:top w:val="nil"/>
              <w:left w:val="nil"/>
              <w:bottom w:val="nil"/>
              <w:right w:val="nil"/>
            </w:tcBorders>
          </w:tcPr>
          <w:p w14:paraId="4A5FFB84" w14:textId="77777777" w:rsidR="000309C2" w:rsidRDefault="00000000">
            <w:pPr>
              <w:spacing w:after="0" w:line="259" w:lineRule="auto"/>
              <w:ind w:left="25" w:right="0" w:firstLine="0"/>
              <w:jc w:val="both"/>
            </w:pPr>
            <w:r>
              <w:rPr>
                <w:color w:val="333333"/>
                <w:sz w:val="18"/>
              </w:rPr>
              <w:t>132</w:t>
            </w:r>
            <w:r>
              <w:rPr>
                <w:sz w:val="18"/>
              </w:rPr>
              <w:t xml:space="preserve"> – </w:t>
            </w:r>
            <w:r>
              <w:rPr>
                <w:color w:val="333333"/>
                <w:sz w:val="18"/>
              </w:rPr>
              <w:t>139</w:t>
            </w:r>
            <w:r>
              <w:rPr>
                <w:sz w:val="18"/>
              </w:rPr>
              <w:t xml:space="preserve">, </w:t>
            </w:r>
            <w:r>
              <w:rPr>
                <w:color w:val="333333"/>
                <w:sz w:val="18"/>
              </w:rPr>
              <w:t>142</w:t>
            </w:r>
          </w:p>
        </w:tc>
      </w:tr>
      <w:tr w:rsidR="000309C2" w14:paraId="0B0FBDF7" w14:textId="77777777">
        <w:trPr>
          <w:trHeight w:val="908"/>
        </w:trPr>
        <w:tc>
          <w:tcPr>
            <w:tcW w:w="2669" w:type="dxa"/>
            <w:tcBorders>
              <w:top w:val="nil"/>
              <w:left w:val="nil"/>
              <w:bottom w:val="nil"/>
              <w:right w:val="nil"/>
            </w:tcBorders>
          </w:tcPr>
          <w:p w14:paraId="52A863A9" w14:textId="77777777" w:rsidR="000309C2" w:rsidRDefault="00000000">
            <w:pPr>
              <w:spacing w:after="0" w:line="259" w:lineRule="auto"/>
              <w:ind w:left="270" w:right="0" w:firstLine="0"/>
            </w:pPr>
            <w:r>
              <w:rPr>
                <w:sz w:val="18"/>
              </w:rPr>
              <w:t>preview environments,</w:t>
            </w:r>
          </w:p>
          <w:p w14:paraId="21043612" w14:textId="77777777" w:rsidR="000309C2" w:rsidRDefault="00000000">
            <w:pPr>
              <w:spacing w:after="0" w:line="259" w:lineRule="auto"/>
              <w:ind w:left="0" w:right="879" w:firstLine="270"/>
              <w:jc w:val="both"/>
            </w:pPr>
            <w:r>
              <w:rPr>
                <w:sz w:val="18"/>
              </w:rPr>
              <w:t xml:space="preserve">versus full stack local deployment </w:t>
            </w:r>
            <w:r>
              <w:rPr>
                <w:rFonts w:ascii="Verdana" w:eastAsia="Verdana" w:hAnsi="Verdana" w:cs="Verdana"/>
                <w:b/>
                <w:sz w:val="15"/>
              </w:rPr>
              <w:t>developer portal</w:t>
            </w:r>
          </w:p>
        </w:tc>
        <w:tc>
          <w:tcPr>
            <w:tcW w:w="957" w:type="dxa"/>
            <w:tcBorders>
              <w:top w:val="nil"/>
              <w:left w:val="nil"/>
              <w:bottom w:val="nil"/>
              <w:right w:val="nil"/>
            </w:tcBorders>
          </w:tcPr>
          <w:p w14:paraId="399B04B1" w14:textId="77777777" w:rsidR="000309C2" w:rsidRDefault="00000000">
            <w:pPr>
              <w:spacing w:after="0" w:line="259" w:lineRule="auto"/>
              <w:ind w:left="0" w:right="0" w:firstLine="0"/>
              <w:jc w:val="right"/>
            </w:pPr>
            <w:r>
              <w:rPr>
                <w:color w:val="333333"/>
                <w:sz w:val="18"/>
              </w:rPr>
              <w:t>142</w:t>
            </w:r>
            <w:r>
              <w:rPr>
                <w:sz w:val="18"/>
              </w:rPr>
              <w:t xml:space="preserve">, </w:t>
            </w:r>
            <w:r>
              <w:rPr>
                <w:color w:val="333333"/>
                <w:sz w:val="18"/>
              </w:rPr>
              <w:t>143</w:t>
            </w:r>
          </w:p>
        </w:tc>
      </w:tr>
      <w:tr w:rsidR="000309C2" w14:paraId="24A7C45C" w14:textId="77777777">
        <w:trPr>
          <w:trHeight w:val="203"/>
        </w:trPr>
        <w:tc>
          <w:tcPr>
            <w:tcW w:w="2669" w:type="dxa"/>
            <w:tcBorders>
              <w:top w:val="nil"/>
              <w:left w:val="nil"/>
              <w:bottom w:val="nil"/>
              <w:right w:val="nil"/>
            </w:tcBorders>
          </w:tcPr>
          <w:p w14:paraId="75F76107" w14:textId="77777777" w:rsidR="000309C2" w:rsidRDefault="00000000">
            <w:pPr>
              <w:spacing w:after="0" w:line="259" w:lineRule="auto"/>
              <w:ind w:left="270" w:right="0" w:firstLine="0"/>
            </w:pPr>
            <w:r>
              <w:rPr>
                <w:sz w:val="18"/>
              </w:rPr>
              <w:t>deploying</w:t>
            </w:r>
          </w:p>
        </w:tc>
        <w:tc>
          <w:tcPr>
            <w:tcW w:w="957" w:type="dxa"/>
            <w:tcBorders>
              <w:top w:val="nil"/>
              <w:left w:val="nil"/>
              <w:bottom w:val="nil"/>
              <w:right w:val="nil"/>
            </w:tcBorders>
          </w:tcPr>
          <w:p w14:paraId="2E524181" w14:textId="77777777" w:rsidR="000309C2" w:rsidRDefault="00000000">
            <w:pPr>
              <w:spacing w:after="0" w:line="259" w:lineRule="auto"/>
              <w:ind w:left="0" w:right="0" w:firstLine="0"/>
              <w:jc w:val="right"/>
            </w:pPr>
            <w:r>
              <w:rPr>
                <w:color w:val="333333"/>
                <w:sz w:val="18"/>
              </w:rPr>
              <w:t>156</w:t>
            </w:r>
            <w:r>
              <w:rPr>
                <w:sz w:val="18"/>
              </w:rPr>
              <w:t xml:space="preserve"> – </w:t>
            </w:r>
            <w:r>
              <w:rPr>
                <w:color w:val="333333"/>
                <w:sz w:val="18"/>
              </w:rPr>
              <w:t>158</w:t>
            </w:r>
          </w:p>
        </w:tc>
      </w:tr>
    </w:tbl>
    <w:p w14:paraId="5324D6BC" w14:textId="77777777" w:rsidR="000309C2" w:rsidRDefault="00000000">
      <w:pPr>
        <w:spacing w:after="3" w:line="335" w:lineRule="auto"/>
        <w:ind w:left="0" w:right="34" w:firstLine="270"/>
        <w:jc w:val="both"/>
      </w:pPr>
      <w:r>
        <w:rPr>
          <w:sz w:val="18"/>
        </w:rPr>
        <w:t>selecting</w:t>
      </w:r>
      <w:r>
        <w:rPr>
          <w:sz w:val="18"/>
        </w:rPr>
        <w:tab/>
      </w:r>
      <w:r>
        <w:rPr>
          <w:color w:val="333333"/>
          <w:sz w:val="18"/>
        </w:rPr>
        <w:t>156</w:t>
      </w:r>
      <w:r>
        <w:rPr>
          <w:sz w:val="18"/>
        </w:rPr>
        <w:t xml:space="preserve"> – </w:t>
      </w:r>
      <w:r>
        <w:rPr>
          <w:color w:val="333333"/>
          <w:sz w:val="18"/>
        </w:rPr>
        <w:t xml:space="preserve">158 </w:t>
      </w:r>
      <w:r>
        <w:rPr>
          <w:rFonts w:ascii="Verdana" w:eastAsia="Verdana" w:hAnsi="Verdana" w:cs="Verdana"/>
          <w:b/>
          <w:sz w:val="15"/>
        </w:rPr>
        <w:t xml:space="preserve">domain boundaries </w:t>
      </w:r>
      <w:r>
        <w:rPr>
          <w:rFonts w:ascii="Verdana" w:eastAsia="Verdana" w:hAnsi="Verdana" w:cs="Verdana"/>
          <w:b/>
          <w:color w:val="333333"/>
          <w:sz w:val="15"/>
        </w:rPr>
        <w:t>11</w:t>
      </w:r>
      <w:r>
        <w:rPr>
          <w:rFonts w:ascii="Verdana" w:eastAsia="Verdana" w:hAnsi="Verdana" w:cs="Verdana"/>
          <w:b/>
          <w:sz w:val="15"/>
        </w:rPr>
        <w:t xml:space="preserve">, </w:t>
      </w:r>
      <w:r>
        <w:rPr>
          <w:rFonts w:ascii="Verdana" w:eastAsia="Verdana" w:hAnsi="Verdana" w:cs="Verdana"/>
          <w:b/>
          <w:color w:val="333333"/>
          <w:sz w:val="15"/>
        </w:rPr>
        <w:t xml:space="preserve">12 </w:t>
      </w:r>
      <w:r>
        <w:rPr>
          <w:rFonts w:cs="Calibri"/>
          <w:b/>
          <w:sz w:val="32"/>
        </w:rPr>
        <w:t>E</w:t>
      </w:r>
    </w:p>
    <w:p w14:paraId="474ED7EB" w14:textId="77777777" w:rsidR="000309C2" w:rsidRDefault="00000000">
      <w:pPr>
        <w:tabs>
          <w:tab w:val="center" w:pos="3463"/>
        </w:tabs>
        <w:spacing w:after="63" w:line="259" w:lineRule="auto"/>
        <w:ind w:left="0" w:right="0" w:firstLine="0"/>
      </w:pPr>
      <w:r>
        <w:rPr>
          <w:rFonts w:ascii="Verdana" w:eastAsia="Verdana" w:hAnsi="Verdana" w:cs="Verdana"/>
          <w:b/>
          <w:sz w:val="15"/>
        </w:rPr>
        <w:t>end-to-end observability</w:t>
      </w:r>
      <w:r>
        <w:rPr>
          <w:rFonts w:ascii="Verdana" w:eastAsia="Verdana" w:hAnsi="Verdana" w:cs="Verdana"/>
          <w:b/>
          <w:sz w:val="15"/>
        </w:rPr>
        <w:tab/>
      </w:r>
      <w:r>
        <w:rPr>
          <w:rFonts w:ascii="Verdana" w:eastAsia="Verdana" w:hAnsi="Verdana" w:cs="Verdana"/>
          <w:b/>
          <w:color w:val="333333"/>
          <w:sz w:val="15"/>
        </w:rPr>
        <w:t>103</w:t>
      </w:r>
    </w:p>
    <w:p w14:paraId="36BE223F" w14:textId="77777777" w:rsidR="000309C2" w:rsidRDefault="00000000">
      <w:pPr>
        <w:spacing w:after="3" w:line="259" w:lineRule="auto"/>
        <w:ind w:right="34"/>
        <w:jc w:val="both"/>
      </w:pPr>
      <w:r>
        <w:rPr>
          <w:rFonts w:ascii="Verdana" w:eastAsia="Verdana" w:hAnsi="Verdana" w:cs="Verdana"/>
          <w:b/>
          <w:sz w:val="15"/>
        </w:rPr>
        <w:t>environment-specific compositions</w:t>
      </w:r>
    </w:p>
    <w:tbl>
      <w:tblPr>
        <w:tblStyle w:val="TableGrid"/>
        <w:tblW w:w="3626" w:type="dxa"/>
        <w:tblInd w:w="0" w:type="dxa"/>
        <w:tblCellMar>
          <w:top w:w="0" w:type="dxa"/>
          <w:left w:w="0" w:type="dxa"/>
          <w:bottom w:w="0" w:type="dxa"/>
          <w:right w:w="0" w:type="dxa"/>
        </w:tblCellMar>
        <w:tblLook w:val="04A0" w:firstRow="1" w:lastRow="0" w:firstColumn="1" w:lastColumn="0" w:noHBand="0" w:noVBand="1"/>
      </w:tblPr>
      <w:tblGrid>
        <w:gridCol w:w="2774"/>
        <w:gridCol w:w="852"/>
      </w:tblGrid>
      <w:tr w:rsidR="000309C2" w14:paraId="3C4A9DB0" w14:textId="77777777">
        <w:trPr>
          <w:trHeight w:val="208"/>
        </w:trPr>
        <w:tc>
          <w:tcPr>
            <w:tcW w:w="2774" w:type="dxa"/>
            <w:tcBorders>
              <w:top w:val="nil"/>
              <w:left w:val="nil"/>
              <w:bottom w:val="nil"/>
              <w:right w:val="nil"/>
            </w:tcBorders>
          </w:tcPr>
          <w:p w14:paraId="3734967D" w14:textId="77777777" w:rsidR="000309C2" w:rsidRDefault="00000000">
            <w:pPr>
              <w:spacing w:after="0" w:line="259" w:lineRule="auto"/>
              <w:ind w:left="270" w:right="0" w:firstLine="0"/>
            </w:pPr>
            <w:r>
              <w:rPr>
                <w:sz w:val="18"/>
              </w:rPr>
              <w:t>expected outcomes</w:t>
            </w:r>
          </w:p>
        </w:tc>
        <w:tc>
          <w:tcPr>
            <w:tcW w:w="852" w:type="dxa"/>
            <w:tcBorders>
              <w:top w:val="nil"/>
              <w:left w:val="nil"/>
              <w:bottom w:val="nil"/>
              <w:right w:val="nil"/>
            </w:tcBorders>
          </w:tcPr>
          <w:p w14:paraId="777E1DD0" w14:textId="77777777" w:rsidR="000309C2" w:rsidRDefault="00000000">
            <w:pPr>
              <w:spacing w:after="0" w:line="259" w:lineRule="auto"/>
              <w:ind w:left="0" w:right="0" w:firstLine="0"/>
              <w:jc w:val="right"/>
            </w:pPr>
            <w:r>
              <w:rPr>
                <w:color w:val="333333"/>
                <w:sz w:val="18"/>
              </w:rPr>
              <w:t>243</w:t>
            </w:r>
          </w:p>
        </w:tc>
      </w:tr>
      <w:tr w:rsidR="000309C2" w14:paraId="04DDCEDF" w14:textId="77777777">
        <w:trPr>
          <w:trHeight w:val="216"/>
        </w:trPr>
        <w:tc>
          <w:tcPr>
            <w:tcW w:w="2774" w:type="dxa"/>
            <w:tcBorders>
              <w:top w:val="nil"/>
              <w:left w:val="nil"/>
              <w:bottom w:val="nil"/>
              <w:right w:val="nil"/>
            </w:tcBorders>
          </w:tcPr>
          <w:p w14:paraId="15903CC9" w14:textId="77777777" w:rsidR="000309C2" w:rsidRDefault="00000000">
            <w:pPr>
              <w:spacing w:after="0" w:line="259" w:lineRule="auto"/>
              <w:ind w:left="270" w:right="0" w:firstLine="0"/>
            </w:pPr>
            <w:r>
              <w:rPr>
                <w:sz w:val="18"/>
              </w:rPr>
              <w:t>generating</w:t>
            </w:r>
          </w:p>
        </w:tc>
        <w:tc>
          <w:tcPr>
            <w:tcW w:w="852" w:type="dxa"/>
            <w:tcBorders>
              <w:top w:val="nil"/>
              <w:left w:val="nil"/>
              <w:bottom w:val="nil"/>
              <w:right w:val="nil"/>
            </w:tcBorders>
          </w:tcPr>
          <w:p w14:paraId="5978A84F" w14:textId="77777777" w:rsidR="000309C2" w:rsidRDefault="00000000">
            <w:pPr>
              <w:spacing w:after="0" w:line="259" w:lineRule="auto"/>
              <w:ind w:left="0" w:right="0" w:firstLine="0"/>
              <w:jc w:val="right"/>
            </w:pPr>
            <w:r>
              <w:rPr>
                <w:color w:val="333333"/>
                <w:sz w:val="18"/>
              </w:rPr>
              <w:t>243</w:t>
            </w:r>
          </w:p>
        </w:tc>
      </w:tr>
      <w:tr w:rsidR="000309C2" w14:paraId="0F4102B9" w14:textId="77777777">
        <w:trPr>
          <w:trHeight w:val="216"/>
        </w:trPr>
        <w:tc>
          <w:tcPr>
            <w:tcW w:w="2774" w:type="dxa"/>
            <w:tcBorders>
              <w:top w:val="nil"/>
              <w:left w:val="nil"/>
              <w:bottom w:val="nil"/>
              <w:right w:val="nil"/>
            </w:tcBorders>
          </w:tcPr>
          <w:p w14:paraId="4C55F144" w14:textId="77777777" w:rsidR="000309C2" w:rsidRDefault="00000000">
            <w:pPr>
              <w:spacing w:after="0" w:line="259" w:lineRule="auto"/>
              <w:ind w:left="270" w:right="0" w:firstLine="0"/>
            </w:pPr>
            <w:r>
              <w:rPr>
                <w:sz w:val="18"/>
              </w:rPr>
              <w:t>objective</w:t>
            </w:r>
          </w:p>
        </w:tc>
        <w:tc>
          <w:tcPr>
            <w:tcW w:w="852" w:type="dxa"/>
            <w:tcBorders>
              <w:top w:val="nil"/>
              <w:left w:val="nil"/>
              <w:bottom w:val="nil"/>
              <w:right w:val="nil"/>
            </w:tcBorders>
          </w:tcPr>
          <w:p w14:paraId="181596A5" w14:textId="77777777" w:rsidR="000309C2" w:rsidRDefault="00000000">
            <w:pPr>
              <w:spacing w:after="0" w:line="259" w:lineRule="auto"/>
              <w:ind w:left="0" w:right="0" w:firstLine="0"/>
              <w:jc w:val="right"/>
            </w:pPr>
            <w:r>
              <w:rPr>
                <w:color w:val="333333"/>
                <w:sz w:val="18"/>
              </w:rPr>
              <w:t>243</w:t>
            </w:r>
          </w:p>
        </w:tc>
      </w:tr>
      <w:tr w:rsidR="000309C2" w14:paraId="6B5231E2" w14:textId="77777777">
        <w:trPr>
          <w:trHeight w:val="787"/>
        </w:trPr>
        <w:tc>
          <w:tcPr>
            <w:tcW w:w="2774" w:type="dxa"/>
            <w:tcBorders>
              <w:top w:val="nil"/>
              <w:left w:val="nil"/>
              <w:bottom w:val="nil"/>
              <w:right w:val="nil"/>
            </w:tcBorders>
          </w:tcPr>
          <w:p w14:paraId="4C123152" w14:textId="77777777" w:rsidR="000309C2" w:rsidRDefault="00000000">
            <w:pPr>
              <w:spacing w:after="256" w:line="259" w:lineRule="auto"/>
              <w:ind w:left="270" w:right="0" w:firstLine="0"/>
            </w:pPr>
            <w:r>
              <w:rPr>
                <w:sz w:val="18"/>
              </w:rPr>
              <w:t>prerequisites</w:t>
            </w:r>
          </w:p>
          <w:p w14:paraId="70FB06E1" w14:textId="77777777" w:rsidR="000309C2" w:rsidRDefault="00000000">
            <w:pPr>
              <w:spacing w:after="0" w:line="259" w:lineRule="auto"/>
              <w:ind w:left="0" w:right="0" w:firstLine="0"/>
            </w:pPr>
            <w:r>
              <w:rPr>
                <w:b/>
                <w:sz w:val="32"/>
              </w:rPr>
              <w:t>F</w:t>
            </w:r>
          </w:p>
        </w:tc>
        <w:tc>
          <w:tcPr>
            <w:tcW w:w="852" w:type="dxa"/>
            <w:tcBorders>
              <w:top w:val="nil"/>
              <w:left w:val="nil"/>
              <w:bottom w:val="nil"/>
              <w:right w:val="nil"/>
            </w:tcBorders>
          </w:tcPr>
          <w:p w14:paraId="6943DBC0" w14:textId="77777777" w:rsidR="000309C2" w:rsidRDefault="00000000">
            <w:pPr>
              <w:spacing w:after="0" w:line="259" w:lineRule="auto"/>
              <w:ind w:left="0" w:right="0" w:firstLine="0"/>
              <w:jc w:val="right"/>
            </w:pPr>
            <w:r>
              <w:rPr>
                <w:color w:val="333333"/>
                <w:sz w:val="18"/>
              </w:rPr>
              <w:t>243</w:t>
            </w:r>
          </w:p>
        </w:tc>
      </w:tr>
      <w:tr w:rsidR="000309C2" w14:paraId="39301D36" w14:textId="77777777">
        <w:trPr>
          <w:trHeight w:val="460"/>
        </w:trPr>
        <w:tc>
          <w:tcPr>
            <w:tcW w:w="2774" w:type="dxa"/>
            <w:tcBorders>
              <w:top w:val="nil"/>
              <w:left w:val="nil"/>
              <w:bottom w:val="nil"/>
              <w:right w:val="nil"/>
            </w:tcBorders>
          </w:tcPr>
          <w:p w14:paraId="4B50A2D6" w14:textId="77777777" w:rsidR="000309C2" w:rsidRDefault="00000000">
            <w:pPr>
              <w:spacing w:after="58" w:line="259" w:lineRule="auto"/>
              <w:ind w:left="0" w:right="0" w:firstLine="0"/>
            </w:pPr>
            <w:r>
              <w:rPr>
                <w:rFonts w:ascii="Verdana" w:eastAsia="Verdana" w:hAnsi="Verdana" w:cs="Verdana"/>
                <w:b/>
                <w:sz w:val="15"/>
              </w:rPr>
              <w:t>FinOps observability</w:t>
            </w:r>
          </w:p>
          <w:p w14:paraId="6F83CF9E" w14:textId="77777777" w:rsidR="000309C2" w:rsidRDefault="00000000">
            <w:pPr>
              <w:spacing w:after="0" w:line="259" w:lineRule="auto"/>
              <w:ind w:left="0" w:right="0" w:firstLine="0"/>
            </w:pPr>
            <w:r>
              <w:rPr>
                <w:rFonts w:ascii="Verdana" w:eastAsia="Verdana" w:hAnsi="Verdana" w:cs="Verdana"/>
                <w:b/>
                <w:sz w:val="15"/>
              </w:rPr>
              <w:t>Flux CD</w:t>
            </w:r>
          </w:p>
        </w:tc>
        <w:tc>
          <w:tcPr>
            <w:tcW w:w="852" w:type="dxa"/>
            <w:tcBorders>
              <w:top w:val="nil"/>
              <w:left w:val="nil"/>
              <w:bottom w:val="nil"/>
              <w:right w:val="nil"/>
            </w:tcBorders>
          </w:tcPr>
          <w:p w14:paraId="2EC0E579" w14:textId="77777777" w:rsidR="000309C2" w:rsidRDefault="00000000">
            <w:pPr>
              <w:spacing w:after="0" w:line="259" w:lineRule="auto"/>
              <w:ind w:left="104" w:right="0" w:firstLine="0"/>
            </w:pPr>
            <w:r>
              <w:rPr>
                <w:rFonts w:ascii="Verdana" w:eastAsia="Verdana" w:hAnsi="Verdana" w:cs="Verdana"/>
                <w:b/>
                <w:color w:val="333333"/>
                <w:sz w:val="15"/>
              </w:rPr>
              <w:t>305</w:t>
            </w:r>
            <w:r>
              <w:rPr>
                <w:rFonts w:ascii="Verdana" w:eastAsia="Verdana" w:hAnsi="Verdana" w:cs="Verdana"/>
                <w:b/>
                <w:sz w:val="15"/>
              </w:rPr>
              <w:t xml:space="preserve">, </w:t>
            </w:r>
            <w:r>
              <w:rPr>
                <w:rFonts w:ascii="Verdana" w:eastAsia="Verdana" w:hAnsi="Verdana" w:cs="Verdana"/>
                <w:b/>
                <w:color w:val="333333"/>
                <w:sz w:val="15"/>
              </w:rPr>
              <w:t>306</w:t>
            </w:r>
          </w:p>
        </w:tc>
      </w:tr>
      <w:tr w:rsidR="000309C2" w14:paraId="65405168" w14:textId="77777777">
        <w:trPr>
          <w:trHeight w:val="211"/>
        </w:trPr>
        <w:tc>
          <w:tcPr>
            <w:tcW w:w="2774" w:type="dxa"/>
            <w:tcBorders>
              <w:top w:val="nil"/>
              <w:left w:val="nil"/>
              <w:bottom w:val="nil"/>
              <w:right w:val="nil"/>
            </w:tcBorders>
          </w:tcPr>
          <w:p w14:paraId="05DD7AAF" w14:textId="77777777" w:rsidR="000309C2" w:rsidRDefault="00000000">
            <w:pPr>
              <w:spacing w:after="0" w:line="259" w:lineRule="auto"/>
              <w:ind w:left="270" w:right="0" w:firstLine="0"/>
            </w:pPr>
            <w:r>
              <w:rPr>
                <w:sz w:val="18"/>
              </w:rPr>
              <w:t>installation</w:t>
            </w:r>
          </w:p>
        </w:tc>
        <w:tc>
          <w:tcPr>
            <w:tcW w:w="852" w:type="dxa"/>
            <w:tcBorders>
              <w:top w:val="nil"/>
              <w:left w:val="nil"/>
              <w:bottom w:val="nil"/>
              <w:right w:val="nil"/>
            </w:tcBorders>
          </w:tcPr>
          <w:p w14:paraId="1CB84BCA" w14:textId="77777777" w:rsidR="000309C2" w:rsidRDefault="00000000">
            <w:pPr>
              <w:spacing w:after="0" w:line="259" w:lineRule="auto"/>
              <w:ind w:left="0" w:right="0" w:firstLine="0"/>
              <w:jc w:val="right"/>
            </w:pPr>
            <w:r>
              <w:rPr>
                <w:color w:val="333333"/>
                <w:sz w:val="18"/>
              </w:rPr>
              <w:t>375</w:t>
            </w:r>
          </w:p>
        </w:tc>
      </w:tr>
      <w:tr w:rsidR="000309C2" w14:paraId="7DFA4E22" w14:textId="77777777">
        <w:trPr>
          <w:trHeight w:val="476"/>
        </w:trPr>
        <w:tc>
          <w:tcPr>
            <w:tcW w:w="2774" w:type="dxa"/>
            <w:tcBorders>
              <w:top w:val="nil"/>
              <w:left w:val="nil"/>
              <w:bottom w:val="nil"/>
              <w:right w:val="nil"/>
            </w:tcBorders>
          </w:tcPr>
          <w:p w14:paraId="6F7FF87E" w14:textId="77777777" w:rsidR="000309C2" w:rsidRDefault="00000000">
            <w:pPr>
              <w:spacing w:after="34" w:line="259" w:lineRule="auto"/>
              <w:ind w:left="270" w:right="0" w:firstLine="0"/>
            </w:pPr>
            <w:r>
              <w:rPr>
                <w:sz w:val="18"/>
              </w:rPr>
              <w:t>pitfalls</w:t>
            </w:r>
          </w:p>
          <w:p w14:paraId="1B6CE154" w14:textId="77777777" w:rsidR="000309C2" w:rsidRDefault="00000000">
            <w:pPr>
              <w:spacing w:after="0" w:line="259" w:lineRule="auto"/>
              <w:ind w:left="0" w:right="0" w:firstLine="0"/>
            </w:pPr>
            <w:r>
              <w:rPr>
                <w:rFonts w:ascii="Verdana" w:eastAsia="Verdana" w:hAnsi="Verdana" w:cs="Verdana"/>
                <w:b/>
                <w:sz w:val="15"/>
              </w:rPr>
              <w:t>Flux validation check</w:t>
            </w:r>
          </w:p>
        </w:tc>
        <w:tc>
          <w:tcPr>
            <w:tcW w:w="852" w:type="dxa"/>
            <w:tcBorders>
              <w:top w:val="nil"/>
              <w:left w:val="nil"/>
              <w:bottom w:val="nil"/>
              <w:right w:val="nil"/>
            </w:tcBorders>
          </w:tcPr>
          <w:p w14:paraId="3B0D080A" w14:textId="77777777" w:rsidR="000309C2" w:rsidRDefault="00000000">
            <w:pPr>
              <w:spacing w:after="0" w:line="259" w:lineRule="auto"/>
              <w:ind w:left="0" w:right="0" w:firstLine="0"/>
              <w:jc w:val="right"/>
            </w:pPr>
            <w:r>
              <w:rPr>
                <w:color w:val="333333"/>
                <w:sz w:val="18"/>
              </w:rPr>
              <w:t>376</w:t>
            </w:r>
          </w:p>
        </w:tc>
      </w:tr>
      <w:tr w:rsidR="000309C2" w14:paraId="1F55DD1B" w14:textId="77777777">
        <w:trPr>
          <w:trHeight w:val="471"/>
        </w:trPr>
        <w:tc>
          <w:tcPr>
            <w:tcW w:w="2774" w:type="dxa"/>
            <w:tcBorders>
              <w:top w:val="nil"/>
              <w:left w:val="nil"/>
              <w:bottom w:val="nil"/>
              <w:right w:val="nil"/>
            </w:tcBorders>
          </w:tcPr>
          <w:p w14:paraId="06945AC7" w14:textId="77777777" w:rsidR="000309C2" w:rsidRDefault="00000000">
            <w:pPr>
              <w:spacing w:after="0" w:line="259" w:lineRule="auto"/>
              <w:ind w:left="0" w:right="979" w:firstLine="270"/>
            </w:pPr>
            <w:r>
              <w:rPr>
                <w:sz w:val="18"/>
              </w:rPr>
              <w:t xml:space="preserve">creating </w:t>
            </w:r>
            <w:r>
              <w:rPr>
                <w:rFonts w:ascii="Verdana" w:eastAsia="Verdana" w:hAnsi="Verdana" w:cs="Verdana"/>
                <w:b/>
                <w:sz w:val="15"/>
              </w:rPr>
              <w:t>fine-tuning</w:t>
            </w:r>
          </w:p>
        </w:tc>
        <w:tc>
          <w:tcPr>
            <w:tcW w:w="852" w:type="dxa"/>
            <w:tcBorders>
              <w:top w:val="nil"/>
              <w:left w:val="nil"/>
              <w:bottom w:val="nil"/>
              <w:right w:val="nil"/>
            </w:tcBorders>
          </w:tcPr>
          <w:p w14:paraId="046B317B" w14:textId="77777777" w:rsidR="000309C2" w:rsidRDefault="00000000">
            <w:pPr>
              <w:spacing w:after="0" w:line="259" w:lineRule="auto"/>
              <w:ind w:left="0" w:right="0" w:firstLine="0"/>
              <w:jc w:val="right"/>
            </w:pPr>
            <w:r>
              <w:rPr>
                <w:color w:val="333333"/>
                <w:sz w:val="18"/>
              </w:rPr>
              <w:t>55</w:t>
            </w:r>
          </w:p>
        </w:tc>
      </w:tr>
      <w:tr w:rsidR="000309C2" w14:paraId="05A66E8A" w14:textId="77777777">
        <w:trPr>
          <w:trHeight w:val="471"/>
        </w:trPr>
        <w:tc>
          <w:tcPr>
            <w:tcW w:w="2774" w:type="dxa"/>
            <w:tcBorders>
              <w:top w:val="nil"/>
              <w:left w:val="nil"/>
              <w:bottom w:val="nil"/>
              <w:right w:val="nil"/>
            </w:tcBorders>
          </w:tcPr>
          <w:p w14:paraId="3C1008BC" w14:textId="77777777" w:rsidR="000309C2" w:rsidRDefault="00000000">
            <w:pPr>
              <w:spacing w:after="0" w:line="259" w:lineRule="auto"/>
              <w:ind w:left="0" w:right="1124" w:firstLine="270"/>
            </w:pPr>
            <w:r>
              <w:rPr>
                <w:sz w:val="18"/>
              </w:rPr>
              <w:t xml:space="preserve">considerations </w:t>
            </w:r>
            <w:r>
              <w:rPr>
                <w:rFonts w:ascii="Verdana" w:eastAsia="Verdana" w:hAnsi="Verdana" w:cs="Verdana"/>
                <w:b/>
                <w:sz w:val="15"/>
              </w:rPr>
              <w:t>flux module</w:t>
            </w:r>
          </w:p>
        </w:tc>
        <w:tc>
          <w:tcPr>
            <w:tcW w:w="852" w:type="dxa"/>
            <w:tcBorders>
              <w:top w:val="nil"/>
              <w:left w:val="nil"/>
              <w:bottom w:val="nil"/>
              <w:right w:val="nil"/>
            </w:tcBorders>
          </w:tcPr>
          <w:p w14:paraId="4E2BE96A" w14:textId="77777777" w:rsidR="000309C2" w:rsidRDefault="00000000">
            <w:pPr>
              <w:spacing w:after="0" w:line="259" w:lineRule="auto"/>
              <w:ind w:left="0" w:right="0" w:firstLine="0"/>
              <w:jc w:val="right"/>
            </w:pPr>
            <w:r>
              <w:rPr>
                <w:color w:val="333333"/>
                <w:sz w:val="18"/>
              </w:rPr>
              <w:t>339</w:t>
            </w:r>
          </w:p>
        </w:tc>
      </w:tr>
      <w:tr w:rsidR="000309C2" w14:paraId="1B4CCE07" w14:textId="77777777">
        <w:trPr>
          <w:trHeight w:val="262"/>
        </w:trPr>
        <w:tc>
          <w:tcPr>
            <w:tcW w:w="2774" w:type="dxa"/>
            <w:tcBorders>
              <w:top w:val="nil"/>
              <w:left w:val="nil"/>
              <w:bottom w:val="nil"/>
              <w:right w:val="nil"/>
            </w:tcBorders>
          </w:tcPr>
          <w:p w14:paraId="5CEB4E3E" w14:textId="77777777" w:rsidR="000309C2" w:rsidRDefault="00000000">
            <w:pPr>
              <w:spacing w:after="0" w:line="259" w:lineRule="auto"/>
              <w:ind w:left="270" w:right="0" w:firstLine="0"/>
            </w:pPr>
            <w:r>
              <w:rPr>
                <w:sz w:val="18"/>
              </w:rPr>
              <w:t>creating</w:t>
            </w:r>
          </w:p>
        </w:tc>
        <w:tc>
          <w:tcPr>
            <w:tcW w:w="852" w:type="dxa"/>
            <w:tcBorders>
              <w:top w:val="nil"/>
              <w:left w:val="nil"/>
              <w:bottom w:val="nil"/>
              <w:right w:val="nil"/>
            </w:tcBorders>
          </w:tcPr>
          <w:p w14:paraId="4A257D82" w14:textId="77777777" w:rsidR="000309C2" w:rsidRDefault="00000000">
            <w:pPr>
              <w:spacing w:after="0" w:line="259" w:lineRule="auto"/>
              <w:ind w:left="0" w:right="0" w:firstLine="0"/>
              <w:jc w:val="right"/>
            </w:pPr>
            <w:r>
              <w:rPr>
                <w:color w:val="333333"/>
                <w:sz w:val="18"/>
              </w:rPr>
              <w:t>54</w:t>
            </w:r>
            <w:r>
              <w:rPr>
                <w:sz w:val="18"/>
              </w:rPr>
              <w:t xml:space="preserve">, </w:t>
            </w:r>
            <w:r>
              <w:rPr>
                <w:color w:val="333333"/>
                <w:sz w:val="18"/>
              </w:rPr>
              <w:t>55</w:t>
            </w:r>
          </w:p>
        </w:tc>
      </w:tr>
      <w:tr w:rsidR="000309C2" w14:paraId="05ABF520" w14:textId="77777777">
        <w:trPr>
          <w:trHeight w:val="209"/>
        </w:trPr>
        <w:tc>
          <w:tcPr>
            <w:tcW w:w="2774" w:type="dxa"/>
            <w:tcBorders>
              <w:top w:val="nil"/>
              <w:left w:val="nil"/>
              <w:bottom w:val="nil"/>
              <w:right w:val="nil"/>
            </w:tcBorders>
          </w:tcPr>
          <w:p w14:paraId="6C88A84C" w14:textId="77777777" w:rsidR="000309C2" w:rsidRDefault="00000000">
            <w:pPr>
              <w:spacing w:after="0" w:line="259" w:lineRule="auto"/>
              <w:ind w:left="0" w:right="0" w:firstLine="0"/>
            </w:pPr>
            <w:r>
              <w:rPr>
                <w:rFonts w:ascii="Verdana" w:eastAsia="Verdana" w:hAnsi="Verdana" w:cs="Verdana"/>
                <w:b/>
                <w:sz w:val="15"/>
              </w:rPr>
              <w:t>foundational tools</w:t>
            </w:r>
          </w:p>
        </w:tc>
        <w:tc>
          <w:tcPr>
            <w:tcW w:w="852" w:type="dxa"/>
            <w:tcBorders>
              <w:top w:val="nil"/>
              <w:left w:val="nil"/>
              <w:bottom w:val="nil"/>
              <w:right w:val="nil"/>
            </w:tcBorders>
          </w:tcPr>
          <w:p w14:paraId="51AD6FEF" w14:textId="77777777" w:rsidR="000309C2" w:rsidRDefault="00000000">
            <w:pPr>
              <w:spacing w:after="0" w:line="259" w:lineRule="auto"/>
              <w:ind w:left="0" w:right="3" w:firstLine="0"/>
              <w:jc w:val="right"/>
            </w:pPr>
            <w:r>
              <w:rPr>
                <w:rFonts w:ascii="Verdana" w:eastAsia="Verdana" w:hAnsi="Verdana" w:cs="Verdana"/>
                <w:b/>
                <w:color w:val="333333"/>
                <w:sz w:val="15"/>
              </w:rPr>
              <w:t>365</w:t>
            </w:r>
          </w:p>
        </w:tc>
      </w:tr>
      <w:tr w:rsidR="000309C2" w14:paraId="7B6DE46B" w14:textId="77777777">
        <w:trPr>
          <w:trHeight w:val="782"/>
        </w:trPr>
        <w:tc>
          <w:tcPr>
            <w:tcW w:w="2774" w:type="dxa"/>
            <w:tcBorders>
              <w:top w:val="nil"/>
              <w:left w:val="nil"/>
              <w:bottom w:val="nil"/>
              <w:right w:val="nil"/>
            </w:tcBorders>
          </w:tcPr>
          <w:p w14:paraId="30E7832D" w14:textId="77777777" w:rsidR="000309C2" w:rsidRDefault="00000000">
            <w:pPr>
              <w:spacing w:after="256" w:line="259" w:lineRule="auto"/>
              <w:ind w:left="270" w:right="0" w:firstLine="0"/>
            </w:pPr>
            <w:r>
              <w:rPr>
                <w:sz w:val="18"/>
              </w:rPr>
              <w:t>package managers</w:t>
            </w:r>
          </w:p>
          <w:p w14:paraId="3CA011D1" w14:textId="77777777" w:rsidR="000309C2" w:rsidRDefault="00000000">
            <w:pPr>
              <w:spacing w:after="0" w:line="259" w:lineRule="auto"/>
              <w:ind w:left="0" w:right="0" w:firstLine="0"/>
            </w:pPr>
            <w:r>
              <w:rPr>
                <w:b/>
                <w:sz w:val="32"/>
              </w:rPr>
              <w:t>G</w:t>
            </w:r>
          </w:p>
        </w:tc>
        <w:tc>
          <w:tcPr>
            <w:tcW w:w="852" w:type="dxa"/>
            <w:tcBorders>
              <w:top w:val="nil"/>
              <w:left w:val="nil"/>
              <w:bottom w:val="nil"/>
              <w:right w:val="nil"/>
            </w:tcBorders>
          </w:tcPr>
          <w:p w14:paraId="63D848CE" w14:textId="77777777" w:rsidR="000309C2" w:rsidRDefault="00000000">
            <w:pPr>
              <w:spacing w:after="0" w:line="259" w:lineRule="auto"/>
              <w:ind w:left="0" w:right="0" w:firstLine="0"/>
              <w:jc w:val="right"/>
            </w:pPr>
            <w:r>
              <w:rPr>
                <w:color w:val="333333"/>
                <w:sz w:val="18"/>
              </w:rPr>
              <w:t>365</w:t>
            </w:r>
          </w:p>
        </w:tc>
      </w:tr>
      <w:tr w:rsidR="000309C2" w14:paraId="0658711F" w14:textId="77777777">
        <w:trPr>
          <w:trHeight w:val="205"/>
        </w:trPr>
        <w:tc>
          <w:tcPr>
            <w:tcW w:w="2774" w:type="dxa"/>
            <w:tcBorders>
              <w:top w:val="nil"/>
              <w:left w:val="nil"/>
              <w:bottom w:val="nil"/>
              <w:right w:val="nil"/>
            </w:tcBorders>
          </w:tcPr>
          <w:p w14:paraId="41E0D80E" w14:textId="77777777" w:rsidR="000309C2" w:rsidRDefault="00000000">
            <w:pPr>
              <w:spacing w:after="0" w:line="259" w:lineRule="auto"/>
              <w:ind w:left="0" w:right="0" w:firstLine="0"/>
            </w:pPr>
            <w:r>
              <w:rPr>
                <w:rFonts w:ascii="Verdana" w:eastAsia="Verdana" w:hAnsi="Verdana" w:cs="Verdana"/>
                <w:b/>
                <w:sz w:val="15"/>
              </w:rPr>
              <w:t>Git</w:t>
            </w:r>
          </w:p>
        </w:tc>
        <w:tc>
          <w:tcPr>
            <w:tcW w:w="852" w:type="dxa"/>
            <w:tcBorders>
              <w:top w:val="nil"/>
              <w:left w:val="nil"/>
              <w:bottom w:val="nil"/>
              <w:right w:val="nil"/>
            </w:tcBorders>
          </w:tcPr>
          <w:p w14:paraId="69CD5C3D" w14:textId="77777777" w:rsidR="000309C2" w:rsidRDefault="00000000">
            <w:pPr>
              <w:spacing w:after="0" w:line="259" w:lineRule="auto"/>
              <w:ind w:left="0" w:right="3" w:firstLine="0"/>
              <w:jc w:val="right"/>
            </w:pPr>
            <w:r>
              <w:rPr>
                <w:rFonts w:ascii="Verdana" w:eastAsia="Verdana" w:hAnsi="Verdana" w:cs="Verdana"/>
                <w:b/>
                <w:color w:val="333333"/>
                <w:sz w:val="15"/>
              </w:rPr>
              <w:t>366</w:t>
            </w:r>
          </w:p>
        </w:tc>
      </w:tr>
      <w:tr w:rsidR="000309C2" w14:paraId="200910DD" w14:textId="77777777">
        <w:trPr>
          <w:trHeight w:val="262"/>
        </w:trPr>
        <w:tc>
          <w:tcPr>
            <w:tcW w:w="2774" w:type="dxa"/>
            <w:tcBorders>
              <w:top w:val="nil"/>
              <w:left w:val="nil"/>
              <w:bottom w:val="nil"/>
              <w:right w:val="nil"/>
            </w:tcBorders>
          </w:tcPr>
          <w:p w14:paraId="09F86764" w14:textId="77777777" w:rsidR="000309C2" w:rsidRDefault="00000000">
            <w:pPr>
              <w:spacing w:after="0" w:line="259" w:lineRule="auto"/>
              <w:ind w:left="270" w:right="0" w:firstLine="0"/>
            </w:pPr>
            <w:r>
              <w:rPr>
                <w:sz w:val="18"/>
              </w:rPr>
              <w:t>pitfalls</w:t>
            </w:r>
          </w:p>
        </w:tc>
        <w:tc>
          <w:tcPr>
            <w:tcW w:w="852" w:type="dxa"/>
            <w:tcBorders>
              <w:top w:val="nil"/>
              <w:left w:val="nil"/>
              <w:bottom w:val="nil"/>
              <w:right w:val="nil"/>
            </w:tcBorders>
          </w:tcPr>
          <w:p w14:paraId="19A3127D" w14:textId="77777777" w:rsidR="000309C2" w:rsidRDefault="00000000">
            <w:pPr>
              <w:spacing w:after="0" w:line="259" w:lineRule="auto"/>
              <w:ind w:left="0" w:right="0" w:firstLine="0"/>
              <w:jc w:val="right"/>
            </w:pPr>
            <w:r>
              <w:rPr>
                <w:color w:val="333333"/>
                <w:sz w:val="18"/>
              </w:rPr>
              <w:t>367</w:t>
            </w:r>
          </w:p>
        </w:tc>
      </w:tr>
      <w:tr w:rsidR="000309C2" w14:paraId="02B80B1B" w14:textId="77777777">
        <w:trPr>
          <w:trHeight w:val="464"/>
        </w:trPr>
        <w:tc>
          <w:tcPr>
            <w:tcW w:w="2774" w:type="dxa"/>
            <w:tcBorders>
              <w:top w:val="nil"/>
              <w:left w:val="nil"/>
              <w:bottom w:val="nil"/>
              <w:right w:val="nil"/>
            </w:tcBorders>
          </w:tcPr>
          <w:p w14:paraId="16D8C4C1" w14:textId="77777777" w:rsidR="000309C2" w:rsidRDefault="00000000">
            <w:pPr>
              <w:spacing w:after="58" w:line="259" w:lineRule="auto"/>
              <w:ind w:left="0" w:right="0" w:firstLine="0"/>
            </w:pPr>
            <w:r>
              <w:rPr>
                <w:rFonts w:ascii="Verdana" w:eastAsia="Verdana" w:hAnsi="Verdana" w:cs="Verdana"/>
                <w:b/>
                <w:sz w:val="15"/>
              </w:rPr>
              <w:t>GitHub account setup</w:t>
            </w:r>
          </w:p>
          <w:p w14:paraId="1500EB1F" w14:textId="77777777" w:rsidR="000309C2" w:rsidRDefault="00000000">
            <w:pPr>
              <w:spacing w:after="0" w:line="259" w:lineRule="auto"/>
              <w:ind w:left="0" w:right="0" w:firstLine="0"/>
            </w:pPr>
            <w:r>
              <w:rPr>
                <w:rFonts w:ascii="Verdana" w:eastAsia="Verdana" w:hAnsi="Verdana" w:cs="Verdana"/>
                <w:b/>
                <w:sz w:val="15"/>
              </w:rPr>
              <w:t>GitOps</w:t>
            </w:r>
          </w:p>
        </w:tc>
        <w:tc>
          <w:tcPr>
            <w:tcW w:w="852" w:type="dxa"/>
            <w:tcBorders>
              <w:top w:val="nil"/>
              <w:left w:val="nil"/>
              <w:bottom w:val="nil"/>
              <w:right w:val="nil"/>
            </w:tcBorders>
          </w:tcPr>
          <w:p w14:paraId="5F48B0EB" w14:textId="77777777" w:rsidR="000309C2" w:rsidRDefault="00000000">
            <w:pPr>
              <w:spacing w:after="0" w:line="259" w:lineRule="auto"/>
              <w:ind w:left="0" w:right="3" w:firstLine="0"/>
              <w:jc w:val="right"/>
            </w:pPr>
            <w:r>
              <w:rPr>
                <w:rFonts w:ascii="Verdana" w:eastAsia="Verdana" w:hAnsi="Verdana" w:cs="Verdana"/>
                <w:b/>
                <w:color w:val="333333"/>
                <w:sz w:val="15"/>
              </w:rPr>
              <w:t>364</w:t>
            </w:r>
          </w:p>
        </w:tc>
      </w:tr>
      <w:tr w:rsidR="000309C2" w14:paraId="5F92E36C" w14:textId="77777777">
        <w:trPr>
          <w:trHeight w:val="211"/>
        </w:trPr>
        <w:tc>
          <w:tcPr>
            <w:tcW w:w="2774" w:type="dxa"/>
            <w:tcBorders>
              <w:top w:val="nil"/>
              <w:left w:val="nil"/>
              <w:bottom w:val="nil"/>
              <w:right w:val="nil"/>
            </w:tcBorders>
          </w:tcPr>
          <w:p w14:paraId="698EB537" w14:textId="77777777" w:rsidR="000309C2" w:rsidRDefault="00000000">
            <w:pPr>
              <w:spacing w:after="0" w:line="259" w:lineRule="auto"/>
              <w:ind w:left="270" w:right="0" w:firstLine="0"/>
            </w:pPr>
            <w:r>
              <w:rPr>
                <w:sz w:val="18"/>
              </w:rPr>
              <w:t>CI/CD pipeline</w:t>
            </w:r>
          </w:p>
        </w:tc>
        <w:tc>
          <w:tcPr>
            <w:tcW w:w="852" w:type="dxa"/>
            <w:tcBorders>
              <w:top w:val="nil"/>
              <w:left w:val="nil"/>
              <w:bottom w:val="nil"/>
              <w:right w:val="nil"/>
            </w:tcBorders>
          </w:tcPr>
          <w:p w14:paraId="22CAF7D8" w14:textId="77777777" w:rsidR="000309C2" w:rsidRDefault="00000000">
            <w:pPr>
              <w:spacing w:after="0" w:line="259" w:lineRule="auto"/>
              <w:ind w:left="0" w:right="0" w:firstLine="0"/>
              <w:jc w:val="right"/>
            </w:pPr>
            <w:r>
              <w:rPr>
                <w:color w:val="333333"/>
                <w:sz w:val="18"/>
              </w:rPr>
              <w:t>73</w:t>
            </w:r>
            <w:r>
              <w:rPr>
                <w:sz w:val="18"/>
              </w:rPr>
              <w:t xml:space="preserve"> – </w:t>
            </w:r>
            <w:r>
              <w:rPr>
                <w:color w:val="333333"/>
                <w:sz w:val="18"/>
              </w:rPr>
              <w:t>75</w:t>
            </w:r>
          </w:p>
        </w:tc>
      </w:tr>
      <w:tr w:rsidR="000309C2" w14:paraId="435F60F8" w14:textId="77777777">
        <w:trPr>
          <w:trHeight w:val="908"/>
        </w:trPr>
        <w:tc>
          <w:tcPr>
            <w:tcW w:w="2774" w:type="dxa"/>
            <w:tcBorders>
              <w:top w:val="nil"/>
              <w:left w:val="nil"/>
              <w:bottom w:val="nil"/>
              <w:right w:val="nil"/>
            </w:tcBorders>
          </w:tcPr>
          <w:p w14:paraId="212B8ACA" w14:textId="77777777" w:rsidR="000309C2" w:rsidRDefault="00000000">
            <w:pPr>
              <w:spacing w:after="55" w:line="236" w:lineRule="auto"/>
              <w:ind w:left="270" w:right="509" w:firstLine="0"/>
            </w:pPr>
            <w:r>
              <w:rPr>
                <w:sz w:val="18"/>
              </w:rPr>
              <w:t>using, for platforms without long-lived code branches</w:t>
            </w:r>
          </w:p>
          <w:p w14:paraId="1E783815" w14:textId="77777777" w:rsidR="000309C2" w:rsidRDefault="00000000">
            <w:pPr>
              <w:spacing w:after="0" w:line="259" w:lineRule="auto"/>
              <w:ind w:left="0" w:right="0" w:firstLine="0"/>
            </w:pPr>
            <w:r>
              <w:rPr>
                <w:rFonts w:ascii="Verdana" w:eastAsia="Verdana" w:hAnsi="Verdana" w:cs="Verdana"/>
                <w:b/>
                <w:sz w:val="15"/>
              </w:rPr>
              <w:t>GitOps controller</w:t>
            </w:r>
          </w:p>
        </w:tc>
        <w:tc>
          <w:tcPr>
            <w:tcW w:w="852" w:type="dxa"/>
            <w:tcBorders>
              <w:top w:val="nil"/>
              <w:left w:val="nil"/>
              <w:bottom w:val="nil"/>
              <w:right w:val="nil"/>
            </w:tcBorders>
          </w:tcPr>
          <w:p w14:paraId="050C4929" w14:textId="77777777" w:rsidR="000309C2" w:rsidRDefault="00000000">
            <w:pPr>
              <w:spacing w:after="0" w:line="259" w:lineRule="auto"/>
              <w:ind w:left="0" w:right="0" w:firstLine="0"/>
              <w:jc w:val="right"/>
            </w:pPr>
            <w:r>
              <w:rPr>
                <w:color w:val="333333"/>
                <w:sz w:val="18"/>
              </w:rPr>
              <w:t>55</w:t>
            </w:r>
            <w:r>
              <w:rPr>
                <w:sz w:val="18"/>
              </w:rPr>
              <w:t xml:space="preserve">, </w:t>
            </w:r>
            <w:r>
              <w:rPr>
                <w:color w:val="333333"/>
                <w:sz w:val="18"/>
              </w:rPr>
              <w:t>56</w:t>
            </w:r>
          </w:p>
        </w:tc>
      </w:tr>
      <w:tr w:rsidR="000309C2" w14:paraId="014923F9" w14:textId="77777777">
        <w:trPr>
          <w:trHeight w:val="471"/>
        </w:trPr>
        <w:tc>
          <w:tcPr>
            <w:tcW w:w="2774" w:type="dxa"/>
            <w:tcBorders>
              <w:top w:val="nil"/>
              <w:left w:val="nil"/>
              <w:bottom w:val="nil"/>
              <w:right w:val="nil"/>
            </w:tcBorders>
          </w:tcPr>
          <w:p w14:paraId="3D17D0FA" w14:textId="77777777" w:rsidR="000309C2" w:rsidRDefault="00000000">
            <w:pPr>
              <w:spacing w:after="34" w:line="259" w:lineRule="auto"/>
              <w:ind w:left="270" w:right="0" w:firstLine="0"/>
            </w:pPr>
            <w:r>
              <w:rPr>
                <w:sz w:val="18"/>
              </w:rPr>
              <w:t>bootstrapping</w:t>
            </w:r>
          </w:p>
          <w:p w14:paraId="55B8DA37" w14:textId="77777777" w:rsidR="000309C2" w:rsidRDefault="00000000">
            <w:pPr>
              <w:spacing w:after="0" w:line="259" w:lineRule="auto"/>
              <w:ind w:left="0" w:right="0" w:firstLine="0"/>
            </w:pPr>
            <w:r>
              <w:rPr>
                <w:rFonts w:ascii="Verdana" w:eastAsia="Verdana" w:hAnsi="Verdana" w:cs="Verdana"/>
                <w:b/>
                <w:sz w:val="15"/>
              </w:rPr>
              <w:t>GitOps services</w:t>
            </w:r>
          </w:p>
        </w:tc>
        <w:tc>
          <w:tcPr>
            <w:tcW w:w="852" w:type="dxa"/>
            <w:tcBorders>
              <w:top w:val="nil"/>
              <w:left w:val="nil"/>
              <w:bottom w:val="nil"/>
              <w:right w:val="nil"/>
            </w:tcBorders>
          </w:tcPr>
          <w:p w14:paraId="2F985031" w14:textId="77777777" w:rsidR="000309C2" w:rsidRDefault="00000000">
            <w:pPr>
              <w:spacing w:after="0" w:line="259" w:lineRule="auto"/>
              <w:ind w:left="0" w:right="0" w:firstLine="0"/>
              <w:jc w:val="right"/>
            </w:pPr>
            <w:r>
              <w:rPr>
                <w:color w:val="333333"/>
                <w:sz w:val="18"/>
              </w:rPr>
              <w:t>59</w:t>
            </w:r>
            <w:r>
              <w:rPr>
                <w:sz w:val="18"/>
              </w:rPr>
              <w:t xml:space="preserve">, </w:t>
            </w:r>
            <w:r>
              <w:rPr>
                <w:color w:val="333333"/>
                <w:sz w:val="18"/>
              </w:rPr>
              <w:t>60</w:t>
            </w:r>
          </w:p>
        </w:tc>
      </w:tr>
      <w:tr w:rsidR="000309C2" w14:paraId="4DF687AE" w14:textId="77777777">
        <w:trPr>
          <w:trHeight w:val="471"/>
        </w:trPr>
        <w:tc>
          <w:tcPr>
            <w:tcW w:w="2774" w:type="dxa"/>
            <w:tcBorders>
              <w:top w:val="nil"/>
              <w:left w:val="nil"/>
              <w:bottom w:val="nil"/>
              <w:right w:val="nil"/>
            </w:tcBorders>
          </w:tcPr>
          <w:p w14:paraId="6DF5B576" w14:textId="77777777" w:rsidR="000309C2" w:rsidRDefault="00000000">
            <w:pPr>
              <w:spacing w:after="34" w:line="259" w:lineRule="auto"/>
              <w:ind w:left="270" w:right="0" w:firstLine="0"/>
            </w:pPr>
            <w:r>
              <w:rPr>
                <w:sz w:val="18"/>
              </w:rPr>
              <w:t>activating</w:t>
            </w:r>
          </w:p>
          <w:p w14:paraId="063F5DF1" w14:textId="77777777" w:rsidR="000309C2" w:rsidRDefault="00000000">
            <w:pPr>
              <w:spacing w:after="0" w:line="259" w:lineRule="auto"/>
              <w:ind w:left="0" w:right="0" w:firstLine="0"/>
            </w:pPr>
            <w:r>
              <w:rPr>
                <w:rFonts w:ascii="Verdana" w:eastAsia="Verdana" w:hAnsi="Verdana" w:cs="Verdana"/>
                <w:b/>
                <w:sz w:val="15"/>
              </w:rPr>
              <w:t>Grafana Dashboards</w:t>
            </w:r>
          </w:p>
        </w:tc>
        <w:tc>
          <w:tcPr>
            <w:tcW w:w="852" w:type="dxa"/>
            <w:tcBorders>
              <w:top w:val="nil"/>
              <w:left w:val="nil"/>
              <w:bottom w:val="nil"/>
              <w:right w:val="nil"/>
            </w:tcBorders>
          </w:tcPr>
          <w:p w14:paraId="48039EF9" w14:textId="77777777" w:rsidR="000309C2" w:rsidRDefault="00000000">
            <w:pPr>
              <w:spacing w:after="0" w:line="259" w:lineRule="auto"/>
              <w:ind w:left="0" w:right="0" w:firstLine="0"/>
              <w:jc w:val="right"/>
            </w:pPr>
            <w:r>
              <w:rPr>
                <w:color w:val="333333"/>
                <w:sz w:val="18"/>
              </w:rPr>
              <w:t>52</w:t>
            </w:r>
          </w:p>
        </w:tc>
      </w:tr>
      <w:tr w:rsidR="000309C2" w14:paraId="001565C5" w14:textId="77777777">
        <w:trPr>
          <w:trHeight w:val="262"/>
        </w:trPr>
        <w:tc>
          <w:tcPr>
            <w:tcW w:w="2774" w:type="dxa"/>
            <w:tcBorders>
              <w:top w:val="nil"/>
              <w:left w:val="nil"/>
              <w:bottom w:val="nil"/>
              <w:right w:val="nil"/>
            </w:tcBorders>
          </w:tcPr>
          <w:p w14:paraId="05BFF428" w14:textId="77777777" w:rsidR="000309C2" w:rsidRDefault="00000000">
            <w:pPr>
              <w:spacing w:after="0" w:line="259" w:lineRule="auto"/>
              <w:ind w:left="270" w:right="0" w:firstLine="0"/>
            </w:pPr>
            <w:r>
              <w:rPr>
                <w:sz w:val="18"/>
              </w:rPr>
              <w:t>building</w:t>
            </w:r>
          </w:p>
        </w:tc>
        <w:tc>
          <w:tcPr>
            <w:tcW w:w="852" w:type="dxa"/>
            <w:tcBorders>
              <w:top w:val="nil"/>
              <w:left w:val="nil"/>
              <w:bottom w:val="nil"/>
              <w:right w:val="nil"/>
            </w:tcBorders>
          </w:tcPr>
          <w:p w14:paraId="3006631F" w14:textId="77777777" w:rsidR="000309C2" w:rsidRDefault="00000000">
            <w:pPr>
              <w:spacing w:after="0" w:line="259" w:lineRule="auto"/>
              <w:ind w:left="0" w:right="0" w:firstLine="0"/>
              <w:jc w:val="right"/>
            </w:pPr>
            <w:r>
              <w:rPr>
                <w:color w:val="333333"/>
                <w:sz w:val="18"/>
              </w:rPr>
              <w:t>296</w:t>
            </w:r>
            <w:r>
              <w:rPr>
                <w:sz w:val="18"/>
              </w:rPr>
              <w:t xml:space="preserve">, </w:t>
            </w:r>
            <w:r>
              <w:rPr>
                <w:color w:val="333333"/>
                <w:sz w:val="18"/>
              </w:rPr>
              <w:t>297</w:t>
            </w:r>
          </w:p>
        </w:tc>
      </w:tr>
      <w:tr w:rsidR="000309C2" w14:paraId="71B1F1F1" w14:textId="77777777">
        <w:trPr>
          <w:trHeight w:val="775"/>
        </w:trPr>
        <w:tc>
          <w:tcPr>
            <w:tcW w:w="2774" w:type="dxa"/>
            <w:tcBorders>
              <w:top w:val="nil"/>
              <w:left w:val="nil"/>
              <w:bottom w:val="nil"/>
              <w:right w:val="nil"/>
            </w:tcBorders>
          </w:tcPr>
          <w:p w14:paraId="4FEDF14F" w14:textId="77777777" w:rsidR="000309C2" w:rsidRDefault="00000000">
            <w:pPr>
              <w:spacing w:after="280" w:line="259" w:lineRule="auto"/>
              <w:ind w:left="0" w:right="0" w:firstLine="0"/>
            </w:pPr>
            <w:r>
              <w:rPr>
                <w:rFonts w:ascii="Verdana" w:eastAsia="Verdana" w:hAnsi="Verdana" w:cs="Verdana"/>
                <w:b/>
                <w:sz w:val="15"/>
              </w:rPr>
              <w:t>guardrails and tagging</w:t>
            </w:r>
          </w:p>
          <w:p w14:paraId="764F4D1F" w14:textId="77777777" w:rsidR="000309C2" w:rsidRDefault="00000000">
            <w:pPr>
              <w:spacing w:after="0" w:line="259" w:lineRule="auto"/>
              <w:ind w:left="0" w:right="0" w:firstLine="0"/>
            </w:pPr>
            <w:r>
              <w:rPr>
                <w:b/>
                <w:sz w:val="32"/>
              </w:rPr>
              <w:t>H</w:t>
            </w:r>
          </w:p>
        </w:tc>
        <w:tc>
          <w:tcPr>
            <w:tcW w:w="852" w:type="dxa"/>
            <w:tcBorders>
              <w:top w:val="nil"/>
              <w:left w:val="nil"/>
              <w:bottom w:val="nil"/>
              <w:right w:val="nil"/>
            </w:tcBorders>
          </w:tcPr>
          <w:p w14:paraId="5B4E9B8A" w14:textId="77777777" w:rsidR="000309C2" w:rsidRDefault="00000000">
            <w:pPr>
              <w:spacing w:after="0" w:line="259" w:lineRule="auto"/>
              <w:ind w:left="0" w:right="0" w:firstLine="0"/>
              <w:jc w:val="both"/>
            </w:pPr>
            <w:r>
              <w:rPr>
                <w:rFonts w:ascii="Verdana" w:eastAsia="Verdana" w:hAnsi="Verdana" w:cs="Verdana"/>
                <w:b/>
                <w:color w:val="333333"/>
                <w:sz w:val="15"/>
              </w:rPr>
              <w:t>238</w:t>
            </w:r>
            <w:r>
              <w:rPr>
                <w:rFonts w:ascii="Verdana" w:eastAsia="Verdana" w:hAnsi="Verdana" w:cs="Verdana"/>
                <w:b/>
                <w:sz w:val="15"/>
              </w:rPr>
              <w:t xml:space="preserve"> – </w:t>
            </w:r>
            <w:r>
              <w:rPr>
                <w:rFonts w:ascii="Verdana" w:eastAsia="Verdana" w:hAnsi="Verdana" w:cs="Verdana"/>
                <w:b/>
                <w:color w:val="333333"/>
                <w:sz w:val="15"/>
              </w:rPr>
              <w:t>240</w:t>
            </w:r>
          </w:p>
        </w:tc>
      </w:tr>
      <w:tr w:rsidR="000309C2" w14:paraId="7D24BF75" w14:textId="77777777">
        <w:trPr>
          <w:trHeight w:val="205"/>
        </w:trPr>
        <w:tc>
          <w:tcPr>
            <w:tcW w:w="2774" w:type="dxa"/>
            <w:tcBorders>
              <w:top w:val="nil"/>
              <w:left w:val="nil"/>
              <w:bottom w:val="nil"/>
              <w:right w:val="nil"/>
            </w:tcBorders>
          </w:tcPr>
          <w:p w14:paraId="529BB192" w14:textId="77777777" w:rsidR="000309C2" w:rsidRDefault="00000000">
            <w:pPr>
              <w:spacing w:after="0" w:line="259" w:lineRule="auto"/>
              <w:ind w:left="0" w:right="0" w:firstLine="0"/>
            </w:pPr>
            <w:r>
              <w:rPr>
                <w:rFonts w:ascii="Verdana" w:eastAsia="Verdana" w:hAnsi="Verdana" w:cs="Verdana"/>
                <w:b/>
                <w:sz w:val="15"/>
              </w:rPr>
              <w:t>Helm</w:t>
            </w:r>
          </w:p>
        </w:tc>
        <w:tc>
          <w:tcPr>
            <w:tcW w:w="852" w:type="dxa"/>
            <w:tcBorders>
              <w:top w:val="nil"/>
              <w:left w:val="nil"/>
              <w:bottom w:val="nil"/>
              <w:right w:val="nil"/>
            </w:tcBorders>
          </w:tcPr>
          <w:p w14:paraId="39F81404" w14:textId="77777777" w:rsidR="000309C2" w:rsidRDefault="00000000">
            <w:pPr>
              <w:spacing w:after="0" w:line="259" w:lineRule="auto"/>
              <w:ind w:left="0" w:right="3" w:firstLine="0"/>
              <w:jc w:val="right"/>
            </w:pPr>
            <w:r>
              <w:rPr>
                <w:rFonts w:ascii="Verdana" w:eastAsia="Verdana" w:hAnsi="Verdana" w:cs="Verdana"/>
                <w:b/>
                <w:color w:val="333333"/>
                <w:sz w:val="15"/>
              </w:rPr>
              <w:t>371</w:t>
            </w:r>
          </w:p>
        </w:tc>
      </w:tr>
      <w:tr w:rsidR="000309C2" w14:paraId="75696E09" w14:textId="77777777">
        <w:trPr>
          <w:trHeight w:val="203"/>
        </w:trPr>
        <w:tc>
          <w:tcPr>
            <w:tcW w:w="2774" w:type="dxa"/>
            <w:tcBorders>
              <w:top w:val="nil"/>
              <w:left w:val="nil"/>
              <w:bottom w:val="nil"/>
              <w:right w:val="nil"/>
            </w:tcBorders>
          </w:tcPr>
          <w:p w14:paraId="05D1DBD3" w14:textId="77777777" w:rsidR="000309C2" w:rsidRDefault="00000000">
            <w:pPr>
              <w:spacing w:after="0" w:line="259" w:lineRule="auto"/>
              <w:ind w:left="270" w:right="0" w:firstLine="0"/>
            </w:pPr>
            <w:r>
              <w:rPr>
                <w:sz w:val="18"/>
              </w:rPr>
              <w:t>pitfalls</w:t>
            </w:r>
          </w:p>
        </w:tc>
        <w:tc>
          <w:tcPr>
            <w:tcW w:w="852" w:type="dxa"/>
            <w:tcBorders>
              <w:top w:val="nil"/>
              <w:left w:val="nil"/>
              <w:bottom w:val="nil"/>
              <w:right w:val="nil"/>
            </w:tcBorders>
          </w:tcPr>
          <w:p w14:paraId="5EEAEBEB" w14:textId="77777777" w:rsidR="000309C2" w:rsidRDefault="00000000">
            <w:pPr>
              <w:spacing w:after="0" w:line="259" w:lineRule="auto"/>
              <w:ind w:left="0" w:right="0" w:firstLine="0"/>
              <w:jc w:val="right"/>
            </w:pPr>
            <w:r>
              <w:rPr>
                <w:color w:val="333333"/>
                <w:sz w:val="18"/>
              </w:rPr>
              <w:t>371</w:t>
            </w:r>
          </w:p>
        </w:tc>
      </w:tr>
    </w:tbl>
    <w:p w14:paraId="68AF3D0A" w14:textId="77777777" w:rsidR="000309C2" w:rsidRDefault="000309C2">
      <w:pPr>
        <w:sectPr w:rsidR="000309C2">
          <w:type w:val="continuous"/>
          <w:pgSz w:w="10800" w:h="13320"/>
          <w:pgMar w:top="1268" w:right="1440" w:bottom="1351" w:left="1440" w:header="720" w:footer="720" w:gutter="0"/>
          <w:cols w:space="720"/>
        </w:sectPr>
      </w:pPr>
    </w:p>
    <w:tbl>
      <w:tblPr>
        <w:tblStyle w:val="TableGrid"/>
        <w:tblW w:w="3626" w:type="dxa"/>
        <w:tblInd w:w="4260" w:type="dxa"/>
        <w:tblCellMar>
          <w:top w:w="0" w:type="dxa"/>
          <w:left w:w="0" w:type="dxa"/>
          <w:bottom w:w="0" w:type="dxa"/>
          <w:right w:w="0" w:type="dxa"/>
        </w:tblCellMar>
        <w:tblLook w:val="04A0" w:firstRow="1" w:lastRow="0" w:firstColumn="1" w:lastColumn="0" w:noHBand="0" w:noVBand="1"/>
      </w:tblPr>
      <w:tblGrid>
        <w:gridCol w:w="2774"/>
        <w:gridCol w:w="852"/>
      </w:tblGrid>
      <w:tr w:rsidR="000309C2" w14:paraId="475CA8F9" w14:textId="77777777">
        <w:trPr>
          <w:trHeight w:val="716"/>
        </w:trPr>
        <w:tc>
          <w:tcPr>
            <w:tcW w:w="2774" w:type="dxa"/>
            <w:tcBorders>
              <w:top w:val="nil"/>
              <w:left w:val="nil"/>
              <w:bottom w:val="nil"/>
              <w:right w:val="nil"/>
            </w:tcBorders>
          </w:tcPr>
          <w:p w14:paraId="25C58685" w14:textId="77777777" w:rsidR="000309C2" w:rsidRDefault="00000000">
            <w:pPr>
              <w:spacing w:after="0" w:line="259" w:lineRule="auto"/>
              <w:ind w:left="0" w:right="1754" w:firstLine="0"/>
            </w:pPr>
            <w:r>
              <w:rPr>
                <w:rFonts w:ascii="Verdana" w:eastAsia="Verdana" w:hAnsi="Verdana" w:cs="Verdana"/>
                <w:b/>
                <w:sz w:val="15"/>
              </w:rPr>
              <w:t xml:space="preserve">Homebrew </w:t>
            </w:r>
            <w:r>
              <w:rPr>
                <w:b/>
                <w:sz w:val="32"/>
              </w:rPr>
              <w:t>I</w:t>
            </w:r>
          </w:p>
        </w:tc>
        <w:tc>
          <w:tcPr>
            <w:tcW w:w="852" w:type="dxa"/>
            <w:tcBorders>
              <w:top w:val="nil"/>
              <w:left w:val="nil"/>
              <w:bottom w:val="nil"/>
              <w:right w:val="nil"/>
            </w:tcBorders>
          </w:tcPr>
          <w:p w14:paraId="25C666A6" w14:textId="77777777" w:rsidR="000309C2" w:rsidRDefault="00000000">
            <w:pPr>
              <w:spacing w:after="0" w:line="259" w:lineRule="auto"/>
              <w:ind w:left="0" w:right="3" w:firstLine="0"/>
              <w:jc w:val="right"/>
            </w:pPr>
            <w:r>
              <w:rPr>
                <w:rFonts w:ascii="Verdana" w:eastAsia="Verdana" w:hAnsi="Verdana" w:cs="Verdana"/>
                <w:b/>
                <w:color w:val="333333"/>
                <w:sz w:val="15"/>
              </w:rPr>
              <w:t>365</w:t>
            </w:r>
          </w:p>
        </w:tc>
      </w:tr>
      <w:tr w:rsidR="000309C2" w14:paraId="0DD6B7FA" w14:textId="77777777">
        <w:trPr>
          <w:trHeight w:val="205"/>
        </w:trPr>
        <w:tc>
          <w:tcPr>
            <w:tcW w:w="2774" w:type="dxa"/>
            <w:tcBorders>
              <w:top w:val="nil"/>
              <w:left w:val="nil"/>
              <w:bottom w:val="nil"/>
              <w:right w:val="nil"/>
            </w:tcBorders>
          </w:tcPr>
          <w:p w14:paraId="48CB3AEA" w14:textId="77777777" w:rsidR="000309C2" w:rsidRDefault="00000000">
            <w:pPr>
              <w:spacing w:after="0" w:line="259" w:lineRule="auto"/>
              <w:ind w:left="0" w:right="0" w:firstLine="0"/>
            </w:pPr>
            <w:r>
              <w:rPr>
                <w:rFonts w:ascii="Verdana" w:eastAsia="Verdana" w:hAnsi="Verdana" w:cs="Verdana"/>
                <w:b/>
                <w:sz w:val="15"/>
              </w:rPr>
              <w:t>IAM, with OAuth</w:t>
            </w:r>
          </w:p>
        </w:tc>
        <w:tc>
          <w:tcPr>
            <w:tcW w:w="852" w:type="dxa"/>
            <w:tcBorders>
              <w:top w:val="nil"/>
              <w:left w:val="nil"/>
              <w:bottom w:val="nil"/>
              <w:right w:val="nil"/>
            </w:tcBorders>
          </w:tcPr>
          <w:p w14:paraId="379FF069" w14:textId="77777777" w:rsidR="000309C2" w:rsidRDefault="00000000">
            <w:pPr>
              <w:spacing w:after="0" w:line="259" w:lineRule="auto"/>
              <w:ind w:left="0" w:right="3" w:firstLine="0"/>
              <w:jc w:val="right"/>
            </w:pPr>
            <w:r>
              <w:rPr>
                <w:rFonts w:ascii="Verdana" w:eastAsia="Verdana" w:hAnsi="Verdana" w:cs="Verdana"/>
                <w:b/>
                <w:color w:val="333333"/>
                <w:sz w:val="15"/>
              </w:rPr>
              <w:t>84</w:t>
            </w:r>
          </w:p>
        </w:tc>
      </w:tr>
      <w:tr w:rsidR="000309C2" w14:paraId="7C01639A" w14:textId="77777777">
        <w:trPr>
          <w:trHeight w:val="211"/>
        </w:trPr>
        <w:tc>
          <w:tcPr>
            <w:tcW w:w="2774" w:type="dxa"/>
            <w:tcBorders>
              <w:top w:val="nil"/>
              <w:left w:val="nil"/>
              <w:bottom w:val="nil"/>
              <w:right w:val="nil"/>
            </w:tcBorders>
          </w:tcPr>
          <w:p w14:paraId="015C9E68" w14:textId="77777777" w:rsidR="000309C2" w:rsidRDefault="00000000">
            <w:pPr>
              <w:spacing w:after="0" w:line="259" w:lineRule="auto"/>
              <w:ind w:left="270" w:right="0" w:firstLine="0"/>
            </w:pPr>
            <w:r>
              <w:rPr>
                <w:sz w:val="18"/>
              </w:rPr>
              <w:t>Keycloak, configuring</w:t>
            </w:r>
          </w:p>
        </w:tc>
        <w:tc>
          <w:tcPr>
            <w:tcW w:w="852" w:type="dxa"/>
            <w:tcBorders>
              <w:top w:val="nil"/>
              <w:left w:val="nil"/>
              <w:bottom w:val="nil"/>
              <w:right w:val="nil"/>
            </w:tcBorders>
          </w:tcPr>
          <w:p w14:paraId="5935B22E" w14:textId="77777777" w:rsidR="000309C2" w:rsidRDefault="00000000">
            <w:pPr>
              <w:spacing w:after="0" w:line="259" w:lineRule="auto"/>
              <w:ind w:left="0" w:right="0" w:firstLine="0"/>
              <w:jc w:val="right"/>
            </w:pPr>
            <w:r>
              <w:rPr>
                <w:color w:val="333333"/>
                <w:sz w:val="18"/>
              </w:rPr>
              <w:t>85</w:t>
            </w:r>
          </w:p>
        </w:tc>
      </w:tr>
      <w:tr w:rsidR="000309C2" w14:paraId="3284EA1D" w14:textId="77777777">
        <w:trPr>
          <w:trHeight w:val="216"/>
        </w:trPr>
        <w:tc>
          <w:tcPr>
            <w:tcW w:w="2774" w:type="dxa"/>
            <w:tcBorders>
              <w:top w:val="nil"/>
              <w:left w:val="nil"/>
              <w:bottom w:val="nil"/>
              <w:right w:val="nil"/>
            </w:tcBorders>
          </w:tcPr>
          <w:p w14:paraId="5C570EE5" w14:textId="77777777" w:rsidR="000309C2" w:rsidRDefault="00000000">
            <w:pPr>
              <w:spacing w:after="0" w:line="259" w:lineRule="auto"/>
              <w:ind w:left="270" w:right="0" w:firstLine="0"/>
            </w:pPr>
            <w:r>
              <w:rPr>
                <w:sz w:val="18"/>
              </w:rPr>
              <w:t>keycloak, installing</w:t>
            </w:r>
          </w:p>
        </w:tc>
        <w:tc>
          <w:tcPr>
            <w:tcW w:w="852" w:type="dxa"/>
            <w:tcBorders>
              <w:top w:val="nil"/>
              <w:left w:val="nil"/>
              <w:bottom w:val="nil"/>
              <w:right w:val="nil"/>
            </w:tcBorders>
          </w:tcPr>
          <w:p w14:paraId="12E33C17" w14:textId="77777777" w:rsidR="000309C2" w:rsidRDefault="00000000">
            <w:pPr>
              <w:spacing w:after="0" w:line="259" w:lineRule="auto"/>
              <w:ind w:left="0" w:right="0" w:firstLine="0"/>
              <w:jc w:val="right"/>
            </w:pPr>
            <w:r>
              <w:rPr>
                <w:color w:val="333333"/>
                <w:sz w:val="18"/>
              </w:rPr>
              <w:t>85</w:t>
            </w:r>
          </w:p>
        </w:tc>
      </w:tr>
      <w:tr w:rsidR="000309C2" w14:paraId="2A8F17E1" w14:textId="77777777">
        <w:trPr>
          <w:trHeight w:val="216"/>
        </w:trPr>
        <w:tc>
          <w:tcPr>
            <w:tcW w:w="2774" w:type="dxa"/>
            <w:tcBorders>
              <w:top w:val="nil"/>
              <w:left w:val="nil"/>
              <w:bottom w:val="nil"/>
              <w:right w:val="nil"/>
            </w:tcBorders>
          </w:tcPr>
          <w:p w14:paraId="3016375F" w14:textId="77777777" w:rsidR="000309C2" w:rsidRDefault="00000000">
            <w:pPr>
              <w:spacing w:after="0" w:line="259" w:lineRule="auto"/>
              <w:ind w:left="270" w:right="0" w:firstLine="0"/>
            </w:pPr>
            <w:r>
              <w:rPr>
                <w:sz w:val="18"/>
              </w:rPr>
              <w:t>OIDC configuration</w:t>
            </w:r>
          </w:p>
        </w:tc>
        <w:tc>
          <w:tcPr>
            <w:tcW w:w="852" w:type="dxa"/>
            <w:tcBorders>
              <w:top w:val="nil"/>
              <w:left w:val="nil"/>
              <w:bottom w:val="nil"/>
              <w:right w:val="nil"/>
            </w:tcBorders>
          </w:tcPr>
          <w:p w14:paraId="5F57135F" w14:textId="77777777" w:rsidR="000309C2" w:rsidRDefault="00000000">
            <w:pPr>
              <w:spacing w:after="0" w:line="259" w:lineRule="auto"/>
              <w:ind w:left="0" w:right="0" w:firstLine="0"/>
              <w:jc w:val="right"/>
            </w:pPr>
            <w:r>
              <w:rPr>
                <w:color w:val="333333"/>
                <w:sz w:val="18"/>
              </w:rPr>
              <w:t>85</w:t>
            </w:r>
            <w:r>
              <w:rPr>
                <w:sz w:val="18"/>
              </w:rPr>
              <w:t xml:space="preserve">, </w:t>
            </w:r>
            <w:r>
              <w:rPr>
                <w:color w:val="333333"/>
                <w:sz w:val="18"/>
              </w:rPr>
              <w:t>86</w:t>
            </w:r>
          </w:p>
        </w:tc>
      </w:tr>
      <w:tr w:rsidR="000309C2" w14:paraId="799B6622" w14:textId="77777777">
        <w:trPr>
          <w:trHeight w:val="483"/>
        </w:trPr>
        <w:tc>
          <w:tcPr>
            <w:tcW w:w="2774" w:type="dxa"/>
            <w:tcBorders>
              <w:top w:val="nil"/>
              <w:left w:val="nil"/>
              <w:bottom w:val="nil"/>
              <w:right w:val="nil"/>
            </w:tcBorders>
          </w:tcPr>
          <w:p w14:paraId="4E93C996" w14:textId="77777777" w:rsidR="000309C2" w:rsidRDefault="00000000">
            <w:pPr>
              <w:spacing w:after="0" w:line="259" w:lineRule="auto"/>
              <w:ind w:left="270" w:right="527" w:firstLine="0"/>
            </w:pPr>
            <w:r>
              <w:rPr>
                <w:sz w:val="18"/>
              </w:rPr>
              <w:t>platform identities, creating</w:t>
            </w:r>
          </w:p>
        </w:tc>
        <w:tc>
          <w:tcPr>
            <w:tcW w:w="852" w:type="dxa"/>
            <w:tcBorders>
              <w:top w:val="nil"/>
              <w:left w:val="nil"/>
              <w:bottom w:val="nil"/>
              <w:right w:val="nil"/>
            </w:tcBorders>
          </w:tcPr>
          <w:p w14:paraId="16A957D6" w14:textId="77777777" w:rsidR="000309C2" w:rsidRDefault="00000000">
            <w:pPr>
              <w:spacing w:after="0" w:line="259" w:lineRule="auto"/>
              <w:ind w:left="0" w:right="0" w:firstLine="0"/>
              <w:jc w:val="right"/>
            </w:pPr>
            <w:r>
              <w:rPr>
                <w:color w:val="333333"/>
                <w:sz w:val="18"/>
              </w:rPr>
              <w:t>85</w:t>
            </w:r>
            <w:r>
              <w:rPr>
                <w:sz w:val="18"/>
              </w:rPr>
              <w:t xml:space="preserve">, </w:t>
            </w:r>
            <w:r>
              <w:rPr>
                <w:color w:val="333333"/>
                <w:sz w:val="18"/>
              </w:rPr>
              <w:t>86</w:t>
            </w:r>
          </w:p>
        </w:tc>
      </w:tr>
      <w:tr w:rsidR="000309C2" w14:paraId="05C81EAA" w14:textId="77777777">
        <w:trPr>
          <w:trHeight w:val="644"/>
        </w:trPr>
        <w:tc>
          <w:tcPr>
            <w:tcW w:w="2774" w:type="dxa"/>
            <w:tcBorders>
              <w:top w:val="nil"/>
              <w:left w:val="nil"/>
              <w:bottom w:val="nil"/>
              <w:right w:val="nil"/>
            </w:tcBorders>
          </w:tcPr>
          <w:p w14:paraId="59AA2BCC" w14:textId="77777777" w:rsidR="000309C2" w:rsidRDefault="00000000">
            <w:pPr>
              <w:spacing w:after="0" w:line="259" w:lineRule="auto"/>
              <w:ind w:left="0" w:right="0" w:firstLine="0"/>
            </w:pPr>
            <w:r>
              <w:rPr>
                <w:rFonts w:ascii="Verdana" w:eastAsia="Verdana" w:hAnsi="Verdana" w:cs="Verdana"/>
                <w:b/>
                <w:sz w:val="15"/>
              </w:rPr>
              <w:t>Infrastructure as Code</w:t>
            </w:r>
          </w:p>
          <w:p w14:paraId="705F1E47" w14:textId="77777777" w:rsidR="000309C2" w:rsidRDefault="00000000">
            <w:pPr>
              <w:spacing w:after="58" w:line="259" w:lineRule="auto"/>
              <w:ind w:left="0" w:right="0" w:firstLine="0"/>
            </w:pPr>
            <w:r>
              <w:rPr>
                <w:rFonts w:ascii="Verdana" w:eastAsia="Verdana" w:hAnsi="Verdana" w:cs="Verdana"/>
                <w:b/>
                <w:sz w:val="15"/>
              </w:rPr>
              <w:t>(IaC)</w:t>
            </w:r>
          </w:p>
          <w:p w14:paraId="0C197C96" w14:textId="77777777" w:rsidR="000309C2" w:rsidRDefault="00000000">
            <w:pPr>
              <w:spacing w:after="0" w:line="259" w:lineRule="auto"/>
              <w:ind w:left="0" w:right="0" w:firstLine="0"/>
            </w:pPr>
            <w:r>
              <w:rPr>
                <w:rFonts w:ascii="Verdana" w:eastAsia="Verdana" w:hAnsi="Verdana" w:cs="Verdana"/>
                <w:b/>
                <w:sz w:val="15"/>
              </w:rPr>
              <w:t>Infrastructure-as-Code (IaC)</w:t>
            </w:r>
          </w:p>
        </w:tc>
        <w:tc>
          <w:tcPr>
            <w:tcW w:w="852" w:type="dxa"/>
            <w:tcBorders>
              <w:top w:val="nil"/>
              <w:left w:val="nil"/>
              <w:bottom w:val="nil"/>
              <w:right w:val="nil"/>
            </w:tcBorders>
          </w:tcPr>
          <w:p w14:paraId="48CD4475" w14:textId="77777777" w:rsidR="000309C2" w:rsidRDefault="00000000">
            <w:pPr>
              <w:spacing w:after="0" w:line="259" w:lineRule="auto"/>
              <w:ind w:left="0" w:right="3" w:firstLine="0"/>
              <w:jc w:val="right"/>
            </w:pPr>
            <w:r>
              <w:rPr>
                <w:rFonts w:ascii="Verdana" w:eastAsia="Verdana" w:hAnsi="Verdana" w:cs="Verdana"/>
                <w:b/>
                <w:color w:val="333333"/>
                <w:sz w:val="15"/>
              </w:rPr>
              <w:t>54</w:t>
            </w:r>
          </w:p>
        </w:tc>
      </w:tr>
      <w:tr w:rsidR="000309C2" w14:paraId="7069567F" w14:textId="77777777">
        <w:trPr>
          <w:trHeight w:val="471"/>
        </w:trPr>
        <w:tc>
          <w:tcPr>
            <w:tcW w:w="2774" w:type="dxa"/>
            <w:tcBorders>
              <w:top w:val="nil"/>
              <w:left w:val="nil"/>
              <w:bottom w:val="nil"/>
              <w:right w:val="nil"/>
            </w:tcBorders>
          </w:tcPr>
          <w:p w14:paraId="694D1149" w14:textId="77777777" w:rsidR="000309C2" w:rsidRDefault="00000000">
            <w:pPr>
              <w:spacing w:after="34" w:line="259" w:lineRule="auto"/>
              <w:ind w:left="270" w:right="0" w:firstLine="0"/>
            </w:pPr>
            <w:r>
              <w:rPr>
                <w:sz w:val="18"/>
              </w:rPr>
              <w:t>versus Service Catalogs</w:t>
            </w:r>
          </w:p>
          <w:p w14:paraId="4C9CF9D5" w14:textId="77777777" w:rsidR="000309C2" w:rsidRDefault="00000000">
            <w:pPr>
              <w:spacing w:after="0" w:line="259" w:lineRule="auto"/>
              <w:ind w:left="0" w:right="0" w:firstLine="0"/>
            </w:pPr>
            <w:r>
              <w:rPr>
                <w:rFonts w:ascii="Verdana" w:eastAsia="Verdana" w:hAnsi="Verdana" w:cs="Verdana"/>
                <w:b/>
                <w:sz w:val="15"/>
              </w:rPr>
              <w:t>Istio</w:t>
            </w:r>
          </w:p>
        </w:tc>
        <w:tc>
          <w:tcPr>
            <w:tcW w:w="852" w:type="dxa"/>
            <w:tcBorders>
              <w:top w:val="nil"/>
              <w:left w:val="nil"/>
              <w:bottom w:val="nil"/>
              <w:right w:val="nil"/>
            </w:tcBorders>
          </w:tcPr>
          <w:p w14:paraId="3D2931D4" w14:textId="77777777" w:rsidR="000309C2" w:rsidRDefault="00000000">
            <w:pPr>
              <w:spacing w:after="0" w:line="259" w:lineRule="auto"/>
              <w:ind w:left="0" w:right="0" w:firstLine="0"/>
              <w:jc w:val="right"/>
            </w:pPr>
            <w:r>
              <w:rPr>
                <w:color w:val="333333"/>
                <w:sz w:val="18"/>
              </w:rPr>
              <w:t>230</w:t>
            </w:r>
          </w:p>
        </w:tc>
      </w:tr>
      <w:tr w:rsidR="000309C2" w14:paraId="620E04F5" w14:textId="77777777">
        <w:trPr>
          <w:trHeight w:val="211"/>
        </w:trPr>
        <w:tc>
          <w:tcPr>
            <w:tcW w:w="2774" w:type="dxa"/>
            <w:tcBorders>
              <w:top w:val="nil"/>
              <w:left w:val="nil"/>
              <w:bottom w:val="nil"/>
              <w:right w:val="nil"/>
            </w:tcBorders>
          </w:tcPr>
          <w:p w14:paraId="14284717" w14:textId="77777777" w:rsidR="000309C2" w:rsidRDefault="00000000">
            <w:pPr>
              <w:spacing w:after="0" w:line="259" w:lineRule="auto"/>
              <w:ind w:left="270" w:right="0" w:firstLine="0"/>
            </w:pPr>
            <w:r>
              <w:rPr>
                <w:sz w:val="18"/>
              </w:rPr>
              <w:t>installation</w:t>
            </w:r>
          </w:p>
        </w:tc>
        <w:tc>
          <w:tcPr>
            <w:tcW w:w="852" w:type="dxa"/>
            <w:tcBorders>
              <w:top w:val="nil"/>
              <w:left w:val="nil"/>
              <w:bottom w:val="nil"/>
              <w:right w:val="nil"/>
            </w:tcBorders>
          </w:tcPr>
          <w:p w14:paraId="683C080F" w14:textId="77777777" w:rsidR="000309C2" w:rsidRDefault="00000000">
            <w:pPr>
              <w:spacing w:after="0" w:line="259" w:lineRule="auto"/>
              <w:ind w:left="0" w:right="0" w:firstLine="0"/>
              <w:jc w:val="right"/>
            </w:pPr>
            <w:r>
              <w:rPr>
                <w:color w:val="333333"/>
                <w:sz w:val="18"/>
              </w:rPr>
              <w:t>376</w:t>
            </w:r>
          </w:p>
        </w:tc>
      </w:tr>
      <w:tr w:rsidR="000309C2" w14:paraId="5B0E6BFB" w14:textId="77777777">
        <w:trPr>
          <w:trHeight w:val="267"/>
        </w:trPr>
        <w:tc>
          <w:tcPr>
            <w:tcW w:w="2774" w:type="dxa"/>
            <w:tcBorders>
              <w:top w:val="nil"/>
              <w:left w:val="nil"/>
              <w:bottom w:val="nil"/>
              <w:right w:val="nil"/>
            </w:tcBorders>
          </w:tcPr>
          <w:p w14:paraId="4EE11F38" w14:textId="77777777" w:rsidR="000309C2" w:rsidRDefault="00000000">
            <w:pPr>
              <w:spacing w:after="0" w:line="259" w:lineRule="auto"/>
              <w:ind w:left="270" w:right="0" w:firstLine="0"/>
            </w:pPr>
            <w:r>
              <w:rPr>
                <w:sz w:val="18"/>
              </w:rPr>
              <w:t>pitfalls</w:t>
            </w:r>
          </w:p>
        </w:tc>
        <w:tc>
          <w:tcPr>
            <w:tcW w:w="852" w:type="dxa"/>
            <w:tcBorders>
              <w:top w:val="nil"/>
              <w:left w:val="nil"/>
              <w:bottom w:val="nil"/>
              <w:right w:val="nil"/>
            </w:tcBorders>
          </w:tcPr>
          <w:p w14:paraId="2D77769F" w14:textId="77777777" w:rsidR="000309C2" w:rsidRDefault="00000000">
            <w:pPr>
              <w:spacing w:after="0" w:line="259" w:lineRule="auto"/>
              <w:ind w:left="0" w:right="0" w:firstLine="0"/>
              <w:jc w:val="right"/>
            </w:pPr>
            <w:r>
              <w:rPr>
                <w:color w:val="333333"/>
                <w:sz w:val="18"/>
              </w:rPr>
              <w:t>376</w:t>
            </w:r>
          </w:p>
        </w:tc>
      </w:tr>
      <w:tr w:rsidR="000309C2" w14:paraId="52A8100A" w14:textId="77777777">
        <w:trPr>
          <w:trHeight w:val="260"/>
        </w:trPr>
        <w:tc>
          <w:tcPr>
            <w:tcW w:w="2774" w:type="dxa"/>
            <w:tcBorders>
              <w:top w:val="nil"/>
              <w:left w:val="nil"/>
              <w:bottom w:val="nil"/>
              <w:right w:val="nil"/>
            </w:tcBorders>
          </w:tcPr>
          <w:p w14:paraId="53515B31" w14:textId="77777777" w:rsidR="000309C2" w:rsidRDefault="00000000">
            <w:pPr>
              <w:spacing w:after="0" w:line="259" w:lineRule="auto"/>
              <w:ind w:left="0" w:right="0" w:firstLine="0"/>
            </w:pPr>
            <w:r>
              <w:rPr>
                <w:rFonts w:ascii="Verdana" w:eastAsia="Verdana" w:hAnsi="Verdana" w:cs="Verdana"/>
                <w:b/>
                <w:sz w:val="15"/>
              </w:rPr>
              <w:t>infrastructure autonomy</w:t>
            </w:r>
          </w:p>
        </w:tc>
        <w:tc>
          <w:tcPr>
            <w:tcW w:w="852" w:type="dxa"/>
            <w:tcBorders>
              <w:top w:val="nil"/>
              <w:left w:val="nil"/>
              <w:bottom w:val="nil"/>
              <w:right w:val="nil"/>
            </w:tcBorders>
          </w:tcPr>
          <w:p w14:paraId="73244CED" w14:textId="77777777" w:rsidR="000309C2" w:rsidRDefault="00000000">
            <w:pPr>
              <w:spacing w:after="0" w:line="259" w:lineRule="auto"/>
              <w:ind w:left="0" w:right="3" w:firstLine="0"/>
              <w:jc w:val="right"/>
            </w:pPr>
            <w:r>
              <w:rPr>
                <w:rFonts w:ascii="Verdana" w:eastAsia="Verdana" w:hAnsi="Verdana" w:cs="Verdana"/>
                <w:b/>
                <w:color w:val="333333"/>
                <w:sz w:val="15"/>
              </w:rPr>
              <w:t>242</w:t>
            </w:r>
          </w:p>
        </w:tc>
      </w:tr>
      <w:tr w:rsidR="000309C2" w14:paraId="3C79091B" w14:textId="77777777">
        <w:trPr>
          <w:trHeight w:val="639"/>
        </w:trPr>
        <w:tc>
          <w:tcPr>
            <w:tcW w:w="2774" w:type="dxa"/>
            <w:tcBorders>
              <w:top w:val="nil"/>
              <w:left w:val="nil"/>
              <w:bottom w:val="nil"/>
              <w:right w:val="nil"/>
            </w:tcBorders>
          </w:tcPr>
          <w:p w14:paraId="147C37B6" w14:textId="77777777" w:rsidR="000309C2" w:rsidRDefault="00000000">
            <w:pPr>
              <w:spacing w:after="0" w:line="259" w:lineRule="auto"/>
              <w:ind w:left="0" w:right="835" w:firstLine="0"/>
            </w:pPr>
            <w:r>
              <w:rPr>
                <w:rFonts w:ascii="Verdana" w:eastAsia="Verdana" w:hAnsi="Verdana" w:cs="Verdana"/>
                <w:b/>
                <w:sz w:val="15"/>
              </w:rPr>
              <w:t>infrastructure provisioning innovation platform</w:t>
            </w:r>
          </w:p>
        </w:tc>
        <w:tc>
          <w:tcPr>
            <w:tcW w:w="852" w:type="dxa"/>
            <w:tcBorders>
              <w:top w:val="nil"/>
              <w:left w:val="nil"/>
              <w:bottom w:val="nil"/>
              <w:right w:val="nil"/>
            </w:tcBorders>
          </w:tcPr>
          <w:p w14:paraId="7C72000E" w14:textId="77777777" w:rsidR="000309C2" w:rsidRDefault="00000000">
            <w:pPr>
              <w:spacing w:after="0" w:line="259" w:lineRule="auto"/>
              <w:ind w:left="0" w:right="0" w:firstLine="0"/>
              <w:jc w:val="both"/>
            </w:pPr>
            <w:r>
              <w:rPr>
                <w:rFonts w:ascii="Verdana" w:eastAsia="Verdana" w:hAnsi="Verdana" w:cs="Verdana"/>
                <w:b/>
                <w:color w:val="333333"/>
                <w:sz w:val="15"/>
              </w:rPr>
              <w:t>244</w:t>
            </w:r>
            <w:r>
              <w:rPr>
                <w:rFonts w:ascii="Verdana" w:eastAsia="Verdana" w:hAnsi="Verdana" w:cs="Verdana"/>
                <w:b/>
                <w:sz w:val="15"/>
              </w:rPr>
              <w:t xml:space="preserve"> – </w:t>
            </w:r>
            <w:r>
              <w:rPr>
                <w:rFonts w:ascii="Verdana" w:eastAsia="Verdana" w:hAnsi="Verdana" w:cs="Verdana"/>
                <w:b/>
                <w:color w:val="333333"/>
                <w:sz w:val="15"/>
              </w:rPr>
              <w:t>246</w:t>
            </w:r>
          </w:p>
        </w:tc>
      </w:tr>
      <w:tr w:rsidR="000309C2" w14:paraId="162D4824" w14:textId="77777777">
        <w:trPr>
          <w:trHeight w:val="211"/>
        </w:trPr>
        <w:tc>
          <w:tcPr>
            <w:tcW w:w="2774" w:type="dxa"/>
            <w:tcBorders>
              <w:top w:val="nil"/>
              <w:left w:val="nil"/>
              <w:bottom w:val="nil"/>
              <w:right w:val="nil"/>
            </w:tcBorders>
          </w:tcPr>
          <w:p w14:paraId="0A5F1991" w14:textId="77777777" w:rsidR="000309C2" w:rsidRDefault="00000000">
            <w:pPr>
              <w:spacing w:after="0" w:line="259" w:lineRule="auto"/>
              <w:ind w:left="270" w:right="0" w:firstLine="0"/>
            </w:pPr>
            <w:r>
              <w:rPr>
                <w:sz w:val="18"/>
              </w:rPr>
              <w:t>enabling</w:t>
            </w:r>
          </w:p>
        </w:tc>
        <w:tc>
          <w:tcPr>
            <w:tcW w:w="852" w:type="dxa"/>
            <w:tcBorders>
              <w:top w:val="nil"/>
              <w:left w:val="nil"/>
              <w:bottom w:val="nil"/>
              <w:right w:val="nil"/>
            </w:tcBorders>
          </w:tcPr>
          <w:p w14:paraId="7D649176" w14:textId="77777777" w:rsidR="000309C2" w:rsidRDefault="00000000">
            <w:pPr>
              <w:spacing w:after="0" w:line="259" w:lineRule="auto"/>
              <w:ind w:left="0" w:right="0" w:firstLine="0"/>
              <w:jc w:val="right"/>
            </w:pPr>
            <w:r>
              <w:rPr>
                <w:color w:val="333333"/>
                <w:sz w:val="18"/>
              </w:rPr>
              <w:t>246</w:t>
            </w:r>
            <w:r>
              <w:rPr>
                <w:sz w:val="18"/>
              </w:rPr>
              <w:t xml:space="preserve">, </w:t>
            </w:r>
            <w:r>
              <w:rPr>
                <w:color w:val="333333"/>
                <w:sz w:val="18"/>
              </w:rPr>
              <w:t>247</w:t>
            </w:r>
          </w:p>
        </w:tc>
      </w:tr>
      <w:tr w:rsidR="000309C2" w14:paraId="56D43F71" w14:textId="77777777">
        <w:trPr>
          <w:trHeight w:val="787"/>
        </w:trPr>
        <w:tc>
          <w:tcPr>
            <w:tcW w:w="2774" w:type="dxa"/>
            <w:tcBorders>
              <w:top w:val="nil"/>
              <w:left w:val="nil"/>
              <w:bottom w:val="nil"/>
              <w:right w:val="nil"/>
            </w:tcBorders>
          </w:tcPr>
          <w:p w14:paraId="623552AF" w14:textId="77777777" w:rsidR="000309C2" w:rsidRDefault="00000000">
            <w:pPr>
              <w:spacing w:after="256" w:line="259" w:lineRule="auto"/>
              <w:ind w:left="270" w:right="0" w:firstLine="0"/>
            </w:pPr>
            <w:r>
              <w:rPr>
                <w:sz w:val="18"/>
              </w:rPr>
              <w:t>infrastructure, adding</w:t>
            </w:r>
          </w:p>
          <w:p w14:paraId="32B1F9F6" w14:textId="77777777" w:rsidR="000309C2" w:rsidRDefault="00000000">
            <w:pPr>
              <w:spacing w:after="0" w:line="259" w:lineRule="auto"/>
              <w:ind w:left="0" w:right="0" w:firstLine="0"/>
            </w:pPr>
            <w:r>
              <w:rPr>
                <w:b/>
                <w:sz w:val="32"/>
              </w:rPr>
              <w:t>J</w:t>
            </w:r>
          </w:p>
        </w:tc>
        <w:tc>
          <w:tcPr>
            <w:tcW w:w="852" w:type="dxa"/>
            <w:tcBorders>
              <w:top w:val="nil"/>
              <w:left w:val="nil"/>
              <w:bottom w:val="nil"/>
              <w:right w:val="nil"/>
            </w:tcBorders>
          </w:tcPr>
          <w:p w14:paraId="70CF2BE7" w14:textId="77777777" w:rsidR="000309C2" w:rsidRDefault="00000000">
            <w:pPr>
              <w:spacing w:after="0" w:line="259" w:lineRule="auto"/>
              <w:ind w:left="149" w:right="0" w:firstLine="0"/>
            </w:pPr>
            <w:r>
              <w:rPr>
                <w:color w:val="333333"/>
                <w:sz w:val="18"/>
              </w:rPr>
              <w:t>248</w:t>
            </w:r>
            <w:r>
              <w:rPr>
                <w:sz w:val="18"/>
              </w:rPr>
              <w:t xml:space="preserve"> – </w:t>
            </w:r>
            <w:r>
              <w:rPr>
                <w:color w:val="333333"/>
                <w:sz w:val="18"/>
              </w:rPr>
              <w:t>250</w:t>
            </w:r>
          </w:p>
        </w:tc>
      </w:tr>
      <w:tr w:rsidR="000309C2" w14:paraId="4B2F68CE" w14:textId="77777777">
        <w:trPr>
          <w:trHeight w:val="975"/>
        </w:trPr>
        <w:tc>
          <w:tcPr>
            <w:tcW w:w="2774" w:type="dxa"/>
            <w:tcBorders>
              <w:top w:val="nil"/>
              <w:left w:val="nil"/>
              <w:bottom w:val="nil"/>
              <w:right w:val="nil"/>
            </w:tcBorders>
          </w:tcPr>
          <w:p w14:paraId="2792BBED" w14:textId="77777777" w:rsidR="000309C2" w:rsidRDefault="00000000">
            <w:pPr>
              <w:spacing w:after="280" w:line="259" w:lineRule="auto"/>
              <w:ind w:left="0" w:right="0" w:firstLine="0"/>
            </w:pPr>
            <w:r>
              <w:rPr>
                <w:rFonts w:ascii="Verdana" w:eastAsia="Verdana" w:hAnsi="Verdana" w:cs="Verdana"/>
                <w:b/>
                <w:sz w:val="15"/>
              </w:rPr>
              <w:t>Jaeger</w:t>
            </w:r>
          </w:p>
          <w:p w14:paraId="43403FD3" w14:textId="77777777" w:rsidR="000309C2" w:rsidRDefault="00000000">
            <w:pPr>
              <w:spacing w:after="0" w:line="259" w:lineRule="auto"/>
              <w:ind w:left="0" w:right="0" w:firstLine="0"/>
            </w:pPr>
            <w:r>
              <w:rPr>
                <w:b/>
                <w:sz w:val="32"/>
              </w:rPr>
              <w:t>K</w:t>
            </w:r>
          </w:p>
          <w:p w14:paraId="12DD5B7F" w14:textId="77777777" w:rsidR="000309C2" w:rsidRDefault="00000000">
            <w:pPr>
              <w:spacing w:after="0" w:line="259" w:lineRule="auto"/>
              <w:ind w:left="0" w:right="0" w:firstLine="0"/>
            </w:pPr>
            <w:r>
              <w:rPr>
                <w:rFonts w:ascii="Verdana" w:eastAsia="Verdana" w:hAnsi="Verdana" w:cs="Verdana"/>
                <w:b/>
                <w:sz w:val="15"/>
              </w:rPr>
              <w:t>Karpenter</w:t>
            </w:r>
          </w:p>
        </w:tc>
        <w:tc>
          <w:tcPr>
            <w:tcW w:w="852" w:type="dxa"/>
            <w:tcBorders>
              <w:top w:val="nil"/>
              <w:left w:val="nil"/>
              <w:bottom w:val="nil"/>
              <w:right w:val="nil"/>
            </w:tcBorders>
          </w:tcPr>
          <w:p w14:paraId="510BC272" w14:textId="77777777" w:rsidR="000309C2" w:rsidRDefault="00000000">
            <w:pPr>
              <w:spacing w:after="0" w:line="259" w:lineRule="auto"/>
              <w:ind w:left="0" w:right="3" w:firstLine="0"/>
              <w:jc w:val="right"/>
            </w:pPr>
            <w:r>
              <w:rPr>
                <w:rFonts w:ascii="Verdana" w:eastAsia="Verdana" w:hAnsi="Verdana" w:cs="Verdana"/>
                <w:b/>
                <w:color w:val="333333"/>
                <w:sz w:val="15"/>
              </w:rPr>
              <w:t>382</w:t>
            </w:r>
          </w:p>
        </w:tc>
      </w:tr>
      <w:tr w:rsidR="000309C2" w14:paraId="111E30BB" w14:textId="77777777">
        <w:trPr>
          <w:trHeight w:val="211"/>
        </w:trPr>
        <w:tc>
          <w:tcPr>
            <w:tcW w:w="2774" w:type="dxa"/>
            <w:tcBorders>
              <w:top w:val="nil"/>
              <w:left w:val="nil"/>
              <w:bottom w:val="nil"/>
              <w:right w:val="nil"/>
            </w:tcBorders>
          </w:tcPr>
          <w:p w14:paraId="74D4750F" w14:textId="77777777" w:rsidR="000309C2" w:rsidRDefault="00000000">
            <w:pPr>
              <w:spacing w:after="0" w:line="259" w:lineRule="auto"/>
              <w:ind w:left="270" w:right="0" w:firstLine="0"/>
            </w:pPr>
            <w:r>
              <w:rPr>
                <w:sz w:val="18"/>
              </w:rPr>
              <w:t>installation</w:t>
            </w:r>
          </w:p>
        </w:tc>
        <w:tc>
          <w:tcPr>
            <w:tcW w:w="852" w:type="dxa"/>
            <w:tcBorders>
              <w:top w:val="nil"/>
              <w:left w:val="nil"/>
              <w:bottom w:val="nil"/>
              <w:right w:val="nil"/>
            </w:tcBorders>
          </w:tcPr>
          <w:p w14:paraId="159BB291" w14:textId="77777777" w:rsidR="000309C2" w:rsidRDefault="00000000">
            <w:pPr>
              <w:spacing w:after="0" w:line="259" w:lineRule="auto"/>
              <w:ind w:left="0" w:right="0" w:firstLine="0"/>
              <w:jc w:val="right"/>
            </w:pPr>
            <w:r>
              <w:rPr>
                <w:color w:val="333333"/>
                <w:sz w:val="18"/>
              </w:rPr>
              <w:t>396</w:t>
            </w:r>
          </w:p>
        </w:tc>
      </w:tr>
      <w:tr w:rsidR="000309C2" w14:paraId="248DEEDF" w14:textId="77777777">
        <w:trPr>
          <w:trHeight w:val="267"/>
        </w:trPr>
        <w:tc>
          <w:tcPr>
            <w:tcW w:w="2774" w:type="dxa"/>
            <w:tcBorders>
              <w:top w:val="nil"/>
              <w:left w:val="nil"/>
              <w:bottom w:val="nil"/>
              <w:right w:val="nil"/>
            </w:tcBorders>
          </w:tcPr>
          <w:p w14:paraId="4E40376C" w14:textId="77777777" w:rsidR="000309C2" w:rsidRDefault="00000000">
            <w:pPr>
              <w:spacing w:after="0" w:line="259" w:lineRule="auto"/>
              <w:ind w:left="270" w:right="0" w:firstLine="0"/>
            </w:pPr>
            <w:r>
              <w:rPr>
                <w:sz w:val="18"/>
              </w:rPr>
              <w:t>pitfalls</w:t>
            </w:r>
          </w:p>
        </w:tc>
        <w:tc>
          <w:tcPr>
            <w:tcW w:w="852" w:type="dxa"/>
            <w:tcBorders>
              <w:top w:val="nil"/>
              <w:left w:val="nil"/>
              <w:bottom w:val="nil"/>
              <w:right w:val="nil"/>
            </w:tcBorders>
          </w:tcPr>
          <w:p w14:paraId="109AFAA3" w14:textId="77777777" w:rsidR="000309C2" w:rsidRDefault="00000000">
            <w:pPr>
              <w:spacing w:after="0" w:line="259" w:lineRule="auto"/>
              <w:ind w:left="0" w:right="0" w:firstLine="0"/>
              <w:jc w:val="right"/>
            </w:pPr>
            <w:r>
              <w:rPr>
                <w:color w:val="333333"/>
                <w:sz w:val="18"/>
              </w:rPr>
              <w:t>397</w:t>
            </w:r>
          </w:p>
        </w:tc>
      </w:tr>
      <w:tr w:rsidR="000309C2" w14:paraId="1E3C46B8" w14:textId="77777777">
        <w:trPr>
          <w:trHeight w:val="209"/>
        </w:trPr>
        <w:tc>
          <w:tcPr>
            <w:tcW w:w="2774" w:type="dxa"/>
            <w:tcBorders>
              <w:top w:val="nil"/>
              <w:left w:val="nil"/>
              <w:bottom w:val="nil"/>
              <w:right w:val="nil"/>
            </w:tcBorders>
          </w:tcPr>
          <w:p w14:paraId="7411A891" w14:textId="77777777" w:rsidR="000309C2" w:rsidRDefault="00000000">
            <w:pPr>
              <w:spacing w:after="0" w:line="259" w:lineRule="auto"/>
              <w:ind w:left="0" w:right="0" w:firstLine="0"/>
            </w:pPr>
            <w:r>
              <w:rPr>
                <w:rFonts w:ascii="Verdana" w:eastAsia="Verdana" w:hAnsi="Verdana" w:cs="Verdana"/>
                <w:b/>
                <w:sz w:val="15"/>
              </w:rPr>
              <w:t>Keycloak</w:t>
            </w:r>
          </w:p>
        </w:tc>
        <w:tc>
          <w:tcPr>
            <w:tcW w:w="852" w:type="dxa"/>
            <w:tcBorders>
              <w:top w:val="nil"/>
              <w:left w:val="nil"/>
              <w:bottom w:val="nil"/>
              <w:right w:val="nil"/>
            </w:tcBorders>
          </w:tcPr>
          <w:p w14:paraId="647CAE6C" w14:textId="77777777" w:rsidR="000309C2" w:rsidRDefault="00000000">
            <w:pPr>
              <w:spacing w:after="0" w:line="259" w:lineRule="auto"/>
              <w:ind w:left="0" w:right="3" w:firstLine="0"/>
              <w:jc w:val="right"/>
            </w:pPr>
            <w:r>
              <w:rPr>
                <w:rFonts w:ascii="Verdana" w:eastAsia="Verdana" w:hAnsi="Verdana" w:cs="Verdana"/>
                <w:b/>
                <w:color w:val="333333"/>
                <w:sz w:val="15"/>
              </w:rPr>
              <w:t>85</w:t>
            </w:r>
          </w:p>
        </w:tc>
      </w:tr>
      <w:tr w:rsidR="000309C2" w14:paraId="2FB243A8" w14:textId="77777777">
        <w:trPr>
          <w:trHeight w:val="211"/>
        </w:trPr>
        <w:tc>
          <w:tcPr>
            <w:tcW w:w="2774" w:type="dxa"/>
            <w:tcBorders>
              <w:top w:val="nil"/>
              <w:left w:val="nil"/>
              <w:bottom w:val="nil"/>
              <w:right w:val="nil"/>
            </w:tcBorders>
          </w:tcPr>
          <w:p w14:paraId="0971C063" w14:textId="77777777" w:rsidR="000309C2" w:rsidRDefault="00000000">
            <w:pPr>
              <w:spacing w:after="0" w:line="259" w:lineRule="auto"/>
              <w:ind w:left="270" w:right="0" w:firstLine="0"/>
            </w:pPr>
            <w:r>
              <w:rPr>
                <w:sz w:val="18"/>
              </w:rPr>
              <w:t>configuring</w:t>
            </w:r>
          </w:p>
        </w:tc>
        <w:tc>
          <w:tcPr>
            <w:tcW w:w="852" w:type="dxa"/>
            <w:tcBorders>
              <w:top w:val="nil"/>
              <w:left w:val="nil"/>
              <w:bottom w:val="nil"/>
              <w:right w:val="nil"/>
            </w:tcBorders>
          </w:tcPr>
          <w:p w14:paraId="6BEE4AA3" w14:textId="77777777" w:rsidR="000309C2" w:rsidRDefault="00000000">
            <w:pPr>
              <w:spacing w:after="0" w:line="259" w:lineRule="auto"/>
              <w:ind w:left="0" w:right="0" w:firstLine="0"/>
              <w:jc w:val="right"/>
            </w:pPr>
            <w:r>
              <w:rPr>
                <w:color w:val="333333"/>
                <w:sz w:val="18"/>
              </w:rPr>
              <w:t>85</w:t>
            </w:r>
          </w:p>
        </w:tc>
      </w:tr>
      <w:tr w:rsidR="000309C2" w14:paraId="061830DC" w14:textId="77777777">
        <w:trPr>
          <w:trHeight w:val="216"/>
        </w:trPr>
        <w:tc>
          <w:tcPr>
            <w:tcW w:w="2774" w:type="dxa"/>
            <w:tcBorders>
              <w:top w:val="nil"/>
              <w:left w:val="nil"/>
              <w:bottom w:val="nil"/>
              <w:right w:val="nil"/>
            </w:tcBorders>
          </w:tcPr>
          <w:p w14:paraId="64DA41D8" w14:textId="77777777" w:rsidR="000309C2" w:rsidRDefault="00000000">
            <w:pPr>
              <w:spacing w:after="0" w:line="259" w:lineRule="auto"/>
              <w:ind w:left="270" w:right="0" w:firstLine="0"/>
            </w:pPr>
            <w:r>
              <w:rPr>
                <w:sz w:val="18"/>
              </w:rPr>
              <w:t>installation</w:t>
            </w:r>
          </w:p>
        </w:tc>
        <w:tc>
          <w:tcPr>
            <w:tcW w:w="852" w:type="dxa"/>
            <w:tcBorders>
              <w:top w:val="nil"/>
              <w:left w:val="nil"/>
              <w:bottom w:val="nil"/>
              <w:right w:val="nil"/>
            </w:tcBorders>
          </w:tcPr>
          <w:p w14:paraId="241CF60E" w14:textId="77777777" w:rsidR="000309C2" w:rsidRDefault="00000000">
            <w:pPr>
              <w:spacing w:after="0" w:line="259" w:lineRule="auto"/>
              <w:ind w:left="0" w:right="0" w:firstLine="0"/>
              <w:jc w:val="right"/>
            </w:pPr>
            <w:r>
              <w:rPr>
                <w:color w:val="333333"/>
                <w:sz w:val="18"/>
              </w:rPr>
              <w:t>378</w:t>
            </w:r>
          </w:p>
        </w:tc>
      </w:tr>
      <w:tr w:rsidR="000309C2" w14:paraId="3FA0E172" w14:textId="77777777">
        <w:trPr>
          <w:trHeight w:val="216"/>
        </w:trPr>
        <w:tc>
          <w:tcPr>
            <w:tcW w:w="2774" w:type="dxa"/>
            <w:tcBorders>
              <w:top w:val="nil"/>
              <w:left w:val="nil"/>
              <w:bottom w:val="nil"/>
              <w:right w:val="nil"/>
            </w:tcBorders>
          </w:tcPr>
          <w:p w14:paraId="69171D1E" w14:textId="77777777" w:rsidR="000309C2" w:rsidRDefault="00000000">
            <w:pPr>
              <w:spacing w:after="0" w:line="259" w:lineRule="auto"/>
              <w:ind w:left="270" w:right="0" w:firstLine="0"/>
            </w:pPr>
            <w:r>
              <w:rPr>
                <w:sz w:val="18"/>
              </w:rPr>
              <w:t>installing</w:t>
            </w:r>
          </w:p>
        </w:tc>
        <w:tc>
          <w:tcPr>
            <w:tcW w:w="852" w:type="dxa"/>
            <w:tcBorders>
              <w:top w:val="nil"/>
              <w:left w:val="nil"/>
              <w:bottom w:val="nil"/>
              <w:right w:val="nil"/>
            </w:tcBorders>
          </w:tcPr>
          <w:p w14:paraId="36C506C1" w14:textId="77777777" w:rsidR="000309C2" w:rsidRDefault="00000000">
            <w:pPr>
              <w:spacing w:after="0" w:line="259" w:lineRule="auto"/>
              <w:ind w:left="0" w:right="0" w:firstLine="0"/>
              <w:jc w:val="right"/>
            </w:pPr>
            <w:r>
              <w:rPr>
                <w:color w:val="333333"/>
                <w:sz w:val="18"/>
              </w:rPr>
              <w:t>85</w:t>
            </w:r>
          </w:p>
        </w:tc>
      </w:tr>
      <w:tr w:rsidR="000309C2" w14:paraId="26633D49" w14:textId="77777777">
        <w:trPr>
          <w:trHeight w:val="267"/>
        </w:trPr>
        <w:tc>
          <w:tcPr>
            <w:tcW w:w="2774" w:type="dxa"/>
            <w:tcBorders>
              <w:top w:val="nil"/>
              <w:left w:val="nil"/>
              <w:bottom w:val="nil"/>
              <w:right w:val="nil"/>
            </w:tcBorders>
          </w:tcPr>
          <w:p w14:paraId="19F5A942" w14:textId="77777777" w:rsidR="000309C2" w:rsidRDefault="00000000">
            <w:pPr>
              <w:spacing w:after="0" w:line="259" w:lineRule="auto"/>
              <w:ind w:left="270" w:right="0" w:firstLine="0"/>
            </w:pPr>
            <w:r>
              <w:rPr>
                <w:sz w:val="18"/>
              </w:rPr>
              <w:t>pitfalls</w:t>
            </w:r>
          </w:p>
        </w:tc>
        <w:tc>
          <w:tcPr>
            <w:tcW w:w="852" w:type="dxa"/>
            <w:tcBorders>
              <w:top w:val="nil"/>
              <w:left w:val="nil"/>
              <w:bottom w:val="nil"/>
              <w:right w:val="nil"/>
            </w:tcBorders>
          </w:tcPr>
          <w:p w14:paraId="006B1076" w14:textId="77777777" w:rsidR="000309C2" w:rsidRDefault="00000000">
            <w:pPr>
              <w:spacing w:after="0" w:line="259" w:lineRule="auto"/>
              <w:ind w:left="0" w:right="0" w:firstLine="0"/>
              <w:jc w:val="right"/>
            </w:pPr>
            <w:r>
              <w:rPr>
                <w:color w:val="333333"/>
                <w:sz w:val="18"/>
              </w:rPr>
              <w:t>379</w:t>
            </w:r>
          </w:p>
        </w:tc>
      </w:tr>
      <w:tr w:rsidR="000309C2" w14:paraId="1738F11D" w14:textId="77777777">
        <w:trPr>
          <w:trHeight w:val="209"/>
        </w:trPr>
        <w:tc>
          <w:tcPr>
            <w:tcW w:w="2774" w:type="dxa"/>
            <w:tcBorders>
              <w:top w:val="nil"/>
              <w:left w:val="nil"/>
              <w:bottom w:val="nil"/>
              <w:right w:val="nil"/>
            </w:tcBorders>
          </w:tcPr>
          <w:p w14:paraId="4832D8C3" w14:textId="77777777" w:rsidR="000309C2" w:rsidRDefault="00000000">
            <w:pPr>
              <w:spacing w:after="0" w:line="259" w:lineRule="auto"/>
              <w:ind w:left="0" w:right="0" w:firstLine="0"/>
            </w:pPr>
            <w:r>
              <w:rPr>
                <w:rFonts w:ascii="Verdana" w:eastAsia="Verdana" w:hAnsi="Verdana" w:cs="Verdana"/>
                <w:b/>
                <w:sz w:val="15"/>
              </w:rPr>
              <w:t>Kind</w:t>
            </w:r>
          </w:p>
        </w:tc>
        <w:tc>
          <w:tcPr>
            <w:tcW w:w="852" w:type="dxa"/>
            <w:tcBorders>
              <w:top w:val="nil"/>
              <w:left w:val="nil"/>
              <w:bottom w:val="nil"/>
              <w:right w:val="nil"/>
            </w:tcBorders>
          </w:tcPr>
          <w:p w14:paraId="61B27B81" w14:textId="77777777" w:rsidR="000309C2" w:rsidRDefault="00000000">
            <w:pPr>
              <w:spacing w:after="0" w:line="259" w:lineRule="auto"/>
              <w:ind w:left="0" w:right="3" w:firstLine="0"/>
              <w:jc w:val="right"/>
            </w:pPr>
            <w:r>
              <w:rPr>
                <w:rFonts w:ascii="Verdana" w:eastAsia="Verdana" w:hAnsi="Verdana" w:cs="Verdana"/>
                <w:b/>
                <w:color w:val="333333"/>
                <w:sz w:val="15"/>
              </w:rPr>
              <w:t>370</w:t>
            </w:r>
          </w:p>
        </w:tc>
      </w:tr>
      <w:tr w:rsidR="000309C2" w14:paraId="1C2E9F39" w14:textId="77777777">
        <w:trPr>
          <w:trHeight w:val="471"/>
        </w:trPr>
        <w:tc>
          <w:tcPr>
            <w:tcW w:w="2774" w:type="dxa"/>
            <w:tcBorders>
              <w:top w:val="nil"/>
              <w:left w:val="nil"/>
              <w:bottom w:val="nil"/>
              <w:right w:val="nil"/>
            </w:tcBorders>
          </w:tcPr>
          <w:p w14:paraId="7E869290" w14:textId="77777777" w:rsidR="000309C2" w:rsidRDefault="00000000">
            <w:pPr>
              <w:spacing w:after="34" w:line="259" w:lineRule="auto"/>
              <w:ind w:left="270" w:right="0" w:firstLine="0"/>
            </w:pPr>
            <w:r>
              <w:rPr>
                <w:sz w:val="18"/>
              </w:rPr>
              <w:t>pitfalls</w:t>
            </w:r>
          </w:p>
          <w:p w14:paraId="0BB1A4E3" w14:textId="77777777" w:rsidR="000309C2" w:rsidRDefault="00000000">
            <w:pPr>
              <w:spacing w:after="0" w:line="259" w:lineRule="auto"/>
              <w:ind w:left="0" w:right="0" w:firstLine="0"/>
            </w:pPr>
            <w:r>
              <w:rPr>
                <w:rFonts w:ascii="Verdana" w:eastAsia="Verdana" w:hAnsi="Verdana" w:cs="Verdana"/>
                <w:b/>
                <w:sz w:val="15"/>
              </w:rPr>
              <w:t>Kubernetes</w:t>
            </w:r>
          </w:p>
        </w:tc>
        <w:tc>
          <w:tcPr>
            <w:tcW w:w="852" w:type="dxa"/>
            <w:tcBorders>
              <w:top w:val="nil"/>
              <w:left w:val="nil"/>
              <w:bottom w:val="nil"/>
              <w:right w:val="nil"/>
            </w:tcBorders>
          </w:tcPr>
          <w:p w14:paraId="390F54A2" w14:textId="77777777" w:rsidR="000309C2" w:rsidRDefault="00000000">
            <w:pPr>
              <w:spacing w:after="0" w:line="259" w:lineRule="auto"/>
              <w:ind w:left="0" w:right="0" w:firstLine="0"/>
              <w:jc w:val="right"/>
            </w:pPr>
            <w:r>
              <w:rPr>
                <w:color w:val="333333"/>
                <w:sz w:val="18"/>
              </w:rPr>
              <w:t>371</w:t>
            </w:r>
          </w:p>
        </w:tc>
      </w:tr>
      <w:tr w:rsidR="000309C2" w14:paraId="6CE0DC41" w14:textId="77777777">
        <w:trPr>
          <w:trHeight w:val="262"/>
        </w:trPr>
        <w:tc>
          <w:tcPr>
            <w:tcW w:w="2774" w:type="dxa"/>
            <w:tcBorders>
              <w:top w:val="nil"/>
              <w:left w:val="nil"/>
              <w:bottom w:val="nil"/>
              <w:right w:val="nil"/>
            </w:tcBorders>
          </w:tcPr>
          <w:p w14:paraId="439F156A" w14:textId="77777777" w:rsidR="000309C2" w:rsidRDefault="00000000">
            <w:pPr>
              <w:spacing w:after="0" w:line="259" w:lineRule="auto"/>
              <w:ind w:left="270" w:right="0" w:firstLine="0"/>
            </w:pPr>
            <w:r>
              <w:rPr>
                <w:sz w:val="18"/>
              </w:rPr>
              <w:t>for platform runtime</w:t>
            </w:r>
          </w:p>
        </w:tc>
        <w:tc>
          <w:tcPr>
            <w:tcW w:w="852" w:type="dxa"/>
            <w:tcBorders>
              <w:top w:val="nil"/>
              <w:left w:val="nil"/>
              <w:bottom w:val="nil"/>
              <w:right w:val="nil"/>
            </w:tcBorders>
          </w:tcPr>
          <w:p w14:paraId="490556D4" w14:textId="77777777" w:rsidR="000309C2" w:rsidRDefault="00000000">
            <w:pPr>
              <w:spacing w:after="0" w:line="259" w:lineRule="auto"/>
              <w:ind w:left="0" w:right="0" w:firstLine="0"/>
              <w:jc w:val="right"/>
            </w:pPr>
            <w:r>
              <w:rPr>
                <w:color w:val="333333"/>
                <w:sz w:val="18"/>
              </w:rPr>
              <w:t>32</w:t>
            </w:r>
            <w:r>
              <w:rPr>
                <w:sz w:val="18"/>
              </w:rPr>
              <w:t xml:space="preserve"> – </w:t>
            </w:r>
            <w:r>
              <w:rPr>
                <w:color w:val="333333"/>
                <w:sz w:val="18"/>
              </w:rPr>
              <w:t>34</w:t>
            </w:r>
          </w:p>
        </w:tc>
      </w:tr>
      <w:tr w:rsidR="000309C2" w14:paraId="553B2241" w14:textId="77777777">
        <w:trPr>
          <w:trHeight w:val="209"/>
        </w:trPr>
        <w:tc>
          <w:tcPr>
            <w:tcW w:w="2774" w:type="dxa"/>
            <w:tcBorders>
              <w:top w:val="nil"/>
              <w:left w:val="nil"/>
              <w:bottom w:val="nil"/>
              <w:right w:val="nil"/>
            </w:tcBorders>
          </w:tcPr>
          <w:p w14:paraId="096E9045" w14:textId="77777777" w:rsidR="000309C2" w:rsidRDefault="00000000">
            <w:pPr>
              <w:spacing w:after="0" w:line="259" w:lineRule="auto"/>
              <w:ind w:left="0" w:right="0" w:firstLine="0"/>
            </w:pPr>
            <w:r>
              <w:rPr>
                <w:rFonts w:ascii="Verdana" w:eastAsia="Verdana" w:hAnsi="Verdana" w:cs="Verdana"/>
                <w:b/>
                <w:sz w:val="15"/>
              </w:rPr>
              <w:t>Kustomize</w:t>
            </w:r>
          </w:p>
        </w:tc>
        <w:tc>
          <w:tcPr>
            <w:tcW w:w="852" w:type="dxa"/>
            <w:tcBorders>
              <w:top w:val="nil"/>
              <w:left w:val="nil"/>
              <w:bottom w:val="nil"/>
              <w:right w:val="nil"/>
            </w:tcBorders>
          </w:tcPr>
          <w:p w14:paraId="71A154B2" w14:textId="77777777" w:rsidR="000309C2" w:rsidRDefault="00000000">
            <w:pPr>
              <w:spacing w:after="0" w:line="259" w:lineRule="auto"/>
              <w:ind w:left="0" w:right="3" w:firstLine="0"/>
              <w:jc w:val="right"/>
            </w:pPr>
            <w:r>
              <w:rPr>
                <w:rFonts w:ascii="Verdana" w:eastAsia="Verdana" w:hAnsi="Verdana" w:cs="Verdana"/>
                <w:b/>
                <w:color w:val="333333"/>
                <w:sz w:val="15"/>
              </w:rPr>
              <w:t>62</w:t>
            </w:r>
          </w:p>
        </w:tc>
      </w:tr>
      <w:tr w:rsidR="000309C2" w14:paraId="6A5B8865" w14:textId="77777777">
        <w:trPr>
          <w:trHeight w:val="211"/>
        </w:trPr>
        <w:tc>
          <w:tcPr>
            <w:tcW w:w="2774" w:type="dxa"/>
            <w:tcBorders>
              <w:top w:val="nil"/>
              <w:left w:val="nil"/>
              <w:bottom w:val="nil"/>
              <w:right w:val="nil"/>
            </w:tcBorders>
          </w:tcPr>
          <w:p w14:paraId="589DFF8A" w14:textId="77777777" w:rsidR="000309C2" w:rsidRDefault="00000000">
            <w:pPr>
              <w:spacing w:after="0" w:line="259" w:lineRule="auto"/>
              <w:ind w:left="270" w:right="0" w:firstLine="0"/>
            </w:pPr>
            <w:r>
              <w:rPr>
                <w:sz w:val="18"/>
              </w:rPr>
              <w:t>installation</w:t>
            </w:r>
          </w:p>
        </w:tc>
        <w:tc>
          <w:tcPr>
            <w:tcW w:w="852" w:type="dxa"/>
            <w:tcBorders>
              <w:top w:val="nil"/>
              <w:left w:val="nil"/>
              <w:bottom w:val="nil"/>
              <w:right w:val="nil"/>
            </w:tcBorders>
          </w:tcPr>
          <w:p w14:paraId="40612880" w14:textId="77777777" w:rsidR="000309C2" w:rsidRDefault="00000000">
            <w:pPr>
              <w:spacing w:after="0" w:line="259" w:lineRule="auto"/>
              <w:ind w:left="0" w:right="0" w:firstLine="0"/>
              <w:jc w:val="right"/>
            </w:pPr>
            <w:r>
              <w:rPr>
                <w:color w:val="333333"/>
                <w:sz w:val="18"/>
              </w:rPr>
              <w:t>377</w:t>
            </w:r>
          </w:p>
        </w:tc>
      </w:tr>
      <w:tr w:rsidR="000309C2" w14:paraId="6BEEF99C" w14:textId="77777777">
        <w:trPr>
          <w:trHeight w:val="476"/>
        </w:trPr>
        <w:tc>
          <w:tcPr>
            <w:tcW w:w="2774" w:type="dxa"/>
            <w:tcBorders>
              <w:top w:val="nil"/>
              <w:left w:val="nil"/>
              <w:bottom w:val="nil"/>
              <w:right w:val="nil"/>
            </w:tcBorders>
          </w:tcPr>
          <w:p w14:paraId="548C78FC" w14:textId="77777777" w:rsidR="000309C2" w:rsidRDefault="00000000">
            <w:pPr>
              <w:spacing w:after="34" w:line="259" w:lineRule="auto"/>
              <w:ind w:left="270" w:right="0" w:firstLine="0"/>
            </w:pPr>
            <w:r>
              <w:rPr>
                <w:sz w:val="18"/>
              </w:rPr>
              <w:t>pitfalls</w:t>
            </w:r>
          </w:p>
          <w:p w14:paraId="2C0A43C6" w14:textId="77777777" w:rsidR="000309C2" w:rsidRDefault="00000000">
            <w:pPr>
              <w:spacing w:after="0" w:line="259" w:lineRule="auto"/>
              <w:ind w:left="0" w:right="0" w:firstLine="0"/>
            </w:pPr>
            <w:r>
              <w:rPr>
                <w:rFonts w:ascii="Verdana" w:eastAsia="Verdana" w:hAnsi="Verdana" w:cs="Verdana"/>
                <w:b/>
                <w:sz w:val="15"/>
              </w:rPr>
              <w:t>Kyverno</w:t>
            </w:r>
          </w:p>
        </w:tc>
        <w:tc>
          <w:tcPr>
            <w:tcW w:w="852" w:type="dxa"/>
            <w:tcBorders>
              <w:top w:val="nil"/>
              <w:left w:val="nil"/>
              <w:bottom w:val="nil"/>
              <w:right w:val="nil"/>
            </w:tcBorders>
          </w:tcPr>
          <w:p w14:paraId="20D6CFCF" w14:textId="77777777" w:rsidR="000309C2" w:rsidRDefault="00000000">
            <w:pPr>
              <w:spacing w:after="0" w:line="259" w:lineRule="auto"/>
              <w:ind w:left="0" w:right="0" w:firstLine="0"/>
              <w:jc w:val="right"/>
            </w:pPr>
            <w:r>
              <w:rPr>
                <w:color w:val="333333"/>
                <w:sz w:val="18"/>
              </w:rPr>
              <w:t>377</w:t>
            </w:r>
          </w:p>
        </w:tc>
      </w:tr>
      <w:tr w:rsidR="000309C2" w14:paraId="5B0043B1" w14:textId="77777777">
        <w:trPr>
          <w:trHeight w:val="211"/>
        </w:trPr>
        <w:tc>
          <w:tcPr>
            <w:tcW w:w="2774" w:type="dxa"/>
            <w:tcBorders>
              <w:top w:val="nil"/>
              <w:left w:val="nil"/>
              <w:bottom w:val="nil"/>
              <w:right w:val="nil"/>
            </w:tcBorders>
          </w:tcPr>
          <w:p w14:paraId="49EAC577" w14:textId="77777777" w:rsidR="000309C2" w:rsidRDefault="00000000">
            <w:pPr>
              <w:spacing w:after="0" w:line="259" w:lineRule="auto"/>
              <w:ind w:left="270" w:right="0" w:firstLine="0"/>
            </w:pPr>
            <w:r>
              <w:rPr>
                <w:sz w:val="18"/>
              </w:rPr>
              <w:t>installation</w:t>
            </w:r>
          </w:p>
        </w:tc>
        <w:tc>
          <w:tcPr>
            <w:tcW w:w="852" w:type="dxa"/>
            <w:tcBorders>
              <w:top w:val="nil"/>
              <w:left w:val="nil"/>
              <w:bottom w:val="nil"/>
              <w:right w:val="nil"/>
            </w:tcBorders>
          </w:tcPr>
          <w:p w14:paraId="4EA6405E" w14:textId="77777777" w:rsidR="000309C2" w:rsidRDefault="00000000">
            <w:pPr>
              <w:spacing w:after="0" w:line="259" w:lineRule="auto"/>
              <w:ind w:left="0" w:right="0" w:firstLine="0"/>
              <w:jc w:val="right"/>
            </w:pPr>
            <w:r>
              <w:rPr>
                <w:color w:val="333333"/>
                <w:sz w:val="18"/>
              </w:rPr>
              <w:t>397</w:t>
            </w:r>
          </w:p>
        </w:tc>
      </w:tr>
      <w:tr w:rsidR="000309C2" w14:paraId="0F9938DF" w14:textId="77777777">
        <w:trPr>
          <w:trHeight w:val="208"/>
        </w:trPr>
        <w:tc>
          <w:tcPr>
            <w:tcW w:w="2774" w:type="dxa"/>
            <w:tcBorders>
              <w:top w:val="nil"/>
              <w:left w:val="nil"/>
              <w:bottom w:val="nil"/>
              <w:right w:val="nil"/>
            </w:tcBorders>
          </w:tcPr>
          <w:p w14:paraId="3431CC92" w14:textId="77777777" w:rsidR="000309C2" w:rsidRDefault="00000000">
            <w:pPr>
              <w:spacing w:after="0" w:line="259" w:lineRule="auto"/>
              <w:ind w:left="270" w:right="0" w:firstLine="0"/>
            </w:pPr>
            <w:r>
              <w:rPr>
                <w:sz w:val="18"/>
              </w:rPr>
              <w:t>pitfalls</w:t>
            </w:r>
          </w:p>
        </w:tc>
        <w:tc>
          <w:tcPr>
            <w:tcW w:w="852" w:type="dxa"/>
            <w:tcBorders>
              <w:top w:val="nil"/>
              <w:left w:val="nil"/>
              <w:bottom w:val="nil"/>
              <w:right w:val="nil"/>
            </w:tcBorders>
          </w:tcPr>
          <w:p w14:paraId="7581CCC3" w14:textId="77777777" w:rsidR="000309C2" w:rsidRDefault="00000000">
            <w:pPr>
              <w:spacing w:after="0" w:line="259" w:lineRule="auto"/>
              <w:ind w:left="0" w:right="0" w:firstLine="0"/>
              <w:jc w:val="right"/>
            </w:pPr>
            <w:r>
              <w:rPr>
                <w:color w:val="333333"/>
                <w:sz w:val="18"/>
              </w:rPr>
              <w:t>398</w:t>
            </w:r>
          </w:p>
        </w:tc>
      </w:tr>
    </w:tbl>
    <w:p w14:paraId="04278960" w14:textId="77777777" w:rsidR="000309C2" w:rsidRDefault="00000000">
      <w:pPr>
        <w:spacing w:after="3" w:line="259" w:lineRule="auto"/>
        <w:ind w:right="34"/>
        <w:jc w:val="both"/>
      </w:pPr>
      <w:r>
        <w:rPr>
          <w:rFonts w:ascii="Verdana" w:eastAsia="Verdana" w:hAnsi="Verdana" w:cs="Verdana"/>
          <w:b/>
          <w:sz w:val="15"/>
        </w:rPr>
        <w:t>kube-prometheus-stack</w:t>
      </w:r>
    </w:p>
    <w:p w14:paraId="7BCDCA7D" w14:textId="77777777" w:rsidR="000309C2" w:rsidRDefault="000309C2">
      <w:pPr>
        <w:spacing w:after="0" w:line="259" w:lineRule="auto"/>
        <w:ind w:left="-1440" w:right="3769" w:firstLine="0"/>
      </w:pPr>
    </w:p>
    <w:tbl>
      <w:tblPr>
        <w:tblStyle w:val="TableGrid"/>
        <w:tblW w:w="7886" w:type="dxa"/>
        <w:tblInd w:w="0" w:type="dxa"/>
        <w:tblCellMar>
          <w:top w:w="0" w:type="dxa"/>
          <w:left w:w="0" w:type="dxa"/>
          <w:bottom w:w="0" w:type="dxa"/>
          <w:right w:w="0" w:type="dxa"/>
        </w:tblCellMar>
        <w:tblLook w:val="04A0" w:firstRow="1" w:lastRow="0" w:firstColumn="1" w:lastColumn="0" w:noHBand="0" w:noVBand="1"/>
      </w:tblPr>
      <w:tblGrid>
        <w:gridCol w:w="3626"/>
        <w:gridCol w:w="9327"/>
      </w:tblGrid>
      <w:tr w:rsidR="000309C2" w14:paraId="74FBCC9A" w14:textId="77777777">
        <w:trPr>
          <w:trHeight w:val="10708"/>
        </w:trPr>
        <w:tc>
          <w:tcPr>
            <w:tcW w:w="3943" w:type="dxa"/>
            <w:tcBorders>
              <w:top w:val="nil"/>
              <w:left w:val="nil"/>
              <w:bottom w:val="nil"/>
              <w:right w:val="nil"/>
            </w:tcBorders>
          </w:tcPr>
          <w:p w14:paraId="20DE1A78" w14:textId="77777777" w:rsidR="000309C2" w:rsidRDefault="000309C2">
            <w:pPr>
              <w:spacing w:after="0" w:line="259" w:lineRule="auto"/>
              <w:ind w:left="-1440" w:right="317" w:firstLine="0"/>
            </w:pPr>
          </w:p>
          <w:tbl>
            <w:tblPr>
              <w:tblStyle w:val="TableGrid"/>
              <w:tblW w:w="3626" w:type="dxa"/>
              <w:tblInd w:w="0" w:type="dxa"/>
              <w:tblCellMar>
                <w:top w:w="0" w:type="dxa"/>
                <w:left w:w="0" w:type="dxa"/>
                <w:bottom w:w="0" w:type="dxa"/>
                <w:right w:w="0" w:type="dxa"/>
              </w:tblCellMar>
              <w:tblLook w:val="04A0" w:firstRow="1" w:lastRow="0" w:firstColumn="1" w:lastColumn="0" w:noHBand="0" w:noVBand="1"/>
            </w:tblPr>
            <w:tblGrid>
              <w:gridCol w:w="2774"/>
              <w:gridCol w:w="852"/>
            </w:tblGrid>
            <w:tr w:rsidR="000309C2" w14:paraId="29CEB90B" w14:textId="77777777">
              <w:trPr>
                <w:trHeight w:val="259"/>
              </w:trPr>
              <w:tc>
                <w:tcPr>
                  <w:tcW w:w="2774" w:type="dxa"/>
                  <w:tcBorders>
                    <w:top w:val="nil"/>
                    <w:left w:val="nil"/>
                    <w:bottom w:val="nil"/>
                    <w:right w:val="nil"/>
                  </w:tcBorders>
                </w:tcPr>
                <w:p w14:paraId="03AA2738" w14:textId="77777777" w:rsidR="000309C2" w:rsidRDefault="00000000">
                  <w:pPr>
                    <w:spacing w:after="0" w:line="259" w:lineRule="auto"/>
                    <w:ind w:left="270" w:right="0" w:firstLine="0"/>
                  </w:pPr>
                  <w:r>
                    <w:rPr>
                      <w:sz w:val="18"/>
                    </w:rPr>
                    <w:t>pitfalls</w:t>
                  </w:r>
                </w:p>
              </w:tc>
              <w:tc>
                <w:tcPr>
                  <w:tcW w:w="852" w:type="dxa"/>
                  <w:tcBorders>
                    <w:top w:val="nil"/>
                    <w:left w:val="nil"/>
                    <w:bottom w:val="nil"/>
                    <w:right w:val="nil"/>
                  </w:tcBorders>
                </w:tcPr>
                <w:p w14:paraId="31AF369B" w14:textId="77777777" w:rsidR="000309C2" w:rsidRDefault="00000000">
                  <w:pPr>
                    <w:spacing w:after="0" w:line="259" w:lineRule="auto"/>
                    <w:ind w:left="0" w:right="0" w:firstLine="0"/>
                    <w:jc w:val="right"/>
                  </w:pPr>
                  <w:r>
                    <w:rPr>
                      <w:color w:val="333333"/>
                      <w:sz w:val="18"/>
                    </w:rPr>
                    <w:t>382</w:t>
                  </w:r>
                </w:p>
              </w:tc>
            </w:tr>
            <w:tr w:rsidR="000309C2" w14:paraId="6F233912" w14:textId="77777777">
              <w:trPr>
                <w:trHeight w:val="209"/>
              </w:trPr>
              <w:tc>
                <w:tcPr>
                  <w:tcW w:w="2774" w:type="dxa"/>
                  <w:tcBorders>
                    <w:top w:val="nil"/>
                    <w:left w:val="nil"/>
                    <w:bottom w:val="nil"/>
                    <w:right w:val="nil"/>
                  </w:tcBorders>
                </w:tcPr>
                <w:p w14:paraId="7A9DA193" w14:textId="77777777" w:rsidR="000309C2" w:rsidRDefault="00000000">
                  <w:pPr>
                    <w:spacing w:after="0" w:line="259" w:lineRule="auto"/>
                    <w:ind w:left="0" w:right="0" w:firstLine="0"/>
                  </w:pPr>
                  <w:r>
                    <w:rPr>
                      <w:rFonts w:ascii="Verdana" w:eastAsia="Verdana" w:hAnsi="Verdana" w:cs="Verdana"/>
                      <w:b/>
                      <w:sz w:val="15"/>
                    </w:rPr>
                    <w:t>kubectl</w:t>
                  </w:r>
                </w:p>
              </w:tc>
              <w:tc>
                <w:tcPr>
                  <w:tcW w:w="852" w:type="dxa"/>
                  <w:tcBorders>
                    <w:top w:val="nil"/>
                    <w:left w:val="nil"/>
                    <w:bottom w:val="nil"/>
                    <w:right w:val="nil"/>
                  </w:tcBorders>
                </w:tcPr>
                <w:p w14:paraId="0C4C88A7" w14:textId="77777777" w:rsidR="000309C2" w:rsidRDefault="00000000">
                  <w:pPr>
                    <w:spacing w:after="0" w:line="259" w:lineRule="auto"/>
                    <w:ind w:left="0" w:right="3" w:firstLine="0"/>
                    <w:jc w:val="right"/>
                  </w:pPr>
                  <w:r>
                    <w:rPr>
                      <w:rFonts w:ascii="Verdana" w:eastAsia="Verdana" w:hAnsi="Verdana" w:cs="Verdana"/>
                      <w:b/>
                      <w:color w:val="333333"/>
                      <w:sz w:val="15"/>
                    </w:rPr>
                    <w:t>369</w:t>
                  </w:r>
                </w:p>
              </w:tc>
            </w:tr>
            <w:tr w:rsidR="000309C2" w14:paraId="3A2180D1" w14:textId="77777777">
              <w:trPr>
                <w:trHeight w:val="782"/>
              </w:trPr>
              <w:tc>
                <w:tcPr>
                  <w:tcW w:w="2774" w:type="dxa"/>
                  <w:tcBorders>
                    <w:top w:val="nil"/>
                    <w:left w:val="nil"/>
                    <w:bottom w:val="nil"/>
                    <w:right w:val="nil"/>
                  </w:tcBorders>
                </w:tcPr>
                <w:p w14:paraId="35514F8A" w14:textId="77777777" w:rsidR="000309C2" w:rsidRDefault="00000000">
                  <w:pPr>
                    <w:spacing w:after="256" w:line="259" w:lineRule="auto"/>
                    <w:ind w:left="270" w:right="0" w:firstLine="0"/>
                  </w:pPr>
                  <w:r>
                    <w:rPr>
                      <w:sz w:val="18"/>
                    </w:rPr>
                    <w:t>pitfalls</w:t>
                  </w:r>
                </w:p>
                <w:p w14:paraId="0B653F79" w14:textId="77777777" w:rsidR="000309C2" w:rsidRDefault="00000000">
                  <w:pPr>
                    <w:spacing w:after="0" w:line="259" w:lineRule="auto"/>
                    <w:ind w:left="0" w:right="0" w:firstLine="0"/>
                  </w:pPr>
                  <w:r>
                    <w:rPr>
                      <w:b/>
                      <w:sz w:val="32"/>
                    </w:rPr>
                    <w:t>L</w:t>
                  </w:r>
                </w:p>
              </w:tc>
              <w:tc>
                <w:tcPr>
                  <w:tcW w:w="852" w:type="dxa"/>
                  <w:tcBorders>
                    <w:top w:val="nil"/>
                    <w:left w:val="nil"/>
                    <w:bottom w:val="nil"/>
                    <w:right w:val="nil"/>
                  </w:tcBorders>
                </w:tcPr>
                <w:p w14:paraId="4640AC5F" w14:textId="77777777" w:rsidR="000309C2" w:rsidRDefault="00000000">
                  <w:pPr>
                    <w:spacing w:after="0" w:line="259" w:lineRule="auto"/>
                    <w:ind w:left="0" w:right="0" w:firstLine="0"/>
                    <w:jc w:val="right"/>
                  </w:pPr>
                  <w:r>
                    <w:rPr>
                      <w:color w:val="333333"/>
                      <w:sz w:val="18"/>
                    </w:rPr>
                    <w:t>370</w:t>
                  </w:r>
                </w:p>
              </w:tc>
            </w:tr>
            <w:tr w:rsidR="000309C2" w14:paraId="079817EA" w14:textId="77777777">
              <w:trPr>
                <w:trHeight w:val="256"/>
              </w:trPr>
              <w:tc>
                <w:tcPr>
                  <w:tcW w:w="2774" w:type="dxa"/>
                  <w:tcBorders>
                    <w:top w:val="nil"/>
                    <w:left w:val="nil"/>
                    <w:bottom w:val="nil"/>
                    <w:right w:val="nil"/>
                  </w:tcBorders>
                </w:tcPr>
                <w:p w14:paraId="3257B6A1" w14:textId="77777777" w:rsidR="000309C2" w:rsidRDefault="00000000">
                  <w:pPr>
                    <w:spacing w:after="0" w:line="259" w:lineRule="auto"/>
                    <w:ind w:left="0" w:right="0" w:firstLine="0"/>
                  </w:pPr>
                  <w:r>
                    <w:rPr>
                      <w:rFonts w:ascii="Verdana" w:eastAsia="Verdana" w:hAnsi="Verdana" w:cs="Verdana"/>
                      <w:b/>
                      <w:sz w:val="15"/>
                    </w:rPr>
                    <w:t>Loki</w:t>
                  </w:r>
                </w:p>
              </w:tc>
              <w:tc>
                <w:tcPr>
                  <w:tcW w:w="852" w:type="dxa"/>
                  <w:tcBorders>
                    <w:top w:val="nil"/>
                    <w:left w:val="nil"/>
                    <w:bottom w:val="nil"/>
                    <w:right w:val="nil"/>
                  </w:tcBorders>
                </w:tcPr>
                <w:p w14:paraId="6A061D1F" w14:textId="77777777" w:rsidR="000309C2" w:rsidRDefault="00000000">
                  <w:pPr>
                    <w:spacing w:after="0" w:line="259" w:lineRule="auto"/>
                    <w:ind w:left="0" w:right="3" w:firstLine="0"/>
                    <w:jc w:val="right"/>
                  </w:pPr>
                  <w:r>
                    <w:rPr>
                      <w:rFonts w:ascii="Verdana" w:eastAsia="Verdana" w:hAnsi="Verdana" w:cs="Verdana"/>
                      <w:b/>
                      <w:color w:val="333333"/>
                      <w:sz w:val="15"/>
                    </w:rPr>
                    <w:t>382</w:t>
                  </w:r>
                </w:p>
              </w:tc>
            </w:tr>
            <w:tr w:rsidR="000309C2" w14:paraId="5FCDCEE4" w14:textId="77777777">
              <w:trPr>
                <w:trHeight w:val="255"/>
              </w:trPr>
              <w:tc>
                <w:tcPr>
                  <w:tcW w:w="2774" w:type="dxa"/>
                  <w:tcBorders>
                    <w:top w:val="nil"/>
                    <w:left w:val="nil"/>
                    <w:bottom w:val="nil"/>
                    <w:right w:val="nil"/>
                  </w:tcBorders>
                </w:tcPr>
                <w:p w14:paraId="70DA23D4" w14:textId="77777777" w:rsidR="000309C2" w:rsidRDefault="00000000">
                  <w:pPr>
                    <w:spacing w:after="0" w:line="259" w:lineRule="auto"/>
                    <w:ind w:left="0" w:right="0" w:firstLine="0"/>
                  </w:pPr>
                  <w:r>
                    <w:rPr>
                      <w:rFonts w:ascii="Verdana" w:eastAsia="Verdana" w:hAnsi="Verdana" w:cs="Verdana"/>
                      <w:b/>
                      <w:sz w:val="15"/>
                    </w:rPr>
                    <w:t>lifecycle automation</w:t>
                  </w:r>
                </w:p>
              </w:tc>
              <w:tc>
                <w:tcPr>
                  <w:tcW w:w="852" w:type="dxa"/>
                  <w:tcBorders>
                    <w:top w:val="nil"/>
                    <w:left w:val="nil"/>
                    <w:bottom w:val="nil"/>
                    <w:right w:val="nil"/>
                  </w:tcBorders>
                </w:tcPr>
                <w:p w14:paraId="7B9D6237" w14:textId="77777777" w:rsidR="000309C2" w:rsidRDefault="00000000">
                  <w:pPr>
                    <w:spacing w:after="0" w:line="259" w:lineRule="auto"/>
                    <w:ind w:left="0" w:right="0" w:firstLine="0"/>
                    <w:jc w:val="both"/>
                  </w:pPr>
                  <w:r>
                    <w:rPr>
                      <w:rFonts w:ascii="Verdana" w:eastAsia="Verdana" w:hAnsi="Verdana" w:cs="Verdana"/>
                      <w:b/>
                      <w:color w:val="333333"/>
                      <w:sz w:val="15"/>
                    </w:rPr>
                    <w:t>244</w:t>
                  </w:r>
                  <w:r>
                    <w:rPr>
                      <w:rFonts w:ascii="Verdana" w:eastAsia="Verdana" w:hAnsi="Verdana" w:cs="Verdana"/>
                      <w:b/>
                      <w:sz w:val="15"/>
                    </w:rPr>
                    <w:t xml:space="preserve"> – </w:t>
                  </w:r>
                  <w:r>
                    <w:rPr>
                      <w:rFonts w:ascii="Verdana" w:eastAsia="Verdana" w:hAnsi="Verdana" w:cs="Verdana"/>
                      <w:b/>
                      <w:color w:val="333333"/>
                      <w:sz w:val="15"/>
                    </w:rPr>
                    <w:t>246</w:t>
                  </w:r>
                </w:p>
              </w:tc>
            </w:tr>
            <w:tr w:rsidR="000309C2" w14:paraId="0DBA0B7D" w14:textId="77777777">
              <w:trPr>
                <w:trHeight w:val="975"/>
              </w:trPr>
              <w:tc>
                <w:tcPr>
                  <w:tcW w:w="2774" w:type="dxa"/>
                  <w:tcBorders>
                    <w:top w:val="nil"/>
                    <w:left w:val="nil"/>
                    <w:bottom w:val="nil"/>
                    <w:right w:val="nil"/>
                  </w:tcBorders>
                </w:tcPr>
                <w:p w14:paraId="7586E4DB" w14:textId="77777777" w:rsidR="000309C2" w:rsidRDefault="00000000">
                  <w:pPr>
                    <w:spacing w:after="280" w:line="259" w:lineRule="auto"/>
                    <w:ind w:left="0" w:right="0" w:firstLine="0"/>
                  </w:pPr>
                  <w:r>
                    <w:rPr>
                      <w:rFonts w:ascii="Verdana" w:eastAsia="Verdana" w:hAnsi="Verdana" w:cs="Verdana"/>
                      <w:b/>
                      <w:sz w:val="15"/>
                    </w:rPr>
                    <w:t>logs</w:t>
                  </w:r>
                </w:p>
                <w:p w14:paraId="53069234" w14:textId="77777777" w:rsidR="000309C2" w:rsidRDefault="00000000">
                  <w:pPr>
                    <w:spacing w:after="0" w:line="259" w:lineRule="auto"/>
                    <w:ind w:left="0" w:right="0" w:firstLine="0"/>
                  </w:pPr>
                  <w:r>
                    <w:rPr>
                      <w:b/>
                      <w:sz w:val="32"/>
                    </w:rPr>
                    <w:t>M</w:t>
                  </w:r>
                </w:p>
                <w:p w14:paraId="3E23BD44" w14:textId="77777777" w:rsidR="000309C2" w:rsidRDefault="00000000">
                  <w:pPr>
                    <w:spacing w:after="0" w:line="259" w:lineRule="auto"/>
                    <w:ind w:left="0" w:right="0" w:firstLine="0"/>
                  </w:pPr>
                  <w:r>
                    <w:rPr>
                      <w:rFonts w:ascii="Verdana" w:eastAsia="Verdana" w:hAnsi="Verdana" w:cs="Verdana"/>
                      <w:b/>
                      <w:sz w:val="15"/>
                    </w:rPr>
                    <w:t>Metrics Server</w:t>
                  </w:r>
                </w:p>
              </w:tc>
              <w:tc>
                <w:tcPr>
                  <w:tcW w:w="852" w:type="dxa"/>
                  <w:tcBorders>
                    <w:top w:val="nil"/>
                    <w:left w:val="nil"/>
                    <w:bottom w:val="nil"/>
                    <w:right w:val="nil"/>
                  </w:tcBorders>
                </w:tcPr>
                <w:p w14:paraId="7C20B483" w14:textId="77777777" w:rsidR="000309C2" w:rsidRDefault="00000000">
                  <w:pPr>
                    <w:spacing w:after="0" w:line="259" w:lineRule="auto"/>
                    <w:ind w:left="0" w:right="3" w:firstLine="0"/>
                    <w:jc w:val="right"/>
                  </w:pPr>
                  <w:r>
                    <w:rPr>
                      <w:rFonts w:ascii="Verdana" w:eastAsia="Verdana" w:hAnsi="Verdana" w:cs="Verdana"/>
                      <w:b/>
                      <w:color w:val="333333"/>
                      <w:sz w:val="15"/>
                    </w:rPr>
                    <w:t>105</w:t>
                  </w:r>
                </w:p>
              </w:tc>
            </w:tr>
            <w:tr w:rsidR="000309C2" w14:paraId="229529DE" w14:textId="77777777">
              <w:trPr>
                <w:trHeight w:val="211"/>
              </w:trPr>
              <w:tc>
                <w:tcPr>
                  <w:tcW w:w="2774" w:type="dxa"/>
                  <w:tcBorders>
                    <w:top w:val="nil"/>
                    <w:left w:val="nil"/>
                    <w:bottom w:val="nil"/>
                    <w:right w:val="nil"/>
                  </w:tcBorders>
                </w:tcPr>
                <w:p w14:paraId="355784AA" w14:textId="77777777" w:rsidR="000309C2" w:rsidRDefault="00000000">
                  <w:pPr>
                    <w:spacing w:after="0" w:line="259" w:lineRule="auto"/>
                    <w:ind w:left="270" w:right="0" w:firstLine="0"/>
                  </w:pPr>
                  <w:r>
                    <w:rPr>
                      <w:sz w:val="18"/>
                    </w:rPr>
                    <w:t>installation</w:t>
                  </w:r>
                </w:p>
              </w:tc>
              <w:tc>
                <w:tcPr>
                  <w:tcW w:w="852" w:type="dxa"/>
                  <w:tcBorders>
                    <w:top w:val="nil"/>
                    <w:left w:val="nil"/>
                    <w:bottom w:val="nil"/>
                    <w:right w:val="nil"/>
                  </w:tcBorders>
                </w:tcPr>
                <w:p w14:paraId="798947D2" w14:textId="77777777" w:rsidR="000309C2" w:rsidRDefault="00000000">
                  <w:pPr>
                    <w:spacing w:after="0" w:line="259" w:lineRule="auto"/>
                    <w:ind w:left="0" w:right="0" w:firstLine="0"/>
                    <w:jc w:val="right"/>
                  </w:pPr>
                  <w:r>
                    <w:rPr>
                      <w:color w:val="333333"/>
                      <w:sz w:val="18"/>
                    </w:rPr>
                    <w:t>399</w:t>
                  </w:r>
                </w:p>
              </w:tc>
            </w:tr>
            <w:tr w:rsidR="000309C2" w14:paraId="1184B293" w14:textId="77777777">
              <w:trPr>
                <w:trHeight w:val="476"/>
              </w:trPr>
              <w:tc>
                <w:tcPr>
                  <w:tcW w:w="2774" w:type="dxa"/>
                  <w:tcBorders>
                    <w:top w:val="nil"/>
                    <w:left w:val="nil"/>
                    <w:bottom w:val="nil"/>
                    <w:right w:val="nil"/>
                  </w:tcBorders>
                </w:tcPr>
                <w:p w14:paraId="4F73F6C0" w14:textId="77777777" w:rsidR="000309C2" w:rsidRDefault="00000000">
                  <w:pPr>
                    <w:spacing w:after="34" w:line="259" w:lineRule="auto"/>
                    <w:ind w:left="270" w:right="0" w:firstLine="0"/>
                  </w:pPr>
                  <w:r>
                    <w:rPr>
                      <w:sz w:val="18"/>
                    </w:rPr>
                    <w:t>pitfalls</w:t>
                  </w:r>
                </w:p>
                <w:p w14:paraId="2ECDFA12" w14:textId="77777777" w:rsidR="000309C2" w:rsidRDefault="00000000">
                  <w:pPr>
                    <w:spacing w:after="0" w:line="259" w:lineRule="auto"/>
                    <w:ind w:left="0" w:right="0" w:firstLine="0"/>
                  </w:pPr>
                  <w:r>
                    <w:rPr>
                      <w:rFonts w:ascii="Verdana" w:eastAsia="Verdana" w:hAnsi="Verdana" w:cs="Verdana"/>
                      <w:b/>
                      <w:sz w:val="15"/>
                    </w:rPr>
                    <w:t>managed models</w:t>
                  </w:r>
                </w:p>
              </w:tc>
              <w:tc>
                <w:tcPr>
                  <w:tcW w:w="852" w:type="dxa"/>
                  <w:tcBorders>
                    <w:top w:val="nil"/>
                    <w:left w:val="nil"/>
                    <w:bottom w:val="nil"/>
                    <w:right w:val="nil"/>
                  </w:tcBorders>
                </w:tcPr>
                <w:p w14:paraId="2EFF419B" w14:textId="77777777" w:rsidR="000309C2" w:rsidRDefault="00000000">
                  <w:pPr>
                    <w:spacing w:after="0" w:line="259" w:lineRule="auto"/>
                    <w:ind w:left="0" w:right="0" w:firstLine="0"/>
                    <w:jc w:val="right"/>
                  </w:pPr>
                  <w:r>
                    <w:rPr>
                      <w:color w:val="333333"/>
                      <w:sz w:val="18"/>
                    </w:rPr>
                    <w:t>399</w:t>
                  </w:r>
                </w:p>
              </w:tc>
            </w:tr>
            <w:tr w:rsidR="000309C2" w14:paraId="61265531" w14:textId="77777777">
              <w:trPr>
                <w:trHeight w:val="262"/>
              </w:trPr>
              <w:tc>
                <w:tcPr>
                  <w:tcW w:w="2774" w:type="dxa"/>
                  <w:tcBorders>
                    <w:top w:val="nil"/>
                    <w:left w:val="nil"/>
                    <w:bottom w:val="nil"/>
                    <w:right w:val="nil"/>
                  </w:tcBorders>
                </w:tcPr>
                <w:p w14:paraId="2AC36E05" w14:textId="77777777" w:rsidR="000309C2" w:rsidRDefault="00000000">
                  <w:pPr>
                    <w:spacing w:after="0" w:line="259" w:lineRule="auto"/>
                    <w:ind w:left="270" w:right="0" w:firstLine="0"/>
                  </w:pPr>
                  <w:r>
                    <w:rPr>
                      <w:sz w:val="18"/>
                    </w:rPr>
                    <w:t>versus Open-Source models</w:t>
                  </w:r>
                </w:p>
              </w:tc>
              <w:tc>
                <w:tcPr>
                  <w:tcW w:w="852" w:type="dxa"/>
                  <w:tcBorders>
                    <w:top w:val="nil"/>
                    <w:left w:val="nil"/>
                    <w:bottom w:val="nil"/>
                    <w:right w:val="nil"/>
                  </w:tcBorders>
                </w:tcPr>
                <w:p w14:paraId="26608DA2" w14:textId="77777777" w:rsidR="000309C2" w:rsidRDefault="00000000">
                  <w:pPr>
                    <w:spacing w:after="0" w:line="259" w:lineRule="auto"/>
                    <w:ind w:left="0" w:right="0" w:firstLine="0"/>
                    <w:jc w:val="right"/>
                  </w:pPr>
                  <w:r>
                    <w:rPr>
                      <w:color w:val="333333"/>
                      <w:sz w:val="18"/>
                    </w:rPr>
                    <w:t>341</w:t>
                  </w:r>
                </w:p>
              </w:tc>
            </w:tr>
            <w:tr w:rsidR="000309C2" w14:paraId="24FF77E5" w14:textId="77777777">
              <w:trPr>
                <w:trHeight w:val="260"/>
              </w:trPr>
              <w:tc>
                <w:tcPr>
                  <w:tcW w:w="2774" w:type="dxa"/>
                  <w:tcBorders>
                    <w:top w:val="nil"/>
                    <w:left w:val="nil"/>
                    <w:bottom w:val="nil"/>
                    <w:right w:val="nil"/>
                  </w:tcBorders>
                </w:tcPr>
                <w:p w14:paraId="169F34BC" w14:textId="77777777" w:rsidR="000309C2" w:rsidRDefault="00000000">
                  <w:pPr>
                    <w:spacing w:after="0" w:line="259" w:lineRule="auto"/>
                    <w:ind w:left="0" w:right="0" w:firstLine="0"/>
                  </w:pPr>
                  <w:r>
                    <w:rPr>
                      <w:rFonts w:ascii="Verdana" w:eastAsia="Verdana" w:hAnsi="Verdana" w:cs="Verdana"/>
                      <w:b/>
                      <w:sz w:val="15"/>
                    </w:rPr>
                    <w:t>metrics</w:t>
                  </w:r>
                </w:p>
              </w:tc>
              <w:tc>
                <w:tcPr>
                  <w:tcW w:w="852" w:type="dxa"/>
                  <w:tcBorders>
                    <w:top w:val="nil"/>
                    <w:left w:val="nil"/>
                    <w:bottom w:val="nil"/>
                    <w:right w:val="nil"/>
                  </w:tcBorders>
                </w:tcPr>
                <w:p w14:paraId="74B6D467" w14:textId="77777777" w:rsidR="000309C2" w:rsidRDefault="00000000">
                  <w:pPr>
                    <w:spacing w:after="0" w:line="259" w:lineRule="auto"/>
                    <w:ind w:left="0" w:right="3" w:firstLine="0"/>
                    <w:jc w:val="right"/>
                  </w:pPr>
                  <w:r>
                    <w:rPr>
                      <w:rFonts w:ascii="Verdana" w:eastAsia="Verdana" w:hAnsi="Verdana" w:cs="Verdana"/>
                      <w:b/>
                      <w:color w:val="333333"/>
                      <w:sz w:val="15"/>
                    </w:rPr>
                    <w:t>105</w:t>
                  </w:r>
                </w:p>
              </w:tc>
            </w:tr>
            <w:tr w:rsidR="000309C2" w14:paraId="1D899144" w14:textId="77777777">
              <w:trPr>
                <w:trHeight w:val="435"/>
              </w:trPr>
              <w:tc>
                <w:tcPr>
                  <w:tcW w:w="2774" w:type="dxa"/>
                  <w:tcBorders>
                    <w:top w:val="nil"/>
                    <w:left w:val="nil"/>
                    <w:bottom w:val="nil"/>
                    <w:right w:val="nil"/>
                  </w:tcBorders>
                </w:tcPr>
                <w:p w14:paraId="77A7450F" w14:textId="77777777" w:rsidR="000309C2" w:rsidRDefault="00000000">
                  <w:pPr>
                    <w:spacing w:after="0" w:line="259" w:lineRule="auto"/>
                    <w:ind w:left="0" w:right="434" w:firstLine="0"/>
                  </w:pPr>
                  <w:r>
                    <w:rPr>
                      <w:rFonts w:ascii="Verdana" w:eastAsia="Verdana" w:hAnsi="Verdana" w:cs="Verdana"/>
                      <w:b/>
                      <w:sz w:val="15"/>
                    </w:rPr>
                    <w:t>modular GitOps architecture</w:t>
                  </w:r>
                </w:p>
              </w:tc>
              <w:tc>
                <w:tcPr>
                  <w:tcW w:w="852" w:type="dxa"/>
                  <w:tcBorders>
                    <w:top w:val="nil"/>
                    <w:left w:val="nil"/>
                    <w:bottom w:val="nil"/>
                    <w:right w:val="nil"/>
                  </w:tcBorders>
                </w:tcPr>
                <w:p w14:paraId="67114B7B" w14:textId="77777777" w:rsidR="000309C2" w:rsidRDefault="00000000">
                  <w:pPr>
                    <w:spacing w:after="0" w:line="259" w:lineRule="auto"/>
                    <w:ind w:left="0" w:right="3" w:firstLine="0"/>
                    <w:jc w:val="right"/>
                  </w:pPr>
                  <w:r>
                    <w:rPr>
                      <w:rFonts w:ascii="Verdana" w:eastAsia="Verdana" w:hAnsi="Verdana" w:cs="Verdana"/>
                      <w:b/>
                      <w:color w:val="333333"/>
                      <w:sz w:val="15"/>
                    </w:rPr>
                    <w:t>52</w:t>
                  </w:r>
                  <w:r>
                    <w:rPr>
                      <w:rFonts w:ascii="Verdana" w:eastAsia="Verdana" w:hAnsi="Verdana" w:cs="Verdana"/>
                      <w:b/>
                      <w:sz w:val="15"/>
                    </w:rPr>
                    <w:t xml:space="preserve"> – </w:t>
                  </w:r>
                  <w:r>
                    <w:rPr>
                      <w:rFonts w:ascii="Verdana" w:eastAsia="Verdana" w:hAnsi="Verdana" w:cs="Verdana"/>
                      <w:b/>
                      <w:color w:val="333333"/>
                      <w:sz w:val="15"/>
                    </w:rPr>
                    <w:t>54</w:t>
                  </w:r>
                </w:p>
              </w:tc>
            </w:tr>
            <w:tr w:rsidR="000309C2" w14:paraId="03F04B95" w14:textId="77777777">
              <w:trPr>
                <w:trHeight w:val="255"/>
              </w:trPr>
              <w:tc>
                <w:tcPr>
                  <w:tcW w:w="2774" w:type="dxa"/>
                  <w:tcBorders>
                    <w:top w:val="nil"/>
                    <w:left w:val="nil"/>
                    <w:bottom w:val="nil"/>
                    <w:right w:val="nil"/>
                  </w:tcBorders>
                </w:tcPr>
                <w:p w14:paraId="4196A08A" w14:textId="77777777" w:rsidR="000309C2" w:rsidRDefault="00000000">
                  <w:pPr>
                    <w:spacing w:after="0" w:line="259" w:lineRule="auto"/>
                    <w:ind w:left="0" w:right="0" w:firstLine="0"/>
                  </w:pPr>
                  <w:r>
                    <w:rPr>
                      <w:rFonts w:ascii="Verdana" w:eastAsia="Verdana" w:hAnsi="Verdana" w:cs="Verdana"/>
                      <w:b/>
                      <w:sz w:val="15"/>
                    </w:rPr>
                    <w:t>monitoring</w:t>
                  </w:r>
                </w:p>
              </w:tc>
              <w:tc>
                <w:tcPr>
                  <w:tcW w:w="852" w:type="dxa"/>
                  <w:tcBorders>
                    <w:top w:val="nil"/>
                    <w:left w:val="nil"/>
                    <w:bottom w:val="nil"/>
                    <w:right w:val="nil"/>
                  </w:tcBorders>
                </w:tcPr>
                <w:p w14:paraId="4A99A8DF" w14:textId="77777777" w:rsidR="000309C2" w:rsidRDefault="00000000">
                  <w:pPr>
                    <w:spacing w:after="0" w:line="259" w:lineRule="auto"/>
                    <w:ind w:left="104" w:right="0" w:firstLine="0"/>
                  </w:pPr>
                  <w:r>
                    <w:rPr>
                      <w:rFonts w:ascii="Verdana" w:eastAsia="Verdana" w:hAnsi="Verdana" w:cs="Verdana"/>
                      <w:b/>
                      <w:color w:val="333333"/>
                      <w:sz w:val="15"/>
                    </w:rPr>
                    <w:t>103</w:t>
                  </w:r>
                  <w:r>
                    <w:rPr>
                      <w:rFonts w:ascii="Verdana" w:eastAsia="Verdana" w:hAnsi="Verdana" w:cs="Verdana"/>
                      <w:b/>
                      <w:sz w:val="15"/>
                    </w:rPr>
                    <w:t xml:space="preserve">, </w:t>
                  </w:r>
                  <w:r>
                    <w:rPr>
                      <w:rFonts w:ascii="Verdana" w:eastAsia="Verdana" w:hAnsi="Verdana" w:cs="Verdana"/>
                      <w:b/>
                      <w:color w:val="333333"/>
                      <w:sz w:val="15"/>
                    </w:rPr>
                    <w:t>104</w:t>
                  </w:r>
                </w:p>
              </w:tc>
            </w:tr>
            <w:tr w:rsidR="000309C2" w14:paraId="0E007568" w14:textId="77777777">
              <w:trPr>
                <w:trHeight w:val="459"/>
              </w:trPr>
              <w:tc>
                <w:tcPr>
                  <w:tcW w:w="2774" w:type="dxa"/>
                  <w:tcBorders>
                    <w:top w:val="nil"/>
                    <w:left w:val="nil"/>
                    <w:bottom w:val="nil"/>
                    <w:right w:val="nil"/>
                  </w:tcBorders>
                </w:tcPr>
                <w:p w14:paraId="34903B11" w14:textId="77777777" w:rsidR="000309C2" w:rsidRDefault="00000000">
                  <w:pPr>
                    <w:spacing w:after="58" w:line="259" w:lineRule="auto"/>
                    <w:ind w:left="0" w:right="0" w:firstLine="0"/>
                  </w:pPr>
                  <w:r>
                    <w:rPr>
                      <w:rFonts w:ascii="Verdana" w:eastAsia="Verdana" w:hAnsi="Verdana" w:cs="Verdana"/>
                      <w:b/>
                      <w:sz w:val="15"/>
                    </w:rPr>
                    <w:t>monorepo</w:t>
                  </w:r>
                </w:p>
                <w:p w14:paraId="1C36CDE6" w14:textId="77777777" w:rsidR="000309C2" w:rsidRDefault="00000000">
                  <w:pPr>
                    <w:spacing w:after="0" w:line="259" w:lineRule="auto"/>
                    <w:ind w:left="0" w:right="0" w:firstLine="0"/>
                  </w:pPr>
                  <w:r>
                    <w:rPr>
                      <w:rFonts w:ascii="Verdana" w:eastAsia="Verdana" w:hAnsi="Verdana" w:cs="Verdana"/>
                      <w:b/>
                      <w:sz w:val="15"/>
                    </w:rPr>
                    <w:t>multiple platform environments</w:t>
                  </w:r>
                </w:p>
              </w:tc>
              <w:tc>
                <w:tcPr>
                  <w:tcW w:w="852" w:type="dxa"/>
                  <w:tcBorders>
                    <w:top w:val="nil"/>
                    <w:left w:val="nil"/>
                    <w:bottom w:val="nil"/>
                    <w:right w:val="nil"/>
                  </w:tcBorders>
                </w:tcPr>
                <w:p w14:paraId="7D85B868" w14:textId="77777777" w:rsidR="000309C2" w:rsidRDefault="00000000">
                  <w:pPr>
                    <w:spacing w:after="0" w:line="259" w:lineRule="auto"/>
                    <w:ind w:left="0" w:right="3" w:firstLine="0"/>
                    <w:jc w:val="right"/>
                  </w:pPr>
                  <w:r>
                    <w:rPr>
                      <w:rFonts w:ascii="Verdana" w:eastAsia="Verdana" w:hAnsi="Verdana" w:cs="Verdana"/>
                      <w:b/>
                      <w:color w:val="333333"/>
                      <w:sz w:val="15"/>
                    </w:rPr>
                    <w:t>11</w:t>
                  </w:r>
                </w:p>
              </w:tc>
            </w:tr>
            <w:tr w:rsidR="000309C2" w14:paraId="28A1C6F7" w14:textId="77777777">
              <w:trPr>
                <w:trHeight w:val="782"/>
              </w:trPr>
              <w:tc>
                <w:tcPr>
                  <w:tcW w:w="2774" w:type="dxa"/>
                  <w:tcBorders>
                    <w:top w:val="nil"/>
                    <w:left w:val="nil"/>
                    <w:bottom w:val="nil"/>
                    <w:right w:val="nil"/>
                  </w:tcBorders>
                </w:tcPr>
                <w:p w14:paraId="42A4C16A" w14:textId="77777777" w:rsidR="000309C2" w:rsidRDefault="00000000">
                  <w:pPr>
                    <w:spacing w:after="256" w:line="259" w:lineRule="auto"/>
                    <w:ind w:left="270" w:right="0" w:firstLine="0"/>
                  </w:pPr>
                  <w:r>
                    <w:rPr>
                      <w:sz w:val="18"/>
                    </w:rPr>
                    <w:t>configuring</w:t>
                  </w:r>
                </w:p>
                <w:p w14:paraId="459CE6E9" w14:textId="77777777" w:rsidR="000309C2" w:rsidRDefault="00000000">
                  <w:pPr>
                    <w:spacing w:after="0" w:line="259" w:lineRule="auto"/>
                    <w:ind w:left="0" w:right="0" w:firstLine="0"/>
                  </w:pPr>
                  <w:r>
                    <w:rPr>
                      <w:b/>
                      <w:sz w:val="32"/>
                    </w:rPr>
                    <w:t>N</w:t>
                  </w:r>
                </w:p>
              </w:tc>
              <w:tc>
                <w:tcPr>
                  <w:tcW w:w="852" w:type="dxa"/>
                  <w:tcBorders>
                    <w:top w:val="nil"/>
                    <w:left w:val="nil"/>
                    <w:bottom w:val="nil"/>
                    <w:right w:val="nil"/>
                  </w:tcBorders>
                </w:tcPr>
                <w:p w14:paraId="2F534599" w14:textId="77777777" w:rsidR="000309C2" w:rsidRDefault="00000000">
                  <w:pPr>
                    <w:spacing w:after="0" w:line="259" w:lineRule="auto"/>
                    <w:ind w:left="0" w:right="0" w:firstLine="0"/>
                    <w:jc w:val="right"/>
                  </w:pPr>
                  <w:r>
                    <w:rPr>
                      <w:color w:val="333333"/>
                      <w:sz w:val="18"/>
                    </w:rPr>
                    <w:t>37</w:t>
                  </w:r>
                  <w:r>
                    <w:rPr>
                      <w:sz w:val="18"/>
                    </w:rPr>
                    <w:t xml:space="preserve">, </w:t>
                  </w:r>
                  <w:r>
                    <w:rPr>
                      <w:color w:val="333333"/>
                      <w:sz w:val="18"/>
                    </w:rPr>
                    <w:t>38</w:t>
                  </w:r>
                </w:p>
              </w:tc>
            </w:tr>
            <w:tr w:rsidR="000309C2" w14:paraId="02F9D678" w14:textId="77777777">
              <w:trPr>
                <w:trHeight w:val="205"/>
              </w:trPr>
              <w:tc>
                <w:tcPr>
                  <w:tcW w:w="2774" w:type="dxa"/>
                  <w:tcBorders>
                    <w:top w:val="nil"/>
                    <w:left w:val="nil"/>
                    <w:bottom w:val="nil"/>
                    <w:right w:val="nil"/>
                  </w:tcBorders>
                </w:tcPr>
                <w:p w14:paraId="615AB70A" w14:textId="77777777" w:rsidR="000309C2" w:rsidRDefault="00000000">
                  <w:pPr>
                    <w:spacing w:after="0" w:line="259" w:lineRule="auto"/>
                    <w:ind w:left="0" w:right="0" w:firstLine="0"/>
                  </w:pPr>
                  <w:r>
                    <w:rPr>
                      <w:rFonts w:ascii="Verdana" w:eastAsia="Verdana" w:hAnsi="Verdana" w:cs="Verdana"/>
                      <w:b/>
                      <w:sz w:val="15"/>
                    </w:rPr>
                    <w:t>Node.js</w:t>
                  </w:r>
                </w:p>
              </w:tc>
              <w:tc>
                <w:tcPr>
                  <w:tcW w:w="852" w:type="dxa"/>
                  <w:tcBorders>
                    <w:top w:val="nil"/>
                    <w:left w:val="nil"/>
                    <w:bottom w:val="nil"/>
                    <w:right w:val="nil"/>
                  </w:tcBorders>
                </w:tcPr>
                <w:p w14:paraId="702CD525" w14:textId="77777777" w:rsidR="000309C2" w:rsidRDefault="00000000">
                  <w:pPr>
                    <w:spacing w:after="0" w:line="259" w:lineRule="auto"/>
                    <w:ind w:left="0" w:right="3" w:firstLine="0"/>
                    <w:jc w:val="right"/>
                  </w:pPr>
                  <w:r>
                    <w:rPr>
                      <w:rFonts w:ascii="Verdana" w:eastAsia="Verdana" w:hAnsi="Verdana" w:cs="Verdana"/>
                      <w:b/>
                      <w:color w:val="333333"/>
                      <w:sz w:val="15"/>
                    </w:rPr>
                    <w:t>369</w:t>
                  </w:r>
                </w:p>
              </w:tc>
            </w:tr>
            <w:tr w:rsidR="000309C2" w14:paraId="0BF887B3" w14:textId="77777777">
              <w:trPr>
                <w:trHeight w:val="427"/>
              </w:trPr>
              <w:tc>
                <w:tcPr>
                  <w:tcW w:w="2774" w:type="dxa"/>
                  <w:tcBorders>
                    <w:top w:val="nil"/>
                    <w:left w:val="nil"/>
                    <w:bottom w:val="nil"/>
                    <w:right w:val="nil"/>
                  </w:tcBorders>
                </w:tcPr>
                <w:p w14:paraId="45A56DF8" w14:textId="77777777" w:rsidR="000309C2" w:rsidRDefault="00000000">
                  <w:pPr>
                    <w:spacing w:after="0" w:line="259" w:lineRule="auto"/>
                    <w:ind w:left="270" w:right="330" w:firstLine="0"/>
                  </w:pPr>
                  <w:r>
                    <w:rPr>
                      <w:sz w:val="18"/>
                    </w:rPr>
                    <w:t>instrumentation dependencies</w:t>
                  </w:r>
                </w:p>
              </w:tc>
              <w:tc>
                <w:tcPr>
                  <w:tcW w:w="852" w:type="dxa"/>
                  <w:tcBorders>
                    <w:top w:val="nil"/>
                    <w:left w:val="nil"/>
                    <w:bottom w:val="nil"/>
                    <w:right w:val="nil"/>
                  </w:tcBorders>
                </w:tcPr>
                <w:p w14:paraId="76789BA9" w14:textId="77777777" w:rsidR="000309C2" w:rsidRDefault="00000000">
                  <w:pPr>
                    <w:spacing w:after="0" w:line="259" w:lineRule="auto"/>
                    <w:ind w:left="0" w:right="0" w:firstLine="0"/>
                    <w:jc w:val="right"/>
                  </w:pPr>
                  <w:r>
                    <w:rPr>
                      <w:color w:val="333333"/>
                      <w:sz w:val="18"/>
                    </w:rPr>
                    <w:t>385</w:t>
                  </w:r>
                </w:p>
              </w:tc>
            </w:tr>
            <w:tr w:rsidR="000309C2" w14:paraId="612677CB" w14:textId="77777777">
              <w:trPr>
                <w:trHeight w:val="216"/>
              </w:trPr>
              <w:tc>
                <w:tcPr>
                  <w:tcW w:w="2774" w:type="dxa"/>
                  <w:tcBorders>
                    <w:top w:val="nil"/>
                    <w:left w:val="nil"/>
                    <w:bottom w:val="nil"/>
                    <w:right w:val="nil"/>
                  </w:tcBorders>
                </w:tcPr>
                <w:p w14:paraId="587AA7AE" w14:textId="77777777" w:rsidR="000309C2" w:rsidRDefault="00000000">
                  <w:pPr>
                    <w:spacing w:after="0" w:line="259" w:lineRule="auto"/>
                    <w:ind w:left="270" w:right="0" w:firstLine="0"/>
                  </w:pPr>
                  <w:r>
                    <w:rPr>
                      <w:sz w:val="18"/>
                    </w:rPr>
                    <w:t>pitfalls</w:t>
                  </w:r>
                </w:p>
              </w:tc>
              <w:tc>
                <w:tcPr>
                  <w:tcW w:w="852" w:type="dxa"/>
                  <w:tcBorders>
                    <w:top w:val="nil"/>
                    <w:left w:val="nil"/>
                    <w:bottom w:val="nil"/>
                    <w:right w:val="nil"/>
                  </w:tcBorders>
                </w:tcPr>
                <w:p w14:paraId="747FAD40" w14:textId="77777777" w:rsidR="000309C2" w:rsidRDefault="00000000">
                  <w:pPr>
                    <w:spacing w:after="0" w:line="259" w:lineRule="auto"/>
                    <w:ind w:left="0" w:right="0" w:firstLine="0"/>
                    <w:jc w:val="right"/>
                  </w:pPr>
                  <w:r>
                    <w:rPr>
                      <w:color w:val="333333"/>
                      <w:sz w:val="18"/>
                    </w:rPr>
                    <w:t>369</w:t>
                  </w:r>
                </w:p>
              </w:tc>
            </w:tr>
            <w:tr w:rsidR="000309C2" w14:paraId="14E12BA1" w14:textId="77777777">
              <w:trPr>
                <w:trHeight w:val="267"/>
              </w:trPr>
              <w:tc>
                <w:tcPr>
                  <w:tcW w:w="2774" w:type="dxa"/>
                  <w:tcBorders>
                    <w:top w:val="nil"/>
                    <w:left w:val="nil"/>
                    <w:bottom w:val="nil"/>
                    <w:right w:val="nil"/>
                  </w:tcBorders>
                </w:tcPr>
                <w:p w14:paraId="1BCE9737" w14:textId="77777777" w:rsidR="000309C2" w:rsidRDefault="00000000">
                  <w:pPr>
                    <w:spacing w:after="0" w:line="259" w:lineRule="auto"/>
                    <w:ind w:left="270" w:right="0" w:firstLine="0"/>
                  </w:pPr>
                  <w:r>
                    <w:rPr>
                      <w:sz w:val="18"/>
                    </w:rPr>
                    <w:t>team service dependencies</w:t>
                  </w:r>
                </w:p>
              </w:tc>
              <w:tc>
                <w:tcPr>
                  <w:tcW w:w="852" w:type="dxa"/>
                  <w:tcBorders>
                    <w:top w:val="nil"/>
                    <w:left w:val="nil"/>
                    <w:bottom w:val="nil"/>
                    <w:right w:val="nil"/>
                  </w:tcBorders>
                </w:tcPr>
                <w:p w14:paraId="5F8BE51B" w14:textId="77777777" w:rsidR="000309C2" w:rsidRDefault="00000000">
                  <w:pPr>
                    <w:spacing w:after="0" w:line="259" w:lineRule="auto"/>
                    <w:ind w:left="0" w:right="0" w:firstLine="0"/>
                    <w:jc w:val="right"/>
                  </w:pPr>
                  <w:r>
                    <w:rPr>
                      <w:color w:val="333333"/>
                      <w:sz w:val="18"/>
                    </w:rPr>
                    <w:t>387</w:t>
                  </w:r>
                </w:p>
              </w:tc>
            </w:tr>
            <w:tr w:rsidR="000309C2" w14:paraId="268E159E" w14:textId="77777777">
              <w:trPr>
                <w:trHeight w:val="260"/>
              </w:trPr>
              <w:tc>
                <w:tcPr>
                  <w:tcW w:w="2774" w:type="dxa"/>
                  <w:tcBorders>
                    <w:top w:val="nil"/>
                    <w:left w:val="nil"/>
                    <w:bottom w:val="nil"/>
                    <w:right w:val="nil"/>
                  </w:tcBorders>
                </w:tcPr>
                <w:p w14:paraId="1D538BC5" w14:textId="77777777" w:rsidR="000309C2" w:rsidRDefault="00000000">
                  <w:pPr>
                    <w:spacing w:after="0" w:line="259" w:lineRule="auto"/>
                    <w:ind w:left="0" w:right="0" w:firstLine="0"/>
                  </w:pPr>
                  <w:r>
                    <w:rPr>
                      <w:rFonts w:ascii="Verdana" w:eastAsia="Verdana" w:hAnsi="Verdana" w:cs="Verdana"/>
                      <w:b/>
                      <w:sz w:val="15"/>
                    </w:rPr>
                    <w:t>namespace</w:t>
                  </w:r>
                </w:p>
              </w:tc>
              <w:tc>
                <w:tcPr>
                  <w:tcW w:w="852" w:type="dxa"/>
                  <w:tcBorders>
                    <w:top w:val="nil"/>
                    <w:left w:val="nil"/>
                    <w:bottom w:val="nil"/>
                    <w:right w:val="nil"/>
                  </w:tcBorders>
                </w:tcPr>
                <w:p w14:paraId="2925B499" w14:textId="77777777" w:rsidR="000309C2" w:rsidRDefault="00000000">
                  <w:pPr>
                    <w:spacing w:after="0" w:line="259" w:lineRule="auto"/>
                    <w:ind w:left="0" w:right="0" w:firstLine="0"/>
                    <w:jc w:val="both"/>
                  </w:pPr>
                  <w:r>
                    <w:rPr>
                      <w:rFonts w:ascii="Verdana" w:eastAsia="Verdana" w:hAnsi="Verdana" w:cs="Verdana"/>
                      <w:b/>
                      <w:color w:val="333333"/>
                      <w:sz w:val="15"/>
                    </w:rPr>
                    <w:t>189</w:t>
                  </w:r>
                  <w:r>
                    <w:rPr>
                      <w:rFonts w:ascii="Verdana" w:eastAsia="Verdana" w:hAnsi="Verdana" w:cs="Verdana"/>
                      <w:b/>
                      <w:sz w:val="15"/>
                    </w:rPr>
                    <w:t xml:space="preserve"> – </w:t>
                  </w:r>
                  <w:r>
                    <w:rPr>
                      <w:rFonts w:ascii="Verdana" w:eastAsia="Verdana" w:hAnsi="Verdana" w:cs="Verdana"/>
                      <w:b/>
                      <w:color w:val="333333"/>
                      <w:sz w:val="15"/>
                    </w:rPr>
                    <w:t>193</w:t>
                  </w:r>
                </w:p>
              </w:tc>
            </w:tr>
            <w:tr w:rsidR="000309C2" w14:paraId="1A076A38" w14:textId="77777777">
              <w:trPr>
                <w:trHeight w:val="1155"/>
              </w:trPr>
              <w:tc>
                <w:tcPr>
                  <w:tcW w:w="2774" w:type="dxa"/>
                  <w:tcBorders>
                    <w:top w:val="nil"/>
                    <w:left w:val="nil"/>
                    <w:bottom w:val="nil"/>
                    <w:right w:val="nil"/>
                  </w:tcBorders>
                </w:tcPr>
                <w:p w14:paraId="33E0258B" w14:textId="77777777" w:rsidR="000309C2" w:rsidRDefault="00000000">
                  <w:pPr>
                    <w:spacing w:after="297" w:line="237" w:lineRule="auto"/>
                    <w:ind w:left="0" w:right="401" w:firstLine="0"/>
                  </w:pPr>
                  <w:r>
                    <w:rPr>
                      <w:rFonts w:ascii="Verdana" w:eastAsia="Verdana" w:hAnsi="Verdana" w:cs="Verdana"/>
                      <w:b/>
                      <w:sz w:val="15"/>
                    </w:rPr>
                    <w:t>non-production environment</w:t>
                  </w:r>
                </w:p>
                <w:p w14:paraId="390D027D" w14:textId="77777777" w:rsidR="000309C2" w:rsidRDefault="00000000">
                  <w:pPr>
                    <w:spacing w:after="0" w:line="259" w:lineRule="auto"/>
                    <w:ind w:left="0" w:right="0" w:firstLine="0"/>
                  </w:pPr>
                  <w:r>
                    <w:rPr>
                      <w:b/>
                      <w:sz w:val="32"/>
                    </w:rPr>
                    <w:t>O</w:t>
                  </w:r>
                </w:p>
                <w:p w14:paraId="432549B4" w14:textId="77777777" w:rsidR="000309C2" w:rsidRDefault="00000000">
                  <w:pPr>
                    <w:spacing w:after="0" w:line="259" w:lineRule="auto"/>
                    <w:ind w:left="0" w:right="0" w:firstLine="0"/>
                  </w:pPr>
                  <w:r>
                    <w:rPr>
                      <w:rFonts w:ascii="Verdana" w:eastAsia="Verdana" w:hAnsi="Verdana" w:cs="Verdana"/>
                      <w:b/>
                      <w:sz w:val="15"/>
                    </w:rPr>
                    <w:t>OPA CLI</w:t>
                  </w:r>
                </w:p>
              </w:tc>
              <w:tc>
                <w:tcPr>
                  <w:tcW w:w="852" w:type="dxa"/>
                  <w:tcBorders>
                    <w:top w:val="nil"/>
                    <w:left w:val="nil"/>
                    <w:bottom w:val="nil"/>
                    <w:right w:val="nil"/>
                  </w:tcBorders>
                </w:tcPr>
                <w:p w14:paraId="0889657F" w14:textId="77777777" w:rsidR="000309C2" w:rsidRDefault="00000000">
                  <w:pPr>
                    <w:spacing w:after="0" w:line="259" w:lineRule="auto"/>
                    <w:ind w:left="0" w:right="3" w:firstLine="0"/>
                    <w:jc w:val="right"/>
                  </w:pPr>
                  <w:r>
                    <w:rPr>
                      <w:rFonts w:ascii="Verdana" w:eastAsia="Verdana" w:hAnsi="Verdana" w:cs="Verdana"/>
                      <w:b/>
                      <w:color w:val="333333"/>
                      <w:sz w:val="15"/>
                    </w:rPr>
                    <w:t>37</w:t>
                  </w:r>
                </w:p>
              </w:tc>
            </w:tr>
            <w:tr w:rsidR="000309C2" w14:paraId="1D09FC2E" w14:textId="77777777">
              <w:trPr>
                <w:trHeight w:val="211"/>
              </w:trPr>
              <w:tc>
                <w:tcPr>
                  <w:tcW w:w="2774" w:type="dxa"/>
                  <w:tcBorders>
                    <w:top w:val="nil"/>
                    <w:left w:val="nil"/>
                    <w:bottom w:val="nil"/>
                    <w:right w:val="nil"/>
                  </w:tcBorders>
                </w:tcPr>
                <w:p w14:paraId="298298D9" w14:textId="77777777" w:rsidR="000309C2" w:rsidRDefault="00000000">
                  <w:pPr>
                    <w:spacing w:after="0" w:line="259" w:lineRule="auto"/>
                    <w:ind w:left="270" w:right="0" w:firstLine="0"/>
                  </w:pPr>
                  <w:r>
                    <w:rPr>
                      <w:sz w:val="18"/>
                    </w:rPr>
                    <w:t>installation</w:t>
                  </w:r>
                </w:p>
              </w:tc>
              <w:tc>
                <w:tcPr>
                  <w:tcW w:w="852" w:type="dxa"/>
                  <w:tcBorders>
                    <w:top w:val="nil"/>
                    <w:left w:val="nil"/>
                    <w:bottom w:val="nil"/>
                    <w:right w:val="nil"/>
                  </w:tcBorders>
                </w:tcPr>
                <w:p w14:paraId="122E80A5" w14:textId="77777777" w:rsidR="000309C2" w:rsidRDefault="00000000">
                  <w:pPr>
                    <w:spacing w:after="0" w:line="259" w:lineRule="auto"/>
                    <w:ind w:left="0" w:right="0" w:firstLine="0"/>
                    <w:jc w:val="right"/>
                  </w:pPr>
                  <w:r>
                    <w:rPr>
                      <w:color w:val="333333"/>
                      <w:sz w:val="18"/>
                    </w:rPr>
                    <w:t>394</w:t>
                  </w:r>
                </w:p>
              </w:tc>
            </w:tr>
            <w:tr w:rsidR="000309C2" w14:paraId="65C52EA2" w14:textId="77777777">
              <w:trPr>
                <w:trHeight w:val="267"/>
              </w:trPr>
              <w:tc>
                <w:tcPr>
                  <w:tcW w:w="2774" w:type="dxa"/>
                  <w:tcBorders>
                    <w:top w:val="nil"/>
                    <w:left w:val="nil"/>
                    <w:bottom w:val="nil"/>
                    <w:right w:val="nil"/>
                  </w:tcBorders>
                </w:tcPr>
                <w:p w14:paraId="231C3A11" w14:textId="77777777" w:rsidR="000309C2" w:rsidRDefault="00000000">
                  <w:pPr>
                    <w:spacing w:after="0" w:line="259" w:lineRule="auto"/>
                    <w:ind w:left="270" w:right="0" w:firstLine="0"/>
                  </w:pPr>
                  <w:r>
                    <w:rPr>
                      <w:sz w:val="18"/>
                    </w:rPr>
                    <w:t>pitfalls</w:t>
                  </w:r>
                </w:p>
              </w:tc>
              <w:tc>
                <w:tcPr>
                  <w:tcW w:w="852" w:type="dxa"/>
                  <w:tcBorders>
                    <w:top w:val="nil"/>
                    <w:left w:val="nil"/>
                    <w:bottom w:val="nil"/>
                    <w:right w:val="nil"/>
                  </w:tcBorders>
                </w:tcPr>
                <w:p w14:paraId="0CEC715A" w14:textId="77777777" w:rsidR="000309C2" w:rsidRDefault="00000000">
                  <w:pPr>
                    <w:spacing w:after="0" w:line="259" w:lineRule="auto"/>
                    <w:ind w:left="0" w:right="0" w:firstLine="0"/>
                    <w:jc w:val="right"/>
                  </w:pPr>
                  <w:r>
                    <w:rPr>
                      <w:color w:val="333333"/>
                      <w:sz w:val="18"/>
                    </w:rPr>
                    <w:t>394</w:t>
                  </w:r>
                </w:p>
              </w:tc>
            </w:tr>
            <w:tr w:rsidR="000309C2" w14:paraId="6641061F" w14:textId="77777777">
              <w:trPr>
                <w:trHeight w:val="209"/>
              </w:trPr>
              <w:tc>
                <w:tcPr>
                  <w:tcW w:w="2774" w:type="dxa"/>
                  <w:tcBorders>
                    <w:top w:val="nil"/>
                    <w:left w:val="nil"/>
                    <w:bottom w:val="nil"/>
                    <w:right w:val="nil"/>
                  </w:tcBorders>
                </w:tcPr>
                <w:p w14:paraId="589AEBBF" w14:textId="77777777" w:rsidR="000309C2" w:rsidRDefault="00000000">
                  <w:pPr>
                    <w:spacing w:after="0" w:line="259" w:lineRule="auto"/>
                    <w:ind w:left="0" w:right="0" w:firstLine="0"/>
                  </w:pPr>
                  <w:r>
                    <w:rPr>
                      <w:rFonts w:ascii="Verdana" w:eastAsia="Verdana" w:hAnsi="Verdana" w:cs="Verdana"/>
                      <w:b/>
                      <w:sz w:val="15"/>
                    </w:rPr>
                    <w:t>OPA Gatekeeper</w:t>
                  </w:r>
                </w:p>
              </w:tc>
              <w:tc>
                <w:tcPr>
                  <w:tcW w:w="852" w:type="dxa"/>
                  <w:tcBorders>
                    <w:top w:val="nil"/>
                    <w:left w:val="nil"/>
                    <w:bottom w:val="nil"/>
                    <w:right w:val="nil"/>
                  </w:tcBorders>
                </w:tcPr>
                <w:p w14:paraId="4A52D1A2" w14:textId="77777777" w:rsidR="000309C2" w:rsidRDefault="00000000">
                  <w:pPr>
                    <w:spacing w:after="0" w:line="259" w:lineRule="auto"/>
                    <w:ind w:left="0" w:right="3" w:firstLine="0"/>
                    <w:jc w:val="right"/>
                  </w:pPr>
                  <w:r>
                    <w:rPr>
                      <w:rFonts w:ascii="Verdana" w:eastAsia="Verdana" w:hAnsi="Verdana" w:cs="Verdana"/>
                      <w:b/>
                      <w:color w:val="333333"/>
                      <w:sz w:val="15"/>
                    </w:rPr>
                    <w:t>379</w:t>
                  </w:r>
                </w:p>
              </w:tc>
            </w:tr>
            <w:tr w:rsidR="000309C2" w14:paraId="6FEC2393" w14:textId="77777777">
              <w:trPr>
                <w:trHeight w:val="211"/>
              </w:trPr>
              <w:tc>
                <w:tcPr>
                  <w:tcW w:w="2774" w:type="dxa"/>
                  <w:tcBorders>
                    <w:top w:val="nil"/>
                    <w:left w:val="nil"/>
                    <w:bottom w:val="nil"/>
                    <w:right w:val="nil"/>
                  </w:tcBorders>
                </w:tcPr>
                <w:p w14:paraId="6794BE08" w14:textId="77777777" w:rsidR="000309C2" w:rsidRDefault="00000000">
                  <w:pPr>
                    <w:spacing w:after="0" w:line="259" w:lineRule="auto"/>
                    <w:ind w:left="270" w:right="0" w:firstLine="0"/>
                  </w:pPr>
                  <w:r>
                    <w:rPr>
                      <w:sz w:val="18"/>
                    </w:rPr>
                    <w:t>installation</w:t>
                  </w:r>
                </w:p>
              </w:tc>
              <w:tc>
                <w:tcPr>
                  <w:tcW w:w="852" w:type="dxa"/>
                  <w:tcBorders>
                    <w:top w:val="nil"/>
                    <w:left w:val="nil"/>
                    <w:bottom w:val="nil"/>
                    <w:right w:val="nil"/>
                  </w:tcBorders>
                </w:tcPr>
                <w:p w14:paraId="504B32E4" w14:textId="77777777" w:rsidR="000309C2" w:rsidRDefault="00000000">
                  <w:pPr>
                    <w:spacing w:after="0" w:line="259" w:lineRule="auto"/>
                    <w:ind w:left="0" w:right="0" w:firstLine="0"/>
                    <w:jc w:val="right"/>
                  </w:pPr>
                  <w:r>
                    <w:rPr>
                      <w:color w:val="333333"/>
                      <w:sz w:val="18"/>
                    </w:rPr>
                    <w:t>379</w:t>
                  </w:r>
                </w:p>
              </w:tc>
            </w:tr>
            <w:tr w:rsidR="000309C2" w14:paraId="1D125EEF" w14:textId="77777777">
              <w:trPr>
                <w:trHeight w:val="267"/>
              </w:trPr>
              <w:tc>
                <w:tcPr>
                  <w:tcW w:w="2774" w:type="dxa"/>
                  <w:tcBorders>
                    <w:top w:val="nil"/>
                    <w:left w:val="nil"/>
                    <w:bottom w:val="nil"/>
                    <w:right w:val="nil"/>
                  </w:tcBorders>
                </w:tcPr>
                <w:p w14:paraId="511DBAEF" w14:textId="77777777" w:rsidR="000309C2" w:rsidRDefault="00000000">
                  <w:pPr>
                    <w:spacing w:after="0" w:line="259" w:lineRule="auto"/>
                    <w:ind w:left="270" w:right="0" w:firstLine="0"/>
                  </w:pPr>
                  <w:r>
                    <w:rPr>
                      <w:sz w:val="18"/>
                    </w:rPr>
                    <w:t>pitfalls</w:t>
                  </w:r>
                </w:p>
              </w:tc>
              <w:tc>
                <w:tcPr>
                  <w:tcW w:w="852" w:type="dxa"/>
                  <w:tcBorders>
                    <w:top w:val="nil"/>
                    <w:left w:val="nil"/>
                    <w:bottom w:val="nil"/>
                    <w:right w:val="nil"/>
                  </w:tcBorders>
                </w:tcPr>
                <w:p w14:paraId="7C993850" w14:textId="77777777" w:rsidR="000309C2" w:rsidRDefault="00000000">
                  <w:pPr>
                    <w:spacing w:after="0" w:line="259" w:lineRule="auto"/>
                    <w:ind w:left="0" w:right="0" w:firstLine="0"/>
                    <w:jc w:val="right"/>
                  </w:pPr>
                  <w:r>
                    <w:rPr>
                      <w:color w:val="333333"/>
                      <w:sz w:val="18"/>
                    </w:rPr>
                    <w:t>380</w:t>
                  </w:r>
                </w:p>
              </w:tc>
            </w:tr>
            <w:tr w:rsidR="000309C2" w14:paraId="3E26CDD0" w14:textId="77777777">
              <w:trPr>
                <w:trHeight w:val="464"/>
              </w:trPr>
              <w:tc>
                <w:tcPr>
                  <w:tcW w:w="2774" w:type="dxa"/>
                  <w:tcBorders>
                    <w:top w:val="nil"/>
                    <w:left w:val="nil"/>
                    <w:bottom w:val="nil"/>
                    <w:right w:val="nil"/>
                  </w:tcBorders>
                </w:tcPr>
                <w:p w14:paraId="64D0B2B1" w14:textId="77777777" w:rsidR="000309C2" w:rsidRDefault="00000000">
                  <w:pPr>
                    <w:spacing w:after="58" w:line="259" w:lineRule="auto"/>
                    <w:ind w:left="0" w:right="0" w:firstLine="0"/>
                  </w:pPr>
                  <w:r>
                    <w:rPr>
                      <w:rFonts w:ascii="Verdana" w:eastAsia="Verdana" w:hAnsi="Verdana" w:cs="Verdana"/>
                      <w:b/>
                      <w:sz w:val="15"/>
                    </w:rPr>
                    <w:t>Observability Agent</w:t>
                  </w:r>
                </w:p>
                <w:p w14:paraId="35640F29" w14:textId="77777777" w:rsidR="000309C2" w:rsidRDefault="00000000">
                  <w:pPr>
                    <w:spacing w:after="0" w:line="259" w:lineRule="auto"/>
                    <w:ind w:left="0" w:right="0" w:firstLine="0"/>
                  </w:pPr>
                  <w:r>
                    <w:rPr>
                      <w:rFonts w:ascii="Verdana" w:eastAsia="Verdana" w:hAnsi="Verdana" w:cs="Verdana"/>
                      <w:b/>
                      <w:sz w:val="15"/>
                    </w:rPr>
                    <w:t>OpenAI API key</w:t>
                  </w:r>
                </w:p>
              </w:tc>
              <w:tc>
                <w:tcPr>
                  <w:tcW w:w="852" w:type="dxa"/>
                  <w:tcBorders>
                    <w:top w:val="nil"/>
                    <w:left w:val="nil"/>
                    <w:bottom w:val="nil"/>
                    <w:right w:val="nil"/>
                  </w:tcBorders>
                </w:tcPr>
                <w:p w14:paraId="5AA67015" w14:textId="77777777" w:rsidR="000309C2" w:rsidRDefault="00000000">
                  <w:pPr>
                    <w:spacing w:after="0" w:line="259" w:lineRule="auto"/>
                    <w:ind w:left="0" w:right="3" w:firstLine="0"/>
                    <w:jc w:val="right"/>
                  </w:pPr>
                  <w:r>
                    <w:rPr>
                      <w:rFonts w:ascii="Verdana" w:eastAsia="Verdana" w:hAnsi="Verdana" w:cs="Verdana"/>
                      <w:b/>
                      <w:color w:val="333333"/>
                      <w:sz w:val="15"/>
                    </w:rPr>
                    <w:t>349</w:t>
                  </w:r>
                </w:p>
              </w:tc>
            </w:tr>
            <w:tr w:rsidR="000309C2" w14:paraId="55F7901C" w14:textId="77777777">
              <w:trPr>
                <w:trHeight w:val="471"/>
              </w:trPr>
              <w:tc>
                <w:tcPr>
                  <w:tcW w:w="2774" w:type="dxa"/>
                  <w:tcBorders>
                    <w:top w:val="nil"/>
                    <w:left w:val="nil"/>
                    <w:bottom w:val="nil"/>
                    <w:right w:val="nil"/>
                  </w:tcBorders>
                </w:tcPr>
                <w:p w14:paraId="71B28BE3" w14:textId="77777777" w:rsidR="000309C2" w:rsidRDefault="00000000">
                  <w:pPr>
                    <w:spacing w:after="34" w:line="259" w:lineRule="auto"/>
                    <w:ind w:left="270" w:right="0" w:firstLine="0"/>
                  </w:pPr>
                  <w:r>
                    <w:rPr>
                      <w:sz w:val="18"/>
                    </w:rPr>
                    <w:t>installation</w:t>
                  </w:r>
                </w:p>
                <w:p w14:paraId="69AD6FCF" w14:textId="77777777" w:rsidR="000309C2" w:rsidRDefault="00000000">
                  <w:pPr>
                    <w:spacing w:after="0" w:line="259" w:lineRule="auto"/>
                    <w:ind w:left="0" w:right="0" w:firstLine="0"/>
                  </w:pPr>
                  <w:r>
                    <w:rPr>
                      <w:rFonts w:ascii="Verdana" w:eastAsia="Verdana" w:hAnsi="Verdana" w:cs="Verdana"/>
                      <w:b/>
                      <w:sz w:val="15"/>
                    </w:rPr>
                    <w:t>OpenCost</w:t>
                  </w:r>
                </w:p>
              </w:tc>
              <w:tc>
                <w:tcPr>
                  <w:tcW w:w="852" w:type="dxa"/>
                  <w:tcBorders>
                    <w:top w:val="nil"/>
                    <w:left w:val="nil"/>
                    <w:bottom w:val="nil"/>
                    <w:right w:val="nil"/>
                  </w:tcBorders>
                </w:tcPr>
                <w:p w14:paraId="3DA74B11" w14:textId="77777777" w:rsidR="000309C2" w:rsidRDefault="00000000">
                  <w:pPr>
                    <w:spacing w:after="0" w:line="259" w:lineRule="auto"/>
                    <w:ind w:left="0" w:right="0" w:firstLine="0"/>
                    <w:jc w:val="right"/>
                  </w:pPr>
                  <w:r>
                    <w:rPr>
                      <w:color w:val="333333"/>
                      <w:sz w:val="18"/>
                    </w:rPr>
                    <w:t>403</w:t>
                  </w:r>
                </w:p>
              </w:tc>
            </w:tr>
            <w:tr w:rsidR="000309C2" w14:paraId="170F2C1C" w14:textId="77777777">
              <w:trPr>
                <w:trHeight w:val="203"/>
              </w:trPr>
              <w:tc>
                <w:tcPr>
                  <w:tcW w:w="2774" w:type="dxa"/>
                  <w:tcBorders>
                    <w:top w:val="nil"/>
                    <w:left w:val="nil"/>
                    <w:bottom w:val="nil"/>
                    <w:right w:val="nil"/>
                  </w:tcBorders>
                </w:tcPr>
                <w:p w14:paraId="15606036" w14:textId="77777777" w:rsidR="000309C2" w:rsidRDefault="00000000">
                  <w:pPr>
                    <w:spacing w:after="0" w:line="259" w:lineRule="auto"/>
                    <w:ind w:left="270" w:right="0" w:firstLine="0"/>
                  </w:pPr>
                  <w:r>
                    <w:rPr>
                      <w:sz w:val="18"/>
                    </w:rPr>
                    <w:t>installation</w:t>
                  </w:r>
                </w:p>
              </w:tc>
              <w:tc>
                <w:tcPr>
                  <w:tcW w:w="852" w:type="dxa"/>
                  <w:tcBorders>
                    <w:top w:val="nil"/>
                    <w:left w:val="nil"/>
                    <w:bottom w:val="nil"/>
                    <w:right w:val="nil"/>
                  </w:tcBorders>
                </w:tcPr>
                <w:p w14:paraId="2D57A985" w14:textId="77777777" w:rsidR="000309C2" w:rsidRDefault="00000000">
                  <w:pPr>
                    <w:spacing w:after="0" w:line="259" w:lineRule="auto"/>
                    <w:ind w:left="0" w:right="0" w:firstLine="0"/>
                    <w:jc w:val="right"/>
                  </w:pPr>
                  <w:r>
                    <w:rPr>
                      <w:color w:val="333333"/>
                      <w:sz w:val="18"/>
                    </w:rPr>
                    <w:t>395</w:t>
                  </w:r>
                </w:p>
              </w:tc>
            </w:tr>
          </w:tbl>
          <w:p w14:paraId="3C1BEB04" w14:textId="77777777" w:rsidR="000309C2" w:rsidRDefault="000309C2">
            <w:pPr>
              <w:spacing w:after="160" w:line="259" w:lineRule="auto"/>
              <w:ind w:left="0" w:right="0" w:firstLine="0"/>
            </w:pPr>
          </w:p>
        </w:tc>
        <w:tc>
          <w:tcPr>
            <w:tcW w:w="3943" w:type="dxa"/>
            <w:tcBorders>
              <w:top w:val="nil"/>
              <w:left w:val="nil"/>
              <w:bottom w:val="nil"/>
              <w:right w:val="nil"/>
            </w:tcBorders>
          </w:tcPr>
          <w:p w14:paraId="1613BED0" w14:textId="77777777" w:rsidR="000309C2" w:rsidRDefault="000309C2">
            <w:pPr>
              <w:spacing w:after="0" w:line="259" w:lineRule="auto"/>
              <w:ind w:left="-5383" w:right="9326" w:firstLine="0"/>
            </w:pPr>
          </w:p>
          <w:tbl>
            <w:tblPr>
              <w:tblStyle w:val="TableGrid"/>
              <w:tblW w:w="3626" w:type="dxa"/>
              <w:tblInd w:w="317" w:type="dxa"/>
              <w:tblCellMar>
                <w:top w:w="0" w:type="dxa"/>
                <w:left w:w="0" w:type="dxa"/>
                <w:bottom w:w="0" w:type="dxa"/>
                <w:right w:w="0" w:type="dxa"/>
              </w:tblCellMar>
              <w:tblLook w:val="04A0" w:firstRow="1" w:lastRow="0" w:firstColumn="1" w:lastColumn="0" w:noHBand="0" w:noVBand="1"/>
            </w:tblPr>
            <w:tblGrid>
              <w:gridCol w:w="2878"/>
              <w:gridCol w:w="748"/>
            </w:tblGrid>
            <w:tr w:rsidR="000309C2" w14:paraId="3F2A7A59" w14:textId="77777777">
              <w:trPr>
                <w:trHeight w:val="259"/>
              </w:trPr>
              <w:tc>
                <w:tcPr>
                  <w:tcW w:w="2878" w:type="dxa"/>
                  <w:tcBorders>
                    <w:top w:val="nil"/>
                    <w:left w:val="nil"/>
                    <w:bottom w:val="nil"/>
                    <w:right w:val="nil"/>
                  </w:tcBorders>
                </w:tcPr>
                <w:p w14:paraId="0E8BFA8C" w14:textId="77777777" w:rsidR="000309C2" w:rsidRDefault="00000000">
                  <w:pPr>
                    <w:spacing w:after="0" w:line="259" w:lineRule="auto"/>
                    <w:ind w:left="270" w:right="0" w:firstLine="0"/>
                  </w:pPr>
                  <w:r>
                    <w:rPr>
                      <w:sz w:val="18"/>
                    </w:rPr>
                    <w:t>pitfalls</w:t>
                  </w:r>
                </w:p>
              </w:tc>
              <w:tc>
                <w:tcPr>
                  <w:tcW w:w="748" w:type="dxa"/>
                  <w:tcBorders>
                    <w:top w:val="nil"/>
                    <w:left w:val="nil"/>
                    <w:bottom w:val="nil"/>
                    <w:right w:val="nil"/>
                  </w:tcBorders>
                </w:tcPr>
                <w:p w14:paraId="2B177D31" w14:textId="77777777" w:rsidR="000309C2" w:rsidRDefault="00000000">
                  <w:pPr>
                    <w:spacing w:after="0" w:line="259" w:lineRule="auto"/>
                    <w:ind w:left="0" w:right="0" w:firstLine="0"/>
                    <w:jc w:val="right"/>
                  </w:pPr>
                  <w:r>
                    <w:rPr>
                      <w:color w:val="333333"/>
                      <w:sz w:val="18"/>
                    </w:rPr>
                    <w:t>396</w:t>
                  </w:r>
                </w:p>
              </w:tc>
            </w:tr>
            <w:tr w:rsidR="000309C2" w14:paraId="72835968" w14:textId="77777777">
              <w:trPr>
                <w:trHeight w:val="209"/>
              </w:trPr>
              <w:tc>
                <w:tcPr>
                  <w:tcW w:w="2878" w:type="dxa"/>
                  <w:tcBorders>
                    <w:top w:val="nil"/>
                    <w:left w:val="nil"/>
                    <w:bottom w:val="nil"/>
                    <w:right w:val="nil"/>
                  </w:tcBorders>
                </w:tcPr>
                <w:p w14:paraId="5BA46EFD" w14:textId="77777777" w:rsidR="000309C2" w:rsidRDefault="00000000">
                  <w:pPr>
                    <w:spacing w:after="0" w:line="259" w:lineRule="auto"/>
                    <w:ind w:left="0" w:right="0" w:firstLine="0"/>
                  </w:pPr>
                  <w:r>
                    <w:rPr>
                      <w:rFonts w:ascii="Verdana" w:eastAsia="Verdana" w:hAnsi="Verdana" w:cs="Verdana"/>
                      <w:b/>
                      <w:sz w:val="15"/>
                    </w:rPr>
                    <w:t>OpenTelemetry (OTEL)</w:t>
                  </w:r>
                </w:p>
              </w:tc>
              <w:tc>
                <w:tcPr>
                  <w:tcW w:w="748" w:type="dxa"/>
                  <w:tcBorders>
                    <w:top w:val="nil"/>
                    <w:left w:val="nil"/>
                    <w:bottom w:val="nil"/>
                    <w:right w:val="nil"/>
                  </w:tcBorders>
                </w:tcPr>
                <w:p w14:paraId="4E42C4C3" w14:textId="77777777" w:rsidR="000309C2" w:rsidRDefault="00000000">
                  <w:pPr>
                    <w:spacing w:after="0" w:line="259" w:lineRule="auto"/>
                    <w:ind w:left="0" w:right="3" w:firstLine="0"/>
                    <w:jc w:val="right"/>
                  </w:pPr>
                  <w:r>
                    <w:rPr>
                      <w:rFonts w:ascii="Verdana" w:eastAsia="Verdana" w:hAnsi="Verdana" w:cs="Verdana"/>
                      <w:b/>
                      <w:color w:val="333333"/>
                      <w:sz w:val="15"/>
                    </w:rPr>
                    <w:t>106</w:t>
                  </w:r>
                </w:p>
              </w:tc>
            </w:tr>
            <w:tr w:rsidR="000309C2" w14:paraId="43E5DFB1" w14:textId="77777777">
              <w:trPr>
                <w:trHeight w:val="211"/>
              </w:trPr>
              <w:tc>
                <w:tcPr>
                  <w:tcW w:w="2878" w:type="dxa"/>
                  <w:tcBorders>
                    <w:top w:val="nil"/>
                    <w:left w:val="nil"/>
                    <w:bottom w:val="nil"/>
                    <w:right w:val="nil"/>
                  </w:tcBorders>
                </w:tcPr>
                <w:p w14:paraId="3409F28D" w14:textId="77777777" w:rsidR="000309C2" w:rsidRDefault="00000000">
                  <w:pPr>
                    <w:spacing w:after="0" w:line="259" w:lineRule="auto"/>
                    <w:ind w:left="270" w:right="0" w:firstLine="0"/>
                  </w:pPr>
                  <w:r>
                    <w:rPr>
                      <w:sz w:val="18"/>
                    </w:rPr>
                    <w:t>benefits</w:t>
                  </w:r>
                </w:p>
              </w:tc>
              <w:tc>
                <w:tcPr>
                  <w:tcW w:w="748" w:type="dxa"/>
                  <w:tcBorders>
                    <w:top w:val="nil"/>
                    <w:left w:val="nil"/>
                    <w:bottom w:val="nil"/>
                    <w:right w:val="nil"/>
                  </w:tcBorders>
                </w:tcPr>
                <w:p w14:paraId="7CAAEA27" w14:textId="77777777" w:rsidR="000309C2" w:rsidRDefault="00000000">
                  <w:pPr>
                    <w:spacing w:after="0" w:line="259" w:lineRule="auto"/>
                    <w:ind w:left="100" w:right="0" w:firstLine="0"/>
                  </w:pPr>
                  <w:r>
                    <w:rPr>
                      <w:color w:val="333333"/>
                      <w:sz w:val="18"/>
                    </w:rPr>
                    <w:t>107</w:t>
                  </w:r>
                  <w:r>
                    <w:rPr>
                      <w:sz w:val="18"/>
                    </w:rPr>
                    <w:t xml:space="preserve"> – </w:t>
                  </w:r>
                  <w:r>
                    <w:rPr>
                      <w:color w:val="333333"/>
                      <w:sz w:val="18"/>
                    </w:rPr>
                    <w:t>109</w:t>
                  </w:r>
                </w:p>
              </w:tc>
            </w:tr>
            <w:tr w:rsidR="000309C2" w14:paraId="16BBF5DB" w14:textId="77777777">
              <w:trPr>
                <w:trHeight w:val="267"/>
              </w:trPr>
              <w:tc>
                <w:tcPr>
                  <w:tcW w:w="2878" w:type="dxa"/>
                  <w:tcBorders>
                    <w:top w:val="nil"/>
                    <w:left w:val="nil"/>
                    <w:bottom w:val="nil"/>
                    <w:right w:val="nil"/>
                  </w:tcBorders>
                </w:tcPr>
                <w:p w14:paraId="64C35700" w14:textId="77777777" w:rsidR="000309C2" w:rsidRDefault="00000000">
                  <w:pPr>
                    <w:spacing w:after="0" w:line="259" w:lineRule="auto"/>
                    <w:ind w:left="270" w:right="0" w:firstLine="0"/>
                  </w:pPr>
                  <w:r>
                    <w:rPr>
                      <w:sz w:val="18"/>
                    </w:rPr>
                    <w:t>standardization</w:t>
                  </w:r>
                </w:p>
              </w:tc>
              <w:tc>
                <w:tcPr>
                  <w:tcW w:w="748" w:type="dxa"/>
                  <w:tcBorders>
                    <w:top w:val="nil"/>
                    <w:left w:val="nil"/>
                    <w:bottom w:val="nil"/>
                    <w:right w:val="nil"/>
                  </w:tcBorders>
                </w:tcPr>
                <w:p w14:paraId="34ED82B4" w14:textId="77777777" w:rsidR="000309C2" w:rsidRDefault="00000000">
                  <w:pPr>
                    <w:spacing w:after="0" w:line="259" w:lineRule="auto"/>
                    <w:ind w:left="0" w:right="0" w:firstLine="0"/>
                    <w:jc w:val="right"/>
                  </w:pPr>
                  <w:r>
                    <w:rPr>
                      <w:color w:val="333333"/>
                      <w:sz w:val="18"/>
                    </w:rPr>
                    <w:t>106</w:t>
                  </w:r>
                </w:p>
              </w:tc>
            </w:tr>
            <w:tr w:rsidR="000309C2" w14:paraId="58CED67D" w14:textId="77777777">
              <w:trPr>
                <w:trHeight w:val="260"/>
              </w:trPr>
              <w:tc>
                <w:tcPr>
                  <w:tcW w:w="2878" w:type="dxa"/>
                  <w:tcBorders>
                    <w:top w:val="nil"/>
                    <w:left w:val="nil"/>
                    <w:bottom w:val="nil"/>
                    <w:right w:val="nil"/>
                  </w:tcBorders>
                </w:tcPr>
                <w:p w14:paraId="43D38A75" w14:textId="77777777" w:rsidR="000309C2" w:rsidRDefault="00000000">
                  <w:pPr>
                    <w:spacing w:after="0" w:line="259" w:lineRule="auto"/>
                    <w:ind w:left="0" w:right="0" w:firstLine="0"/>
                  </w:pPr>
                  <w:r>
                    <w:rPr>
                      <w:rFonts w:ascii="Verdana" w:eastAsia="Verdana" w:hAnsi="Verdana" w:cs="Verdana"/>
                      <w:b/>
                      <w:sz w:val="15"/>
                    </w:rPr>
                    <w:t>OpenText</w:t>
                  </w:r>
                </w:p>
              </w:tc>
              <w:tc>
                <w:tcPr>
                  <w:tcW w:w="748" w:type="dxa"/>
                  <w:tcBorders>
                    <w:top w:val="nil"/>
                    <w:left w:val="nil"/>
                    <w:bottom w:val="nil"/>
                    <w:right w:val="nil"/>
                  </w:tcBorders>
                </w:tcPr>
                <w:p w14:paraId="25737150" w14:textId="77777777" w:rsidR="000309C2" w:rsidRDefault="00000000">
                  <w:pPr>
                    <w:spacing w:after="0" w:line="259" w:lineRule="auto"/>
                    <w:ind w:left="0" w:right="3" w:firstLine="0"/>
                    <w:jc w:val="right"/>
                  </w:pPr>
                  <w:r>
                    <w:rPr>
                      <w:rFonts w:ascii="Verdana" w:eastAsia="Verdana" w:hAnsi="Verdana" w:cs="Verdana"/>
                      <w:b/>
                      <w:color w:val="333333"/>
                      <w:sz w:val="15"/>
                    </w:rPr>
                    <w:t>50</w:t>
                  </w:r>
                </w:p>
              </w:tc>
            </w:tr>
            <w:tr w:rsidR="000309C2" w14:paraId="114D12D2" w14:textId="77777777">
              <w:trPr>
                <w:trHeight w:val="204"/>
              </w:trPr>
              <w:tc>
                <w:tcPr>
                  <w:tcW w:w="2878" w:type="dxa"/>
                  <w:tcBorders>
                    <w:top w:val="nil"/>
                    <w:left w:val="nil"/>
                    <w:bottom w:val="nil"/>
                    <w:right w:val="nil"/>
                  </w:tcBorders>
                </w:tcPr>
                <w:p w14:paraId="12075DBE" w14:textId="77777777" w:rsidR="000309C2" w:rsidRDefault="00000000">
                  <w:pPr>
                    <w:spacing w:after="0" w:line="259" w:lineRule="auto"/>
                    <w:ind w:left="0" w:right="0" w:firstLine="0"/>
                  </w:pPr>
                  <w:r>
                    <w:rPr>
                      <w:rFonts w:ascii="Verdana" w:eastAsia="Verdana" w:hAnsi="Verdana" w:cs="Verdana"/>
                      <w:b/>
                      <w:sz w:val="15"/>
                    </w:rPr>
                    <w:t>observability</w:t>
                  </w:r>
                </w:p>
              </w:tc>
              <w:tc>
                <w:tcPr>
                  <w:tcW w:w="748" w:type="dxa"/>
                  <w:tcBorders>
                    <w:top w:val="nil"/>
                    <w:left w:val="nil"/>
                    <w:bottom w:val="nil"/>
                    <w:right w:val="nil"/>
                  </w:tcBorders>
                </w:tcPr>
                <w:p w14:paraId="3FA3FDD1" w14:textId="77777777" w:rsidR="000309C2" w:rsidRDefault="00000000">
                  <w:pPr>
                    <w:spacing w:after="0" w:line="259" w:lineRule="auto"/>
                    <w:ind w:left="0" w:right="3" w:firstLine="0"/>
                    <w:jc w:val="right"/>
                  </w:pPr>
                  <w:r>
                    <w:rPr>
                      <w:rFonts w:ascii="Verdana" w:eastAsia="Verdana" w:hAnsi="Verdana" w:cs="Verdana"/>
                      <w:b/>
                      <w:color w:val="333333"/>
                      <w:sz w:val="15"/>
                    </w:rPr>
                    <w:t>104</w:t>
                  </w:r>
                </w:p>
              </w:tc>
            </w:tr>
            <w:tr w:rsidR="000309C2" w14:paraId="5CB39E28" w14:textId="77777777">
              <w:trPr>
                <w:trHeight w:val="211"/>
              </w:trPr>
              <w:tc>
                <w:tcPr>
                  <w:tcW w:w="2878" w:type="dxa"/>
                  <w:tcBorders>
                    <w:top w:val="nil"/>
                    <w:left w:val="nil"/>
                    <w:bottom w:val="nil"/>
                    <w:right w:val="nil"/>
                  </w:tcBorders>
                </w:tcPr>
                <w:p w14:paraId="54D7B83D" w14:textId="77777777" w:rsidR="000309C2" w:rsidRDefault="00000000">
                  <w:pPr>
                    <w:spacing w:after="0" w:line="259" w:lineRule="auto"/>
                    <w:ind w:left="270" w:right="0" w:firstLine="0"/>
                  </w:pPr>
                  <w:r>
                    <w:rPr>
                      <w:sz w:val="18"/>
                    </w:rPr>
                    <w:t>alerts</w:t>
                  </w:r>
                </w:p>
              </w:tc>
              <w:tc>
                <w:tcPr>
                  <w:tcW w:w="748" w:type="dxa"/>
                  <w:tcBorders>
                    <w:top w:val="nil"/>
                    <w:left w:val="nil"/>
                    <w:bottom w:val="nil"/>
                    <w:right w:val="nil"/>
                  </w:tcBorders>
                </w:tcPr>
                <w:p w14:paraId="72C3CD9B" w14:textId="77777777" w:rsidR="000309C2" w:rsidRDefault="00000000">
                  <w:pPr>
                    <w:spacing w:after="0" w:line="259" w:lineRule="auto"/>
                    <w:ind w:left="0" w:right="0" w:firstLine="0"/>
                    <w:jc w:val="right"/>
                  </w:pPr>
                  <w:r>
                    <w:rPr>
                      <w:color w:val="333333"/>
                      <w:sz w:val="18"/>
                    </w:rPr>
                    <w:t>122</w:t>
                  </w:r>
                </w:p>
              </w:tc>
            </w:tr>
            <w:tr w:rsidR="000309C2" w14:paraId="76F1CB5E" w14:textId="77777777">
              <w:trPr>
                <w:trHeight w:val="216"/>
              </w:trPr>
              <w:tc>
                <w:tcPr>
                  <w:tcW w:w="2878" w:type="dxa"/>
                  <w:tcBorders>
                    <w:top w:val="nil"/>
                    <w:left w:val="nil"/>
                    <w:bottom w:val="nil"/>
                    <w:right w:val="nil"/>
                  </w:tcBorders>
                </w:tcPr>
                <w:p w14:paraId="71C73F1E" w14:textId="77777777" w:rsidR="000309C2" w:rsidRDefault="00000000">
                  <w:pPr>
                    <w:spacing w:after="0" w:line="259" w:lineRule="auto"/>
                    <w:ind w:left="270" w:right="0" w:firstLine="0"/>
                  </w:pPr>
                  <w:r>
                    <w:rPr>
                      <w:sz w:val="18"/>
                    </w:rPr>
                    <w:t>embedding, into CI/CD</w:t>
                  </w:r>
                </w:p>
              </w:tc>
              <w:tc>
                <w:tcPr>
                  <w:tcW w:w="748" w:type="dxa"/>
                  <w:tcBorders>
                    <w:top w:val="nil"/>
                    <w:left w:val="nil"/>
                    <w:bottom w:val="nil"/>
                    <w:right w:val="nil"/>
                  </w:tcBorders>
                </w:tcPr>
                <w:p w14:paraId="03CD52E5" w14:textId="77777777" w:rsidR="000309C2" w:rsidRDefault="00000000">
                  <w:pPr>
                    <w:spacing w:after="0" w:line="259" w:lineRule="auto"/>
                    <w:ind w:left="0" w:right="0" w:firstLine="0"/>
                    <w:jc w:val="right"/>
                  </w:pPr>
                  <w:r>
                    <w:rPr>
                      <w:color w:val="333333"/>
                      <w:sz w:val="18"/>
                    </w:rPr>
                    <w:t>121</w:t>
                  </w:r>
                  <w:r>
                    <w:rPr>
                      <w:sz w:val="18"/>
                    </w:rPr>
                    <w:t xml:space="preserve">, </w:t>
                  </w:r>
                  <w:r>
                    <w:rPr>
                      <w:color w:val="333333"/>
                      <w:sz w:val="18"/>
                    </w:rPr>
                    <w:t>122</w:t>
                  </w:r>
                </w:p>
              </w:tc>
            </w:tr>
            <w:tr w:rsidR="000309C2" w14:paraId="5C2F1404" w14:textId="77777777">
              <w:trPr>
                <w:trHeight w:val="216"/>
              </w:trPr>
              <w:tc>
                <w:tcPr>
                  <w:tcW w:w="2878" w:type="dxa"/>
                  <w:tcBorders>
                    <w:top w:val="nil"/>
                    <w:left w:val="nil"/>
                    <w:bottom w:val="nil"/>
                    <w:right w:val="nil"/>
                  </w:tcBorders>
                </w:tcPr>
                <w:p w14:paraId="3513CD7C" w14:textId="77777777" w:rsidR="000309C2" w:rsidRDefault="00000000">
                  <w:pPr>
                    <w:spacing w:after="0" w:line="259" w:lineRule="auto"/>
                    <w:ind w:left="270" w:right="0" w:firstLine="0"/>
                  </w:pPr>
                  <w:r>
                    <w:rPr>
                      <w:sz w:val="18"/>
                    </w:rPr>
                    <w:t>pillars, defining</w:t>
                  </w:r>
                </w:p>
              </w:tc>
              <w:tc>
                <w:tcPr>
                  <w:tcW w:w="748" w:type="dxa"/>
                  <w:tcBorders>
                    <w:top w:val="nil"/>
                    <w:left w:val="nil"/>
                    <w:bottom w:val="nil"/>
                    <w:right w:val="nil"/>
                  </w:tcBorders>
                </w:tcPr>
                <w:p w14:paraId="53BEDCF2" w14:textId="77777777" w:rsidR="000309C2" w:rsidRDefault="00000000">
                  <w:pPr>
                    <w:spacing w:after="0" w:line="259" w:lineRule="auto"/>
                    <w:ind w:left="0" w:right="0" w:firstLine="0"/>
                    <w:jc w:val="right"/>
                  </w:pPr>
                  <w:r>
                    <w:rPr>
                      <w:color w:val="333333"/>
                      <w:sz w:val="18"/>
                    </w:rPr>
                    <w:t>105</w:t>
                  </w:r>
                </w:p>
              </w:tc>
            </w:tr>
            <w:tr w:rsidR="000309C2" w14:paraId="3CA12026" w14:textId="77777777">
              <w:trPr>
                <w:trHeight w:val="216"/>
              </w:trPr>
              <w:tc>
                <w:tcPr>
                  <w:tcW w:w="2878" w:type="dxa"/>
                  <w:tcBorders>
                    <w:top w:val="nil"/>
                    <w:left w:val="nil"/>
                    <w:bottom w:val="nil"/>
                    <w:right w:val="nil"/>
                  </w:tcBorders>
                </w:tcPr>
                <w:p w14:paraId="151FD112" w14:textId="77777777" w:rsidR="000309C2" w:rsidRDefault="00000000">
                  <w:pPr>
                    <w:spacing w:after="0" w:line="259" w:lineRule="auto"/>
                    <w:ind w:left="270" w:right="0" w:firstLine="0"/>
                  </w:pPr>
                  <w:r>
                    <w:rPr>
                      <w:sz w:val="18"/>
                    </w:rPr>
                    <w:t>SLIs</w:t>
                  </w:r>
                </w:p>
              </w:tc>
              <w:tc>
                <w:tcPr>
                  <w:tcW w:w="748" w:type="dxa"/>
                  <w:tcBorders>
                    <w:top w:val="nil"/>
                    <w:left w:val="nil"/>
                    <w:bottom w:val="nil"/>
                    <w:right w:val="nil"/>
                  </w:tcBorders>
                </w:tcPr>
                <w:p w14:paraId="00A45D6F" w14:textId="77777777" w:rsidR="000309C2" w:rsidRDefault="00000000">
                  <w:pPr>
                    <w:spacing w:after="0" w:line="259" w:lineRule="auto"/>
                    <w:ind w:left="0" w:right="0" w:firstLine="0"/>
                    <w:jc w:val="right"/>
                  </w:pPr>
                  <w:r>
                    <w:rPr>
                      <w:color w:val="333333"/>
                      <w:sz w:val="18"/>
                    </w:rPr>
                    <w:t>122</w:t>
                  </w:r>
                  <w:r>
                    <w:rPr>
                      <w:sz w:val="18"/>
                    </w:rPr>
                    <w:t xml:space="preserve">, </w:t>
                  </w:r>
                  <w:r>
                    <w:rPr>
                      <w:color w:val="333333"/>
                      <w:sz w:val="18"/>
                    </w:rPr>
                    <w:t>123</w:t>
                  </w:r>
                </w:p>
              </w:tc>
            </w:tr>
            <w:tr w:rsidR="000309C2" w14:paraId="216F6D78" w14:textId="77777777">
              <w:trPr>
                <w:trHeight w:val="216"/>
              </w:trPr>
              <w:tc>
                <w:tcPr>
                  <w:tcW w:w="2878" w:type="dxa"/>
                  <w:tcBorders>
                    <w:top w:val="nil"/>
                    <w:left w:val="nil"/>
                    <w:bottom w:val="nil"/>
                    <w:right w:val="nil"/>
                  </w:tcBorders>
                </w:tcPr>
                <w:p w14:paraId="0C5B2DD2" w14:textId="77777777" w:rsidR="000309C2" w:rsidRDefault="00000000">
                  <w:pPr>
                    <w:spacing w:after="0" w:line="259" w:lineRule="auto"/>
                    <w:ind w:left="270" w:right="0" w:firstLine="0"/>
                  </w:pPr>
                  <w:r>
                    <w:rPr>
                      <w:sz w:val="18"/>
                    </w:rPr>
                    <w:t>SLOs</w:t>
                  </w:r>
                </w:p>
              </w:tc>
              <w:tc>
                <w:tcPr>
                  <w:tcW w:w="748" w:type="dxa"/>
                  <w:tcBorders>
                    <w:top w:val="nil"/>
                    <w:left w:val="nil"/>
                    <w:bottom w:val="nil"/>
                    <w:right w:val="nil"/>
                  </w:tcBorders>
                </w:tcPr>
                <w:p w14:paraId="20F99254" w14:textId="77777777" w:rsidR="000309C2" w:rsidRDefault="00000000">
                  <w:pPr>
                    <w:spacing w:after="0" w:line="259" w:lineRule="auto"/>
                    <w:ind w:left="0" w:right="0" w:firstLine="0"/>
                    <w:jc w:val="right"/>
                  </w:pPr>
                  <w:r>
                    <w:rPr>
                      <w:color w:val="333333"/>
                      <w:sz w:val="18"/>
                    </w:rPr>
                    <w:t>122</w:t>
                  </w:r>
                  <w:r>
                    <w:rPr>
                      <w:sz w:val="18"/>
                    </w:rPr>
                    <w:t xml:space="preserve">, </w:t>
                  </w:r>
                  <w:r>
                    <w:rPr>
                      <w:color w:val="333333"/>
                      <w:sz w:val="18"/>
                    </w:rPr>
                    <w:t>123</w:t>
                  </w:r>
                </w:p>
              </w:tc>
            </w:tr>
            <w:tr w:rsidR="000309C2" w14:paraId="7AACD480" w14:textId="77777777">
              <w:trPr>
                <w:trHeight w:val="267"/>
              </w:trPr>
              <w:tc>
                <w:tcPr>
                  <w:tcW w:w="2878" w:type="dxa"/>
                  <w:tcBorders>
                    <w:top w:val="nil"/>
                    <w:left w:val="nil"/>
                    <w:bottom w:val="nil"/>
                    <w:right w:val="nil"/>
                  </w:tcBorders>
                </w:tcPr>
                <w:p w14:paraId="4AC75CF9" w14:textId="77777777" w:rsidR="000309C2" w:rsidRDefault="00000000">
                  <w:pPr>
                    <w:spacing w:after="0" w:line="259" w:lineRule="auto"/>
                    <w:ind w:left="270" w:right="0" w:firstLine="0"/>
                  </w:pPr>
                  <w:r>
                    <w:rPr>
                      <w:sz w:val="18"/>
                    </w:rPr>
                    <w:t>SLOs as code</w:t>
                  </w:r>
                </w:p>
              </w:tc>
              <w:tc>
                <w:tcPr>
                  <w:tcW w:w="748" w:type="dxa"/>
                  <w:tcBorders>
                    <w:top w:val="nil"/>
                    <w:left w:val="nil"/>
                    <w:bottom w:val="nil"/>
                    <w:right w:val="nil"/>
                  </w:tcBorders>
                </w:tcPr>
                <w:p w14:paraId="5D46A821" w14:textId="77777777" w:rsidR="000309C2" w:rsidRDefault="00000000">
                  <w:pPr>
                    <w:spacing w:after="0" w:line="259" w:lineRule="auto"/>
                    <w:ind w:left="0" w:right="0" w:firstLine="0"/>
                    <w:jc w:val="right"/>
                  </w:pPr>
                  <w:r>
                    <w:rPr>
                      <w:color w:val="333333"/>
                      <w:sz w:val="18"/>
                    </w:rPr>
                    <w:t>124</w:t>
                  </w:r>
                  <w:r>
                    <w:rPr>
                      <w:sz w:val="18"/>
                    </w:rPr>
                    <w:t xml:space="preserve">, </w:t>
                  </w:r>
                  <w:r>
                    <w:rPr>
                      <w:color w:val="333333"/>
                      <w:sz w:val="18"/>
                    </w:rPr>
                    <w:t>125</w:t>
                  </w:r>
                </w:p>
              </w:tc>
            </w:tr>
            <w:tr w:rsidR="000309C2" w14:paraId="6678B06F" w14:textId="77777777">
              <w:trPr>
                <w:trHeight w:val="209"/>
              </w:trPr>
              <w:tc>
                <w:tcPr>
                  <w:tcW w:w="2878" w:type="dxa"/>
                  <w:tcBorders>
                    <w:top w:val="nil"/>
                    <w:left w:val="nil"/>
                    <w:bottom w:val="nil"/>
                    <w:right w:val="nil"/>
                  </w:tcBorders>
                </w:tcPr>
                <w:p w14:paraId="53611C86" w14:textId="77777777" w:rsidR="000309C2" w:rsidRDefault="00000000">
                  <w:pPr>
                    <w:spacing w:after="0" w:line="259" w:lineRule="auto"/>
                    <w:ind w:left="0" w:right="0" w:firstLine="0"/>
                  </w:pPr>
                  <w:r>
                    <w:rPr>
                      <w:rFonts w:ascii="Verdana" w:eastAsia="Verdana" w:hAnsi="Verdana" w:cs="Verdana"/>
                      <w:b/>
                      <w:sz w:val="15"/>
                    </w:rPr>
                    <w:t>observability personas</w:t>
                  </w:r>
                </w:p>
              </w:tc>
              <w:tc>
                <w:tcPr>
                  <w:tcW w:w="748" w:type="dxa"/>
                  <w:tcBorders>
                    <w:top w:val="nil"/>
                    <w:left w:val="nil"/>
                    <w:bottom w:val="nil"/>
                    <w:right w:val="nil"/>
                  </w:tcBorders>
                </w:tcPr>
                <w:p w14:paraId="4F901B6B" w14:textId="77777777" w:rsidR="000309C2" w:rsidRDefault="00000000">
                  <w:pPr>
                    <w:spacing w:after="0" w:line="259" w:lineRule="auto"/>
                    <w:ind w:left="0" w:right="3" w:firstLine="0"/>
                    <w:jc w:val="right"/>
                  </w:pPr>
                  <w:r>
                    <w:rPr>
                      <w:rFonts w:ascii="Verdana" w:eastAsia="Verdana" w:hAnsi="Verdana" w:cs="Verdana"/>
                      <w:b/>
                      <w:color w:val="333333"/>
                      <w:sz w:val="15"/>
                    </w:rPr>
                    <w:t>115</w:t>
                  </w:r>
                </w:p>
              </w:tc>
            </w:tr>
            <w:tr w:rsidR="000309C2" w14:paraId="6A4F90B5" w14:textId="77777777">
              <w:trPr>
                <w:trHeight w:val="427"/>
              </w:trPr>
              <w:tc>
                <w:tcPr>
                  <w:tcW w:w="2878" w:type="dxa"/>
                  <w:tcBorders>
                    <w:top w:val="nil"/>
                    <w:left w:val="nil"/>
                    <w:bottom w:val="nil"/>
                    <w:right w:val="nil"/>
                  </w:tcBorders>
                </w:tcPr>
                <w:p w14:paraId="3F1586FD" w14:textId="77777777" w:rsidR="000309C2" w:rsidRDefault="00000000">
                  <w:pPr>
                    <w:spacing w:after="0" w:line="259" w:lineRule="auto"/>
                    <w:ind w:left="270" w:right="578" w:firstLine="0"/>
                  </w:pPr>
                  <w:r>
                    <w:rPr>
                      <w:sz w:val="18"/>
                    </w:rPr>
                    <w:t>custom dashboards for roles, creating</w:t>
                  </w:r>
                </w:p>
              </w:tc>
              <w:tc>
                <w:tcPr>
                  <w:tcW w:w="748" w:type="dxa"/>
                  <w:tcBorders>
                    <w:top w:val="nil"/>
                    <w:left w:val="nil"/>
                    <w:bottom w:val="nil"/>
                    <w:right w:val="nil"/>
                  </w:tcBorders>
                </w:tcPr>
                <w:p w14:paraId="37E86AA2" w14:textId="77777777" w:rsidR="000309C2" w:rsidRDefault="00000000">
                  <w:pPr>
                    <w:spacing w:after="0" w:line="259" w:lineRule="auto"/>
                    <w:ind w:left="0" w:right="0" w:firstLine="0"/>
                    <w:jc w:val="right"/>
                  </w:pPr>
                  <w:r>
                    <w:rPr>
                      <w:color w:val="333333"/>
                      <w:sz w:val="18"/>
                    </w:rPr>
                    <w:t>118</w:t>
                  </w:r>
                  <w:r>
                    <w:rPr>
                      <w:sz w:val="18"/>
                    </w:rPr>
                    <w:t xml:space="preserve">, </w:t>
                  </w:r>
                  <w:r>
                    <w:rPr>
                      <w:color w:val="333333"/>
                      <w:sz w:val="18"/>
                    </w:rPr>
                    <w:t>119</w:t>
                  </w:r>
                </w:p>
              </w:tc>
            </w:tr>
            <w:tr w:rsidR="000309C2" w14:paraId="6D2D8064" w14:textId="77777777">
              <w:trPr>
                <w:trHeight w:val="216"/>
              </w:trPr>
              <w:tc>
                <w:tcPr>
                  <w:tcW w:w="2878" w:type="dxa"/>
                  <w:tcBorders>
                    <w:top w:val="nil"/>
                    <w:left w:val="nil"/>
                    <w:bottom w:val="nil"/>
                    <w:right w:val="nil"/>
                  </w:tcBorders>
                </w:tcPr>
                <w:p w14:paraId="096F5104" w14:textId="77777777" w:rsidR="000309C2" w:rsidRDefault="00000000">
                  <w:pPr>
                    <w:spacing w:after="0" w:line="259" w:lineRule="auto"/>
                    <w:ind w:left="270" w:right="0" w:firstLine="0"/>
                  </w:pPr>
                  <w:r>
                    <w:rPr>
                      <w:sz w:val="18"/>
                    </w:rPr>
                    <w:t>diverse stakeholder</w:t>
                  </w:r>
                </w:p>
              </w:tc>
              <w:tc>
                <w:tcPr>
                  <w:tcW w:w="748" w:type="dxa"/>
                  <w:tcBorders>
                    <w:top w:val="nil"/>
                    <w:left w:val="nil"/>
                    <w:bottom w:val="nil"/>
                    <w:right w:val="nil"/>
                  </w:tcBorders>
                </w:tcPr>
                <w:p w14:paraId="0E83B117" w14:textId="77777777" w:rsidR="000309C2" w:rsidRDefault="00000000">
                  <w:pPr>
                    <w:spacing w:after="0" w:line="259" w:lineRule="auto"/>
                    <w:ind w:left="0" w:right="0" w:firstLine="0"/>
                    <w:jc w:val="right"/>
                  </w:pPr>
                  <w:r>
                    <w:rPr>
                      <w:color w:val="333333"/>
                      <w:sz w:val="18"/>
                    </w:rPr>
                    <w:t>115</w:t>
                  </w:r>
                  <w:r>
                    <w:rPr>
                      <w:sz w:val="18"/>
                    </w:rPr>
                    <w:t xml:space="preserve"> – </w:t>
                  </w:r>
                  <w:r>
                    <w:rPr>
                      <w:color w:val="333333"/>
                      <w:sz w:val="18"/>
                    </w:rPr>
                    <w:t>118</w:t>
                  </w:r>
                </w:p>
              </w:tc>
            </w:tr>
            <w:tr w:rsidR="000309C2" w14:paraId="704D7654" w14:textId="77777777">
              <w:trPr>
                <w:trHeight w:val="267"/>
              </w:trPr>
              <w:tc>
                <w:tcPr>
                  <w:tcW w:w="2878" w:type="dxa"/>
                  <w:tcBorders>
                    <w:top w:val="nil"/>
                    <w:left w:val="nil"/>
                    <w:bottom w:val="nil"/>
                    <w:right w:val="nil"/>
                  </w:tcBorders>
                </w:tcPr>
                <w:p w14:paraId="05A36FA6" w14:textId="77777777" w:rsidR="000309C2" w:rsidRDefault="00000000">
                  <w:pPr>
                    <w:spacing w:after="0" w:line="259" w:lineRule="auto"/>
                    <w:ind w:left="270" w:right="0" w:firstLine="0"/>
                  </w:pPr>
                  <w:r>
                    <w:rPr>
                      <w:sz w:val="18"/>
                    </w:rPr>
                    <w:t>security</w:t>
                  </w:r>
                </w:p>
              </w:tc>
              <w:tc>
                <w:tcPr>
                  <w:tcW w:w="748" w:type="dxa"/>
                  <w:tcBorders>
                    <w:top w:val="nil"/>
                    <w:left w:val="nil"/>
                    <w:bottom w:val="nil"/>
                    <w:right w:val="nil"/>
                  </w:tcBorders>
                </w:tcPr>
                <w:p w14:paraId="69FED565" w14:textId="77777777" w:rsidR="000309C2" w:rsidRDefault="00000000">
                  <w:pPr>
                    <w:spacing w:after="0" w:line="259" w:lineRule="auto"/>
                    <w:ind w:left="0" w:right="0" w:firstLine="0"/>
                    <w:jc w:val="right"/>
                  </w:pPr>
                  <w:r>
                    <w:rPr>
                      <w:color w:val="333333"/>
                      <w:sz w:val="18"/>
                    </w:rPr>
                    <w:t>119</w:t>
                  </w:r>
                  <w:r>
                    <w:rPr>
                      <w:sz w:val="18"/>
                    </w:rPr>
                    <w:t xml:space="preserve"> – </w:t>
                  </w:r>
                  <w:r>
                    <w:rPr>
                      <w:color w:val="333333"/>
                      <w:sz w:val="18"/>
                    </w:rPr>
                    <w:t>121</w:t>
                  </w:r>
                </w:p>
              </w:tc>
            </w:tr>
            <w:tr w:rsidR="000309C2" w14:paraId="3388E23E" w14:textId="77777777">
              <w:trPr>
                <w:trHeight w:val="260"/>
              </w:trPr>
              <w:tc>
                <w:tcPr>
                  <w:tcW w:w="2878" w:type="dxa"/>
                  <w:tcBorders>
                    <w:top w:val="nil"/>
                    <w:left w:val="nil"/>
                    <w:bottom w:val="nil"/>
                    <w:right w:val="nil"/>
                  </w:tcBorders>
                </w:tcPr>
                <w:p w14:paraId="66C17145" w14:textId="77777777" w:rsidR="000309C2" w:rsidRDefault="00000000">
                  <w:pPr>
                    <w:spacing w:after="0" w:line="259" w:lineRule="auto"/>
                    <w:ind w:left="0" w:right="0" w:firstLine="0"/>
                  </w:pPr>
                  <w:r>
                    <w:rPr>
                      <w:rFonts w:ascii="Verdana" w:eastAsia="Verdana" w:hAnsi="Verdana" w:cs="Verdana"/>
                      <w:b/>
                      <w:sz w:val="15"/>
                    </w:rPr>
                    <w:t>observability stack</w:t>
                  </w:r>
                </w:p>
              </w:tc>
              <w:tc>
                <w:tcPr>
                  <w:tcW w:w="748" w:type="dxa"/>
                  <w:tcBorders>
                    <w:top w:val="nil"/>
                    <w:left w:val="nil"/>
                    <w:bottom w:val="nil"/>
                    <w:right w:val="nil"/>
                  </w:tcBorders>
                </w:tcPr>
                <w:p w14:paraId="26234E8B" w14:textId="77777777" w:rsidR="000309C2" w:rsidRDefault="00000000">
                  <w:pPr>
                    <w:spacing w:after="0" w:line="259" w:lineRule="auto"/>
                    <w:ind w:left="0" w:right="3" w:firstLine="0"/>
                    <w:jc w:val="right"/>
                  </w:pPr>
                  <w:r>
                    <w:rPr>
                      <w:rFonts w:ascii="Verdana" w:eastAsia="Verdana" w:hAnsi="Verdana" w:cs="Verdana"/>
                      <w:b/>
                      <w:color w:val="333333"/>
                      <w:sz w:val="15"/>
                    </w:rPr>
                    <w:t>381</w:t>
                  </w:r>
                </w:p>
              </w:tc>
            </w:tr>
            <w:tr w:rsidR="000309C2" w14:paraId="217CF506" w14:textId="77777777">
              <w:trPr>
                <w:trHeight w:val="639"/>
              </w:trPr>
              <w:tc>
                <w:tcPr>
                  <w:tcW w:w="2878" w:type="dxa"/>
                  <w:tcBorders>
                    <w:top w:val="nil"/>
                    <w:left w:val="nil"/>
                    <w:bottom w:val="nil"/>
                    <w:right w:val="nil"/>
                  </w:tcBorders>
                </w:tcPr>
                <w:p w14:paraId="255C43C2" w14:textId="77777777" w:rsidR="000309C2" w:rsidRDefault="00000000">
                  <w:pPr>
                    <w:spacing w:after="0" w:line="259" w:lineRule="auto"/>
                    <w:ind w:left="0" w:right="233" w:firstLine="0"/>
                  </w:pPr>
                  <w:r>
                    <w:rPr>
                      <w:rFonts w:ascii="Verdana" w:eastAsia="Verdana" w:hAnsi="Verdana" w:cs="Verdana"/>
                      <w:b/>
                      <w:sz w:val="15"/>
                    </w:rPr>
                    <w:t>observability-driven development (ODD) onboarding API</w:t>
                  </w:r>
                </w:p>
              </w:tc>
              <w:tc>
                <w:tcPr>
                  <w:tcW w:w="748" w:type="dxa"/>
                  <w:tcBorders>
                    <w:top w:val="nil"/>
                    <w:left w:val="nil"/>
                    <w:bottom w:val="nil"/>
                    <w:right w:val="nil"/>
                  </w:tcBorders>
                </w:tcPr>
                <w:p w14:paraId="5FA03E25" w14:textId="77777777" w:rsidR="000309C2" w:rsidRDefault="00000000">
                  <w:pPr>
                    <w:spacing w:after="0" w:line="259" w:lineRule="auto"/>
                    <w:ind w:left="0" w:right="3" w:firstLine="0"/>
                    <w:jc w:val="right"/>
                  </w:pPr>
                  <w:r>
                    <w:rPr>
                      <w:rFonts w:ascii="Verdana" w:eastAsia="Verdana" w:hAnsi="Verdana" w:cs="Verdana"/>
                      <w:b/>
                      <w:color w:val="333333"/>
                      <w:sz w:val="15"/>
                    </w:rPr>
                    <w:t>105</w:t>
                  </w:r>
                </w:p>
              </w:tc>
            </w:tr>
            <w:tr w:rsidR="000309C2" w14:paraId="0E86CE5F" w14:textId="77777777">
              <w:trPr>
                <w:trHeight w:val="211"/>
              </w:trPr>
              <w:tc>
                <w:tcPr>
                  <w:tcW w:w="2878" w:type="dxa"/>
                  <w:tcBorders>
                    <w:top w:val="nil"/>
                    <w:left w:val="nil"/>
                    <w:bottom w:val="nil"/>
                    <w:right w:val="nil"/>
                  </w:tcBorders>
                </w:tcPr>
                <w:p w14:paraId="51D0AA04" w14:textId="77777777" w:rsidR="000309C2" w:rsidRDefault="00000000">
                  <w:pPr>
                    <w:spacing w:after="0" w:line="259" w:lineRule="auto"/>
                    <w:ind w:left="270" w:right="0" w:firstLine="0"/>
                  </w:pPr>
                  <w:r>
                    <w:rPr>
                      <w:sz w:val="18"/>
                    </w:rPr>
                    <w:t>benefits</w:t>
                  </w:r>
                </w:p>
              </w:tc>
              <w:tc>
                <w:tcPr>
                  <w:tcW w:w="748" w:type="dxa"/>
                  <w:tcBorders>
                    <w:top w:val="nil"/>
                    <w:left w:val="nil"/>
                    <w:bottom w:val="nil"/>
                    <w:right w:val="nil"/>
                  </w:tcBorders>
                </w:tcPr>
                <w:p w14:paraId="4D173631" w14:textId="77777777" w:rsidR="000309C2" w:rsidRDefault="00000000">
                  <w:pPr>
                    <w:spacing w:after="0" w:line="259" w:lineRule="auto"/>
                    <w:ind w:left="0" w:right="0" w:firstLine="0"/>
                    <w:jc w:val="right"/>
                  </w:pPr>
                  <w:r>
                    <w:rPr>
                      <w:color w:val="333333"/>
                      <w:sz w:val="18"/>
                    </w:rPr>
                    <w:t>184</w:t>
                  </w:r>
                </w:p>
              </w:tc>
            </w:tr>
            <w:tr w:rsidR="000309C2" w14:paraId="0D22165C" w14:textId="77777777">
              <w:trPr>
                <w:trHeight w:val="216"/>
              </w:trPr>
              <w:tc>
                <w:tcPr>
                  <w:tcW w:w="2878" w:type="dxa"/>
                  <w:tcBorders>
                    <w:top w:val="nil"/>
                    <w:left w:val="nil"/>
                    <w:bottom w:val="nil"/>
                    <w:right w:val="nil"/>
                  </w:tcBorders>
                </w:tcPr>
                <w:p w14:paraId="64A7BA72" w14:textId="77777777" w:rsidR="000309C2" w:rsidRDefault="00000000">
                  <w:pPr>
                    <w:spacing w:after="0" w:line="259" w:lineRule="auto"/>
                    <w:ind w:left="270" w:right="0" w:firstLine="0"/>
                  </w:pPr>
                  <w:r>
                    <w:rPr>
                      <w:sz w:val="18"/>
                    </w:rPr>
                    <w:t>creating</w:t>
                  </w:r>
                </w:p>
              </w:tc>
              <w:tc>
                <w:tcPr>
                  <w:tcW w:w="748" w:type="dxa"/>
                  <w:tcBorders>
                    <w:top w:val="nil"/>
                    <w:left w:val="nil"/>
                    <w:bottom w:val="nil"/>
                    <w:right w:val="nil"/>
                  </w:tcBorders>
                </w:tcPr>
                <w:p w14:paraId="11A8A080" w14:textId="77777777" w:rsidR="000309C2" w:rsidRDefault="00000000">
                  <w:pPr>
                    <w:spacing w:after="0" w:line="259" w:lineRule="auto"/>
                    <w:ind w:left="0" w:right="0" w:firstLine="0"/>
                    <w:jc w:val="right"/>
                  </w:pPr>
                  <w:r>
                    <w:rPr>
                      <w:color w:val="333333"/>
                      <w:sz w:val="18"/>
                    </w:rPr>
                    <w:t>183</w:t>
                  </w:r>
                </w:p>
              </w:tc>
            </w:tr>
            <w:tr w:rsidR="000309C2" w14:paraId="0385CCB7" w14:textId="77777777">
              <w:trPr>
                <w:trHeight w:val="267"/>
              </w:trPr>
              <w:tc>
                <w:tcPr>
                  <w:tcW w:w="2878" w:type="dxa"/>
                  <w:tcBorders>
                    <w:top w:val="nil"/>
                    <w:left w:val="nil"/>
                    <w:bottom w:val="nil"/>
                    <w:right w:val="nil"/>
                  </w:tcBorders>
                </w:tcPr>
                <w:p w14:paraId="6FC08250" w14:textId="77777777" w:rsidR="000309C2" w:rsidRDefault="00000000">
                  <w:pPr>
                    <w:spacing w:after="0" w:line="259" w:lineRule="auto"/>
                    <w:ind w:left="270" w:right="0" w:firstLine="0"/>
                  </w:pPr>
                  <w:r>
                    <w:rPr>
                      <w:sz w:val="18"/>
                    </w:rPr>
                    <w:t>establishing</w:t>
                  </w:r>
                </w:p>
              </w:tc>
              <w:tc>
                <w:tcPr>
                  <w:tcW w:w="748" w:type="dxa"/>
                  <w:tcBorders>
                    <w:top w:val="nil"/>
                    <w:left w:val="nil"/>
                    <w:bottom w:val="nil"/>
                    <w:right w:val="nil"/>
                  </w:tcBorders>
                </w:tcPr>
                <w:p w14:paraId="47542E6C" w14:textId="77777777" w:rsidR="000309C2" w:rsidRDefault="00000000">
                  <w:pPr>
                    <w:spacing w:after="0" w:line="259" w:lineRule="auto"/>
                    <w:ind w:left="91" w:right="0" w:firstLine="0"/>
                  </w:pPr>
                  <w:r>
                    <w:rPr>
                      <w:color w:val="333333"/>
                      <w:sz w:val="18"/>
                    </w:rPr>
                    <w:t>184</w:t>
                  </w:r>
                  <w:r>
                    <w:rPr>
                      <w:sz w:val="18"/>
                    </w:rPr>
                    <w:t xml:space="preserve"> – </w:t>
                  </w:r>
                  <w:r>
                    <w:rPr>
                      <w:color w:val="333333"/>
                      <w:sz w:val="18"/>
                    </w:rPr>
                    <w:t>188</w:t>
                  </w:r>
                </w:p>
              </w:tc>
            </w:tr>
            <w:tr w:rsidR="000309C2" w14:paraId="1DFAD3E1" w14:textId="77777777">
              <w:trPr>
                <w:trHeight w:val="464"/>
              </w:trPr>
              <w:tc>
                <w:tcPr>
                  <w:tcW w:w="2878" w:type="dxa"/>
                  <w:tcBorders>
                    <w:top w:val="nil"/>
                    <w:left w:val="nil"/>
                    <w:bottom w:val="nil"/>
                    <w:right w:val="nil"/>
                  </w:tcBorders>
                </w:tcPr>
                <w:p w14:paraId="3F0B360A" w14:textId="77777777" w:rsidR="000309C2" w:rsidRDefault="00000000">
                  <w:pPr>
                    <w:spacing w:after="0" w:line="259" w:lineRule="auto"/>
                    <w:ind w:left="0" w:right="0" w:firstLine="0"/>
                  </w:pPr>
                  <w:r>
                    <w:rPr>
                      <w:rFonts w:ascii="Verdana" w:eastAsia="Verdana" w:hAnsi="Verdana" w:cs="Verdana"/>
                      <w:b/>
                      <w:sz w:val="15"/>
                    </w:rPr>
                    <w:t>onboarding opportunity organization toolset</w:t>
                  </w:r>
                </w:p>
              </w:tc>
              <w:tc>
                <w:tcPr>
                  <w:tcW w:w="748" w:type="dxa"/>
                  <w:tcBorders>
                    <w:top w:val="nil"/>
                    <w:left w:val="nil"/>
                    <w:bottom w:val="nil"/>
                    <w:right w:val="nil"/>
                  </w:tcBorders>
                </w:tcPr>
                <w:p w14:paraId="2C24E1E5" w14:textId="77777777" w:rsidR="000309C2" w:rsidRDefault="00000000">
                  <w:pPr>
                    <w:spacing w:after="0" w:line="259" w:lineRule="auto"/>
                    <w:ind w:left="0" w:right="0" w:firstLine="0"/>
                    <w:jc w:val="both"/>
                  </w:pPr>
                  <w:r>
                    <w:rPr>
                      <w:rFonts w:ascii="Verdana" w:eastAsia="Verdana" w:hAnsi="Verdana" w:cs="Verdana"/>
                      <w:b/>
                      <w:color w:val="333333"/>
                      <w:sz w:val="15"/>
                    </w:rPr>
                    <w:t>188</w:t>
                  </w:r>
                  <w:r>
                    <w:rPr>
                      <w:rFonts w:ascii="Verdana" w:eastAsia="Verdana" w:hAnsi="Verdana" w:cs="Verdana"/>
                      <w:b/>
                      <w:sz w:val="15"/>
                    </w:rPr>
                    <w:t xml:space="preserve">, </w:t>
                  </w:r>
                  <w:r>
                    <w:rPr>
                      <w:rFonts w:ascii="Verdana" w:eastAsia="Verdana" w:hAnsi="Verdana" w:cs="Verdana"/>
                      <w:b/>
                      <w:color w:val="333333"/>
                      <w:sz w:val="15"/>
                    </w:rPr>
                    <w:t>189</w:t>
                  </w:r>
                </w:p>
              </w:tc>
            </w:tr>
            <w:tr w:rsidR="000309C2" w14:paraId="18C1BD37" w14:textId="77777777">
              <w:trPr>
                <w:trHeight w:val="211"/>
              </w:trPr>
              <w:tc>
                <w:tcPr>
                  <w:tcW w:w="2878" w:type="dxa"/>
                  <w:tcBorders>
                    <w:top w:val="nil"/>
                    <w:left w:val="nil"/>
                    <w:bottom w:val="nil"/>
                    <w:right w:val="nil"/>
                  </w:tcBorders>
                </w:tcPr>
                <w:p w14:paraId="3A9F0F5E" w14:textId="77777777" w:rsidR="000309C2" w:rsidRDefault="00000000">
                  <w:pPr>
                    <w:spacing w:after="0" w:line="259" w:lineRule="auto"/>
                    <w:ind w:left="270" w:right="0" w:firstLine="0"/>
                  </w:pPr>
                  <w:r>
                    <w:rPr>
                      <w:sz w:val="18"/>
                    </w:rPr>
                    <w:t>Bitwarden account setup</w:t>
                  </w:r>
                </w:p>
              </w:tc>
              <w:tc>
                <w:tcPr>
                  <w:tcW w:w="748" w:type="dxa"/>
                  <w:tcBorders>
                    <w:top w:val="nil"/>
                    <w:left w:val="nil"/>
                    <w:bottom w:val="nil"/>
                    <w:right w:val="nil"/>
                  </w:tcBorders>
                </w:tcPr>
                <w:p w14:paraId="031D5E92" w14:textId="77777777" w:rsidR="000309C2" w:rsidRDefault="00000000">
                  <w:pPr>
                    <w:spacing w:after="0" w:line="259" w:lineRule="auto"/>
                    <w:ind w:left="0" w:right="0" w:firstLine="0"/>
                    <w:jc w:val="right"/>
                  </w:pPr>
                  <w:r>
                    <w:rPr>
                      <w:color w:val="333333"/>
                      <w:sz w:val="18"/>
                    </w:rPr>
                    <w:t>365</w:t>
                  </w:r>
                </w:p>
              </w:tc>
            </w:tr>
            <w:tr w:rsidR="000309C2" w14:paraId="10A6BFC7" w14:textId="77777777">
              <w:trPr>
                <w:trHeight w:val="216"/>
              </w:trPr>
              <w:tc>
                <w:tcPr>
                  <w:tcW w:w="2878" w:type="dxa"/>
                  <w:tcBorders>
                    <w:top w:val="nil"/>
                    <w:left w:val="nil"/>
                    <w:bottom w:val="nil"/>
                    <w:right w:val="nil"/>
                  </w:tcBorders>
                </w:tcPr>
                <w:p w14:paraId="5B84A6F8" w14:textId="77777777" w:rsidR="000309C2" w:rsidRDefault="00000000">
                  <w:pPr>
                    <w:spacing w:after="0" w:line="259" w:lineRule="auto"/>
                    <w:ind w:left="270" w:right="0" w:firstLine="0"/>
                  </w:pPr>
                  <w:r>
                    <w:rPr>
                      <w:sz w:val="18"/>
                    </w:rPr>
                    <w:t>CircleCI account setup</w:t>
                  </w:r>
                </w:p>
              </w:tc>
              <w:tc>
                <w:tcPr>
                  <w:tcW w:w="748" w:type="dxa"/>
                  <w:tcBorders>
                    <w:top w:val="nil"/>
                    <w:left w:val="nil"/>
                    <w:bottom w:val="nil"/>
                    <w:right w:val="nil"/>
                  </w:tcBorders>
                </w:tcPr>
                <w:p w14:paraId="0B066D96" w14:textId="77777777" w:rsidR="000309C2" w:rsidRDefault="00000000">
                  <w:pPr>
                    <w:spacing w:after="0" w:line="259" w:lineRule="auto"/>
                    <w:ind w:left="0" w:right="0" w:firstLine="0"/>
                    <w:jc w:val="right"/>
                  </w:pPr>
                  <w:r>
                    <w:rPr>
                      <w:color w:val="333333"/>
                      <w:sz w:val="18"/>
                    </w:rPr>
                    <w:t>364</w:t>
                  </w:r>
                </w:p>
              </w:tc>
            </w:tr>
            <w:tr w:rsidR="000309C2" w14:paraId="56AACAFA" w14:textId="77777777">
              <w:trPr>
                <w:trHeight w:val="216"/>
              </w:trPr>
              <w:tc>
                <w:tcPr>
                  <w:tcW w:w="2878" w:type="dxa"/>
                  <w:tcBorders>
                    <w:top w:val="nil"/>
                    <w:left w:val="nil"/>
                    <w:bottom w:val="nil"/>
                    <w:right w:val="nil"/>
                  </w:tcBorders>
                </w:tcPr>
                <w:p w14:paraId="6817F62E" w14:textId="77777777" w:rsidR="000309C2" w:rsidRDefault="00000000">
                  <w:pPr>
                    <w:spacing w:after="0" w:line="259" w:lineRule="auto"/>
                    <w:ind w:left="270" w:right="0" w:firstLine="0"/>
                  </w:pPr>
                  <w:r>
                    <w:rPr>
                      <w:sz w:val="18"/>
                    </w:rPr>
                    <w:t>GitHub account setup</w:t>
                  </w:r>
                </w:p>
              </w:tc>
              <w:tc>
                <w:tcPr>
                  <w:tcW w:w="748" w:type="dxa"/>
                  <w:tcBorders>
                    <w:top w:val="nil"/>
                    <w:left w:val="nil"/>
                    <w:bottom w:val="nil"/>
                    <w:right w:val="nil"/>
                  </w:tcBorders>
                </w:tcPr>
                <w:p w14:paraId="7A4C2816" w14:textId="77777777" w:rsidR="000309C2" w:rsidRDefault="00000000">
                  <w:pPr>
                    <w:spacing w:after="0" w:line="259" w:lineRule="auto"/>
                    <w:ind w:left="0" w:right="0" w:firstLine="0"/>
                    <w:jc w:val="right"/>
                  </w:pPr>
                  <w:r>
                    <w:rPr>
                      <w:color w:val="333333"/>
                      <w:sz w:val="18"/>
                    </w:rPr>
                    <w:t>364</w:t>
                  </w:r>
                </w:p>
              </w:tc>
            </w:tr>
            <w:tr w:rsidR="000309C2" w14:paraId="24D5E7A3" w14:textId="77777777">
              <w:trPr>
                <w:trHeight w:val="216"/>
              </w:trPr>
              <w:tc>
                <w:tcPr>
                  <w:tcW w:w="2878" w:type="dxa"/>
                  <w:tcBorders>
                    <w:top w:val="nil"/>
                    <w:left w:val="nil"/>
                    <w:bottom w:val="nil"/>
                    <w:right w:val="nil"/>
                  </w:tcBorders>
                </w:tcPr>
                <w:p w14:paraId="7139C3BE" w14:textId="77777777" w:rsidR="000309C2" w:rsidRDefault="00000000">
                  <w:pPr>
                    <w:spacing w:after="0" w:line="259" w:lineRule="auto"/>
                    <w:ind w:left="270" w:right="0" w:firstLine="0"/>
                  </w:pPr>
                  <w:r>
                    <w:rPr>
                      <w:sz w:val="18"/>
                    </w:rPr>
                    <w:t>Pulumi account setup</w:t>
                  </w:r>
                </w:p>
              </w:tc>
              <w:tc>
                <w:tcPr>
                  <w:tcW w:w="748" w:type="dxa"/>
                  <w:tcBorders>
                    <w:top w:val="nil"/>
                    <w:left w:val="nil"/>
                    <w:bottom w:val="nil"/>
                    <w:right w:val="nil"/>
                  </w:tcBorders>
                </w:tcPr>
                <w:p w14:paraId="50173194" w14:textId="77777777" w:rsidR="000309C2" w:rsidRDefault="00000000">
                  <w:pPr>
                    <w:spacing w:after="0" w:line="259" w:lineRule="auto"/>
                    <w:ind w:left="0" w:right="0" w:firstLine="0"/>
                    <w:jc w:val="right"/>
                  </w:pPr>
                  <w:r>
                    <w:rPr>
                      <w:color w:val="333333"/>
                      <w:sz w:val="18"/>
                    </w:rPr>
                    <w:t>363</w:t>
                  </w:r>
                </w:p>
              </w:tc>
            </w:tr>
            <w:tr w:rsidR="000309C2" w14:paraId="37E6EDF7" w14:textId="77777777">
              <w:trPr>
                <w:trHeight w:val="787"/>
              </w:trPr>
              <w:tc>
                <w:tcPr>
                  <w:tcW w:w="2878" w:type="dxa"/>
                  <w:tcBorders>
                    <w:top w:val="nil"/>
                    <w:left w:val="nil"/>
                    <w:bottom w:val="nil"/>
                    <w:right w:val="nil"/>
                  </w:tcBorders>
                </w:tcPr>
                <w:p w14:paraId="3D242F22" w14:textId="77777777" w:rsidR="000309C2" w:rsidRDefault="00000000">
                  <w:pPr>
                    <w:spacing w:after="256" w:line="259" w:lineRule="auto"/>
                    <w:ind w:left="270" w:right="0" w:firstLine="0"/>
                  </w:pPr>
                  <w:r>
                    <w:rPr>
                      <w:sz w:val="18"/>
                    </w:rPr>
                    <w:t>setting up</w:t>
                  </w:r>
                </w:p>
                <w:p w14:paraId="3030F9CE" w14:textId="77777777" w:rsidR="000309C2" w:rsidRDefault="00000000">
                  <w:pPr>
                    <w:spacing w:after="0" w:line="259" w:lineRule="auto"/>
                    <w:ind w:left="0" w:right="0" w:firstLine="0"/>
                  </w:pPr>
                  <w:r>
                    <w:rPr>
                      <w:b/>
                      <w:sz w:val="32"/>
                    </w:rPr>
                    <w:t>P</w:t>
                  </w:r>
                </w:p>
              </w:tc>
              <w:tc>
                <w:tcPr>
                  <w:tcW w:w="748" w:type="dxa"/>
                  <w:tcBorders>
                    <w:top w:val="nil"/>
                    <w:left w:val="nil"/>
                    <w:bottom w:val="nil"/>
                    <w:right w:val="nil"/>
                  </w:tcBorders>
                </w:tcPr>
                <w:p w14:paraId="61EC0E21" w14:textId="77777777" w:rsidR="000309C2" w:rsidRDefault="00000000">
                  <w:pPr>
                    <w:spacing w:after="0" w:line="259" w:lineRule="auto"/>
                    <w:ind w:left="0" w:right="0" w:firstLine="0"/>
                    <w:jc w:val="right"/>
                  </w:pPr>
                  <w:r>
                    <w:rPr>
                      <w:color w:val="333333"/>
                      <w:sz w:val="18"/>
                    </w:rPr>
                    <w:t>363</w:t>
                  </w:r>
                </w:p>
              </w:tc>
            </w:tr>
            <w:tr w:rsidR="000309C2" w14:paraId="76240596" w14:textId="77777777">
              <w:trPr>
                <w:trHeight w:val="436"/>
              </w:trPr>
              <w:tc>
                <w:tcPr>
                  <w:tcW w:w="2878" w:type="dxa"/>
                  <w:tcBorders>
                    <w:top w:val="nil"/>
                    <w:left w:val="nil"/>
                    <w:bottom w:val="nil"/>
                    <w:right w:val="nil"/>
                  </w:tcBorders>
                </w:tcPr>
                <w:p w14:paraId="3143FEBD" w14:textId="77777777" w:rsidR="000309C2" w:rsidRDefault="00000000">
                  <w:pPr>
                    <w:spacing w:after="0" w:line="259" w:lineRule="auto"/>
                    <w:ind w:left="0" w:right="448" w:firstLine="0"/>
                  </w:pPr>
                  <w:r>
                    <w:rPr>
                      <w:rFonts w:ascii="Verdana" w:eastAsia="Verdana" w:hAnsi="Verdana" w:cs="Verdana"/>
                      <w:b/>
                      <w:sz w:val="15"/>
                    </w:rPr>
                    <w:t>Platform Improvement Agent</w:t>
                  </w:r>
                </w:p>
              </w:tc>
              <w:tc>
                <w:tcPr>
                  <w:tcW w:w="748" w:type="dxa"/>
                  <w:tcBorders>
                    <w:top w:val="nil"/>
                    <w:left w:val="nil"/>
                    <w:bottom w:val="nil"/>
                    <w:right w:val="nil"/>
                  </w:tcBorders>
                </w:tcPr>
                <w:p w14:paraId="1890629E" w14:textId="77777777" w:rsidR="000309C2" w:rsidRDefault="00000000">
                  <w:pPr>
                    <w:spacing w:after="0" w:line="259" w:lineRule="auto"/>
                    <w:ind w:left="0" w:right="3" w:firstLine="0"/>
                    <w:jc w:val="right"/>
                  </w:pPr>
                  <w:r>
                    <w:rPr>
                      <w:rFonts w:ascii="Verdana" w:eastAsia="Verdana" w:hAnsi="Verdana" w:cs="Verdana"/>
                      <w:b/>
                      <w:color w:val="333333"/>
                      <w:sz w:val="15"/>
                    </w:rPr>
                    <w:t>349</w:t>
                  </w:r>
                </w:p>
              </w:tc>
            </w:tr>
            <w:tr w:rsidR="000309C2" w14:paraId="5F23CED7" w14:textId="77777777">
              <w:trPr>
                <w:trHeight w:val="204"/>
              </w:trPr>
              <w:tc>
                <w:tcPr>
                  <w:tcW w:w="2878" w:type="dxa"/>
                  <w:tcBorders>
                    <w:top w:val="nil"/>
                    <w:left w:val="nil"/>
                    <w:bottom w:val="nil"/>
                    <w:right w:val="nil"/>
                  </w:tcBorders>
                </w:tcPr>
                <w:p w14:paraId="5EF7428D" w14:textId="77777777" w:rsidR="000309C2" w:rsidRDefault="00000000">
                  <w:pPr>
                    <w:spacing w:after="0" w:line="259" w:lineRule="auto"/>
                    <w:ind w:left="0" w:right="0" w:firstLine="0"/>
                  </w:pPr>
                  <w:r>
                    <w:rPr>
                      <w:rFonts w:ascii="Verdana" w:eastAsia="Verdana" w:hAnsi="Verdana" w:cs="Verdana"/>
                      <w:b/>
                      <w:sz w:val="15"/>
                    </w:rPr>
                    <w:t>Policy-as-Code</w:t>
                  </w:r>
                </w:p>
              </w:tc>
              <w:tc>
                <w:tcPr>
                  <w:tcW w:w="748" w:type="dxa"/>
                  <w:tcBorders>
                    <w:top w:val="nil"/>
                    <w:left w:val="nil"/>
                    <w:bottom w:val="nil"/>
                    <w:right w:val="nil"/>
                  </w:tcBorders>
                </w:tcPr>
                <w:p w14:paraId="4EC10D30" w14:textId="77777777" w:rsidR="000309C2" w:rsidRDefault="00000000">
                  <w:pPr>
                    <w:spacing w:after="0" w:line="259" w:lineRule="auto"/>
                    <w:ind w:left="0" w:right="3" w:firstLine="0"/>
                    <w:jc w:val="right"/>
                  </w:pPr>
                  <w:r>
                    <w:rPr>
                      <w:rFonts w:ascii="Verdana" w:eastAsia="Verdana" w:hAnsi="Verdana" w:cs="Verdana"/>
                      <w:b/>
                      <w:color w:val="333333"/>
                      <w:sz w:val="15"/>
                    </w:rPr>
                    <w:t>71</w:t>
                  </w:r>
                </w:p>
              </w:tc>
            </w:tr>
            <w:tr w:rsidR="000309C2" w14:paraId="2B76BCB2" w14:textId="77777777">
              <w:trPr>
                <w:trHeight w:val="471"/>
              </w:trPr>
              <w:tc>
                <w:tcPr>
                  <w:tcW w:w="2878" w:type="dxa"/>
                  <w:tcBorders>
                    <w:top w:val="nil"/>
                    <w:left w:val="nil"/>
                    <w:bottom w:val="nil"/>
                    <w:right w:val="nil"/>
                  </w:tcBorders>
                </w:tcPr>
                <w:p w14:paraId="7BC2F73A" w14:textId="77777777" w:rsidR="000309C2" w:rsidRDefault="00000000">
                  <w:pPr>
                    <w:spacing w:after="34" w:line="259" w:lineRule="auto"/>
                    <w:ind w:left="270" w:right="0" w:firstLine="0"/>
                  </w:pPr>
                  <w:r>
                    <w:rPr>
                      <w:sz w:val="18"/>
                    </w:rPr>
                    <w:t>deployments, validating</w:t>
                  </w:r>
                </w:p>
                <w:p w14:paraId="01936635" w14:textId="77777777" w:rsidR="000309C2" w:rsidRDefault="00000000">
                  <w:pPr>
                    <w:spacing w:after="0" w:line="259" w:lineRule="auto"/>
                    <w:ind w:left="0" w:right="0" w:firstLine="0"/>
                  </w:pPr>
                  <w:r>
                    <w:rPr>
                      <w:rFonts w:ascii="Verdana" w:eastAsia="Verdana" w:hAnsi="Verdana" w:cs="Verdana"/>
                      <w:b/>
                      <w:sz w:val="15"/>
                    </w:rPr>
                    <w:t>Pulumi</w:t>
                  </w:r>
                </w:p>
              </w:tc>
              <w:tc>
                <w:tcPr>
                  <w:tcW w:w="748" w:type="dxa"/>
                  <w:tcBorders>
                    <w:top w:val="nil"/>
                    <w:left w:val="nil"/>
                    <w:bottom w:val="nil"/>
                    <w:right w:val="nil"/>
                  </w:tcBorders>
                </w:tcPr>
                <w:p w14:paraId="0EC4B595" w14:textId="77777777" w:rsidR="000309C2" w:rsidRDefault="00000000">
                  <w:pPr>
                    <w:spacing w:after="0" w:line="259" w:lineRule="auto"/>
                    <w:ind w:left="0" w:right="0" w:firstLine="0"/>
                    <w:jc w:val="right"/>
                  </w:pPr>
                  <w:r>
                    <w:rPr>
                      <w:color w:val="333333"/>
                      <w:sz w:val="18"/>
                    </w:rPr>
                    <w:t>71</w:t>
                  </w:r>
                </w:p>
              </w:tc>
            </w:tr>
            <w:tr w:rsidR="000309C2" w14:paraId="2ACBEC9B" w14:textId="77777777">
              <w:trPr>
                <w:trHeight w:val="211"/>
              </w:trPr>
              <w:tc>
                <w:tcPr>
                  <w:tcW w:w="2878" w:type="dxa"/>
                  <w:tcBorders>
                    <w:top w:val="nil"/>
                    <w:left w:val="nil"/>
                    <w:bottom w:val="nil"/>
                    <w:right w:val="nil"/>
                  </w:tcBorders>
                </w:tcPr>
                <w:p w14:paraId="0531B40C" w14:textId="77777777" w:rsidR="000309C2" w:rsidRDefault="00000000">
                  <w:pPr>
                    <w:spacing w:after="0" w:line="259" w:lineRule="auto"/>
                    <w:ind w:left="270" w:right="0" w:firstLine="0"/>
                  </w:pPr>
                  <w:r>
                    <w:rPr>
                      <w:sz w:val="18"/>
                    </w:rPr>
                    <w:t>installation</w:t>
                  </w:r>
                </w:p>
              </w:tc>
              <w:tc>
                <w:tcPr>
                  <w:tcW w:w="748" w:type="dxa"/>
                  <w:tcBorders>
                    <w:top w:val="nil"/>
                    <w:left w:val="nil"/>
                    <w:bottom w:val="nil"/>
                    <w:right w:val="nil"/>
                  </w:tcBorders>
                </w:tcPr>
                <w:p w14:paraId="5ED4F51B" w14:textId="77777777" w:rsidR="000309C2" w:rsidRDefault="00000000">
                  <w:pPr>
                    <w:spacing w:after="0" w:line="259" w:lineRule="auto"/>
                    <w:ind w:left="0" w:right="0" w:firstLine="0"/>
                    <w:jc w:val="right"/>
                  </w:pPr>
                  <w:r>
                    <w:rPr>
                      <w:color w:val="333333"/>
                      <w:sz w:val="18"/>
                    </w:rPr>
                    <w:t>372</w:t>
                  </w:r>
                </w:p>
              </w:tc>
            </w:tr>
            <w:tr w:rsidR="000309C2" w14:paraId="588289FB" w14:textId="77777777">
              <w:trPr>
                <w:trHeight w:val="267"/>
              </w:trPr>
              <w:tc>
                <w:tcPr>
                  <w:tcW w:w="2878" w:type="dxa"/>
                  <w:tcBorders>
                    <w:top w:val="nil"/>
                    <w:left w:val="nil"/>
                    <w:bottom w:val="nil"/>
                    <w:right w:val="nil"/>
                  </w:tcBorders>
                </w:tcPr>
                <w:p w14:paraId="6C40C5BB" w14:textId="77777777" w:rsidR="000309C2" w:rsidRDefault="00000000">
                  <w:pPr>
                    <w:spacing w:after="0" w:line="259" w:lineRule="auto"/>
                    <w:ind w:left="270" w:right="0" w:firstLine="0"/>
                  </w:pPr>
                  <w:r>
                    <w:rPr>
                      <w:sz w:val="18"/>
                    </w:rPr>
                    <w:t>pitfalls</w:t>
                  </w:r>
                </w:p>
              </w:tc>
              <w:tc>
                <w:tcPr>
                  <w:tcW w:w="748" w:type="dxa"/>
                  <w:tcBorders>
                    <w:top w:val="nil"/>
                    <w:left w:val="nil"/>
                    <w:bottom w:val="nil"/>
                    <w:right w:val="nil"/>
                  </w:tcBorders>
                </w:tcPr>
                <w:p w14:paraId="0BEE8575" w14:textId="77777777" w:rsidR="000309C2" w:rsidRDefault="00000000">
                  <w:pPr>
                    <w:spacing w:after="0" w:line="259" w:lineRule="auto"/>
                    <w:ind w:left="0" w:right="0" w:firstLine="0"/>
                    <w:jc w:val="right"/>
                  </w:pPr>
                  <w:r>
                    <w:rPr>
                      <w:color w:val="333333"/>
                      <w:sz w:val="18"/>
                    </w:rPr>
                    <w:t>373</w:t>
                  </w:r>
                </w:p>
              </w:tc>
            </w:tr>
            <w:tr w:rsidR="000309C2" w14:paraId="01D28C65" w14:textId="77777777">
              <w:trPr>
                <w:trHeight w:val="209"/>
              </w:trPr>
              <w:tc>
                <w:tcPr>
                  <w:tcW w:w="2878" w:type="dxa"/>
                  <w:tcBorders>
                    <w:top w:val="nil"/>
                    <w:left w:val="nil"/>
                    <w:bottom w:val="nil"/>
                    <w:right w:val="nil"/>
                  </w:tcBorders>
                </w:tcPr>
                <w:p w14:paraId="22F45008" w14:textId="77777777" w:rsidR="000309C2" w:rsidRDefault="00000000">
                  <w:pPr>
                    <w:spacing w:after="0" w:line="259" w:lineRule="auto"/>
                    <w:ind w:left="0" w:right="0" w:firstLine="0"/>
                  </w:pPr>
                  <w:r>
                    <w:rPr>
                      <w:rFonts w:ascii="Verdana" w:eastAsia="Verdana" w:hAnsi="Verdana" w:cs="Verdana"/>
                      <w:b/>
                      <w:sz w:val="15"/>
                    </w:rPr>
                    <w:t>Pulumi account setup</w:t>
                  </w:r>
                </w:p>
              </w:tc>
              <w:tc>
                <w:tcPr>
                  <w:tcW w:w="748" w:type="dxa"/>
                  <w:tcBorders>
                    <w:top w:val="nil"/>
                    <w:left w:val="nil"/>
                    <w:bottom w:val="nil"/>
                    <w:right w:val="nil"/>
                  </w:tcBorders>
                </w:tcPr>
                <w:p w14:paraId="11AF0153" w14:textId="77777777" w:rsidR="000309C2" w:rsidRDefault="00000000">
                  <w:pPr>
                    <w:spacing w:after="0" w:line="259" w:lineRule="auto"/>
                    <w:ind w:left="0" w:right="3" w:firstLine="0"/>
                    <w:jc w:val="right"/>
                  </w:pPr>
                  <w:r>
                    <w:rPr>
                      <w:rFonts w:ascii="Verdana" w:eastAsia="Verdana" w:hAnsi="Verdana" w:cs="Verdana"/>
                      <w:b/>
                      <w:color w:val="333333"/>
                      <w:sz w:val="15"/>
                    </w:rPr>
                    <w:t>363</w:t>
                  </w:r>
                </w:p>
              </w:tc>
            </w:tr>
            <w:tr w:rsidR="000309C2" w14:paraId="6A47CD93" w14:textId="77777777">
              <w:trPr>
                <w:trHeight w:val="262"/>
              </w:trPr>
              <w:tc>
                <w:tcPr>
                  <w:tcW w:w="2878" w:type="dxa"/>
                  <w:tcBorders>
                    <w:top w:val="nil"/>
                    <w:left w:val="nil"/>
                    <w:bottom w:val="nil"/>
                    <w:right w:val="nil"/>
                  </w:tcBorders>
                </w:tcPr>
                <w:p w14:paraId="0560BDDC" w14:textId="77777777" w:rsidR="000309C2" w:rsidRDefault="00000000">
                  <w:pPr>
                    <w:spacing w:after="0" w:line="259" w:lineRule="auto"/>
                    <w:ind w:left="270" w:right="0" w:firstLine="0"/>
                  </w:pPr>
                  <w:r>
                    <w:rPr>
                      <w:sz w:val="18"/>
                    </w:rPr>
                    <w:t>pitfalls</w:t>
                  </w:r>
                </w:p>
              </w:tc>
              <w:tc>
                <w:tcPr>
                  <w:tcW w:w="748" w:type="dxa"/>
                  <w:tcBorders>
                    <w:top w:val="nil"/>
                    <w:left w:val="nil"/>
                    <w:bottom w:val="nil"/>
                    <w:right w:val="nil"/>
                  </w:tcBorders>
                </w:tcPr>
                <w:p w14:paraId="6B60591E" w14:textId="77777777" w:rsidR="000309C2" w:rsidRDefault="00000000">
                  <w:pPr>
                    <w:spacing w:after="0" w:line="259" w:lineRule="auto"/>
                    <w:ind w:left="0" w:right="0" w:firstLine="0"/>
                    <w:jc w:val="right"/>
                  </w:pPr>
                  <w:r>
                    <w:rPr>
                      <w:color w:val="333333"/>
                      <w:sz w:val="18"/>
                    </w:rPr>
                    <w:t>363</w:t>
                  </w:r>
                </w:p>
              </w:tc>
            </w:tr>
            <w:tr w:rsidR="000309C2" w14:paraId="74E57599" w14:textId="77777777">
              <w:trPr>
                <w:trHeight w:val="209"/>
              </w:trPr>
              <w:tc>
                <w:tcPr>
                  <w:tcW w:w="2878" w:type="dxa"/>
                  <w:tcBorders>
                    <w:top w:val="nil"/>
                    <w:left w:val="nil"/>
                    <w:bottom w:val="nil"/>
                    <w:right w:val="nil"/>
                  </w:tcBorders>
                </w:tcPr>
                <w:p w14:paraId="5FA6785C" w14:textId="77777777" w:rsidR="000309C2" w:rsidRDefault="00000000">
                  <w:pPr>
                    <w:spacing w:after="0" w:line="259" w:lineRule="auto"/>
                    <w:ind w:left="0" w:right="0" w:firstLine="0"/>
                  </w:pPr>
                  <w:r>
                    <w:rPr>
                      <w:rFonts w:ascii="Verdana" w:eastAsia="Verdana" w:hAnsi="Verdana" w:cs="Verdana"/>
                      <w:b/>
                      <w:sz w:val="15"/>
                    </w:rPr>
                    <w:t>Python</w:t>
                  </w:r>
                </w:p>
              </w:tc>
              <w:tc>
                <w:tcPr>
                  <w:tcW w:w="748" w:type="dxa"/>
                  <w:tcBorders>
                    <w:top w:val="nil"/>
                    <w:left w:val="nil"/>
                    <w:bottom w:val="nil"/>
                    <w:right w:val="nil"/>
                  </w:tcBorders>
                </w:tcPr>
                <w:p w14:paraId="10645A36" w14:textId="77777777" w:rsidR="000309C2" w:rsidRDefault="00000000">
                  <w:pPr>
                    <w:spacing w:after="0" w:line="259" w:lineRule="auto"/>
                    <w:ind w:left="0" w:right="3" w:firstLine="0"/>
                    <w:jc w:val="right"/>
                  </w:pPr>
                  <w:r>
                    <w:rPr>
                      <w:rFonts w:ascii="Verdana" w:eastAsia="Verdana" w:hAnsi="Verdana" w:cs="Verdana"/>
                      <w:b/>
                      <w:color w:val="333333"/>
                      <w:sz w:val="15"/>
                    </w:rPr>
                    <w:t>368</w:t>
                  </w:r>
                </w:p>
              </w:tc>
            </w:tr>
            <w:tr w:rsidR="000309C2" w14:paraId="595C18CB" w14:textId="77777777">
              <w:trPr>
                <w:trHeight w:val="427"/>
              </w:trPr>
              <w:tc>
                <w:tcPr>
                  <w:tcW w:w="2878" w:type="dxa"/>
                  <w:tcBorders>
                    <w:top w:val="nil"/>
                    <w:left w:val="nil"/>
                    <w:bottom w:val="nil"/>
                    <w:right w:val="nil"/>
                  </w:tcBorders>
                </w:tcPr>
                <w:p w14:paraId="21DD6053" w14:textId="77777777" w:rsidR="000309C2" w:rsidRDefault="00000000">
                  <w:pPr>
                    <w:spacing w:after="0" w:line="259" w:lineRule="auto"/>
                    <w:ind w:left="270" w:right="364" w:firstLine="0"/>
                  </w:pPr>
                  <w:r>
                    <w:rPr>
                      <w:sz w:val="18"/>
                    </w:rPr>
                    <w:t>demo application dependencies</w:t>
                  </w:r>
                </w:p>
              </w:tc>
              <w:tc>
                <w:tcPr>
                  <w:tcW w:w="748" w:type="dxa"/>
                  <w:tcBorders>
                    <w:top w:val="nil"/>
                    <w:left w:val="nil"/>
                    <w:bottom w:val="nil"/>
                    <w:right w:val="nil"/>
                  </w:tcBorders>
                </w:tcPr>
                <w:p w14:paraId="44C51FA7" w14:textId="77777777" w:rsidR="000309C2" w:rsidRDefault="00000000">
                  <w:pPr>
                    <w:spacing w:after="0" w:line="259" w:lineRule="auto"/>
                    <w:ind w:left="0" w:right="0" w:firstLine="0"/>
                    <w:jc w:val="right"/>
                  </w:pPr>
                  <w:r>
                    <w:rPr>
                      <w:color w:val="333333"/>
                      <w:sz w:val="18"/>
                    </w:rPr>
                    <w:t>384</w:t>
                  </w:r>
                </w:p>
              </w:tc>
            </w:tr>
            <w:tr w:rsidR="000309C2" w14:paraId="153CB026" w14:textId="77777777">
              <w:trPr>
                <w:trHeight w:val="424"/>
              </w:trPr>
              <w:tc>
                <w:tcPr>
                  <w:tcW w:w="2878" w:type="dxa"/>
                  <w:tcBorders>
                    <w:top w:val="nil"/>
                    <w:left w:val="nil"/>
                    <w:bottom w:val="nil"/>
                    <w:right w:val="nil"/>
                  </w:tcBorders>
                </w:tcPr>
                <w:p w14:paraId="3D2FF664" w14:textId="77777777" w:rsidR="000309C2" w:rsidRDefault="00000000">
                  <w:pPr>
                    <w:spacing w:after="0" w:line="259" w:lineRule="auto"/>
                    <w:ind w:left="270" w:right="505" w:firstLine="0"/>
                  </w:pPr>
                  <w:r>
                    <w:rPr>
                      <w:sz w:val="18"/>
                    </w:rPr>
                    <w:t>onboarding API dependencies</w:t>
                  </w:r>
                </w:p>
              </w:tc>
              <w:tc>
                <w:tcPr>
                  <w:tcW w:w="748" w:type="dxa"/>
                  <w:tcBorders>
                    <w:top w:val="nil"/>
                    <w:left w:val="nil"/>
                    <w:bottom w:val="nil"/>
                    <w:right w:val="nil"/>
                  </w:tcBorders>
                </w:tcPr>
                <w:p w14:paraId="740C4194" w14:textId="77777777" w:rsidR="000309C2" w:rsidRDefault="00000000">
                  <w:pPr>
                    <w:spacing w:after="0" w:line="259" w:lineRule="auto"/>
                    <w:ind w:left="0" w:right="0" w:firstLine="0"/>
                    <w:jc w:val="right"/>
                  </w:pPr>
                  <w:r>
                    <w:rPr>
                      <w:color w:val="333333"/>
                      <w:sz w:val="18"/>
                    </w:rPr>
                    <w:t>387</w:t>
                  </w:r>
                </w:p>
              </w:tc>
            </w:tr>
          </w:tbl>
          <w:p w14:paraId="543E4C23" w14:textId="77777777" w:rsidR="000309C2" w:rsidRDefault="000309C2">
            <w:pPr>
              <w:spacing w:after="160" w:line="259" w:lineRule="auto"/>
              <w:ind w:left="0" w:right="0" w:firstLine="0"/>
            </w:pPr>
          </w:p>
        </w:tc>
      </w:tr>
    </w:tbl>
    <w:p w14:paraId="7AE533BE" w14:textId="77777777" w:rsidR="000309C2" w:rsidRDefault="000309C2">
      <w:pPr>
        <w:spacing w:after="0" w:line="259" w:lineRule="auto"/>
        <w:ind w:left="-1440" w:right="3769" w:firstLine="0"/>
      </w:pPr>
    </w:p>
    <w:tbl>
      <w:tblPr>
        <w:tblStyle w:val="TableGrid"/>
        <w:tblW w:w="7886" w:type="dxa"/>
        <w:tblInd w:w="0" w:type="dxa"/>
        <w:tblCellMar>
          <w:top w:w="0" w:type="dxa"/>
          <w:left w:w="0" w:type="dxa"/>
          <w:bottom w:w="0" w:type="dxa"/>
          <w:right w:w="0" w:type="dxa"/>
        </w:tblCellMar>
        <w:tblLook w:val="04A0" w:firstRow="1" w:lastRow="0" w:firstColumn="1" w:lastColumn="0" w:noHBand="0" w:noVBand="1"/>
      </w:tblPr>
      <w:tblGrid>
        <w:gridCol w:w="3626"/>
        <w:gridCol w:w="9327"/>
      </w:tblGrid>
      <w:tr w:rsidR="000309C2" w14:paraId="6ADA8099" w14:textId="77777777">
        <w:trPr>
          <w:trHeight w:val="10537"/>
        </w:trPr>
        <w:tc>
          <w:tcPr>
            <w:tcW w:w="3943" w:type="dxa"/>
            <w:tcBorders>
              <w:top w:val="nil"/>
              <w:left w:val="nil"/>
              <w:bottom w:val="nil"/>
              <w:right w:val="nil"/>
            </w:tcBorders>
          </w:tcPr>
          <w:p w14:paraId="45FEED58" w14:textId="77777777" w:rsidR="000309C2" w:rsidRDefault="000309C2">
            <w:pPr>
              <w:spacing w:after="0" w:line="259" w:lineRule="auto"/>
              <w:ind w:left="-1440" w:right="317" w:firstLine="0"/>
            </w:pPr>
          </w:p>
          <w:tbl>
            <w:tblPr>
              <w:tblStyle w:val="TableGrid"/>
              <w:tblW w:w="3626" w:type="dxa"/>
              <w:tblInd w:w="0" w:type="dxa"/>
              <w:tblCellMar>
                <w:top w:w="0" w:type="dxa"/>
                <w:left w:w="0" w:type="dxa"/>
                <w:bottom w:w="0" w:type="dxa"/>
                <w:right w:w="0" w:type="dxa"/>
              </w:tblCellMar>
              <w:tblLook w:val="04A0" w:firstRow="1" w:lastRow="0" w:firstColumn="1" w:lastColumn="0" w:noHBand="0" w:noVBand="1"/>
            </w:tblPr>
            <w:tblGrid>
              <w:gridCol w:w="2955"/>
              <w:gridCol w:w="671"/>
            </w:tblGrid>
            <w:tr w:rsidR="000309C2" w14:paraId="6FD32343" w14:textId="77777777">
              <w:trPr>
                <w:trHeight w:val="468"/>
              </w:trPr>
              <w:tc>
                <w:tcPr>
                  <w:tcW w:w="2956" w:type="dxa"/>
                  <w:tcBorders>
                    <w:top w:val="nil"/>
                    <w:left w:val="nil"/>
                    <w:bottom w:val="nil"/>
                    <w:right w:val="nil"/>
                  </w:tcBorders>
                </w:tcPr>
                <w:p w14:paraId="5FE42368" w14:textId="77777777" w:rsidR="000309C2" w:rsidRDefault="00000000">
                  <w:pPr>
                    <w:spacing w:after="34" w:line="259" w:lineRule="auto"/>
                    <w:ind w:left="270" w:right="0" w:firstLine="0"/>
                  </w:pPr>
                  <w:r>
                    <w:rPr>
                      <w:sz w:val="18"/>
                    </w:rPr>
                    <w:t>pitfalls</w:t>
                  </w:r>
                </w:p>
                <w:p w14:paraId="4E2F2FD6" w14:textId="77777777" w:rsidR="000309C2" w:rsidRDefault="00000000">
                  <w:pPr>
                    <w:spacing w:after="0" w:line="259" w:lineRule="auto"/>
                    <w:ind w:left="0" w:right="0" w:firstLine="0"/>
                  </w:pPr>
                  <w:r>
                    <w:rPr>
                      <w:rFonts w:ascii="Verdana" w:eastAsia="Verdana" w:hAnsi="Verdana" w:cs="Verdana"/>
                      <w:b/>
                      <w:sz w:val="15"/>
                    </w:rPr>
                    <w:t>Python AI/ML Libraries</w:t>
                  </w:r>
                </w:p>
              </w:tc>
              <w:tc>
                <w:tcPr>
                  <w:tcW w:w="671" w:type="dxa"/>
                  <w:tcBorders>
                    <w:top w:val="nil"/>
                    <w:left w:val="nil"/>
                    <w:bottom w:val="nil"/>
                    <w:right w:val="nil"/>
                  </w:tcBorders>
                </w:tcPr>
                <w:p w14:paraId="034B0388" w14:textId="77777777" w:rsidR="000309C2" w:rsidRDefault="00000000">
                  <w:pPr>
                    <w:spacing w:after="0" w:line="259" w:lineRule="auto"/>
                    <w:ind w:left="0" w:right="0" w:firstLine="0"/>
                    <w:jc w:val="right"/>
                  </w:pPr>
                  <w:r>
                    <w:rPr>
                      <w:color w:val="333333"/>
                      <w:sz w:val="18"/>
                    </w:rPr>
                    <w:t>368</w:t>
                  </w:r>
                </w:p>
              </w:tc>
            </w:tr>
            <w:tr w:rsidR="000309C2" w14:paraId="4B0617FE" w14:textId="77777777">
              <w:trPr>
                <w:trHeight w:val="211"/>
              </w:trPr>
              <w:tc>
                <w:tcPr>
                  <w:tcW w:w="2956" w:type="dxa"/>
                  <w:tcBorders>
                    <w:top w:val="nil"/>
                    <w:left w:val="nil"/>
                    <w:bottom w:val="nil"/>
                    <w:right w:val="nil"/>
                  </w:tcBorders>
                </w:tcPr>
                <w:p w14:paraId="11FCBDA7" w14:textId="77777777" w:rsidR="000309C2" w:rsidRDefault="00000000">
                  <w:pPr>
                    <w:spacing w:after="0" w:line="259" w:lineRule="auto"/>
                    <w:ind w:left="270" w:right="0" w:firstLine="0"/>
                  </w:pPr>
                  <w:r>
                    <w:rPr>
                      <w:sz w:val="18"/>
                    </w:rPr>
                    <w:t>installation</w:t>
                  </w:r>
                </w:p>
              </w:tc>
              <w:tc>
                <w:tcPr>
                  <w:tcW w:w="671" w:type="dxa"/>
                  <w:tcBorders>
                    <w:top w:val="nil"/>
                    <w:left w:val="nil"/>
                    <w:bottom w:val="nil"/>
                    <w:right w:val="nil"/>
                  </w:tcBorders>
                </w:tcPr>
                <w:p w14:paraId="280460E6" w14:textId="77777777" w:rsidR="000309C2" w:rsidRDefault="00000000">
                  <w:pPr>
                    <w:spacing w:after="0" w:line="259" w:lineRule="auto"/>
                    <w:ind w:left="0" w:right="0" w:firstLine="0"/>
                    <w:jc w:val="right"/>
                  </w:pPr>
                  <w:r>
                    <w:rPr>
                      <w:color w:val="333333"/>
                      <w:sz w:val="18"/>
                    </w:rPr>
                    <w:t>403</w:t>
                  </w:r>
                </w:p>
              </w:tc>
            </w:tr>
            <w:tr w:rsidR="000309C2" w14:paraId="3813E5D6" w14:textId="77777777">
              <w:trPr>
                <w:trHeight w:val="267"/>
              </w:trPr>
              <w:tc>
                <w:tcPr>
                  <w:tcW w:w="2956" w:type="dxa"/>
                  <w:tcBorders>
                    <w:top w:val="nil"/>
                    <w:left w:val="nil"/>
                    <w:bottom w:val="nil"/>
                    <w:right w:val="nil"/>
                  </w:tcBorders>
                </w:tcPr>
                <w:p w14:paraId="43D34D34" w14:textId="77777777" w:rsidR="000309C2" w:rsidRDefault="00000000">
                  <w:pPr>
                    <w:spacing w:after="0" w:line="259" w:lineRule="auto"/>
                    <w:ind w:left="270" w:right="0" w:firstLine="0"/>
                  </w:pPr>
                  <w:r>
                    <w:rPr>
                      <w:sz w:val="18"/>
                    </w:rPr>
                    <w:t>pitfalls</w:t>
                  </w:r>
                </w:p>
              </w:tc>
              <w:tc>
                <w:tcPr>
                  <w:tcW w:w="671" w:type="dxa"/>
                  <w:tcBorders>
                    <w:top w:val="nil"/>
                    <w:left w:val="nil"/>
                    <w:bottom w:val="nil"/>
                    <w:right w:val="nil"/>
                  </w:tcBorders>
                </w:tcPr>
                <w:p w14:paraId="1C45AD3E" w14:textId="77777777" w:rsidR="000309C2" w:rsidRDefault="00000000">
                  <w:pPr>
                    <w:spacing w:after="0" w:line="259" w:lineRule="auto"/>
                    <w:ind w:left="0" w:right="0" w:firstLine="0"/>
                    <w:jc w:val="right"/>
                  </w:pPr>
                  <w:r>
                    <w:rPr>
                      <w:color w:val="333333"/>
                      <w:sz w:val="18"/>
                    </w:rPr>
                    <w:t>403</w:t>
                  </w:r>
                </w:p>
              </w:tc>
            </w:tr>
            <w:tr w:rsidR="000309C2" w14:paraId="308E76D3" w14:textId="77777777">
              <w:trPr>
                <w:trHeight w:val="440"/>
              </w:trPr>
              <w:tc>
                <w:tcPr>
                  <w:tcW w:w="2956" w:type="dxa"/>
                  <w:tcBorders>
                    <w:top w:val="nil"/>
                    <w:left w:val="nil"/>
                    <w:bottom w:val="nil"/>
                    <w:right w:val="nil"/>
                  </w:tcBorders>
                </w:tcPr>
                <w:p w14:paraId="6E651310" w14:textId="77777777" w:rsidR="000309C2" w:rsidRDefault="00000000">
                  <w:pPr>
                    <w:spacing w:after="0" w:line="259" w:lineRule="auto"/>
                    <w:ind w:left="0" w:right="325" w:firstLine="0"/>
                  </w:pPr>
                  <w:r>
                    <w:rPr>
                      <w:rFonts w:ascii="Verdana" w:eastAsia="Verdana" w:hAnsi="Verdana" w:cs="Verdana"/>
                      <w:b/>
                      <w:sz w:val="15"/>
                    </w:rPr>
                    <w:t>Python OpenTelemetry libraries</w:t>
                  </w:r>
                </w:p>
              </w:tc>
              <w:tc>
                <w:tcPr>
                  <w:tcW w:w="671" w:type="dxa"/>
                  <w:tcBorders>
                    <w:top w:val="nil"/>
                    <w:left w:val="nil"/>
                    <w:bottom w:val="nil"/>
                    <w:right w:val="nil"/>
                  </w:tcBorders>
                </w:tcPr>
                <w:p w14:paraId="3699423A" w14:textId="77777777" w:rsidR="000309C2" w:rsidRDefault="00000000">
                  <w:pPr>
                    <w:spacing w:after="0" w:line="259" w:lineRule="auto"/>
                    <w:ind w:left="0" w:right="3" w:firstLine="0"/>
                    <w:jc w:val="right"/>
                  </w:pPr>
                  <w:r>
                    <w:rPr>
                      <w:rFonts w:ascii="Verdana" w:eastAsia="Verdana" w:hAnsi="Verdana" w:cs="Verdana"/>
                      <w:b/>
                      <w:color w:val="333333"/>
                      <w:sz w:val="15"/>
                    </w:rPr>
                    <w:t>382</w:t>
                  </w:r>
                </w:p>
              </w:tc>
            </w:tr>
            <w:tr w:rsidR="000309C2" w14:paraId="2CCBF608" w14:textId="77777777">
              <w:trPr>
                <w:trHeight w:val="204"/>
              </w:trPr>
              <w:tc>
                <w:tcPr>
                  <w:tcW w:w="2956" w:type="dxa"/>
                  <w:tcBorders>
                    <w:top w:val="nil"/>
                    <w:left w:val="nil"/>
                    <w:bottom w:val="nil"/>
                    <w:right w:val="nil"/>
                  </w:tcBorders>
                </w:tcPr>
                <w:p w14:paraId="647148A1" w14:textId="77777777" w:rsidR="000309C2" w:rsidRDefault="00000000">
                  <w:pPr>
                    <w:spacing w:after="0" w:line="259" w:lineRule="auto"/>
                    <w:ind w:left="0" w:right="0" w:firstLine="0"/>
                  </w:pPr>
                  <w:r>
                    <w:rPr>
                      <w:rFonts w:ascii="Verdana" w:eastAsia="Verdana" w:hAnsi="Verdana" w:cs="Verdana"/>
                      <w:b/>
                      <w:sz w:val="15"/>
                    </w:rPr>
                    <w:t>Python testing tools</w:t>
                  </w:r>
                </w:p>
              </w:tc>
              <w:tc>
                <w:tcPr>
                  <w:tcW w:w="671" w:type="dxa"/>
                  <w:tcBorders>
                    <w:top w:val="nil"/>
                    <w:left w:val="nil"/>
                    <w:bottom w:val="nil"/>
                    <w:right w:val="nil"/>
                  </w:tcBorders>
                </w:tcPr>
                <w:p w14:paraId="68FC295E" w14:textId="77777777" w:rsidR="000309C2" w:rsidRDefault="00000000">
                  <w:pPr>
                    <w:spacing w:after="0" w:line="259" w:lineRule="auto"/>
                    <w:ind w:left="0" w:right="3" w:firstLine="0"/>
                    <w:jc w:val="right"/>
                  </w:pPr>
                  <w:r>
                    <w:rPr>
                      <w:rFonts w:ascii="Verdana" w:eastAsia="Verdana" w:hAnsi="Verdana" w:cs="Verdana"/>
                      <w:b/>
                      <w:color w:val="333333"/>
                      <w:sz w:val="15"/>
                    </w:rPr>
                    <w:t>375</w:t>
                  </w:r>
                </w:p>
              </w:tc>
            </w:tr>
            <w:tr w:rsidR="000309C2" w14:paraId="0B8B35F7" w14:textId="77777777">
              <w:trPr>
                <w:trHeight w:val="211"/>
              </w:trPr>
              <w:tc>
                <w:tcPr>
                  <w:tcW w:w="2956" w:type="dxa"/>
                  <w:tcBorders>
                    <w:top w:val="nil"/>
                    <w:left w:val="nil"/>
                    <w:bottom w:val="nil"/>
                    <w:right w:val="nil"/>
                  </w:tcBorders>
                </w:tcPr>
                <w:p w14:paraId="27AA668D" w14:textId="77777777" w:rsidR="000309C2" w:rsidRDefault="00000000">
                  <w:pPr>
                    <w:spacing w:after="0" w:line="259" w:lineRule="auto"/>
                    <w:ind w:left="270" w:right="0" w:firstLine="0"/>
                  </w:pPr>
                  <w:r>
                    <w:rPr>
                      <w:sz w:val="18"/>
                    </w:rPr>
                    <w:t>bats-core</w:t>
                  </w:r>
                </w:p>
              </w:tc>
              <w:tc>
                <w:tcPr>
                  <w:tcW w:w="671" w:type="dxa"/>
                  <w:tcBorders>
                    <w:top w:val="nil"/>
                    <w:left w:val="nil"/>
                    <w:bottom w:val="nil"/>
                    <w:right w:val="nil"/>
                  </w:tcBorders>
                </w:tcPr>
                <w:p w14:paraId="4F2CFA4D" w14:textId="77777777" w:rsidR="000309C2" w:rsidRDefault="00000000">
                  <w:pPr>
                    <w:spacing w:after="0" w:line="259" w:lineRule="auto"/>
                    <w:ind w:left="0" w:right="0" w:firstLine="0"/>
                    <w:jc w:val="right"/>
                  </w:pPr>
                  <w:r>
                    <w:rPr>
                      <w:color w:val="333333"/>
                      <w:sz w:val="18"/>
                    </w:rPr>
                    <w:t>377</w:t>
                  </w:r>
                </w:p>
              </w:tc>
            </w:tr>
            <w:tr w:rsidR="000309C2" w14:paraId="72F86924" w14:textId="77777777">
              <w:trPr>
                <w:trHeight w:val="216"/>
              </w:trPr>
              <w:tc>
                <w:tcPr>
                  <w:tcW w:w="2956" w:type="dxa"/>
                  <w:tcBorders>
                    <w:top w:val="nil"/>
                    <w:left w:val="nil"/>
                    <w:bottom w:val="nil"/>
                    <w:right w:val="nil"/>
                  </w:tcBorders>
                </w:tcPr>
                <w:p w14:paraId="76A1FDF9" w14:textId="77777777" w:rsidR="000309C2" w:rsidRDefault="00000000">
                  <w:pPr>
                    <w:spacing w:after="0" w:line="259" w:lineRule="auto"/>
                    <w:ind w:left="270" w:right="0" w:firstLine="0"/>
                  </w:pPr>
                  <w:r>
                    <w:rPr>
                      <w:sz w:val="18"/>
                    </w:rPr>
                    <w:t>Flux CD</w:t>
                  </w:r>
                </w:p>
              </w:tc>
              <w:tc>
                <w:tcPr>
                  <w:tcW w:w="671" w:type="dxa"/>
                  <w:tcBorders>
                    <w:top w:val="nil"/>
                    <w:left w:val="nil"/>
                    <w:bottom w:val="nil"/>
                    <w:right w:val="nil"/>
                  </w:tcBorders>
                </w:tcPr>
                <w:p w14:paraId="3F9930F8" w14:textId="77777777" w:rsidR="000309C2" w:rsidRDefault="00000000">
                  <w:pPr>
                    <w:spacing w:after="0" w:line="259" w:lineRule="auto"/>
                    <w:ind w:left="0" w:right="0" w:firstLine="0"/>
                    <w:jc w:val="right"/>
                  </w:pPr>
                  <w:r>
                    <w:rPr>
                      <w:color w:val="333333"/>
                      <w:sz w:val="18"/>
                    </w:rPr>
                    <w:t>375</w:t>
                  </w:r>
                </w:p>
              </w:tc>
            </w:tr>
            <w:tr w:rsidR="000309C2" w14:paraId="16AA1A13" w14:textId="77777777">
              <w:trPr>
                <w:trHeight w:val="216"/>
              </w:trPr>
              <w:tc>
                <w:tcPr>
                  <w:tcW w:w="2956" w:type="dxa"/>
                  <w:tcBorders>
                    <w:top w:val="nil"/>
                    <w:left w:val="nil"/>
                    <w:bottom w:val="nil"/>
                    <w:right w:val="nil"/>
                  </w:tcBorders>
                </w:tcPr>
                <w:p w14:paraId="3EE67C1F" w14:textId="77777777" w:rsidR="000309C2" w:rsidRDefault="00000000">
                  <w:pPr>
                    <w:spacing w:after="0" w:line="259" w:lineRule="auto"/>
                    <w:ind w:left="270" w:right="0" w:firstLine="0"/>
                  </w:pPr>
                  <w:r>
                    <w:rPr>
                      <w:sz w:val="18"/>
                    </w:rPr>
                    <w:t>Istio</w:t>
                  </w:r>
                </w:p>
              </w:tc>
              <w:tc>
                <w:tcPr>
                  <w:tcW w:w="671" w:type="dxa"/>
                  <w:tcBorders>
                    <w:top w:val="nil"/>
                    <w:left w:val="nil"/>
                    <w:bottom w:val="nil"/>
                    <w:right w:val="nil"/>
                  </w:tcBorders>
                </w:tcPr>
                <w:p w14:paraId="2B347646" w14:textId="77777777" w:rsidR="000309C2" w:rsidRDefault="00000000">
                  <w:pPr>
                    <w:spacing w:after="0" w:line="259" w:lineRule="auto"/>
                    <w:ind w:left="0" w:right="0" w:firstLine="0"/>
                    <w:jc w:val="right"/>
                  </w:pPr>
                  <w:r>
                    <w:rPr>
                      <w:color w:val="333333"/>
                      <w:sz w:val="18"/>
                    </w:rPr>
                    <w:t>376</w:t>
                  </w:r>
                </w:p>
              </w:tc>
            </w:tr>
            <w:tr w:rsidR="000309C2" w14:paraId="37C77458" w14:textId="77777777">
              <w:trPr>
                <w:trHeight w:val="267"/>
              </w:trPr>
              <w:tc>
                <w:tcPr>
                  <w:tcW w:w="2956" w:type="dxa"/>
                  <w:tcBorders>
                    <w:top w:val="nil"/>
                    <w:left w:val="nil"/>
                    <w:bottom w:val="nil"/>
                    <w:right w:val="nil"/>
                  </w:tcBorders>
                </w:tcPr>
                <w:p w14:paraId="16B6F8B0" w14:textId="77777777" w:rsidR="000309C2" w:rsidRDefault="00000000">
                  <w:pPr>
                    <w:spacing w:after="0" w:line="259" w:lineRule="auto"/>
                    <w:ind w:left="270" w:right="0" w:firstLine="0"/>
                  </w:pPr>
                  <w:r>
                    <w:rPr>
                      <w:sz w:val="18"/>
                    </w:rPr>
                    <w:t>Kustomize</w:t>
                  </w:r>
                </w:p>
              </w:tc>
              <w:tc>
                <w:tcPr>
                  <w:tcW w:w="671" w:type="dxa"/>
                  <w:tcBorders>
                    <w:top w:val="nil"/>
                    <w:left w:val="nil"/>
                    <w:bottom w:val="nil"/>
                    <w:right w:val="nil"/>
                  </w:tcBorders>
                </w:tcPr>
                <w:p w14:paraId="046F2ABE" w14:textId="77777777" w:rsidR="000309C2" w:rsidRDefault="00000000">
                  <w:pPr>
                    <w:spacing w:after="0" w:line="259" w:lineRule="auto"/>
                    <w:ind w:left="0" w:right="0" w:firstLine="0"/>
                    <w:jc w:val="right"/>
                  </w:pPr>
                  <w:r>
                    <w:rPr>
                      <w:color w:val="333333"/>
                      <w:sz w:val="18"/>
                    </w:rPr>
                    <w:t>377</w:t>
                  </w:r>
                </w:p>
              </w:tc>
            </w:tr>
            <w:tr w:rsidR="000309C2" w14:paraId="5026D3FD" w14:textId="77777777">
              <w:trPr>
                <w:trHeight w:val="209"/>
              </w:trPr>
              <w:tc>
                <w:tcPr>
                  <w:tcW w:w="2956" w:type="dxa"/>
                  <w:tcBorders>
                    <w:top w:val="nil"/>
                    <w:left w:val="nil"/>
                    <w:bottom w:val="nil"/>
                    <w:right w:val="nil"/>
                  </w:tcBorders>
                </w:tcPr>
                <w:p w14:paraId="79C72C15" w14:textId="77777777" w:rsidR="000309C2" w:rsidRDefault="00000000">
                  <w:pPr>
                    <w:spacing w:after="0" w:line="259" w:lineRule="auto"/>
                    <w:ind w:left="0" w:right="0" w:firstLine="0"/>
                  </w:pPr>
                  <w:r>
                    <w:rPr>
                      <w:rFonts w:ascii="Verdana" w:eastAsia="Verdana" w:hAnsi="Verdana" w:cs="Verdana"/>
                      <w:b/>
                      <w:sz w:val="15"/>
                    </w:rPr>
                    <w:t>package managers</w:t>
                  </w:r>
                </w:p>
              </w:tc>
              <w:tc>
                <w:tcPr>
                  <w:tcW w:w="671" w:type="dxa"/>
                  <w:tcBorders>
                    <w:top w:val="nil"/>
                    <w:left w:val="nil"/>
                    <w:bottom w:val="nil"/>
                    <w:right w:val="nil"/>
                  </w:tcBorders>
                </w:tcPr>
                <w:p w14:paraId="68F312D8" w14:textId="77777777" w:rsidR="000309C2" w:rsidRDefault="00000000">
                  <w:pPr>
                    <w:spacing w:after="0" w:line="259" w:lineRule="auto"/>
                    <w:ind w:left="0" w:right="3" w:firstLine="0"/>
                    <w:jc w:val="right"/>
                  </w:pPr>
                  <w:r>
                    <w:rPr>
                      <w:rFonts w:ascii="Verdana" w:eastAsia="Verdana" w:hAnsi="Verdana" w:cs="Verdana"/>
                      <w:b/>
                      <w:color w:val="333333"/>
                      <w:sz w:val="15"/>
                    </w:rPr>
                    <w:t>365</w:t>
                  </w:r>
                </w:p>
              </w:tc>
            </w:tr>
            <w:tr w:rsidR="000309C2" w14:paraId="1433AF13" w14:textId="77777777">
              <w:trPr>
                <w:trHeight w:val="211"/>
              </w:trPr>
              <w:tc>
                <w:tcPr>
                  <w:tcW w:w="2956" w:type="dxa"/>
                  <w:tcBorders>
                    <w:top w:val="nil"/>
                    <w:left w:val="nil"/>
                    <w:bottom w:val="nil"/>
                    <w:right w:val="nil"/>
                  </w:tcBorders>
                </w:tcPr>
                <w:p w14:paraId="7C9F83D9" w14:textId="77777777" w:rsidR="000309C2" w:rsidRDefault="00000000">
                  <w:pPr>
                    <w:spacing w:after="0" w:line="259" w:lineRule="auto"/>
                    <w:ind w:left="270" w:right="0" w:firstLine="0"/>
                  </w:pPr>
                  <w:r>
                    <w:rPr>
                      <w:sz w:val="18"/>
                    </w:rPr>
                    <w:t>apt (Linux)</w:t>
                  </w:r>
                </w:p>
              </w:tc>
              <w:tc>
                <w:tcPr>
                  <w:tcW w:w="671" w:type="dxa"/>
                  <w:tcBorders>
                    <w:top w:val="nil"/>
                    <w:left w:val="nil"/>
                    <w:bottom w:val="nil"/>
                    <w:right w:val="nil"/>
                  </w:tcBorders>
                </w:tcPr>
                <w:p w14:paraId="0E920E1A" w14:textId="77777777" w:rsidR="000309C2" w:rsidRDefault="00000000">
                  <w:pPr>
                    <w:spacing w:after="0" w:line="259" w:lineRule="auto"/>
                    <w:ind w:left="0" w:right="0" w:firstLine="0"/>
                    <w:jc w:val="right"/>
                  </w:pPr>
                  <w:r>
                    <w:rPr>
                      <w:color w:val="333333"/>
                      <w:sz w:val="18"/>
                    </w:rPr>
                    <w:t>366</w:t>
                  </w:r>
                </w:p>
              </w:tc>
            </w:tr>
            <w:tr w:rsidR="000309C2" w14:paraId="5EF4A69D" w14:textId="77777777">
              <w:trPr>
                <w:trHeight w:val="216"/>
              </w:trPr>
              <w:tc>
                <w:tcPr>
                  <w:tcW w:w="2956" w:type="dxa"/>
                  <w:tcBorders>
                    <w:top w:val="nil"/>
                    <w:left w:val="nil"/>
                    <w:bottom w:val="nil"/>
                    <w:right w:val="nil"/>
                  </w:tcBorders>
                </w:tcPr>
                <w:p w14:paraId="1DD02526" w14:textId="77777777" w:rsidR="000309C2" w:rsidRDefault="00000000">
                  <w:pPr>
                    <w:spacing w:after="0" w:line="259" w:lineRule="auto"/>
                    <w:ind w:left="270" w:right="0" w:firstLine="0"/>
                  </w:pPr>
                  <w:r>
                    <w:rPr>
                      <w:sz w:val="18"/>
                    </w:rPr>
                    <w:t>Chocolatey (Windows)</w:t>
                  </w:r>
                </w:p>
              </w:tc>
              <w:tc>
                <w:tcPr>
                  <w:tcW w:w="671" w:type="dxa"/>
                  <w:tcBorders>
                    <w:top w:val="nil"/>
                    <w:left w:val="nil"/>
                    <w:bottom w:val="nil"/>
                    <w:right w:val="nil"/>
                  </w:tcBorders>
                </w:tcPr>
                <w:p w14:paraId="552DF3F3" w14:textId="77777777" w:rsidR="000309C2" w:rsidRDefault="00000000">
                  <w:pPr>
                    <w:spacing w:after="0" w:line="259" w:lineRule="auto"/>
                    <w:ind w:left="0" w:right="0" w:firstLine="0"/>
                    <w:jc w:val="right"/>
                  </w:pPr>
                  <w:r>
                    <w:rPr>
                      <w:color w:val="333333"/>
                      <w:sz w:val="18"/>
                    </w:rPr>
                    <w:t>366</w:t>
                  </w:r>
                </w:p>
              </w:tc>
            </w:tr>
            <w:tr w:rsidR="000309C2" w14:paraId="09C45D9B" w14:textId="77777777">
              <w:trPr>
                <w:trHeight w:val="216"/>
              </w:trPr>
              <w:tc>
                <w:tcPr>
                  <w:tcW w:w="2956" w:type="dxa"/>
                  <w:tcBorders>
                    <w:top w:val="nil"/>
                    <w:left w:val="nil"/>
                    <w:bottom w:val="nil"/>
                    <w:right w:val="nil"/>
                  </w:tcBorders>
                </w:tcPr>
                <w:p w14:paraId="6AA8C01B" w14:textId="77777777" w:rsidR="000309C2" w:rsidRDefault="00000000">
                  <w:pPr>
                    <w:spacing w:after="0" w:line="259" w:lineRule="auto"/>
                    <w:ind w:left="270" w:right="0" w:firstLine="0"/>
                  </w:pPr>
                  <w:r>
                    <w:rPr>
                      <w:sz w:val="18"/>
                    </w:rPr>
                    <w:t>Docker</w:t>
                  </w:r>
                </w:p>
              </w:tc>
              <w:tc>
                <w:tcPr>
                  <w:tcW w:w="671" w:type="dxa"/>
                  <w:tcBorders>
                    <w:top w:val="nil"/>
                    <w:left w:val="nil"/>
                    <w:bottom w:val="nil"/>
                    <w:right w:val="nil"/>
                  </w:tcBorders>
                </w:tcPr>
                <w:p w14:paraId="66DEBB4D" w14:textId="77777777" w:rsidR="000309C2" w:rsidRDefault="00000000">
                  <w:pPr>
                    <w:spacing w:after="0" w:line="259" w:lineRule="auto"/>
                    <w:ind w:left="0" w:right="0" w:firstLine="0"/>
                    <w:jc w:val="right"/>
                  </w:pPr>
                  <w:r>
                    <w:rPr>
                      <w:color w:val="333333"/>
                      <w:sz w:val="18"/>
                    </w:rPr>
                    <w:t>367</w:t>
                  </w:r>
                </w:p>
              </w:tc>
            </w:tr>
            <w:tr w:rsidR="000309C2" w14:paraId="441276DC" w14:textId="77777777">
              <w:trPr>
                <w:trHeight w:val="216"/>
              </w:trPr>
              <w:tc>
                <w:tcPr>
                  <w:tcW w:w="2956" w:type="dxa"/>
                  <w:tcBorders>
                    <w:top w:val="nil"/>
                    <w:left w:val="nil"/>
                    <w:bottom w:val="nil"/>
                    <w:right w:val="nil"/>
                  </w:tcBorders>
                </w:tcPr>
                <w:p w14:paraId="4D47B49C" w14:textId="77777777" w:rsidR="000309C2" w:rsidRDefault="00000000">
                  <w:pPr>
                    <w:spacing w:after="0" w:line="259" w:lineRule="auto"/>
                    <w:ind w:left="270" w:right="0" w:firstLine="0"/>
                  </w:pPr>
                  <w:r>
                    <w:rPr>
                      <w:sz w:val="18"/>
                    </w:rPr>
                    <w:t>Git</w:t>
                  </w:r>
                </w:p>
              </w:tc>
              <w:tc>
                <w:tcPr>
                  <w:tcW w:w="671" w:type="dxa"/>
                  <w:tcBorders>
                    <w:top w:val="nil"/>
                    <w:left w:val="nil"/>
                    <w:bottom w:val="nil"/>
                    <w:right w:val="nil"/>
                  </w:tcBorders>
                </w:tcPr>
                <w:p w14:paraId="52E8B271" w14:textId="77777777" w:rsidR="000309C2" w:rsidRDefault="00000000">
                  <w:pPr>
                    <w:spacing w:after="0" w:line="259" w:lineRule="auto"/>
                    <w:ind w:left="0" w:right="0" w:firstLine="0"/>
                    <w:jc w:val="right"/>
                  </w:pPr>
                  <w:r>
                    <w:rPr>
                      <w:color w:val="333333"/>
                      <w:sz w:val="18"/>
                    </w:rPr>
                    <w:t>366</w:t>
                  </w:r>
                </w:p>
              </w:tc>
            </w:tr>
            <w:tr w:rsidR="000309C2" w14:paraId="250434CD" w14:textId="77777777">
              <w:trPr>
                <w:trHeight w:val="216"/>
              </w:trPr>
              <w:tc>
                <w:tcPr>
                  <w:tcW w:w="2956" w:type="dxa"/>
                  <w:tcBorders>
                    <w:top w:val="nil"/>
                    <w:left w:val="nil"/>
                    <w:bottom w:val="nil"/>
                    <w:right w:val="nil"/>
                  </w:tcBorders>
                </w:tcPr>
                <w:p w14:paraId="1366BFA6" w14:textId="77777777" w:rsidR="000309C2" w:rsidRDefault="00000000">
                  <w:pPr>
                    <w:spacing w:after="0" w:line="259" w:lineRule="auto"/>
                    <w:ind w:left="270" w:right="0" w:firstLine="0"/>
                  </w:pPr>
                  <w:r>
                    <w:rPr>
                      <w:sz w:val="18"/>
                    </w:rPr>
                    <w:t>Helm</w:t>
                  </w:r>
                </w:p>
              </w:tc>
              <w:tc>
                <w:tcPr>
                  <w:tcW w:w="671" w:type="dxa"/>
                  <w:tcBorders>
                    <w:top w:val="nil"/>
                    <w:left w:val="nil"/>
                    <w:bottom w:val="nil"/>
                    <w:right w:val="nil"/>
                  </w:tcBorders>
                </w:tcPr>
                <w:p w14:paraId="67D30218" w14:textId="77777777" w:rsidR="000309C2" w:rsidRDefault="00000000">
                  <w:pPr>
                    <w:spacing w:after="0" w:line="259" w:lineRule="auto"/>
                    <w:ind w:left="0" w:right="0" w:firstLine="0"/>
                    <w:jc w:val="right"/>
                  </w:pPr>
                  <w:r>
                    <w:rPr>
                      <w:color w:val="333333"/>
                      <w:sz w:val="18"/>
                    </w:rPr>
                    <w:t>371</w:t>
                  </w:r>
                </w:p>
              </w:tc>
            </w:tr>
            <w:tr w:rsidR="000309C2" w14:paraId="2AB948B3" w14:textId="77777777">
              <w:trPr>
                <w:trHeight w:val="216"/>
              </w:trPr>
              <w:tc>
                <w:tcPr>
                  <w:tcW w:w="2956" w:type="dxa"/>
                  <w:tcBorders>
                    <w:top w:val="nil"/>
                    <w:left w:val="nil"/>
                    <w:bottom w:val="nil"/>
                    <w:right w:val="nil"/>
                  </w:tcBorders>
                </w:tcPr>
                <w:p w14:paraId="2D6A6D66" w14:textId="77777777" w:rsidR="000309C2" w:rsidRDefault="00000000">
                  <w:pPr>
                    <w:spacing w:after="0" w:line="259" w:lineRule="auto"/>
                    <w:ind w:left="270" w:right="0" w:firstLine="0"/>
                  </w:pPr>
                  <w:r>
                    <w:rPr>
                      <w:sz w:val="18"/>
                    </w:rPr>
                    <w:t>Homebrew (macOS)</w:t>
                  </w:r>
                </w:p>
              </w:tc>
              <w:tc>
                <w:tcPr>
                  <w:tcW w:w="671" w:type="dxa"/>
                  <w:tcBorders>
                    <w:top w:val="nil"/>
                    <w:left w:val="nil"/>
                    <w:bottom w:val="nil"/>
                    <w:right w:val="nil"/>
                  </w:tcBorders>
                </w:tcPr>
                <w:p w14:paraId="66F39C1F" w14:textId="77777777" w:rsidR="000309C2" w:rsidRDefault="00000000">
                  <w:pPr>
                    <w:spacing w:after="0" w:line="259" w:lineRule="auto"/>
                    <w:ind w:left="0" w:right="0" w:firstLine="0"/>
                    <w:jc w:val="right"/>
                  </w:pPr>
                  <w:r>
                    <w:rPr>
                      <w:color w:val="333333"/>
                      <w:sz w:val="18"/>
                    </w:rPr>
                    <w:t>365</w:t>
                  </w:r>
                </w:p>
              </w:tc>
            </w:tr>
            <w:tr w:rsidR="000309C2" w14:paraId="2AA52334" w14:textId="77777777">
              <w:trPr>
                <w:trHeight w:val="216"/>
              </w:trPr>
              <w:tc>
                <w:tcPr>
                  <w:tcW w:w="2956" w:type="dxa"/>
                  <w:tcBorders>
                    <w:top w:val="nil"/>
                    <w:left w:val="nil"/>
                    <w:bottom w:val="nil"/>
                    <w:right w:val="nil"/>
                  </w:tcBorders>
                </w:tcPr>
                <w:p w14:paraId="2126C309" w14:textId="77777777" w:rsidR="000309C2" w:rsidRDefault="00000000">
                  <w:pPr>
                    <w:spacing w:after="0" w:line="259" w:lineRule="auto"/>
                    <w:ind w:left="270" w:right="0" w:firstLine="0"/>
                  </w:pPr>
                  <w:r>
                    <w:rPr>
                      <w:sz w:val="18"/>
                    </w:rPr>
                    <w:t>Kind</w:t>
                  </w:r>
                </w:p>
              </w:tc>
              <w:tc>
                <w:tcPr>
                  <w:tcW w:w="671" w:type="dxa"/>
                  <w:tcBorders>
                    <w:top w:val="nil"/>
                    <w:left w:val="nil"/>
                    <w:bottom w:val="nil"/>
                    <w:right w:val="nil"/>
                  </w:tcBorders>
                </w:tcPr>
                <w:p w14:paraId="6714F919" w14:textId="77777777" w:rsidR="000309C2" w:rsidRDefault="00000000">
                  <w:pPr>
                    <w:spacing w:after="0" w:line="259" w:lineRule="auto"/>
                    <w:ind w:left="0" w:right="0" w:firstLine="0"/>
                    <w:jc w:val="right"/>
                  </w:pPr>
                  <w:r>
                    <w:rPr>
                      <w:color w:val="333333"/>
                      <w:sz w:val="18"/>
                    </w:rPr>
                    <w:t>370</w:t>
                  </w:r>
                </w:p>
              </w:tc>
            </w:tr>
            <w:tr w:rsidR="000309C2" w14:paraId="5073DACB" w14:textId="77777777">
              <w:trPr>
                <w:trHeight w:val="216"/>
              </w:trPr>
              <w:tc>
                <w:tcPr>
                  <w:tcW w:w="2956" w:type="dxa"/>
                  <w:tcBorders>
                    <w:top w:val="nil"/>
                    <w:left w:val="nil"/>
                    <w:bottom w:val="nil"/>
                    <w:right w:val="nil"/>
                  </w:tcBorders>
                </w:tcPr>
                <w:p w14:paraId="1C4443AE" w14:textId="77777777" w:rsidR="000309C2" w:rsidRDefault="00000000">
                  <w:pPr>
                    <w:spacing w:after="0" w:line="259" w:lineRule="auto"/>
                    <w:ind w:left="270" w:right="0" w:firstLine="0"/>
                  </w:pPr>
                  <w:r>
                    <w:rPr>
                      <w:sz w:val="18"/>
                    </w:rPr>
                    <w:t>kubectl</w:t>
                  </w:r>
                </w:p>
              </w:tc>
              <w:tc>
                <w:tcPr>
                  <w:tcW w:w="671" w:type="dxa"/>
                  <w:tcBorders>
                    <w:top w:val="nil"/>
                    <w:left w:val="nil"/>
                    <w:bottom w:val="nil"/>
                    <w:right w:val="nil"/>
                  </w:tcBorders>
                </w:tcPr>
                <w:p w14:paraId="01E53020" w14:textId="77777777" w:rsidR="000309C2" w:rsidRDefault="00000000">
                  <w:pPr>
                    <w:spacing w:after="0" w:line="259" w:lineRule="auto"/>
                    <w:ind w:left="0" w:right="0" w:firstLine="0"/>
                    <w:jc w:val="right"/>
                  </w:pPr>
                  <w:r>
                    <w:rPr>
                      <w:color w:val="333333"/>
                      <w:sz w:val="18"/>
                    </w:rPr>
                    <w:t>369</w:t>
                  </w:r>
                </w:p>
              </w:tc>
            </w:tr>
            <w:tr w:rsidR="000309C2" w14:paraId="4B54C874" w14:textId="77777777">
              <w:trPr>
                <w:trHeight w:val="216"/>
              </w:trPr>
              <w:tc>
                <w:tcPr>
                  <w:tcW w:w="2956" w:type="dxa"/>
                  <w:tcBorders>
                    <w:top w:val="nil"/>
                    <w:left w:val="nil"/>
                    <w:bottom w:val="nil"/>
                    <w:right w:val="nil"/>
                  </w:tcBorders>
                </w:tcPr>
                <w:p w14:paraId="079D8D2C" w14:textId="77777777" w:rsidR="000309C2" w:rsidRDefault="00000000">
                  <w:pPr>
                    <w:spacing w:after="0" w:line="259" w:lineRule="auto"/>
                    <w:ind w:left="270" w:right="0" w:firstLine="0"/>
                  </w:pPr>
                  <w:r>
                    <w:rPr>
                      <w:sz w:val="18"/>
                    </w:rPr>
                    <w:t>Node.js</w:t>
                  </w:r>
                </w:p>
              </w:tc>
              <w:tc>
                <w:tcPr>
                  <w:tcW w:w="671" w:type="dxa"/>
                  <w:tcBorders>
                    <w:top w:val="nil"/>
                    <w:left w:val="nil"/>
                    <w:bottom w:val="nil"/>
                    <w:right w:val="nil"/>
                  </w:tcBorders>
                </w:tcPr>
                <w:p w14:paraId="423D78EC" w14:textId="77777777" w:rsidR="000309C2" w:rsidRDefault="00000000">
                  <w:pPr>
                    <w:spacing w:after="0" w:line="259" w:lineRule="auto"/>
                    <w:ind w:left="0" w:right="0" w:firstLine="0"/>
                    <w:jc w:val="right"/>
                  </w:pPr>
                  <w:r>
                    <w:rPr>
                      <w:color w:val="333333"/>
                      <w:sz w:val="18"/>
                    </w:rPr>
                    <w:t>369</w:t>
                  </w:r>
                </w:p>
              </w:tc>
            </w:tr>
            <w:tr w:rsidR="000309C2" w14:paraId="51D75E35" w14:textId="77777777">
              <w:trPr>
                <w:trHeight w:val="476"/>
              </w:trPr>
              <w:tc>
                <w:tcPr>
                  <w:tcW w:w="2956" w:type="dxa"/>
                  <w:tcBorders>
                    <w:top w:val="nil"/>
                    <w:left w:val="nil"/>
                    <w:bottom w:val="nil"/>
                    <w:right w:val="nil"/>
                  </w:tcBorders>
                </w:tcPr>
                <w:p w14:paraId="0E9AF85D" w14:textId="77777777" w:rsidR="000309C2" w:rsidRDefault="00000000">
                  <w:pPr>
                    <w:spacing w:after="0" w:line="259" w:lineRule="auto"/>
                    <w:ind w:left="0" w:right="1458" w:firstLine="270"/>
                  </w:pPr>
                  <w:r>
                    <w:rPr>
                      <w:sz w:val="18"/>
                    </w:rPr>
                    <w:t xml:space="preserve">Python </w:t>
                  </w:r>
                  <w:r>
                    <w:rPr>
                      <w:rFonts w:ascii="Verdana" w:eastAsia="Verdana" w:hAnsi="Verdana" w:cs="Verdana"/>
                      <w:b/>
                      <w:sz w:val="15"/>
                    </w:rPr>
                    <w:t>patterns</w:t>
                  </w:r>
                </w:p>
              </w:tc>
              <w:tc>
                <w:tcPr>
                  <w:tcW w:w="671" w:type="dxa"/>
                  <w:tcBorders>
                    <w:top w:val="nil"/>
                    <w:left w:val="nil"/>
                    <w:bottom w:val="nil"/>
                    <w:right w:val="nil"/>
                  </w:tcBorders>
                </w:tcPr>
                <w:p w14:paraId="6A36C2AD" w14:textId="77777777" w:rsidR="000309C2" w:rsidRDefault="00000000">
                  <w:pPr>
                    <w:spacing w:after="0" w:line="259" w:lineRule="auto"/>
                    <w:ind w:left="0" w:right="0" w:firstLine="0"/>
                    <w:jc w:val="right"/>
                  </w:pPr>
                  <w:r>
                    <w:rPr>
                      <w:color w:val="333333"/>
                      <w:sz w:val="18"/>
                    </w:rPr>
                    <w:t>368</w:t>
                  </w:r>
                </w:p>
              </w:tc>
            </w:tr>
            <w:tr w:rsidR="000309C2" w14:paraId="3E6E6EEE" w14:textId="77777777">
              <w:trPr>
                <w:trHeight w:val="262"/>
              </w:trPr>
              <w:tc>
                <w:tcPr>
                  <w:tcW w:w="2956" w:type="dxa"/>
                  <w:tcBorders>
                    <w:top w:val="nil"/>
                    <w:left w:val="nil"/>
                    <w:bottom w:val="nil"/>
                    <w:right w:val="nil"/>
                  </w:tcBorders>
                </w:tcPr>
                <w:p w14:paraId="4E45FEA8" w14:textId="77777777" w:rsidR="000309C2" w:rsidRDefault="00000000">
                  <w:pPr>
                    <w:spacing w:after="0" w:line="259" w:lineRule="auto"/>
                    <w:ind w:left="270" w:right="0" w:firstLine="0"/>
                  </w:pPr>
                  <w:r>
                    <w:rPr>
                      <w:sz w:val="18"/>
                    </w:rPr>
                    <w:t>using</w:t>
                  </w:r>
                </w:p>
              </w:tc>
              <w:tc>
                <w:tcPr>
                  <w:tcW w:w="671" w:type="dxa"/>
                  <w:tcBorders>
                    <w:top w:val="nil"/>
                    <w:left w:val="nil"/>
                    <w:bottom w:val="nil"/>
                    <w:right w:val="nil"/>
                  </w:tcBorders>
                </w:tcPr>
                <w:p w14:paraId="6E473FFB" w14:textId="77777777" w:rsidR="000309C2" w:rsidRDefault="00000000">
                  <w:pPr>
                    <w:spacing w:after="0" w:line="259" w:lineRule="auto"/>
                    <w:ind w:left="65" w:right="0" w:firstLine="0"/>
                    <w:jc w:val="both"/>
                  </w:pPr>
                  <w:r>
                    <w:rPr>
                      <w:color w:val="333333"/>
                      <w:sz w:val="18"/>
                    </w:rPr>
                    <w:t>347</w:t>
                  </w:r>
                  <w:r>
                    <w:rPr>
                      <w:sz w:val="18"/>
                    </w:rPr>
                    <w:t xml:space="preserve">, </w:t>
                  </w:r>
                  <w:r>
                    <w:rPr>
                      <w:color w:val="333333"/>
                      <w:sz w:val="18"/>
                    </w:rPr>
                    <w:t>348</w:t>
                  </w:r>
                </w:p>
              </w:tc>
            </w:tr>
            <w:tr w:rsidR="000309C2" w14:paraId="57C7164A" w14:textId="77777777">
              <w:trPr>
                <w:trHeight w:val="209"/>
              </w:trPr>
              <w:tc>
                <w:tcPr>
                  <w:tcW w:w="2956" w:type="dxa"/>
                  <w:tcBorders>
                    <w:top w:val="nil"/>
                    <w:left w:val="nil"/>
                    <w:bottom w:val="nil"/>
                    <w:right w:val="nil"/>
                  </w:tcBorders>
                </w:tcPr>
                <w:p w14:paraId="2DA265C5" w14:textId="77777777" w:rsidR="000309C2" w:rsidRDefault="00000000">
                  <w:pPr>
                    <w:spacing w:after="0" w:line="259" w:lineRule="auto"/>
                    <w:ind w:left="0" w:right="0" w:firstLine="0"/>
                  </w:pPr>
                  <w:r>
                    <w:rPr>
                      <w:rFonts w:ascii="Verdana" w:eastAsia="Verdana" w:hAnsi="Verdana" w:cs="Verdana"/>
                      <w:b/>
                      <w:sz w:val="15"/>
                    </w:rPr>
                    <w:t>pipeline pattern</w:t>
                  </w:r>
                </w:p>
              </w:tc>
              <w:tc>
                <w:tcPr>
                  <w:tcW w:w="671" w:type="dxa"/>
                  <w:tcBorders>
                    <w:top w:val="nil"/>
                    <w:left w:val="nil"/>
                    <w:bottom w:val="nil"/>
                    <w:right w:val="nil"/>
                  </w:tcBorders>
                </w:tcPr>
                <w:p w14:paraId="4A271114" w14:textId="77777777" w:rsidR="000309C2" w:rsidRDefault="00000000">
                  <w:pPr>
                    <w:spacing w:after="0" w:line="259" w:lineRule="auto"/>
                    <w:ind w:left="0" w:right="3" w:firstLine="0"/>
                    <w:jc w:val="right"/>
                  </w:pPr>
                  <w:r>
                    <w:rPr>
                      <w:rFonts w:ascii="Verdana" w:eastAsia="Verdana" w:hAnsi="Verdana" w:cs="Verdana"/>
                      <w:b/>
                      <w:color w:val="333333"/>
                      <w:sz w:val="15"/>
                    </w:rPr>
                    <w:t>209</w:t>
                  </w:r>
                </w:p>
              </w:tc>
            </w:tr>
            <w:tr w:rsidR="000309C2" w14:paraId="1E7A1DED" w14:textId="77777777">
              <w:trPr>
                <w:trHeight w:val="211"/>
              </w:trPr>
              <w:tc>
                <w:tcPr>
                  <w:tcW w:w="2956" w:type="dxa"/>
                  <w:tcBorders>
                    <w:top w:val="nil"/>
                    <w:left w:val="nil"/>
                    <w:bottom w:val="nil"/>
                    <w:right w:val="nil"/>
                  </w:tcBorders>
                </w:tcPr>
                <w:p w14:paraId="0BAEEF8D" w14:textId="77777777" w:rsidR="000309C2" w:rsidRDefault="00000000">
                  <w:pPr>
                    <w:spacing w:after="0" w:line="259" w:lineRule="auto"/>
                    <w:ind w:left="270" w:right="0" w:firstLine="0"/>
                  </w:pPr>
                  <w:r>
                    <w:rPr>
                      <w:sz w:val="18"/>
                    </w:rPr>
                    <w:t>example</w:t>
                  </w:r>
                </w:p>
              </w:tc>
              <w:tc>
                <w:tcPr>
                  <w:tcW w:w="671" w:type="dxa"/>
                  <w:tcBorders>
                    <w:top w:val="nil"/>
                    <w:left w:val="nil"/>
                    <w:bottom w:val="nil"/>
                    <w:right w:val="nil"/>
                  </w:tcBorders>
                </w:tcPr>
                <w:p w14:paraId="51289F75" w14:textId="77777777" w:rsidR="000309C2" w:rsidRDefault="00000000">
                  <w:pPr>
                    <w:spacing w:after="0" w:line="259" w:lineRule="auto"/>
                    <w:ind w:left="0" w:right="0" w:firstLine="0"/>
                    <w:jc w:val="right"/>
                  </w:pPr>
                  <w:r>
                    <w:rPr>
                      <w:color w:val="333333"/>
                      <w:sz w:val="18"/>
                    </w:rPr>
                    <w:t>210</w:t>
                  </w:r>
                </w:p>
              </w:tc>
            </w:tr>
            <w:tr w:rsidR="000309C2" w14:paraId="7CC1B23E" w14:textId="77777777">
              <w:trPr>
                <w:trHeight w:val="476"/>
              </w:trPr>
              <w:tc>
                <w:tcPr>
                  <w:tcW w:w="2956" w:type="dxa"/>
                  <w:tcBorders>
                    <w:top w:val="nil"/>
                    <w:left w:val="nil"/>
                    <w:bottom w:val="nil"/>
                    <w:right w:val="nil"/>
                  </w:tcBorders>
                </w:tcPr>
                <w:p w14:paraId="4DDADF71" w14:textId="77777777" w:rsidR="000309C2" w:rsidRDefault="00000000">
                  <w:pPr>
                    <w:spacing w:after="0" w:line="259" w:lineRule="auto"/>
                    <w:ind w:left="0" w:right="1361" w:firstLine="270"/>
                  </w:pPr>
                  <w:r>
                    <w:rPr>
                      <w:sz w:val="18"/>
                    </w:rPr>
                    <w:t xml:space="preserve">overview </w:t>
                  </w:r>
                  <w:r>
                    <w:rPr>
                      <w:rFonts w:ascii="Verdana" w:eastAsia="Verdana" w:hAnsi="Verdana" w:cs="Verdana"/>
                      <w:b/>
                      <w:sz w:val="15"/>
                    </w:rPr>
                    <w:t>pipeline templates</w:t>
                  </w:r>
                </w:p>
              </w:tc>
              <w:tc>
                <w:tcPr>
                  <w:tcW w:w="671" w:type="dxa"/>
                  <w:tcBorders>
                    <w:top w:val="nil"/>
                    <w:left w:val="nil"/>
                    <w:bottom w:val="nil"/>
                    <w:right w:val="nil"/>
                  </w:tcBorders>
                </w:tcPr>
                <w:p w14:paraId="60BAE3CA" w14:textId="77777777" w:rsidR="000309C2" w:rsidRDefault="00000000">
                  <w:pPr>
                    <w:spacing w:after="0" w:line="259" w:lineRule="auto"/>
                    <w:ind w:left="0" w:right="0" w:firstLine="0"/>
                    <w:jc w:val="right"/>
                  </w:pPr>
                  <w:r>
                    <w:rPr>
                      <w:color w:val="333333"/>
                      <w:sz w:val="18"/>
                    </w:rPr>
                    <w:t>210</w:t>
                  </w:r>
                </w:p>
              </w:tc>
            </w:tr>
            <w:tr w:rsidR="000309C2" w14:paraId="51C9DE8C" w14:textId="77777777">
              <w:trPr>
                <w:trHeight w:val="211"/>
              </w:trPr>
              <w:tc>
                <w:tcPr>
                  <w:tcW w:w="2956" w:type="dxa"/>
                  <w:tcBorders>
                    <w:top w:val="nil"/>
                    <w:left w:val="nil"/>
                    <w:bottom w:val="nil"/>
                    <w:right w:val="nil"/>
                  </w:tcBorders>
                </w:tcPr>
                <w:p w14:paraId="2DDFEA03" w14:textId="77777777" w:rsidR="000309C2" w:rsidRDefault="00000000">
                  <w:pPr>
                    <w:spacing w:after="0" w:line="259" w:lineRule="auto"/>
                    <w:ind w:left="270" w:right="0" w:firstLine="0"/>
                  </w:pPr>
                  <w:r>
                    <w:rPr>
                      <w:sz w:val="18"/>
                    </w:rPr>
                    <w:t>developing</w:t>
                  </w:r>
                </w:p>
              </w:tc>
              <w:tc>
                <w:tcPr>
                  <w:tcW w:w="671" w:type="dxa"/>
                  <w:tcBorders>
                    <w:top w:val="nil"/>
                    <w:left w:val="nil"/>
                    <w:bottom w:val="nil"/>
                    <w:right w:val="nil"/>
                  </w:tcBorders>
                </w:tcPr>
                <w:p w14:paraId="022147BD" w14:textId="77777777" w:rsidR="000309C2" w:rsidRDefault="00000000">
                  <w:pPr>
                    <w:spacing w:after="0" w:line="259" w:lineRule="auto"/>
                    <w:ind w:left="130" w:right="0" w:firstLine="0"/>
                  </w:pPr>
                  <w:r>
                    <w:rPr>
                      <w:color w:val="333333"/>
                      <w:sz w:val="18"/>
                    </w:rPr>
                    <w:t>216</w:t>
                  </w:r>
                  <w:r>
                    <w:rPr>
                      <w:sz w:val="18"/>
                    </w:rPr>
                    <w:t xml:space="preserve">, </w:t>
                  </w:r>
                  <w:r>
                    <w:rPr>
                      <w:color w:val="333333"/>
                      <w:sz w:val="18"/>
                    </w:rPr>
                    <w:t>217</w:t>
                  </w:r>
                </w:p>
              </w:tc>
            </w:tr>
            <w:tr w:rsidR="000309C2" w14:paraId="702935E0" w14:textId="77777777">
              <w:trPr>
                <w:trHeight w:val="692"/>
              </w:trPr>
              <w:tc>
                <w:tcPr>
                  <w:tcW w:w="2956" w:type="dxa"/>
                  <w:tcBorders>
                    <w:top w:val="nil"/>
                    <w:left w:val="nil"/>
                    <w:bottom w:val="nil"/>
                    <w:right w:val="nil"/>
                  </w:tcBorders>
                </w:tcPr>
                <w:p w14:paraId="486B863D" w14:textId="77777777" w:rsidR="000309C2" w:rsidRDefault="00000000">
                  <w:pPr>
                    <w:spacing w:after="0" w:line="259" w:lineRule="auto"/>
                    <w:ind w:left="0" w:right="1266" w:firstLine="270"/>
                    <w:jc w:val="both"/>
                  </w:pPr>
                  <w:r>
                    <w:rPr>
                      <w:sz w:val="18"/>
                    </w:rPr>
                    <w:t xml:space="preserve">reusable workflow, building </w:t>
                  </w:r>
                  <w:r>
                    <w:rPr>
                      <w:rFonts w:ascii="Verdana" w:eastAsia="Verdana" w:hAnsi="Verdana" w:cs="Verdana"/>
                      <w:b/>
                      <w:sz w:val="15"/>
                    </w:rPr>
                    <w:t>platform extensions</w:t>
                  </w:r>
                </w:p>
              </w:tc>
              <w:tc>
                <w:tcPr>
                  <w:tcW w:w="671" w:type="dxa"/>
                  <w:tcBorders>
                    <w:top w:val="nil"/>
                    <w:left w:val="nil"/>
                    <w:bottom w:val="nil"/>
                    <w:right w:val="nil"/>
                  </w:tcBorders>
                </w:tcPr>
                <w:p w14:paraId="6009B9C9" w14:textId="77777777" w:rsidR="000309C2" w:rsidRDefault="00000000">
                  <w:pPr>
                    <w:spacing w:after="0" w:line="259" w:lineRule="auto"/>
                    <w:ind w:left="0" w:right="0" w:firstLine="0"/>
                    <w:jc w:val="both"/>
                  </w:pPr>
                  <w:r>
                    <w:rPr>
                      <w:color w:val="333333"/>
                      <w:sz w:val="18"/>
                    </w:rPr>
                    <w:t>218</w:t>
                  </w:r>
                  <w:r>
                    <w:rPr>
                      <w:sz w:val="18"/>
                    </w:rPr>
                    <w:t xml:space="preserve"> – </w:t>
                  </w:r>
                  <w:r>
                    <w:rPr>
                      <w:color w:val="333333"/>
                      <w:sz w:val="18"/>
                    </w:rPr>
                    <w:t>220</w:t>
                  </w:r>
                </w:p>
              </w:tc>
            </w:tr>
            <w:tr w:rsidR="000309C2" w14:paraId="300B668A" w14:textId="77777777">
              <w:trPr>
                <w:trHeight w:val="211"/>
              </w:trPr>
              <w:tc>
                <w:tcPr>
                  <w:tcW w:w="2956" w:type="dxa"/>
                  <w:tcBorders>
                    <w:top w:val="nil"/>
                    <w:left w:val="nil"/>
                    <w:bottom w:val="nil"/>
                    <w:right w:val="nil"/>
                  </w:tcBorders>
                </w:tcPr>
                <w:p w14:paraId="7804B4C1" w14:textId="77777777" w:rsidR="000309C2" w:rsidRDefault="00000000">
                  <w:pPr>
                    <w:spacing w:after="0" w:line="259" w:lineRule="auto"/>
                    <w:ind w:left="270" w:right="0" w:firstLine="0"/>
                  </w:pPr>
                  <w:r>
                    <w:rPr>
                      <w:sz w:val="18"/>
                    </w:rPr>
                    <w:t>enabling</w:t>
                  </w:r>
                </w:p>
              </w:tc>
              <w:tc>
                <w:tcPr>
                  <w:tcW w:w="671" w:type="dxa"/>
                  <w:tcBorders>
                    <w:top w:val="nil"/>
                    <w:left w:val="nil"/>
                    <w:bottom w:val="nil"/>
                    <w:right w:val="nil"/>
                  </w:tcBorders>
                </w:tcPr>
                <w:p w14:paraId="67973CFB" w14:textId="77777777" w:rsidR="000309C2" w:rsidRDefault="00000000">
                  <w:pPr>
                    <w:spacing w:after="0" w:line="259" w:lineRule="auto"/>
                    <w:ind w:left="0" w:right="0" w:firstLine="0"/>
                    <w:jc w:val="right"/>
                  </w:pPr>
                  <w:r>
                    <w:rPr>
                      <w:color w:val="333333"/>
                      <w:sz w:val="18"/>
                    </w:rPr>
                    <w:t>61</w:t>
                  </w:r>
                </w:p>
              </w:tc>
            </w:tr>
            <w:tr w:rsidR="000309C2" w14:paraId="1B0C3581" w14:textId="77777777">
              <w:trPr>
                <w:trHeight w:val="476"/>
              </w:trPr>
              <w:tc>
                <w:tcPr>
                  <w:tcW w:w="2956" w:type="dxa"/>
                  <w:tcBorders>
                    <w:top w:val="nil"/>
                    <w:left w:val="nil"/>
                    <w:bottom w:val="nil"/>
                    <w:right w:val="nil"/>
                  </w:tcBorders>
                </w:tcPr>
                <w:p w14:paraId="4069918D" w14:textId="77777777" w:rsidR="000309C2" w:rsidRDefault="00000000">
                  <w:pPr>
                    <w:spacing w:after="34" w:line="259" w:lineRule="auto"/>
                    <w:ind w:left="270" w:right="0" w:firstLine="0"/>
                  </w:pPr>
                  <w:r>
                    <w:rPr>
                      <w:sz w:val="18"/>
                    </w:rPr>
                    <w:t>testing</w:t>
                  </w:r>
                </w:p>
                <w:p w14:paraId="2D01AAC3" w14:textId="77777777" w:rsidR="000309C2" w:rsidRDefault="00000000">
                  <w:pPr>
                    <w:spacing w:after="0" w:line="259" w:lineRule="auto"/>
                    <w:ind w:left="0" w:right="0" w:firstLine="0"/>
                  </w:pPr>
                  <w:r>
                    <w:rPr>
                      <w:rFonts w:ascii="Verdana" w:eastAsia="Verdana" w:hAnsi="Verdana" w:cs="Verdana"/>
                      <w:b/>
                      <w:sz w:val="15"/>
                    </w:rPr>
                    <w:t>platform runtime environment</w:t>
                  </w:r>
                </w:p>
              </w:tc>
              <w:tc>
                <w:tcPr>
                  <w:tcW w:w="671" w:type="dxa"/>
                  <w:tcBorders>
                    <w:top w:val="nil"/>
                    <w:left w:val="nil"/>
                    <w:bottom w:val="nil"/>
                    <w:right w:val="nil"/>
                  </w:tcBorders>
                </w:tcPr>
                <w:p w14:paraId="3400BAD4" w14:textId="77777777" w:rsidR="000309C2" w:rsidRDefault="00000000">
                  <w:pPr>
                    <w:spacing w:after="0" w:line="259" w:lineRule="auto"/>
                    <w:ind w:left="0" w:right="0" w:firstLine="0"/>
                    <w:jc w:val="right"/>
                  </w:pPr>
                  <w:r>
                    <w:rPr>
                      <w:color w:val="333333"/>
                      <w:sz w:val="18"/>
                    </w:rPr>
                    <w:t>69</w:t>
                  </w:r>
                  <w:r>
                    <w:rPr>
                      <w:sz w:val="18"/>
                    </w:rPr>
                    <w:t xml:space="preserve"> – </w:t>
                  </w:r>
                  <w:r>
                    <w:rPr>
                      <w:color w:val="333333"/>
                      <w:sz w:val="18"/>
                    </w:rPr>
                    <w:t>71</w:t>
                  </w:r>
                </w:p>
              </w:tc>
            </w:tr>
            <w:tr w:rsidR="000309C2" w14:paraId="3891B473" w14:textId="77777777">
              <w:trPr>
                <w:trHeight w:val="262"/>
              </w:trPr>
              <w:tc>
                <w:tcPr>
                  <w:tcW w:w="2956" w:type="dxa"/>
                  <w:tcBorders>
                    <w:top w:val="nil"/>
                    <w:left w:val="nil"/>
                    <w:bottom w:val="nil"/>
                    <w:right w:val="nil"/>
                  </w:tcBorders>
                </w:tcPr>
                <w:p w14:paraId="3E6D4B36" w14:textId="77777777" w:rsidR="000309C2" w:rsidRDefault="00000000">
                  <w:pPr>
                    <w:spacing w:after="0" w:line="259" w:lineRule="auto"/>
                    <w:ind w:left="270" w:right="0" w:firstLine="0"/>
                  </w:pPr>
                  <w:r>
                    <w:rPr>
                      <w:sz w:val="18"/>
                    </w:rPr>
                    <w:t>creating</w:t>
                  </w:r>
                </w:p>
              </w:tc>
              <w:tc>
                <w:tcPr>
                  <w:tcW w:w="671" w:type="dxa"/>
                  <w:tcBorders>
                    <w:top w:val="nil"/>
                    <w:left w:val="nil"/>
                    <w:bottom w:val="nil"/>
                    <w:right w:val="nil"/>
                  </w:tcBorders>
                </w:tcPr>
                <w:p w14:paraId="01EB3D0C" w14:textId="77777777" w:rsidR="000309C2" w:rsidRDefault="00000000">
                  <w:pPr>
                    <w:spacing w:after="0" w:line="259" w:lineRule="auto"/>
                    <w:ind w:left="0" w:right="0" w:firstLine="0"/>
                    <w:jc w:val="right"/>
                  </w:pPr>
                  <w:r>
                    <w:rPr>
                      <w:color w:val="333333"/>
                      <w:sz w:val="18"/>
                    </w:rPr>
                    <w:t>35</w:t>
                  </w:r>
                  <w:r>
                    <w:rPr>
                      <w:sz w:val="18"/>
                    </w:rPr>
                    <w:t xml:space="preserve">, </w:t>
                  </w:r>
                  <w:r>
                    <w:rPr>
                      <w:color w:val="333333"/>
                      <w:sz w:val="18"/>
                    </w:rPr>
                    <w:t>36</w:t>
                  </w:r>
                </w:p>
              </w:tc>
            </w:tr>
            <w:tr w:rsidR="000309C2" w14:paraId="6FF5BF81" w14:textId="77777777">
              <w:trPr>
                <w:trHeight w:val="389"/>
              </w:trPr>
              <w:tc>
                <w:tcPr>
                  <w:tcW w:w="2956" w:type="dxa"/>
                  <w:tcBorders>
                    <w:top w:val="nil"/>
                    <w:left w:val="nil"/>
                    <w:bottom w:val="nil"/>
                    <w:right w:val="nil"/>
                  </w:tcBorders>
                </w:tcPr>
                <w:p w14:paraId="48C4775F" w14:textId="77777777" w:rsidR="000309C2" w:rsidRDefault="00000000">
                  <w:pPr>
                    <w:spacing w:after="0" w:line="259" w:lineRule="auto"/>
                    <w:ind w:left="0" w:right="670" w:firstLine="0"/>
                  </w:pPr>
                  <w:r>
                    <w:rPr>
                      <w:rFonts w:ascii="Verdana" w:eastAsia="Verdana" w:hAnsi="Verdana" w:cs="Verdana"/>
                      <w:b/>
                      <w:sz w:val="15"/>
                    </w:rPr>
                    <w:t>platform security requisites</w:t>
                  </w:r>
                </w:p>
              </w:tc>
              <w:tc>
                <w:tcPr>
                  <w:tcW w:w="671" w:type="dxa"/>
                  <w:tcBorders>
                    <w:top w:val="nil"/>
                    <w:left w:val="nil"/>
                    <w:bottom w:val="nil"/>
                    <w:right w:val="nil"/>
                  </w:tcBorders>
                </w:tcPr>
                <w:p w14:paraId="34244EF4" w14:textId="77777777" w:rsidR="000309C2" w:rsidRDefault="00000000">
                  <w:pPr>
                    <w:spacing w:after="0" w:line="259" w:lineRule="auto"/>
                    <w:ind w:left="0" w:right="3" w:firstLine="0"/>
                    <w:jc w:val="right"/>
                  </w:pPr>
                  <w:r>
                    <w:rPr>
                      <w:rFonts w:ascii="Verdana" w:eastAsia="Verdana" w:hAnsi="Verdana" w:cs="Verdana"/>
                      <w:b/>
                      <w:color w:val="333333"/>
                      <w:sz w:val="15"/>
                    </w:rPr>
                    <w:t>80</w:t>
                  </w:r>
                </w:p>
              </w:tc>
            </w:tr>
            <w:tr w:rsidR="000309C2" w14:paraId="42DDE33D" w14:textId="77777777">
              <w:trPr>
                <w:trHeight w:val="211"/>
              </w:trPr>
              <w:tc>
                <w:tcPr>
                  <w:tcW w:w="2956" w:type="dxa"/>
                  <w:tcBorders>
                    <w:top w:val="nil"/>
                    <w:left w:val="nil"/>
                    <w:bottom w:val="nil"/>
                    <w:right w:val="nil"/>
                  </w:tcBorders>
                </w:tcPr>
                <w:p w14:paraId="41C0A209" w14:textId="77777777" w:rsidR="000309C2" w:rsidRDefault="00000000">
                  <w:pPr>
                    <w:spacing w:after="0" w:line="259" w:lineRule="auto"/>
                    <w:ind w:left="270" w:right="0" w:firstLine="0"/>
                  </w:pPr>
                  <w:r>
                    <w:rPr>
                      <w:sz w:val="18"/>
                    </w:rPr>
                    <w:t>principle of least privilege</w:t>
                  </w:r>
                </w:p>
              </w:tc>
              <w:tc>
                <w:tcPr>
                  <w:tcW w:w="671" w:type="dxa"/>
                  <w:tcBorders>
                    <w:top w:val="nil"/>
                    <w:left w:val="nil"/>
                    <w:bottom w:val="nil"/>
                    <w:right w:val="nil"/>
                  </w:tcBorders>
                </w:tcPr>
                <w:p w14:paraId="16151BF2" w14:textId="77777777" w:rsidR="000309C2" w:rsidRDefault="00000000">
                  <w:pPr>
                    <w:spacing w:after="0" w:line="259" w:lineRule="auto"/>
                    <w:ind w:left="0" w:right="0" w:firstLine="0"/>
                    <w:jc w:val="right"/>
                  </w:pPr>
                  <w:r>
                    <w:rPr>
                      <w:color w:val="333333"/>
                      <w:sz w:val="18"/>
                    </w:rPr>
                    <w:t>82</w:t>
                  </w:r>
                  <w:r>
                    <w:rPr>
                      <w:sz w:val="18"/>
                    </w:rPr>
                    <w:t xml:space="preserve">, </w:t>
                  </w:r>
                  <w:r>
                    <w:rPr>
                      <w:color w:val="333333"/>
                      <w:sz w:val="18"/>
                    </w:rPr>
                    <w:t>83</w:t>
                  </w:r>
                </w:p>
              </w:tc>
            </w:tr>
            <w:tr w:rsidR="000309C2" w14:paraId="11B0D99F" w14:textId="77777777">
              <w:trPr>
                <w:trHeight w:val="216"/>
              </w:trPr>
              <w:tc>
                <w:tcPr>
                  <w:tcW w:w="2956" w:type="dxa"/>
                  <w:tcBorders>
                    <w:top w:val="nil"/>
                    <w:left w:val="nil"/>
                    <w:bottom w:val="nil"/>
                    <w:right w:val="nil"/>
                  </w:tcBorders>
                </w:tcPr>
                <w:p w14:paraId="55636A35" w14:textId="77777777" w:rsidR="000309C2" w:rsidRDefault="00000000">
                  <w:pPr>
                    <w:spacing w:after="0" w:line="259" w:lineRule="auto"/>
                    <w:ind w:left="270" w:right="0" w:firstLine="0"/>
                  </w:pPr>
                  <w:r>
                    <w:rPr>
                      <w:sz w:val="18"/>
                    </w:rPr>
                    <w:t>security-velocity tradeoff</w:t>
                  </w:r>
                </w:p>
              </w:tc>
              <w:tc>
                <w:tcPr>
                  <w:tcW w:w="671" w:type="dxa"/>
                  <w:tcBorders>
                    <w:top w:val="nil"/>
                    <w:left w:val="nil"/>
                    <w:bottom w:val="nil"/>
                    <w:right w:val="nil"/>
                  </w:tcBorders>
                </w:tcPr>
                <w:p w14:paraId="61EE654B" w14:textId="77777777" w:rsidR="000309C2" w:rsidRDefault="00000000">
                  <w:pPr>
                    <w:spacing w:after="0" w:line="259" w:lineRule="auto"/>
                    <w:ind w:left="0" w:right="0" w:firstLine="0"/>
                    <w:jc w:val="right"/>
                  </w:pPr>
                  <w:r>
                    <w:rPr>
                      <w:color w:val="333333"/>
                      <w:sz w:val="18"/>
                    </w:rPr>
                    <w:t>80</w:t>
                  </w:r>
                  <w:r>
                    <w:rPr>
                      <w:sz w:val="18"/>
                    </w:rPr>
                    <w:t xml:space="preserve">, </w:t>
                  </w:r>
                  <w:r>
                    <w:rPr>
                      <w:color w:val="333333"/>
                      <w:sz w:val="18"/>
                    </w:rPr>
                    <w:t>81</w:t>
                  </w:r>
                </w:p>
              </w:tc>
            </w:tr>
            <w:tr w:rsidR="000309C2" w14:paraId="40D5A37A" w14:textId="77777777">
              <w:trPr>
                <w:trHeight w:val="692"/>
              </w:trPr>
              <w:tc>
                <w:tcPr>
                  <w:tcW w:w="2956" w:type="dxa"/>
                  <w:tcBorders>
                    <w:top w:val="nil"/>
                    <w:left w:val="nil"/>
                    <w:bottom w:val="nil"/>
                    <w:right w:val="nil"/>
                  </w:tcBorders>
                </w:tcPr>
                <w:p w14:paraId="48996767" w14:textId="77777777" w:rsidR="000309C2" w:rsidRDefault="00000000">
                  <w:pPr>
                    <w:spacing w:after="0" w:line="259" w:lineRule="auto"/>
                    <w:ind w:left="0" w:right="1250" w:firstLine="270"/>
                    <w:jc w:val="both"/>
                  </w:pPr>
                  <w:r>
                    <w:rPr>
                      <w:sz w:val="18"/>
                    </w:rPr>
                    <w:t xml:space="preserve">threat modeling, for internal platforms </w:t>
                  </w:r>
                  <w:r>
                    <w:rPr>
                      <w:rFonts w:ascii="Verdana" w:eastAsia="Verdana" w:hAnsi="Verdana" w:cs="Verdana"/>
                      <w:b/>
                      <w:sz w:val="15"/>
                    </w:rPr>
                    <w:t>platform services</w:t>
                  </w:r>
                </w:p>
              </w:tc>
              <w:tc>
                <w:tcPr>
                  <w:tcW w:w="671" w:type="dxa"/>
                  <w:tcBorders>
                    <w:top w:val="nil"/>
                    <w:left w:val="nil"/>
                    <w:bottom w:val="nil"/>
                    <w:right w:val="nil"/>
                  </w:tcBorders>
                </w:tcPr>
                <w:p w14:paraId="4020AE90" w14:textId="77777777" w:rsidR="000309C2" w:rsidRDefault="00000000">
                  <w:pPr>
                    <w:spacing w:after="0" w:line="259" w:lineRule="auto"/>
                    <w:ind w:left="0" w:right="0" w:firstLine="0"/>
                    <w:jc w:val="right"/>
                  </w:pPr>
                  <w:r>
                    <w:rPr>
                      <w:color w:val="333333"/>
                      <w:sz w:val="18"/>
                    </w:rPr>
                    <w:t>82</w:t>
                  </w:r>
                </w:p>
              </w:tc>
            </w:tr>
            <w:tr w:rsidR="000309C2" w14:paraId="050E168A" w14:textId="77777777">
              <w:trPr>
                <w:trHeight w:val="211"/>
              </w:trPr>
              <w:tc>
                <w:tcPr>
                  <w:tcW w:w="2956" w:type="dxa"/>
                  <w:tcBorders>
                    <w:top w:val="nil"/>
                    <w:left w:val="nil"/>
                    <w:bottom w:val="nil"/>
                    <w:right w:val="nil"/>
                  </w:tcBorders>
                </w:tcPr>
                <w:p w14:paraId="5EED5F01" w14:textId="77777777" w:rsidR="000309C2" w:rsidRDefault="00000000">
                  <w:pPr>
                    <w:spacing w:after="0" w:line="259" w:lineRule="auto"/>
                    <w:ind w:left="270" w:right="0" w:firstLine="0"/>
                  </w:pPr>
                  <w:r>
                    <w:rPr>
                      <w:sz w:val="18"/>
                    </w:rPr>
                    <w:t>enabling</w:t>
                  </w:r>
                </w:p>
              </w:tc>
              <w:tc>
                <w:tcPr>
                  <w:tcW w:w="671" w:type="dxa"/>
                  <w:tcBorders>
                    <w:top w:val="nil"/>
                    <w:left w:val="nil"/>
                    <w:bottom w:val="nil"/>
                    <w:right w:val="nil"/>
                  </w:tcBorders>
                </w:tcPr>
                <w:p w14:paraId="5362817A" w14:textId="77777777" w:rsidR="000309C2" w:rsidRDefault="00000000">
                  <w:pPr>
                    <w:spacing w:after="0" w:line="259" w:lineRule="auto"/>
                    <w:ind w:left="0" w:right="0" w:firstLine="0"/>
                    <w:jc w:val="right"/>
                  </w:pPr>
                  <w:r>
                    <w:rPr>
                      <w:color w:val="333333"/>
                      <w:sz w:val="18"/>
                    </w:rPr>
                    <w:t>61</w:t>
                  </w:r>
                </w:p>
              </w:tc>
            </w:tr>
            <w:tr w:rsidR="000309C2" w14:paraId="1E97FEAB" w14:textId="77777777">
              <w:trPr>
                <w:trHeight w:val="476"/>
              </w:trPr>
              <w:tc>
                <w:tcPr>
                  <w:tcW w:w="2956" w:type="dxa"/>
                  <w:tcBorders>
                    <w:top w:val="nil"/>
                    <w:left w:val="nil"/>
                    <w:bottom w:val="nil"/>
                    <w:right w:val="nil"/>
                  </w:tcBorders>
                </w:tcPr>
                <w:p w14:paraId="08837138" w14:textId="77777777" w:rsidR="000309C2" w:rsidRDefault="00000000">
                  <w:pPr>
                    <w:spacing w:after="0" w:line="259" w:lineRule="auto"/>
                    <w:ind w:left="0" w:right="721" w:firstLine="270"/>
                  </w:pPr>
                  <w:r>
                    <w:rPr>
                      <w:sz w:val="18"/>
                    </w:rPr>
                    <w:t xml:space="preserve">testing </w:t>
                  </w:r>
                  <w:r>
                    <w:rPr>
                      <w:rFonts w:ascii="Verdana" w:eastAsia="Verdana" w:hAnsi="Verdana" w:cs="Verdana"/>
                      <w:b/>
                      <w:sz w:val="15"/>
                    </w:rPr>
                    <w:t>platform-gitops repository</w:t>
                  </w:r>
                </w:p>
              </w:tc>
              <w:tc>
                <w:tcPr>
                  <w:tcW w:w="671" w:type="dxa"/>
                  <w:tcBorders>
                    <w:top w:val="nil"/>
                    <w:left w:val="nil"/>
                    <w:bottom w:val="nil"/>
                    <w:right w:val="nil"/>
                  </w:tcBorders>
                </w:tcPr>
                <w:p w14:paraId="359B36F4" w14:textId="77777777" w:rsidR="000309C2" w:rsidRDefault="00000000">
                  <w:pPr>
                    <w:spacing w:after="0" w:line="259" w:lineRule="auto"/>
                    <w:ind w:left="0" w:right="0" w:firstLine="0"/>
                    <w:jc w:val="right"/>
                  </w:pPr>
                  <w:r>
                    <w:rPr>
                      <w:color w:val="333333"/>
                      <w:sz w:val="18"/>
                    </w:rPr>
                    <w:t>69</w:t>
                  </w:r>
                  <w:r>
                    <w:rPr>
                      <w:sz w:val="18"/>
                    </w:rPr>
                    <w:t xml:space="preserve"> – </w:t>
                  </w:r>
                  <w:r>
                    <w:rPr>
                      <w:color w:val="333333"/>
                      <w:sz w:val="18"/>
                    </w:rPr>
                    <w:t>71</w:t>
                  </w:r>
                </w:p>
              </w:tc>
            </w:tr>
            <w:tr w:rsidR="000309C2" w14:paraId="47197371" w14:textId="77777777">
              <w:trPr>
                <w:trHeight w:val="203"/>
              </w:trPr>
              <w:tc>
                <w:tcPr>
                  <w:tcW w:w="2956" w:type="dxa"/>
                  <w:tcBorders>
                    <w:top w:val="nil"/>
                    <w:left w:val="nil"/>
                    <w:bottom w:val="nil"/>
                    <w:right w:val="nil"/>
                  </w:tcBorders>
                </w:tcPr>
                <w:p w14:paraId="4811994C" w14:textId="77777777" w:rsidR="000309C2" w:rsidRDefault="00000000">
                  <w:pPr>
                    <w:spacing w:after="0" w:line="259" w:lineRule="auto"/>
                    <w:ind w:left="270" w:right="0" w:firstLine="0"/>
                  </w:pPr>
                  <w:r>
                    <w:rPr>
                      <w:sz w:val="18"/>
                    </w:rPr>
                    <w:t>structure</w:t>
                  </w:r>
                </w:p>
              </w:tc>
              <w:tc>
                <w:tcPr>
                  <w:tcW w:w="671" w:type="dxa"/>
                  <w:tcBorders>
                    <w:top w:val="nil"/>
                    <w:left w:val="nil"/>
                    <w:bottom w:val="nil"/>
                    <w:right w:val="nil"/>
                  </w:tcBorders>
                </w:tcPr>
                <w:p w14:paraId="6632D4C5" w14:textId="77777777" w:rsidR="000309C2" w:rsidRDefault="00000000">
                  <w:pPr>
                    <w:spacing w:after="0" w:line="259" w:lineRule="auto"/>
                    <w:ind w:left="0" w:right="0" w:firstLine="0"/>
                    <w:jc w:val="right"/>
                  </w:pPr>
                  <w:r>
                    <w:rPr>
                      <w:color w:val="333333"/>
                      <w:sz w:val="18"/>
                    </w:rPr>
                    <w:t>56</w:t>
                  </w:r>
                  <w:r>
                    <w:rPr>
                      <w:sz w:val="18"/>
                    </w:rPr>
                    <w:t xml:space="preserve"> – </w:t>
                  </w:r>
                  <w:r>
                    <w:rPr>
                      <w:color w:val="333333"/>
                      <w:sz w:val="18"/>
                    </w:rPr>
                    <w:t>58</w:t>
                  </w:r>
                </w:p>
              </w:tc>
            </w:tr>
          </w:tbl>
          <w:p w14:paraId="366E82C7" w14:textId="77777777" w:rsidR="000309C2" w:rsidRDefault="000309C2">
            <w:pPr>
              <w:spacing w:after="160" w:line="259" w:lineRule="auto"/>
              <w:ind w:left="0" w:right="0" w:firstLine="0"/>
            </w:pPr>
          </w:p>
        </w:tc>
        <w:tc>
          <w:tcPr>
            <w:tcW w:w="3943" w:type="dxa"/>
            <w:tcBorders>
              <w:top w:val="nil"/>
              <w:left w:val="nil"/>
              <w:bottom w:val="nil"/>
              <w:right w:val="nil"/>
            </w:tcBorders>
          </w:tcPr>
          <w:p w14:paraId="489BE622" w14:textId="77777777" w:rsidR="000309C2" w:rsidRDefault="000309C2">
            <w:pPr>
              <w:spacing w:after="0" w:line="259" w:lineRule="auto"/>
              <w:ind w:left="-5383" w:right="9326" w:firstLine="0"/>
            </w:pPr>
          </w:p>
          <w:tbl>
            <w:tblPr>
              <w:tblStyle w:val="TableGrid"/>
              <w:tblW w:w="3626" w:type="dxa"/>
              <w:tblInd w:w="317" w:type="dxa"/>
              <w:tblCellMar>
                <w:top w:w="0" w:type="dxa"/>
                <w:left w:w="0" w:type="dxa"/>
                <w:bottom w:w="0" w:type="dxa"/>
                <w:right w:w="0" w:type="dxa"/>
              </w:tblCellMar>
              <w:tblLook w:val="04A0" w:firstRow="1" w:lastRow="0" w:firstColumn="1" w:lastColumn="0" w:noHBand="0" w:noVBand="1"/>
            </w:tblPr>
            <w:tblGrid>
              <w:gridCol w:w="2455"/>
              <w:gridCol w:w="319"/>
              <w:gridCol w:w="852"/>
            </w:tblGrid>
            <w:tr w:rsidR="000309C2" w14:paraId="53094A43" w14:textId="77777777">
              <w:trPr>
                <w:trHeight w:val="201"/>
              </w:trPr>
              <w:tc>
                <w:tcPr>
                  <w:tcW w:w="2774" w:type="dxa"/>
                  <w:gridSpan w:val="2"/>
                  <w:tcBorders>
                    <w:top w:val="nil"/>
                    <w:left w:val="nil"/>
                    <w:bottom w:val="nil"/>
                    <w:right w:val="nil"/>
                  </w:tcBorders>
                </w:tcPr>
                <w:p w14:paraId="1FD87807" w14:textId="77777777" w:rsidR="000309C2" w:rsidRDefault="00000000">
                  <w:pPr>
                    <w:spacing w:after="0" w:line="259" w:lineRule="auto"/>
                    <w:ind w:left="0" w:right="0" w:firstLine="0"/>
                  </w:pPr>
                  <w:r>
                    <w:rPr>
                      <w:rFonts w:ascii="Verdana" w:eastAsia="Verdana" w:hAnsi="Verdana" w:cs="Verdana"/>
                      <w:b/>
                      <w:sz w:val="15"/>
                    </w:rPr>
                    <w:t>platform-preview</w:t>
                  </w:r>
                </w:p>
              </w:tc>
              <w:tc>
                <w:tcPr>
                  <w:tcW w:w="852" w:type="dxa"/>
                  <w:tcBorders>
                    <w:top w:val="nil"/>
                    <w:left w:val="nil"/>
                    <w:bottom w:val="nil"/>
                    <w:right w:val="nil"/>
                  </w:tcBorders>
                </w:tcPr>
                <w:p w14:paraId="4E815792" w14:textId="77777777" w:rsidR="000309C2" w:rsidRDefault="00000000">
                  <w:pPr>
                    <w:spacing w:after="0" w:line="259" w:lineRule="auto"/>
                    <w:ind w:left="0" w:right="3" w:firstLine="0"/>
                    <w:jc w:val="right"/>
                  </w:pPr>
                  <w:r>
                    <w:rPr>
                      <w:rFonts w:ascii="Verdana" w:eastAsia="Verdana" w:hAnsi="Verdana" w:cs="Verdana"/>
                      <w:b/>
                      <w:color w:val="333333"/>
                      <w:sz w:val="15"/>
                    </w:rPr>
                    <w:t>37</w:t>
                  </w:r>
                </w:p>
              </w:tc>
            </w:tr>
            <w:tr w:rsidR="000309C2" w14:paraId="15B22192" w14:textId="77777777">
              <w:trPr>
                <w:trHeight w:val="459"/>
              </w:trPr>
              <w:tc>
                <w:tcPr>
                  <w:tcW w:w="2774" w:type="dxa"/>
                  <w:gridSpan w:val="2"/>
                  <w:tcBorders>
                    <w:top w:val="nil"/>
                    <w:left w:val="nil"/>
                    <w:bottom w:val="nil"/>
                    <w:right w:val="nil"/>
                  </w:tcBorders>
                </w:tcPr>
                <w:p w14:paraId="2672DE75" w14:textId="77777777" w:rsidR="000309C2" w:rsidRDefault="00000000">
                  <w:pPr>
                    <w:spacing w:after="0" w:line="259" w:lineRule="auto"/>
                    <w:ind w:left="0" w:right="0" w:firstLine="0"/>
                  </w:pPr>
                  <w:r>
                    <w:rPr>
                      <w:rFonts w:ascii="Verdana" w:eastAsia="Verdana" w:hAnsi="Verdana" w:cs="Verdana"/>
                      <w:b/>
                      <w:sz w:val="15"/>
                    </w:rPr>
                    <w:t>platform-sandbox platform-services repository</w:t>
                  </w:r>
                </w:p>
              </w:tc>
              <w:tc>
                <w:tcPr>
                  <w:tcW w:w="852" w:type="dxa"/>
                  <w:tcBorders>
                    <w:top w:val="nil"/>
                    <w:left w:val="nil"/>
                    <w:bottom w:val="nil"/>
                    <w:right w:val="nil"/>
                  </w:tcBorders>
                </w:tcPr>
                <w:p w14:paraId="1FCCFA7C" w14:textId="77777777" w:rsidR="000309C2" w:rsidRDefault="00000000">
                  <w:pPr>
                    <w:spacing w:after="0" w:line="259" w:lineRule="auto"/>
                    <w:ind w:left="0" w:right="3" w:firstLine="0"/>
                    <w:jc w:val="right"/>
                  </w:pPr>
                  <w:r>
                    <w:rPr>
                      <w:rFonts w:ascii="Verdana" w:eastAsia="Verdana" w:hAnsi="Verdana" w:cs="Verdana"/>
                      <w:b/>
                      <w:color w:val="333333"/>
                      <w:sz w:val="15"/>
                    </w:rPr>
                    <w:t>37</w:t>
                  </w:r>
                </w:p>
              </w:tc>
            </w:tr>
            <w:tr w:rsidR="000309C2" w14:paraId="41D7E35A" w14:textId="77777777">
              <w:trPr>
                <w:trHeight w:val="262"/>
              </w:trPr>
              <w:tc>
                <w:tcPr>
                  <w:tcW w:w="2774" w:type="dxa"/>
                  <w:gridSpan w:val="2"/>
                  <w:tcBorders>
                    <w:top w:val="nil"/>
                    <w:left w:val="nil"/>
                    <w:bottom w:val="nil"/>
                    <w:right w:val="nil"/>
                  </w:tcBorders>
                </w:tcPr>
                <w:p w14:paraId="6DBE8C31" w14:textId="77777777" w:rsidR="000309C2" w:rsidRDefault="00000000">
                  <w:pPr>
                    <w:spacing w:after="0" w:line="259" w:lineRule="auto"/>
                    <w:ind w:left="270" w:right="0" w:firstLine="0"/>
                  </w:pPr>
                  <w:r>
                    <w:rPr>
                      <w:sz w:val="18"/>
                    </w:rPr>
                    <w:t>creating</w:t>
                  </w:r>
                </w:p>
              </w:tc>
              <w:tc>
                <w:tcPr>
                  <w:tcW w:w="852" w:type="dxa"/>
                  <w:tcBorders>
                    <w:top w:val="nil"/>
                    <w:left w:val="nil"/>
                    <w:bottom w:val="nil"/>
                    <w:right w:val="nil"/>
                  </w:tcBorders>
                </w:tcPr>
                <w:p w14:paraId="42152FCF" w14:textId="77777777" w:rsidR="000309C2" w:rsidRDefault="00000000">
                  <w:pPr>
                    <w:spacing w:after="0" w:line="259" w:lineRule="auto"/>
                    <w:ind w:left="0" w:right="0" w:firstLine="0"/>
                    <w:jc w:val="right"/>
                  </w:pPr>
                  <w:r>
                    <w:rPr>
                      <w:color w:val="333333"/>
                      <w:sz w:val="18"/>
                    </w:rPr>
                    <w:t>62</w:t>
                  </w:r>
                </w:p>
              </w:tc>
            </w:tr>
            <w:tr w:rsidR="000309C2" w14:paraId="671E0A89" w14:textId="77777777">
              <w:trPr>
                <w:trHeight w:val="464"/>
              </w:trPr>
              <w:tc>
                <w:tcPr>
                  <w:tcW w:w="2774" w:type="dxa"/>
                  <w:gridSpan w:val="2"/>
                  <w:tcBorders>
                    <w:top w:val="nil"/>
                    <w:left w:val="nil"/>
                    <w:bottom w:val="nil"/>
                    <w:right w:val="nil"/>
                  </w:tcBorders>
                </w:tcPr>
                <w:p w14:paraId="1239D4A8" w14:textId="77777777" w:rsidR="000309C2" w:rsidRDefault="00000000">
                  <w:pPr>
                    <w:spacing w:after="58" w:line="259" w:lineRule="auto"/>
                    <w:ind w:left="0" w:right="0" w:firstLine="0"/>
                  </w:pPr>
                  <w:r>
                    <w:rPr>
                      <w:rFonts w:ascii="Verdana" w:eastAsia="Verdana" w:hAnsi="Verdana" w:cs="Verdana"/>
                      <w:b/>
                      <w:sz w:val="15"/>
                    </w:rPr>
                    <w:t>polyrepo</w:t>
                  </w:r>
                </w:p>
                <w:p w14:paraId="4F9FE628" w14:textId="77777777" w:rsidR="000309C2" w:rsidRDefault="00000000">
                  <w:pPr>
                    <w:spacing w:after="0" w:line="259" w:lineRule="auto"/>
                    <w:ind w:left="0" w:right="0" w:firstLine="0"/>
                  </w:pPr>
                  <w:r>
                    <w:rPr>
                      <w:rFonts w:ascii="Verdana" w:eastAsia="Verdana" w:hAnsi="Verdana" w:cs="Verdana"/>
                      <w:b/>
                      <w:sz w:val="15"/>
                    </w:rPr>
                    <w:t>portal capabilities and features</w:t>
                  </w:r>
                </w:p>
              </w:tc>
              <w:tc>
                <w:tcPr>
                  <w:tcW w:w="852" w:type="dxa"/>
                  <w:tcBorders>
                    <w:top w:val="nil"/>
                    <w:left w:val="nil"/>
                    <w:bottom w:val="nil"/>
                    <w:right w:val="nil"/>
                  </w:tcBorders>
                </w:tcPr>
                <w:p w14:paraId="444D5E0E" w14:textId="77777777" w:rsidR="000309C2" w:rsidRDefault="00000000">
                  <w:pPr>
                    <w:spacing w:after="0" w:line="259" w:lineRule="auto"/>
                    <w:ind w:left="0" w:right="3" w:firstLine="0"/>
                    <w:jc w:val="right"/>
                  </w:pPr>
                  <w:r>
                    <w:rPr>
                      <w:rFonts w:ascii="Verdana" w:eastAsia="Verdana" w:hAnsi="Verdana" w:cs="Verdana"/>
                      <w:b/>
                      <w:color w:val="333333"/>
                      <w:sz w:val="15"/>
                    </w:rPr>
                    <w:t>11</w:t>
                  </w:r>
                </w:p>
              </w:tc>
            </w:tr>
            <w:tr w:rsidR="000309C2" w14:paraId="3F6C7C57" w14:textId="77777777">
              <w:trPr>
                <w:trHeight w:val="471"/>
              </w:trPr>
              <w:tc>
                <w:tcPr>
                  <w:tcW w:w="2456" w:type="dxa"/>
                  <w:tcBorders>
                    <w:top w:val="nil"/>
                    <w:left w:val="nil"/>
                    <w:bottom w:val="nil"/>
                    <w:right w:val="nil"/>
                  </w:tcBorders>
                </w:tcPr>
                <w:p w14:paraId="0687269B" w14:textId="77777777" w:rsidR="000309C2" w:rsidRDefault="00000000">
                  <w:pPr>
                    <w:spacing w:after="0" w:line="259" w:lineRule="auto"/>
                    <w:ind w:left="0" w:right="577" w:firstLine="270"/>
                  </w:pPr>
                  <w:r>
                    <w:rPr>
                      <w:sz w:val="18"/>
                    </w:rPr>
                    <w:t xml:space="preserve">enabling </w:t>
                  </w:r>
                  <w:r>
                    <w:rPr>
                      <w:rFonts w:ascii="Verdana" w:eastAsia="Verdana" w:hAnsi="Verdana" w:cs="Verdana"/>
                      <w:b/>
                      <w:sz w:val="15"/>
                    </w:rPr>
                    <w:t>pre-commit</w:t>
                  </w:r>
                </w:p>
              </w:tc>
              <w:tc>
                <w:tcPr>
                  <w:tcW w:w="319" w:type="dxa"/>
                  <w:tcBorders>
                    <w:top w:val="nil"/>
                    <w:left w:val="nil"/>
                    <w:bottom w:val="nil"/>
                    <w:right w:val="nil"/>
                  </w:tcBorders>
                </w:tcPr>
                <w:p w14:paraId="09E0ACF4" w14:textId="77777777" w:rsidR="000309C2" w:rsidRDefault="000309C2">
                  <w:pPr>
                    <w:spacing w:after="160" w:line="259" w:lineRule="auto"/>
                    <w:ind w:left="0" w:right="0" w:firstLine="0"/>
                  </w:pPr>
                </w:p>
              </w:tc>
              <w:tc>
                <w:tcPr>
                  <w:tcW w:w="852" w:type="dxa"/>
                  <w:tcBorders>
                    <w:top w:val="nil"/>
                    <w:left w:val="nil"/>
                    <w:bottom w:val="nil"/>
                    <w:right w:val="nil"/>
                  </w:tcBorders>
                </w:tcPr>
                <w:p w14:paraId="0B57B94D" w14:textId="77777777" w:rsidR="000309C2" w:rsidRDefault="00000000">
                  <w:pPr>
                    <w:spacing w:after="0" w:line="259" w:lineRule="auto"/>
                    <w:ind w:left="0" w:right="0" w:firstLine="0"/>
                    <w:jc w:val="right"/>
                  </w:pPr>
                  <w:r>
                    <w:rPr>
                      <w:color w:val="333333"/>
                      <w:sz w:val="18"/>
                    </w:rPr>
                    <w:t>167</w:t>
                  </w:r>
                  <w:r>
                    <w:rPr>
                      <w:sz w:val="18"/>
                    </w:rPr>
                    <w:t xml:space="preserve"> – </w:t>
                  </w:r>
                  <w:r>
                    <w:rPr>
                      <w:color w:val="333333"/>
                      <w:sz w:val="18"/>
                    </w:rPr>
                    <w:t>171</w:t>
                  </w:r>
                </w:p>
              </w:tc>
            </w:tr>
            <w:tr w:rsidR="000309C2" w14:paraId="44B9104B" w14:textId="77777777">
              <w:trPr>
                <w:trHeight w:val="211"/>
              </w:trPr>
              <w:tc>
                <w:tcPr>
                  <w:tcW w:w="2456" w:type="dxa"/>
                  <w:tcBorders>
                    <w:top w:val="nil"/>
                    <w:left w:val="nil"/>
                    <w:bottom w:val="nil"/>
                    <w:right w:val="nil"/>
                  </w:tcBorders>
                </w:tcPr>
                <w:p w14:paraId="3FEAE661" w14:textId="77777777" w:rsidR="000309C2" w:rsidRDefault="00000000">
                  <w:pPr>
                    <w:spacing w:after="0" w:line="259" w:lineRule="auto"/>
                    <w:ind w:left="270" w:right="0" w:firstLine="0"/>
                  </w:pPr>
                  <w:r>
                    <w:rPr>
                      <w:sz w:val="18"/>
                    </w:rPr>
                    <w:t>installation</w:t>
                  </w:r>
                </w:p>
              </w:tc>
              <w:tc>
                <w:tcPr>
                  <w:tcW w:w="319" w:type="dxa"/>
                  <w:tcBorders>
                    <w:top w:val="nil"/>
                    <w:left w:val="nil"/>
                    <w:bottom w:val="nil"/>
                    <w:right w:val="nil"/>
                  </w:tcBorders>
                </w:tcPr>
                <w:p w14:paraId="3194E9BC" w14:textId="77777777" w:rsidR="000309C2" w:rsidRDefault="000309C2">
                  <w:pPr>
                    <w:spacing w:after="160" w:line="259" w:lineRule="auto"/>
                    <w:ind w:left="0" w:right="0" w:firstLine="0"/>
                  </w:pPr>
                </w:p>
              </w:tc>
              <w:tc>
                <w:tcPr>
                  <w:tcW w:w="852" w:type="dxa"/>
                  <w:tcBorders>
                    <w:top w:val="nil"/>
                    <w:left w:val="nil"/>
                    <w:bottom w:val="nil"/>
                    <w:right w:val="nil"/>
                  </w:tcBorders>
                </w:tcPr>
                <w:p w14:paraId="38D7AA9D" w14:textId="77777777" w:rsidR="000309C2" w:rsidRDefault="00000000">
                  <w:pPr>
                    <w:spacing w:after="0" w:line="259" w:lineRule="auto"/>
                    <w:ind w:left="0" w:right="0" w:firstLine="0"/>
                    <w:jc w:val="right"/>
                  </w:pPr>
                  <w:r>
                    <w:rPr>
                      <w:color w:val="333333"/>
                      <w:sz w:val="18"/>
                    </w:rPr>
                    <w:t>374</w:t>
                  </w:r>
                </w:p>
              </w:tc>
            </w:tr>
            <w:tr w:rsidR="000309C2" w14:paraId="638CED95" w14:textId="77777777">
              <w:trPr>
                <w:trHeight w:val="476"/>
              </w:trPr>
              <w:tc>
                <w:tcPr>
                  <w:tcW w:w="2456" w:type="dxa"/>
                  <w:tcBorders>
                    <w:top w:val="nil"/>
                    <w:left w:val="nil"/>
                    <w:bottom w:val="nil"/>
                    <w:right w:val="nil"/>
                  </w:tcBorders>
                </w:tcPr>
                <w:p w14:paraId="0AB2DD20" w14:textId="77777777" w:rsidR="000309C2" w:rsidRDefault="00000000">
                  <w:pPr>
                    <w:spacing w:after="34" w:line="259" w:lineRule="auto"/>
                    <w:ind w:left="270" w:right="0" w:firstLine="0"/>
                  </w:pPr>
                  <w:r>
                    <w:rPr>
                      <w:sz w:val="18"/>
                    </w:rPr>
                    <w:t>pitfalls</w:t>
                  </w:r>
                </w:p>
                <w:p w14:paraId="0AD9B9DE" w14:textId="77777777" w:rsidR="000309C2" w:rsidRDefault="00000000">
                  <w:pPr>
                    <w:spacing w:after="0" w:line="259" w:lineRule="auto"/>
                    <w:ind w:left="0" w:right="0" w:firstLine="0"/>
                  </w:pPr>
                  <w:r>
                    <w:rPr>
                      <w:rFonts w:ascii="Verdana" w:eastAsia="Verdana" w:hAnsi="Verdana" w:cs="Verdana"/>
                      <w:b/>
                      <w:sz w:val="15"/>
                    </w:rPr>
                    <w:t>product mindset</w:t>
                  </w:r>
                </w:p>
              </w:tc>
              <w:tc>
                <w:tcPr>
                  <w:tcW w:w="319" w:type="dxa"/>
                  <w:tcBorders>
                    <w:top w:val="nil"/>
                    <w:left w:val="nil"/>
                    <w:bottom w:val="nil"/>
                    <w:right w:val="nil"/>
                  </w:tcBorders>
                </w:tcPr>
                <w:p w14:paraId="5DBC37B0" w14:textId="77777777" w:rsidR="000309C2" w:rsidRDefault="000309C2">
                  <w:pPr>
                    <w:spacing w:after="160" w:line="259" w:lineRule="auto"/>
                    <w:ind w:left="0" w:right="0" w:firstLine="0"/>
                  </w:pPr>
                </w:p>
              </w:tc>
              <w:tc>
                <w:tcPr>
                  <w:tcW w:w="852" w:type="dxa"/>
                  <w:tcBorders>
                    <w:top w:val="nil"/>
                    <w:left w:val="nil"/>
                    <w:bottom w:val="nil"/>
                    <w:right w:val="nil"/>
                  </w:tcBorders>
                </w:tcPr>
                <w:p w14:paraId="18B14411" w14:textId="77777777" w:rsidR="000309C2" w:rsidRDefault="00000000">
                  <w:pPr>
                    <w:spacing w:after="0" w:line="259" w:lineRule="auto"/>
                    <w:ind w:left="0" w:right="0" w:firstLine="0"/>
                    <w:jc w:val="right"/>
                  </w:pPr>
                  <w:r>
                    <w:rPr>
                      <w:color w:val="333333"/>
                      <w:sz w:val="18"/>
                    </w:rPr>
                    <w:t>374</w:t>
                  </w:r>
                </w:p>
              </w:tc>
            </w:tr>
            <w:tr w:rsidR="000309C2" w14:paraId="73EB4625" w14:textId="77777777">
              <w:trPr>
                <w:trHeight w:val="211"/>
              </w:trPr>
              <w:tc>
                <w:tcPr>
                  <w:tcW w:w="2456" w:type="dxa"/>
                  <w:tcBorders>
                    <w:top w:val="nil"/>
                    <w:left w:val="nil"/>
                    <w:bottom w:val="nil"/>
                    <w:right w:val="nil"/>
                  </w:tcBorders>
                </w:tcPr>
                <w:p w14:paraId="308349D1" w14:textId="77777777" w:rsidR="000309C2" w:rsidRDefault="00000000">
                  <w:pPr>
                    <w:spacing w:after="0" w:line="259" w:lineRule="auto"/>
                    <w:ind w:left="33" w:right="0" w:firstLine="0"/>
                    <w:jc w:val="center"/>
                  </w:pPr>
                  <w:r>
                    <w:rPr>
                      <w:sz w:val="18"/>
                    </w:rPr>
                    <w:t>feedback loops and metrics</w:t>
                  </w:r>
                </w:p>
              </w:tc>
              <w:tc>
                <w:tcPr>
                  <w:tcW w:w="319" w:type="dxa"/>
                  <w:tcBorders>
                    <w:top w:val="nil"/>
                    <w:left w:val="nil"/>
                    <w:bottom w:val="nil"/>
                    <w:right w:val="nil"/>
                  </w:tcBorders>
                </w:tcPr>
                <w:p w14:paraId="37B3A4DA" w14:textId="77777777" w:rsidR="000309C2" w:rsidRDefault="000309C2">
                  <w:pPr>
                    <w:spacing w:after="160" w:line="259" w:lineRule="auto"/>
                    <w:ind w:left="0" w:right="0" w:firstLine="0"/>
                  </w:pPr>
                </w:p>
              </w:tc>
              <w:tc>
                <w:tcPr>
                  <w:tcW w:w="852" w:type="dxa"/>
                  <w:tcBorders>
                    <w:top w:val="nil"/>
                    <w:left w:val="nil"/>
                    <w:bottom w:val="nil"/>
                    <w:right w:val="nil"/>
                  </w:tcBorders>
                </w:tcPr>
                <w:p w14:paraId="01C81571" w14:textId="77777777" w:rsidR="000309C2" w:rsidRDefault="00000000">
                  <w:pPr>
                    <w:spacing w:after="0" w:line="259" w:lineRule="auto"/>
                    <w:ind w:left="0" w:right="0" w:firstLine="0"/>
                    <w:jc w:val="right"/>
                  </w:pPr>
                  <w:r>
                    <w:rPr>
                      <w:color w:val="333333"/>
                      <w:sz w:val="18"/>
                    </w:rPr>
                    <w:t>6</w:t>
                  </w:r>
                </w:p>
              </w:tc>
            </w:tr>
            <w:tr w:rsidR="000309C2" w14:paraId="6E602F42" w14:textId="77777777">
              <w:trPr>
                <w:trHeight w:val="216"/>
              </w:trPr>
              <w:tc>
                <w:tcPr>
                  <w:tcW w:w="2456" w:type="dxa"/>
                  <w:tcBorders>
                    <w:top w:val="nil"/>
                    <w:left w:val="nil"/>
                    <w:bottom w:val="nil"/>
                    <w:right w:val="nil"/>
                  </w:tcBorders>
                </w:tcPr>
                <w:p w14:paraId="23EEFF31" w14:textId="77777777" w:rsidR="000309C2" w:rsidRDefault="00000000">
                  <w:pPr>
                    <w:spacing w:after="0" w:line="259" w:lineRule="auto"/>
                    <w:ind w:left="0" w:right="60" w:firstLine="0"/>
                    <w:jc w:val="center"/>
                  </w:pPr>
                  <w:r>
                    <w:rPr>
                      <w:sz w:val="18"/>
                    </w:rPr>
                    <w:t>golden paths and defaults</w:t>
                  </w:r>
                </w:p>
              </w:tc>
              <w:tc>
                <w:tcPr>
                  <w:tcW w:w="319" w:type="dxa"/>
                  <w:tcBorders>
                    <w:top w:val="nil"/>
                    <w:left w:val="nil"/>
                    <w:bottom w:val="nil"/>
                    <w:right w:val="nil"/>
                  </w:tcBorders>
                </w:tcPr>
                <w:p w14:paraId="22C0CE0C" w14:textId="77777777" w:rsidR="000309C2" w:rsidRDefault="000309C2">
                  <w:pPr>
                    <w:spacing w:after="160" w:line="259" w:lineRule="auto"/>
                    <w:ind w:left="0" w:right="0" w:firstLine="0"/>
                  </w:pPr>
                </w:p>
              </w:tc>
              <w:tc>
                <w:tcPr>
                  <w:tcW w:w="852" w:type="dxa"/>
                  <w:tcBorders>
                    <w:top w:val="nil"/>
                    <w:left w:val="nil"/>
                    <w:bottom w:val="nil"/>
                    <w:right w:val="nil"/>
                  </w:tcBorders>
                </w:tcPr>
                <w:p w14:paraId="59AD74A1" w14:textId="77777777" w:rsidR="000309C2" w:rsidRDefault="00000000">
                  <w:pPr>
                    <w:spacing w:after="0" w:line="259" w:lineRule="auto"/>
                    <w:ind w:left="0" w:right="0" w:firstLine="0"/>
                    <w:jc w:val="right"/>
                  </w:pPr>
                  <w:r>
                    <w:rPr>
                      <w:color w:val="333333"/>
                      <w:sz w:val="18"/>
                    </w:rPr>
                    <w:t>6</w:t>
                  </w:r>
                </w:p>
              </w:tc>
            </w:tr>
            <w:tr w:rsidR="000309C2" w14:paraId="1781DE8B" w14:textId="77777777">
              <w:trPr>
                <w:trHeight w:val="267"/>
              </w:trPr>
              <w:tc>
                <w:tcPr>
                  <w:tcW w:w="2456" w:type="dxa"/>
                  <w:tcBorders>
                    <w:top w:val="nil"/>
                    <w:left w:val="nil"/>
                    <w:bottom w:val="nil"/>
                    <w:right w:val="nil"/>
                  </w:tcBorders>
                </w:tcPr>
                <w:p w14:paraId="7B01F0F5" w14:textId="77777777" w:rsidR="000309C2" w:rsidRDefault="00000000">
                  <w:pPr>
                    <w:spacing w:after="0" w:line="259" w:lineRule="auto"/>
                    <w:ind w:left="270" w:right="0" w:firstLine="0"/>
                  </w:pPr>
                  <w:r>
                    <w:rPr>
                      <w:sz w:val="18"/>
                    </w:rPr>
                    <w:t>platform-as-a-product</w:t>
                  </w:r>
                </w:p>
              </w:tc>
              <w:tc>
                <w:tcPr>
                  <w:tcW w:w="319" w:type="dxa"/>
                  <w:tcBorders>
                    <w:top w:val="nil"/>
                    <w:left w:val="nil"/>
                    <w:bottom w:val="nil"/>
                    <w:right w:val="nil"/>
                  </w:tcBorders>
                </w:tcPr>
                <w:p w14:paraId="1485DC1F" w14:textId="77777777" w:rsidR="000309C2" w:rsidRDefault="000309C2">
                  <w:pPr>
                    <w:spacing w:after="160" w:line="259" w:lineRule="auto"/>
                    <w:ind w:left="0" w:right="0" w:firstLine="0"/>
                  </w:pPr>
                </w:p>
              </w:tc>
              <w:tc>
                <w:tcPr>
                  <w:tcW w:w="852" w:type="dxa"/>
                  <w:tcBorders>
                    <w:top w:val="nil"/>
                    <w:left w:val="nil"/>
                    <w:bottom w:val="nil"/>
                    <w:right w:val="nil"/>
                  </w:tcBorders>
                </w:tcPr>
                <w:p w14:paraId="6E5A4123" w14:textId="77777777" w:rsidR="000309C2" w:rsidRDefault="00000000">
                  <w:pPr>
                    <w:spacing w:after="0" w:line="259" w:lineRule="auto"/>
                    <w:ind w:left="0" w:right="0" w:firstLine="0"/>
                    <w:jc w:val="right"/>
                  </w:pPr>
                  <w:r>
                    <w:rPr>
                      <w:color w:val="333333"/>
                      <w:sz w:val="18"/>
                    </w:rPr>
                    <w:t>5</w:t>
                  </w:r>
                  <w:r>
                    <w:rPr>
                      <w:sz w:val="18"/>
                    </w:rPr>
                    <w:t xml:space="preserve">, </w:t>
                  </w:r>
                  <w:r>
                    <w:rPr>
                      <w:color w:val="333333"/>
                      <w:sz w:val="18"/>
                    </w:rPr>
                    <w:t>6</w:t>
                  </w:r>
                </w:p>
              </w:tc>
            </w:tr>
            <w:tr w:rsidR="000309C2" w14:paraId="73B1D877" w14:textId="77777777">
              <w:trPr>
                <w:trHeight w:val="464"/>
              </w:trPr>
              <w:tc>
                <w:tcPr>
                  <w:tcW w:w="2456" w:type="dxa"/>
                  <w:tcBorders>
                    <w:top w:val="nil"/>
                    <w:left w:val="nil"/>
                    <w:bottom w:val="nil"/>
                    <w:right w:val="nil"/>
                  </w:tcBorders>
                </w:tcPr>
                <w:p w14:paraId="6C433384" w14:textId="77777777" w:rsidR="000309C2" w:rsidRDefault="00000000">
                  <w:pPr>
                    <w:spacing w:after="0" w:line="259" w:lineRule="auto"/>
                    <w:ind w:left="0" w:right="0" w:firstLine="0"/>
                  </w:pPr>
                  <w:r>
                    <w:rPr>
                      <w:rFonts w:ascii="Verdana" w:eastAsia="Verdana" w:hAnsi="Verdana" w:cs="Verdana"/>
                      <w:b/>
                      <w:sz w:val="15"/>
                    </w:rPr>
                    <w:t>production environment public URL</w:t>
                  </w:r>
                </w:p>
              </w:tc>
              <w:tc>
                <w:tcPr>
                  <w:tcW w:w="319" w:type="dxa"/>
                  <w:tcBorders>
                    <w:top w:val="nil"/>
                    <w:left w:val="nil"/>
                    <w:bottom w:val="nil"/>
                    <w:right w:val="nil"/>
                  </w:tcBorders>
                </w:tcPr>
                <w:p w14:paraId="691C318E" w14:textId="77777777" w:rsidR="000309C2" w:rsidRDefault="000309C2">
                  <w:pPr>
                    <w:spacing w:after="160" w:line="259" w:lineRule="auto"/>
                    <w:ind w:left="0" w:right="0" w:firstLine="0"/>
                  </w:pPr>
                </w:p>
              </w:tc>
              <w:tc>
                <w:tcPr>
                  <w:tcW w:w="852" w:type="dxa"/>
                  <w:tcBorders>
                    <w:top w:val="nil"/>
                    <w:left w:val="nil"/>
                    <w:bottom w:val="nil"/>
                    <w:right w:val="nil"/>
                  </w:tcBorders>
                </w:tcPr>
                <w:p w14:paraId="79A61649" w14:textId="77777777" w:rsidR="000309C2" w:rsidRDefault="00000000">
                  <w:pPr>
                    <w:spacing w:after="0" w:line="259" w:lineRule="auto"/>
                    <w:ind w:left="0" w:right="3" w:firstLine="0"/>
                    <w:jc w:val="right"/>
                  </w:pPr>
                  <w:r>
                    <w:rPr>
                      <w:rFonts w:ascii="Verdana" w:eastAsia="Verdana" w:hAnsi="Verdana" w:cs="Verdana"/>
                      <w:b/>
                      <w:color w:val="333333"/>
                      <w:sz w:val="15"/>
                    </w:rPr>
                    <w:t>36</w:t>
                  </w:r>
                </w:p>
              </w:tc>
            </w:tr>
            <w:tr w:rsidR="000309C2" w14:paraId="74F13007" w14:textId="77777777">
              <w:trPr>
                <w:trHeight w:val="471"/>
              </w:trPr>
              <w:tc>
                <w:tcPr>
                  <w:tcW w:w="2456" w:type="dxa"/>
                  <w:tcBorders>
                    <w:top w:val="nil"/>
                    <w:left w:val="nil"/>
                    <w:bottom w:val="nil"/>
                    <w:right w:val="nil"/>
                  </w:tcBorders>
                </w:tcPr>
                <w:p w14:paraId="08CA474B" w14:textId="77777777" w:rsidR="000309C2" w:rsidRDefault="00000000">
                  <w:pPr>
                    <w:spacing w:after="0" w:line="259" w:lineRule="auto"/>
                    <w:ind w:left="0" w:right="1225" w:firstLine="270"/>
                  </w:pPr>
                  <w:r>
                    <w:rPr>
                      <w:sz w:val="18"/>
                    </w:rPr>
                    <w:t xml:space="preserve">exposing </w:t>
                  </w:r>
                  <w:r>
                    <w:rPr>
                      <w:rFonts w:ascii="Verdana" w:eastAsia="Verdana" w:hAnsi="Verdana" w:cs="Verdana"/>
                      <w:b/>
                      <w:sz w:val="15"/>
                    </w:rPr>
                    <w:t>pull method</w:t>
                  </w:r>
                </w:p>
              </w:tc>
              <w:tc>
                <w:tcPr>
                  <w:tcW w:w="319" w:type="dxa"/>
                  <w:tcBorders>
                    <w:top w:val="nil"/>
                    <w:left w:val="nil"/>
                    <w:bottom w:val="nil"/>
                    <w:right w:val="nil"/>
                  </w:tcBorders>
                </w:tcPr>
                <w:p w14:paraId="531DB7AD" w14:textId="77777777" w:rsidR="000309C2" w:rsidRDefault="000309C2">
                  <w:pPr>
                    <w:spacing w:after="160" w:line="259" w:lineRule="auto"/>
                    <w:ind w:left="0" w:right="0" w:firstLine="0"/>
                  </w:pPr>
                </w:p>
              </w:tc>
              <w:tc>
                <w:tcPr>
                  <w:tcW w:w="852" w:type="dxa"/>
                  <w:tcBorders>
                    <w:top w:val="nil"/>
                    <w:left w:val="nil"/>
                    <w:bottom w:val="nil"/>
                    <w:right w:val="nil"/>
                  </w:tcBorders>
                </w:tcPr>
                <w:p w14:paraId="361C40DD" w14:textId="77777777" w:rsidR="000309C2" w:rsidRDefault="00000000">
                  <w:pPr>
                    <w:spacing w:after="0" w:line="259" w:lineRule="auto"/>
                    <w:ind w:left="0" w:right="0" w:firstLine="0"/>
                    <w:jc w:val="right"/>
                  </w:pPr>
                  <w:r>
                    <w:rPr>
                      <w:color w:val="333333"/>
                      <w:sz w:val="18"/>
                    </w:rPr>
                    <w:t>147</w:t>
                  </w:r>
                  <w:r>
                    <w:rPr>
                      <w:sz w:val="18"/>
                    </w:rPr>
                    <w:t xml:space="preserve">, </w:t>
                  </w:r>
                  <w:r>
                    <w:rPr>
                      <w:color w:val="333333"/>
                      <w:sz w:val="18"/>
                    </w:rPr>
                    <w:t>148</w:t>
                  </w:r>
                </w:p>
              </w:tc>
            </w:tr>
            <w:tr w:rsidR="000309C2" w14:paraId="6EFD24F8" w14:textId="77777777">
              <w:trPr>
                <w:trHeight w:val="471"/>
              </w:trPr>
              <w:tc>
                <w:tcPr>
                  <w:tcW w:w="2456" w:type="dxa"/>
                  <w:tcBorders>
                    <w:top w:val="nil"/>
                    <w:left w:val="nil"/>
                    <w:bottom w:val="nil"/>
                    <w:right w:val="nil"/>
                  </w:tcBorders>
                </w:tcPr>
                <w:p w14:paraId="63CC8343" w14:textId="77777777" w:rsidR="000309C2" w:rsidRDefault="00000000">
                  <w:pPr>
                    <w:spacing w:after="0" w:line="259" w:lineRule="auto"/>
                    <w:ind w:left="0" w:right="329" w:firstLine="270"/>
                    <w:jc w:val="both"/>
                  </w:pPr>
                  <w:r>
                    <w:rPr>
                      <w:sz w:val="18"/>
                    </w:rPr>
                    <w:t xml:space="preserve">versus push method </w:t>
                  </w:r>
                  <w:r>
                    <w:rPr>
                      <w:rFonts w:ascii="Verdana" w:eastAsia="Verdana" w:hAnsi="Verdana" w:cs="Verdana"/>
                      <w:b/>
                      <w:sz w:val="15"/>
                    </w:rPr>
                    <w:t>push method</w:t>
                  </w:r>
                </w:p>
              </w:tc>
              <w:tc>
                <w:tcPr>
                  <w:tcW w:w="319" w:type="dxa"/>
                  <w:tcBorders>
                    <w:top w:val="nil"/>
                    <w:left w:val="nil"/>
                    <w:bottom w:val="nil"/>
                    <w:right w:val="nil"/>
                  </w:tcBorders>
                </w:tcPr>
                <w:p w14:paraId="37D491CF" w14:textId="77777777" w:rsidR="000309C2" w:rsidRDefault="000309C2">
                  <w:pPr>
                    <w:spacing w:after="160" w:line="259" w:lineRule="auto"/>
                    <w:ind w:left="0" w:right="0" w:firstLine="0"/>
                  </w:pPr>
                </w:p>
              </w:tc>
              <w:tc>
                <w:tcPr>
                  <w:tcW w:w="852" w:type="dxa"/>
                  <w:tcBorders>
                    <w:top w:val="nil"/>
                    <w:left w:val="nil"/>
                    <w:bottom w:val="nil"/>
                    <w:right w:val="nil"/>
                  </w:tcBorders>
                </w:tcPr>
                <w:p w14:paraId="70EA7E53" w14:textId="77777777" w:rsidR="000309C2" w:rsidRDefault="00000000">
                  <w:pPr>
                    <w:spacing w:after="0" w:line="259" w:lineRule="auto"/>
                    <w:ind w:left="0" w:right="0" w:firstLine="0"/>
                    <w:jc w:val="right"/>
                  </w:pPr>
                  <w:r>
                    <w:rPr>
                      <w:color w:val="333333"/>
                      <w:sz w:val="18"/>
                    </w:rPr>
                    <w:t>110</w:t>
                  </w:r>
                </w:p>
              </w:tc>
            </w:tr>
            <w:tr w:rsidR="000309C2" w14:paraId="0D846CBF" w14:textId="77777777">
              <w:trPr>
                <w:trHeight w:val="782"/>
              </w:trPr>
              <w:tc>
                <w:tcPr>
                  <w:tcW w:w="2456" w:type="dxa"/>
                  <w:tcBorders>
                    <w:top w:val="nil"/>
                    <w:left w:val="nil"/>
                    <w:bottom w:val="nil"/>
                    <w:right w:val="nil"/>
                  </w:tcBorders>
                </w:tcPr>
                <w:p w14:paraId="008030D0" w14:textId="77777777" w:rsidR="000309C2" w:rsidRDefault="00000000">
                  <w:pPr>
                    <w:spacing w:after="256" w:line="259" w:lineRule="auto"/>
                    <w:ind w:left="270" w:right="0" w:firstLine="0"/>
                  </w:pPr>
                  <w:r>
                    <w:rPr>
                      <w:sz w:val="18"/>
                    </w:rPr>
                    <w:t>versus pull method</w:t>
                  </w:r>
                </w:p>
                <w:p w14:paraId="50DD52A2" w14:textId="77777777" w:rsidR="000309C2" w:rsidRDefault="00000000">
                  <w:pPr>
                    <w:spacing w:after="0" w:line="259" w:lineRule="auto"/>
                    <w:ind w:left="0" w:right="0" w:firstLine="0"/>
                  </w:pPr>
                  <w:r>
                    <w:rPr>
                      <w:b/>
                      <w:sz w:val="32"/>
                    </w:rPr>
                    <w:t>Q</w:t>
                  </w:r>
                </w:p>
              </w:tc>
              <w:tc>
                <w:tcPr>
                  <w:tcW w:w="319" w:type="dxa"/>
                  <w:tcBorders>
                    <w:top w:val="nil"/>
                    <w:left w:val="nil"/>
                    <w:bottom w:val="nil"/>
                    <w:right w:val="nil"/>
                  </w:tcBorders>
                </w:tcPr>
                <w:p w14:paraId="55B7FE19" w14:textId="77777777" w:rsidR="000309C2" w:rsidRDefault="000309C2">
                  <w:pPr>
                    <w:spacing w:after="160" w:line="259" w:lineRule="auto"/>
                    <w:ind w:left="0" w:right="0" w:firstLine="0"/>
                  </w:pPr>
                </w:p>
              </w:tc>
              <w:tc>
                <w:tcPr>
                  <w:tcW w:w="852" w:type="dxa"/>
                  <w:tcBorders>
                    <w:top w:val="nil"/>
                    <w:left w:val="nil"/>
                    <w:bottom w:val="nil"/>
                    <w:right w:val="nil"/>
                  </w:tcBorders>
                </w:tcPr>
                <w:p w14:paraId="0E9BE3F2" w14:textId="77777777" w:rsidR="000309C2" w:rsidRDefault="00000000">
                  <w:pPr>
                    <w:spacing w:after="0" w:line="259" w:lineRule="auto"/>
                    <w:ind w:left="0" w:right="0" w:firstLine="0"/>
                    <w:jc w:val="right"/>
                  </w:pPr>
                  <w:r>
                    <w:rPr>
                      <w:color w:val="333333"/>
                      <w:sz w:val="18"/>
                    </w:rPr>
                    <w:t>110</w:t>
                  </w:r>
                </w:p>
              </w:tc>
            </w:tr>
            <w:tr w:rsidR="000309C2" w14:paraId="0DA16C7D" w14:textId="77777777">
              <w:trPr>
                <w:trHeight w:val="975"/>
              </w:trPr>
              <w:tc>
                <w:tcPr>
                  <w:tcW w:w="2456" w:type="dxa"/>
                  <w:tcBorders>
                    <w:top w:val="nil"/>
                    <w:left w:val="nil"/>
                    <w:bottom w:val="nil"/>
                    <w:right w:val="nil"/>
                  </w:tcBorders>
                </w:tcPr>
                <w:p w14:paraId="2C4C86D9" w14:textId="77777777" w:rsidR="000309C2" w:rsidRDefault="00000000">
                  <w:pPr>
                    <w:spacing w:after="280" w:line="259" w:lineRule="auto"/>
                    <w:ind w:left="0" w:right="0" w:firstLine="0"/>
                  </w:pPr>
                  <w:r>
                    <w:rPr>
                      <w:rFonts w:ascii="Verdana" w:eastAsia="Verdana" w:hAnsi="Verdana" w:cs="Verdana"/>
                      <w:b/>
                      <w:sz w:val="15"/>
                    </w:rPr>
                    <w:t>quota automation</w:t>
                  </w:r>
                </w:p>
                <w:p w14:paraId="0EDDF3CC" w14:textId="77777777" w:rsidR="000309C2" w:rsidRDefault="00000000">
                  <w:pPr>
                    <w:spacing w:after="0" w:line="259" w:lineRule="auto"/>
                    <w:ind w:left="0" w:right="0" w:firstLine="0"/>
                  </w:pPr>
                  <w:r>
                    <w:rPr>
                      <w:b/>
                      <w:sz w:val="32"/>
                    </w:rPr>
                    <w:t>R</w:t>
                  </w:r>
                </w:p>
                <w:p w14:paraId="73DE9F17" w14:textId="77777777" w:rsidR="000309C2" w:rsidRDefault="00000000">
                  <w:pPr>
                    <w:spacing w:after="0" w:line="259" w:lineRule="auto"/>
                    <w:ind w:left="0" w:right="0" w:firstLine="0"/>
                  </w:pPr>
                  <w:r>
                    <w:rPr>
                      <w:rFonts w:ascii="Verdana" w:eastAsia="Verdana" w:hAnsi="Verdana" w:cs="Verdana"/>
                      <w:b/>
                      <w:sz w:val="15"/>
                    </w:rPr>
                    <w:t>Rego</w:t>
                  </w:r>
                </w:p>
              </w:tc>
              <w:tc>
                <w:tcPr>
                  <w:tcW w:w="319" w:type="dxa"/>
                  <w:tcBorders>
                    <w:top w:val="nil"/>
                    <w:left w:val="nil"/>
                    <w:bottom w:val="nil"/>
                    <w:right w:val="nil"/>
                  </w:tcBorders>
                </w:tcPr>
                <w:p w14:paraId="3E8A2839" w14:textId="77777777" w:rsidR="000309C2" w:rsidRDefault="000309C2">
                  <w:pPr>
                    <w:spacing w:after="160" w:line="259" w:lineRule="auto"/>
                    <w:ind w:left="0" w:right="0" w:firstLine="0"/>
                  </w:pPr>
                </w:p>
              </w:tc>
              <w:tc>
                <w:tcPr>
                  <w:tcW w:w="852" w:type="dxa"/>
                  <w:tcBorders>
                    <w:top w:val="nil"/>
                    <w:left w:val="nil"/>
                    <w:bottom w:val="nil"/>
                    <w:right w:val="nil"/>
                  </w:tcBorders>
                </w:tcPr>
                <w:p w14:paraId="5535D7B7" w14:textId="77777777" w:rsidR="000309C2" w:rsidRDefault="00000000">
                  <w:pPr>
                    <w:spacing w:after="0" w:line="259" w:lineRule="auto"/>
                    <w:ind w:left="0" w:right="0" w:firstLine="0"/>
                    <w:jc w:val="both"/>
                  </w:pPr>
                  <w:r>
                    <w:rPr>
                      <w:rFonts w:ascii="Verdana" w:eastAsia="Verdana" w:hAnsi="Verdana" w:cs="Verdana"/>
                      <w:b/>
                      <w:color w:val="333333"/>
                      <w:sz w:val="15"/>
                    </w:rPr>
                    <w:t>189</w:t>
                  </w:r>
                  <w:r>
                    <w:rPr>
                      <w:rFonts w:ascii="Verdana" w:eastAsia="Verdana" w:hAnsi="Verdana" w:cs="Verdana"/>
                      <w:b/>
                      <w:sz w:val="15"/>
                    </w:rPr>
                    <w:t xml:space="preserve"> – </w:t>
                  </w:r>
                  <w:r>
                    <w:rPr>
                      <w:rFonts w:ascii="Verdana" w:eastAsia="Verdana" w:hAnsi="Verdana" w:cs="Verdana"/>
                      <w:b/>
                      <w:color w:val="333333"/>
                      <w:sz w:val="15"/>
                    </w:rPr>
                    <w:t>193</w:t>
                  </w:r>
                </w:p>
              </w:tc>
            </w:tr>
            <w:tr w:rsidR="000309C2" w14:paraId="0E1A1AA0" w14:textId="77777777">
              <w:trPr>
                <w:trHeight w:val="262"/>
              </w:trPr>
              <w:tc>
                <w:tcPr>
                  <w:tcW w:w="2456" w:type="dxa"/>
                  <w:tcBorders>
                    <w:top w:val="nil"/>
                    <w:left w:val="nil"/>
                    <w:bottom w:val="nil"/>
                    <w:right w:val="nil"/>
                  </w:tcBorders>
                </w:tcPr>
                <w:p w14:paraId="04CBA532" w14:textId="77777777" w:rsidR="000309C2" w:rsidRDefault="00000000">
                  <w:pPr>
                    <w:spacing w:after="0" w:line="259" w:lineRule="auto"/>
                    <w:ind w:left="270" w:right="0" w:firstLine="0"/>
                  </w:pPr>
                  <w:r>
                    <w:rPr>
                      <w:sz w:val="18"/>
                    </w:rPr>
                    <w:t>for writing policies</w:t>
                  </w:r>
                </w:p>
              </w:tc>
              <w:tc>
                <w:tcPr>
                  <w:tcW w:w="319" w:type="dxa"/>
                  <w:tcBorders>
                    <w:top w:val="nil"/>
                    <w:left w:val="nil"/>
                    <w:bottom w:val="nil"/>
                    <w:right w:val="nil"/>
                  </w:tcBorders>
                </w:tcPr>
                <w:p w14:paraId="138D21F8" w14:textId="77777777" w:rsidR="000309C2" w:rsidRDefault="000309C2">
                  <w:pPr>
                    <w:spacing w:after="160" w:line="259" w:lineRule="auto"/>
                    <w:ind w:left="0" w:right="0" w:firstLine="0"/>
                  </w:pPr>
                </w:p>
              </w:tc>
              <w:tc>
                <w:tcPr>
                  <w:tcW w:w="852" w:type="dxa"/>
                  <w:tcBorders>
                    <w:top w:val="nil"/>
                    <w:left w:val="nil"/>
                    <w:bottom w:val="nil"/>
                    <w:right w:val="nil"/>
                  </w:tcBorders>
                </w:tcPr>
                <w:p w14:paraId="285CE06A" w14:textId="77777777" w:rsidR="000309C2" w:rsidRDefault="00000000">
                  <w:pPr>
                    <w:spacing w:after="0" w:line="259" w:lineRule="auto"/>
                    <w:ind w:left="0" w:right="0" w:firstLine="0"/>
                    <w:jc w:val="right"/>
                  </w:pPr>
                  <w:r>
                    <w:rPr>
                      <w:color w:val="333333"/>
                      <w:sz w:val="18"/>
                    </w:rPr>
                    <w:t>289</w:t>
                  </w:r>
                  <w:r>
                    <w:rPr>
                      <w:sz w:val="18"/>
                    </w:rPr>
                    <w:t xml:space="preserve"> – </w:t>
                  </w:r>
                  <w:r>
                    <w:rPr>
                      <w:color w:val="333333"/>
                      <w:sz w:val="18"/>
                    </w:rPr>
                    <w:t>291</w:t>
                  </w:r>
                </w:p>
              </w:tc>
            </w:tr>
            <w:tr w:rsidR="000309C2" w14:paraId="74A78C8C" w14:textId="77777777">
              <w:trPr>
                <w:trHeight w:val="464"/>
              </w:trPr>
              <w:tc>
                <w:tcPr>
                  <w:tcW w:w="2456" w:type="dxa"/>
                  <w:tcBorders>
                    <w:top w:val="nil"/>
                    <w:left w:val="nil"/>
                    <w:bottom w:val="nil"/>
                    <w:right w:val="nil"/>
                  </w:tcBorders>
                </w:tcPr>
                <w:p w14:paraId="1A7C36FB" w14:textId="77777777" w:rsidR="000309C2" w:rsidRDefault="00000000">
                  <w:pPr>
                    <w:spacing w:after="58" w:line="259" w:lineRule="auto"/>
                    <w:ind w:left="0" w:right="0" w:firstLine="0"/>
                  </w:pPr>
                  <w:r>
                    <w:rPr>
                      <w:rFonts w:ascii="Verdana" w:eastAsia="Verdana" w:hAnsi="Verdana" w:cs="Verdana"/>
                      <w:b/>
                      <w:sz w:val="15"/>
                    </w:rPr>
                    <w:t>Remediation Agent</w:t>
                  </w:r>
                </w:p>
                <w:p w14:paraId="2A560045" w14:textId="77777777" w:rsidR="000309C2" w:rsidRDefault="00000000">
                  <w:pPr>
                    <w:spacing w:after="0" w:line="259" w:lineRule="auto"/>
                    <w:ind w:left="0" w:right="0" w:firstLine="0"/>
                  </w:pPr>
                  <w:r>
                    <w:rPr>
                      <w:rFonts w:ascii="Verdana" w:eastAsia="Verdana" w:hAnsi="Verdana" w:cs="Verdana"/>
                      <w:b/>
                      <w:sz w:val="15"/>
                    </w:rPr>
                    <w:t>Renovate</w:t>
                  </w:r>
                </w:p>
              </w:tc>
              <w:tc>
                <w:tcPr>
                  <w:tcW w:w="319" w:type="dxa"/>
                  <w:tcBorders>
                    <w:top w:val="nil"/>
                    <w:left w:val="nil"/>
                    <w:bottom w:val="nil"/>
                    <w:right w:val="nil"/>
                  </w:tcBorders>
                </w:tcPr>
                <w:p w14:paraId="40551CAD" w14:textId="77777777" w:rsidR="000309C2" w:rsidRDefault="000309C2">
                  <w:pPr>
                    <w:spacing w:after="160" w:line="259" w:lineRule="auto"/>
                    <w:ind w:left="0" w:right="0" w:firstLine="0"/>
                  </w:pPr>
                </w:p>
              </w:tc>
              <w:tc>
                <w:tcPr>
                  <w:tcW w:w="852" w:type="dxa"/>
                  <w:tcBorders>
                    <w:top w:val="nil"/>
                    <w:left w:val="nil"/>
                    <w:bottom w:val="nil"/>
                    <w:right w:val="nil"/>
                  </w:tcBorders>
                </w:tcPr>
                <w:p w14:paraId="1C39E8E0" w14:textId="77777777" w:rsidR="000309C2" w:rsidRDefault="00000000">
                  <w:pPr>
                    <w:spacing w:after="0" w:line="259" w:lineRule="auto"/>
                    <w:ind w:left="0" w:right="3" w:firstLine="0"/>
                    <w:jc w:val="right"/>
                  </w:pPr>
                  <w:r>
                    <w:rPr>
                      <w:rFonts w:ascii="Verdana" w:eastAsia="Verdana" w:hAnsi="Verdana" w:cs="Verdana"/>
                      <w:b/>
                      <w:color w:val="333333"/>
                      <w:sz w:val="15"/>
                    </w:rPr>
                    <w:t>348</w:t>
                  </w:r>
                </w:p>
              </w:tc>
            </w:tr>
            <w:tr w:rsidR="000309C2" w14:paraId="2486A533" w14:textId="77777777">
              <w:trPr>
                <w:trHeight w:val="211"/>
              </w:trPr>
              <w:tc>
                <w:tcPr>
                  <w:tcW w:w="2456" w:type="dxa"/>
                  <w:tcBorders>
                    <w:top w:val="nil"/>
                    <w:left w:val="nil"/>
                    <w:bottom w:val="nil"/>
                    <w:right w:val="nil"/>
                  </w:tcBorders>
                </w:tcPr>
                <w:p w14:paraId="5AC7D962" w14:textId="77777777" w:rsidR="000309C2" w:rsidRDefault="00000000">
                  <w:pPr>
                    <w:spacing w:after="0" w:line="259" w:lineRule="auto"/>
                    <w:ind w:left="270" w:right="0" w:firstLine="0"/>
                  </w:pPr>
                  <w:r>
                    <w:rPr>
                      <w:sz w:val="18"/>
                    </w:rPr>
                    <w:t>installation</w:t>
                  </w:r>
                </w:p>
              </w:tc>
              <w:tc>
                <w:tcPr>
                  <w:tcW w:w="319" w:type="dxa"/>
                  <w:tcBorders>
                    <w:top w:val="nil"/>
                    <w:left w:val="nil"/>
                    <w:bottom w:val="nil"/>
                    <w:right w:val="nil"/>
                  </w:tcBorders>
                </w:tcPr>
                <w:p w14:paraId="3FEB6E7A" w14:textId="77777777" w:rsidR="000309C2" w:rsidRDefault="000309C2">
                  <w:pPr>
                    <w:spacing w:after="160" w:line="259" w:lineRule="auto"/>
                    <w:ind w:left="0" w:right="0" w:firstLine="0"/>
                  </w:pPr>
                </w:p>
              </w:tc>
              <w:tc>
                <w:tcPr>
                  <w:tcW w:w="852" w:type="dxa"/>
                  <w:tcBorders>
                    <w:top w:val="nil"/>
                    <w:left w:val="nil"/>
                    <w:bottom w:val="nil"/>
                    <w:right w:val="nil"/>
                  </w:tcBorders>
                </w:tcPr>
                <w:p w14:paraId="45FA0B0C" w14:textId="77777777" w:rsidR="000309C2" w:rsidRDefault="00000000">
                  <w:pPr>
                    <w:spacing w:after="0" w:line="259" w:lineRule="auto"/>
                    <w:ind w:left="0" w:right="0" w:firstLine="0"/>
                    <w:jc w:val="right"/>
                  </w:pPr>
                  <w:r>
                    <w:rPr>
                      <w:color w:val="333333"/>
                      <w:sz w:val="18"/>
                    </w:rPr>
                    <w:t>391</w:t>
                  </w:r>
                </w:p>
              </w:tc>
            </w:tr>
            <w:tr w:rsidR="000309C2" w14:paraId="2698B256" w14:textId="77777777">
              <w:trPr>
                <w:trHeight w:val="267"/>
              </w:trPr>
              <w:tc>
                <w:tcPr>
                  <w:tcW w:w="2456" w:type="dxa"/>
                  <w:tcBorders>
                    <w:top w:val="nil"/>
                    <w:left w:val="nil"/>
                    <w:bottom w:val="nil"/>
                    <w:right w:val="nil"/>
                  </w:tcBorders>
                </w:tcPr>
                <w:p w14:paraId="5C7C6733" w14:textId="77777777" w:rsidR="000309C2" w:rsidRDefault="00000000">
                  <w:pPr>
                    <w:spacing w:after="0" w:line="259" w:lineRule="auto"/>
                    <w:ind w:left="270" w:right="0" w:firstLine="0"/>
                  </w:pPr>
                  <w:r>
                    <w:rPr>
                      <w:sz w:val="18"/>
                    </w:rPr>
                    <w:t>pitfalls</w:t>
                  </w:r>
                </w:p>
              </w:tc>
              <w:tc>
                <w:tcPr>
                  <w:tcW w:w="319" w:type="dxa"/>
                  <w:tcBorders>
                    <w:top w:val="nil"/>
                    <w:left w:val="nil"/>
                    <w:bottom w:val="nil"/>
                    <w:right w:val="nil"/>
                  </w:tcBorders>
                </w:tcPr>
                <w:p w14:paraId="2B8FE8EB" w14:textId="77777777" w:rsidR="000309C2" w:rsidRDefault="000309C2">
                  <w:pPr>
                    <w:spacing w:after="160" w:line="259" w:lineRule="auto"/>
                    <w:ind w:left="0" w:right="0" w:firstLine="0"/>
                  </w:pPr>
                </w:p>
              </w:tc>
              <w:tc>
                <w:tcPr>
                  <w:tcW w:w="852" w:type="dxa"/>
                  <w:tcBorders>
                    <w:top w:val="nil"/>
                    <w:left w:val="nil"/>
                    <w:bottom w:val="nil"/>
                    <w:right w:val="nil"/>
                  </w:tcBorders>
                </w:tcPr>
                <w:p w14:paraId="4AE74D99" w14:textId="77777777" w:rsidR="000309C2" w:rsidRDefault="00000000">
                  <w:pPr>
                    <w:spacing w:after="0" w:line="259" w:lineRule="auto"/>
                    <w:ind w:left="0" w:right="0" w:firstLine="0"/>
                    <w:jc w:val="right"/>
                  </w:pPr>
                  <w:r>
                    <w:rPr>
                      <w:color w:val="333333"/>
                      <w:sz w:val="18"/>
                    </w:rPr>
                    <w:t>392</w:t>
                  </w:r>
                </w:p>
              </w:tc>
            </w:tr>
            <w:tr w:rsidR="000309C2" w14:paraId="2A767797" w14:textId="77777777">
              <w:trPr>
                <w:trHeight w:val="389"/>
              </w:trPr>
              <w:tc>
                <w:tcPr>
                  <w:tcW w:w="2456" w:type="dxa"/>
                  <w:tcBorders>
                    <w:top w:val="nil"/>
                    <w:left w:val="nil"/>
                    <w:bottom w:val="nil"/>
                    <w:right w:val="nil"/>
                  </w:tcBorders>
                </w:tcPr>
                <w:p w14:paraId="4AFE5938" w14:textId="77777777" w:rsidR="000309C2" w:rsidRDefault="00000000">
                  <w:pPr>
                    <w:spacing w:after="0" w:line="259" w:lineRule="auto"/>
                    <w:ind w:left="0" w:right="267" w:firstLine="0"/>
                  </w:pPr>
                  <w:r>
                    <w:rPr>
                      <w:rFonts w:ascii="Verdana" w:eastAsia="Verdana" w:hAnsi="Verdana" w:cs="Verdana"/>
                      <w:b/>
                      <w:sz w:val="15"/>
                    </w:rPr>
                    <w:t>Role-Based Access Control (RBAC)</w:t>
                  </w:r>
                </w:p>
              </w:tc>
              <w:tc>
                <w:tcPr>
                  <w:tcW w:w="1171" w:type="dxa"/>
                  <w:gridSpan w:val="2"/>
                  <w:tcBorders>
                    <w:top w:val="nil"/>
                    <w:left w:val="nil"/>
                    <w:bottom w:val="nil"/>
                    <w:right w:val="nil"/>
                  </w:tcBorders>
                </w:tcPr>
                <w:p w14:paraId="1AB19A3B" w14:textId="77777777" w:rsidR="000309C2" w:rsidRDefault="00000000">
                  <w:pPr>
                    <w:spacing w:after="0" w:line="259" w:lineRule="auto"/>
                    <w:ind w:left="0" w:right="0" w:firstLine="0"/>
                    <w:jc w:val="both"/>
                  </w:pPr>
                  <w:r>
                    <w:rPr>
                      <w:rFonts w:ascii="Verdana" w:eastAsia="Verdana" w:hAnsi="Verdana" w:cs="Verdana"/>
                      <w:b/>
                      <w:color w:val="333333"/>
                      <w:sz w:val="15"/>
                    </w:rPr>
                    <w:t>86</w:t>
                  </w:r>
                  <w:r>
                    <w:rPr>
                      <w:rFonts w:ascii="Verdana" w:eastAsia="Verdana" w:hAnsi="Verdana" w:cs="Verdana"/>
                      <w:b/>
                      <w:sz w:val="15"/>
                    </w:rPr>
                    <w:t xml:space="preserve">, </w:t>
                  </w:r>
                  <w:r>
                    <w:rPr>
                      <w:rFonts w:ascii="Verdana" w:eastAsia="Verdana" w:hAnsi="Verdana" w:cs="Verdana"/>
                      <w:b/>
                      <w:color w:val="333333"/>
                      <w:sz w:val="15"/>
                    </w:rPr>
                    <w:t>189</w:t>
                  </w:r>
                  <w:r>
                    <w:rPr>
                      <w:rFonts w:ascii="Verdana" w:eastAsia="Verdana" w:hAnsi="Verdana" w:cs="Verdana"/>
                      <w:b/>
                      <w:sz w:val="15"/>
                    </w:rPr>
                    <w:t xml:space="preserve"> – </w:t>
                  </w:r>
                  <w:r>
                    <w:rPr>
                      <w:rFonts w:ascii="Verdana" w:eastAsia="Verdana" w:hAnsi="Verdana" w:cs="Verdana"/>
                      <w:b/>
                      <w:color w:val="333333"/>
                      <w:sz w:val="15"/>
                    </w:rPr>
                    <w:t>193</w:t>
                  </w:r>
                </w:p>
              </w:tc>
            </w:tr>
            <w:tr w:rsidR="000309C2" w14:paraId="31F475C1" w14:textId="77777777">
              <w:trPr>
                <w:trHeight w:val="427"/>
              </w:trPr>
              <w:tc>
                <w:tcPr>
                  <w:tcW w:w="2456" w:type="dxa"/>
                  <w:tcBorders>
                    <w:top w:val="nil"/>
                    <w:left w:val="nil"/>
                    <w:bottom w:val="nil"/>
                    <w:right w:val="nil"/>
                  </w:tcBorders>
                </w:tcPr>
                <w:p w14:paraId="1DD6B180" w14:textId="77777777" w:rsidR="000309C2" w:rsidRDefault="00000000">
                  <w:pPr>
                    <w:spacing w:after="0" w:line="259" w:lineRule="auto"/>
                    <w:ind w:left="270" w:right="189" w:firstLine="0"/>
                  </w:pPr>
                  <w:r>
                    <w:rPr>
                      <w:sz w:val="18"/>
                    </w:rPr>
                    <w:t>CI/CD, securing with service accounts</w:t>
                  </w:r>
                </w:p>
              </w:tc>
              <w:tc>
                <w:tcPr>
                  <w:tcW w:w="1171" w:type="dxa"/>
                  <w:gridSpan w:val="2"/>
                  <w:tcBorders>
                    <w:top w:val="nil"/>
                    <w:left w:val="nil"/>
                    <w:bottom w:val="nil"/>
                    <w:right w:val="nil"/>
                  </w:tcBorders>
                </w:tcPr>
                <w:p w14:paraId="50644694" w14:textId="77777777" w:rsidR="000309C2" w:rsidRDefault="00000000">
                  <w:pPr>
                    <w:spacing w:after="0" w:line="259" w:lineRule="auto"/>
                    <w:ind w:left="0" w:right="0" w:firstLine="0"/>
                    <w:jc w:val="right"/>
                  </w:pPr>
                  <w:r>
                    <w:rPr>
                      <w:color w:val="333333"/>
                      <w:sz w:val="18"/>
                    </w:rPr>
                    <w:t>88</w:t>
                  </w:r>
                </w:p>
              </w:tc>
            </w:tr>
            <w:tr w:rsidR="000309C2" w14:paraId="052E4009" w14:textId="77777777">
              <w:trPr>
                <w:trHeight w:val="432"/>
              </w:trPr>
              <w:tc>
                <w:tcPr>
                  <w:tcW w:w="2456" w:type="dxa"/>
                  <w:tcBorders>
                    <w:top w:val="nil"/>
                    <w:left w:val="nil"/>
                    <w:bottom w:val="nil"/>
                    <w:right w:val="nil"/>
                  </w:tcBorders>
                </w:tcPr>
                <w:p w14:paraId="0A564CBA" w14:textId="77777777" w:rsidR="000309C2" w:rsidRDefault="00000000">
                  <w:pPr>
                    <w:spacing w:after="0" w:line="259" w:lineRule="auto"/>
                    <w:ind w:left="270" w:right="0" w:firstLine="0"/>
                  </w:pPr>
                  <w:r>
                    <w:rPr>
                      <w:sz w:val="18"/>
                    </w:rPr>
                    <w:t>CLI access and login workflows, securing</w:t>
                  </w:r>
                </w:p>
              </w:tc>
              <w:tc>
                <w:tcPr>
                  <w:tcW w:w="1171" w:type="dxa"/>
                  <w:gridSpan w:val="2"/>
                  <w:tcBorders>
                    <w:top w:val="nil"/>
                    <w:left w:val="nil"/>
                    <w:bottom w:val="nil"/>
                    <w:right w:val="nil"/>
                  </w:tcBorders>
                </w:tcPr>
                <w:p w14:paraId="2BCA265B" w14:textId="77777777" w:rsidR="000309C2" w:rsidRDefault="00000000">
                  <w:pPr>
                    <w:spacing w:after="0" w:line="259" w:lineRule="auto"/>
                    <w:ind w:left="0" w:right="0" w:firstLine="0"/>
                    <w:jc w:val="right"/>
                  </w:pPr>
                  <w:r>
                    <w:rPr>
                      <w:color w:val="333333"/>
                      <w:sz w:val="18"/>
                    </w:rPr>
                    <w:t>87</w:t>
                  </w:r>
                </w:p>
              </w:tc>
            </w:tr>
            <w:tr w:rsidR="000309C2" w14:paraId="3FF0F4B1" w14:textId="77777777">
              <w:trPr>
                <w:trHeight w:val="216"/>
              </w:trPr>
              <w:tc>
                <w:tcPr>
                  <w:tcW w:w="2456" w:type="dxa"/>
                  <w:tcBorders>
                    <w:top w:val="nil"/>
                    <w:left w:val="nil"/>
                    <w:bottom w:val="nil"/>
                    <w:right w:val="nil"/>
                  </w:tcBorders>
                </w:tcPr>
                <w:p w14:paraId="5A5B5DFA" w14:textId="77777777" w:rsidR="000309C2" w:rsidRDefault="00000000">
                  <w:pPr>
                    <w:spacing w:after="0" w:line="259" w:lineRule="auto"/>
                    <w:ind w:left="270" w:right="0" w:firstLine="0"/>
                  </w:pPr>
                  <w:r>
                    <w:rPr>
                      <w:sz w:val="18"/>
                    </w:rPr>
                    <w:t>implementing</w:t>
                  </w:r>
                </w:p>
              </w:tc>
              <w:tc>
                <w:tcPr>
                  <w:tcW w:w="1171" w:type="dxa"/>
                  <w:gridSpan w:val="2"/>
                  <w:tcBorders>
                    <w:top w:val="nil"/>
                    <w:left w:val="nil"/>
                    <w:bottom w:val="nil"/>
                    <w:right w:val="nil"/>
                  </w:tcBorders>
                </w:tcPr>
                <w:p w14:paraId="7E312F4F" w14:textId="77777777" w:rsidR="000309C2" w:rsidRDefault="00000000">
                  <w:pPr>
                    <w:spacing w:after="0" w:line="259" w:lineRule="auto"/>
                    <w:ind w:left="0" w:right="0" w:firstLine="0"/>
                    <w:jc w:val="right"/>
                  </w:pPr>
                  <w:r>
                    <w:rPr>
                      <w:color w:val="333333"/>
                      <w:sz w:val="18"/>
                    </w:rPr>
                    <w:t>86</w:t>
                  </w:r>
                  <w:r>
                    <w:rPr>
                      <w:sz w:val="18"/>
                    </w:rPr>
                    <w:t xml:space="preserve">, </w:t>
                  </w:r>
                  <w:r>
                    <w:rPr>
                      <w:color w:val="333333"/>
                      <w:sz w:val="18"/>
                    </w:rPr>
                    <w:t>87</w:t>
                  </w:r>
                </w:p>
              </w:tc>
            </w:tr>
            <w:tr w:rsidR="000309C2" w14:paraId="3336CC34" w14:textId="77777777">
              <w:trPr>
                <w:trHeight w:val="483"/>
              </w:trPr>
              <w:tc>
                <w:tcPr>
                  <w:tcW w:w="2456" w:type="dxa"/>
                  <w:tcBorders>
                    <w:top w:val="nil"/>
                    <w:left w:val="nil"/>
                    <w:bottom w:val="nil"/>
                    <w:right w:val="nil"/>
                  </w:tcBorders>
                </w:tcPr>
                <w:p w14:paraId="19E8020B" w14:textId="77777777" w:rsidR="000309C2" w:rsidRDefault="00000000">
                  <w:pPr>
                    <w:spacing w:after="0" w:line="259" w:lineRule="auto"/>
                    <w:ind w:left="270" w:right="0" w:firstLine="0"/>
                  </w:pPr>
                  <w:r>
                    <w:rPr>
                      <w:sz w:val="18"/>
                    </w:rPr>
                    <w:t>policy-as-code guardrails, with OPA</w:t>
                  </w:r>
                </w:p>
              </w:tc>
              <w:tc>
                <w:tcPr>
                  <w:tcW w:w="1171" w:type="dxa"/>
                  <w:gridSpan w:val="2"/>
                  <w:tcBorders>
                    <w:top w:val="nil"/>
                    <w:left w:val="nil"/>
                    <w:bottom w:val="nil"/>
                    <w:right w:val="nil"/>
                  </w:tcBorders>
                </w:tcPr>
                <w:p w14:paraId="74A32E5E" w14:textId="77777777" w:rsidR="000309C2" w:rsidRDefault="00000000">
                  <w:pPr>
                    <w:spacing w:after="0" w:line="259" w:lineRule="auto"/>
                    <w:ind w:left="0" w:right="0" w:firstLine="0"/>
                    <w:jc w:val="right"/>
                  </w:pPr>
                  <w:r>
                    <w:rPr>
                      <w:color w:val="333333"/>
                      <w:sz w:val="18"/>
                    </w:rPr>
                    <w:t>88</w:t>
                  </w:r>
                  <w:r>
                    <w:rPr>
                      <w:sz w:val="18"/>
                    </w:rPr>
                    <w:t xml:space="preserve"> – </w:t>
                  </w:r>
                  <w:r>
                    <w:rPr>
                      <w:color w:val="333333"/>
                      <w:sz w:val="18"/>
                    </w:rPr>
                    <w:t>92</w:t>
                  </w:r>
                </w:p>
              </w:tc>
            </w:tr>
            <w:tr w:rsidR="000309C2" w14:paraId="33C152D8" w14:textId="77777777">
              <w:trPr>
                <w:trHeight w:val="464"/>
              </w:trPr>
              <w:tc>
                <w:tcPr>
                  <w:tcW w:w="2456" w:type="dxa"/>
                  <w:tcBorders>
                    <w:top w:val="nil"/>
                    <w:left w:val="nil"/>
                    <w:bottom w:val="nil"/>
                    <w:right w:val="nil"/>
                  </w:tcBorders>
                </w:tcPr>
                <w:p w14:paraId="5844AAB3" w14:textId="77777777" w:rsidR="000309C2" w:rsidRDefault="00000000">
                  <w:pPr>
                    <w:spacing w:after="0" w:line="259" w:lineRule="auto"/>
                    <w:ind w:left="0" w:right="489" w:firstLine="0"/>
                  </w:pPr>
                  <w:r>
                    <w:rPr>
                      <w:rFonts w:ascii="Verdana" w:eastAsia="Verdana" w:hAnsi="Verdana" w:cs="Verdana"/>
                      <w:b/>
                      <w:sz w:val="15"/>
                    </w:rPr>
                    <w:t>RoleBindings repository conventions</w:t>
                  </w:r>
                </w:p>
              </w:tc>
              <w:tc>
                <w:tcPr>
                  <w:tcW w:w="1171" w:type="dxa"/>
                  <w:gridSpan w:val="2"/>
                  <w:tcBorders>
                    <w:top w:val="nil"/>
                    <w:left w:val="nil"/>
                    <w:bottom w:val="nil"/>
                    <w:right w:val="nil"/>
                  </w:tcBorders>
                </w:tcPr>
                <w:p w14:paraId="5D557DA0" w14:textId="77777777" w:rsidR="000309C2" w:rsidRDefault="00000000">
                  <w:pPr>
                    <w:spacing w:after="0" w:line="259" w:lineRule="auto"/>
                    <w:ind w:left="0" w:right="3" w:firstLine="0"/>
                    <w:jc w:val="right"/>
                  </w:pPr>
                  <w:r>
                    <w:rPr>
                      <w:rFonts w:ascii="Verdana" w:eastAsia="Verdana" w:hAnsi="Verdana" w:cs="Verdana"/>
                      <w:b/>
                      <w:color w:val="333333"/>
                      <w:sz w:val="15"/>
                    </w:rPr>
                    <w:t>86</w:t>
                  </w:r>
                </w:p>
              </w:tc>
            </w:tr>
            <w:tr w:rsidR="000309C2" w14:paraId="6734DFA1" w14:textId="77777777">
              <w:trPr>
                <w:trHeight w:val="211"/>
              </w:trPr>
              <w:tc>
                <w:tcPr>
                  <w:tcW w:w="2456" w:type="dxa"/>
                  <w:tcBorders>
                    <w:top w:val="nil"/>
                    <w:left w:val="nil"/>
                    <w:bottom w:val="nil"/>
                    <w:right w:val="nil"/>
                  </w:tcBorders>
                </w:tcPr>
                <w:p w14:paraId="1A93FBA4" w14:textId="77777777" w:rsidR="000309C2" w:rsidRDefault="00000000">
                  <w:pPr>
                    <w:spacing w:after="0" w:line="259" w:lineRule="auto"/>
                    <w:ind w:left="270" w:right="0" w:firstLine="0"/>
                  </w:pPr>
                  <w:r>
                    <w:rPr>
                      <w:sz w:val="18"/>
                    </w:rPr>
                    <w:t>commit, ensuring</w:t>
                  </w:r>
                </w:p>
              </w:tc>
              <w:tc>
                <w:tcPr>
                  <w:tcW w:w="1171" w:type="dxa"/>
                  <w:gridSpan w:val="2"/>
                  <w:tcBorders>
                    <w:top w:val="nil"/>
                    <w:left w:val="nil"/>
                    <w:bottom w:val="nil"/>
                    <w:right w:val="nil"/>
                  </w:tcBorders>
                </w:tcPr>
                <w:p w14:paraId="3A298DE2" w14:textId="77777777" w:rsidR="000309C2" w:rsidRDefault="00000000">
                  <w:pPr>
                    <w:spacing w:after="0" w:line="259" w:lineRule="auto"/>
                    <w:ind w:left="0" w:right="0" w:firstLine="0"/>
                    <w:jc w:val="right"/>
                  </w:pPr>
                  <w:r>
                    <w:rPr>
                      <w:color w:val="333333"/>
                      <w:sz w:val="18"/>
                    </w:rPr>
                    <w:t>21</w:t>
                  </w:r>
                </w:p>
              </w:tc>
            </w:tr>
            <w:tr w:rsidR="000309C2" w14:paraId="1F38D978" w14:textId="77777777">
              <w:trPr>
                <w:trHeight w:val="208"/>
              </w:trPr>
              <w:tc>
                <w:tcPr>
                  <w:tcW w:w="2456" w:type="dxa"/>
                  <w:tcBorders>
                    <w:top w:val="nil"/>
                    <w:left w:val="nil"/>
                    <w:bottom w:val="nil"/>
                    <w:right w:val="nil"/>
                  </w:tcBorders>
                </w:tcPr>
                <w:p w14:paraId="72741D18" w14:textId="77777777" w:rsidR="000309C2" w:rsidRDefault="00000000">
                  <w:pPr>
                    <w:spacing w:after="0" w:line="259" w:lineRule="auto"/>
                    <w:ind w:left="270" w:right="0" w:firstLine="0"/>
                  </w:pPr>
                  <w:r>
                    <w:rPr>
                      <w:sz w:val="18"/>
                    </w:rPr>
                    <w:t>platform team, enabling</w:t>
                  </w:r>
                </w:p>
              </w:tc>
              <w:tc>
                <w:tcPr>
                  <w:tcW w:w="1171" w:type="dxa"/>
                  <w:gridSpan w:val="2"/>
                  <w:tcBorders>
                    <w:top w:val="nil"/>
                    <w:left w:val="nil"/>
                    <w:bottom w:val="nil"/>
                    <w:right w:val="nil"/>
                  </w:tcBorders>
                </w:tcPr>
                <w:p w14:paraId="6B8D1A5A" w14:textId="77777777" w:rsidR="000309C2" w:rsidRDefault="00000000">
                  <w:pPr>
                    <w:spacing w:after="0" w:line="259" w:lineRule="auto"/>
                    <w:ind w:left="0" w:right="0" w:firstLine="0"/>
                    <w:jc w:val="right"/>
                  </w:pPr>
                  <w:r>
                    <w:rPr>
                      <w:color w:val="333333"/>
                      <w:sz w:val="18"/>
                    </w:rPr>
                    <w:t>22</w:t>
                  </w:r>
                  <w:r>
                    <w:rPr>
                      <w:sz w:val="18"/>
                    </w:rPr>
                    <w:t xml:space="preserve">, </w:t>
                  </w:r>
                  <w:r>
                    <w:rPr>
                      <w:color w:val="333333"/>
                      <w:sz w:val="18"/>
                    </w:rPr>
                    <w:t>23</w:t>
                  </w:r>
                </w:p>
              </w:tc>
            </w:tr>
          </w:tbl>
          <w:p w14:paraId="62FBA449" w14:textId="77777777" w:rsidR="000309C2" w:rsidRDefault="000309C2">
            <w:pPr>
              <w:spacing w:after="160" w:line="259" w:lineRule="auto"/>
              <w:ind w:left="0" w:right="0" w:firstLine="0"/>
            </w:pPr>
          </w:p>
        </w:tc>
      </w:tr>
    </w:tbl>
    <w:tbl>
      <w:tblPr>
        <w:tblStyle w:val="TableGrid"/>
        <w:tblpPr w:vertAnchor="text" w:tblpY="-10538"/>
        <w:tblOverlap w:val="never"/>
        <w:tblW w:w="3626" w:type="dxa"/>
        <w:tblInd w:w="0" w:type="dxa"/>
        <w:tblCellMar>
          <w:top w:w="0" w:type="dxa"/>
          <w:left w:w="0" w:type="dxa"/>
          <w:bottom w:w="0" w:type="dxa"/>
          <w:right w:w="0" w:type="dxa"/>
        </w:tblCellMar>
        <w:tblLook w:val="04A0" w:firstRow="1" w:lastRow="0" w:firstColumn="1" w:lastColumn="0" w:noHBand="0" w:noVBand="1"/>
      </w:tblPr>
      <w:tblGrid>
        <w:gridCol w:w="2774"/>
        <w:gridCol w:w="852"/>
      </w:tblGrid>
      <w:tr w:rsidR="000309C2" w14:paraId="7F3AFFEE" w14:textId="77777777">
        <w:trPr>
          <w:trHeight w:val="475"/>
        </w:trPr>
        <w:tc>
          <w:tcPr>
            <w:tcW w:w="2774" w:type="dxa"/>
            <w:tcBorders>
              <w:top w:val="nil"/>
              <w:left w:val="nil"/>
              <w:bottom w:val="nil"/>
              <w:right w:val="nil"/>
            </w:tcBorders>
          </w:tcPr>
          <w:p w14:paraId="5B8465FE" w14:textId="77777777" w:rsidR="000309C2" w:rsidRDefault="00000000">
            <w:pPr>
              <w:spacing w:after="0" w:line="259" w:lineRule="auto"/>
              <w:ind w:left="270" w:right="273" w:firstLine="0"/>
            </w:pPr>
            <w:r>
              <w:rPr>
                <w:sz w:val="18"/>
              </w:rPr>
              <w:t>policy convention enforcement, automating</w:t>
            </w:r>
          </w:p>
        </w:tc>
        <w:tc>
          <w:tcPr>
            <w:tcW w:w="852" w:type="dxa"/>
            <w:tcBorders>
              <w:top w:val="nil"/>
              <w:left w:val="nil"/>
              <w:bottom w:val="nil"/>
              <w:right w:val="nil"/>
            </w:tcBorders>
          </w:tcPr>
          <w:p w14:paraId="01499738" w14:textId="77777777" w:rsidR="000309C2" w:rsidRDefault="00000000">
            <w:pPr>
              <w:spacing w:after="0" w:line="259" w:lineRule="auto"/>
              <w:ind w:left="0" w:right="0" w:firstLine="0"/>
              <w:jc w:val="right"/>
            </w:pPr>
            <w:r>
              <w:rPr>
                <w:color w:val="333333"/>
                <w:sz w:val="18"/>
              </w:rPr>
              <w:t>23</w:t>
            </w:r>
            <w:r>
              <w:rPr>
                <w:sz w:val="18"/>
              </w:rPr>
              <w:t xml:space="preserve">, </w:t>
            </w:r>
            <w:r>
              <w:rPr>
                <w:color w:val="333333"/>
                <w:sz w:val="18"/>
              </w:rPr>
              <w:t>24</w:t>
            </w:r>
          </w:p>
        </w:tc>
      </w:tr>
      <w:tr w:rsidR="000309C2" w14:paraId="1E00A967" w14:textId="77777777">
        <w:trPr>
          <w:trHeight w:val="464"/>
        </w:trPr>
        <w:tc>
          <w:tcPr>
            <w:tcW w:w="2774" w:type="dxa"/>
            <w:tcBorders>
              <w:top w:val="nil"/>
              <w:left w:val="nil"/>
              <w:bottom w:val="nil"/>
              <w:right w:val="nil"/>
            </w:tcBorders>
          </w:tcPr>
          <w:p w14:paraId="15793D55" w14:textId="77777777" w:rsidR="000309C2" w:rsidRDefault="00000000">
            <w:pPr>
              <w:spacing w:after="0" w:line="259" w:lineRule="auto"/>
              <w:ind w:left="0" w:right="690" w:firstLine="0"/>
            </w:pPr>
            <w:r>
              <w:rPr>
                <w:rFonts w:ascii="Verdana" w:eastAsia="Verdana" w:hAnsi="Verdana" w:cs="Verdana"/>
                <w:b/>
                <w:sz w:val="15"/>
              </w:rPr>
              <w:t>resource quotas reusable pipeline tasks</w:t>
            </w:r>
          </w:p>
        </w:tc>
        <w:tc>
          <w:tcPr>
            <w:tcW w:w="852" w:type="dxa"/>
            <w:tcBorders>
              <w:top w:val="nil"/>
              <w:left w:val="nil"/>
              <w:bottom w:val="nil"/>
              <w:right w:val="nil"/>
            </w:tcBorders>
          </w:tcPr>
          <w:p w14:paraId="6732AC16" w14:textId="77777777" w:rsidR="000309C2" w:rsidRDefault="00000000">
            <w:pPr>
              <w:spacing w:after="0" w:line="259" w:lineRule="auto"/>
              <w:ind w:left="104" w:right="0" w:firstLine="0"/>
            </w:pPr>
            <w:r>
              <w:rPr>
                <w:rFonts w:ascii="Verdana" w:eastAsia="Verdana" w:hAnsi="Verdana" w:cs="Verdana"/>
                <w:b/>
                <w:color w:val="333333"/>
                <w:sz w:val="15"/>
              </w:rPr>
              <w:t>313</w:t>
            </w:r>
            <w:r>
              <w:rPr>
                <w:rFonts w:ascii="Verdana" w:eastAsia="Verdana" w:hAnsi="Verdana" w:cs="Verdana"/>
                <w:b/>
                <w:sz w:val="15"/>
              </w:rPr>
              <w:t xml:space="preserve">, </w:t>
            </w:r>
            <w:r>
              <w:rPr>
                <w:rFonts w:ascii="Verdana" w:eastAsia="Verdana" w:hAnsi="Verdana" w:cs="Verdana"/>
                <w:b/>
                <w:color w:val="333333"/>
                <w:sz w:val="15"/>
              </w:rPr>
              <w:t>314</w:t>
            </w:r>
          </w:p>
        </w:tc>
      </w:tr>
      <w:tr w:rsidR="000309C2" w14:paraId="1649713E" w14:textId="77777777">
        <w:trPr>
          <w:trHeight w:val="471"/>
        </w:trPr>
        <w:tc>
          <w:tcPr>
            <w:tcW w:w="2774" w:type="dxa"/>
            <w:tcBorders>
              <w:top w:val="nil"/>
              <w:left w:val="nil"/>
              <w:bottom w:val="nil"/>
              <w:right w:val="nil"/>
            </w:tcBorders>
          </w:tcPr>
          <w:p w14:paraId="1A6F8CFE" w14:textId="77777777" w:rsidR="000309C2" w:rsidRDefault="00000000">
            <w:pPr>
              <w:spacing w:after="0" w:line="259" w:lineRule="auto"/>
              <w:ind w:left="0" w:right="1191" w:firstLine="270"/>
            </w:pPr>
            <w:r>
              <w:rPr>
                <w:sz w:val="18"/>
              </w:rPr>
              <w:t xml:space="preserve">creating </w:t>
            </w:r>
            <w:r>
              <w:rPr>
                <w:rFonts w:ascii="Verdana" w:eastAsia="Verdana" w:hAnsi="Verdana" w:cs="Verdana"/>
                <w:b/>
                <w:sz w:val="15"/>
              </w:rPr>
              <w:t>reusable workflow</w:t>
            </w:r>
          </w:p>
        </w:tc>
        <w:tc>
          <w:tcPr>
            <w:tcW w:w="852" w:type="dxa"/>
            <w:tcBorders>
              <w:top w:val="nil"/>
              <w:left w:val="nil"/>
              <w:bottom w:val="nil"/>
              <w:right w:val="nil"/>
            </w:tcBorders>
          </w:tcPr>
          <w:p w14:paraId="4480A512" w14:textId="77777777" w:rsidR="000309C2" w:rsidRDefault="00000000">
            <w:pPr>
              <w:spacing w:after="0" w:line="259" w:lineRule="auto"/>
              <w:ind w:left="0" w:right="0" w:firstLine="0"/>
              <w:jc w:val="right"/>
            </w:pPr>
            <w:r>
              <w:rPr>
                <w:color w:val="333333"/>
                <w:sz w:val="18"/>
              </w:rPr>
              <w:t>211</w:t>
            </w:r>
            <w:r>
              <w:rPr>
                <w:sz w:val="18"/>
              </w:rPr>
              <w:t xml:space="preserve">, </w:t>
            </w:r>
            <w:r>
              <w:rPr>
                <w:color w:val="333333"/>
                <w:sz w:val="18"/>
              </w:rPr>
              <w:t>212</w:t>
            </w:r>
          </w:p>
        </w:tc>
      </w:tr>
      <w:tr w:rsidR="000309C2" w14:paraId="7C38B5A5" w14:textId="77777777">
        <w:trPr>
          <w:trHeight w:val="427"/>
        </w:trPr>
        <w:tc>
          <w:tcPr>
            <w:tcW w:w="2774" w:type="dxa"/>
            <w:tcBorders>
              <w:top w:val="nil"/>
              <w:left w:val="nil"/>
              <w:bottom w:val="nil"/>
              <w:right w:val="nil"/>
            </w:tcBorders>
          </w:tcPr>
          <w:p w14:paraId="1A8A18DD" w14:textId="77777777" w:rsidR="000309C2" w:rsidRDefault="00000000">
            <w:pPr>
              <w:spacing w:after="0" w:line="259" w:lineRule="auto"/>
              <w:ind w:left="270" w:right="466" w:firstLine="0"/>
            </w:pPr>
            <w:r>
              <w:rPr>
                <w:sz w:val="18"/>
              </w:rPr>
              <w:t>calling, from team repository</w:t>
            </w:r>
          </w:p>
        </w:tc>
        <w:tc>
          <w:tcPr>
            <w:tcW w:w="852" w:type="dxa"/>
            <w:tcBorders>
              <w:top w:val="nil"/>
              <w:left w:val="nil"/>
              <w:bottom w:val="nil"/>
              <w:right w:val="nil"/>
            </w:tcBorders>
          </w:tcPr>
          <w:p w14:paraId="3EE898BF" w14:textId="77777777" w:rsidR="000309C2" w:rsidRDefault="00000000">
            <w:pPr>
              <w:spacing w:after="0" w:line="259" w:lineRule="auto"/>
              <w:ind w:left="0" w:right="0" w:firstLine="0"/>
              <w:jc w:val="right"/>
            </w:pPr>
            <w:r>
              <w:rPr>
                <w:color w:val="333333"/>
                <w:sz w:val="18"/>
              </w:rPr>
              <w:t>220</w:t>
            </w:r>
          </w:p>
        </w:tc>
      </w:tr>
      <w:tr w:rsidR="000309C2" w14:paraId="1B255D92" w14:textId="77777777">
        <w:trPr>
          <w:trHeight w:val="483"/>
        </w:trPr>
        <w:tc>
          <w:tcPr>
            <w:tcW w:w="2774" w:type="dxa"/>
            <w:tcBorders>
              <w:top w:val="nil"/>
              <w:left w:val="nil"/>
              <w:bottom w:val="nil"/>
              <w:right w:val="nil"/>
            </w:tcBorders>
          </w:tcPr>
          <w:p w14:paraId="269D681D" w14:textId="77777777" w:rsidR="000309C2" w:rsidRDefault="00000000">
            <w:pPr>
              <w:spacing w:after="0" w:line="259" w:lineRule="auto"/>
              <w:ind w:left="270" w:right="408" w:firstLine="0"/>
            </w:pPr>
            <w:r>
              <w:rPr>
                <w:sz w:val="18"/>
              </w:rPr>
              <w:t>version management strategy</w:t>
            </w:r>
          </w:p>
        </w:tc>
        <w:tc>
          <w:tcPr>
            <w:tcW w:w="852" w:type="dxa"/>
            <w:tcBorders>
              <w:top w:val="nil"/>
              <w:left w:val="nil"/>
              <w:bottom w:val="nil"/>
              <w:right w:val="nil"/>
            </w:tcBorders>
          </w:tcPr>
          <w:p w14:paraId="7FAFED09" w14:textId="77777777" w:rsidR="000309C2" w:rsidRDefault="00000000">
            <w:pPr>
              <w:spacing w:after="0" w:line="259" w:lineRule="auto"/>
              <w:ind w:left="0" w:right="0" w:firstLine="0"/>
              <w:jc w:val="right"/>
            </w:pPr>
            <w:r>
              <w:rPr>
                <w:color w:val="333333"/>
                <w:sz w:val="18"/>
              </w:rPr>
              <w:t>221</w:t>
            </w:r>
            <w:r>
              <w:rPr>
                <w:sz w:val="18"/>
              </w:rPr>
              <w:t xml:space="preserve">, </w:t>
            </w:r>
            <w:r>
              <w:rPr>
                <w:color w:val="333333"/>
                <w:sz w:val="18"/>
              </w:rPr>
              <w:t>222</w:t>
            </w:r>
          </w:p>
        </w:tc>
      </w:tr>
      <w:tr w:rsidR="000309C2" w14:paraId="054ABA89" w14:textId="77777777">
        <w:trPr>
          <w:trHeight w:val="955"/>
        </w:trPr>
        <w:tc>
          <w:tcPr>
            <w:tcW w:w="2774" w:type="dxa"/>
            <w:tcBorders>
              <w:top w:val="nil"/>
              <w:left w:val="nil"/>
              <w:bottom w:val="nil"/>
              <w:right w:val="nil"/>
            </w:tcBorders>
          </w:tcPr>
          <w:p w14:paraId="038361B7" w14:textId="77777777" w:rsidR="000309C2" w:rsidRDefault="00000000">
            <w:pPr>
              <w:spacing w:after="297" w:line="237" w:lineRule="auto"/>
              <w:ind w:left="0" w:right="622" w:firstLine="0"/>
            </w:pPr>
            <w:r>
              <w:rPr>
                <w:rFonts w:ascii="Verdana" w:eastAsia="Verdana" w:hAnsi="Verdana" w:cs="Verdana"/>
                <w:b/>
                <w:sz w:val="15"/>
              </w:rPr>
              <w:t>role-based navigation and permissions</w:t>
            </w:r>
          </w:p>
          <w:p w14:paraId="62485B62" w14:textId="77777777" w:rsidR="000309C2" w:rsidRDefault="00000000">
            <w:pPr>
              <w:spacing w:after="0" w:line="259" w:lineRule="auto"/>
              <w:ind w:left="0" w:right="0" w:firstLine="0"/>
            </w:pPr>
            <w:r>
              <w:rPr>
                <w:b/>
                <w:sz w:val="32"/>
              </w:rPr>
              <w:t>S</w:t>
            </w:r>
          </w:p>
        </w:tc>
        <w:tc>
          <w:tcPr>
            <w:tcW w:w="852" w:type="dxa"/>
            <w:tcBorders>
              <w:top w:val="nil"/>
              <w:left w:val="nil"/>
              <w:bottom w:val="nil"/>
              <w:right w:val="nil"/>
            </w:tcBorders>
          </w:tcPr>
          <w:p w14:paraId="0CE69765" w14:textId="77777777" w:rsidR="000309C2" w:rsidRDefault="00000000">
            <w:pPr>
              <w:spacing w:after="0" w:line="259" w:lineRule="auto"/>
              <w:ind w:left="0" w:right="0" w:firstLine="0"/>
              <w:jc w:val="both"/>
            </w:pPr>
            <w:r>
              <w:rPr>
                <w:rFonts w:ascii="Verdana" w:eastAsia="Verdana" w:hAnsi="Verdana" w:cs="Verdana"/>
                <w:b/>
                <w:color w:val="333333"/>
                <w:sz w:val="15"/>
              </w:rPr>
              <w:t>163</w:t>
            </w:r>
            <w:r>
              <w:rPr>
                <w:rFonts w:ascii="Verdana" w:eastAsia="Verdana" w:hAnsi="Verdana" w:cs="Verdana"/>
                <w:b/>
                <w:sz w:val="15"/>
              </w:rPr>
              <w:t xml:space="preserve"> – </w:t>
            </w:r>
            <w:r>
              <w:rPr>
                <w:rFonts w:ascii="Verdana" w:eastAsia="Verdana" w:hAnsi="Verdana" w:cs="Verdana"/>
                <w:b/>
                <w:color w:val="333333"/>
                <w:sz w:val="15"/>
              </w:rPr>
              <w:t>167</w:t>
            </w:r>
          </w:p>
        </w:tc>
      </w:tr>
      <w:tr w:rsidR="000309C2" w14:paraId="7F0068ED" w14:textId="77777777">
        <w:trPr>
          <w:trHeight w:val="460"/>
        </w:trPr>
        <w:tc>
          <w:tcPr>
            <w:tcW w:w="2774" w:type="dxa"/>
            <w:tcBorders>
              <w:top w:val="nil"/>
              <w:left w:val="nil"/>
              <w:bottom w:val="nil"/>
              <w:right w:val="nil"/>
            </w:tcBorders>
          </w:tcPr>
          <w:p w14:paraId="1EE2E021" w14:textId="77777777" w:rsidR="000309C2" w:rsidRDefault="00000000">
            <w:pPr>
              <w:spacing w:after="58" w:line="259" w:lineRule="auto"/>
              <w:ind w:left="0" w:right="0" w:firstLine="0"/>
            </w:pPr>
            <w:r>
              <w:rPr>
                <w:rFonts w:ascii="Verdana" w:eastAsia="Verdana" w:hAnsi="Verdana" w:cs="Verdana"/>
                <w:b/>
                <w:sz w:val="15"/>
              </w:rPr>
              <w:t>Semgrep</w:t>
            </w:r>
          </w:p>
          <w:p w14:paraId="00BD1AF9" w14:textId="77777777" w:rsidR="000309C2" w:rsidRDefault="00000000">
            <w:pPr>
              <w:spacing w:after="0" w:line="259" w:lineRule="auto"/>
              <w:ind w:left="0" w:right="0" w:firstLine="0"/>
            </w:pPr>
            <w:r>
              <w:rPr>
                <w:rFonts w:ascii="Verdana" w:eastAsia="Verdana" w:hAnsi="Verdana" w:cs="Verdana"/>
                <w:b/>
                <w:sz w:val="15"/>
              </w:rPr>
              <w:t>Service Catalogs</w:t>
            </w:r>
          </w:p>
        </w:tc>
        <w:tc>
          <w:tcPr>
            <w:tcW w:w="852" w:type="dxa"/>
            <w:tcBorders>
              <w:top w:val="nil"/>
              <w:left w:val="nil"/>
              <w:bottom w:val="nil"/>
              <w:right w:val="nil"/>
            </w:tcBorders>
          </w:tcPr>
          <w:p w14:paraId="71C072C8" w14:textId="77777777" w:rsidR="000309C2" w:rsidRDefault="00000000">
            <w:pPr>
              <w:spacing w:after="0" w:line="259" w:lineRule="auto"/>
              <w:ind w:left="0" w:right="3" w:firstLine="0"/>
              <w:jc w:val="right"/>
            </w:pPr>
            <w:r>
              <w:rPr>
                <w:rFonts w:ascii="Verdana" w:eastAsia="Verdana" w:hAnsi="Verdana" w:cs="Verdana"/>
                <w:b/>
                <w:color w:val="333333"/>
                <w:sz w:val="15"/>
              </w:rPr>
              <w:t>50</w:t>
            </w:r>
          </w:p>
        </w:tc>
      </w:tr>
      <w:tr w:rsidR="000309C2" w14:paraId="4B42FD5B" w14:textId="77777777">
        <w:trPr>
          <w:trHeight w:val="478"/>
        </w:trPr>
        <w:tc>
          <w:tcPr>
            <w:tcW w:w="2774" w:type="dxa"/>
            <w:tcBorders>
              <w:top w:val="nil"/>
              <w:left w:val="nil"/>
              <w:bottom w:val="nil"/>
              <w:right w:val="nil"/>
            </w:tcBorders>
          </w:tcPr>
          <w:p w14:paraId="4DC644A8" w14:textId="77777777" w:rsidR="000309C2" w:rsidRDefault="00000000">
            <w:pPr>
              <w:spacing w:after="0" w:line="259" w:lineRule="auto"/>
              <w:ind w:left="270" w:right="347" w:firstLine="0"/>
            </w:pPr>
            <w:r>
              <w:rPr>
                <w:sz w:val="18"/>
              </w:rPr>
              <w:t>versus Infrastructure-asCode (IaC)</w:t>
            </w:r>
          </w:p>
        </w:tc>
        <w:tc>
          <w:tcPr>
            <w:tcW w:w="852" w:type="dxa"/>
            <w:tcBorders>
              <w:top w:val="nil"/>
              <w:left w:val="nil"/>
              <w:bottom w:val="nil"/>
              <w:right w:val="nil"/>
            </w:tcBorders>
          </w:tcPr>
          <w:p w14:paraId="4A44C4E9" w14:textId="77777777" w:rsidR="000309C2" w:rsidRDefault="00000000">
            <w:pPr>
              <w:spacing w:after="0" w:line="259" w:lineRule="auto"/>
              <w:ind w:left="0" w:right="0" w:firstLine="0"/>
              <w:jc w:val="right"/>
            </w:pPr>
            <w:r>
              <w:rPr>
                <w:color w:val="333333"/>
                <w:sz w:val="18"/>
              </w:rPr>
              <w:t>230</w:t>
            </w:r>
          </w:p>
        </w:tc>
      </w:tr>
      <w:tr w:rsidR="000309C2" w14:paraId="15315334" w14:textId="77777777">
        <w:trPr>
          <w:trHeight w:val="389"/>
        </w:trPr>
        <w:tc>
          <w:tcPr>
            <w:tcW w:w="2774" w:type="dxa"/>
            <w:tcBorders>
              <w:top w:val="nil"/>
              <w:left w:val="nil"/>
              <w:bottom w:val="nil"/>
              <w:right w:val="nil"/>
            </w:tcBorders>
          </w:tcPr>
          <w:p w14:paraId="63FE5650" w14:textId="77777777" w:rsidR="000309C2" w:rsidRDefault="00000000">
            <w:pPr>
              <w:spacing w:after="0" w:line="259" w:lineRule="auto"/>
              <w:ind w:left="0" w:right="143" w:firstLine="0"/>
            </w:pPr>
            <w:r>
              <w:rPr>
                <w:rFonts w:ascii="Verdana" w:eastAsia="Verdana" w:hAnsi="Verdana" w:cs="Verdana"/>
                <w:b/>
                <w:sz w:val="15"/>
              </w:rPr>
              <w:t>Service Level Objectives (SLOs)</w:t>
            </w:r>
          </w:p>
        </w:tc>
        <w:tc>
          <w:tcPr>
            <w:tcW w:w="852" w:type="dxa"/>
            <w:tcBorders>
              <w:top w:val="nil"/>
              <w:left w:val="nil"/>
              <w:bottom w:val="nil"/>
              <w:right w:val="nil"/>
            </w:tcBorders>
          </w:tcPr>
          <w:p w14:paraId="2F421521" w14:textId="77777777" w:rsidR="000309C2" w:rsidRDefault="00000000">
            <w:pPr>
              <w:spacing w:after="0" w:line="259" w:lineRule="auto"/>
              <w:ind w:left="0" w:right="3" w:firstLine="0"/>
              <w:jc w:val="right"/>
            </w:pPr>
            <w:r>
              <w:rPr>
                <w:rFonts w:ascii="Verdana" w:eastAsia="Verdana" w:hAnsi="Verdana" w:cs="Verdana"/>
                <w:b/>
                <w:color w:val="333333"/>
                <w:sz w:val="15"/>
              </w:rPr>
              <w:t>322</w:t>
            </w:r>
          </w:p>
        </w:tc>
      </w:tr>
      <w:tr w:rsidR="000309C2" w14:paraId="17F2D666" w14:textId="77777777">
        <w:trPr>
          <w:trHeight w:val="211"/>
        </w:trPr>
        <w:tc>
          <w:tcPr>
            <w:tcW w:w="2774" w:type="dxa"/>
            <w:tcBorders>
              <w:top w:val="nil"/>
              <w:left w:val="nil"/>
              <w:bottom w:val="nil"/>
              <w:right w:val="nil"/>
            </w:tcBorders>
          </w:tcPr>
          <w:p w14:paraId="2051BEEB" w14:textId="77777777" w:rsidR="000309C2" w:rsidRDefault="00000000">
            <w:pPr>
              <w:spacing w:after="0" w:line="259" w:lineRule="auto"/>
              <w:ind w:left="270" w:right="0" w:firstLine="0"/>
            </w:pPr>
            <w:r>
              <w:rPr>
                <w:sz w:val="18"/>
              </w:rPr>
              <w:t>implementing</w:t>
            </w:r>
          </w:p>
        </w:tc>
        <w:tc>
          <w:tcPr>
            <w:tcW w:w="852" w:type="dxa"/>
            <w:tcBorders>
              <w:top w:val="nil"/>
              <w:left w:val="nil"/>
              <w:bottom w:val="nil"/>
              <w:right w:val="nil"/>
            </w:tcBorders>
          </w:tcPr>
          <w:p w14:paraId="7B160CB8" w14:textId="77777777" w:rsidR="000309C2" w:rsidRDefault="00000000">
            <w:pPr>
              <w:spacing w:after="0" w:line="259" w:lineRule="auto"/>
              <w:ind w:left="0" w:right="0" w:firstLine="0"/>
              <w:jc w:val="right"/>
            </w:pPr>
            <w:r>
              <w:rPr>
                <w:color w:val="333333"/>
                <w:sz w:val="18"/>
              </w:rPr>
              <w:t>323</w:t>
            </w:r>
            <w:r>
              <w:rPr>
                <w:sz w:val="18"/>
              </w:rPr>
              <w:t xml:space="preserve">, </w:t>
            </w:r>
            <w:r>
              <w:rPr>
                <w:color w:val="333333"/>
                <w:sz w:val="18"/>
              </w:rPr>
              <w:t>324</w:t>
            </w:r>
          </w:p>
        </w:tc>
      </w:tr>
      <w:tr w:rsidR="000309C2" w14:paraId="6EA28318" w14:textId="77777777">
        <w:trPr>
          <w:trHeight w:val="476"/>
        </w:trPr>
        <w:tc>
          <w:tcPr>
            <w:tcW w:w="2774" w:type="dxa"/>
            <w:tcBorders>
              <w:top w:val="nil"/>
              <w:left w:val="nil"/>
              <w:bottom w:val="nil"/>
              <w:right w:val="nil"/>
            </w:tcBorders>
          </w:tcPr>
          <w:p w14:paraId="5A17BB94" w14:textId="77777777" w:rsidR="000309C2" w:rsidRDefault="00000000">
            <w:pPr>
              <w:spacing w:after="34" w:line="259" w:lineRule="auto"/>
              <w:ind w:left="270" w:right="0" w:firstLine="0"/>
            </w:pPr>
            <w:r>
              <w:rPr>
                <w:sz w:val="18"/>
              </w:rPr>
              <w:t>publishing</w:t>
            </w:r>
          </w:p>
          <w:p w14:paraId="5B840344" w14:textId="77777777" w:rsidR="000309C2" w:rsidRDefault="00000000">
            <w:pPr>
              <w:spacing w:after="0" w:line="259" w:lineRule="auto"/>
              <w:ind w:left="0" w:right="0" w:firstLine="0"/>
            </w:pPr>
            <w:r>
              <w:rPr>
                <w:rFonts w:ascii="Verdana" w:eastAsia="Verdana" w:hAnsi="Verdana" w:cs="Verdana"/>
                <w:b/>
                <w:sz w:val="15"/>
              </w:rPr>
              <w:t>Single Pane of Glass (SPOG)</w:t>
            </w:r>
          </w:p>
        </w:tc>
        <w:tc>
          <w:tcPr>
            <w:tcW w:w="852" w:type="dxa"/>
            <w:tcBorders>
              <w:top w:val="nil"/>
              <w:left w:val="nil"/>
              <w:bottom w:val="nil"/>
              <w:right w:val="nil"/>
            </w:tcBorders>
          </w:tcPr>
          <w:p w14:paraId="727E341F" w14:textId="77777777" w:rsidR="000309C2" w:rsidRDefault="00000000">
            <w:pPr>
              <w:spacing w:after="0" w:line="259" w:lineRule="auto"/>
              <w:ind w:left="0" w:right="0" w:firstLine="0"/>
              <w:jc w:val="right"/>
            </w:pPr>
            <w:r>
              <w:rPr>
                <w:color w:val="333333"/>
                <w:sz w:val="18"/>
              </w:rPr>
              <w:t>322</w:t>
            </w:r>
            <w:r>
              <w:rPr>
                <w:sz w:val="18"/>
              </w:rPr>
              <w:t xml:space="preserve">, </w:t>
            </w:r>
            <w:r>
              <w:rPr>
                <w:color w:val="333333"/>
                <w:sz w:val="18"/>
              </w:rPr>
              <w:t>323</w:t>
            </w:r>
          </w:p>
        </w:tc>
      </w:tr>
      <w:tr w:rsidR="000309C2" w14:paraId="438021A3" w14:textId="77777777">
        <w:trPr>
          <w:trHeight w:val="211"/>
        </w:trPr>
        <w:tc>
          <w:tcPr>
            <w:tcW w:w="2774" w:type="dxa"/>
            <w:tcBorders>
              <w:top w:val="nil"/>
              <w:left w:val="nil"/>
              <w:bottom w:val="nil"/>
              <w:right w:val="nil"/>
            </w:tcBorders>
          </w:tcPr>
          <w:p w14:paraId="6B8C16E5" w14:textId="77777777" w:rsidR="000309C2" w:rsidRDefault="00000000">
            <w:pPr>
              <w:spacing w:after="0" w:line="259" w:lineRule="auto"/>
              <w:ind w:left="270" w:right="0" w:firstLine="0"/>
            </w:pPr>
            <w:r>
              <w:rPr>
                <w:sz w:val="18"/>
              </w:rPr>
              <w:t>architecture</w:t>
            </w:r>
          </w:p>
        </w:tc>
        <w:tc>
          <w:tcPr>
            <w:tcW w:w="852" w:type="dxa"/>
            <w:tcBorders>
              <w:top w:val="nil"/>
              <w:left w:val="nil"/>
              <w:bottom w:val="nil"/>
              <w:right w:val="nil"/>
            </w:tcBorders>
          </w:tcPr>
          <w:p w14:paraId="78572DAC" w14:textId="77777777" w:rsidR="000309C2" w:rsidRDefault="00000000">
            <w:pPr>
              <w:spacing w:after="0" w:line="259" w:lineRule="auto"/>
              <w:ind w:left="0" w:right="0" w:firstLine="0"/>
              <w:jc w:val="right"/>
            </w:pPr>
            <w:r>
              <w:rPr>
                <w:color w:val="333333"/>
                <w:sz w:val="18"/>
              </w:rPr>
              <w:t>109</w:t>
            </w:r>
          </w:p>
        </w:tc>
      </w:tr>
      <w:tr w:rsidR="000309C2" w14:paraId="46502D2F" w14:textId="77777777">
        <w:trPr>
          <w:trHeight w:val="476"/>
        </w:trPr>
        <w:tc>
          <w:tcPr>
            <w:tcW w:w="2774" w:type="dxa"/>
            <w:tcBorders>
              <w:top w:val="nil"/>
              <w:left w:val="nil"/>
              <w:bottom w:val="nil"/>
              <w:right w:val="nil"/>
            </w:tcBorders>
          </w:tcPr>
          <w:p w14:paraId="25973153" w14:textId="77777777" w:rsidR="000309C2" w:rsidRDefault="00000000">
            <w:pPr>
              <w:spacing w:after="34" w:line="259" w:lineRule="auto"/>
              <w:ind w:left="270" w:right="0" w:firstLine="0"/>
            </w:pPr>
            <w:r>
              <w:rPr>
                <w:sz w:val="18"/>
              </w:rPr>
              <w:t>benefits</w:t>
            </w:r>
          </w:p>
          <w:p w14:paraId="344BFF17" w14:textId="77777777" w:rsidR="000309C2" w:rsidRDefault="00000000">
            <w:pPr>
              <w:spacing w:after="0" w:line="259" w:lineRule="auto"/>
              <w:ind w:left="0" w:right="0" w:firstLine="0"/>
            </w:pPr>
            <w:r>
              <w:rPr>
                <w:rFonts w:ascii="Verdana" w:eastAsia="Verdana" w:hAnsi="Verdana" w:cs="Verdana"/>
                <w:b/>
                <w:sz w:val="15"/>
              </w:rPr>
              <w:t>Sloth</w:t>
            </w:r>
          </w:p>
        </w:tc>
        <w:tc>
          <w:tcPr>
            <w:tcW w:w="852" w:type="dxa"/>
            <w:tcBorders>
              <w:top w:val="nil"/>
              <w:left w:val="nil"/>
              <w:bottom w:val="nil"/>
              <w:right w:val="nil"/>
            </w:tcBorders>
          </w:tcPr>
          <w:p w14:paraId="6285E933" w14:textId="77777777" w:rsidR="000309C2" w:rsidRDefault="00000000">
            <w:pPr>
              <w:spacing w:after="0" w:line="259" w:lineRule="auto"/>
              <w:ind w:left="0" w:right="0" w:firstLine="0"/>
              <w:jc w:val="right"/>
            </w:pPr>
            <w:r>
              <w:rPr>
                <w:color w:val="333333"/>
                <w:sz w:val="18"/>
              </w:rPr>
              <w:t>109</w:t>
            </w:r>
          </w:p>
        </w:tc>
      </w:tr>
      <w:tr w:rsidR="000309C2" w14:paraId="0FE66700" w14:textId="77777777">
        <w:trPr>
          <w:trHeight w:val="211"/>
        </w:trPr>
        <w:tc>
          <w:tcPr>
            <w:tcW w:w="2774" w:type="dxa"/>
            <w:tcBorders>
              <w:top w:val="nil"/>
              <w:left w:val="nil"/>
              <w:bottom w:val="nil"/>
              <w:right w:val="nil"/>
            </w:tcBorders>
          </w:tcPr>
          <w:p w14:paraId="0CE22DE2" w14:textId="77777777" w:rsidR="000309C2" w:rsidRDefault="00000000">
            <w:pPr>
              <w:spacing w:after="0" w:line="259" w:lineRule="auto"/>
              <w:ind w:left="270" w:right="0" w:firstLine="0"/>
            </w:pPr>
            <w:r>
              <w:rPr>
                <w:sz w:val="18"/>
              </w:rPr>
              <w:t>installation</w:t>
            </w:r>
          </w:p>
        </w:tc>
        <w:tc>
          <w:tcPr>
            <w:tcW w:w="852" w:type="dxa"/>
            <w:tcBorders>
              <w:top w:val="nil"/>
              <w:left w:val="nil"/>
              <w:bottom w:val="nil"/>
              <w:right w:val="nil"/>
            </w:tcBorders>
          </w:tcPr>
          <w:p w14:paraId="5C06E75B" w14:textId="77777777" w:rsidR="000309C2" w:rsidRDefault="00000000">
            <w:pPr>
              <w:spacing w:after="0" w:line="259" w:lineRule="auto"/>
              <w:ind w:left="0" w:right="0" w:firstLine="0"/>
              <w:jc w:val="right"/>
            </w:pPr>
            <w:r>
              <w:rPr>
                <w:color w:val="333333"/>
                <w:sz w:val="18"/>
              </w:rPr>
              <w:t>399</w:t>
            </w:r>
          </w:p>
        </w:tc>
      </w:tr>
      <w:tr w:rsidR="000309C2" w14:paraId="69D730A8" w14:textId="77777777">
        <w:trPr>
          <w:trHeight w:val="267"/>
        </w:trPr>
        <w:tc>
          <w:tcPr>
            <w:tcW w:w="2774" w:type="dxa"/>
            <w:tcBorders>
              <w:top w:val="nil"/>
              <w:left w:val="nil"/>
              <w:bottom w:val="nil"/>
              <w:right w:val="nil"/>
            </w:tcBorders>
          </w:tcPr>
          <w:p w14:paraId="150A35C8" w14:textId="77777777" w:rsidR="000309C2" w:rsidRDefault="00000000">
            <w:pPr>
              <w:spacing w:after="0" w:line="259" w:lineRule="auto"/>
              <w:ind w:left="270" w:right="0" w:firstLine="0"/>
            </w:pPr>
            <w:r>
              <w:rPr>
                <w:sz w:val="18"/>
              </w:rPr>
              <w:t>pitfalls</w:t>
            </w:r>
          </w:p>
        </w:tc>
        <w:tc>
          <w:tcPr>
            <w:tcW w:w="852" w:type="dxa"/>
            <w:tcBorders>
              <w:top w:val="nil"/>
              <w:left w:val="nil"/>
              <w:bottom w:val="nil"/>
              <w:right w:val="nil"/>
            </w:tcBorders>
          </w:tcPr>
          <w:p w14:paraId="43BDF7C6" w14:textId="77777777" w:rsidR="000309C2" w:rsidRDefault="00000000">
            <w:pPr>
              <w:spacing w:after="0" w:line="259" w:lineRule="auto"/>
              <w:ind w:left="0" w:right="0" w:firstLine="0"/>
              <w:jc w:val="right"/>
            </w:pPr>
            <w:r>
              <w:rPr>
                <w:color w:val="333333"/>
                <w:sz w:val="18"/>
              </w:rPr>
              <w:t>400</w:t>
            </w:r>
          </w:p>
        </w:tc>
      </w:tr>
      <w:tr w:rsidR="000309C2" w14:paraId="062A9233" w14:textId="77777777">
        <w:trPr>
          <w:trHeight w:val="464"/>
        </w:trPr>
        <w:tc>
          <w:tcPr>
            <w:tcW w:w="2774" w:type="dxa"/>
            <w:tcBorders>
              <w:top w:val="nil"/>
              <w:left w:val="nil"/>
              <w:bottom w:val="nil"/>
              <w:right w:val="nil"/>
            </w:tcBorders>
          </w:tcPr>
          <w:p w14:paraId="7F72930A" w14:textId="77777777" w:rsidR="000309C2" w:rsidRDefault="00000000">
            <w:pPr>
              <w:spacing w:after="58" w:line="259" w:lineRule="auto"/>
              <w:ind w:left="0" w:right="0" w:firstLine="0"/>
            </w:pPr>
            <w:r>
              <w:rPr>
                <w:rFonts w:ascii="Verdana" w:eastAsia="Verdana" w:hAnsi="Verdana" w:cs="Verdana"/>
                <w:b/>
                <w:sz w:val="15"/>
              </w:rPr>
              <w:t>SonarQube</w:t>
            </w:r>
          </w:p>
          <w:p w14:paraId="697FEA0E" w14:textId="77777777" w:rsidR="000309C2" w:rsidRDefault="00000000">
            <w:pPr>
              <w:spacing w:after="0" w:line="259" w:lineRule="auto"/>
              <w:ind w:left="0" w:right="0" w:firstLine="0"/>
            </w:pPr>
            <w:r>
              <w:rPr>
                <w:rFonts w:ascii="Verdana" w:eastAsia="Verdana" w:hAnsi="Verdana" w:cs="Verdana"/>
                <w:b/>
                <w:sz w:val="15"/>
              </w:rPr>
              <w:t>security and compliance</w:t>
            </w:r>
          </w:p>
        </w:tc>
        <w:tc>
          <w:tcPr>
            <w:tcW w:w="852" w:type="dxa"/>
            <w:tcBorders>
              <w:top w:val="nil"/>
              <w:left w:val="nil"/>
              <w:bottom w:val="nil"/>
              <w:right w:val="nil"/>
            </w:tcBorders>
          </w:tcPr>
          <w:p w14:paraId="6B430BDA" w14:textId="77777777" w:rsidR="000309C2" w:rsidRDefault="00000000">
            <w:pPr>
              <w:spacing w:after="0" w:line="259" w:lineRule="auto"/>
              <w:ind w:left="0" w:right="3" w:firstLine="0"/>
              <w:jc w:val="right"/>
            </w:pPr>
            <w:r>
              <w:rPr>
                <w:rFonts w:ascii="Verdana" w:eastAsia="Verdana" w:hAnsi="Verdana" w:cs="Verdana"/>
                <w:b/>
                <w:color w:val="333333"/>
                <w:sz w:val="15"/>
              </w:rPr>
              <w:t>50</w:t>
            </w:r>
          </w:p>
        </w:tc>
      </w:tr>
      <w:tr w:rsidR="000309C2" w14:paraId="5AEB0E19" w14:textId="77777777">
        <w:trPr>
          <w:trHeight w:val="211"/>
        </w:trPr>
        <w:tc>
          <w:tcPr>
            <w:tcW w:w="2774" w:type="dxa"/>
            <w:tcBorders>
              <w:top w:val="nil"/>
              <w:left w:val="nil"/>
              <w:bottom w:val="nil"/>
              <w:right w:val="nil"/>
            </w:tcBorders>
          </w:tcPr>
          <w:p w14:paraId="2A376680" w14:textId="77777777" w:rsidR="000309C2" w:rsidRDefault="00000000">
            <w:pPr>
              <w:spacing w:after="0" w:line="259" w:lineRule="auto"/>
              <w:ind w:left="270" w:right="0" w:firstLine="0"/>
            </w:pPr>
            <w:r>
              <w:rPr>
                <w:sz w:val="18"/>
              </w:rPr>
              <w:t>secrets, managing</w:t>
            </w:r>
          </w:p>
        </w:tc>
        <w:tc>
          <w:tcPr>
            <w:tcW w:w="852" w:type="dxa"/>
            <w:tcBorders>
              <w:top w:val="nil"/>
              <w:left w:val="nil"/>
              <w:bottom w:val="nil"/>
              <w:right w:val="nil"/>
            </w:tcBorders>
          </w:tcPr>
          <w:p w14:paraId="2A640A47" w14:textId="77777777" w:rsidR="000309C2" w:rsidRDefault="00000000">
            <w:pPr>
              <w:spacing w:after="0" w:line="259" w:lineRule="auto"/>
              <w:ind w:left="0" w:right="0" w:firstLine="0"/>
              <w:jc w:val="right"/>
            </w:pPr>
            <w:r>
              <w:rPr>
                <w:color w:val="333333"/>
                <w:sz w:val="18"/>
              </w:rPr>
              <w:t>8</w:t>
            </w:r>
          </w:p>
        </w:tc>
      </w:tr>
      <w:tr w:rsidR="000309C2" w14:paraId="74401A50" w14:textId="77777777">
        <w:trPr>
          <w:trHeight w:val="267"/>
        </w:trPr>
        <w:tc>
          <w:tcPr>
            <w:tcW w:w="2774" w:type="dxa"/>
            <w:tcBorders>
              <w:top w:val="nil"/>
              <w:left w:val="nil"/>
              <w:bottom w:val="nil"/>
              <w:right w:val="nil"/>
            </w:tcBorders>
          </w:tcPr>
          <w:p w14:paraId="0688B9CA" w14:textId="77777777" w:rsidR="000309C2" w:rsidRDefault="00000000">
            <w:pPr>
              <w:spacing w:after="0" w:line="259" w:lineRule="auto"/>
              <w:ind w:left="270" w:right="0" w:firstLine="0"/>
            </w:pPr>
            <w:r>
              <w:rPr>
                <w:sz w:val="18"/>
              </w:rPr>
              <w:t>secure-by-design platform</w:t>
            </w:r>
          </w:p>
        </w:tc>
        <w:tc>
          <w:tcPr>
            <w:tcW w:w="852" w:type="dxa"/>
            <w:tcBorders>
              <w:top w:val="nil"/>
              <w:left w:val="nil"/>
              <w:bottom w:val="nil"/>
              <w:right w:val="nil"/>
            </w:tcBorders>
          </w:tcPr>
          <w:p w14:paraId="464C32A7" w14:textId="77777777" w:rsidR="000309C2" w:rsidRDefault="00000000">
            <w:pPr>
              <w:spacing w:after="0" w:line="259" w:lineRule="auto"/>
              <w:ind w:left="0" w:right="0" w:firstLine="0"/>
              <w:jc w:val="right"/>
            </w:pPr>
            <w:r>
              <w:rPr>
                <w:color w:val="333333"/>
                <w:sz w:val="18"/>
              </w:rPr>
              <w:t>8</w:t>
            </w:r>
            <w:r>
              <w:rPr>
                <w:sz w:val="18"/>
              </w:rPr>
              <w:t xml:space="preserve">, </w:t>
            </w:r>
            <w:r>
              <w:rPr>
                <w:color w:val="333333"/>
                <w:sz w:val="18"/>
              </w:rPr>
              <w:t>9</w:t>
            </w:r>
          </w:p>
        </w:tc>
      </w:tr>
      <w:tr w:rsidR="000309C2" w14:paraId="1CB1FACC" w14:textId="77777777">
        <w:trPr>
          <w:trHeight w:val="209"/>
        </w:trPr>
        <w:tc>
          <w:tcPr>
            <w:tcW w:w="2774" w:type="dxa"/>
            <w:tcBorders>
              <w:top w:val="nil"/>
              <w:left w:val="nil"/>
              <w:bottom w:val="nil"/>
              <w:right w:val="nil"/>
            </w:tcBorders>
          </w:tcPr>
          <w:p w14:paraId="5A3E739C" w14:textId="77777777" w:rsidR="000309C2" w:rsidRDefault="00000000">
            <w:pPr>
              <w:spacing w:after="0" w:line="259" w:lineRule="auto"/>
              <w:ind w:left="0" w:right="0" w:firstLine="0"/>
            </w:pPr>
            <w:r>
              <w:rPr>
                <w:rFonts w:ascii="Verdana" w:eastAsia="Verdana" w:hAnsi="Verdana" w:cs="Verdana"/>
                <w:b/>
                <w:sz w:val="15"/>
              </w:rPr>
              <w:t>selection flow</w:t>
            </w:r>
          </w:p>
        </w:tc>
        <w:tc>
          <w:tcPr>
            <w:tcW w:w="852" w:type="dxa"/>
            <w:tcBorders>
              <w:top w:val="nil"/>
              <w:left w:val="nil"/>
              <w:bottom w:val="nil"/>
              <w:right w:val="nil"/>
            </w:tcBorders>
          </w:tcPr>
          <w:p w14:paraId="28E60DF3" w14:textId="77777777" w:rsidR="000309C2" w:rsidRDefault="00000000">
            <w:pPr>
              <w:spacing w:after="0" w:line="259" w:lineRule="auto"/>
              <w:ind w:left="104" w:right="0" w:firstLine="0"/>
            </w:pPr>
            <w:r>
              <w:rPr>
                <w:rFonts w:ascii="Verdana" w:eastAsia="Verdana" w:hAnsi="Verdana" w:cs="Verdana"/>
                <w:b/>
                <w:color w:val="333333"/>
                <w:sz w:val="15"/>
              </w:rPr>
              <w:t>159</w:t>
            </w:r>
            <w:r>
              <w:rPr>
                <w:rFonts w:ascii="Verdana" w:eastAsia="Verdana" w:hAnsi="Verdana" w:cs="Verdana"/>
                <w:b/>
                <w:sz w:val="15"/>
              </w:rPr>
              <w:t xml:space="preserve">, </w:t>
            </w:r>
            <w:r>
              <w:rPr>
                <w:rFonts w:ascii="Verdana" w:eastAsia="Verdana" w:hAnsi="Verdana" w:cs="Verdana"/>
                <w:b/>
                <w:color w:val="333333"/>
                <w:sz w:val="15"/>
              </w:rPr>
              <w:t>160</w:t>
            </w:r>
          </w:p>
        </w:tc>
      </w:tr>
      <w:tr w:rsidR="000309C2" w14:paraId="14E2E6E7" w14:textId="77777777">
        <w:trPr>
          <w:trHeight w:val="211"/>
        </w:trPr>
        <w:tc>
          <w:tcPr>
            <w:tcW w:w="2774" w:type="dxa"/>
            <w:tcBorders>
              <w:top w:val="nil"/>
              <w:left w:val="nil"/>
              <w:bottom w:val="nil"/>
              <w:right w:val="nil"/>
            </w:tcBorders>
          </w:tcPr>
          <w:p w14:paraId="72EF1D94" w14:textId="77777777" w:rsidR="000309C2" w:rsidRDefault="00000000">
            <w:pPr>
              <w:spacing w:after="0" w:line="259" w:lineRule="auto"/>
              <w:ind w:left="270" w:right="0" w:firstLine="0"/>
            </w:pPr>
            <w:r>
              <w:rPr>
                <w:sz w:val="18"/>
              </w:rPr>
              <w:t>backstage architecture</w:t>
            </w:r>
          </w:p>
        </w:tc>
        <w:tc>
          <w:tcPr>
            <w:tcW w:w="852" w:type="dxa"/>
            <w:tcBorders>
              <w:top w:val="nil"/>
              <w:left w:val="nil"/>
              <w:bottom w:val="nil"/>
              <w:right w:val="nil"/>
            </w:tcBorders>
          </w:tcPr>
          <w:p w14:paraId="5A4E9CD1" w14:textId="77777777" w:rsidR="000309C2" w:rsidRDefault="00000000">
            <w:pPr>
              <w:spacing w:after="0" w:line="259" w:lineRule="auto"/>
              <w:ind w:left="0" w:right="0" w:firstLine="0"/>
              <w:jc w:val="right"/>
            </w:pPr>
            <w:r>
              <w:rPr>
                <w:color w:val="333333"/>
                <w:sz w:val="18"/>
              </w:rPr>
              <w:t>161</w:t>
            </w:r>
            <w:r>
              <w:rPr>
                <w:sz w:val="18"/>
              </w:rPr>
              <w:t xml:space="preserve"> – </w:t>
            </w:r>
            <w:r>
              <w:rPr>
                <w:color w:val="333333"/>
                <w:sz w:val="18"/>
              </w:rPr>
              <w:t>163</w:t>
            </w:r>
          </w:p>
        </w:tc>
      </w:tr>
      <w:tr w:rsidR="000309C2" w14:paraId="17EFDB64" w14:textId="77777777">
        <w:trPr>
          <w:trHeight w:val="476"/>
        </w:trPr>
        <w:tc>
          <w:tcPr>
            <w:tcW w:w="2774" w:type="dxa"/>
            <w:tcBorders>
              <w:top w:val="nil"/>
              <w:left w:val="nil"/>
              <w:bottom w:val="nil"/>
              <w:right w:val="nil"/>
            </w:tcBorders>
          </w:tcPr>
          <w:p w14:paraId="5FC0F1C0" w14:textId="77777777" w:rsidR="000309C2" w:rsidRDefault="00000000">
            <w:pPr>
              <w:spacing w:after="0" w:line="259" w:lineRule="auto"/>
              <w:ind w:left="0" w:right="927" w:firstLine="270"/>
            </w:pPr>
            <w:r>
              <w:rPr>
                <w:sz w:val="18"/>
              </w:rPr>
              <w:t xml:space="preserve">portals </w:t>
            </w:r>
            <w:r>
              <w:rPr>
                <w:rFonts w:ascii="Verdana" w:eastAsia="Verdana" w:hAnsi="Verdana" w:cs="Verdana"/>
                <w:b/>
                <w:sz w:val="15"/>
              </w:rPr>
              <w:t>self-serve capabilities</w:t>
            </w:r>
          </w:p>
        </w:tc>
        <w:tc>
          <w:tcPr>
            <w:tcW w:w="852" w:type="dxa"/>
            <w:tcBorders>
              <w:top w:val="nil"/>
              <w:left w:val="nil"/>
              <w:bottom w:val="nil"/>
              <w:right w:val="nil"/>
            </w:tcBorders>
          </w:tcPr>
          <w:p w14:paraId="080737AF" w14:textId="77777777" w:rsidR="000309C2" w:rsidRDefault="00000000">
            <w:pPr>
              <w:spacing w:after="0" w:line="259" w:lineRule="auto"/>
              <w:ind w:left="0" w:right="0" w:firstLine="0"/>
              <w:jc w:val="right"/>
            </w:pPr>
            <w:r>
              <w:rPr>
                <w:color w:val="333333"/>
                <w:sz w:val="18"/>
              </w:rPr>
              <w:t>160</w:t>
            </w:r>
            <w:r>
              <w:rPr>
                <w:sz w:val="18"/>
              </w:rPr>
              <w:t xml:space="preserve">, </w:t>
            </w:r>
            <w:r>
              <w:rPr>
                <w:color w:val="333333"/>
                <w:sz w:val="18"/>
              </w:rPr>
              <w:t>161</w:t>
            </w:r>
          </w:p>
        </w:tc>
      </w:tr>
      <w:tr w:rsidR="000309C2" w14:paraId="117FCEF4" w14:textId="77777777">
        <w:trPr>
          <w:trHeight w:val="471"/>
        </w:trPr>
        <w:tc>
          <w:tcPr>
            <w:tcW w:w="2774" w:type="dxa"/>
            <w:tcBorders>
              <w:top w:val="nil"/>
              <w:left w:val="nil"/>
              <w:bottom w:val="nil"/>
              <w:right w:val="nil"/>
            </w:tcBorders>
          </w:tcPr>
          <w:p w14:paraId="67C04240" w14:textId="77777777" w:rsidR="000309C2" w:rsidRDefault="00000000">
            <w:pPr>
              <w:spacing w:after="34" w:line="259" w:lineRule="auto"/>
              <w:ind w:left="270" w:right="0" w:firstLine="0"/>
            </w:pPr>
            <w:r>
              <w:rPr>
                <w:sz w:val="18"/>
              </w:rPr>
              <w:t>need for</w:t>
            </w:r>
          </w:p>
          <w:p w14:paraId="55BA708F" w14:textId="77777777" w:rsidR="000309C2" w:rsidRDefault="00000000">
            <w:pPr>
              <w:spacing w:after="0" w:line="259" w:lineRule="auto"/>
              <w:ind w:left="0" w:right="0" w:firstLine="0"/>
            </w:pPr>
            <w:r>
              <w:rPr>
                <w:rFonts w:ascii="Verdana" w:eastAsia="Verdana" w:hAnsi="Verdana" w:cs="Verdana"/>
                <w:b/>
                <w:sz w:val="15"/>
              </w:rPr>
              <w:t>self-service team management</w:t>
            </w:r>
          </w:p>
        </w:tc>
        <w:tc>
          <w:tcPr>
            <w:tcW w:w="852" w:type="dxa"/>
            <w:tcBorders>
              <w:top w:val="nil"/>
              <w:left w:val="nil"/>
              <w:bottom w:val="nil"/>
              <w:right w:val="nil"/>
            </w:tcBorders>
          </w:tcPr>
          <w:p w14:paraId="6C7CF996" w14:textId="77777777" w:rsidR="000309C2" w:rsidRDefault="00000000">
            <w:pPr>
              <w:spacing w:after="0" w:line="259" w:lineRule="auto"/>
              <w:ind w:left="0" w:right="0" w:firstLine="0"/>
              <w:jc w:val="right"/>
            </w:pPr>
            <w:r>
              <w:rPr>
                <w:color w:val="333333"/>
                <w:sz w:val="18"/>
              </w:rPr>
              <w:t>229</w:t>
            </w:r>
            <w:r>
              <w:rPr>
                <w:sz w:val="18"/>
              </w:rPr>
              <w:t xml:space="preserve">, </w:t>
            </w:r>
            <w:r>
              <w:rPr>
                <w:color w:val="333333"/>
                <w:sz w:val="18"/>
              </w:rPr>
              <w:t>230</w:t>
            </w:r>
          </w:p>
        </w:tc>
      </w:tr>
      <w:tr w:rsidR="000309C2" w14:paraId="67611177" w14:textId="77777777">
        <w:trPr>
          <w:trHeight w:val="211"/>
        </w:trPr>
        <w:tc>
          <w:tcPr>
            <w:tcW w:w="2774" w:type="dxa"/>
            <w:tcBorders>
              <w:top w:val="nil"/>
              <w:left w:val="nil"/>
              <w:bottom w:val="nil"/>
              <w:right w:val="nil"/>
            </w:tcBorders>
          </w:tcPr>
          <w:p w14:paraId="6F3329D9" w14:textId="77777777" w:rsidR="000309C2" w:rsidRDefault="00000000">
            <w:pPr>
              <w:spacing w:after="0" w:line="259" w:lineRule="auto"/>
              <w:ind w:left="270" w:right="0" w:firstLine="0"/>
            </w:pPr>
            <w:r>
              <w:rPr>
                <w:sz w:val="18"/>
              </w:rPr>
              <w:t>enabling</w:t>
            </w:r>
          </w:p>
        </w:tc>
        <w:tc>
          <w:tcPr>
            <w:tcW w:w="852" w:type="dxa"/>
            <w:tcBorders>
              <w:top w:val="nil"/>
              <w:left w:val="nil"/>
              <w:bottom w:val="nil"/>
              <w:right w:val="nil"/>
            </w:tcBorders>
          </w:tcPr>
          <w:p w14:paraId="18D9676A" w14:textId="77777777" w:rsidR="000309C2" w:rsidRDefault="00000000">
            <w:pPr>
              <w:spacing w:after="0" w:line="259" w:lineRule="auto"/>
              <w:ind w:left="0" w:right="0" w:firstLine="0"/>
              <w:jc w:val="right"/>
            </w:pPr>
            <w:r>
              <w:rPr>
                <w:color w:val="333333"/>
                <w:sz w:val="18"/>
              </w:rPr>
              <w:t>194</w:t>
            </w:r>
            <w:r>
              <w:rPr>
                <w:sz w:val="18"/>
              </w:rPr>
              <w:t xml:space="preserve">, </w:t>
            </w:r>
            <w:r>
              <w:rPr>
                <w:color w:val="333333"/>
                <w:sz w:val="18"/>
              </w:rPr>
              <w:t>195</w:t>
            </w:r>
          </w:p>
        </w:tc>
      </w:tr>
      <w:tr w:rsidR="000309C2" w14:paraId="19200D22" w14:textId="77777777">
        <w:trPr>
          <w:trHeight w:val="692"/>
        </w:trPr>
        <w:tc>
          <w:tcPr>
            <w:tcW w:w="2774" w:type="dxa"/>
            <w:tcBorders>
              <w:top w:val="nil"/>
              <w:left w:val="nil"/>
              <w:bottom w:val="nil"/>
              <w:right w:val="nil"/>
            </w:tcBorders>
          </w:tcPr>
          <w:p w14:paraId="11E7F8C5" w14:textId="77777777" w:rsidR="000309C2" w:rsidRDefault="00000000">
            <w:pPr>
              <w:spacing w:after="0" w:line="259" w:lineRule="auto"/>
              <w:ind w:left="0" w:right="1482" w:firstLine="270"/>
              <w:jc w:val="both"/>
            </w:pPr>
            <w:r>
              <w:rPr>
                <w:sz w:val="18"/>
              </w:rPr>
              <w:t xml:space="preserve">new projects, bootstrapping </w:t>
            </w:r>
            <w:r>
              <w:rPr>
                <w:rFonts w:ascii="Verdana" w:eastAsia="Verdana" w:hAnsi="Verdana" w:cs="Verdana"/>
                <w:b/>
                <w:sz w:val="15"/>
              </w:rPr>
              <w:t>service catalog</w:t>
            </w:r>
          </w:p>
        </w:tc>
        <w:tc>
          <w:tcPr>
            <w:tcW w:w="852" w:type="dxa"/>
            <w:tcBorders>
              <w:top w:val="nil"/>
              <w:left w:val="nil"/>
              <w:bottom w:val="nil"/>
              <w:right w:val="nil"/>
            </w:tcBorders>
          </w:tcPr>
          <w:p w14:paraId="0B3F5EAF" w14:textId="77777777" w:rsidR="000309C2" w:rsidRDefault="00000000">
            <w:pPr>
              <w:spacing w:after="0" w:line="259" w:lineRule="auto"/>
              <w:ind w:left="0" w:right="0" w:firstLine="0"/>
              <w:jc w:val="right"/>
            </w:pPr>
            <w:r>
              <w:rPr>
                <w:color w:val="333333"/>
                <w:sz w:val="18"/>
              </w:rPr>
              <w:t>196</w:t>
            </w:r>
            <w:r>
              <w:rPr>
                <w:sz w:val="18"/>
              </w:rPr>
              <w:t xml:space="preserve"> – </w:t>
            </w:r>
            <w:r>
              <w:rPr>
                <w:color w:val="333333"/>
                <w:sz w:val="18"/>
              </w:rPr>
              <w:t>199</w:t>
            </w:r>
          </w:p>
        </w:tc>
      </w:tr>
      <w:tr w:rsidR="000309C2" w14:paraId="2DDA02D6" w14:textId="77777777">
        <w:trPr>
          <w:trHeight w:val="687"/>
        </w:trPr>
        <w:tc>
          <w:tcPr>
            <w:tcW w:w="2774" w:type="dxa"/>
            <w:tcBorders>
              <w:top w:val="nil"/>
              <w:left w:val="nil"/>
              <w:bottom w:val="nil"/>
              <w:right w:val="nil"/>
            </w:tcBorders>
          </w:tcPr>
          <w:p w14:paraId="7DA4959C" w14:textId="77777777" w:rsidR="000309C2" w:rsidRDefault="00000000">
            <w:pPr>
              <w:spacing w:after="0" w:line="259" w:lineRule="auto"/>
              <w:ind w:left="0" w:right="1202" w:firstLine="270"/>
              <w:jc w:val="both"/>
            </w:pPr>
            <w:r>
              <w:rPr>
                <w:sz w:val="18"/>
              </w:rPr>
              <w:t xml:space="preserve">deployed services, publishing </w:t>
            </w:r>
            <w:r>
              <w:rPr>
                <w:rFonts w:ascii="Verdana" w:eastAsia="Verdana" w:hAnsi="Verdana" w:cs="Verdana"/>
                <w:b/>
                <w:sz w:val="15"/>
              </w:rPr>
              <w:t>service mesh</w:t>
            </w:r>
          </w:p>
        </w:tc>
        <w:tc>
          <w:tcPr>
            <w:tcW w:w="852" w:type="dxa"/>
            <w:tcBorders>
              <w:top w:val="nil"/>
              <w:left w:val="nil"/>
              <w:bottom w:val="nil"/>
              <w:right w:val="nil"/>
            </w:tcBorders>
          </w:tcPr>
          <w:p w14:paraId="2E0C6DB8" w14:textId="77777777" w:rsidR="000309C2" w:rsidRDefault="00000000">
            <w:pPr>
              <w:spacing w:after="0" w:line="259" w:lineRule="auto"/>
              <w:ind w:left="0" w:right="0" w:firstLine="0"/>
              <w:jc w:val="right"/>
            </w:pPr>
            <w:r>
              <w:rPr>
                <w:color w:val="333333"/>
                <w:sz w:val="18"/>
              </w:rPr>
              <w:t>172</w:t>
            </w:r>
            <w:r>
              <w:rPr>
                <w:sz w:val="18"/>
              </w:rPr>
              <w:t xml:space="preserve"> – </w:t>
            </w:r>
            <w:r>
              <w:rPr>
                <w:color w:val="333333"/>
                <w:sz w:val="18"/>
              </w:rPr>
              <w:t>176</w:t>
            </w:r>
          </w:p>
        </w:tc>
      </w:tr>
      <w:tr w:rsidR="000309C2" w14:paraId="75C9284F" w14:textId="77777777">
        <w:trPr>
          <w:trHeight w:val="211"/>
        </w:trPr>
        <w:tc>
          <w:tcPr>
            <w:tcW w:w="2774" w:type="dxa"/>
            <w:tcBorders>
              <w:top w:val="nil"/>
              <w:left w:val="nil"/>
              <w:bottom w:val="nil"/>
              <w:right w:val="nil"/>
            </w:tcBorders>
          </w:tcPr>
          <w:p w14:paraId="1FABA12A" w14:textId="77777777" w:rsidR="000309C2" w:rsidRDefault="00000000">
            <w:pPr>
              <w:spacing w:after="0" w:line="259" w:lineRule="auto"/>
              <w:ind w:left="270" w:right="0" w:firstLine="0"/>
            </w:pPr>
            <w:r>
              <w:rPr>
                <w:sz w:val="18"/>
              </w:rPr>
              <w:t>deploying</w:t>
            </w:r>
          </w:p>
        </w:tc>
        <w:tc>
          <w:tcPr>
            <w:tcW w:w="852" w:type="dxa"/>
            <w:tcBorders>
              <w:top w:val="nil"/>
              <w:left w:val="nil"/>
              <w:bottom w:val="nil"/>
              <w:right w:val="nil"/>
            </w:tcBorders>
          </w:tcPr>
          <w:p w14:paraId="16527E6F" w14:textId="77777777" w:rsidR="000309C2" w:rsidRDefault="00000000">
            <w:pPr>
              <w:spacing w:after="0" w:line="259" w:lineRule="auto"/>
              <w:ind w:left="0" w:right="0" w:firstLine="0"/>
              <w:jc w:val="right"/>
            </w:pPr>
            <w:r>
              <w:rPr>
                <w:color w:val="333333"/>
                <w:sz w:val="18"/>
              </w:rPr>
              <w:t>66</w:t>
            </w:r>
            <w:r>
              <w:rPr>
                <w:sz w:val="18"/>
              </w:rPr>
              <w:t xml:space="preserve"> – </w:t>
            </w:r>
            <w:r>
              <w:rPr>
                <w:color w:val="333333"/>
                <w:sz w:val="18"/>
              </w:rPr>
              <w:t>68</w:t>
            </w:r>
          </w:p>
        </w:tc>
      </w:tr>
      <w:tr w:rsidR="000309C2" w14:paraId="6D952056" w14:textId="77777777">
        <w:trPr>
          <w:trHeight w:val="208"/>
        </w:trPr>
        <w:tc>
          <w:tcPr>
            <w:tcW w:w="2774" w:type="dxa"/>
            <w:tcBorders>
              <w:top w:val="nil"/>
              <w:left w:val="nil"/>
              <w:bottom w:val="nil"/>
              <w:right w:val="nil"/>
            </w:tcBorders>
          </w:tcPr>
          <w:p w14:paraId="411C638C" w14:textId="77777777" w:rsidR="000309C2" w:rsidRDefault="00000000">
            <w:pPr>
              <w:spacing w:after="0" w:line="259" w:lineRule="auto"/>
              <w:ind w:left="270" w:right="0" w:firstLine="0"/>
            </w:pPr>
            <w:r>
              <w:rPr>
                <w:sz w:val="18"/>
              </w:rPr>
              <w:t>using</w:t>
            </w:r>
          </w:p>
        </w:tc>
        <w:tc>
          <w:tcPr>
            <w:tcW w:w="852" w:type="dxa"/>
            <w:tcBorders>
              <w:top w:val="nil"/>
              <w:left w:val="nil"/>
              <w:bottom w:val="nil"/>
              <w:right w:val="nil"/>
            </w:tcBorders>
          </w:tcPr>
          <w:p w14:paraId="7923CDA5" w14:textId="77777777" w:rsidR="000309C2" w:rsidRDefault="00000000">
            <w:pPr>
              <w:spacing w:after="0" w:line="259" w:lineRule="auto"/>
              <w:ind w:left="0" w:right="0" w:firstLine="0"/>
              <w:jc w:val="right"/>
            </w:pPr>
            <w:r>
              <w:rPr>
                <w:color w:val="333333"/>
                <w:sz w:val="18"/>
              </w:rPr>
              <w:t>62</w:t>
            </w:r>
            <w:r>
              <w:rPr>
                <w:sz w:val="18"/>
              </w:rPr>
              <w:t xml:space="preserve"> – </w:t>
            </w:r>
            <w:r>
              <w:rPr>
                <w:color w:val="333333"/>
                <w:sz w:val="18"/>
              </w:rPr>
              <w:t>65</w:t>
            </w:r>
          </w:p>
        </w:tc>
      </w:tr>
    </w:tbl>
    <w:tbl>
      <w:tblPr>
        <w:tblStyle w:val="TableGrid"/>
        <w:tblpPr w:vertAnchor="text" w:tblpX="4260" w:tblpY="-10436"/>
        <w:tblOverlap w:val="never"/>
        <w:tblW w:w="3626" w:type="dxa"/>
        <w:tblInd w:w="0" w:type="dxa"/>
        <w:tblCellMar>
          <w:top w:w="0" w:type="dxa"/>
          <w:left w:w="0" w:type="dxa"/>
          <w:bottom w:w="0" w:type="dxa"/>
          <w:right w:w="0" w:type="dxa"/>
        </w:tblCellMar>
        <w:tblLook w:val="04A0" w:firstRow="1" w:lastRow="0" w:firstColumn="1" w:lastColumn="0" w:noHBand="0" w:noVBand="1"/>
      </w:tblPr>
      <w:tblGrid>
        <w:gridCol w:w="2453"/>
        <w:gridCol w:w="1173"/>
      </w:tblGrid>
      <w:tr w:rsidR="000309C2" w14:paraId="494D3371" w14:textId="77777777">
        <w:trPr>
          <w:trHeight w:val="408"/>
        </w:trPr>
        <w:tc>
          <w:tcPr>
            <w:tcW w:w="3626" w:type="dxa"/>
            <w:gridSpan w:val="2"/>
            <w:tcBorders>
              <w:top w:val="nil"/>
              <w:left w:val="nil"/>
              <w:bottom w:val="nil"/>
              <w:right w:val="nil"/>
            </w:tcBorders>
          </w:tcPr>
          <w:p w14:paraId="0D066494" w14:textId="77777777" w:rsidR="000309C2" w:rsidRDefault="00000000">
            <w:pPr>
              <w:spacing w:after="0" w:line="259" w:lineRule="auto"/>
              <w:ind w:left="0" w:right="0" w:firstLine="0"/>
            </w:pPr>
            <w:r>
              <w:rPr>
                <w:rFonts w:ascii="Verdana" w:eastAsia="Verdana" w:hAnsi="Verdana" w:cs="Verdana"/>
                <w:b/>
                <w:sz w:val="15"/>
              </w:rPr>
              <w:t>shift-left policy testing</w:t>
            </w:r>
            <w:r>
              <w:rPr>
                <w:rFonts w:ascii="Verdana" w:eastAsia="Verdana" w:hAnsi="Verdana" w:cs="Verdana"/>
                <w:b/>
                <w:sz w:val="15"/>
              </w:rPr>
              <w:tab/>
            </w:r>
            <w:r>
              <w:rPr>
                <w:rFonts w:ascii="Verdana" w:eastAsia="Verdana" w:hAnsi="Verdana" w:cs="Verdana"/>
                <w:b/>
                <w:color w:val="333333"/>
                <w:sz w:val="15"/>
              </w:rPr>
              <w:t>291</w:t>
            </w:r>
            <w:r>
              <w:rPr>
                <w:rFonts w:ascii="Verdana" w:eastAsia="Verdana" w:hAnsi="Verdana" w:cs="Verdana"/>
                <w:b/>
                <w:sz w:val="15"/>
              </w:rPr>
              <w:t xml:space="preserve"> – </w:t>
            </w:r>
            <w:r>
              <w:rPr>
                <w:rFonts w:ascii="Verdana" w:eastAsia="Verdana" w:hAnsi="Verdana" w:cs="Verdana"/>
                <w:b/>
                <w:color w:val="333333"/>
                <w:sz w:val="15"/>
              </w:rPr>
              <w:t xml:space="preserve">294 </w:t>
            </w:r>
            <w:r>
              <w:rPr>
                <w:rFonts w:ascii="Verdana" w:eastAsia="Verdana" w:hAnsi="Verdana" w:cs="Verdana"/>
                <w:b/>
                <w:sz w:val="15"/>
              </w:rPr>
              <w:t>simple AI-augmented runbook</w:t>
            </w:r>
          </w:p>
        </w:tc>
      </w:tr>
      <w:tr w:rsidR="000309C2" w14:paraId="113A30F3" w14:textId="77777777">
        <w:trPr>
          <w:trHeight w:val="259"/>
        </w:trPr>
        <w:tc>
          <w:tcPr>
            <w:tcW w:w="2453" w:type="dxa"/>
            <w:tcBorders>
              <w:top w:val="nil"/>
              <w:left w:val="nil"/>
              <w:bottom w:val="nil"/>
              <w:right w:val="nil"/>
            </w:tcBorders>
          </w:tcPr>
          <w:p w14:paraId="31BB604D" w14:textId="77777777" w:rsidR="000309C2" w:rsidRDefault="00000000">
            <w:pPr>
              <w:spacing w:after="0" w:line="259" w:lineRule="auto"/>
              <w:ind w:left="270" w:right="0" w:firstLine="0"/>
            </w:pPr>
            <w:r>
              <w:rPr>
                <w:sz w:val="18"/>
              </w:rPr>
              <w:t>building</w:t>
            </w:r>
          </w:p>
        </w:tc>
        <w:tc>
          <w:tcPr>
            <w:tcW w:w="1174" w:type="dxa"/>
            <w:tcBorders>
              <w:top w:val="nil"/>
              <w:left w:val="nil"/>
              <w:bottom w:val="nil"/>
              <w:right w:val="nil"/>
            </w:tcBorders>
          </w:tcPr>
          <w:p w14:paraId="7C6A332D" w14:textId="77777777" w:rsidR="000309C2" w:rsidRDefault="00000000">
            <w:pPr>
              <w:spacing w:after="0" w:line="259" w:lineRule="auto"/>
              <w:ind w:left="0" w:right="0" w:firstLine="0"/>
              <w:jc w:val="right"/>
            </w:pPr>
            <w:r>
              <w:rPr>
                <w:color w:val="333333"/>
                <w:sz w:val="18"/>
              </w:rPr>
              <w:t>358</w:t>
            </w:r>
            <w:r>
              <w:rPr>
                <w:sz w:val="18"/>
              </w:rPr>
              <w:t xml:space="preserve"> – </w:t>
            </w:r>
            <w:r>
              <w:rPr>
                <w:color w:val="333333"/>
                <w:sz w:val="18"/>
              </w:rPr>
              <w:t>361</w:t>
            </w:r>
          </w:p>
        </w:tc>
      </w:tr>
      <w:tr w:rsidR="000309C2" w14:paraId="16E39799" w14:textId="77777777">
        <w:trPr>
          <w:trHeight w:val="209"/>
        </w:trPr>
        <w:tc>
          <w:tcPr>
            <w:tcW w:w="2453" w:type="dxa"/>
            <w:tcBorders>
              <w:top w:val="nil"/>
              <w:left w:val="nil"/>
              <w:bottom w:val="nil"/>
              <w:right w:val="nil"/>
            </w:tcBorders>
          </w:tcPr>
          <w:p w14:paraId="00748777" w14:textId="77777777" w:rsidR="000309C2" w:rsidRDefault="00000000">
            <w:pPr>
              <w:spacing w:after="0" w:line="259" w:lineRule="auto"/>
              <w:ind w:left="0" w:right="0" w:firstLine="0"/>
            </w:pPr>
            <w:r>
              <w:rPr>
                <w:rFonts w:ascii="Verdana" w:eastAsia="Verdana" w:hAnsi="Verdana" w:cs="Verdana"/>
                <w:b/>
                <w:sz w:val="15"/>
              </w:rPr>
              <w:t>source repository</w:t>
            </w:r>
          </w:p>
        </w:tc>
        <w:tc>
          <w:tcPr>
            <w:tcW w:w="1174" w:type="dxa"/>
            <w:tcBorders>
              <w:top w:val="nil"/>
              <w:left w:val="nil"/>
              <w:bottom w:val="nil"/>
              <w:right w:val="nil"/>
            </w:tcBorders>
          </w:tcPr>
          <w:p w14:paraId="117D81A7" w14:textId="77777777" w:rsidR="000309C2" w:rsidRDefault="00000000">
            <w:pPr>
              <w:spacing w:after="0" w:line="259" w:lineRule="auto"/>
              <w:ind w:left="0" w:right="3" w:firstLine="0"/>
              <w:jc w:val="right"/>
            </w:pPr>
            <w:r>
              <w:rPr>
                <w:rFonts w:ascii="Verdana" w:eastAsia="Verdana" w:hAnsi="Verdana" w:cs="Verdana"/>
                <w:b/>
                <w:color w:val="333333"/>
                <w:sz w:val="15"/>
              </w:rPr>
              <w:t>11</w:t>
            </w:r>
          </w:p>
        </w:tc>
      </w:tr>
      <w:tr w:rsidR="000309C2" w14:paraId="193576C2" w14:textId="77777777">
        <w:trPr>
          <w:trHeight w:val="211"/>
        </w:trPr>
        <w:tc>
          <w:tcPr>
            <w:tcW w:w="2453" w:type="dxa"/>
            <w:tcBorders>
              <w:top w:val="nil"/>
              <w:left w:val="nil"/>
              <w:bottom w:val="nil"/>
              <w:right w:val="nil"/>
            </w:tcBorders>
          </w:tcPr>
          <w:p w14:paraId="343B82D7" w14:textId="77777777" w:rsidR="000309C2" w:rsidRDefault="00000000">
            <w:pPr>
              <w:spacing w:after="0" w:line="259" w:lineRule="auto"/>
              <w:ind w:left="270" w:right="0" w:firstLine="0"/>
            </w:pPr>
            <w:r>
              <w:rPr>
                <w:sz w:val="18"/>
              </w:rPr>
              <w:t>creation, automating</w:t>
            </w:r>
          </w:p>
        </w:tc>
        <w:tc>
          <w:tcPr>
            <w:tcW w:w="1174" w:type="dxa"/>
            <w:tcBorders>
              <w:top w:val="nil"/>
              <w:left w:val="nil"/>
              <w:bottom w:val="nil"/>
              <w:right w:val="nil"/>
            </w:tcBorders>
          </w:tcPr>
          <w:p w14:paraId="6A17416A" w14:textId="77777777" w:rsidR="000309C2" w:rsidRDefault="00000000">
            <w:pPr>
              <w:spacing w:after="0" w:line="259" w:lineRule="auto"/>
              <w:ind w:left="0" w:right="0" w:firstLine="0"/>
              <w:jc w:val="right"/>
            </w:pPr>
            <w:r>
              <w:rPr>
                <w:color w:val="333333"/>
                <w:sz w:val="18"/>
              </w:rPr>
              <w:t>17</w:t>
            </w:r>
            <w:r>
              <w:rPr>
                <w:sz w:val="18"/>
              </w:rPr>
              <w:t xml:space="preserve"> – </w:t>
            </w:r>
            <w:r>
              <w:rPr>
                <w:color w:val="333333"/>
                <w:sz w:val="18"/>
              </w:rPr>
              <w:t>19</w:t>
            </w:r>
          </w:p>
        </w:tc>
      </w:tr>
      <w:tr w:rsidR="000309C2" w14:paraId="5804AEDE" w14:textId="77777777">
        <w:trPr>
          <w:trHeight w:val="216"/>
        </w:trPr>
        <w:tc>
          <w:tcPr>
            <w:tcW w:w="2453" w:type="dxa"/>
            <w:tcBorders>
              <w:top w:val="nil"/>
              <w:left w:val="nil"/>
              <w:bottom w:val="nil"/>
              <w:right w:val="nil"/>
            </w:tcBorders>
          </w:tcPr>
          <w:p w14:paraId="3319BA48" w14:textId="77777777" w:rsidR="000309C2" w:rsidRDefault="00000000">
            <w:pPr>
              <w:spacing w:after="0" w:line="259" w:lineRule="auto"/>
              <w:ind w:left="270" w:right="0" w:firstLine="0"/>
            </w:pPr>
            <w:r>
              <w:rPr>
                <w:sz w:val="18"/>
              </w:rPr>
              <w:t>platform domains</w:t>
            </w:r>
          </w:p>
        </w:tc>
        <w:tc>
          <w:tcPr>
            <w:tcW w:w="1174" w:type="dxa"/>
            <w:tcBorders>
              <w:top w:val="nil"/>
              <w:left w:val="nil"/>
              <w:bottom w:val="nil"/>
              <w:right w:val="nil"/>
            </w:tcBorders>
          </w:tcPr>
          <w:p w14:paraId="7D0C32C5" w14:textId="77777777" w:rsidR="000309C2" w:rsidRDefault="00000000">
            <w:pPr>
              <w:spacing w:after="0" w:line="259" w:lineRule="auto"/>
              <w:ind w:left="0" w:right="0" w:firstLine="0"/>
              <w:jc w:val="right"/>
            </w:pPr>
            <w:r>
              <w:rPr>
                <w:color w:val="333333"/>
                <w:sz w:val="18"/>
              </w:rPr>
              <w:t>11</w:t>
            </w:r>
            <w:r>
              <w:rPr>
                <w:sz w:val="18"/>
              </w:rPr>
              <w:t xml:space="preserve"> – </w:t>
            </w:r>
            <w:r>
              <w:rPr>
                <w:color w:val="333333"/>
                <w:sz w:val="18"/>
              </w:rPr>
              <w:t>13</w:t>
            </w:r>
          </w:p>
        </w:tc>
      </w:tr>
      <w:tr w:rsidR="000309C2" w14:paraId="19A839E8" w14:textId="77777777">
        <w:trPr>
          <w:trHeight w:val="432"/>
        </w:trPr>
        <w:tc>
          <w:tcPr>
            <w:tcW w:w="2453" w:type="dxa"/>
            <w:tcBorders>
              <w:top w:val="nil"/>
              <w:left w:val="nil"/>
              <w:bottom w:val="nil"/>
              <w:right w:val="nil"/>
            </w:tcBorders>
          </w:tcPr>
          <w:p w14:paraId="46B56BDD" w14:textId="77777777" w:rsidR="000309C2" w:rsidRDefault="00000000">
            <w:pPr>
              <w:spacing w:after="0" w:line="259" w:lineRule="auto"/>
              <w:ind w:left="270" w:right="0" w:firstLine="0"/>
            </w:pPr>
            <w:r>
              <w:rPr>
                <w:sz w:val="18"/>
              </w:rPr>
              <w:t>platform team onboard, automating</w:t>
            </w:r>
          </w:p>
        </w:tc>
        <w:tc>
          <w:tcPr>
            <w:tcW w:w="1174" w:type="dxa"/>
            <w:tcBorders>
              <w:top w:val="nil"/>
              <w:left w:val="nil"/>
              <w:bottom w:val="nil"/>
              <w:right w:val="nil"/>
            </w:tcBorders>
          </w:tcPr>
          <w:p w14:paraId="38F7E8BC" w14:textId="77777777" w:rsidR="000309C2" w:rsidRDefault="00000000">
            <w:pPr>
              <w:spacing w:after="0" w:line="259" w:lineRule="auto"/>
              <w:ind w:left="0" w:right="0" w:firstLine="0"/>
              <w:jc w:val="right"/>
            </w:pPr>
            <w:r>
              <w:rPr>
                <w:color w:val="333333"/>
                <w:sz w:val="18"/>
              </w:rPr>
              <w:t>20</w:t>
            </w:r>
          </w:p>
        </w:tc>
      </w:tr>
      <w:tr w:rsidR="000309C2" w14:paraId="63DE8389" w14:textId="77777777">
        <w:trPr>
          <w:trHeight w:val="432"/>
        </w:trPr>
        <w:tc>
          <w:tcPr>
            <w:tcW w:w="2453" w:type="dxa"/>
            <w:tcBorders>
              <w:top w:val="nil"/>
              <w:left w:val="nil"/>
              <w:bottom w:val="nil"/>
              <w:right w:val="nil"/>
            </w:tcBorders>
          </w:tcPr>
          <w:p w14:paraId="65C2494D" w14:textId="77777777" w:rsidR="000309C2" w:rsidRDefault="00000000">
            <w:pPr>
              <w:spacing w:after="0" w:line="259" w:lineRule="auto"/>
              <w:ind w:left="270" w:right="0" w:firstLine="0"/>
            </w:pPr>
            <w:r>
              <w:rPr>
                <w:sz w:val="18"/>
              </w:rPr>
              <w:t>team secrets management, setting up</w:t>
            </w:r>
          </w:p>
        </w:tc>
        <w:tc>
          <w:tcPr>
            <w:tcW w:w="1174" w:type="dxa"/>
            <w:tcBorders>
              <w:top w:val="nil"/>
              <w:left w:val="nil"/>
              <w:bottom w:val="nil"/>
              <w:right w:val="nil"/>
            </w:tcBorders>
          </w:tcPr>
          <w:p w14:paraId="69830EDF" w14:textId="77777777" w:rsidR="000309C2" w:rsidRDefault="00000000">
            <w:pPr>
              <w:spacing w:after="0" w:line="259" w:lineRule="auto"/>
              <w:ind w:left="0" w:right="0" w:firstLine="0"/>
              <w:jc w:val="right"/>
            </w:pPr>
            <w:r>
              <w:rPr>
                <w:color w:val="333333"/>
                <w:sz w:val="18"/>
              </w:rPr>
              <w:t>13</w:t>
            </w:r>
            <w:r>
              <w:rPr>
                <w:sz w:val="18"/>
              </w:rPr>
              <w:t xml:space="preserve"> – </w:t>
            </w:r>
            <w:r>
              <w:rPr>
                <w:color w:val="333333"/>
                <w:sz w:val="18"/>
              </w:rPr>
              <w:t>15</w:t>
            </w:r>
          </w:p>
        </w:tc>
      </w:tr>
      <w:tr w:rsidR="000309C2" w14:paraId="190B6FF6" w14:textId="77777777">
        <w:trPr>
          <w:trHeight w:val="432"/>
        </w:trPr>
        <w:tc>
          <w:tcPr>
            <w:tcW w:w="2453" w:type="dxa"/>
            <w:tcBorders>
              <w:top w:val="nil"/>
              <w:left w:val="nil"/>
              <w:bottom w:val="nil"/>
              <w:right w:val="nil"/>
            </w:tcBorders>
          </w:tcPr>
          <w:p w14:paraId="6A6908A4" w14:textId="77777777" w:rsidR="000309C2" w:rsidRDefault="00000000">
            <w:pPr>
              <w:spacing w:after="0" w:line="259" w:lineRule="auto"/>
              <w:ind w:left="270" w:right="0" w:firstLine="0"/>
            </w:pPr>
            <w:r>
              <w:rPr>
                <w:sz w:val="18"/>
              </w:rPr>
              <w:t>template file creation, for Pulumi API key</w:t>
            </w:r>
          </w:p>
        </w:tc>
        <w:tc>
          <w:tcPr>
            <w:tcW w:w="1174" w:type="dxa"/>
            <w:tcBorders>
              <w:top w:val="nil"/>
              <w:left w:val="nil"/>
              <w:bottom w:val="nil"/>
              <w:right w:val="nil"/>
            </w:tcBorders>
          </w:tcPr>
          <w:p w14:paraId="5A7D6EAB" w14:textId="77777777" w:rsidR="000309C2" w:rsidRDefault="00000000">
            <w:pPr>
              <w:spacing w:after="0" w:line="259" w:lineRule="auto"/>
              <w:ind w:left="0" w:right="0" w:firstLine="0"/>
              <w:jc w:val="right"/>
            </w:pPr>
            <w:r>
              <w:rPr>
                <w:color w:val="333333"/>
                <w:sz w:val="18"/>
              </w:rPr>
              <w:t>17</w:t>
            </w:r>
          </w:p>
        </w:tc>
      </w:tr>
      <w:tr w:rsidR="000309C2" w14:paraId="12A09B68" w14:textId="77777777">
        <w:trPr>
          <w:trHeight w:val="267"/>
        </w:trPr>
        <w:tc>
          <w:tcPr>
            <w:tcW w:w="2453" w:type="dxa"/>
            <w:tcBorders>
              <w:top w:val="nil"/>
              <w:left w:val="nil"/>
              <w:bottom w:val="nil"/>
              <w:right w:val="nil"/>
            </w:tcBorders>
          </w:tcPr>
          <w:p w14:paraId="66D30209" w14:textId="77777777" w:rsidR="000309C2" w:rsidRDefault="00000000">
            <w:pPr>
              <w:spacing w:after="0" w:line="259" w:lineRule="auto"/>
              <w:ind w:left="270" w:right="0" w:firstLine="0"/>
            </w:pPr>
            <w:r>
              <w:rPr>
                <w:sz w:val="18"/>
              </w:rPr>
              <w:t>values insertion</w:t>
            </w:r>
          </w:p>
        </w:tc>
        <w:tc>
          <w:tcPr>
            <w:tcW w:w="1174" w:type="dxa"/>
            <w:tcBorders>
              <w:top w:val="nil"/>
              <w:left w:val="nil"/>
              <w:bottom w:val="nil"/>
              <w:right w:val="nil"/>
            </w:tcBorders>
          </w:tcPr>
          <w:p w14:paraId="48021306" w14:textId="77777777" w:rsidR="000309C2" w:rsidRDefault="00000000">
            <w:pPr>
              <w:spacing w:after="0" w:line="259" w:lineRule="auto"/>
              <w:ind w:left="0" w:right="0" w:firstLine="0"/>
              <w:jc w:val="right"/>
            </w:pPr>
            <w:r>
              <w:rPr>
                <w:color w:val="333333"/>
                <w:sz w:val="18"/>
              </w:rPr>
              <w:t>15</w:t>
            </w:r>
            <w:r>
              <w:rPr>
                <w:sz w:val="18"/>
              </w:rPr>
              <w:t xml:space="preserve">, </w:t>
            </w:r>
            <w:r>
              <w:rPr>
                <w:color w:val="333333"/>
                <w:sz w:val="18"/>
              </w:rPr>
              <w:t>16</w:t>
            </w:r>
          </w:p>
        </w:tc>
      </w:tr>
      <w:tr w:rsidR="000309C2" w14:paraId="1BB6D746" w14:textId="77777777">
        <w:trPr>
          <w:trHeight w:val="209"/>
        </w:trPr>
        <w:tc>
          <w:tcPr>
            <w:tcW w:w="2453" w:type="dxa"/>
            <w:tcBorders>
              <w:top w:val="nil"/>
              <w:left w:val="nil"/>
              <w:bottom w:val="nil"/>
              <w:right w:val="nil"/>
            </w:tcBorders>
          </w:tcPr>
          <w:p w14:paraId="3676B089" w14:textId="77777777" w:rsidR="000309C2" w:rsidRDefault="00000000">
            <w:pPr>
              <w:spacing w:after="0" w:line="259" w:lineRule="auto"/>
              <w:ind w:left="0" w:right="0" w:firstLine="0"/>
            </w:pPr>
            <w:r>
              <w:rPr>
                <w:rFonts w:ascii="Verdana" w:eastAsia="Verdana" w:hAnsi="Verdana" w:cs="Verdana"/>
                <w:b/>
                <w:sz w:val="15"/>
              </w:rPr>
              <w:t>starter kits</w:t>
            </w:r>
          </w:p>
        </w:tc>
        <w:tc>
          <w:tcPr>
            <w:tcW w:w="1174" w:type="dxa"/>
            <w:tcBorders>
              <w:top w:val="nil"/>
              <w:left w:val="nil"/>
              <w:bottom w:val="nil"/>
              <w:right w:val="nil"/>
            </w:tcBorders>
          </w:tcPr>
          <w:p w14:paraId="025F43C0" w14:textId="77777777" w:rsidR="000309C2" w:rsidRDefault="00000000">
            <w:pPr>
              <w:spacing w:after="0" w:line="259" w:lineRule="auto"/>
              <w:ind w:left="0" w:right="0" w:firstLine="0"/>
              <w:jc w:val="both"/>
            </w:pPr>
            <w:r>
              <w:rPr>
                <w:rFonts w:ascii="Verdana" w:eastAsia="Verdana" w:hAnsi="Verdana" w:cs="Verdana"/>
                <w:b/>
                <w:color w:val="333333"/>
                <w:sz w:val="15"/>
              </w:rPr>
              <w:t>255</w:t>
            </w:r>
            <w:r>
              <w:rPr>
                <w:rFonts w:ascii="Verdana" w:eastAsia="Verdana" w:hAnsi="Verdana" w:cs="Verdana"/>
                <w:b/>
                <w:sz w:val="15"/>
              </w:rPr>
              <w:t xml:space="preserve">, </w:t>
            </w:r>
            <w:r>
              <w:rPr>
                <w:rFonts w:ascii="Verdana" w:eastAsia="Verdana" w:hAnsi="Verdana" w:cs="Verdana"/>
                <w:b/>
                <w:color w:val="333333"/>
                <w:sz w:val="15"/>
              </w:rPr>
              <w:t>256</w:t>
            </w:r>
            <w:r>
              <w:rPr>
                <w:rFonts w:ascii="Verdana" w:eastAsia="Verdana" w:hAnsi="Verdana" w:cs="Verdana"/>
                <w:b/>
                <w:sz w:val="15"/>
              </w:rPr>
              <w:t xml:space="preserve">, </w:t>
            </w:r>
            <w:r>
              <w:rPr>
                <w:rFonts w:ascii="Verdana" w:eastAsia="Verdana" w:hAnsi="Verdana" w:cs="Verdana"/>
                <w:b/>
                <w:color w:val="333333"/>
                <w:sz w:val="15"/>
              </w:rPr>
              <w:t>273</w:t>
            </w:r>
          </w:p>
        </w:tc>
      </w:tr>
      <w:tr w:rsidR="000309C2" w14:paraId="44B28817" w14:textId="77777777">
        <w:trPr>
          <w:trHeight w:val="211"/>
        </w:trPr>
        <w:tc>
          <w:tcPr>
            <w:tcW w:w="2453" w:type="dxa"/>
            <w:tcBorders>
              <w:top w:val="nil"/>
              <w:left w:val="nil"/>
              <w:bottom w:val="nil"/>
              <w:right w:val="nil"/>
            </w:tcBorders>
          </w:tcPr>
          <w:p w14:paraId="506D4696" w14:textId="77777777" w:rsidR="000309C2" w:rsidRDefault="00000000">
            <w:pPr>
              <w:spacing w:after="0" w:line="259" w:lineRule="auto"/>
              <w:ind w:left="270" w:right="0" w:firstLine="0"/>
            </w:pPr>
            <w:r>
              <w:rPr>
                <w:sz w:val="18"/>
              </w:rPr>
              <w:t>failure modes</w:t>
            </w:r>
          </w:p>
        </w:tc>
        <w:tc>
          <w:tcPr>
            <w:tcW w:w="1174" w:type="dxa"/>
            <w:tcBorders>
              <w:top w:val="nil"/>
              <w:left w:val="nil"/>
              <w:bottom w:val="nil"/>
              <w:right w:val="nil"/>
            </w:tcBorders>
          </w:tcPr>
          <w:p w14:paraId="0B39D524" w14:textId="77777777" w:rsidR="000309C2" w:rsidRDefault="00000000">
            <w:pPr>
              <w:spacing w:after="0" w:line="259" w:lineRule="auto"/>
              <w:ind w:left="0" w:right="0" w:firstLine="0"/>
              <w:jc w:val="right"/>
            </w:pPr>
            <w:r>
              <w:rPr>
                <w:color w:val="333333"/>
                <w:sz w:val="18"/>
              </w:rPr>
              <w:t>273</w:t>
            </w:r>
          </w:p>
        </w:tc>
      </w:tr>
      <w:tr w:rsidR="000309C2" w14:paraId="747F52B5" w14:textId="77777777">
        <w:trPr>
          <w:trHeight w:val="216"/>
        </w:trPr>
        <w:tc>
          <w:tcPr>
            <w:tcW w:w="2453" w:type="dxa"/>
            <w:tcBorders>
              <w:top w:val="nil"/>
              <w:left w:val="nil"/>
              <w:bottom w:val="nil"/>
              <w:right w:val="nil"/>
            </w:tcBorders>
          </w:tcPr>
          <w:p w14:paraId="101BB52C" w14:textId="77777777" w:rsidR="000309C2" w:rsidRDefault="00000000">
            <w:pPr>
              <w:spacing w:after="0" w:line="259" w:lineRule="auto"/>
              <w:ind w:left="270" w:right="0" w:firstLine="0"/>
            </w:pPr>
            <w:r>
              <w:rPr>
                <w:sz w:val="18"/>
              </w:rPr>
              <w:t>new service, creating</w:t>
            </w:r>
          </w:p>
        </w:tc>
        <w:tc>
          <w:tcPr>
            <w:tcW w:w="1174" w:type="dxa"/>
            <w:tcBorders>
              <w:top w:val="nil"/>
              <w:left w:val="nil"/>
              <w:bottom w:val="nil"/>
              <w:right w:val="nil"/>
            </w:tcBorders>
          </w:tcPr>
          <w:p w14:paraId="12021228" w14:textId="77777777" w:rsidR="000309C2" w:rsidRDefault="00000000">
            <w:pPr>
              <w:spacing w:after="0" w:line="259" w:lineRule="auto"/>
              <w:ind w:left="0" w:right="0" w:firstLine="0"/>
              <w:jc w:val="right"/>
            </w:pPr>
            <w:r>
              <w:rPr>
                <w:color w:val="333333"/>
                <w:sz w:val="18"/>
              </w:rPr>
              <w:t>275</w:t>
            </w:r>
          </w:p>
        </w:tc>
      </w:tr>
      <w:tr w:rsidR="000309C2" w14:paraId="653E6D06" w14:textId="77777777">
        <w:trPr>
          <w:trHeight w:val="787"/>
        </w:trPr>
        <w:tc>
          <w:tcPr>
            <w:tcW w:w="2453" w:type="dxa"/>
            <w:tcBorders>
              <w:top w:val="nil"/>
              <w:left w:val="nil"/>
              <w:bottom w:val="nil"/>
              <w:right w:val="nil"/>
            </w:tcBorders>
          </w:tcPr>
          <w:p w14:paraId="5394E336" w14:textId="77777777" w:rsidR="000309C2" w:rsidRDefault="00000000">
            <w:pPr>
              <w:spacing w:after="256" w:line="259" w:lineRule="auto"/>
              <w:ind w:left="270" w:right="0" w:firstLine="0"/>
            </w:pPr>
            <w:r>
              <w:rPr>
                <w:sz w:val="18"/>
              </w:rPr>
              <w:t>templates, testing</w:t>
            </w:r>
          </w:p>
          <w:p w14:paraId="11DD7965" w14:textId="77777777" w:rsidR="000309C2" w:rsidRDefault="00000000">
            <w:pPr>
              <w:spacing w:after="0" w:line="259" w:lineRule="auto"/>
              <w:ind w:left="0" w:right="0" w:firstLine="0"/>
            </w:pPr>
            <w:r>
              <w:rPr>
                <w:b/>
                <w:sz w:val="32"/>
              </w:rPr>
              <w:t>T</w:t>
            </w:r>
          </w:p>
        </w:tc>
        <w:tc>
          <w:tcPr>
            <w:tcW w:w="1174" w:type="dxa"/>
            <w:tcBorders>
              <w:top w:val="nil"/>
              <w:left w:val="nil"/>
              <w:bottom w:val="nil"/>
              <w:right w:val="nil"/>
            </w:tcBorders>
          </w:tcPr>
          <w:p w14:paraId="7886C4F2" w14:textId="77777777" w:rsidR="000309C2" w:rsidRDefault="00000000">
            <w:pPr>
              <w:spacing w:after="0" w:line="259" w:lineRule="auto"/>
              <w:ind w:left="0" w:right="0" w:firstLine="0"/>
              <w:jc w:val="right"/>
            </w:pPr>
            <w:r>
              <w:rPr>
                <w:color w:val="333333"/>
                <w:sz w:val="18"/>
              </w:rPr>
              <w:t>274</w:t>
            </w:r>
            <w:r>
              <w:rPr>
                <w:sz w:val="18"/>
              </w:rPr>
              <w:t xml:space="preserve">, </w:t>
            </w:r>
            <w:r>
              <w:rPr>
                <w:color w:val="333333"/>
                <w:sz w:val="18"/>
              </w:rPr>
              <w:t>275</w:t>
            </w:r>
          </w:p>
        </w:tc>
      </w:tr>
      <w:tr w:rsidR="000309C2" w14:paraId="0D1F1012" w14:textId="77777777">
        <w:trPr>
          <w:trHeight w:val="256"/>
        </w:trPr>
        <w:tc>
          <w:tcPr>
            <w:tcW w:w="2453" w:type="dxa"/>
            <w:tcBorders>
              <w:top w:val="nil"/>
              <w:left w:val="nil"/>
              <w:bottom w:val="nil"/>
              <w:right w:val="nil"/>
            </w:tcBorders>
          </w:tcPr>
          <w:p w14:paraId="26E97BCA" w14:textId="77777777" w:rsidR="000309C2" w:rsidRDefault="00000000">
            <w:pPr>
              <w:spacing w:after="0" w:line="259" w:lineRule="auto"/>
              <w:ind w:left="0" w:right="0" w:firstLine="0"/>
            </w:pPr>
            <w:r>
              <w:rPr>
                <w:rFonts w:ascii="Verdana" w:eastAsia="Verdana" w:hAnsi="Verdana" w:cs="Verdana"/>
                <w:b/>
                <w:sz w:val="15"/>
              </w:rPr>
              <w:t>Triage Agent</w:t>
            </w:r>
          </w:p>
        </w:tc>
        <w:tc>
          <w:tcPr>
            <w:tcW w:w="1174" w:type="dxa"/>
            <w:tcBorders>
              <w:top w:val="nil"/>
              <w:left w:val="nil"/>
              <w:bottom w:val="nil"/>
              <w:right w:val="nil"/>
            </w:tcBorders>
          </w:tcPr>
          <w:p w14:paraId="663EAA7B" w14:textId="77777777" w:rsidR="000309C2" w:rsidRDefault="00000000">
            <w:pPr>
              <w:spacing w:after="0" w:line="259" w:lineRule="auto"/>
              <w:ind w:left="0" w:right="3" w:firstLine="0"/>
              <w:jc w:val="right"/>
            </w:pPr>
            <w:r>
              <w:rPr>
                <w:rFonts w:ascii="Verdana" w:eastAsia="Verdana" w:hAnsi="Verdana" w:cs="Verdana"/>
                <w:b/>
                <w:color w:val="333333"/>
                <w:sz w:val="15"/>
              </w:rPr>
              <w:t>348</w:t>
            </w:r>
          </w:p>
        </w:tc>
      </w:tr>
      <w:tr w:rsidR="000309C2" w14:paraId="40824F4C" w14:textId="77777777">
        <w:trPr>
          <w:trHeight w:val="204"/>
        </w:trPr>
        <w:tc>
          <w:tcPr>
            <w:tcW w:w="2453" w:type="dxa"/>
            <w:tcBorders>
              <w:top w:val="nil"/>
              <w:left w:val="nil"/>
              <w:bottom w:val="nil"/>
              <w:right w:val="nil"/>
            </w:tcBorders>
          </w:tcPr>
          <w:p w14:paraId="7BB83EC7" w14:textId="77777777" w:rsidR="000309C2" w:rsidRDefault="00000000">
            <w:pPr>
              <w:spacing w:after="0" w:line="259" w:lineRule="auto"/>
              <w:ind w:left="0" w:right="0" w:firstLine="0"/>
            </w:pPr>
            <w:r>
              <w:rPr>
                <w:rFonts w:ascii="Verdana" w:eastAsia="Verdana" w:hAnsi="Verdana" w:cs="Verdana"/>
                <w:b/>
                <w:sz w:val="15"/>
              </w:rPr>
              <w:t>Trivy</w:t>
            </w:r>
          </w:p>
        </w:tc>
        <w:tc>
          <w:tcPr>
            <w:tcW w:w="1174" w:type="dxa"/>
            <w:tcBorders>
              <w:top w:val="nil"/>
              <w:left w:val="nil"/>
              <w:bottom w:val="nil"/>
              <w:right w:val="nil"/>
            </w:tcBorders>
          </w:tcPr>
          <w:p w14:paraId="664D59FE" w14:textId="77777777" w:rsidR="000309C2" w:rsidRDefault="00000000">
            <w:pPr>
              <w:spacing w:after="0" w:line="259" w:lineRule="auto"/>
              <w:ind w:left="0" w:right="3" w:firstLine="0"/>
              <w:jc w:val="right"/>
            </w:pPr>
            <w:r>
              <w:rPr>
                <w:rFonts w:ascii="Verdana" w:eastAsia="Verdana" w:hAnsi="Verdana" w:cs="Verdana"/>
                <w:b/>
                <w:color w:val="333333"/>
                <w:sz w:val="15"/>
              </w:rPr>
              <w:t>51</w:t>
            </w:r>
          </w:p>
        </w:tc>
      </w:tr>
      <w:tr w:rsidR="000309C2" w14:paraId="0351CAF8" w14:textId="77777777">
        <w:trPr>
          <w:trHeight w:val="211"/>
        </w:trPr>
        <w:tc>
          <w:tcPr>
            <w:tcW w:w="2453" w:type="dxa"/>
            <w:tcBorders>
              <w:top w:val="nil"/>
              <w:left w:val="nil"/>
              <w:bottom w:val="nil"/>
              <w:right w:val="nil"/>
            </w:tcBorders>
          </w:tcPr>
          <w:p w14:paraId="6228F145" w14:textId="77777777" w:rsidR="000309C2" w:rsidRDefault="00000000">
            <w:pPr>
              <w:spacing w:after="0" w:line="259" w:lineRule="auto"/>
              <w:ind w:left="270" w:right="0" w:firstLine="0"/>
            </w:pPr>
            <w:r>
              <w:rPr>
                <w:sz w:val="18"/>
              </w:rPr>
              <w:t>installation</w:t>
            </w:r>
          </w:p>
        </w:tc>
        <w:tc>
          <w:tcPr>
            <w:tcW w:w="1174" w:type="dxa"/>
            <w:tcBorders>
              <w:top w:val="nil"/>
              <w:left w:val="nil"/>
              <w:bottom w:val="nil"/>
              <w:right w:val="nil"/>
            </w:tcBorders>
          </w:tcPr>
          <w:p w14:paraId="57BCDC07" w14:textId="77777777" w:rsidR="000309C2" w:rsidRDefault="00000000">
            <w:pPr>
              <w:spacing w:after="0" w:line="259" w:lineRule="auto"/>
              <w:ind w:left="0" w:right="0" w:firstLine="0"/>
              <w:jc w:val="right"/>
            </w:pPr>
            <w:r>
              <w:rPr>
                <w:color w:val="333333"/>
                <w:sz w:val="18"/>
              </w:rPr>
              <w:t>387</w:t>
            </w:r>
          </w:p>
        </w:tc>
      </w:tr>
      <w:tr w:rsidR="000309C2" w14:paraId="6242CD99" w14:textId="77777777">
        <w:trPr>
          <w:trHeight w:val="476"/>
        </w:trPr>
        <w:tc>
          <w:tcPr>
            <w:tcW w:w="2453" w:type="dxa"/>
            <w:tcBorders>
              <w:top w:val="nil"/>
              <w:left w:val="nil"/>
              <w:bottom w:val="nil"/>
              <w:right w:val="nil"/>
            </w:tcBorders>
          </w:tcPr>
          <w:p w14:paraId="73E43813" w14:textId="77777777" w:rsidR="000309C2" w:rsidRDefault="00000000">
            <w:pPr>
              <w:spacing w:after="34" w:line="259" w:lineRule="auto"/>
              <w:ind w:left="270" w:right="0" w:firstLine="0"/>
            </w:pPr>
            <w:r>
              <w:rPr>
                <w:sz w:val="18"/>
              </w:rPr>
              <w:t>pitfalls</w:t>
            </w:r>
          </w:p>
          <w:p w14:paraId="154822A6" w14:textId="77777777" w:rsidR="000309C2" w:rsidRDefault="00000000">
            <w:pPr>
              <w:spacing w:after="0" w:line="259" w:lineRule="auto"/>
              <w:ind w:left="0" w:right="0" w:firstLine="0"/>
            </w:pPr>
            <w:r>
              <w:rPr>
                <w:rFonts w:ascii="Verdana" w:eastAsia="Verdana" w:hAnsi="Verdana" w:cs="Verdana"/>
                <w:b/>
                <w:sz w:val="15"/>
              </w:rPr>
              <w:t>team and code hygiene</w:t>
            </w:r>
          </w:p>
        </w:tc>
        <w:tc>
          <w:tcPr>
            <w:tcW w:w="1174" w:type="dxa"/>
            <w:tcBorders>
              <w:top w:val="nil"/>
              <w:left w:val="nil"/>
              <w:bottom w:val="nil"/>
              <w:right w:val="nil"/>
            </w:tcBorders>
          </w:tcPr>
          <w:p w14:paraId="0B65FA5F" w14:textId="77777777" w:rsidR="000309C2" w:rsidRDefault="00000000">
            <w:pPr>
              <w:spacing w:after="0" w:line="259" w:lineRule="auto"/>
              <w:ind w:left="0" w:right="0" w:firstLine="0"/>
              <w:jc w:val="right"/>
            </w:pPr>
            <w:r>
              <w:rPr>
                <w:color w:val="333333"/>
                <w:sz w:val="18"/>
              </w:rPr>
              <w:t>388</w:t>
            </w:r>
          </w:p>
        </w:tc>
      </w:tr>
      <w:tr w:rsidR="000309C2" w14:paraId="27C43CF9" w14:textId="77777777">
        <w:trPr>
          <w:trHeight w:val="687"/>
        </w:trPr>
        <w:tc>
          <w:tcPr>
            <w:tcW w:w="2453" w:type="dxa"/>
            <w:tcBorders>
              <w:top w:val="nil"/>
              <w:left w:val="nil"/>
              <w:bottom w:val="nil"/>
              <w:right w:val="nil"/>
            </w:tcBorders>
          </w:tcPr>
          <w:p w14:paraId="37D6648A" w14:textId="77777777" w:rsidR="000309C2" w:rsidRDefault="00000000">
            <w:pPr>
              <w:spacing w:after="0" w:line="259" w:lineRule="auto"/>
              <w:ind w:left="0" w:right="582" w:firstLine="270"/>
            </w:pPr>
            <w:r>
              <w:rPr>
                <w:sz w:val="18"/>
              </w:rPr>
              <w:t xml:space="preserve">domain-bounded repositories </w:t>
            </w:r>
            <w:r>
              <w:rPr>
                <w:rFonts w:ascii="Verdana" w:eastAsia="Verdana" w:hAnsi="Verdana" w:cs="Verdana"/>
                <w:b/>
                <w:sz w:val="15"/>
              </w:rPr>
              <w:t>template architecture</w:t>
            </w:r>
          </w:p>
        </w:tc>
        <w:tc>
          <w:tcPr>
            <w:tcW w:w="1174" w:type="dxa"/>
            <w:tcBorders>
              <w:top w:val="nil"/>
              <w:left w:val="nil"/>
              <w:bottom w:val="nil"/>
              <w:right w:val="nil"/>
            </w:tcBorders>
          </w:tcPr>
          <w:p w14:paraId="36DBC292" w14:textId="77777777" w:rsidR="000309C2" w:rsidRDefault="00000000">
            <w:pPr>
              <w:spacing w:after="0" w:line="259" w:lineRule="auto"/>
              <w:ind w:left="0" w:right="0" w:firstLine="0"/>
              <w:jc w:val="right"/>
            </w:pPr>
            <w:r>
              <w:rPr>
                <w:color w:val="333333"/>
                <w:sz w:val="18"/>
              </w:rPr>
              <w:t>7</w:t>
            </w:r>
          </w:p>
        </w:tc>
      </w:tr>
      <w:tr w:rsidR="000309C2" w14:paraId="6BF6E1E4" w14:textId="77777777">
        <w:trPr>
          <w:trHeight w:val="262"/>
        </w:trPr>
        <w:tc>
          <w:tcPr>
            <w:tcW w:w="2453" w:type="dxa"/>
            <w:tcBorders>
              <w:top w:val="nil"/>
              <w:left w:val="nil"/>
              <w:bottom w:val="nil"/>
              <w:right w:val="nil"/>
            </w:tcBorders>
          </w:tcPr>
          <w:p w14:paraId="2E63DF72" w14:textId="77777777" w:rsidR="000309C2" w:rsidRDefault="00000000">
            <w:pPr>
              <w:spacing w:after="0" w:line="259" w:lineRule="auto"/>
              <w:ind w:left="270" w:right="0" w:firstLine="0"/>
            </w:pPr>
            <w:r>
              <w:rPr>
                <w:sz w:val="18"/>
              </w:rPr>
              <w:t>review</w:t>
            </w:r>
          </w:p>
        </w:tc>
        <w:tc>
          <w:tcPr>
            <w:tcW w:w="1174" w:type="dxa"/>
            <w:tcBorders>
              <w:top w:val="nil"/>
              <w:left w:val="nil"/>
              <w:bottom w:val="nil"/>
              <w:right w:val="nil"/>
            </w:tcBorders>
          </w:tcPr>
          <w:p w14:paraId="487FDABA" w14:textId="77777777" w:rsidR="000309C2" w:rsidRDefault="00000000">
            <w:pPr>
              <w:spacing w:after="0" w:line="259" w:lineRule="auto"/>
              <w:ind w:left="0" w:right="0" w:firstLine="0"/>
              <w:jc w:val="right"/>
            </w:pPr>
            <w:r>
              <w:rPr>
                <w:color w:val="333333"/>
                <w:sz w:val="18"/>
              </w:rPr>
              <w:t>256</w:t>
            </w:r>
            <w:r>
              <w:rPr>
                <w:sz w:val="18"/>
              </w:rPr>
              <w:t xml:space="preserve"> – </w:t>
            </w:r>
            <w:r>
              <w:rPr>
                <w:color w:val="333333"/>
                <w:sz w:val="18"/>
              </w:rPr>
              <w:t>258</w:t>
            </w:r>
          </w:p>
        </w:tc>
      </w:tr>
      <w:tr w:rsidR="000309C2" w14:paraId="2A9BF2D9" w14:textId="77777777">
        <w:trPr>
          <w:trHeight w:val="260"/>
        </w:trPr>
        <w:tc>
          <w:tcPr>
            <w:tcW w:w="2453" w:type="dxa"/>
            <w:tcBorders>
              <w:top w:val="nil"/>
              <w:left w:val="nil"/>
              <w:bottom w:val="nil"/>
              <w:right w:val="nil"/>
            </w:tcBorders>
          </w:tcPr>
          <w:p w14:paraId="7944DD3D" w14:textId="77777777" w:rsidR="000309C2" w:rsidRDefault="00000000">
            <w:pPr>
              <w:spacing w:after="0" w:line="259" w:lineRule="auto"/>
              <w:ind w:left="0" w:right="0" w:firstLine="0"/>
            </w:pPr>
            <w:r>
              <w:rPr>
                <w:rFonts w:ascii="Verdana" w:eastAsia="Verdana" w:hAnsi="Verdana" w:cs="Verdana"/>
                <w:b/>
                <w:sz w:val="15"/>
              </w:rPr>
              <w:t>template files</w:t>
            </w:r>
          </w:p>
        </w:tc>
        <w:tc>
          <w:tcPr>
            <w:tcW w:w="1174" w:type="dxa"/>
            <w:tcBorders>
              <w:top w:val="nil"/>
              <w:left w:val="nil"/>
              <w:bottom w:val="nil"/>
              <w:right w:val="nil"/>
            </w:tcBorders>
          </w:tcPr>
          <w:p w14:paraId="61E85F46" w14:textId="77777777" w:rsidR="000309C2" w:rsidRDefault="00000000">
            <w:pPr>
              <w:spacing w:after="0" w:line="259" w:lineRule="auto"/>
              <w:ind w:left="0" w:right="3" w:firstLine="0"/>
              <w:jc w:val="right"/>
            </w:pPr>
            <w:r>
              <w:rPr>
                <w:rFonts w:ascii="Verdana" w:eastAsia="Verdana" w:hAnsi="Verdana" w:cs="Verdana"/>
                <w:b/>
                <w:color w:val="333333"/>
                <w:sz w:val="15"/>
              </w:rPr>
              <w:t>264</w:t>
            </w:r>
            <w:r>
              <w:rPr>
                <w:rFonts w:ascii="Verdana" w:eastAsia="Verdana" w:hAnsi="Verdana" w:cs="Verdana"/>
                <w:b/>
                <w:sz w:val="15"/>
              </w:rPr>
              <w:t xml:space="preserve"> – </w:t>
            </w:r>
            <w:r>
              <w:rPr>
                <w:rFonts w:ascii="Verdana" w:eastAsia="Verdana" w:hAnsi="Verdana" w:cs="Verdana"/>
                <w:b/>
                <w:color w:val="333333"/>
                <w:sz w:val="15"/>
              </w:rPr>
              <w:t>266</w:t>
            </w:r>
          </w:p>
        </w:tc>
      </w:tr>
      <w:tr w:rsidR="000309C2" w14:paraId="7F97350F" w14:textId="77777777">
        <w:trPr>
          <w:trHeight w:val="639"/>
        </w:trPr>
        <w:tc>
          <w:tcPr>
            <w:tcW w:w="2453" w:type="dxa"/>
            <w:tcBorders>
              <w:top w:val="nil"/>
              <w:left w:val="nil"/>
              <w:bottom w:val="nil"/>
              <w:right w:val="nil"/>
            </w:tcBorders>
          </w:tcPr>
          <w:p w14:paraId="3BC03052" w14:textId="77777777" w:rsidR="000309C2" w:rsidRDefault="00000000">
            <w:pPr>
              <w:spacing w:after="75" w:line="237" w:lineRule="auto"/>
              <w:ind w:left="0" w:right="72" w:firstLine="0"/>
            </w:pPr>
            <w:r>
              <w:rPr>
                <w:rFonts w:ascii="Verdana" w:eastAsia="Verdana" w:hAnsi="Verdana" w:cs="Verdana"/>
                <w:b/>
                <w:sz w:val="15"/>
              </w:rPr>
              <w:t>time series metrics database</w:t>
            </w:r>
          </w:p>
          <w:p w14:paraId="570A8A30" w14:textId="77777777" w:rsidR="000309C2" w:rsidRDefault="00000000">
            <w:pPr>
              <w:spacing w:after="0" w:line="259" w:lineRule="auto"/>
              <w:ind w:left="0" w:right="0" w:firstLine="0"/>
              <w:jc w:val="both"/>
            </w:pPr>
            <w:r>
              <w:rPr>
                <w:rFonts w:ascii="Verdana" w:eastAsia="Verdana" w:hAnsi="Verdana" w:cs="Verdana"/>
                <w:b/>
                <w:sz w:val="15"/>
              </w:rPr>
              <w:t>tool installation instructions</w:t>
            </w:r>
          </w:p>
        </w:tc>
        <w:tc>
          <w:tcPr>
            <w:tcW w:w="1174" w:type="dxa"/>
            <w:tcBorders>
              <w:top w:val="nil"/>
              <w:left w:val="nil"/>
              <w:bottom w:val="nil"/>
              <w:right w:val="nil"/>
            </w:tcBorders>
          </w:tcPr>
          <w:p w14:paraId="4A642974" w14:textId="77777777" w:rsidR="000309C2" w:rsidRDefault="00000000">
            <w:pPr>
              <w:spacing w:after="0" w:line="259" w:lineRule="auto"/>
              <w:ind w:left="0" w:right="3" w:firstLine="0"/>
              <w:jc w:val="right"/>
            </w:pPr>
            <w:r>
              <w:rPr>
                <w:rFonts w:ascii="Verdana" w:eastAsia="Verdana" w:hAnsi="Verdana" w:cs="Verdana"/>
                <w:b/>
                <w:color w:val="333333"/>
                <w:sz w:val="15"/>
              </w:rPr>
              <w:t>106</w:t>
            </w:r>
          </w:p>
        </w:tc>
      </w:tr>
      <w:tr w:rsidR="000309C2" w14:paraId="4CA9EED8" w14:textId="77777777">
        <w:trPr>
          <w:trHeight w:val="211"/>
        </w:trPr>
        <w:tc>
          <w:tcPr>
            <w:tcW w:w="2453" w:type="dxa"/>
            <w:tcBorders>
              <w:top w:val="nil"/>
              <w:left w:val="nil"/>
              <w:bottom w:val="nil"/>
              <w:right w:val="nil"/>
            </w:tcBorders>
          </w:tcPr>
          <w:p w14:paraId="66DB6C32" w14:textId="77777777" w:rsidR="000309C2" w:rsidRDefault="00000000">
            <w:pPr>
              <w:spacing w:after="0" w:line="259" w:lineRule="auto"/>
              <w:ind w:left="270" w:right="0" w:firstLine="0"/>
            </w:pPr>
            <w:r>
              <w:rPr>
                <w:sz w:val="18"/>
              </w:rPr>
              <w:t>Bitwarden CLI</w:t>
            </w:r>
          </w:p>
        </w:tc>
        <w:tc>
          <w:tcPr>
            <w:tcW w:w="1174" w:type="dxa"/>
            <w:tcBorders>
              <w:top w:val="nil"/>
              <w:left w:val="nil"/>
              <w:bottom w:val="nil"/>
              <w:right w:val="nil"/>
            </w:tcBorders>
          </w:tcPr>
          <w:p w14:paraId="0AD29BA6" w14:textId="77777777" w:rsidR="000309C2" w:rsidRDefault="00000000">
            <w:pPr>
              <w:spacing w:after="0" w:line="259" w:lineRule="auto"/>
              <w:ind w:left="0" w:right="0" w:firstLine="0"/>
              <w:jc w:val="right"/>
            </w:pPr>
            <w:r>
              <w:rPr>
                <w:color w:val="333333"/>
                <w:sz w:val="18"/>
              </w:rPr>
              <w:t>373</w:t>
            </w:r>
          </w:p>
        </w:tc>
      </w:tr>
      <w:tr w:rsidR="000309C2" w14:paraId="6C815A26" w14:textId="77777777">
        <w:trPr>
          <w:trHeight w:val="216"/>
        </w:trPr>
        <w:tc>
          <w:tcPr>
            <w:tcW w:w="2453" w:type="dxa"/>
            <w:tcBorders>
              <w:top w:val="nil"/>
              <w:left w:val="nil"/>
              <w:bottom w:val="nil"/>
              <w:right w:val="nil"/>
            </w:tcBorders>
          </w:tcPr>
          <w:p w14:paraId="2E3CAF82" w14:textId="77777777" w:rsidR="000309C2" w:rsidRDefault="00000000">
            <w:pPr>
              <w:spacing w:after="0" w:line="259" w:lineRule="auto"/>
              <w:ind w:left="270" w:right="0" w:firstLine="0"/>
            </w:pPr>
            <w:r>
              <w:rPr>
                <w:sz w:val="18"/>
              </w:rPr>
              <w:t>CircleCI CLI</w:t>
            </w:r>
          </w:p>
        </w:tc>
        <w:tc>
          <w:tcPr>
            <w:tcW w:w="1174" w:type="dxa"/>
            <w:tcBorders>
              <w:top w:val="nil"/>
              <w:left w:val="nil"/>
              <w:bottom w:val="nil"/>
              <w:right w:val="nil"/>
            </w:tcBorders>
          </w:tcPr>
          <w:p w14:paraId="6925DC4D" w14:textId="77777777" w:rsidR="000309C2" w:rsidRDefault="00000000">
            <w:pPr>
              <w:spacing w:after="0" w:line="259" w:lineRule="auto"/>
              <w:ind w:left="0" w:right="0" w:firstLine="0"/>
              <w:jc w:val="right"/>
            </w:pPr>
            <w:r>
              <w:rPr>
                <w:color w:val="333333"/>
                <w:sz w:val="18"/>
              </w:rPr>
              <w:t>373</w:t>
            </w:r>
          </w:p>
        </w:tc>
      </w:tr>
      <w:tr w:rsidR="000309C2" w14:paraId="4AA186A5" w14:textId="77777777">
        <w:trPr>
          <w:trHeight w:val="216"/>
        </w:trPr>
        <w:tc>
          <w:tcPr>
            <w:tcW w:w="2453" w:type="dxa"/>
            <w:tcBorders>
              <w:top w:val="nil"/>
              <w:left w:val="nil"/>
              <w:bottom w:val="nil"/>
              <w:right w:val="nil"/>
            </w:tcBorders>
          </w:tcPr>
          <w:p w14:paraId="396C5E63" w14:textId="77777777" w:rsidR="000309C2" w:rsidRDefault="00000000">
            <w:pPr>
              <w:spacing w:after="0" w:line="259" w:lineRule="auto"/>
              <w:ind w:left="270" w:right="0" w:firstLine="0"/>
            </w:pPr>
            <w:r>
              <w:rPr>
                <w:sz w:val="18"/>
              </w:rPr>
              <w:t>pre-commit</w:t>
            </w:r>
          </w:p>
        </w:tc>
        <w:tc>
          <w:tcPr>
            <w:tcW w:w="1174" w:type="dxa"/>
            <w:tcBorders>
              <w:top w:val="nil"/>
              <w:left w:val="nil"/>
              <w:bottom w:val="nil"/>
              <w:right w:val="nil"/>
            </w:tcBorders>
          </w:tcPr>
          <w:p w14:paraId="0D6DDC1A" w14:textId="77777777" w:rsidR="000309C2" w:rsidRDefault="00000000">
            <w:pPr>
              <w:spacing w:after="0" w:line="259" w:lineRule="auto"/>
              <w:ind w:left="0" w:right="0" w:firstLine="0"/>
              <w:jc w:val="right"/>
            </w:pPr>
            <w:r>
              <w:rPr>
                <w:color w:val="333333"/>
                <w:sz w:val="18"/>
              </w:rPr>
              <w:t>374</w:t>
            </w:r>
          </w:p>
        </w:tc>
      </w:tr>
      <w:tr w:rsidR="000309C2" w14:paraId="658C68DF" w14:textId="77777777">
        <w:trPr>
          <w:trHeight w:val="267"/>
        </w:trPr>
        <w:tc>
          <w:tcPr>
            <w:tcW w:w="2453" w:type="dxa"/>
            <w:tcBorders>
              <w:top w:val="nil"/>
              <w:left w:val="nil"/>
              <w:bottom w:val="nil"/>
              <w:right w:val="nil"/>
            </w:tcBorders>
          </w:tcPr>
          <w:p w14:paraId="31B7406F" w14:textId="77777777" w:rsidR="000309C2" w:rsidRDefault="00000000">
            <w:pPr>
              <w:spacing w:after="0" w:line="259" w:lineRule="auto"/>
              <w:ind w:left="270" w:right="0" w:firstLine="0"/>
            </w:pPr>
            <w:r>
              <w:rPr>
                <w:sz w:val="18"/>
              </w:rPr>
              <w:t>Pulumi</w:t>
            </w:r>
          </w:p>
        </w:tc>
        <w:tc>
          <w:tcPr>
            <w:tcW w:w="1174" w:type="dxa"/>
            <w:tcBorders>
              <w:top w:val="nil"/>
              <w:left w:val="nil"/>
              <w:bottom w:val="nil"/>
              <w:right w:val="nil"/>
            </w:tcBorders>
          </w:tcPr>
          <w:p w14:paraId="5E2FA9A8" w14:textId="77777777" w:rsidR="000309C2" w:rsidRDefault="00000000">
            <w:pPr>
              <w:spacing w:after="0" w:line="259" w:lineRule="auto"/>
              <w:ind w:left="0" w:right="0" w:firstLine="0"/>
              <w:jc w:val="right"/>
            </w:pPr>
            <w:r>
              <w:rPr>
                <w:color w:val="333333"/>
                <w:sz w:val="18"/>
              </w:rPr>
              <w:t>372</w:t>
            </w:r>
          </w:p>
        </w:tc>
      </w:tr>
      <w:tr w:rsidR="000309C2" w14:paraId="5F1206D8" w14:textId="77777777">
        <w:trPr>
          <w:trHeight w:val="260"/>
        </w:trPr>
        <w:tc>
          <w:tcPr>
            <w:tcW w:w="2453" w:type="dxa"/>
            <w:tcBorders>
              <w:top w:val="nil"/>
              <w:left w:val="nil"/>
              <w:bottom w:val="nil"/>
              <w:right w:val="nil"/>
            </w:tcBorders>
          </w:tcPr>
          <w:p w14:paraId="56A020DB" w14:textId="77777777" w:rsidR="000309C2" w:rsidRDefault="00000000">
            <w:pPr>
              <w:spacing w:after="0" w:line="259" w:lineRule="auto"/>
              <w:ind w:left="0" w:right="0" w:firstLine="0"/>
            </w:pPr>
            <w:r>
              <w:rPr>
                <w:rFonts w:ascii="Verdana" w:eastAsia="Verdana" w:hAnsi="Verdana" w:cs="Verdana"/>
                <w:b/>
                <w:sz w:val="15"/>
              </w:rPr>
              <w:t>tool stack</w:t>
            </w:r>
          </w:p>
        </w:tc>
        <w:tc>
          <w:tcPr>
            <w:tcW w:w="1174" w:type="dxa"/>
            <w:tcBorders>
              <w:top w:val="nil"/>
              <w:left w:val="nil"/>
              <w:bottom w:val="nil"/>
              <w:right w:val="nil"/>
            </w:tcBorders>
          </w:tcPr>
          <w:p w14:paraId="58195656" w14:textId="77777777" w:rsidR="000309C2" w:rsidRDefault="00000000">
            <w:pPr>
              <w:spacing w:after="0" w:line="259" w:lineRule="auto"/>
              <w:ind w:left="0" w:right="3" w:firstLine="0"/>
              <w:jc w:val="right"/>
            </w:pPr>
            <w:r>
              <w:rPr>
                <w:rFonts w:ascii="Verdana" w:eastAsia="Verdana" w:hAnsi="Verdana" w:cs="Verdana"/>
                <w:b/>
                <w:color w:val="333333"/>
                <w:sz w:val="15"/>
              </w:rPr>
              <w:t>9</w:t>
            </w:r>
            <w:r>
              <w:rPr>
                <w:rFonts w:ascii="Verdana" w:eastAsia="Verdana" w:hAnsi="Verdana" w:cs="Verdana"/>
                <w:b/>
                <w:sz w:val="15"/>
              </w:rPr>
              <w:t xml:space="preserve">, </w:t>
            </w:r>
            <w:r>
              <w:rPr>
                <w:rFonts w:ascii="Verdana" w:eastAsia="Verdana" w:hAnsi="Verdana" w:cs="Verdana"/>
                <w:b/>
                <w:color w:val="333333"/>
                <w:sz w:val="15"/>
              </w:rPr>
              <w:t>10</w:t>
            </w:r>
          </w:p>
        </w:tc>
      </w:tr>
      <w:tr w:rsidR="000309C2" w14:paraId="31CBBAD9" w14:textId="77777777">
        <w:trPr>
          <w:trHeight w:val="459"/>
        </w:trPr>
        <w:tc>
          <w:tcPr>
            <w:tcW w:w="2453" w:type="dxa"/>
            <w:tcBorders>
              <w:top w:val="nil"/>
              <w:left w:val="nil"/>
              <w:bottom w:val="nil"/>
              <w:right w:val="nil"/>
            </w:tcBorders>
          </w:tcPr>
          <w:p w14:paraId="519D71FF" w14:textId="77777777" w:rsidR="000309C2" w:rsidRDefault="00000000">
            <w:pPr>
              <w:spacing w:after="0" w:line="259" w:lineRule="auto"/>
              <w:ind w:left="0" w:right="591" w:firstLine="0"/>
            </w:pPr>
            <w:r>
              <w:rPr>
                <w:rFonts w:ascii="Verdana" w:eastAsia="Verdana" w:hAnsi="Verdana" w:cs="Verdana"/>
                <w:b/>
                <w:sz w:val="15"/>
              </w:rPr>
              <w:t>traces troubleshooting</w:t>
            </w:r>
          </w:p>
        </w:tc>
        <w:tc>
          <w:tcPr>
            <w:tcW w:w="1174" w:type="dxa"/>
            <w:tcBorders>
              <w:top w:val="nil"/>
              <w:left w:val="nil"/>
              <w:bottom w:val="nil"/>
              <w:right w:val="nil"/>
            </w:tcBorders>
          </w:tcPr>
          <w:p w14:paraId="202B2233" w14:textId="77777777" w:rsidR="000309C2" w:rsidRDefault="00000000">
            <w:pPr>
              <w:spacing w:after="0" w:line="259" w:lineRule="auto"/>
              <w:ind w:left="0" w:right="3" w:firstLine="0"/>
              <w:jc w:val="right"/>
            </w:pPr>
            <w:r>
              <w:rPr>
                <w:rFonts w:ascii="Verdana" w:eastAsia="Verdana" w:hAnsi="Verdana" w:cs="Verdana"/>
                <w:b/>
                <w:color w:val="333333"/>
                <w:sz w:val="15"/>
              </w:rPr>
              <w:t>105</w:t>
            </w:r>
          </w:p>
        </w:tc>
      </w:tr>
      <w:tr w:rsidR="000309C2" w14:paraId="23052E01" w14:textId="77777777">
        <w:trPr>
          <w:trHeight w:val="782"/>
        </w:trPr>
        <w:tc>
          <w:tcPr>
            <w:tcW w:w="2453" w:type="dxa"/>
            <w:tcBorders>
              <w:top w:val="nil"/>
              <w:left w:val="nil"/>
              <w:bottom w:val="nil"/>
              <w:right w:val="nil"/>
            </w:tcBorders>
          </w:tcPr>
          <w:p w14:paraId="6FCBD2C6" w14:textId="77777777" w:rsidR="000309C2" w:rsidRDefault="00000000">
            <w:pPr>
              <w:spacing w:after="256" w:line="259" w:lineRule="auto"/>
              <w:ind w:left="270" w:right="0" w:firstLine="0"/>
            </w:pPr>
            <w:r>
              <w:rPr>
                <w:sz w:val="18"/>
              </w:rPr>
              <w:t>issues</w:t>
            </w:r>
          </w:p>
          <w:p w14:paraId="7961DBC1" w14:textId="77777777" w:rsidR="000309C2" w:rsidRDefault="00000000">
            <w:pPr>
              <w:spacing w:after="0" w:line="259" w:lineRule="auto"/>
              <w:ind w:left="0" w:right="0" w:firstLine="0"/>
            </w:pPr>
            <w:r>
              <w:rPr>
                <w:b/>
                <w:sz w:val="32"/>
              </w:rPr>
              <w:t>U</w:t>
            </w:r>
          </w:p>
        </w:tc>
        <w:tc>
          <w:tcPr>
            <w:tcW w:w="1174" w:type="dxa"/>
            <w:tcBorders>
              <w:top w:val="nil"/>
              <w:left w:val="nil"/>
              <w:bottom w:val="nil"/>
              <w:right w:val="nil"/>
            </w:tcBorders>
          </w:tcPr>
          <w:p w14:paraId="3A38759F" w14:textId="77777777" w:rsidR="000309C2" w:rsidRDefault="00000000">
            <w:pPr>
              <w:spacing w:after="0" w:line="259" w:lineRule="auto"/>
              <w:ind w:left="0" w:right="0" w:firstLine="0"/>
              <w:jc w:val="right"/>
            </w:pPr>
            <w:r>
              <w:rPr>
                <w:color w:val="333333"/>
                <w:sz w:val="18"/>
              </w:rPr>
              <w:t>404</w:t>
            </w:r>
          </w:p>
        </w:tc>
      </w:tr>
      <w:tr w:rsidR="000309C2" w14:paraId="183AF2FD" w14:textId="77777777">
        <w:trPr>
          <w:trHeight w:val="205"/>
        </w:trPr>
        <w:tc>
          <w:tcPr>
            <w:tcW w:w="2453" w:type="dxa"/>
            <w:tcBorders>
              <w:top w:val="nil"/>
              <w:left w:val="nil"/>
              <w:bottom w:val="nil"/>
              <w:right w:val="nil"/>
            </w:tcBorders>
          </w:tcPr>
          <w:p w14:paraId="18C29CA8" w14:textId="77777777" w:rsidR="000309C2" w:rsidRDefault="00000000">
            <w:pPr>
              <w:spacing w:after="0" w:line="259" w:lineRule="auto"/>
              <w:ind w:left="0" w:right="0" w:firstLine="0"/>
            </w:pPr>
            <w:r>
              <w:rPr>
                <w:rFonts w:ascii="Verdana" w:eastAsia="Verdana" w:hAnsi="Verdana" w:cs="Verdana"/>
                <w:b/>
                <w:sz w:val="15"/>
              </w:rPr>
              <w:t>upgrade problem</w:t>
            </w:r>
          </w:p>
        </w:tc>
        <w:tc>
          <w:tcPr>
            <w:tcW w:w="1174" w:type="dxa"/>
            <w:tcBorders>
              <w:top w:val="nil"/>
              <w:left w:val="nil"/>
              <w:bottom w:val="nil"/>
              <w:right w:val="nil"/>
            </w:tcBorders>
          </w:tcPr>
          <w:p w14:paraId="7D0086A9" w14:textId="77777777" w:rsidR="000309C2" w:rsidRDefault="00000000">
            <w:pPr>
              <w:spacing w:after="0" w:line="259" w:lineRule="auto"/>
              <w:ind w:left="0" w:right="3" w:firstLine="0"/>
              <w:jc w:val="right"/>
            </w:pPr>
            <w:r>
              <w:rPr>
                <w:rFonts w:ascii="Verdana" w:eastAsia="Verdana" w:hAnsi="Verdana" w:cs="Verdana"/>
                <w:b/>
                <w:color w:val="333333"/>
                <w:sz w:val="15"/>
              </w:rPr>
              <w:t>267</w:t>
            </w:r>
            <w:r>
              <w:rPr>
                <w:rFonts w:ascii="Verdana" w:eastAsia="Verdana" w:hAnsi="Verdana" w:cs="Verdana"/>
                <w:b/>
                <w:sz w:val="15"/>
              </w:rPr>
              <w:t xml:space="preserve">, </w:t>
            </w:r>
            <w:r>
              <w:rPr>
                <w:rFonts w:ascii="Verdana" w:eastAsia="Verdana" w:hAnsi="Verdana" w:cs="Verdana"/>
                <w:b/>
                <w:color w:val="333333"/>
                <w:sz w:val="15"/>
              </w:rPr>
              <w:t>268</w:t>
            </w:r>
          </w:p>
        </w:tc>
      </w:tr>
      <w:tr w:rsidR="000309C2" w14:paraId="628DB40C" w14:textId="77777777">
        <w:trPr>
          <w:trHeight w:val="419"/>
        </w:trPr>
        <w:tc>
          <w:tcPr>
            <w:tcW w:w="2453" w:type="dxa"/>
            <w:tcBorders>
              <w:top w:val="nil"/>
              <w:left w:val="nil"/>
              <w:bottom w:val="nil"/>
              <w:right w:val="nil"/>
            </w:tcBorders>
          </w:tcPr>
          <w:p w14:paraId="28889579" w14:textId="77777777" w:rsidR="000309C2" w:rsidRDefault="00000000">
            <w:pPr>
              <w:spacing w:after="0" w:line="259" w:lineRule="auto"/>
              <w:ind w:left="270" w:right="0" w:firstLine="0"/>
            </w:pPr>
            <w:r>
              <w:rPr>
                <w:sz w:val="18"/>
              </w:rPr>
              <w:t>local development configuration</w:t>
            </w:r>
          </w:p>
        </w:tc>
        <w:tc>
          <w:tcPr>
            <w:tcW w:w="1174" w:type="dxa"/>
            <w:tcBorders>
              <w:top w:val="nil"/>
              <w:left w:val="nil"/>
              <w:bottom w:val="nil"/>
              <w:right w:val="nil"/>
            </w:tcBorders>
          </w:tcPr>
          <w:p w14:paraId="1ADB1A53" w14:textId="77777777" w:rsidR="000309C2" w:rsidRDefault="00000000">
            <w:pPr>
              <w:spacing w:after="0" w:line="259" w:lineRule="auto"/>
              <w:ind w:left="0" w:right="0" w:firstLine="0"/>
              <w:jc w:val="right"/>
            </w:pPr>
            <w:r>
              <w:rPr>
                <w:color w:val="333333"/>
                <w:sz w:val="18"/>
              </w:rPr>
              <w:t>268</w:t>
            </w:r>
            <w:r>
              <w:rPr>
                <w:sz w:val="18"/>
              </w:rPr>
              <w:t xml:space="preserve"> – </w:t>
            </w:r>
            <w:r>
              <w:rPr>
                <w:color w:val="333333"/>
                <w:sz w:val="18"/>
              </w:rPr>
              <w:t>270</w:t>
            </w:r>
          </w:p>
        </w:tc>
      </w:tr>
    </w:tbl>
    <w:tbl>
      <w:tblPr>
        <w:tblStyle w:val="TableGrid"/>
        <w:tblpPr w:vertAnchor="page" w:horzAnchor="page" w:tblpX="1440" w:tblpY="1268"/>
        <w:tblOverlap w:val="never"/>
        <w:tblW w:w="7886" w:type="dxa"/>
        <w:tblInd w:w="0" w:type="dxa"/>
        <w:tblCellMar>
          <w:top w:w="0" w:type="dxa"/>
          <w:left w:w="0" w:type="dxa"/>
          <w:bottom w:w="0" w:type="dxa"/>
          <w:right w:w="0" w:type="dxa"/>
        </w:tblCellMar>
        <w:tblLook w:val="04A0" w:firstRow="1" w:lastRow="0" w:firstColumn="1" w:lastColumn="0" w:noHBand="0" w:noVBand="1"/>
      </w:tblPr>
      <w:tblGrid>
        <w:gridCol w:w="2948"/>
        <w:gridCol w:w="1312"/>
        <w:gridCol w:w="2878"/>
        <w:gridCol w:w="748"/>
      </w:tblGrid>
      <w:tr w:rsidR="000309C2" w14:paraId="4963B71A" w14:textId="77777777">
        <w:trPr>
          <w:trHeight w:val="2605"/>
        </w:trPr>
        <w:tc>
          <w:tcPr>
            <w:tcW w:w="2948" w:type="dxa"/>
            <w:tcBorders>
              <w:top w:val="nil"/>
              <w:left w:val="nil"/>
              <w:bottom w:val="nil"/>
              <w:right w:val="nil"/>
            </w:tcBorders>
          </w:tcPr>
          <w:p w14:paraId="71411EA7" w14:textId="77777777" w:rsidR="000309C2" w:rsidRDefault="00000000">
            <w:pPr>
              <w:spacing w:after="278" w:line="236" w:lineRule="auto"/>
              <w:ind w:left="270" w:right="732" w:firstLine="0"/>
            </w:pPr>
            <w:r>
              <w:rPr>
                <w:sz w:val="18"/>
              </w:rPr>
              <w:t>AI-powered CI/CD pipeline generation incident triage bots RAG for platform documentation</w:t>
            </w:r>
          </w:p>
          <w:p w14:paraId="6A41D4E4" w14:textId="77777777" w:rsidR="000309C2" w:rsidRDefault="00000000">
            <w:pPr>
              <w:spacing w:after="0" w:line="259" w:lineRule="auto"/>
              <w:ind w:left="0" w:right="0" w:firstLine="0"/>
            </w:pPr>
            <w:r>
              <w:rPr>
                <w:b/>
                <w:sz w:val="32"/>
              </w:rPr>
              <w:t>V</w:t>
            </w:r>
          </w:p>
          <w:p w14:paraId="7A912224" w14:textId="77777777" w:rsidR="000309C2" w:rsidRDefault="00000000">
            <w:pPr>
              <w:spacing w:after="3" w:line="259" w:lineRule="auto"/>
              <w:ind w:left="0" w:right="0" w:firstLine="0"/>
            </w:pPr>
            <w:r>
              <w:rPr>
                <w:rFonts w:ascii="Verdana" w:eastAsia="Verdana" w:hAnsi="Verdana" w:cs="Verdana"/>
                <w:b/>
                <w:sz w:val="15"/>
              </w:rPr>
              <w:t>Velero</w:t>
            </w:r>
          </w:p>
          <w:p w14:paraId="2CD7ADD3" w14:textId="77777777" w:rsidR="000309C2" w:rsidRDefault="00000000">
            <w:pPr>
              <w:spacing w:after="55" w:line="236" w:lineRule="auto"/>
              <w:ind w:left="270" w:right="1348" w:firstLine="0"/>
            </w:pPr>
            <w:r>
              <w:rPr>
                <w:sz w:val="18"/>
              </w:rPr>
              <w:t>installation pitfalls</w:t>
            </w:r>
          </w:p>
          <w:p w14:paraId="69343CF5" w14:textId="77777777" w:rsidR="000309C2" w:rsidRDefault="00000000">
            <w:pPr>
              <w:spacing w:after="0" w:line="259" w:lineRule="auto"/>
              <w:ind w:left="0" w:right="0" w:firstLine="0"/>
            </w:pPr>
            <w:r>
              <w:rPr>
                <w:rFonts w:ascii="Verdana" w:eastAsia="Verdana" w:hAnsi="Verdana" w:cs="Verdana"/>
                <w:b/>
                <w:sz w:val="15"/>
              </w:rPr>
              <w:t>Veracode</w:t>
            </w:r>
          </w:p>
        </w:tc>
        <w:tc>
          <w:tcPr>
            <w:tcW w:w="1312" w:type="dxa"/>
            <w:tcBorders>
              <w:top w:val="nil"/>
              <w:left w:val="nil"/>
              <w:bottom w:val="nil"/>
              <w:right w:val="nil"/>
            </w:tcBorders>
          </w:tcPr>
          <w:p w14:paraId="141383E2" w14:textId="77777777" w:rsidR="000309C2" w:rsidRDefault="00000000">
            <w:pPr>
              <w:spacing w:after="195" w:line="259" w:lineRule="auto"/>
              <w:ind w:left="81" w:right="0" w:firstLine="0"/>
            </w:pPr>
            <w:r>
              <w:rPr>
                <w:color w:val="333333"/>
                <w:sz w:val="18"/>
              </w:rPr>
              <w:t>342</w:t>
            </w:r>
            <w:r>
              <w:rPr>
                <w:sz w:val="18"/>
              </w:rPr>
              <w:t xml:space="preserve">, </w:t>
            </w:r>
            <w:r>
              <w:rPr>
                <w:color w:val="333333"/>
                <w:sz w:val="18"/>
              </w:rPr>
              <w:t>343</w:t>
            </w:r>
          </w:p>
          <w:p w14:paraId="4BB738C3" w14:textId="77777777" w:rsidR="000309C2" w:rsidRDefault="00000000">
            <w:pPr>
              <w:spacing w:after="987" w:line="236" w:lineRule="auto"/>
              <w:ind w:left="5" w:right="372" w:hanging="5"/>
            </w:pPr>
            <w:r>
              <w:rPr>
                <w:color w:val="333333"/>
                <w:sz w:val="18"/>
              </w:rPr>
              <w:t>343</w:t>
            </w:r>
            <w:r>
              <w:rPr>
                <w:sz w:val="18"/>
              </w:rPr>
              <w:t xml:space="preserve"> – </w:t>
            </w:r>
            <w:r>
              <w:rPr>
                <w:color w:val="333333"/>
                <w:sz w:val="18"/>
              </w:rPr>
              <w:t>345 345</w:t>
            </w:r>
            <w:r>
              <w:rPr>
                <w:sz w:val="18"/>
              </w:rPr>
              <w:t xml:space="preserve"> – </w:t>
            </w:r>
            <w:r>
              <w:rPr>
                <w:color w:val="333333"/>
                <w:sz w:val="18"/>
              </w:rPr>
              <w:t>347</w:t>
            </w:r>
          </w:p>
          <w:p w14:paraId="4F096B81" w14:textId="77777777" w:rsidR="000309C2" w:rsidRDefault="00000000">
            <w:pPr>
              <w:spacing w:after="55" w:line="236" w:lineRule="auto"/>
              <w:ind w:left="424" w:right="381" w:hanging="42"/>
            </w:pPr>
            <w:r>
              <w:rPr>
                <w:color w:val="333333"/>
                <w:sz w:val="18"/>
              </w:rPr>
              <w:t>400 401</w:t>
            </w:r>
          </w:p>
          <w:p w14:paraId="376E0576" w14:textId="77777777" w:rsidR="000309C2" w:rsidRDefault="00000000">
            <w:pPr>
              <w:spacing w:after="0" w:line="259" w:lineRule="auto"/>
              <w:ind w:left="462" w:right="0" w:firstLine="0"/>
            </w:pPr>
            <w:r>
              <w:rPr>
                <w:rFonts w:ascii="Verdana" w:eastAsia="Verdana" w:hAnsi="Verdana" w:cs="Verdana"/>
                <w:b/>
                <w:color w:val="333333"/>
                <w:sz w:val="15"/>
              </w:rPr>
              <w:t>50</w:t>
            </w:r>
          </w:p>
        </w:tc>
        <w:tc>
          <w:tcPr>
            <w:tcW w:w="2878" w:type="dxa"/>
            <w:tcBorders>
              <w:top w:val="nil"/>
              <w:left w:val="nil"/>
              <w:bottom w:val="nil"/>
              <w:right w:val="nil"/>
            </w:tcBorders>
          </w:tcPr>
          <w:p w14:paraId="12D4524B" w14:textId="77777777" w:rsidR="000309C2" w:rsidRDefault="00000000">
            <w:pPr>
              <w:spacing w:after="278" w:line="236" w:lineRule="auto"/>
              <w:ind w:left="270" w:right="1278" w:firstLine="0"/>
            </w:pPr>
            <w:r>
              <w:rPr>
                <w:sz w:val="18"/>
              </w:rPr>
              <w:t>installation pitfalls</w:t>
            </w:r>
          </w:p>
          <w:p w14:paraId="7665B33A" w14:textId="77777777" w:rsidR="000309C2" w:rsidRDefault="00000000">
            <w:pPr>
              <w:spacing w:after="0" w:line="259" w:lineRule="auto"/>
              <w:ind w:left="0" w:right="0" w:firstLine="0"/>
            </w:pPr>
            <w:r>
              <w:rPr>
                <w:b/>
                <w:sz w:val="32"/>
              </w:rPr>
              <w:t>X</w:t>
            </w:r>
          </w:p>
          <w:p w14:paraId="3699A9D0" w14:textId="77777777" w:rsidR="000309C2" w:rsidRDefault="00000000">
            <w:pPr>
              <w:spacing w:after="280" w:line="259" w:lineRule="auto"/>
              <w:ind w:left="0" w:right="0" w:firstLine="0"/>
            </w:pPr>
            <w:r>
              <w:rPr>
                <w:rFonts w:ascii="Verdana" w:eastAsia="Verdana" w:hAnsi="Verdana" w:cs="Verdana"/>
                <w:b/>
                <w:sz w:val="15"/>
              </w:rPr>
              <w:t>X.509 certificates</w:t>
            </w:r>
          </w:p>
          <w:p w14:paraId="40146010" w14:textId="77777777" w:rsidR="000309C2" w:rsidRDefault="00000000">
            <w:pPr>
              <w:spacing w:after="0" w:line="259" w:lineRule="auto"/>
              <w:ind w:left="0" w:right="0" w:firstLine="0"/>
            </w:pPr>
            <w:r>
              <w:rPr>
                <w:b/>
                <w:sz w:val="32"/>
              </w:rPr>
              <w:t>Y</w:t>
            </w:r>
          </w:p>
          <w:p w14:paraId="68B614EF" w14:textId="77777777" w:rsidR="000309C2" w:rsidRDefault="00000000">
            <w:pPr>
              <w:spacing w:after="3" w:line="259" w:lineRule="auto"/>
              <w:ind w:left="0" w:right="0" w:firstLine="0"/>
            </w:pPr>
            <w:r>
              <w:rPr>
                <w:rFonts w:ascii="Verdana" w:eastAsia="Verdana" w:hAnsi="Verdana" w:cs="Verdana"/>
                <w:b/>
                <w:sz w:val="15"/>
              </w:rPr>
              <w:t>Yeoman</w:t>
            </w:r>
          </w:p>
          <w:p w14:paraId="2C4E0DD6" w14:textId="77777777" w:rsidR="000309C2" w:rsidRDefault="00000000">
            <w:pPr>
              <w:spacing w:after="0" w:line="259" w:lineRule="auto"/>
              <w:ind w:left="270" w:right="1516" w:firstLine="0"/>
            </w:pPr>
            <w:r>
              <w:rPr>
                <w:sz w:val="18"/>
              </w:rPr>
              <w:t>installation need for pitfalls</w:t>
            </w:r>
          </w:p>
        </w:tc>
        <w:tc>
          <w:tcPr>
            <w:tcW w:w="748" w:type="dxa"/>
            <w:tcBorders>
              <w:top w:val="nil"/>
              <w:left w:val="nil"/>
              <w:bottom w:val="nil"/>
              <w:right w:val="nil"/>
            </w:tcBorders>
          </w:tcPr>
          <w:p w14:paraId="49758BA1" w14:textId="77777777" w:rsidR="000309C2" w:rsidRDefault="00000000">
            <w:pPr>
              <w:spacing w:after="571" w:line="236" w:lineRule="auto"/>
              <w:ind w:left="208" w:right="0" w:firstLine="0"/>
              <w:jc w:val="right"/>
            </w:pPr>
            <w:r>
              <w:rPr>
                <w:color w:val="333333"/>
                <w:sz w:val="18"/>
              </w:rPr>
              <w:t>398 399</w:t>
            </w:r>
          </w:p>
          <w:p w14:paraId="3D7A84DE" w14:textId="77777777" w:rsidR="000309C2" w:rsidRDefault="00000000">
            <w:pPr>
              <w:spacing w:after="573" w:line="259" w:lineRule="auto"/>
              <w:ind w:left="0" w:right="3" w:firstLine="0"/>
              <w:jc w:val="right"/>
            </w:pPr>
            <w:r>
              <w:rPr>
                <w:rFonts w:ascii="Verdana" w:eastAsia="Verdana" w:hAnsi="Verdana" w:cs="Verdana"/>
                <w:b/>
                <w:color w:val="333333"/>
                <w:sz w:val="15"/>
              </w:rPr>
              <w:t>84</w:t>
            </w:r>
          </w:p>
          <w:p w14:paraId="20480946" w14:textId="77777777" w:rsidR="000309C2" w:rsidRDefault="00000000">
            <w:pPr>
              <w:spacing w:after="3" w:line="259" w:lineRule="auto"/>
              <w:ind w:left="0" w:right="0" w:firstLine="0"/>
              <w:jc w:val="both"/>
            </w:pPr>
            <w:r>
              <w:rPr>
                <w:rFonts w:ascii="Verdana" w:eastAsia="Verdana" w:hAnsi="Verdana" w:cs="Verdana"/>
                <w:b/>
                <w:color w:val="333333"/>
                <w:sz w:val="15"/>
              </w:rPr>
              <w:t>258</w:t>
            </w:r>
            <w:r>
              <w:rPr>
                <w:rFonts w:ascii="Verdana" w:eastAsia="Verdana" w:hAnsi="Verdana" w:cs="Verdana"/>
                <w:b/>
                <w:sz w:val="15"/>
              </w:rPr>
              <w:t xml:space="preserve">, </w:t>
            </w:r>
            <w:r>
              <w:rPr>
                <w:rFonts w:ascii="Verdana" w:eastAsia="Verdana" w:hAnsi="Verdana" w:cs="Verdana"/>
                <w:b/>
                <w:color w:val="333333"/>
                <w:sz w:val="15"/>
              </w:rPr>
              <w:t>259</w:t>
            </w:r>
          </w:p>
          <w:p w14:paraId="069886FE" w14:textId="77777777" w:rsidR="000309C2" w:rsidRDefault="00000000">
            <w:pPr>
              <w:spacing w:after="0" w:line="259" w:lineRule="auto"/>
              <w:ind w:left="0" w:right="0" w:firstLine="0"/>
              <w:jc w:val="right"/>
            </w:pPr>
            <w:r>
              <w:rPr>
                <w:color w:val="333333"/>
                <w:sz w:val="18"/>
              </w:rPr>
              <w:t>391</w:t>
            </w:r>
          </w:p>
          <w:p w14:paraId="247F7978" w14:textId="77777777" w:rsidR="000309C2" w:rsidRDefault="00000000">
            <w:pPr>
              <w:spacing w:after="0" w:line="259" w:lineRule="auto"/>
              <w:ind w:left="253" w:right="0" w:firstLine="0"/>
              <w:jc w:val="right"/>
            </w:pPr>
            <w:r>
              <w:rPr>
                <w:color w:val="333333"/>
                <w:sz w:val="18"/>
              </w:rPr>
              <w:t>259 391</w:t>
            </w:r>
          </w:p>
        </w:tc>
      </w:tr>
    </w:tbl>
    <w:p w14:paraId="1174375E" w14:textId="77777777" w:rsidR="000309C2" w:rsidRDefault="00000000">
      <w:pPr>
        <w:spacing w:after="3" w:line="259" w:lineRule="auto"/>
        <w:ind w:right="34"/>
        <w:jc w:val="both"/>
      </w:pPr>
      <w:r>
        <w:rPr>
          <w:rFonts w:ascii="Verdana" w:eastAsia="Verdana" w:hAnsi="Verdana" w:cs="Verdana"/>
          <w:b/>
          <w:sz w:val="15"/>
        </w:rPr>
        <w:t>use cases, for AI developer workflow Vertical Pod Autoscaler (VPA)</w:t>
      </w:r>
    </w:p>
    <w:p w14:paraId="327CB93C" w14:textId="77777777" w:rsidR="000309C2" w:rsidRDefault="000309C2">
      <w:pPr>
        <w:sectPr w:rsidR="000309C2">
          <w:type w:val="continuous"/>
          <w:pgSz w:w="10800" w:h="13320"/>
          <w:pgMar w:top="1268" w:right="1964" w:bottom="1280" w:left="1440" w:header="720" w:footer="720" w:gutter="0"/>
          <w:cols w:space="720"/>
        </w:sectPr>
      </w:pPr>
    </w:p>
    <w:p w14:paraId="75DB1374" w14:textId="77777777" w:rsidR="000309C2" w:rsidRDefault="000309C2">
      <w:pPr>
        <w:spacing w:after="0" w:line="259" w:lineRule="auto"/>
        <w:ind w:left="0" w:right="0" w:firstLine="0"/>
      </w:pPr>
    </w:p>
    <w:sectPr w:rsidR="000309C2">
      <w:headerReference w:type="even" r:id="rId412"/>
      <w:headerReference w:type="default" r:id="rId413"/>
      <w:headerReference w:type="first" r:id="rId414"/>
      <w:pgSz w:w="10800" w:h="1332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1D27E7" w14:textId="77777777" w:rsidR="00093FF0" w:rsidRDefault="00093FF0">
      <w:pPr>
        <w:spacing w:after="0" w:line="240" w:lineRule="auto"/>
      </w:pPr>
      <w:r>
        <w:separator/>
      </w:r>
    </w:p>
  </w:endnote>
  <w:endnote w:type="continuationSeparator" w:id="0">
    <w:p w14:paraId="0E5A7361" w14:textId="77777777" w:rsidR="00093FF0" w:rsidRDefault="00093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1"/>
    <w:family w:val="swiss"/>
    <w:pitch w:val="variable"/>
    <w:sig w:usb0="A10006FF" w:usb1="4000205B" w:usb2="00000010" w:usb3="00000000" w:csb0="0000019F" w:csb1="00000000"/>
  </w:font>
  <w:font w:name="Yu Gothic UI">
    <w:panose1 w:val="020B05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F941F4" w14:textId="77777777" w:rsidR="00093FF0" w:rsidRDefault="00093FF0">
      <w:pPr>
        <w:spacing w:after="0" w:line="240" w:lineRule="auto"/>
      </w:pPr>
      <w:r>
        <w:separator/>
      </w:r>
    </w:p>
  </w:footnote>
  <w:footnote w:type="continuationSeparator" w:id="0">
    <w:p w14:paraId="0001FF17" w14:textId="77777777" w:rsidR="00093FF0" w:rsidRDefault="00093F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7CD393" w14:textId="77777777" w:rsidR="000309C2" w:rsidRDefault="000309C2">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D959B8" w14:textId="77777777" w:rsidR="000309C2" w:rsidRDefault="000309C2">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E0B53C" w14:textId="77777777" w:rsidR="000309C2" w:rsidRDefault="000309C2">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2FC9D4" w14:textId="77777777" w:rsidR="000309C2" w:rsidRDefault="000309C2">
    <w:pPr>
      <w:spacing w:after="160" w:line="259" w:lineRule="auto"/>
      <w:ind w:left="0" w:righ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CD3344" w14:textId="77777777" w:rsidR="000309C2" w:rsidRDefault="000309C2">
    <w:pPr>
      <w:spacing w:after="160" w:line="259" w:lineRule="auto"/>
      <w:ind w:left="0" w:righ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145D75" w14:textId="77777777" w:rsidR="000309C2" w:rsidRDefault="000309C2">
    <w:pPr>
      <w:spacing w:after="160" w:line="259" w:lineRule="auto"/>
      <w:ind w:left="0" w:righ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FF3902" w14:textId="77777777" w:rsidR="000309C2" w:rsidRDefault="00000000">
    <w:pPr>
      <w:tabs>
        <w:tab w:val="right" w:pos="7920"/>
      </w:tabs>
      <w:spacing w:after="0" w:line="259" w:lineRule="auto"/>
      <w:ind w:left="0" w:right="0" w:firstLine="0"/>
    </w:pPr>
    <w:r>
      <w:rPr>
        <w:rFonts w:cs="Calibri"/>
        <w:noProof/>
        <w:sz w:val="22"/>
      </w:rPr>
      <mc:AlternateContent>
        <mc:Choice Requires="wpg">
          <w:drawing>
            <wp:anchor distT="0" distB="0" distL="114300" distR="114300" simplePos="0" relativeHeight="251658240" behindDoc="0" locked="0" layoutInCell="1" allowOverlap="1" wp14:anchorId="010840EB" wp14:editId="34AF3184">
              <wp:simplePos x="0" y="0"/>
              <wp:positionH relativeFrom="page">
                <wp:posOffset>914400</wp:posOffset>
              </wp:positionH>
              <wp:positionV relativeFrom="page">
                <wp:posOffset>718999</wp:posOffset>
              </wp:positionV>
              <wp:extent cx="5029200" cy="6120"/>
              <wp:effectExtent l="0" t="0" r="0" b="0"/>
              <wp:wrapSquare wrapText="bothSides"/>
              <wp:docPr id="457511" name="Group 457511"/>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487" name="Shape 473487"/>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511" style="width:396pt;height:0.481888pt;position:absolute;mso-position-horizontal-relative:page;mso-position-horizontal:absolute;margin-left:72pt;mso-position-vertical-relative:page;margin-top:56.6141pt;" coordsize="50292,61">
              <v:shape id="Shape 473488"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cs="Calibri"/>
        <w:i/>
        <w:sz w:val="19"/>
      </w:rPr>
      <w:t>Table of Contents</w:t>
    </w:r>
    <w:r>
      <w:rPr>
        <w:rFonts w:cs="Calibri"/>
        <w:i/>
        <w:sz w:val="19"/>
      </w:rPr>
      <w:tab/>
    </w:r>
    <w:r>
      <w:fldChar w:fldCharType="begin"/>
    </w:r>
    <w:r>
      <w:instrText xml:space="preserve"> PAGE   \* MERGEFORMAT </w:instrText>
    </w:r>
    <w:r>
      <w:fldChar w:fldCharType="separate"/>
    </w:r>
    <w:r>
      <w:rPr>
        <w:sz w:val="19"/>
      </w:rPr>
      <w:t>x</w:t>
    </w:r>
    <w:r>
      <w:rPr>
        <w:sz w:val="19"/>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C35048" w14:textId="77777777" w:rsidR="000309C2" w:rsidRDefault="00000000">
    <w:pPr>
      <w:tabs>
        <w:tab w:val="right" w:pos="7920"/>
      </w:tabs>
      <w:spacing w:after="0" w:line="259" w:lineRule="auto"/>
      <w:ind w:left="0" w:right="0" w:firstLine="0"/>
    </w:pPr>
    <w:r>
      <w:rPr>
        <w:rFonts w:cs="Calibri"/>
        <w:noProof/>
        <w:sz w:val="22"/>
      </w:rPr>
      <mc:AlternateContent>
        <mc:Choice Requires="wpg">
          <w:drawing>
            <wp:anchor distT="0" distB="0" distL="114300" distR="114300" simplePos="0" relativeHeight="251659264" behindDoc="0" locked="0" layoutInCell="1" allowOverlap="1" wp14:anchorId="400B6CFF" wp14:editId="11614207">
              <wp:simplePos x="0" y="0"/>
              <wp:positionH relativeFrom="page">
                <wp:posOffset>914400</wp:posOffset>
              </wp:positionH>
              <wp:positionV relativeFrom="page">
                <wp:posOffset>718999</wp:posOffset>
              </wp:positionV>
              <wp:extent cx="5029200" cy="6120"/>
              <wp:effectExtent l="0" t="0" r="0" b="0"/>
              <wp:wrapSquare wrapText="bothSides"/>
              <wp:docPr id="457501" name="Group 457501"/>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485" name="Shape 473485"/>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501" style="width:396pt;height:0.481888pt;position:absolute;mso-position-horizontal-relative:page;mso-position-horizontal:absolute;margin-left:72pt;mso-position-vertical-relative:page;margin-top:56.6141pt;" coordsize="50292,61">
              <v:shape id="Shape 473486"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9"/>
      </w:rPr>
      <w:t>xi</w:t>
    </w:r>
    <w:r>
      <w:rPr>
        <w:sz w:val="19"/>
      </w:rPr>
      <w:fldChar w:fldCharType="end"/>
    </w:r>
    <w:r>
      <w:rPr>
        <w:sz w:val="19"/>
      </w:rPr>
      <w:tab/>
    </w:r>
    <w:r>
      <w:rPr>
        <w:rFonts w:cs="Calibri"/>
        <w:i/>
        <w:sz w:val="19"/>
      </w:rPr>
      <w:t>Table of Contents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A420F4" w14:textId="77777777" w:rsidR="000309C2" w:rsidRDefault="00000000">
    <w:pPr>
      <w:tabs>
        <w:tab w:val="right" w:pos="7920"/>
      </w:tabs>
      <w:spacing w:after="0" w:line="259" w:lineRule="auto"/>
      <w:ind w:left="0" w:right="0" w:firstLine="0"/>
    </w:pPr>
    <w:r>
      <w:rPr>
        <w:rFonts w:cs="Calibri"/>
        <w:noProof/>
        <w:sz w:val="22"/>
      </w:rPr>
      <mc:AlternateContent>
        <mc:Choice Requires="wpg">
          <w:drawing>
            <wp:anchor distT="0" distB="0" distL="114300" distR="114300" simplePos="0" relativeHeight="251660288" behindDoc="0" locked="0" layoutInCell="1" allowOverlap="1" wp14:anchorId="5B2EB812" wp14:editId="2A5866DA">
              <wp:simplePos x="0" y="0"/>
              <wp:positionH relativeFrom="page">
                <wp:posOffset>914400</wp:posOffset>
              </wp:positionH>
              <wp:positionV relativeFrom="page">
                <wp:posOffset>718999</wp:posOffset>
              </wp:positionV>
              <wp:extent cx="5029200" cy="6120"/>
              <wp:effectExtent l="0" t="0" r="0" b="0"/>
              <wp:wrapSquare wrapText="bothSides"/>
              <wp:docPr id="457491" name="Group 457491"/>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483" name="Shape 473483"/>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491" style="width:396pt;height:0.481888pt;position:absolute;mso-position-horizontal-relative:page;mso-position-horizontal:absolute;margin-left:72pt;mso-position-vertical-relative:page;margin-top:56.6141pt;" coordsize="50292,61">
              <v:shape id="Shape 473484"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cs="Calibri"/>
        <w:i/>
        <w:sz w:val="19"/>
      </w:rPr>
      <w:t>Table of Contents</w:t>
    </w:r>
    <w:r>
      <w:rPr>
        <w:rFonts w:cs="Calibri"/>
        <w:i/>
        <w:sz w:val="19"/>
      </w:rPr>
      <w:tab/>
    </w:r>
    <w:r>
      <w:fldChar w:fldCharType="begin"/>
    </w:r>
    <w:r>
      <w:instrText xml:space="preserve"> PAGE   \* MERGEFORMAT </w:instrText>
    </w:r>
    <w:r>
      <w:fldChar w:fldCharType="separate"/>
    </w:r>
    <w:r>
      <w:rPr>
        <w:sz w:val="19"/>
      </w:rPr>
      <w:t>x</w:t>
    </w:r>
    <w:r>
      <w:rPr>
        <w:sz w:val="19"/>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AABE16" w14:textId="77777777" w:rsidR="000309C2" w:rsidRDefault="00000000">
    <w:pPr>
      <w:tabs>
        <w:tab w:val="right" w:pos="7921"/>
      </w:tabs>
      <w:spacing w:after="0" w:line="259" w:lineRule="auto"/>
      <w:ind w:left="0" w:right="0" w:firstLine="0"/>
    </w:pPr>
    <w:r>
      <w:rPr>
        <w:rFonts w:cs="Calibri"/>
        <w:noProof/>
        <w:sz w:val="22"/>
      </w:rPr>
      <mc:AlternateContent>
        <mc:Choice Requires="wpg">
          <w:drawing>
            <wp:anchor distT="0" distB="0" distL="114300" distR="114300" simplePos="0" relativeHeight="251661312" behindDoc="0" locked="0" layoutInCell="1" allowOverlap="1" wp14:anchorId="1C6E8AA5" wp14:editId="57C9A06D">
              <wp:simplePos x="0" y="0"/>
              <wp:positionH relativeFrom="page">
                <wp:posOffset>914400</wp:posOffset>
              </wp:positionH>
              <wp:positionV relativeFrom="page">
                <wp:posOffset>718999</wp:posOffset>
              </wp:positionV>
              <wp:extent cx="5029200" cy="6120"/>
              <wp:effectExtent l="0" t="0" r="0" b="0"/>
              <wp:wrapSquare wrapText="bothSides"/>
              <wp:docPr id="457533" name="Group 457533"/>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491" name="Shape 473491"/>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533" style="width:396pt;height:0.481888pt;position:absolute;mso-position-horizontal-relative:page;mso-position-horizontal:absolute;margin-left:72pt;mso-position-vertical-relative:page;margin-top:56.6141pt;" coordsize="50292,61">
              <v:shape id="Shape 473492"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cs="Calibri"/>
        <w:i/>
        <w:sz w:val="19"/>
      </w:rPr>
      <w:t>Preface</w:t>
    </w:r>
    <w:r>
      <w:rPr>
        <w:rFonts w:cs="Calibri"/>
        <w:i/>
        <w:sz w:val="19"/>
      </w:rPr>
      <w:tab/>
    </w:r>
    <w:r>
      <w:fldChar w:fldCharType="begin"/>
    </w:r>
    <w:r>
      <w:instrText xml:space="preserve"> PAGE   \* MERGEFORMAT </w:instrText>
    </w:r>
    <w:r>
      <w:fldChar w:fldCharType="separate"/>
    </w:r>
    <w:r>
      <w:rPr>
        <w:sz w:val="19"/>
      </w:rPr>
      <w:t>xx</w:t>
    </w:r>
    <w:r>
      <w:rPr>
        <w:sz w:val="19"/>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69DEB2" w14:textId="77777777" w:rsidR="000309C2" w:rsidRDefault="00000000">
    <w:pPr>
      <w:tabs>
        <w:tab w:val="right" w:pos="7921"/>
      </w:tabs>
      <w:spacing w:after="0" w:line="259" w:lineRule="auto"/>
      <w:ind w:left="0" w:right="0" w:firstLine="0"/>
    </w:pPr>
    <w:r>
      <w:rPr>
        <w:rFonts w:cs="Calibri"/>
        <w:noProof/>
        <w:sz w:val="22"/>
      </w:rPr>
      <mc:AlternateContent>
        <mc:Choice Requires="wpg">
          <w:drawing>
            <wp:anchor distT="0" distB="0" distL="114300" distR="114300" simplePos="0" relativeHeight="251662336" behindDoc="0" locked="0" layoutInCell="1" allowOverlap="1" wp14:anchorId="6D1C502F" wp14:editId="723D0C10">
              <wp:simplePos x="0" y="0"/>
              <wp:positionH relativeFrom="page">
                <wp:posOffset>914400</wp:posOffset>
              </wp:positionH>
              <wp:positionV relativeFrom="page">
                <wp:posOffset>718999</wp:posOffset>
              </wp:positionV>
              <wp:extent cx="5029200" cy="6120"/>
              <wp:effectExtent l="0" t="0" r="0" b="0"/>
              <wp:wrapSquare wrapText="bothSides"/>
              <wp:docPr id="457523" name="Group 457523"/>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489" name="Shape 473489"/>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523" style="width:396pt;height:0.481888pt;position:absolute;mso-position-horizontal-relative:page;mso-position-horizontal:absolute;margin-left:72pt;mso-position-vertical-relative:page;margin-top:56.6141pt;" coordsize="50292,61">
              <v:shape id="Shape 473490"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9"/>
      </w:rPr>
      <w:t>xxi</w:t>
    </w:r>
    <w:r>
      <w:rPr>
        <w:sz w:val="19"/>
      </w:rPr>
      <w:fldChar w:fldCharType="end"/>
    </w:r>
    <w:r>
      <w:rPr>
        <w:sz w:val="19"/>
      </w:rPr>
      <w:tab/>
    </w:r>
    <w:r>
      <w:rPr>
        <w:rFonts w:cs="Calibri"/>
        <w:i/>
        <w:sz w:val="19"/>
      </w:rPr>
      <w:t>Preface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1D9CCA" w14:textId="77777777" w:rsidR="000309C2" w:rsidRDefault="000309C2">
    <w:pPr>
      <w:spacing w:after="160" w:line="259" w:lineRule="auto"/>
      <w:ind w:left="0" w:right="0"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9A28D4" w14:textId="77777777" w:rsidR="000309C2" w:rsidRDefault="000309C2">
    <w:pPr>
      <w:spacing w:after="160" w:line="259" w:lineRule="auto"/>
      <w:ind w:left="0" w:righ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5426A0" w14:textId="77777777" w:rsidR="000309C2" w:rsidRDefault="000309C2">
    <w:pPr>
      <w:spacing w:after="160" w:line="259" w:lineRule="auto"/>
      <w:ind w:left="0" w:righ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0CC682" w14:textId="77777777" w:rsidR="000309C2" w:rsidRDefault="000309C2">
    <w:pPr>
      <w:spacing w:after="160" w:line="259" w:lineRule="auto"/>
      <w:ind w:left="0" w:right="0"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7D3015" w14:textId="77777777" w:rsidR="000309C2" w:rsidRDefault="000309C2">
    <w:pPr>
      <w:spacing w:after="160" w:line="259" w:lineRule="auto"/>
      <w:ind w:left="0" w:righ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75611" w14:textId="77777777" w:rsidR="000309C2" w:rsidRDefault="000309C2">
    <w:pPr>
      <w:spacing w:after="160" w:line="259" w:lineRule="auto"/>
      <w:ind w:left="0" w:right="0"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7CD498" w14:textId="77777777" w:rsidR="000309C2" w:rsidRDefault="000309C2">
    <w:pPr>
      <w:spacing w:after="160" w:line="259" w:lineRule="auto"/>
      <w:ind w:left="0" w:right="0" w:firstLine="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648E05" w14:textId="77777777" w:rsidR="000309C2" w:rsidRDefault="00000000">
    <w:pPr>
      <w:tabs>
        <w:tab w:val="right" w:pos="7921"/>
      </w:tabs>
      <w:spacing w:after="0" w:line="259" w:lineRule="auto"/>
      <w:ind w:left="0" w:right="0" w:firstLine="0"/>
    </w:pPr>
    <w:r>
      <w:rPr>
        <w:rFonts w:cs="Calibri"/>
        <w:noProof/>
        <w:sz w:val="22"/>
      </w:rPr>
      <mc:AlternateContent>
        <mc:Choice Requires="wpg">
          <w:drawing>
            <wp:anchor distT="0" distB="0" distL="114300" distR="114300" simplePos="0" relativeHeight="251663360" behindDoc="0" locked="0" layoutInCell="1" allowOverlap="1" wp14:anchorId="2B04BEB8" wp14:editId="70156AE3">
              <wp:simplePos x="0" y="0"/>
              <wp:positionH relativeFrom="page">
                <wp:posOffset>914400</wp:posOffset>
              </wp:positionH>
              <wp:positionV relativeFrom="page">
                <wp:posOffset>718999</wp:posOffset>
              </wp:positionV>
              <wp:extent cx="5029200" cy="6120"/>
              <wp:effectExtent l="0" t="0" r="0" b="0"/>
              <wp:wrapSquare wrapText="bothSides"/>
              <wp:docPr id="457566" name="Group 457566"/>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495" name="Shape 473495"/>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566" style="width:396pt;height:0.481888pt;position:absolute;mso-position-horizontal-relative:page;mso-position-horizontal:absolute;margin-left:72pt;mso-position-vertical-relative:page;margin-top:56.6141pt;" coordsize="50292,61">
              <v:shape id="Shape 473496"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cs="Calibri"/>
        <w:i/>
        <w:sz w:val="19"/>
      </w:rPr>
      <w:t>Chapter 1</w:t>
    </w:r>
    <w:r>
      <w:rPr>
        <w:rFonts w:cs="Calibri"/>
        <w:i/>
        <w:sz w:val="19"/>
      </w:rPr>
      <w:tab/>
    </w:r>
    <w:r>
      <w:fldChar w:fldCharType="begin"/>
    </w:r>
    <w:r>
      <w:instrText xml:space="preserve"> PAGE   \* MERGEFORMAT </w:instrText>
    </w:r>
    <w:r>
      <w:fldChar w:fldCharType="separate"/>
    </w:r>
    <w:r>
      <w:rPr>
        <w:sz w:val="19"/>
      </w:rPr>
      <w:t>4</w:t>
    </w:r>
    <w:r>
      <w:rPr>
        <w:sz w:val="19"/>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D85A3E" w14:textId="77777777" w:rsidR="000309C2" w:rsidRDefault="00000000">
    <w:pPr>
      <w:tabs>
        <w:tab w:val="right" w:pos="7921"/>
      </w:tabs>
      <w:spacing w:after="0" w:line="259" w:lineRule="auto"/>
      <w:ind w:left="0" w:right="0" w:firstLine="0"/>
    </w:pPr>
    <w:r>
      <w:rPr>
        <w:rFonts w:cs="Calibri"/>
        <w:noProof/>
        <w:sz w:val="22"/>
      </w:rPr>
      <mc:AlternateContent>
        <mc:Choice Requires="wpg">
          <w:drawing>
            <wp:anchor distT="0" distB="0" distL="114300" distR="114300" simplePos="0" relativeHeight="251664384" behindDoc="0" locked="0" layoutInCell="1" allowOverlap="1" wp14:anchorId="00B282B3" wp14:editId="5B4CC6A5">
              <wp:simplePos x="0" y="0"/>
              <wp:positionH relativeFrom="page">
                <wp:posOffset>914400</wp:posOffset>
              </wp:positionH>
              <wp:positionV relativeFrom="page">
                <wp:posOffset>718999</wp:posOffset>
              </wp:positionV>
              <wp:extent cx="5029200" cy="6120"/>
              <wp:effectExtent l="0" t="0" r="0" b="0"/>
              <wp:wrapSquare wrapText="bothSides"/>
              <wp:docPr id="457556" name="Group 457556"/>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493" name="Shape 473493"/>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556" style="width:396pt;height:0.481888pt;position:absolute;mso-position-horizontal-relative:page;mso-position-horizontal:absolute;margin-left:72pt;mso-position-vertical-relative:page;margin-top:56.6141pt;" coordsize="50292,61">
              <v:shape id="Shape 473494"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9"/>
      </w:rPr>
      <w:t>5</w:t>
    </w:r>
    <w:r>
      <w:rPr>
        <w:sz w:val="19"/>
      </w:rPr>
      <w:fldChar w:fldCharType="end"/>
    </w:r>
    <w:r>
      <w:rPr>
        <w:sz w:val="19"/>
      </w:rPr>
      <w:tab/>
    </w:r>
    <w:r>
      <w:rPr>
        <w:rFonts w:cs="Calibri"/>
        <w:i/>
        <w:sz w:val="19"/>
      </w:rPr>
      <w:t>Platform Engineering: Laying the Groundwork</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81BC80" w14:textId="77777777" w:rsidR="000309C2" w:rsidRDefault="000309C2">
    <w:pPr>
      <w:spacing w:after="160" w:line="259" w:lineRule="auto"/>
      <w:ind w:left="0" w:right="0" w:firstLine="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CF33B7" w14:textId="77777777" w:rsidR="000309C2" w:rsidRDefault="000309C2">
    <w:pPr>
      <w:spacing w:after="160" w:line="259" w:lineRule="auto"/>
      <w:ind w:left="0" w:right="0" w:firstLine="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7B5944" w14:textId="77777777" w:rsidR="000309C2" w:rsidRDefault="000309C2">
    <w:pPr>
      <w:spacing w:after="160" w:line="259" w:lineRule="auto"/>
      <w:ind w:left="0" w:right="0" w:firstLine="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93A255" w14:textId="77777777" w:rsidR="000309C2" w:rsidRDefault="000309C2">
    <w:pPr>
      <w:spacing w:after="160" w:line="259" w:lineRule="auto"/>
      <w:ind w:left="0" w:right="0" w:firstLine="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2E37B1" w14:textId="77777777" w:rsidR="000309C2" w:rsidRDefault="00000000">
    <w:pPr>
      <w:tabs>
        <w:tab w:val="right" w:pos="7921"/>
      </w:tabs>
      <w:spacing w:after="0" w:line="259" w:lineRule="auto"/>
      <w:ind w:left="0" w:right="0" w:firstLine="0"/>
    </w:pPr>
    <w:r>
      <w:rPr>
        <w:rFonts w:cs="Calibri"/>
        <w:noProof/>
        <w:sz w:val="22"/>
      </w:rPr>
      <mc:AlternateContent>
        <mc:Choice Requires="wpg">
          <w:drawing>
            <wp:anchor distT="0" distB="0" distL="114300" distR="114300" simplePos="0" relativeHeight="251665408" behindDoc="0" locked="0" layoutInCell="1" allowOverlap="1" wp14:anchorId="2B6D9BEF" wp14:editId="2703E5A9">
              <wp:simplePos x="0" y="0"/>
              <wp:positionH relativeFrom="page">
                <wp:posOffset>914400</wp:posOffset>
              </wp:positionH>
              <wp:positionV relativeFrom="page">
                <wp:posOffset>718999</wp:posOffset>
              </wp:positionV>
              <wp:extent cx="5029200" cy="6120"/>
              <wp:effectExtent l="0" t="0" r="0" b="0"/>
              <wp:wrapSquare wrapText="bothSides"/>
              <wp:docPr id="457595" name="Group 457595"/>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499" name="Shape 473499"/>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595" style="width:396pt;height:0.481888pt;position:absolute;mso-position-horizontal-relative:page;mso-position-horizontal:absolute;margin-left:72pt;mso-position-vertical-relative:page;margin-top:56.6141pt;" coordsize="50292,61">
              <v:shape id="Shape 473500"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cs="Calibri"/>
        <w:i/>
        <w:sz w:val="19"/>
      </w:rPr>
      <w:t>Chapter 2</w:t>
    </w:r>
    <w:r>
      <w:rPr>
        <w:rFonts w:cs="Calibri"/>
        <w:i/>
        <w:sz w:val="19"/>
      </w:rPr>
      <w:tab/>
    </w:r>
    <w:r>
      <w:fldChar w:fldCharType="begin"/>
    </w:r>
    <w:r>
      <w:instrText xml:space="preserve"> PAGE   \* MERGEFORMAT </w:instrText>
    </w:r>
    <w:r>
      <w:fldChar w:fldCharType="separate"/>
    </w:r>
    <w:r>
      <w:rPr>
        <w:sz w:val="19"/>
      </w:rPr>
      <w:t>32</w:t>
    </w:r>
    <w:r>
      <w:rPr>
        <w:sz w:val="19"/>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B4F80A" w14:textId="77777777" w:rsidR="000309C2" w:rsidRDefault="00000000">
    <w:pPr>
      <w:tabs>
        <w:tab w:val="right" w:pos="7921"/>
      </w:tabs>
      <w:spacing w:after="0" w:line="259" w:lineRule="auto"/>
      <w:ind w:left="0" w:right="-1" w:firstLine="0"/>
    </w:pPr>
    <w:r>
      <w:rPr>
        <w:rFonts w:cs="Calibri"/>
        <w:noProof/>
        <w:sz w:val="22"/>
      </w:rPr>
      <mc:AlternateContent>
        <mc:Choice Requires="wpg">
          <w:drawing>
            <wp:anchor distT="0" distB="0" distL="114300" distR="114300" simplePos="0" relativeHeight="251666432" behindDoc="0" locked="0" layoutInCell="1" allowOverlap="1" wp14:anchorId="5B8E42F5" wp14:editId="7BABA48A">
              <wp:simplePos x="0" y="0"/>
              <wp:positionH relativeFrom="page">
                <wp:posOffset>914400</wp:posOffset>
              </wp:positionH>
              <wp:positionV relativeFrom="page">
                <wp:posOffset>718999</wp:posOffset>
              </wp:positionV>
              <wp:extent cx="5029200" cy="6120"/>
              <wp:effectExtent l="0" t="0" r="0" b="0"/>
              <wp:wrapSquare wrapText="bothSides"/>
              <wp:docPr id="457585" name="Group 457585"/>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497" name="Shape 473497"/>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585" style="width:396pt;height:0.481888pt;position:absolute;mso-position-horizontal-relative:page;mso-position-horizontal:absolute;margin-left:72pt;mso-position-vertical-relative:page;margin-top:56.6141pt;" coordsize="50292,61">
              <v:shape id="Shape 473498"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9"/>
      </w:rPr>
      <w:t>33</w:t>
    </w:r>
    <w:r>
      <w:rPr>
        <w:sz w:val="19"/>
      </w:rPr>
      <w:fldChar w:fldCharType="end"/>
    </w:r>
    <w:r>
      <w:rPr>
        <w:sz w:val="19"/>
      </w:rPr>
      <w:tab/>
    </w:r>
    <w:r>
      <w:rPr>
        <w:rFonts w:cs="Calibri"/>
        <w:i/>
        <w:sz w:val="19"/>
      </w:rPr>
      <w:t>Scalable Platform Runtime with Kubernetes and Service Mesh</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2F58DF" w14:textId="77777777" w:rsidR="000309C2" w:rsidRDefault="000309C2">
    <w:pPr>
      <w:spacing w:after="160" w:line="259" w:lineRule="auto"/>
      <w:ind w:left="0" w:right="0" w:firstLine="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B3E34F" w14:textId="77777777" w:rsidR="000309C2" w:rsidRDefault="00000000">
    <w:pPr>
      <w:tabs>
        <w:tab w:val="right" w:pos="7922"/>
      </w:tabs>
      <w:spacing w:after="0" w:line="259" w:lineRule="auto"/>
      <w:ind w:left="0" w:right="0" w:firstLine="0"/>
    </w:pPr>
    <w:r>
      <w:rPr>
        <w:rFonts w:cs="Calibri"/>
        <w:noProof/>
        <w:sz w:val="22"/>
      </w:rPr>
      <mc:AlternateContent>
        <mc:Choice Requires="wpg">
          <w:drawing>
            <wp:anchor distT="0" distB="0" distL="114300" distR="114300" simplePos="0" relativeHeight="251667456" behindDoc="0" locked="0" layoutInCell="1" allowOverlap="1" wp14:anchorId="02D445C9" wp14:editId="2485E90B">
              <wp:simplePos x="0" y="0"/>
              <wp:positionH relativeFrom="page">
                <wp:posOffset>914400</wp:posOffset>
              </wp:positionH>
              <wp:positionV relativeFrom="page">
                <wp:posOffset>718999</wp:posOffset>
              </wp:positionV>
              <wp:extent cx="5029200" cy="6120"/>
              <wp:effectExtent l="0" t="0" r="0" b="0"/>
              <wp:wrapSquare wrapText="bothSides"/>
              <wp:docPr id="457617" name="Group 457617"/>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03" name="Shape 473503"/>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617" style="width:396pt;height:0.481888pt;position:absolute;mso-position-horizontal-relative:page;mso-position-horizontal:absolute;margin-left:72pt;mso-position-vertical-relative:page;margin-top:56.6141pt;" coordsize="50292,61">
              <v:shape id="Shape 473504"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cs="Calibri"/>
        <w:i/>
        <w:sz w:val="19"/>
      </w:rPr>
      <w:t>Chapter 3</w:t>
    </w:r>
    <w:r>
      <w:rPr>
        <w:rFonts w:cs="Calibri"/>
        <w:i/>
        <w:sz w:val="19"/>
      </w:rPr>
      <w:tab/>
    </w:r>
    <w:r>
      <w:fldChar w:fldCharType="begin"/>
    </w:r>
    <w:r>
      <w:instrText xml:space="preserve"> PAGE   \* MERGEFORMAT </w:instrText>
    </w:r>
    <w:r>
      <w:fldChar w:fldCharType="separate"/>
    </w:r>
    <w:r>
      <w:rPr>
        <w:sz w:val="19"/>
      </w:rPr>
      <w:t>80</w:t>
    </w:r>
    <w:r>
      <w:rPr>
        <w:sz w:val="19"/>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701474" w14:textId="77777777" w:rsidR="000309C2" w:rsidRDefault="00000000">
    <w:pPr>
      <w:tabs>
        <w:tab w:val="right" w:pos="7922"/>
      </w:tabs>
      <w:spacing w:after="0" w:line="259" w:lineRule="auto"/>
      <w:ind w:left="0" w:right="0" w:firstLine="0"/>
    </w:pPr>
    <w:r>
      <w:rPr>
        <w:rFonts w:cs="Calibri"/>
        <w:noProof/>
        <w:sz w:val="22"/>
      </w:rPr>
      <mc:AlternateContent>
        <mc:Choice Requires="wpg">
          <w:drawing>
            <wp:anchor distT="0" distB="0" distL="114300" distR="114300" simplePos="0" relativeHeight="251668480" behindDoc="0" locked="0" layoutInCell="1" allowOverlap="1" wp14:anchorId="404A073E" wp14:editId="7304A17F">
              <wp:simplePos x="0" y="0"/>
              <wp:positionH relativeFrom="page">
                <wp:posOffset>914400</wp:posOffset>
              </wp:positionH>
              <wp:positionV relativeFrom="page">
                <wp:posOffset>718999</wp:posOffset>
              </wp:positionV>
              <wp:extent cx="5029200" cy="6120"/>
              <wp:effectExtent l="0" t="0" r="0" b="0"/>
              <wp:wrapSquare wrapText="bothSides"/>
              <wp:docPr id="457607" name="Group 457607"/>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01" name="Shape 473501"/>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607" style="width:396pt;height:0.481888pt;position:absolute;mso-position-horizontal-relative:page;mso-position-horizontal:absolute;margin-left:72pt;mso-position-vertical-relative:page;margin-top:56.6141pt;" coordsize="50292,61">
              <v:shape id="Shape 473502"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9"/>
      </w:rPr>
      <w:t>81</w:t>
    </w:r>
    <w:r>
      <w:rPr>
        <w:sz w:val="19"/>
      </w:rPr>
      <w:fldChar w:fldCharType="end"/>
    </w:r>
    <w:r>
      <w:rPr>
        <w:sz w:val="19"/>
      </w:rPr>
      <w:tab/>
    </w:r>
    <w:r>
      <w:rPr>
        <w:rFonts w:cs="Calibri"/>
        <w:i/>
        <w:sz w:val="19"/>
      </w:rPr>
      <w:t>Securing Platform Access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86F002" w14:textId="77777777" w:rsidR="000309C2" w:rsidRDefault="000309C2">
    <w:pPr>
      <w:spacing w:after="160" w:line="259" w:lineRule="auto"/>
      <w:ind w:left="0" w:right="0" w:firstLine="0"/>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C18C1B" w14:textId="77777777" w:rsidR="000309C2" w:rsidRDefault="000309C2">
    <w:pPr>
      <w:spacing w:after="160" w:line="259" w:lineRule="auto"/>
      <w:ind w:left="0" w:right="0" w:firstLine="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FF6F82" w14:textId="77777777" w:rsidR="000309C2" w:rsidRDefault="000309C2">
    <w:pPr>
      <w:spacing w:after="160" w:line="259" w:lineRule="auto"/>
      <w:ind w:left="0" w:right="0" w:firstLine="0"/>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545EA9" w14:textId="77777777" w:rsidR="000309C2" w:rsidRDefault="000309C2">
    <w:pPr>
      <w:spacing w:after="160" w:line="259" w:lineRule="auto"/>
      <w:ind w:left="0" w:right="0" w:firstLine="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CCB960" w14:textId="77777777" w:rsidR="000309C2" w:rsidRDefault="00000000">
    <w:pPr>
      <w:tabs>
        <w:tab w:val="right" w:pos="7920"/>
      </w:tabs>
      <w:spacing w:after="0" w:line="259" w:lineRule="auto"/>
      <w:ind w:left="0" w:right="0" w:firstLine="0"/>
    </w:pPr>
    <w:r>
      <w:rPr>
        <w:rFonts w:cs="Calibri"/>
        <w:noProof/>
        <w:sz w:val="22"/>
      </w:rPr>
      <mc:AlternateContent>
        <mc:Choice Requires="wpg">
          <w:drawing>
            <wp:anchor distT="0" distB="0" distL="114300" distR="114300" simplePos="0" relativeHeight="251669504" behindDoc="0" locked="0" layoutInCell="1" allowOverlap="1" wp14:anchorId="13B48C63" wp14:editId="107A6033">
              <wp:simplePos x="0" y="0"/>
              <wp:positionH relativeFrom="page">
                <wp:posOffset>914400</wp:posOffset>
              </wp:positionH>
              <wp:positionV relativeFrom="page">
                <wp:posOffset>718999</wp:posOffset>
              </wp:positionV>
              <wp:extent cx="5029200" cy="6120"/>
              <wp:effectExtent l="0" t="0" r="0" b="0"/>
              <wp:wrapSquare wrapText="bothSides"/>
              <wp:docPr id="457646" name="Group 457646"/>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07" name="Shape 473507"/>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646" style="width:396pt;height:0.481888pt;position:absolute;mso-position-horizontal-relative:page;mso-position-horizontal:absolute;margin-left:72pt;mso-position-vertical-relative:page;margin-top:56.6141pt;" coordsize="50292,61">
              <v:shape id="Shape 473508"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cs="Calibri"/>
        <w:i/>
        <w:sz w:val="19"/>
      </w:rPr>
      <w:t>Chapter 4</w:t>
    </w:r>
    <w:r>
      <w:rPr>
        <w:rFonts w:cs="Calibri"/>
        <w:i/>
        <w:sz w:val="19"/>
      </w:rPr>
      <w:tab/>
    </w:r>
    <w:r>
      <w:fldChar w:fldCharType="begin"/>
    </w:r>
    <w:r>
      <w:instrText xml:space="preserve"> PAGE   \* MERGEFORMAT </w:instrText>
    </w:r>
    <w:r>
      <w:fldChar w:fldCharType="separate"/>
    </w:r>
    <w:r>
      <w:rPr>
        <w:sz w:val="19"/>
      </w:rPr>
      <w:t>104</w:t>
    </w:r>
    <w:r>
      <w:rPr>
        <w:sz w:val="19"/>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7C3966" w14:textId="77777777" w:rsidR="000309C2" w:rsidRDefault="00000000">
    <w:pPr>
      <w:tabs>
        <w:tab w:val="right" w:pos="7920"/>
      </w:tabs>
      <w:spacing w:after="0" w:line="259" w:lineRule="auto"/>
      <w:ind w:left="0" w:right="0" w:firstLine="0"/>
    </w:pPr>
    <w:r>
      <w:rPr>
        <w:rFonts w:cs="Calibri"/>
        <w:noProof/>
        <w:sz w:val="22"/>
      </w:rPr>
      <mc:AlternateContent>
        <mc:Choice Requires="wpg">
          <w:drawing>
            <wp:anchor distT="0" distB="0" distL="114300" distR="114300" simplePos="0" relativeHeight="251670528" behindDoc="0" locked="0" layoutInCell="1" allowOverlap="1" wp14:anchorId="41C93AC7" wp14:editId="5FE0AB40">
              <wp:simplePos x="0" y="0"/>
              <wp:positionH relativeFrom="page">
                <wp:posOffset>914400</wp:posOffset>
              </wp:positionH>
              <wp:positionV relativeFrom="page">
                <wp:posOffset>718999</wp:posOffset>
              </wp:positionV>
              <wp:extent cx="5029200" cy="6120"/>
              <wp:effectExtent l="0" t="0" r="0" b="0"/>
              <wp:wrapSquare wrapText="bothSides"/>
              <wp:docPr id="457636" name="Group 457636"/>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05" name="Shape 473505"/>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636" style="width:396pt;height:0.481888pt;position:absolute;mso-position-horizontal-relative:page;mso-position-horizontal:absolute;margin-left:72pt;mso-position-vertical-relative:page;margin-top:56.6141pt;" coordsize="50292,61">
              <v:shape id="Shape 473506"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9"/>
      </w:rPr>
      <w:t>105</w:t>
    </w:r>
    <w:r>
      <w:rPr>
        <w:sz w:val="19"/>
      </w:rPr>
      <w:fldChar w:fldCharType="end"/>
    </w:r>
    <w:r>
      <w:rPr>
        <w:sz w:val="19"/>
      </w:rPr>
      <w:tab/>
    </w:r>
    <w:r>
      <w:rPr>
        <w:rFonts w:cs="Calibri"/>
        <w:i/>
        <w:sz w:val="19"/>
      </w:rPr>
      <w:t>Embedding Observability</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31E180" w14:textId="77777777" w:rsidR="000309C2" w:rsidRDefault="000309C2">
    <w:pPr>
      <w:spacing w:after="160" w:line="259" w:lineRule="auto"/>
      <w:ind w:left="0" w:right="0" w:firstLine="0"/>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2D8107" w14:textId="77777777" w:rsidR="000309C2" w:rsidRDefault="000309C2">
    <w:pPr>
      <w:spacing w:after="160" w:line="259" w:lineRule="auto"/>
      <w:ind w:left="0" w:right="0" w:firstLine="0"/>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354FF1" w14:textId="77777777" w:rsidR="000309C2" w:rsidRDefault="000309C2">
    <w:pPr>
      <w:spacing w:after="160" w:line="259" w:lineRule="auto"/>
      <w:ind w:left="0" w:right="0" w:firstLine="0"/>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54768" w14:textId="77777777" w:rsidR="000309C2" w:rsidRDefault="000309C2">
    <w:pPr>
      <w:spacing w:after="160" w:line="259" w:lineRule="auto"/>
      <w:ind w:left="0" w:right="0" w:firstLine="0"/>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2DFAD9" w14:textId="77777777" w:rsidR="000309C2" w:rsidRDefault="00000000">
    <w:pPr>
      <w:tabs>
        <w:tab w:val="right" w:pos="7920"/>
      </w:tabs>
      <w:spacing w:after="0" w:line="259" w:lineRule="auto"/>
      <w:ind w:left="0" w:right="0" w:firstLine="0"/>
    </w:pPr>
    <w:r>
      <w:rPr>
        <w:rFonts w:cs="Calibri"/>
        <w:noProof/>
        <w:sz w:val="22"/>
      </w:rPr>
      <mc:AlternateContent>
        <mc:Choice Requires="wpg">
          <w:drawing>
            <wp:anchor distT="0" distB="0" distL="114300" distR="114300" simplePos="0" relativeHeight="251671552" behindDoc="0" locked="0" layoutInCell="1" allowOverlap="1" wp14:anchorId="4916909D" wp14:editId="01B6B320">
              <wp:simplePos x="0" y="0"/>
              <wp:positionH relativeFrom="page">
                <wp:posOffset>914400</wp:posOffset>
              </wp:positionH>
              <wp:positionV relativeFrom="page">
                <wp:posOffset>718999</wp:posOffset>
              </wp:positionV>
              <wp:extent cx="5029200" cy="6120"/>
              <wp:effectExtent l="0" t="0" r="0" b="0"/>
              <wp:wrapSquare wrapText="bothSides"/>
              <wp:docPr id="457675" name="Group 457675"/>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11" name="Shape 473511"/>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675" style="width:396pt;height:0.481888pt;position:absolute;mso-position-horizontal-relative:page;mso-position-horizontal:absolute;margin-left:72pt;mso-position-vertical-relative:page;margin-top:56.6141pt;" coordsize="50292,61">
              <v:shape id="Shape 473512"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cs="Calibri"/>
        <w:i/>
        <w:sz w:val="19"/>
      </w:rPr>
      <w:t>Chapter 5</w:t>
    </w:r>
    <w:r>
      <w:rPr>
        <w:rFonts w:cs="Calibri"/>
        <w:i/>
        <w:sz w:val="19"/>
      </w:rPr>
      <w:tab/>
    </w:r>
    <w:r>
      <w:fldChar w:fldCharType="begin"/>
    </w:r>
    <w:r>
      <w:instrText xml:space="preserve"> PAGE   \* MERGEFORMAT </w:instrText>
    </w:r>
    <w:r>
      <w:fldChar w:fldCharType="separate"/>
    </w:r>
    <w:r>
      <w:rPr>
        <w:sz w:val="19"/>
      </w:rPr>
      <w:t>130</w:t>
    </w:r>
    <w:r>
      <w:rPr>
        <w:sz w:val="19"/>
      </w:rPr>
      <w:fldChar w:fldCharType="end"/>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6DD584" w14:textId="77777777" w:rsidR="000309C2" w:rsidRDefault="00000000">
    <w:pPr>
      <w:tabs>
        <w:tab w:val="right" w:pos="7920"/>
      </w:tabs>
      <w:spacing w:after="0" w:line="259" w:lineRule="auto"/>
      <w:ind w:left="0" w:right="-2" w:firstLine="0"/>
    </w:pPr>
    <w:r>
      <w:rPr>
        <w:rFonts w:cs="Calibri"/>
        <w:noProof/>
        <w:sz w:val="22"/>
      </w:rPr>
      <mc:AlternateContent>
        <mc:Choice Requires="wpg">
          <w:drawing>
            <wp:anchor distT="0" distB="0" distL="114300" distR="114300" simplePos="0" relativeHeight="251672576" behindDoc="0" locked="0" layoutInCell="1" allowOverlap="1" wp14:anchorId="59028F2A" wp14:editId="523B3578">
              <wp:simplePos x="0" y="0"/>
              <wp:positionH relativeFrom="page">
                <wp:posOffset>914400</wp:posOffset>
              </wp:positionH>
              <wp:positionV relativeFrom="page">
                <wp:posOffset>718999</wp:posOffset>
              </wp:positionV>
              <wp:extent cx="5029200" cy="6120"/>
              <wp:effectExtent l="0" t="0" r="0" b="0"/>
              <wp:wrapSquare wrapText="bothSides"/>
              <wp:docPr id="457665" name="Group 457665"/>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09" name="Shape 473509"/>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665" style="width:396pt;height:0.481888pt;position:absolute;mso-position-horizontal-relative:page;mso-position-horizontal:absolute;margin-left:72pt;mso-position-vertical-relative:page;margin-top:56.6141pt;" coordsize="50292,61">
              <v:shape id="Shape 473510"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9"/>
      </w:rPr>
      <w:t>131</w:t>
    </w:r>
    <w:r>
      <w:rPr>
        <w:sz w:val="19"/>
      </w:rPr>
      <w:fldChar w:fldCharType="end"/>
    </w:r>
    <w:r>
      <w:rPr>
        <w:sz w:val="19"/>
      </w:rPr>
      <w:tab/>
    </w:r>
    <w:r>
      <w:rPr>
        <w:rFonts w:cs="Calibri"/>
        <w:i/>
        <w:sz w:val="19"/>
      </w:rPr>
      <w:t>Evaluate the User Experience</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65C086" w14:textId="77777777" w:rsidR="000309C2" w:rsidRDefault="000309C2">
    <w:pPr>
      <w:spacing w:after="160" w:line="259" w:lineRule="auto"/>
      <w:ind w:left="0" w:right="0" w:firstLine="0"/>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A95575" w14:textId="77777777" w:rsidR="000309C2" w:rsidRDefault="000309C2">
    <w:pPr>
      <w:spacing w:after="160" w:line="259" w:lineRule="auto"/>
      <w:ind w:left="0" w:right="0" w:firstLine="0"/>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DAE160" w14:textId="77777777" w:rsidR="000309C2" w:rsidRDefault="000309C2">
    <w:pPr>
      <w:spacing w:after="160" w:line="259" w:lineRule="auto"/>
      <w:ind w:left="0" w:right="0" w:firstLine="0"/>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AC9C73" w14:textId="77777777" w:rsidR="000309C2" w:rsidRDefault="000309C2">
    <w:pPr>
      <w:spacing w:after="160" w:line="259" w:lineRule="auto"/>
      <w:ind w:left="0" w:right="0" w:firstLine="0"/>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4AB0F3" w14:textId="77777777" w:rsidR="000309C2" w:rsidRDefault="000309C2">
    <w:pPr>
      <w:spacing w:after="160" w:line="259" w:lineRule="auto"/>
      <w:ind w:left="0" w:right="0" w:firstLine="0"/>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251147" w14:textId="77777777" w:rsidR="000309C2" w:rsidRDefault="000309C2">
    <w:pPr>
      <w:spacing w:after="160" w:line="259" w:lineRule="auto"/>
      <w:ind w:left="0" w:right="0" w:firstLine="0"/>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B12340" w14:textId="77777777" w:rsidR="000309C2" w:rsidRDefault="000309C2">
    <w:pPr>
      <w:spacing w:after="160" w:line="259" w:lineRule="auto"/>
      <w:ind w:left="0" w:right="0" w:firstLine="0"/>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45A171" w14:textId="77777777" w:rsidR="000309C2" w:rsidRDefault="000309C2">
    <w:pPr>
      <w:spacing w:after="160" w:line="259" w:lineRule="auto"/>
      <w:ind w:left="0" w:right="0" w:firstLine="0"/>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84782E" w14:textId="77777777" w:rsidR="000309C2" w:rsidRDefault="000309C2">
    <w:pPr>
      <w:spacing w:after="160" w:line="259" w:lineRule="auto"/>
      <w:ind w:left="0" w:right="0" w:firstLine="0"/>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E05624" w14:textId="77777777" w:rsidR="000309C2" w:rsidRDefault="000309C2">
    <w:pPr>
      <w:spacing w:after="160" w:line="259" w:lineRule="auto"/>
      <w:ind w:left="0" w:right="0" w:firstLine="0"/>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38D9F5" w14:textId="77777777" w:rsidR="000309C2" w:rsidRDefault="00000000">
    <w:pPr>
      <w:tabs>
        <w:tab w:val="right" w:pos="7921"/>
      </w:tabs>
      <w:spacing w:after="0" w:line="259" w:lineRule="auto"/>
      <w:ind w:left="0" w:right="0" w:firstLine="0"/>
    </w:pPr>
    <w:r>
      <w:rPr>
        <w:rFonts w:cs="Calibri"/>
        <w:noProof/>
        <w:sz w:val="22"/>
      </w:rPr>
      <mc:AlternateContent>
        <mc:Choice Requires="wpg">
          <w:drawing>
            <wp:anchor distT="0" distB="0" distL="114300" distR="114300" simplePos="0" relativeHeight="251673600" behindDoc="0" locked="0" layoutInCell="1" allowOverlap="1" wp14:anchorId="447F2D10" wp14:editId="5DF08AF0">
              <wp:simplePos x="0" y="0"/>
              <wp:positionH relativeFrom="page">
                <wp:posOffset>914400</wp:posOffset>
              </wp:positionH>
              <wp:positionV relativeFrom="page">
                <wp:posOffset>718999</wp:posOffset>
              </wp:positionV>
              <wp:extent cx="5029200" cy="6120"/>
              <wp:effectExtent l="0" t="0" r="0" b="0"/>
              <wp:wrapSquare wrapText="bothSides"/>
              <wp:docPr id="457715" name="Group 457715"/>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15" name="Shape 473515"/>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715" style="width:396pt;height:0.481888pt;position:absolute;mso-position-horizontal-relative:page;mso-position-horizontal:absolute;margin-left:72pt;mso-position-vertical-relative:page;margin-top:56.6141pt;" coordsize="50292,61">
              <v:shape id="Shape 473516"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cs="Calibri"/>
        <w:i/>
        <w:sz w:val="19"/>
      </w:rPr>
      <w:t>Chapter 6</w:t>
    </w:r>
    <w:r>
      <w:rPr>
        <w:rFonts w:cs="Calibri"/>
        <w:i/>
        <w:sz w:val="19"/>
      </w:rPr>
      <w:tab/>
    </w:r>
    <w:r>
      <w:fldChar w:fldCharType="begin"/>
    </w:r>
    <w:r>
      <w:instrText xml:space="preserve"> PAGE   \* MERGEFORMAT </w:instrText>
    </w:r>
    <w:r>
      <w:fldChar w:fldCharType="separate"/>
    </w:r>
    <w:r>
      <w:rPr>
        <w:sz w:val="19"/>
      </w:rPr>
      <w:t>156</w:t>
    </w:r>
    <w:r>
      <w:rPr>
        <w:sz w:val="19"/>
      </w:rPr>
      <w:fldChar w:fldCharType="end"/>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CD5C7C" w14:textId="77777777" w:rsidR="000309C2" w:rsidRDefault="00000000">
    <w:pPr>
      <w:tabs>
        <w:tab w:val="right" w:pos="7921"/>
      </w:tabs>
      <w:spacing w:after="0" w:line="259" w:lineRule="auto"/>
      <w:ind w:left="0" w:right="-1" w:firstLine="0"/>
    </w:pPr>
    <w:r>
      <w:rPr>
        <w:rFonts w:cs="Calibri"/>
        <w:noProof/>
        <w:sz w:val="22"/>
      </w:rPr>
      <mc:AlternateContent>
        <mc:Choice Requires="wpg">
          <w:drawing>
            <wp:anchor distT="0" distB="0" distL="114300" distR="114300" simplePos="0" relativeHeight="251674624" behindDoc="0" locked="0" layoutInCell="1" allowOverlap="1" wp14:anchorId="700F0801" wp14:editId="0BB30102">
              <wp:simplePos x="0" y="0"/>
              <wp:positionH relativeFrom="page">
                <wp:posOffset>914400</wp:posOffset>
              </wp:positionH>
              <wp:positionV relativeFrom="page">
                <wp:posOffset>718999</wp:posOffset>
              </wp:positionV>
              <wp:extent cx="5029200" cy="6120"/>
              <wp:effectExtent l="0" t="0" r="0" b="0"/>
              <wp:wrapSquare wrapText="bothSides"/>
              <wp:docPr id="457705" name="Group 457705"/>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13" name="Shape 473513"/>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705" style="width:396pt;height:0.481888pt;position:absolute;mso-position-horizontal-relative:page;mso-position-horizontal:absolute;margin-left:72pt;mso-position-vertical-relative:page;margin-top:56.6141pt;" coordsize="50292,61">
              <v:shape id="Shape 473514"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9"/>
      </w:rPr>
      <w:t>157</w:t>
    </w:r>
    <w:r>
      <w:rPr>
        <w:sz w:val="19"/>
      </w:rPr>
      <w:fldChar w:fldCharType="end"/>
    </w:r>
    <w:r>
      <w:rPr>
        <w:sz w:val="19"/>
      </w:rPr>
      <w:tab/>
    </w:r>
    <w:r>
      <w:rPr>
        <w:rFonts w:cs="Calibri"/>
        <w:i/>
        <w:sz w:val="19"/>
      </w:rPr>
      <w:t>Accelerating DevEx: Deploying and Curating Your First Developer Portal</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9401E" w14:textId="77777777" w:rsidR="000309C2" w:rsidRDefault="000309C2">
    <w:pPr>
      <w:spacing w:after="160" w:line="259" w:lineRule="auto"/>
      <w:ind w:left="0" w:right="0" w:firstLine="0"/>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AC46AE" w14:textId="77777777" w:rsidR="000309C2" w:rsidRDefault="00000000">
    <w:pPr>
      <w:tabs>
        <w:tab w:val="right" w:pos="7921"/>
      </w:tabs>
      <w:spacing w:after="0" w:line="259" w:lineRule="auto"/>
      <w:ind w:left="0" w:right="0" w:firstLine="0"/>
    </w:pPr>
    <w:r>
      <w:rPr>
        <w:rFonts w:cs="Calibri"/>
        <w:noProof/>
        <w:sz w:val="22"/>
      </w:rPr>
      <mc:AlternateContent>
        <mc:Choice Requires="wpg">
          <w:drawing>
            <wp:anchor distT="0" distB="0" distL="114300" distR="114300" simplePos="0" relativeHeight="251675648" behindDoc="0" locked="0" layoutInCell="1" allowOverlap="1" wp14:anchorId="6D3A59C1" wp14:editId="72922B82">
              <wp:simplePos x="0" y="0"/>
              <wp:positionH relativeFrom="page">
                <wp:posOffset>914400</wp:posOffset>
              </wp:positionH>
              <wp:positionV relativeFrom="page">
                <wp:posOffset>718999</wp:posOffset>
              </wp:positionV>
              <wp:extent cx="5029200" cy="6120"/>
              <wp:effectExtent l="0" t="0" r="0" b="0"/>
              <wp:wrapSquare wrapText="bothSides"/>
              <wp:docPr id="457737" name="Group 457737"/>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19" name="Shape 473519"/>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737" style="width:396pt;height:0.481888pt;position:absolute;mso-position-horizontal-relative:page;mso-position-horizontal:absolute;margin-left:72pt;mso-position-vertical-relative:page;margin-top:56.6141pt;" coordsize="50292,61">
              <v:shape id="Shape 473520"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cs="Calibri"/>
        <w:i/>
        <w:sz w:val="19"/>
      </w:rPr>
      <w:t>Chapter 7</w:t>
    </w:r>
    <w:r>
      <w:rPr>
        <w:rFonts w:cs="Calibri"/>
        <w:i/>
        <w:sz w:val="19"/>
      </w:rPr>
      <w:tab/>
    </w:r>
    <w:r>
      <w:fldChar w:fldCharType="begin"/>
    </w:r>
    <w:r>
      <w:instrText xml:space="preserve"> PAGE   \* MERGEFORMAT </w:instrText>
    </w:r>
    <w:r>
      <w:fldChar w:fldCharType="separate"/>
    </w:r>
    <w:r>
      <w:rPr>
        <w:sz w:val="19"/>
      </w:rPr>
      <w:t>184</w:t>
    </w:r>
    <w:r>
      <w:rPr>
        <w:sz w:val="19"/>
      </w:rPr>
      <w:fldChar w:fldCharType="end"/>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06EB40" w14:textId="77777777" w:rsidR="000309C2" w:rsidRDefault="00000000">
    <w:pPr>
      <w:tabs>
        <w:tab w:val="right" w:pos="7921"/>
      </w:tabs>
      <w:spacing w:after="0" w:line="259" w:lineRule="auto"/>
      <w:ind w:left="0" w:right="0" w:firstLine="0"/>
    </w:pPr>
    <w:r>
      <w:rPr>
        <w:rFonts w:cs="Calibri"/>
        <w:noProof/>
        <w:sz w:val="22"/>
      </w:rPr>
      <mc:AlternateContent>
        <mc:Choice Requires="wpg">
          <w:drawing>
            <wp:anchor distT="0" distB="0" distL="114300" distR="114300" simplePos="0" relativeHeight="251676672" behindDoc="0" locked="0" layoutInCell="1" allowOverlap="1" wp14:anchorId="6C9C17BB" wp14:editId="3B47445D">
              <wp:simplePos x="0" y="0"/>
              <wp:positionH relativeFrom="page">
                <wp:posOffset>914400</wp:posOffset>
              </wp:positionH>
              <wp:positionV relativeFrom="page">
                <wp:posOffset>718999</wp:posOffset>
              </wp:positionV>
              <wp:extent cx="5029200" cy="6120"/>
              <wp:effectExtent l="0" t="0" r="0" b="0"/>
              <wp:wrapSquare wrapText="bothSides"/>
              <wp:docPr id="457727" name="Group 457727"/>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17" name="Shape 473517"/>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727" style="width:396pt;height:0.481888pt;position:absolute;mso-position-horizontal-relative:page;mso-position-horizontal:absolute;margin-left:72pt;mso-position-vertical-relative:page;margin-top:56.6141pt;" coordsize="50292,61">
              <v:shape id="Shape 473518"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9"/>
      </w:rPr>
      <w:t>185</w:t>
    </w:r>
    <w:r>
      <w:rPr>
        <w:sz w:val="19"/>
      </w:rPr>
      <w:fldChar w:fldCharType="end"/>
    </w:r>
    <w:r>
      <w:rPr>
        <w:sz w:val="19"/>
      </w:rPr>
      <w:tab/>
    </w:r>
    <w:r>
      <w:rPr>
        <w:rFonts w:cs="Calibri"/>
        <w:i/>
        <w:sz w:val="19"/>
      </w:rPr>
      <w:t>Self-Service Platform Onboarding</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72C781" w14:textId="77777777" w:rsidR="000309C2" w:rsidRDefault="000309C2">
    <w:pPr>
      <w:spacing w:after="160" w:line="259" w:lineRule="auto"/>
      <w:ind w:left="0" w:right="0" w:firstLine="0"/>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7A9359" w14:textId="77777777" w:rsidR="000309C2" w:rsidRDefault="000309C2">
    <w:pPr>
      <w:spacing w:after="160" w:line="259" w:lineRule="auto"/>
      <w:ind w:left="0" w:right="0" w:firstLine="0"/>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727989" w14:textId="77777777" w:rsidR="000309C2" w:rsidRDefault="000309C2">
    <w:pPr>
      <w:spacing w:after="160" w:line="259" w:lineRule="auto"/>
      <w:ind w:left="0" w:right="0" w:firstLine="0"/>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080E6" w14:textId="77777777" w:rsidR="000309C2" w:rsidRDefault="000309C2">
    <w:pPr>
      <w:spacing w:after="160" w:line="259" w:lineRule="auto"/>
      <w:ind w:left="0" w:right="0" w:firstLine="0"/>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A5B2B2" w14:textId="77777777" w:rsidR="000309C2" w:rsidRDefault="00000000">
    <w:pPr>
      <w:tabs>
        <w:tab w:val="right" w:pos="7920"/>
      </w:tabs>
      <w:spacing w:after="0" w:line="259" w:lineRule="auto"/>
      <w:ind w:left="0" w:right="0" w:firstLine="0"/>
    </w:pPr>
    <w:r>
      <w:rPr>
        <w:rFonts w:cs="Calibri"/>
        <w:noProof/>
        <w:sz w:val="22"/>
      </w:rPr>
      <mc:AlternateContent>
        <mc:Choice Requires="wpg">
          <w:drawing>
            <wp:anchor distT="0" distB="0" distL="114300" distR="114300" simplePos="0" relativeHeight="251677696" behindDoc="0" locked="0" layoutInCell="1" allowOverlap="1" wp14:anchorId="38167F20" wp14:editId="5217B236">
              <wp:simplePos x="0" y="0"/>
              <wp:positionH relativeFrom="page">
                <wp:posOffset>914400</wp:posOffset>
              </wp:positionH>
              <wp:positionV relativeFrom="page">
                <wp:posOffset>718999</wp:posOffset>
              </wp:positionV>
              <wp:extent cx="5029200" cy="6120"/>
              <wp:effectExtent l="0" t="0" r="0" b="0"/>
              <wp:wrapSquare wrapText="bothSides"/>
              <wp:docPr id="457766" name="Group 457766"/>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23" name="Shape 473523"/>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766" style="width:396pt;height:0.481888pt;position:absolute;mso-position-horizontal-relative:page;mso-position-horizontal:absolute;margin-left:72pt;mso-position-vertical-relative:page;margin-top:56.6141pt;" coordsize="50292,61">
              <v:shape id="Shape 473524"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cs="Calibri"/>
        <w:i/>
        <w:sz w:val="19"/>
      </w:rPr>
      <w:t>Chapter 8</w:t>
    </w:r>
    <w:r>
      <w:rPr>
        <w:rFonts w:cs="Calibri"/>
        <w:i/>
        <w:sz w:val="19"/>
      </w:rPr>
      <w:tab/>
    </w:r>
    <w:r>
      <w:fldChar w:fldCharType="begin"/>
    </w:r>
    <w:r>
      <w:instrText xml:space="preserve"> PAGE   \* MERGEFORMAT </w:instrText>
    </w:r>
    <w:r>
      <w:fldChar w:fldCharType="separate"/>
    </w:r>
    <w:r>
      <w:rPr>
        <w:sz w:val="19"/>
      </w:rPr>
      <w:t>206</w:t>
    </w:r>
    <w:r>
      <w:rPr>
        <w:sz w:val="19"/>
      </w:rPr>
      <w:fldChar w:fldCharType="end"/>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563F67" w14:textId="77777777" w:rsidR="000309C2" w:rsidRDefault="00000000">
    <w:pPr>
      <w:tabs>
        <w:tab w:val="right" w:pos="7920"/>
      </w:tabs>
      <w:spacing w:after="0" w:line="259" w:lineRule="auto"/>
      <w:ind w:left="0" w:right="-1" w:firstLine="0"/>
    </w:pPr>
    <w:r>
      <w:rPr>
        <w:rFonts w:cs="Calibri"/>
        <w:noProof/>
        <w:sz w:val="22"/>
      </w:rPr>
      <mc:AlternateContent>
        <mc:Choice Requires="wpg">
          <w:drawing>
            <wp:anchor distT="0" distB="0" distL="114300" distR="114300" simplePos="0" relativeHeight="251678720" behindDoc="0" locked="0" layoutInCell="1" allowOverlap="1" wp14:anchorId="721C954F" wp14:editId="4D98F3C8">
              <wp:simplePos x="0" y="0"/>
              <wp:positionH relativeFrom="page">
                <wp:posOffset>914400</wp:posOffset>
              </wp:positionH>
              <wp:positionV relativeFrom="page">
                <wp:posOffset>718999</wp:posOffset>
              </wp:positionV>
              <wp:extent cx="5029200" cy="6120"/>
              <wp:effectExtent l="0" t="0" r="0" b="0"/>
              <wp:wrapSquare wrapText="bothSides"/>
              <wp:docPr id="457756" name="Group 457756"/>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21" name="Shape 473521"/>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756" style="width:396pt;height:0.481888pt;position:absolute;mso-position-horizontal-relative:page;mso-position-horizontal:absolute;margin-left:72pt;mso-position-vertical-relative:page;margin-top:56.6141pt;" coordsize="50292,61">
              <v:shape id="Shape 473522"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9"/>
      </w:rPr>
      <w:t>207</w:t>
    </w:r>
    <w:r>
      <w:rPr>
        <w:sz w:val="19"/>
      </w:rPr>
      <w:fldChar w:fldCharType="end"/>
    </w:r>
    <w:r>
      <w:rPr>
        <w:sz w:val="19"/>
      </w:rPr>
      <w:tab/>
    </w:r>
    <w:r>
      <w:rPr>
        <w:rFonts w:cs="Calibri"/>
        <w:i/>
        <w:sz w:val="19"/>
      </w:rPr>
      <w:t>CI/CD as a Platform Service</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0BF60C" w14:textId="77777777" w:rsidR="000309C2" w:rsidRDefault="000309C2">
    <w:pPr>
      <w:spacing w:after="160" w:line="259" w:lineRule="auto"/>
      <w:ind w:left="0" w:right="0" w:firstLine="0"/>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FC01FF" w14:textId="77777777" w:rsidR="000309C2" w:rsidRDefault="00000000">
    <w:pPr>
      <w:tabs>
        <w:tab w:val="right" w:pos="7918"/>
      </w:tabs>
      <w:spacing w:after="0" w:line="259" w:lineRule="auto"/>
      <w:ind w:left="0" w:right="-2" w:firstLine="0"/>
    </w:pPr>
    <w:r>
      <w:rPr>
        <w:rFonts w:cs="Calibri"/>
        <w:noProof/>
        <w:sz w:val="22"/>
      </w:rPr>
      <mc:AlternateContent>
        <mc:Choice Requires="wpg">
          <w:drawing>
            <wp:anchor distT="0" distB="0" distL="114300" distR="114300" simplePos="0" relativeHeight="251679744" behindDoc="0" locked="0" layoutInCell="1" allowOverlap="1" wp14:anchorId="7FCD11B3" wp14:editId="792CFC41">
              <wp:simplePos x="0" y="0"/>
              <wp:positionH relativeFrom="page">
                <wp:posOffset>914400</wp:posOffset>
              </wp:positionH>
              <wp:positionV relativeFrom="page">
                <wp:posOffset>718999</wp:posOffset>
              </wp:positionV>
              <wp:extent cx="5029200" cy="6120"/>
              <wp:effectExtent l="0" t="0" r="0" b="0"/>
              <wp:wrapSquare wrapText="bothSides"/>
              <wp:docPr id="457788" name="Group 457788"/>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27" name="Shape 473527"/>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788" style="width:396pt;height:0.481888pt;position:absolute;mso-position-horizontal-relative:page;mso-position-horizontal:absolute;margin-left:72pt;mso-position-vertical-relative:page;margin-top:56.6141pt;" coordsize="50292,61">
              <v:shape id="Shape 473528"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cs="Calibri"/>
        <w:i/>
        <w:sz w:val="19"/>
      </w:rPr>
      <w:t>Chapter 9</w:t>
    </w:r>
    <w:r>
      <w:rPr>
        <w:rFonts w:cs="Calibri"/>
        <w:i/>
        <w:sz w:val="19"/>
      </w:rPr>
      <w:tab/>
    </w:r>
    <w:r>
      <w:fldChar w:fldCharType="begin"/>
    </w:r>
    <w:r>
      <w:instrText xml:space="preserve"> PAGE   \* MERGEFORMAT </w:instrText>
    </w:r>
    <w:r>
      <w:fldChar w:fldCharType="separate"/>
    </w:r>
    <w:r>
      <w:rPr>
        <w:sz w:val="19"/>
      </w:rPr>
      <w:t>230</w:t>
    </w:r>
    <w:r>
      <w:rPr>
        <w:sz w:val="19"/>
      </w:rPr>
      <w:fldChar w:fldCharType="end"/>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3B834A" w14:textId="77777777" w:rsidR="000309C2" w:rsidRDefault="00000000">
    <w:pPr>
      <w:tabs>
        <w:tab w:val="right" w:pos="7918"/>
      </w:tabs>
      <w:spacing w:after="0" w:line="259" w:lineRule="auto"/>
      <w:ind w:left="0" w:right="-3" w:firstLine="0"/>
    </w:pPr>
    <w:r>
      <w:rPr>
        <w:rFonts w:cs="Calibri"/>
        <w:noProof/>
        <w:sz w:val="22"/>
      </w:rPr>
      <mc:AlternateContent>
        <mc:Choice Requires="wpg">
          <w:drawing>
            <wp:anchor distT="0" distB="0" distL="114300" distR="114300" simplePos="0" relativeHeight="251680768" behindDoc="0" locked="0" layoutInCell="1" allowOverlap="1" wp14:anchorId="4DD64FF6" wp14:editId="31C65E12">
              <wp:simplePos x="0" y="0"/>
              <wp:positionH relativeFrom="page">
                <wp:posOffset>914400</wp:posOffset>
              </wp:positionH>
              <wp:positionV relativeFrom="page">
                <wp:posOffset>718999</wp:posOffset>
              </wp:positionV>
              <wp:extent cx="5029200" cy="6120"/>
              <wp:effectExtent l="0" t="0" r="0" b="0"/>
              <wp:wrapSquare wrapText="bothSides"/>
              <wp:docPr id="457778" name="Group 457778"/>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25" name="Shape 473525"/>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778" style="width:396pt;height:0.481888pt;position:absolute;mso-position-horizontal-relative:page;mso-position-horizontal:absolute;margin-left:72pt;mso-position-vertical-relative:page;margin-top:56.6141pt;" coordsize="50292,61">
              <v:shape id="Shape 473526"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9"/>
      </w:rPr>
      <w:t>231</w:t>
    </w:r>
    <w:r>
      <w:rPr>
        <w:sz w:val="19"/>
      </w:rPr>
      <w:fldChar w:fldCharType="end"/>
    </w:r>
    <w:r>
      <w:rPr>
        <w:sz w:val="19"/>
      </w:rPr>
      <w:tab/>
    </w:r>
    <w:r>
      <w:rPr>
        <w:rFonts w:cs="Calibri"/>
        <w:i/>
        <w:sz w:val="19"/>
      </w:rPr>
      <w:t>Self-service Infrastructure Management</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2E356E" w14:textId="77777777" w:rsidR="000309C2" w:rsidRDefault="000309C2">
    <w:pPr>
      <w:spacing w:after="160" w:line="259" w:lineRule="auto"/>
      <w:ind w:left="0" w:right="0" w:firstLine="0"/>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BEF8CF" w14:textId="77777777" w:rsidR="000309C2" w:rsidRDefault="00000000">
    <w:pPr>
      <w:tabs>
        <w:tab w:val="right" w:pos="7921"/>
      </w:tabs>
      <w:spacing w:after="0" w:line="259" w:lineRule="auto"/>
      <w:ind w:left="0" w:right="0" w:firstLine="0"/>
    </w:pPr>
    <w:r>
      <w:rPr>
        <w:rFonts w:cs="Calibri"/>
        <w:noProof/>
        <w:sz w:val="22"/>
      </w:rPr>
      <mc:AlternateContent>
        <mc:Choice Requires="wpg">
          <w:drawing>
            <wp:anchor distT="0" distB="0" distL="114300" distR="114300" simplePos="0" relativeHeight="251681792" behindDoc="0" locked="0" layoutInCell="1" allowOverlap="1" wp14:anchorId="221399E1" wp14:editId="65030F33">
              <wp:simplePos x="0" y="0"/>
              <wp:positionH relativeFrom="page">
                <wp:posOffset>914400</wp:posOffset>
              </wp:positionH>
              <wp:positionV relativeFrom="page">
                <wp:posOffset>718999</wp:posOffset>
              </wp:positionV>
              <wp:extent cx="5029200" cy="6120"/>
              <wp:effectExtent l="0" t="0" r="0" b="0"/>
              <wp:wrapSquare wrapText="bothSides"/>
              <wp:docPr id="457810" name="Group 457810"/>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31" name="Shape 473531"/>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810" style="width:396pt;height:0.481888pt;position:absolute;mso-position-horizontal-relative:page;mso-position-horizontal:absolute;margin-left:72pt;mso-position-vertical-relative:page;margin-top:56.6141pt;" coordsize="50292,61">
              <v:shape id="Shape 473532"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cs="Calibri"/>
        <w:i/>
        <w:sz w:val="19"/>
      </w:rPr>
      <w:t>Chapter 10</w:t>
    </w:r>
    <w:r>
      <w:rPr>
        <w:rFonts w:cs="Calibri"/>
        <w:i/>
        <w:sz w:val="19"/>
      </w:rPr>
      <w:tab/>
    </w:r>
    <w:r>
      <w:fldChar w:fldCharType="begin"/>
    </w:r>
    <w:r>
      <w:instrText xml:space="preserve"> PAGE   \* MERGEFORMAT </w:instrText>
    </w:r>
    <w:r>
      <w:fldChar w:fldCharType="separate"/>
    </w:r>
    <w:r>
      <w:rPr>
        <w:sz w:val="19"/>
      </w:rPr>
      <w:t>256</w:t>
    </w:r>
    <w:r>
      <w:rPr>
        <w:sz w:val="19"/>
      </w:rPr>
      <w:fldChar w:fldCharType="end"/>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1A1BFE" w14:textId="77777777" w:rsidR="000309C2" w:rsidRDefault="00000000">
    <w:pPr>
      <w:tabs>
        <w:tab w:val="right" w:pos="7921"/>
      </w:tabs>
      <w:spacing w:after="0" w:line="259" w:lineRule="auto"/>
      <w:ind w:left="0" w:right="0" w:firstLine="0"/>
    </w:pPr>
    <w:r>
      <w:rPr>
        <w:rFonts w:cs="Calibri"/>
        <w:noProof/>
        <w:sz w:val="22"/>
      </w:rPr>
      <mc:AlternateContent>
        <mc:Choice Requires="wpg">
          <w:drawing>
            <wp:anchor distT="0" distB="0" distL="114300" distR="114300" simplePos="0" relativeHeight="251682816" behindDoc="0" locked="0" layoutInCell="1" allowOverlap="1" wp14:anchorId="416AF5CA" wp14:editId="3F640D31">
              <wp:simplePos x="0" y="0"/>
              <wp:positionH relativeFrom="page">
                <wp:posOffset>914400</wp:posOffset>
              </wp:positionH>
              <wp:positionV relativeFrom="page">
                <wp:posOffset>718999</wp:posOffset>
              </wp:positionV>
              <wp:extent cx="5029200" cy="6120"/>
              <wp:effectExtent l="0" t="0" r="0" b="0"/>
              <wp:wrapSquare wrapText="bothSides"/>
              <wp:docPr id="457800" name="Group 457800"/>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29" name="Shape 473529"/>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800" style="width:396pt;height:0.481888pt;position:absolute;mso-position-horizontal-relative:page;mso-position-horizontal:absolute;margin-left:72pt;mso-position-vertical-relative:page;margin-top:56.6141pt;" coordsize="50292,61">
              <v:shape id="Shape 473530"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9"/>
      </w:rPr>
      <w:t>257</w:t>
    </w:r>
    <w:r>
      <w:rPr>
        <w:sz w:val="19"/>
      </w:rPr>
      <w:fldChar w:fldCharType="end"/>
    </w:r>
    <w:r>
      <w:rPr>
        <w:sz w:val="19"/>
      </w:rPr>
      <w:tab/>
    </w:r>
    <w:r>
      <w:rPr>
        <w:rFonts w:cs="Calibri"/>
        <w:i/>
        <w:sz w:val="19"/>
      </w:rPr>
      <w:t>Publishing Starter Kits</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556CB7" w14:textId="77777777" w:rsidR="000309C2" w:rsidRDefault="000309C2">
    <w:pPr>
      <w:spacing w:after="160" w:line="259" w:lineRule="auto"/>
      <w:ind w:left="0" w:right="0" w:firstLine="0"/>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C74E29" w14:textId="77777777" w:rsidR="000309C2" w:rsidRDefault="000309C2">
    <w:pPr>
      <w:spacing w:after="160" w:line="259" w:lineRule="auto"/>
      <w:ind w:left="0" w:right="0" w:firstLine="0"/>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C0E06C" w14:textId="77777777" w:rsidR="000309C2" w:rsidRDefault="000309C2">
    <w:pPr>
      <w:spacing w:after="160" w:line="259" w:lineRule="auto"/>
      <w:ind w:left="0" w:right="0" w:firstLine="0"/>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63A1E2" w14:textId="77777777" w:rsidR="000309C2" w:rsidRDefault="000309C2">
    <w:pPr>
      <w:spacing w:after="160" w:line="259" w:lineRule="auto"/>
      <w:ind w:left="0" w:right="0" w:firstLine="0"/>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91BA78" w14:textId="77777777" w:rsidR="000309C2" w:rsidRDefault="000309C2">
    <w:pPr>
      <w:spacing w:after="160" w:line="259" w:lineRule="auto"/>
      <w:ind w:left="0" w:right="0" w:firstLine="0"/>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10FD01" w14:textId="77777777" w:rsidR="000309C2" w:rsidRDefault="000309C2">
    <w:pPr>
      <w:spacing w:after="160" w:line="259" w:lineRule="auto"/>
      <w:ind w:left="0" w:right="0" w:firstLine="0"/>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A960BA" w14:textId="77777777" w:rsidR="000309C2" w:rsidRDefault="000309C2">
    <w:pPr>
      <w:spacing w:after="160" w:line="259" w:lineRule="auto"/>
      <w:ind w:left="0" w:right="0" w:firstLine="0"/>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51A450" w14:textId="77777777" w:rsidR="000309C2" w:rsidRDefault="00000000">
    <w:pPr>
      <w:tabs>
        <w:tab w:val="right" w:pos="7913"/>
      </w:tabs>
      <w:spacing w:after="0" w:line="259" w:lineRule="auto"/>
      <w:ind w:left="0" w:right="-7" w:firstLine="0"/>
    </w:pPr>
    <w:r>
      <w:rPr>
        <w:rFonts w:cs="Calibri"/>
        <w:noProof/>
        <w:sz w:val="22"/>
      </w:rPr>
      <mc:AlternateContent>
        <mc:Choice Requires="wpg">
          <w:drawing>
            <wp:anchor distT="0" distB="0" distL="114300" distR="114300" simplePos="0" relativeHeight="251683840" behindDoc="0" locked="0" layoutInCell="1" allowOverlap="1" wp14:anchorId="7C5ADD39" wp14:editId="44E5DE66">
              <wp:simplePos x="0" y="0"/>
              <wp:positionH relativeFrom="page">
                <wp:posOffset>914400</wp:posOffset>
              </wp:positionH>
              <wp:positionV relativeFrom="page">
                <wp:posOffset>718999</wp:posOffset>
              </wp:positionV>
              <wp:extent cx="5029200" cy="6120"/>
              <wp:effectExtent l="0" t="0" r="0" b="0"/>
              <wp:wrapSquare wrapText="bothSides"/>
              <wp:docPr id="457843" name="Group 457843"/>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35" name="Shape 473535"/>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843" style="width:396pt;height:0.481888pt;position:absolute;mso-position-horizontal-relative:page;mso-position-horizontal:absolute;margin-left:72pt;mso-position-vertical-relative:page;margin-top:56.6141pt;" coordsize="50292,61">
              <v:shape id="Shape 473536"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cs="Calibri"/>
        <w:i/>
        <w:sz w:val="19"/>
      </w:rPr>
      <w:t>Chapter 11</w:t>
    </w:r>
    <w:r>
      <w:rPr>
        <w:rFonts w:cs="Calibri"/>
        <w:i/>
        <w:sz w:val="19"/>
      </w:rPr>
      <w:tab/>
    </w:r>
    <w:r>
      <w:fldChar w:fldCharType="begin"/>
    </w:r>
    <w:r>
      <w:instrText xml:space="preserve"> PAGE   \* MERGEFORMAT </w:instrText>
    </w:r>
    <w:r>
      <w:fldChar w:fldCharType="separate"/>
    </w:r>
    <w:r>
      <w:rPr>
        <w:sz w:val="19"/>
      </w:rPr>
      <w:t>286</w:t>
    </w:r>
    <w:r>
      <w:rPr>
        <w:sz w:val="19"/>
      </w:rPr>
      <w:fldChar w:fldCharType="end"/>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101E22" w14:textId="77777777" w:rsidR="000309C2" w:rsidRDefault="00000000">
    <w:pPr>
      <w:tabs>
        <w:tab w:val="right" w:pos="7913"/>
      </w:tabs>
      <w:spacing w:after="0" w:line="259" w:lineRule="auto"/>
      <w:ind w:left="0" w:right="-8" w:firstLine="0"/>
    </w:pPr>
    <w:r>
      <w:rPr>
        <w:rFonts w:cs="Calibri"/>
        <w:noProof/>
        <w:sz w:val="22"/>
      </w:rPr>
      <mc:AlternateContent>
        <mc:Choice Requires="wpg">
          <w:drawing>
            <wp:anchor distT="0" distB="0" distL="114300" distR="114300" simplePos="0" relativeHeight="251684864" behindDoc="0" locked="0" layoutInCell="1" allowOverlap="1" wp14:anchorId="4191D149" wp14:editId="1216BC62">
              <wp:simplePos x="0" y="0"/>
              <wp:positionH relativeFrom="page">
                <wp:posOffset>914400</wp:posOffset>
              </wp:positionH>
              <wp:positionV relativeFrom="page">
                <wp:posOffset>718999</wp:posOffset>
              </wp:positionV>
              <wp:extent cx="5029200" cy="6120"/>
              <wp:effectExtent l="0" t="0" r="0" b="0"/>
              <wp:wrapSquare wrapText="bothSides"/>
              <wp:docPr id="457833" name="Group 457833"/>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33" name="Shape 473533"/>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833" style="width:396pt;height:0.481888pt;position:absolute;mso-position-horizontal-relative:page;mso-position-horizontal:absolute;margin-left:72pt;mso-position-vertical-relative:page;margin-top:56.6141pt;" coordsize="50292,61">
              <v:shape id="Shape 473534"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9"/>
      </w:rPr>
      <w:t>287</w:t>
    </w:r>
    <w:r>
      <w:rPr>
        <w:sz w:val="19"/>
      </w:rPr>
      <w:fldChar w:fldCharType="end"/>
    </w:r>
    <w:r>
      <w:rPr>
        <w:sz w:val="19"/>
      </w:rPr>
      <w:tab/>
    </w:r>
    <w:r>
      <w:rPr>
        <w:rFonts w:cs="Calibri"/>
        <w:i/>
        <w:sz w:val="19"/>
      </w:rPr>
      <w:t>Validating Compliance and Policy as Code</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AB6671" w14:textId="77777777" w:rsidR="000309C2" w:rsidRDefault="000309C2">
    <w:pPr>
      <w:spacing w:after="160" w:line="259" w:lineRule="auto"/>
      <w:ind w:left="0" w:right="0" w:firstLine="0"/>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AB16E2" w14:textId="77777777" w:rsidR="000309C2" w:rsidRDefault="000309C2">
    <w:pPr>
      <w:spacing w:after="160" w:line="259" w:lineRule="auto"/>
      <w:ind w:left="0" w:right="0" w:firstLine="0"/>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256FE9" w14:textId="77777777" w:rsidR="000309C2" w:rsidRDefault="000309C2">
    <w:pPr>
      <w:spacing w:after="160" w:line="259" w:lineRule="auto"/>
      <w:ind w:left="0" w:right="0" w:firstLine="0"/>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EC4FA1" w14:textId="77777777" w:rsidR="000309C2" w:rsidRDefault="000309C2">
    <w:pPr>
      <w:spacing w:after="160" w:line="259" w:lineRule="auto"/>
      <w:ind w:left="0" w:right="0" w:firstLine="0"/>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36590A" w14:textId="77777777" w:rsidR="000309C2" w:rsidRDefault="00000000">
    <w:pPr>
      <w:tabs>
        <w:tab w:val="right" w:pos="7917"/>
      </w:tabs>
      <w:spacing w:after="0" w:line="259" w:lineRule="auto"/>
      <w:ind w:left="0" w:right="-3" w:firstLine="0"/>
    </w:pPr>
    <w:r>
      <w:rPr>
        <w:rFonts w:cs="Calibri"/>
        <w:noProof/>
        <w:sz w:val="22"/>
      </w:rPr>
      <mc:AlternateContent>
        <mc:Choice Requires="wpg">
          <w:drawing>
            <wp:anchor distT="0" distB="0" distL="114300" distR="114300" simplePos="0" relativeHeight="251685888" behindDoc="0" locked="0" layoutInCell="1" allowOverlap="1" wp14:anchorId="0D45AD6F" wp14:editId="451B26C8">
              <wp:simplePos x="0" y="0"/>
              <wp:positionH relativeFrom="page">
                <wp:posOffset>914400</wp:posOffset>
              </wp:positionH>
              <wp:positionV relativeFrom="page">
                <wp:posOffset>718999</wp:posOffset>
              </wp:positionV>
              <wp:extent cx="5029200" cy="6120"/>
              <wp:effectExtent l="0" t="0" r="0" b="0"/>
              <wp:wrapSquare wrapText="bothSides"/>
              <wp:docPr id="457872" name="Group 457872"/>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39" name="Shape 473539"/>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872" style="width:396pt;height:0.481888pt;position:absolute;mso-position-horizontal-relative:page;mso-position-horizontal:absolute;margin-left:72pt;mso-position-vertical-relative:page;margin-top:56.6141pt;" coordsize="50292,61">
              <v:shape id="Shape 473540"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cs="Calibri"/>
        <w:i/>
        <w:sz w:val="19"/>
      </w:rPr>
      <w:t>Chapter 12</w:t>
    </w:r>
    <w:r>
      <w:rPr>
        <w:rFonts w:cs="Calibri"/>
        <w:i/>
        <w:sz w:val="19"/>
      </w:rPr>
      <w:tab/>
    </w:r>
    <w:r>
      <w:fldChar w:fldCharType="begin"/>
    </w:r>
    <w:r>
      <w:instrText xml:space="preserve"> PAGE   \* MERGEFORMAT </w:instrText>
    </w:r>
    <w:r>
      <w:fldChar w:fldCharType="separate"/>
    </w:r>
    <w:r>
      <w:rPr>
        <w:sz w:val="19"/>
      </w:rPr>
      <w:t>302</w:t>
    </w:r>
    <w:r>
      <w:rPr>
        <w:sz w:val="19"/>
      </w:rPr>
      <w:fldChar w:fldCharType="end"/>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30FB04" w14:textId="77777777" w:rsidR="000309C2" w:rsidRDefault="00000000">
    <w:pPr>
      <w:tabs>
        <w:tab w:val="right" w:pos="7917"/>
      </w:tabs>
      <w:spacing w:after="0" w:line="259" w:lineRule="auto"/>
      <w:ind w:left="0" w:right="-4" w:firstLine="0"/>
    </w:pPr>
    <w:r>
      <w:rPr>
        <w:rFonts w:cs="Calibri"/>
        <w:noProof/>
        <w:sz w:val="22"/>
      </w:rPr>
      <mc:AlternateContent>
        <mc:Choice Requires="wpg">
          <w:drawing>
            <wp:anchor distT="0" distB="0" distL="114300" distR="114300" simplePos="0" relativeHeight="251686912" behindDoc="0" locked="0" layoutInCell="1" allowOverlap="1" wp14:anchorId="3DABADFC" wp14:editId="7E3E6287">
              <wp:simplePos x="0" y="0"/>
              <wp:positionH relativeFrom="page">
                <wp:posOffset>914400</wp:posOffset>
              </wp:positionH>
              <wp:positionV relativeFrom="page">
                <wp:posOffset>718999</wp:posOffset>
              </wp:positionV>
              <wp:extent cx="5029200" cy="6120"/>
              <wp:effectExtent l="0" t="0" r="0" b="0"/>
              <wp:wrapSquare wrapText="bothSides"/>
              <wp:docPr id="457862" name="Group 457862"/>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37" name="Shape 473537"/>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862" style="width:396pt;height:0.481888pt;position:absolute;mso-position-horizontal-relative:page;mso-position-horizontal:absolute;margin-left:72pt;mso-position-vertical-relative:page;margin-top:56.6141pt;" coordsize="50292,61">
              <v:shape id="Shape 473538"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9"/>
      </w:rPr>
      <w:t>303</w:t>
    </w:r>
    <w:r>
      <w:rPr>
        <w:sz w:val="19"/>
      </w:rPr>
      <w:fldChar w:fldCharType="end"/>
    </w:r>
    <w:r>
      <w:rPr>
        <w:sz w:val="19"/>
      </w:rPr>
      <w:tab/>
    </w:r>
    <w:r>
      <w:rPr>
        <w:rFonts w:cs="Calibri"/>
        <w:i/>
        <w:sz w:val="19"/>
      </w:rPr>
      <w:t>Optimize Cost, Performance, and Scalability</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F392E1" w14:textId="77777777" w:rsidR="000309C2" w:rsidRDefault="000309C2">
    <w:pPr>
      <w:spacing w:after="160" w:line="259" w:lineRule="auto"/>
      <w:ind w:left="0" w:right="0" w:firstLine="0"/>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5CBF53" w14:textId="77777777" w:rsidR="000309C2" w:rsidRDefault="000309C2">
    <w:pPr>
      <w:spacing w:after="160" w:line="259" w:lineRule="auto"/>
      <w:ind w:left="0" w:right="0" w:firstLine="0"/>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B778D9" w14:textId="77777777" w:rsidR="000309C2" w:rsidRDefault="000309C2">
    <w:pPr>
      <w:spacing w:after="160" w:line="259" w:lineRule="auto"/>
      <w:ind w:left="0" w:right="0" w:firstLine="0"/>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63E262" w14:textId="77777777" w:rsidR="000309C2" w:rsidRDefault="000309C2">
    <w:pPr>
      <w:spacing w:after="160" w:line="259" w:lineRule="auto"/>
      <w:ind w:left="0" w:right="0" w:firstLine="0"/>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E8479D" w14:textId="77777777" w:rsidR="000309C2" w:rsidRDefault="00000000">
    <w:pPr>
      <w:tabs>
        <w:tab w:val="right" w:pos="7916"/>
      </w:tabs>
      <w:spacing w:after="0" w:line="259" w:lineRule="auto"/>
      <w:ind w:left="0" w:right="-4" w:firstLine="0"/>
    </w:pPr>
    <w:r>
      <w:rPr>
        <w:rFonts w:cs="Calibri"/>
        <w:noProof/>
        <w:sz w:val="22"/>
      </w:rPr>
      <mc:AlternateContent>
        <mc:Choice Requires="wpg">
          <w:drawing>
            <wp:anchor distT="0" distB="0" distL="114300" distR="114300" simplePos="0" relativeHeight="251687936" behindDoc="0" locked="0" layoutInCell="1" allowOverlap="1" wp14:anchorId="3A56C7E9" wp14:editId="2E3FFAA8">
              <wp:simplePos x="0" y="0"/>
              <wp:positionH relativeFrom="page">
                <wp:posOffset>914400</wp:posOffset>
              </wp:positionH>
              <wp:positionV relativeFrom="page">
                <wp:posOffset>718999</wp:posOffset>
              </wp:positionV>
              <wp:extent cx="5029200" cy="6120"/>
              <wp:effectExtent l="0" t="0" r="0" b="0"/>
              <wp:wrapSquare wrapText="bothSides"/>
              <wp:docPr id="457901" name="Group 457901"/>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43" name="Shape 473543"/>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901" style="width:396pt;height:0.481888pt;position:absolute;mso-position-horizontal-relative:page;mso-position-horizontal:absolute;margin-left:72pt;mso-position-vertical-relative:page;margin-top:56.6141pt;" coordsize="50292,61">
              <v:shape id="Shape 473544"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cs="Calibri"/>
        <w:i/>
        <w:sz w:val="19"/>
      </w:rPr>
      <w:t>Chapter 13</w:t>
    </w:r>
    <w:r>
      <w:rPr>
        <w:rFonts w:cs="Calibri"/>
        <w:i/>
        <w:sz w:val="19"/>
      </w:rPr>
      <w:tab/>
    </w:r>
    <w:r>
      <w:fldChar w:fldCharType="begin"/>
    </w:r>
    <w:r>
      <w:instrText xml:space="preserve"> PAGE   \* MERGEFORMAT </w:instrText>
    </w:r>
    <w:r>
      <w:fldChar w:fldCharType="separate"/>
    </w:r>
    <w:r>
      <w:rPr>
        <w:sz w:val="19"/>
      </w:rPr>
      <w:t>322</w:t>
    </w:r>
    <w:r>
      <w:rPr>
        <w:sz w:val="19"/>
      </w:rPr>
      <w:fldChar w:fldCharType="end"/>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98403E" w14:textId="77777777" w:rsidR="000309C2" w:rsidRDefault="00000000">
    <w:pPr>
      <w:tabs>
        <w:tab w:val="right" w:pos="7916"/>
      </w:tabs>
      <w:spacing w:after="0" w:line="259" w:lineRule="auto"/>
      <w:ind w:left="0" w:right="-4" w:firstLine="0"/>
    </w:pPr>
    <w:r>
      <w:rPr>
        <w:rFonts w:cs="Calibri"/>
        <w:noProof/>
        <w:sz w:val="22"/>
      </w:rPr>
      <mc:AlternateContent>
        <mc:Choice Requires="wpg">
          <w:drawing>
            <wp:anchor distT="0" distB="0" distL="114300" distR="114300" simplePos="0" relativeHeight="251688960" behindDoc="0" locked="0" layoutInCell="1" allowOverlap="1" wp14:anchorId="677FBDAB" wp14:editId="2A9C43A1">
              <wp:simplePos x="0" y="0"/>
              <wp:positionH relativeFrom="page">
                <wp:posOffset>914400</wp:posOffset>
              </wp:positionH>
              <wp:positionV relativeFrom="page">
                <wp:posOffset>718999</wp:posOffset>
              </wp:positionV>
              <wp:extent cx="5029200" cy="6120"/>
              <wp:effectExtent l="0" t="0" r="0" b="0"/>
              <wp:wrapSquare wrapText="bothSides"/>
              <wp:docPr id="457891" name="Group 457891"/>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41" name="Shape 473541"/>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891" style="width:396pt;height:0.481888pt;position:absolute;mso-position-horizontal-relative:page;mso-position-horizontal:absolute;margin-left:72pt;mso-position-vertical-relative:page;margin-top:56.6141pt;" coordsize="50292,61">
              <v:shape id="Shape 473542"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9"/>
      </w:rPr>
      <w:t>323</w:t>
    </w:r>
    <w:r>
      <w:rPr>
        <w:sz w:val="19"/>
      </w:rPr>
      <w:fldChar w:fldCharType="end"/>
    </w:r>
    <w:r>
      <w:rPr>
        <w:sz w:val="19"/>
      </w:rPr>
      <w:tab/>
    </w:r>
    <w:r>
      <w:rPr>
        <w:rFonts w:cs="Calibri"/>
        <w:i/>
        <w:sz w:val="19"/>
      </w:rPr>
      <w:t>Resilience Automation</w: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9179D1" w14:textId="77777777" w:rsidR="000309C2" w:rsidRDefault="000309C2">
    <w:pPr>
      <w:spacing w:after="160" w:line="259" w:lineRule="auto"/>
      <w:ind w:left="0" w:right="0" w:firstLine="0"/>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64D313" w14:textId="77777777" w:rsidR="000309C2" w:rsidRDefault="000309C2">
    <w:pPr>
      <w:spacing w:after="160" w:line="259" w:lineRule="auto"/>
      <w:ind w:left="0" w:right="0" w:firstLine="0"/>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1A5824" w14:textId="77777777" w:rsidR="000309C2" w:rsidRDefault="000309C2">
    <w:pPr>
      <w:spacing w:after="160" w:line="259" w:lineRule="auto"/>
      <w:ind w:left="0" w:right="0" w:firstLine="0"/>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9835FD" w14:textId="77777777" w:rsidR="000309C2" w:rsidRDefault="000309C2">
    <w:pPr>
      <w:spacing w:after="160" w:line="259" w:lineRule="auto"/>
      <w:ind w:left="0" w:right="0" w:firstLine="0"/>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180C74" w14:textId="77777777" w:rsidR="000309C2" w:rsidRDefault="00000000">
    <w:pPr>
      <w:tabs>
        <w:tab w:val="right" w:pos="7920"/>
      </w:tabs>
      <w:spacing w:after="0" w:line="259" w:lineRule="auto"/>
      <w:ind w:left="0" w:right="-1" w:firstLine="0"/>
    </w:pPr>
    <w:r>
      <w:rPr>
        <w:rFonts w:cs="Calibri"/>
        <w:noProof/>
        <w:sz w:val="22"/>
      </w:rPr>
      <mc:AlternateContent>
        <mc:Choice Requires="wpg">
          <w:drawing>
            <wp:anchor distT="0" distB="0" distL="114300" distR="114300" simplePos="0" relativeHeight="251689984" behindDoc="0" locked="0" layoutInCell="1" allowOverlap="1" wp14:anchorId="47DB50A7" wp14:editId="43B1F65A">
              <wp:simplePos x="0" y="0"/>
              <wp:positionH relativeFrom="page">
                <wp:posOffset>914400</wp:posOffset>
              </wp:positionH>
              <wp:positionV relativeFrom="page">
                <wp:posOffset>718999</wp:posOffset>
              </wp:positionV>
              <wp:extent cx="5029200" cy="6120"/>
              <wp:effectExtent l="0" t="0" r="0" b="0"/>
              <wp:wrapSquare wrapText="bothSides"/>
              <wp:docPr id="457930" name="Group 457930"/>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47" name="Shape 473547"/>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930" style="width:396pt;height:0.481888pt;position:absolute;mso-position-horizontal-relative:page;mso-position-horizontal:absolute;margin-left:72pt;mso-position-vertical-relative:page;margin-top:56.6141pt;" coordsize="50292,61">
              <v:shape id="Shape 473548"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cs="Calibri"/>
        <w:i/>
        <w:sz w:val="19"/>
      </w:rPr>
      <w:t>Chapter 14</w:t>
    </w:r>
    <w:r>
      <w:rPr>
        <w:rFonts w:cs="Calibri"/>
        <w:i/>
        <w:sz w:val="19"/>
      </w:rPr>
      <w:tab/>
    </w:r>
    <w:r>
      <w:fldChar w:fldCharType="begin"/>
    </w:r>
    <w:r>
      <w:instrText xml:space="preserve"> PAGE   \* MERGEFORMAT </w:instrText>
    </w:r>
    <w:r>
      <w:fldChar w:fldCharType="separate"/>
    </w:r>
    <w:r>
      <w:rPr>
        <w:sz w:val="19"/>
      </w:rPr>
      <w:t>338</w:t>
    </w:r>
    <w:r>
      <w:rPr>
        <w:sz w:val="19"/>
      </w:rPr>
      <w:fldChar w:fldCharType="end"/>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8CD1CE" w14:textId="77777777" w:rsidR="000309C2" w:rsidRDefault="00000000">
    <w:pPr>
      <w:tabs>
        <w:tab w:val="right" w:pos="7920"/>
      </w:tabs>
      <w:spacing w:after="0" w:line="259" w:lineRule="auto"/>
      <w:ind w:left="0" w:right="-2" w:firstLine="0"/>
    </w:pPr>
    <w:r>
      <w:rPr>
        <w:rFonts w:cs="Calibri"/>
        <w:noProof/>
        <w:sz w:val="22"/>
      </w:rPr>
      <mc:AlternateContent>
        <mc:Choice Requires="wpg">
          <w:drawing>
            <wp:anchor distT="0" distB="0" distL="114300" distR="114300" simplePos="0" relativeHeight="251691008" behindDoc="0" locked="0" layoutInCell="1" allowOverlap="1" wp14:anchorId="1D44B2D0" wp14:editId="6F8CA06A">
              <wp:simplePos x="0" y="0"/>
              <wp:positionH relativeFrom="page">
                <wp:posOffset>914400</wp:posOffset>
              </wp:positionH>
              <wp:positionV relativeFrom="page">
                <wp:posOffset>718999</wp:posOffset>
              </wp:positionV>
              <wp:extent cx="5029200" cy="6120"/>
              <wp:effectExtent l="0" t="0" r="0" b="0"/>
              <wp:wrapSquare wrapText="bothSides"/>
              <wp:docPr id="457920" name="Group 457920"/>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45" name="Shape 473545"/>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920" style="width:396pt;height:0.481888pt;position:absolute;mso-position-horizontal-relative:page;mso-position-horizontal:absolute;margin-left:72pt;mso-position-vertical-relative:page;margin-top:56.6141pt;" coordsize="50292,61">
              <v:shape id="Shape 473546"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9"/>
      </w:rPr>
      <w:t>339</w:t>
    </w:r>
    <w:r>
      <w:rPr>
        <w:sz w:val="19"/>
      </w:rPr>
      <w:fldChar w:fldCharType="end"/>
    </w:r>
    <w:r>
      <w:rPr>
        <w:sz w:val="19"/>
      </w:rPr>
      <w:tab/>
    </w:r>
    <w:r>
      <w:rPr>
        <w:rFonts w:cs="Calibri"/>
        <w:i/>
        <w:sz w:val="19"/>
      </w:rPr>
      <w:t>Agentic and AI-Augmented platforms</w: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A08D43" w14:textId="77777777" w:rsidR="000309C2" w:rsidRDefault="000309C2">
    <w:pPr>
      <w:spacing w:after="160" w:line="259" w:lineRule="auto"/>
      <w:ind w:left="0" w:right="0" w:firstLine="0"/>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639159" w14:textId="77777777" w:rsidR="000309C2" w:rsidRDefault="000309C2">
    <w:pPr>
      <w:spacing w:after="160" w:line="259" w:lineRule="auto"/>
      <w:ind w:left="0" w:right="0" w:firstLine="0"/>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BB45AF" w14:textId="77777777" w:rsidR="000309C2" w:rsidRDefault="000309C2">
    <w:pPr>
      <w:spacing w:after="160" w:line="259" w:lineRule="auto"/>
      <w:ind w:left="0" w:right="0" w:firstLine="0"/>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D5CB49" w14:textId="77777777" w:rsidR="000309C2" w:rsidRDefault="000309C2">
    <w:pPr>
      <w:spacing w:after="160" w:line="259" w:lineRule="auto"/>
      <w:ind w:left="0" w:right="0" w:firstLine="0"/>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F83CCE" w14:textId="77777777" w:rsidR="000309C2" w:rsidRDefault="00000000">
    <w:pPr>
      <w:tabs>
        <w:tab w:val="right" w:pos="7916"/>
      </w:tabs>
      <w:spacing w:after="0" w:line="259" w:lineRule="auto"/>
      <w:ind w:left="0" w:right="-4" w:firstLine="0"/>
    </w:pPr>
    <w:r>
      <w:rPr>
        <w:rFonts w:cs="Calibri"/>
        <w:noProof/>
        <w:sz w:val="22"/>
      </w:rPr>
      <mc:AlternateContent>
        <mc:Choice Requires="wpg">
          <w:drawing>
            <wp:anchor distT="0" distB="0" distL="114300" distR="114300" simplePos="0" relativeHeight="251692032" behindDoc="0" locked="0" layoutInCell="1" allowOverlap="1" wp14:anchorId="00F2EDF6" wp14:editId="029F959E">
              <wp:simplePos x="0" y="0"/>
              <wp:positionH relativeFrom="page">
                <wp:posOffset>914400</wp:posOffset>
              </wp:positionH>
              <wp:positionV relativeFrom="page">
                <wp:posOffset>718999</wp:posOffset>
              </wp:positionV>
              <wp:extent cx="5029200" cy="6120"/>
              <wp:effectExtent l="0" t="0" r="0" b="0"/>
              <wp:wrapSquare wrapText="bothSides"/>
              <wp:docPr id="457959" name="Group 457959"/>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51" name="Shape 473551"/>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959" style="width:396pt;height:0.481888pt;position:absolute;mso-position-horizontal-relative:page;mso-position-horizontal:absolute;margin-left:72pt;mso-position-vertical-relative:page;margin-top:56.6141pt;" coordsize="50292,61">
              <v:shape id="Shape 473552"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cs="Calibri"/>
        <w:i/>
        <w:sz w:val="19"/>
      </w:rPr>
      <w:t>Chapter 15</w:t>
    </w:r>
    <w:r>
      <w:rPr>
        <w:rFonts w:cs="Calibri"/>
        <w:i/>
        <w:sz w:val="19"/>
      </w:rPr>
      <w:tab/>
    </w:r>
    <w:r>
      <w:fldChar w:fldCharType="begin"/>
    </w:r>
    <w:r>
      <w:instrText xml:space="preserve"> PAGE   \* MERGEFORMAT </w:instrText>
    </w:r>
    <w:r>
      <w:fldChar w:fldCharType="separate"/>
    </w:r>
    <w:r>
      <w:rPr>
        <w:sz w:val="19"/>
      </w:rPr>
      <w:t>364</w:t>
    </w:r>
    <w:r>
      <w:rPr>
        <w:sz w:val="19"/>
      </w:rPr>
      <w:fldChar w:fldCharType="end"/>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9A3D62" w14:textId="77777777" w:rsidR="000309C2" w:rsidRDefault="00000000">
    <w:pPr>
      <w:tabs>
        <w:tab w:val="right" w:pos="7916"/>
      </w:tabs>
      <w:spacing w:after="0" w:line="259" w:lineRule="auto"/>
      <w:ind w:left="0" w:right="-7" w:firstLine="0"/>
    </w:pPr>
    <w:r>
      <w:rPr>
        <w:rFonts w:cs="Calibri"/>
        <w:noProof/>
        <w:sz w:val="22"/>
      </w:rPr>
      <mc:AlternateContent>
        <mc:Choice Requires="wpg">
          <w:drawing>
            <wp:anchor distT="0" distB="0" distL="114300" distR="114300" simplePos="0" relativeHeight="251693056" behindDoc="0" locked="0" layoutInCell="1" allowOverlap="1" wp14:anchorId="3F3B780F" wp14:editId="6779BC7C">
              <wp:simplePos x="0" y="0"/>
              <wp:positionH relativeFrom="page">
                <wp:posOffset>914400</wp:posOffset>
              </wp:positionH>
              <wp:positionV relativeFrom="page">
                <wp:posOffset>718999</wp:posOffset>
              </wp:positionV>
              <wp:extent cx="5029200" cy="6120"/>
              <wp:effectExtent l="0" t="0" r="0" b="0"/>
              <wp:wrapSquare wrapText="bothSides"/>
              <wp:docPr id="457949" name="Group 457949"/>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49" name="Shape 473549"/>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949" style="width:396pt;height:0.481888pt;position:absolute;mso-position-horizontal-relative:page;mso-position-horizontal:absolute;margin-left:72pt;mso-position-vertical-relative:page;margin-top:56.6141pt;" coordsize="50292,61">
              <v:shape id="Shape 473550"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9"/>
      </w:rPr>
      <w:t>365</w:t>
    </w:r>
    <w:r>
      <w:rPr>
        <w:sz w:val="19"/>
      </w:rPr>
      <w:fldChar w:fldCharType="end"/>
    </w:r>
    <w:r>
      <w:rPr>
        <w:sz w:val="19"/>
      </w:rPr>
      <w:tab/>
    </w:r>
    <w:r>
      <w:rPr>
        <w:rFonts w:cs="Calibri"/>
        <w:i/>
        <w:sz w:val="19"/>
      </w:rPr>
      <w:t>Appendix A—Comprehensive Setup Guide for macOS, Linux, and Windows</w: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A8A9F1" w14:textId="77777777" w:rsidR="000309C2" w:rsidRDefault="000309C2">
    <w:pPr>
      <w:spacing w:after="160" w:line="259" w:lineRule="auto"/>
      <w:ind w:left="0" w:right="0" w:firstLine="0"/>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7AE119" w14:textId="77777777" w:rsidR="000309C2" w:rsidRDefault="000309C2">
    <w:pPr>
      <w:spacing w:after="160" w:line="259" w:lineRule="auto"/>
      <w:ind w:left="0" w:right="0" w:firstLine="0"/>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E5FED1" w14:textId="77777777" w:rsidR="000309C2" w:rsidRDefault="000309C2">
    <w:pPr>
      <w:spacing w:after="160" w:line="259" w:lineRule="auto"/>
      <w:ind w:left="0" w:right="0" w:firstLine="0"/>
    </w:pP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DFE4CA" w14:textId="77777777" w:rsidR="000309C2" w:rsidRDefault="000309C2">
    <w:pPr>
      <w:spacing w:after="160" w:line="259" w:lineRule="auto"/>
      <w:ind w:left="0" w:right="0" w:firstLine="0"/>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925BC3" w14:textId="77777777" w:rsidR="000309C2" w:rsidRDefault="000309C2">
    <w:pPr>
      <w:spacing w:after="160" w:line="259" w:lineRule="auto"/>
      <w:ind w:left="0" w:right="0" w:firstLine="0"/>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F0EB4F" w14:textId="77777777" w:rsidR="000309C2" w:rsidRDefault="000309C2">
    <w:pPr>
      <w:spacing w:after="160" w:line="259" w:lineRule="auto"/>
      <w:ind w:left="0" w:right="0" w:firstLine="0"/>
    </w:pP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E70990" w14:textId="77777777" w:rsidR="000309C2" w:rsidRDefault="000309C2">
    <w:pPr>
      <w:spacing w:after="160" w:line="259" w:lineRule="auto"/>
      <w:ind w:left="0" w:right="0" w:firstLine="0"/>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1835AF" w14:textId="77777777" w:rsidR="000309C2" w:rsidRDefault="000309C2">
    <w:pPr>
      <w:spacing w:after="160" w:line="259" w:lineRule="auto"/>
      <w:ind w:left="0" w:right="0" w:firstLine="0"/>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81A20" w14:textId="77777777" w:rsidR="000309C2" w:rsidRDefault="000309C2">
    <w:pPr>
      <w:spacing w:after="160" w:line="259" w:lineRule="auto"/>
      <w:ind w:left="0" w:right="0" w:firstLine="0"/>
    </w:pP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16FEA1" w14:textId="77777777" w:rsidR="000309C2" w:rsidRDefault="000309C2">
    <w:pPr>
      <w:spacing w:after="160" w:line="259" w:lineRule="auto"/>
      <w:ind w:left="0" w:right="0" w:firstLine="0"/>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46078A" w14:textId="77777777" w:rsidR="000309C2" w:rsidRDefault="000309C2">
    <w:pPr>
      <w:spacing w:after="160" w:line="259" w:lineRule="auto"/>
      <w:ind w:left="0" w:right="0" w:firstLine="0"/>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28AE41" w14:textId="77777777" w:rsidR="000309C2" w:rsidRDefault="000309C2">
    <w:pPr>
      <w:spacing w:after="160" w:line="259" w:lineRule="auto"/>
      <w:ind w:left="0" w:right="0" w:firstLine="0"/>
    </w:pP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26612D" w14:textId="77777777" w:rsidR="000309C2" w:rsidRDefault="000309C2">
    <w:pPr>
      <w:spacing w:after="160" w:line="259" w:lineRule="auto"/>
      <w:ind w:left="0" w:right="0" w:firstLine="0"/>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99111E" w14:textId="77777777" w:rsidR="000309C2" w:rsidRDefault="00000000">
    <w:pPr>
      <w:tabs>
        <w:tab w:val="right" w:pos="7920"/>
      </w:tabs>
      <w:spacing w:after="0" w:line="259" w:lineRule="auto"/>
      <w:ind w:left="0" w:right="-4889" w:firstLine="0"/>
    </w:pPr>
    <w:r>
      <w:rPr>
        <w:rFonts w:cs="Calibri"/>
        <w:noProof/>
        <w:sz w:val="22"/>
      </w:rPr>
      <mc:AlternateContent>
        <mc:Choice Requires="wpg">
          <w:drawing>
            <wp:anchor distT="0" distB="0" distL="114300" distR="114300" simplePos="0" relativeHeight="251694080" behindDoc="0" locked="0" layoutInCell="1" allowOverlap="1" wp14:anchorId="4440DB41" wp14:editId="07283046">
              <wp:simplePos x="0" y="0"/>
              <wp:positionH relativeFrom="page">
                <wp:posOffset>914400</wp:posOffset>
              </wp:positionH>
              <wp:positionV relativeFrom="page">
                <wp:posOffset>718999</wp:posOffset>
              </wp:positionV>
              <wp:extent cx="5029200" cy="6120"/>
              <wp:effectExtent l="0" t="0" r="0" b="0"/>
              <wp:wrapSquare wrapText="bothSides"/>
              <wp:docPr id="458013" name="Group 458013"/>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57" name="Shape 473557"/>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8013" style="width:396pt;height:0.481888pt;position:absolute;mso-position-horizontal-relative:page;mso-position-horizontal:absolute;margin-left:72pt;mso-position-vertical-relative:page;margin-top:56.6141pt;" coordsize="50292,61">
              <v:shape id="Shape 473558"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cs="Calibri"/>
        <w:i/>
        <w:sz w:val="19"/>
      </w:rPr>
      <w:t>Index</w:t>
    </w:r>
    <w:r>
      <w:rPr>
        <w:rFonts w:cs="Calibri"/>
        <w:i/>
        <w:sz w:val="19"/>
      </w:rPr>
      <w:tab/>
    </w:r>
    <w:r>
      <w:fldChar w:fldCharType="begin"/>
    </w:r>
    <w:r>
      <w:instrText xml:space="preserve"> PAGE   \* MERGEFORMAT </w:instrText>
    </w:r>
    <w:r>
      <w:fldChar w:fldCharType="separate"/>
    </w:r>
    <w:r>
      <w:rPr>
        <w:sz w:val="19"/>
      </w:rPr>
      <w:t>416</w:t>
    </w:r>
    <w:r>
      <w:rPr>
        <w:sz w:val="19"/>
      </w:rPr>
      <w:fldChar w:fldCharType="end"/>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A3DEFA" w14:textId="77777777" w:rsidR="000309C2" w:rsidRDefault="00000000">
    <w:pPr>
      <w:tabs>
        <w:tab w:val="right" w:pos="7920"/>
      </w:tabs>
      <w:spacing w:after="0" w:line="259" w:lineRule="auto"/>
      <w:ind w:left="0" w:right="-4889" w:firstLine="0"/>
    </w:pPr>
    <w:r>
      <w:rPr>
        <w:rFonts w:cs="Calibri"/>
        <w:noProof/>
        <w:sz w:val="22"/>
      </w:rPr>
      <mc:AlternateContent>
        <mc:Choice Requires="wpg">
          <w:drawing>
            <wp:anchor distT="0" distB="0" distL="114300" distR="114300" simplePos="0" relativeHeight="251695104" behindDoc="0" locked="0" layoutInCell="1" allowOverlap="1" wp14:anchorId="2BD090DF" wp14:editId="7B5291A0">
              <wp:simplePos x="0" y="0"/>
              <wp:positionH relativeFrom="page">
                <wp:posOffset>914400</wp:posOffset>
              </wp:positionH>
              <wp:positionV relativeFrom="page">
                <wp:posOffset>718999</wp:posOffset>
              </wp:positionV>
              <wp:extent cx="5029200" cy="6120"/>
              <wp:effectExtent l="0" t="0" r="0" b="0"/>
              <wp:wrapSquare wrapText="bothSides"/>
              <wp:docPr id="458003" name="Group 458003"/>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55" name="Shape 473555"/>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8003" style="width:396pt;height:0.481888pt;position:absolute;mso-position-horizontal-relative:page;mso-position-horizontal:absolute;margin-left:72pt;mso-position-vertical-relative:page;margin-top:56.6141pt;" coordsize="50292,61">
              <v:shape id="Shape 473556"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19"/>
      </w:rPr>
      <w:t>417</w:t>
    </w:r>
    <w:r>
      <w:rPr>
        <w:sz w:val="19"/>
      </w:rPr>
      <w:fldChar w:fldCharType="end"/>
    </w:r>
    <w:r>
      <w:rPr>
        <w:sz w:val="19"/>
      </w:rPr>
      <w:tab/>
    </w:r>
    <w:r>
      <w:rPr>
        <w:rFonts w:cs="Calibri"/>
        <w:i/>
        <w:sz w:val="19"/>
      </w:rPr>
      <w:t>Index</w: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6F9F01" w14:textId="77777777" w:rsidR="000309C2" w:rsidRDefault="00000000">
    <w:pPr>
      <w:tabs>
        <w:tab w:val="right" w:pos="7920"/>
      </w:tabs>
      <w:spacing w:after="0" w:line="259" w:lineRule="auto"/>
      <w:ind w:left="0" w:right="-4889" w:firstLine="0"/>
    </w:pPr>
    <w:r>
      <w:rPr>
        <w:rFonts w:cs="Calibri"/>
        <w:noProof/>
        <w:sz w:val="22"/>
      </w:rPr>
      <mc:AlternateContent>
        <mc:Choice Requires="wpg">
          <w:drawing>
            <wp:anchor distT="0" distB="0" distL="114300" distR="114300" simplePos="0" relativeHeight="251696128" behindDoc="0" locked="0" layoutInCell="1" allowOverlap="1" wp14:anchorId="29A9A66E" wp14:editId="6C6294D0">
              <wp:simplePos x="0" y="0"/>
              <wp:positionH relativeFrom="page">
                <wp:posOffset>914400</wp:posOffset>
              </wp:positionH>
              <wp:positionV relativeFrom="page">
                <wp:posOffset>718999</wp:posOffset>
              </wp:positionV>
              <wp:extent cx="5029200" cy="6120"/>
              <wp:effectExtent l="0" t="0" r="0" b="0"/>
              <wp:wrapSquare wrapText="bothSides"/>
              <wp:docPr id="457993" name="Group 457993"/>
              <wp:cNvGraphicFramePr/>
              <a:graphic xmlns:a="http://schemas.openxmlformats.org/drawingml/2006/main">
                <a:graphicData uri="http://schemas.microsoft.com/office/word/2010/wordprocessingGroup">
                  <wpg:wgp>
                    <wpg:cNvGrpSpPr/>
                    <wpg:grpSpPr>
                      <a:xfrm>
                        <a:off x="0" y="0"/>
                        <a:ext cx="5029200" cy="6120"/>
                        <a:chOff x="0" y="0"/>
                        <a:chExt cx="5029200" cy="6120"/>
                      </a:xfrm>
                    </wpg:grpSpPr>
                    <wps:wsp>
                      <wps:cNvPr id="473553" name="Shape 473553"/>
                      <wps:cNvSpPr/>
                      <wps:spPr>
                        <a:xfrm>
                          <a:off x="0" y="0"/>
                          <a:ext cx="5029200" cy="9144"/>
                        </a:xfrm>
                        <a:custGeom>
                          <a:avLst/>
                          <a:gdLst/>
                          <a:ahLst/>
                          <a:cxnLst/>
                          <a:rect l="0" t="0" r="0" b="0"/>
                          <a:pathLst>
                            <a:path w="5029200" h="9144">
                              <a:moveTo>
                                <a:pt x="0" y="0"/>
                              </a:moveTo>
                              <a:lnTo>
                                <a:pt x="5029200" y="0"/>
                              </a:lnTo>
                              <a:lnTo>
                                <a:pt x="50292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993" style="width:396pt;height:0.481888pt;position:absolute;mso-position-horizontal-relative:page;mso-position-horizontal:absolute;margin-left:72pt;mso-position-vertical-relative:page;margin-top:56.6141pt;" coordsize="50292,61">
              <v:shape id="Shape 473554" style="position:absolute;width:50292;height:91;left:0;top:0;" coordsize="5029200,9144" path="m0,0l5029200,0l5029200,9144l0,9144l0,0">
                <v:stroke weight="0pt" endcap="flat" joinstyle="miter" miterlimit="10" on="false" color="#000000" opacity="0"/>
                <v:fill on="true" color="#000000"/>
              </v:shape>
              <w10:wrap type="square"/>
            </v:group>
          </w:pict>
        </mc:Fallback>
      </mc:AlternateContent>
    </w:r>
    <w:r>
      <w:rPr>
        <w:rFonts w:cs="Calibri"/>
        <w:i/>
        <w:sz w:val="19"/>
      </w:rPr>
      <w:t>Index</w:t>
    </w:r>
    <w:r>
      <w:rPr>
        <w:rFonts w:cs="Calibri"/>
        <w:i/>
        <w:sz w:val="19"/>
      </w:rPr>
      <w:tab/>
    </w:r>
    <w:r>
      <w:fldChar w:fldCharType="begin"/>
    </w:r>
    <w:r>
      <w:instrText xml:space="preserve"> PAGE   \* MERGEFORMAT </w:instrText>
    </w:r>
    <w:r>
      <w:fldChar w:fldCharType="separate"/>
    </w:r>
    <w:r>
      <w:rPr>
        <w:sz w:val="19"/>
      </w:rPr>
      <w:t>416</w:t>
    </w:r>
    <w:r>
      <w:rPr>
        <w:sz w:val="19"/>
      </w:rPr>
      <w:fldChar w:fldCharType="end"/>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2E8019" w14:textId="77777777" w:rsidR="000309C2" w:rsidRDefault="000309C2">
    <w:pPr>
      <w:spacing w:after="160" w:line="259" w:lineRule="auto"/>
      <w:ind w:left="0" w:right="0" w:firstLine="0"/>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CA12EA" w14:textId="77777777" w:rsidR="000309C2" w:rsidRDefault="000309C2">
    <w:pPr>
      <w:spacing w:after="160" w:line="259" w:lineRule="auto"/>
      <w:ind w:left="0" w:right="0" w:firstLine="0"/>
    </w:pP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6E1608" w14:textId="77777777" w:rsidR="000309C2" w:rsidRDefault="000309C2">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B26C0"/>
    <w:multiLevelType w:val="hybridMultilevel"/>
    <w:tmpl w:val="BFE2BCCC"/>
    <w:lvl w:ilvl="0" w:tplc="5DA86912">
      <w:start w:val="1"/>
      <w:numFmt w:val="bullet"/>
      <w:lvlText w:val="-"/>
      <w:lvlJc w:val="left"/>
      <w:pPr>
        <w:ind w:left="70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49DC1282">
      <w:start w:val="1"/>
      <w:numFmt w:val="bullet"/>
      <w:lvlText w:val="o"/>
      <w:lvlJc w:val="left"/>
      <w:pPr>
        <w:ind w:left="180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7DEAD67A">
      <w:start w:val="1"/>
      <w:numFmt w:val="bullet"/>
      <w:lvlText w:val="▪"/>
      <w:lvlJc w:val="left"/>
      <w:pPr>
        <w:ind w:left="252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99C0FC46">
      <w:start w:val="1"/>
      <w:numFmt w:val="bullet"/>
      <w:lvlText w:val="•"/>
      <w:lvlJc w:val="left"/>
      <w:pPr>
        <w:ind w:left="324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A5A897A0">
      <w:start w:val="1"/>
      <w:numFmt w:val="bullet"/>
      <w:lvlText w:val="o"/>
      <w:lvlJc w:val="left"/>
      <w:pPr>
        <w:ind w:left="396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7EF86A22">
      <w:start w:val="1"/>
      <w:numFmt w:val="bullet"/>
      <w:lvlText w:val="▪"/>
      <w:lvlJc w:val="left"/>
      <w:pPr>
        <w:ind w:left="468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10D05118">
      <w:start w:val="1"/>
      <w:numFmt w:val="bullet"/>
      <w:lvlText w:val="•"/>
      <w:lvlJc w:val="left"/>
      <w:pPr>
        <w:ind w:left="540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9E1E6598">
      <w:start w:val="1"/>
      <w:numFmt w:val="bullet"/>
      <w:lvlText w:val="o"/>
      <w:lvlJc w:val="left"/>
      <w:pPr>
        <w:ind w:left="612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14DEE550">
      <w:start w:val="1"/>
      <w:numFmt w:val="bullet"/>
      <w:lvlText w:val="▪"/>
      <w:lvlJc w:val="left"/>
      <w:pPr>
        <w:ind w:left="684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1" w15:restartNumberingAfterBreak="0">
    <w:nsid w:val="00F44997"/>
    <w:multiLevelType w:val="hybridMultilevel"/>
    <w:tmpl w:val="F982AEA6"/>
    <w:lvl w:ilvl="0" w:tplc="B5400A0A">
      <w:start w:val="1"/>
      <w:numFmt w:val="bullet"/>
      <w:lvlText w:val="-"/>
      <w:lvlJc w:val="left"/>
      <w:pPr>
        <w:ind w:left="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8F38C96A">
      <w:start w:val="1"/>
      <w:numFmt w:val="bullet"/>
      <w:lvlText w:val="o"/>
      <w:lvlJc w:val="left"/>
      <w:pPr>
        <w:ind w:left="132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A37A0118">
      <w:start w:val="1"/>
      <w:numFmt w:val="bullet"/>
      <w:lvlText w:val="▪"/>
      <w:lvlJc w:val="left"/>
      <w:pPr>
        <w:ind w:left="204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3D86C814">
      <w:start w:val="1"/>
      <w:numFmt w:val="bullet"/>
      <w:lvlText w:val="•"/>
      <w:lvlJc w:val="left"/>
      <w:pPr>
        <w:ind w:left="276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58F6592E">
      <w:start w:val="1"/>
      <w:numFmt w:val="bullet"/>
      <w:lvlText w:val="o"/>
      <w:lvlJc w:val="left"/>
      <w:pPr>
        <w:ind w:left="348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A4165644">
      <w:start w:val="1"/>
      <w:numFmt w:val="bullet"/>
      <w:lvlText w:val="▪"/>
      <w:lvlJc w:val="left"/>
      <w:pPr>
        <w:ind w:left="420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CDD02698">
      <w:start w:val="1"/>
      <w:numFmt w:val="bullet"/>
      <w:lvlText w:val="•"/>
      <w:lvlJc w:val="left"/>
      <w:pPr>
        <w:ind w:left="492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10C6D69E">
      <w:start w:val="1"/>
      <w:numFmt w:val="bullet"/>
      <w:lvlText w:val="o"/>
      <w:lvlJc w:val="left"/>
      <w:pPr>
        <w:ind w:left="564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FCE47A88">
      <w:start w:val="1"/>
      <w:numFmt w:val="bullet"/>
      <w:lvlText w:val="▪"/>
      <w:lvlJc w:val="left"/>
      <w:pPr>
        <w:ind w:left="636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2" w15:restartNumberingAfterBreak="0">
    <w:nsid w:val="01096F98"/>
    <w:multiLevelType w:val="hybridMultilevel"/>
    <w:tmpl w:val="F3FCC1B2"/>
    <w:lvl w:ilvl="0" w:tplc="51C69DDE">
      <w:start w:val="1"/>
      <w:numFmt w:val="decimal"/>
      <w:lvlText w:val="[%1]"/>
      <w:lvlJc w:val="left"/>
      <w:pPr>
        <w:ind w:left="28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262D76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65220D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14ABDA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A4A60B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6AA1B4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482C1D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7D078E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1A42CD0">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18A379F"/>
    <w:multiLevelType w:val="hybridMultilevel"/>
    <w:tmpl w:val="27DA2912"/>
    <w:lvl w:ilvl="0" w:tplc="DB6EBACC">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32EBB22">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634AF2C">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1F0E8CE">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0C033BC">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A9E4BAC">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37E5BBE">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E0862BE">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072FC46">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1F54B96"/>
    <w:multiLevelType w:val="hybridMultilevel"/>
    <w:tmpl w:val="ECAAD902"/>
    <w:lvl w:ilvl="0" w:tplc="A586A412">
      <w:start w:val="1"/>
      <w:numFmt w:val="bullet"/>
      <w:lvlText w:val="-"/>
      <w:lvlJc w:val="left"/>
      <w:pPr>
        <w:ind w:left="26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B5B0A522">
      <w:start w:val="1"/>
      <w:numFmt w:val="bullet"/>
      <w:lvlText w:val="o"/>
      <w:lvlJc w:val="left"/>
      <w:pPr>
        <w:ind w:left="150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A05C767E">
      <w:start w:val="1"/>
      <w:numFmt w:val="bullet"/>
      <w:lvlText w:val="▪"/>
      <w:lvlJc w:val="left"/>
      <w:pPr>
        <w:ind w:left="222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3222C36E">
      <w:start w:val="1"/>
      <w:numFmt w:val="bullet"/>
      <w:lvlText w:val="•"/>
      <w:lvlJc w:val="left"/>
      <w:pPr>
        <w:ind w:left="294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F83EE42A">
      <w:start w:val="1"/>
      <w:numFmt w:val="bullet"/>
      <w:lvlText w:val="o"/>
      <w:lvlJc w:val="left"/>
      <w:pPr>
        <w:ind w:left="366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AD842256">
      <w:start w:val="1"/>
      <w:numFmt w:val="bullet"/>
      <w:lvlText w:val="▪"/>
      <w:lvlJc w:val="left"/>
      <w:pPr>
        <w:ind w:left="438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897863F4">
      <w:start w:val="1"/>
      <w:numFmt w:val="bullet"/>
      <w:lvlText w:val="•"/>
      <w:lvlJc w:val="left"/>
      <w:pPr>
        <w:ind w:left="510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F8240040">
      <w:start w:val="1"/>
      <w:numFmt w:val="bullet"/>
      <w:lvlText w:val="o"/>
      <w:lvlJc w:val="left"/>
      <w:pPr>
        <w:ind w:left="582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EF08A84C">
      <w:start w:val="1"/>
      <w:numFmt w:val="bullet"/>
      <w:lvlText w:val="▪"/>
      <w:lvlJc w:val="left"/>
      <w:pPr>
        <w:ind w:left="654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5" w15:restartNumberingAfterBreak="0">
    <w:nsid w:val="022C055C"/>
    <w:multiLevelType w:val="hybridMultilevel"/>
    <w:tmpl w:val="A128F468"/>
    <w:lvl w:ilvl="0" w:tplc="DAD258DE">
      <w:start w:val="1"/>
      <w:numFmt w:val="decimal"/>
      <w:lvlText w:val="[%1]"/>
      <w:lvlJc w:val="left"/>
      <w:pPr>
        <w:ind w:left="3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DDAF1D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AECBA08">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EF0FBC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3D68EC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094E0B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B444F4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6E843C4">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3B6075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2E81D3E"/>
    <w:multiLevelType w:val="hybridMultilevel"/>
    <w:tmpl w:val="3376A1A8"/>
    <w:lvl w:ilvl="0" w:tplc="3280CF6E">
      <w:start w:val="1"/>
      <w:numFmt w:val="bullet"/>
      <w:lvlText w:val="-"/>
      <w:lvlJc w:val="left"/>
      <w:pPr>
        <w:ind w:left="52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43DE21FE">
      <w:start w:val="1"/>
      <w:numFmt w:val="bullet"/>
      <w:lvlText w:val="o"/>
      <w:lvlJc w:val="left"/>
      <w:pPr>
        <w:ind w:left="1559"/>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84EE2648">
      <w:start w:val="1"/>
      <w:numFmt w:val="bullet"/>
      <w:lvlText w:val="▪"/>
      <w:lvlJc w:val="left"/>
      <w:pPr>
        <w:ind w:left="2279"/>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03CAD56C">
      <w:start w:val="1"/>
      <w:numFmt w:val="bullet"/>
      <w:lvlText w:val="•"/>
      <w:lvlJc w:val="left"/>
      <w:pPr>
        <w:ind w:left="2999"/>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19BCA05A">
      <w:start w:val="1"/>
      <w:numFmt w:val="bullet"/>
      <w:lvlText w:val="o"/>
      <w:lvlJc w:val="left"/>
      <w:pPr>
        <w:ind w:left="3719"/>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21ECC3E0">
      <w:start w:val="1"/>
      <w:numFmt w:val="bullet"/>
      <w:lvlText w:val="▪"/>
      <w:lvlJc w:val="left"/>
      <w:pPr>
        <w:ind w:left="4439"/>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2196F93C">
      <w:start w:val="1"/>
      <w:numFmt w:val="bullet"/>
      <w:lvlText w:val="•"/>
      <w:lvlJc w:val="left"/>
      <w:pPr>
        <w:ind w:left="5159"/>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FFCCE3C0">
      <w:start w:val="1"/>
      <w:numFmt w:val="bullet"/>
      <w:lvlText w:val="o"/>
      <w:lvlJc w:val="left"/>
      <w:pPr>
        <w:ind w:left="5879"/>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D51084DA">
      <w:start w:val="1"/>
      <w:numFmt w:val="bullet"/>
      <w:lvlText w:val="▪"/>
      <w:lvlJc w:val="left"/>
      <w:pPr>
        <w:ind w:left="6599"/>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7" w15:restartNumberingAfterBreak="0">
    <w:nsid w:val="04015793"/>
    <w:multiLevelType w:val="hybridMultilevel"/>
    <w:tmpl w:val="FAA42E3A"/>
    <w:lvl w:ilvl="0" w:tplc="E39205C4">
      <w:start w:val="1"/>
      <w:numFmt w:val="bullet"/>
      <w:lvlText w:val="-"/>
      <w:lvlJc w:val="left"/>
      <w:pPr>
        <w:ind w:left="54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77CC3562">
      <w:start w:val="1"/>
      <w:numFmt w:val="bullet"/>
      <w:lvlText w:val="o"/>
      <w:lvlJc w:val="left"/>
      <w:pPr>
        <w:ind w:left="144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71EE50CA">
      <w:start w:val="1"/>
      <w:numFmt w:val="bullet"/>
      <w:lvlText w:val="▪"/>
      <w:lvlJc w:val="left"/>
      <w:pPr>
        <w:ind w:left="216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E3747078">
      <w:start w:val="1"/>
      <w:numFmt w:val="bullet"/>
      <w:lvlText w:val="•"/>
      <w:lvlJc w:val="left"/>
      <w:pPr>
        <w:ind w:left="288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2266F786">
      <w:start w:val="1"/>
      <w:numFmt w:val="bullet"/>
      <w:lvlText w:val="o"/>
      <w:lvlJc w:val="left"/>
      <w:pPr>
        <w:ind w:left="360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51766C2C">
      <w:start w:val="1"/>
      <w:numFmt w:val="bullet"/>
      <w:lvlText w:val="▪"/>
      <w:lvlJc w:val="left"/>
      <w:pPr>
        <w:ind w:left="432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47FE6FE0">
      <w:start w:val="1"/>
      <w:numFmt w:val="bullet"/>
      <w:lvlText w:val="•"/>
      <w:lvlJc w:val="left"/>
      <w:pPr>
        <w:ind w:left="504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8020EFF2">
      <w:start w:val="1"/>
      <w:numFmt w:val="bullet"/>
      <w:lvlText w:val="o"/>
      <w:lvlJc w:val="left"/>
      <w:pPr>
        <w:ind w:left="576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C67ABC18">
      <w:start w:val="1"/>
      <w:numFmt w:val="bullet"/>
      <w:lvlText w:val="▪"/>
      <w:lvlJc w:val="left"/>
      <w:pPr>
        <w:ind w:left="648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8" w15:restartNumberingAfterBreak="0">
    <w:nsid w:val="04026CCA"/>
    <w:multiLevelType w:val="hybridMultilevel"/>
    <w:tmpl w:val="AAF858C6"/>
    <w:lvl w:ilvl="0" w:tplc="118ED5AE">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6BE9CB0">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9A21C5C">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338E372">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0F620F2">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472744E">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F6C0290">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5D075DA">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0A4061C">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4630A07"/>
    <w:multiLevelType w:val="hybridMultilevel"/>
    <w:tmpl w:val="AF9ED012"/>
    <w:lvl w:ilvl="0" w:tplc="DE5ACED0">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26699B0">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05AD050">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C408954">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9749F3C">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0609AC6">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F4E2202">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E74E9E8">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F26E3AE">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56A567E"/>
    <w:multiLevelType w:val="hybridMultilevel"/>
    <w:tmpl w:val="E9306DC0"/>
    <w:lvl w:ilvl="0" w:tplc="E5E07D3E">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F909A96">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924B5E2">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D001FFC">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2B4D0A8">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FFAA4AE">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0C2E896">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93C5724">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2FAA21E">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5C04D25"/>
    <w:multiLevelType w:val="hybridMultilevel"/>
    <w:tmpl w:val="A956DE7A"/>
    <w:lvl w:ilvl="0" w:tplc="78E2FFDA">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D72D8C8">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FBECBB0">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50AAFF6">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CE80214">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5CC2D3E">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94E1C66">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88C1726">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AAE5B42">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60C2F5E"/>
    <w:multiLevelType w:val="hybridMultilevel"/>
    <w:tmpl w:val="D0EEECA0"/>
    <w:lvl w:ilvl="0" w:tplc="6D385C24">
      <w:start w:val="1"/>
      <w:numFmt w:val="bullet"/>
      <w:lvlText w:val="-"/>
      <w:lvlJc w:val="left"/>
      <w:pPr>
        <w:ind w:left="3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3088189E">
      <w:start w:val="1"/>
      <w:numFmt w:val="bullet"/>
      <w:lvlText w:val="o"/>
      <w:lvlJc w:val="left"/>
      <w:pPr>
        <w:ind w:left="146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BAEEBD70">
      <w:start w:val="1"/>
      <w:numFmt w:val="bullet"/>
      <w:lvlText w:val="▪"/>
      <w:lvlJc w:val="left"/>
      <w:pPr>
        <w:ind w:left="218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EADA7636">
      <w:start w:val="1"/>
      <w:numFmt w:val="bullet"/>
      <w:lvlText w:val="•"/>
      <w:lvlJc w:val="left"/>
      <w:pPr>
        <w:ind w:left="290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646CDF5A">
      <w:start w:val="1"/>
      <w:numFmt w:val="bullet"/>
      <w:lvlText w:val="o"/>
      <w:lvlJc w:val="left"/>
      <w:pPr>
        <w:ind w:left="362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279C0D4A">
      <w:start w:val="1"/>
      <w:numFmt w:val="bullet"/>
      <w:lvlText w:val="▪"/>
      <w:lvlJc w:val="left"/>
      <w:pPr>
        <w:ind w:left="434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21F4FE44">
      <w:start w:val="1"/>
      <w:numFmt w:val="bullet"/>
      <w:lvlText w:val="•"/>
      <w:lvlJc w:val="left"/>
      <w:pPr>
        <w:ind w:left="506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01D0D358">
      <w:start w:val="1"/>
      <w:numFmt w:val="bullet"/>
      <w:lvlText w:val="o"/>
      <w:lvlJc w:val="left"/>
      <w:pPr>
        <w:ind w:left="578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6A7A2AC4">
      <w:start w:val="1"/>
      <w:numFmt w:val="bullet"/>
      <w:lvlText w:val="▪"/>
      <w:lvlJc w:val="left"/>
      <w:pPr>
        <w:ind w:left="650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13" w15:restartNumberingAfterBreak="0">
    <w:nsid w:val="06324AA7"/>
    <w:multiLevelType w:val="hybridMultilevel"/>
    <w:tmpl w:val="756E93EC"/>
    <w:lvl w:ilvl="0" w:tplc="35F8F8D8">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2BEE5F8">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3EEA18C">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9D8D0AC">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CCC3F30">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2D8F54C">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38E7782">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BC65DDE">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46CE4CE">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074A5FAB"/>
    <w:multiLevelType w:val="hybridMultilevel"/>
    <w:tmpl w:val="F0FC84D4"/>
    <w:lvl w:ilvl="0" w:tplc="2E887B2C">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15E1576">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5EC03CE">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D7229D4">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00277FA">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ED023E6">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A0835F4">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0208B5A">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7508504">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8B11BB0"/>
    <w:multiLevelType w:val="hybridMultilevel"/>
    <w:tmpl w:val="D144B68A"/>
    <w:lvl w:ilvl="0" w:tplc="4BC4F732">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31AE5EE">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6FA118E">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63053B4">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E8AAF8E">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04AF6B6">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6B0CD3A">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002EF10">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4ECC382">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098E49F4"/>
    <w:multiLevelType w:val="hybridMultilevel"/>
    <w:tmpl w:val="AC5A6CBE"/>
    <w:lvl w:ilvl="0" w:tplc="337CA418">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A80881C">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CC03CE8">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9121EA4">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78A79CA">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34CFBBA">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942A7FE">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470D498">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676EF84">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0AB90CF7"/>
    <w:multiLevelType w:val="hybridMultilevel"/>
    <w:tmpl w:val="010EC0C8"/>
    <w:lvl w:ilvl="0" w:tplc="5ECA00EA">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FBA7688">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6AEB5F0">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B74D544">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DAAECFE">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8C87E20">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F264508">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ADCA958">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ECEF314">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0B5914F8"/>
    <w:multiLevelType w:val="hybridMultilevel"/>
    <w:tmpl w:val="64662840"/>
    <w:lvl w:ilvl="0" w:tplc="80C47C80">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EC4419E">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04A7C96">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440BF6C">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45C5922">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0C284DC">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DACAA58">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F663C56">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31E87B2">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0B6725A3"/>
    <w:multiLevelType w:val="hybridMultilevel"/>
    <w:tmpl w:val="1D12B50A"/>
    <w:lvl w:ilvl="0" w:tplc="EDCC72CC">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F144DFC">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AECC6C4">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1B8C3EE">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F8CB308">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8AE42D2">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6DABCA6">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560AAFE">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C3E2860">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0BBC4D0B"/>
    <w:multiLevelType w:val="hybridMultilevel"/>
    <w:tmpl w:val="B44E9BF0"/>
    <w:lvl w:ilvl="0" w:tplc="B1E8868E">
      <w:start w:val="1"/>
      <w:numFmt w:val="bullet"/>
      <w:lvlText w:val="-"/>
      <w:lvlJc w:val="left"/>
      <w:pPr>
        <w:ind w:left="3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9040533E">
      <w:start w:val="1"/>
      <w:numFmt w:val="bullet"/>
      <w:lvlText w:val="o"/>
      <w:lvlJc w:val="left"/>
      <w:pPr>
        <w:ind w:left="158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E236F7E0">
      <w:start w:val="1"/>
      <w:numFmt w:val="bullet"/>
      <w:lvlText w:val="▪"/>
      <w:lvlJc w:val="left"/>
      <w:pPr>
        <w:ind w:left="230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E2D4922A">
      <w:start w:val="1"/>
      <w:numFmt w:val="bullet"/>
      <w:lvlText w:val="•"/>
      <w:lvlJc w:val="left"/>
      <w:pPr>
        <w:ind w:left="302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CC8EEF42">
      <w:start w:val="1"/>
      <w:numFmt w:val="bullet"/>
      <w:lvlText w:val="o"/>
      <w:lvlJc w:val="left"/>
      <w:pPr>
        <w:ind w:left="374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3A54FF16">
      <w:start w:val="1"/>
      <w:numFmt w:val="bullet"/>
      <w:lvlText w:val="▪"/>
      <w:lvlJc w:val="left"/>
      <w:pPr>
        <w:ind w:left="446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AAA641A6">
      <w:start w:val="1"/>
      <w:numFmt w:val="bullet"/>
      <w:lvlText w:val="•"/>
      <w:lvlJc w:val="left"/>
      <w:pPr>
        <w:ind w:left="518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FE9C65F4">
      <w:start w:val="1"/>
      <w:numFmt w:val="bullet"/>
      <w:lvlText w:val="o"/>
      <w:lvlJc w:val="left"/>
      <w:pPr>
        <w:ind w:left="590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9BDE408E">
      <w:start w:val="1"/>
      <w:numFmt w:val="bullet"/>
      <w:lvlText w:val="▪"/>
      <w:lvlJc w:val="left"/>
      <w:pPr>
        <w:ind w:left="662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21" w15:restartNumberingAfterBreak="0">
    <w:nsid w:val="0BFE3803"/>
    <w:multiLevelType w:val="hybridMultilevel"/>
    <w:tmpl w:val="1F485524"/>
    <w:lvl w:ilvl="0" w:tplc="B4A846CA">
      <w:start w:val="1"/>
      <w:numFmt w:val="bullet"/>
      <w:lvlText w:val="-"/>
      <w:lvlJc w:val="left"/>
      <w:pPr>
        <w:ind w:left="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24A2AF28">
      <w:start w:val="1"/>
      <w:numFmt w:val="bullet"/>
      <w:lvlText w:val="o"/>
      <w:lvlJc w:val="left"/>
      <w:pPr>
        <w:ind w:left="132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34C865F6">
      <w:start w:val="1"/>
      <w:numFmt w:val="bullet"/>
      <w:lvlText w:val="▪"/>
      <w:lvlJc w:val="left"/>
      <w:pPr>
        <w:ind w:left="204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F34E809A">
      <w:start w:val="1"/>
      <w:numFmt w:val="bullet"/>
      <w:lvlText w:val="•"/>
      <w:lvlJc w:val="left"/>
      <w:pPr>
        <w:ind w:left="276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0F188BCE">
      <w:start w:val="1"/>
      <w:numFmt w:val="bullet"/>
      <w:lvlText w:val="o"/>
      <w:lvlJc w:val="left"/>
      <w:pPr>
        <w:ind w:left="348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D54AEE94">
      <w:start w:val="1"/>
      <w:numFmt w:val="bullet"/>
      <w:lvlText w:val="▪"/>
      <w:lvlJc w:val="left"/>
      <w:pPr>
        <w:ind w:left="420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369C6482">
      <w:start w:val="1"/>
      <w:numFmt w:val="bullet"/>
      <w:lvlText w:val="•"/>
      <w:lvlJc w:val="left"/>
      <w:pPr>
        <w:ind w:left="492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51F49810">
      <w:start w:val="1"/>
      <w:numFmt w:val="bullet"/>
      <w:lvlText w:val="o"/>
      <w:lvlJc w:val="left"/>
      <w:pPr>
        <w:ind w:left="564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073C07F8">
      <w:start w:val="1"/>
      <w:numFmt w:val="bullet"/>
      <w:lvlText w:val="▪"/>
      <w:lvlJc w:val="left"/>
      <w:pPr>
        <w:ind w:left="636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22" w15:restartNumberingAfterBreak="0">
    <w:nsid w:val="0DC437B0"/>
    <w:multiLevelType w:val="hybridMultilevel"/>
    <w:tmpl w:val="22FA2360"/>
    <w:lvl w:ilvl="0" w:tplc="7D4A174C">
      <w:start w:val="1"/>
      <w:numFmt w:val="bullet"/>
      <w:lvlText w:val="-"/>
      <w:lvlJc w:val="left"/>
      <w:pPr>
        <w:ind w:left="352"/>
      </w:pPr>
      <w:rPr>
        <w:rFonts w:ascii="Consolas" w:eastAsia="Consolas" w:hAnsi="Consolas" w:cs="Consolas"/>
        <w:b w:val="0"/>
        <w:i w:val="0"/>
        <w:strike w:val="0"/>
        <w:dstrike w:val="0"/>
        <w:color w:val="50A14F"/>
        <w:sz w:val="16"/>
        <w:szCs w:val="16"/>
        <w:u w:val="none" w:color="000000"/>
        <w:bdr w:val="none" w:sz="0" w:space="0" w:color="auto"/>
        <w:shd w:val="clear" w:color="auto" w:fill="auto"/>
        <w:vertAlign w:val="baseline"/>
      </w:rPr>
    </w:lvl>
    <w:lvl w:ilvl="1" w:tplc="436A8A0C">
      <w:start w:val="1"/>
      <w:numFmt w:val="bullet"/>
      <w:lvlText w:val="o"/>
      <w:lvlJc w:val="left"/>
      <w:pPr>
        <w:ind w:left="1698"/>
      </w:pPr>
      <w:rPr>
        <w:rFonts w:ascii="Consolas" w:eastAsia="Consolas" w:hAnsi="Consolas" w:cs="Consolas"/>
        <w:b w:val="0"/>
        <w:i w:val="0"/>
        <w:strike w:val="0"/>
        <w:dstrike w:val="0"/>
        <w:color w:val="50A14F"/>
        <w:sz w:val="16"/>
        <w:szCs w:val="16"/>
        <w:u w:val="none" w:color="000000"/>
        <w:bdr w:val="none" w:sz="0" w:space="0" w:color="auto"/>
        <w:shd w:val="clear" w:color="auto" w:fill="auto"/>
        <w:vertAlign w:val="baseline"/>
      </w:rPr>
    </w:lvl>
    <w:lvl w:ilvl="2" w:tplc="94F0694E">
      <w:start w:val="1"/>
      <w:numFmt w:val="bullet"/>
      <w:lvlText w:val="▪"/>
      <w:lvlJc w:val="left"/>
      <w:pPr>
        <w:ind w:left="2418"/>
      </w:pPr>
      <w:rPr>
        <w:rFonts w:ascii="Consolas" w:eastAsia="Consolas" w:hAnsi="Consolas" w:cs="Consolas"/>
        <w:b w:val="0"/>
        <w:i w:val="0"/>
        <w:strike w:val="0"/>
        <w:dstrike w:val="0"/>
        <w:color w:val="50A14F"/>
        <w:sz w:val="16"/>
        <w:szCs w:val="16"/>
        <w:u w:val="none" w:color="000000"/>
        <w:bdr w:val="none" w:sz="0" w:space="0" w:color="auto"/>
        <w:shd w:val="clear" w:color="auto" w:fill="auto"/>
        <w:vertAlign w:val="baseline"/>
      </w:rPr>
    </w:lvl>
    <w:lvl w:ilvl="3" w:tplc="3C0870D0">
      <w:start w:val="1"/>
      <w:numFmt w:val="bullet"/>
      <w:lvlText w:val="•"/>
      <w:lvlJc w:val="left"/>
      <w:pPr>
        <w:ind w:left="3138"/>
      </w:pPr>
      <w:rPr>
        <w:rFonts w:ascii="Consolas" w:eastAsia="Consolas" w:hAnsi="Consolas" w:cs="Consolas"/>
        <w:b w:val="0"/>
        <w:i w:val="0"/>
        <w:strike w:val="0"/>
        <w:dstrike w:val="0"/>
        <w:color w:val="50A14F"/>
        <w:sz w:val="16"/>
        <w:szCs w:val="16"/>
        <w:u w:val="none" w:color="000000"/>
        <w:bdr w:val="none" w:sz="0" w:space="0" w:color="auto"/>
        <w:shd w:val="clear" w:color="auto" w:fill="auto"/>
        <w:vertAlign w:val="baseline"/>
      </w:rPr>
    </w:lvl>
    <w:lvl w:ilvl="4" w:tplc="6DD86A90">
      <w:start w:val="1"/>
      <w:numFmt w:val="bullet"/>
      <w:lvlText w:val="o"/>
      <w:lvlJc w:val="left"/>
      <w:pPr>
        <w:ind w:left="3858"/>
      </w:pPr>
      <w:rPr>
        <w:rFonts w:ascii="Consolas" w:eastAsia="Consolas" w:hAnsi="Consolas" w:cs="Consolas"/>
        <w:b w:val="0"/>
        <w:i w:val="0"/>
        <w:strike w:val="0"/>
        <w:dstrike w:val="0"/>
        <w:color w:val="50A14F"/>
        <w:sz w:val="16"/>
        <w:szCs w:val="16"/>
        <w:u w:val="none" w:color="000000"/>
        <w:bdr w:val="none" w:sz="0" w:space="0" w:color="auto"/>
        <w:shd w:val="clear" w:color="auto" w:fill="auto"/>
        <w:vertAlign w:val="baseline"/>
      </w:rPr>
    </w:lvl>
    <w:lvl w:ilvl="5" w:tplc="7A36FE9E">
      <w:start w:val="1"/>
      <w:numFmt w:val="bullet"/>
      <w:lvlText w:val="▪"/>
      <w:lvlJc w:val="left"/>
      <w:pPr>
        <w:ind w:left="4578"/>
      </w:pPr>
      <w:rPr>
        <w:rFonts w:ascii="Consolas" w:eastAsia="Consolas" w:hAnsi="Consolas" w:cs="Consolas"/>
        <w:b w:val="0"/>
        <w:i w:val="0"/>
        <w:strike w:val="0"/>
        <w:dstrike w:val="0"/>
        <w:color w:val="50A14F"/>
        <w:sz w:val="16"/>
        <w:szCs w:val="16"/>
        <w:u w:val="none" w:color="000000"/>
        <w:bdr w:val="none" w:sz="0" w:space="0" w:color="auto"/>
        <w:shd w:val="clear" w:color="auto" w:fill="auto"/>
        <w:vertAlign w:val="baseline"/>
      </w:rPr>
    </w:lvl>
    <w:lvl w:ilvl="6" w:tplc="B5004864">
      <w:start w:val="1"/>
      <w:numFmt w:val="bullet"/>
      <w:lvlText w:val="•"/>
      <w:lvlJc w:val="left"/>
      <w:pPr>
        <w:ind w:left="5298"/>
      </w:pPr>
      <w:rPr>
        <w:rFonts w:ascii="Consolas" w:eastAsia="Consolas" w:hAnsi="Consolas" w:cs="Consolas"/>
        <w:b w:val="0"/>
        <w:i w:val="0"/>
        <w:strike w:val="0"/>
        <w:dstrike w:val="0"/>
        <w:color w:val="50A14F"/>
        <w:sz w:val="16"/>
        <w:szCs w:val="16"/>
        <w:u w:val="none" w:color="000000"/>
        <w:bdr w:val="none" w:sz="0" w:space="0" w:color="auto"/>
        <w:shd w:val="clear" w:color="auto" w:fill="auto"/>
        <w:vertAlign w:val="baseline"/>
      </w:rPr>
    </w:lvl>
    <w:lvl w:ilvl="7" w:tplc="706EB942">
      <w:start w:val="1"/>
      <w:numFmt w:val="bullet"/>
      <w:lvlText w:val="o"/>
      <w:lvlJc w:val="left"/>
      <w:pPr>
        <w:ind w:left="6018"/>
      </w:pPr>
      <w:rPr>
        <w:rFonts w:ascii="Consolas" w:eastAsia="Consolas" w:hAnsi="Consolas" w:cs="Consolas"/>
        <w:b w:val="0"/>
        <w:i w:val="0"/>
        <w:strike w:val="0"/>
        <w:dstrike w:val="0"/>
        <w:color w:val="50A14F"/>
        <w:sz w:val="16"/>
        <w:szCs w:val="16"/>
        <w:u w:val="none" w:color="000000"/>
        <w:bdr w:val="none" w:sz="0" w:space="0" w:color="auto"/>
        <w:shd w:val="clear" w:color="auto" w:fill="auto"/>
        <w:vertAlign w:val="baseline"/>
      </w:rPr>
    </w:lvl>
    <w:lvl w:ilvl="8" w:tplc="9216DA78">
      <w:start w:val="1"/>
      <w:numFmt w:val="bullet"/>
      <w:lvlText w:val="▪"/>
      <w:lvlJc w:val="left"/>
      <w:pPr>
        <w:ind w:left="6738"/>
      </w:pPr>
      <w:rPr>
        <w:rFonts w:ascii="Consolas" w:eastAsia="Consolas" w:hAnsi="Consolas" w:cs="Consolas"/>
        <w:b w:val="0"/>
        <w:i w:val="0"/>
        <w:strike w:val="0"/>
        <w:dstrike w:val="0"/>
        <w:color w:val="50A14F"/>
        <w:sz w:val="16"/>
        <w:szCs w:val="16"/>
        <w:u w:val="none" w:color="000000"/>
        <w:bdr w:val="none" w:sz="0" w:space="0" w:color="auto"/>
        <w:shd w:val="clear" w:color="auto" w:fill="auto"/>
        <w:vertAlign w:val="baseline"/>
      </w:rPr>
    </w:lvl>
  </w:abstractNum>
  <w:abstractNum w:abstractNumId="23" w15:restartNumberingAfterBreak="0">
    <w:nsid w:val="0F387E13"/>
    <w:multiLevelType w:val="hybridMultilevel"/>
    <w:tmpl w:val="DB306E7A"/>
    <w:lvl w:ilvl="0" w:tplc="B80E8FA4">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88827EC">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96A755C">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52296CA">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07C1E96">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95EC876">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E6EE3E8">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2A814E0">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B105A66">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0FEB4D89"/>
    <w:multiLevelType w:val="hybridMultilevel"/>
    <w:tmpl w:val="75BE827A"/>
    <w:lvl w:ilvl="0" w:tplc="145EA966">
      <w:start w:val="1"/>
      <w:numFmt w:val="bullet"/>
      <w:lvlText w:val="-"/>
      <w:lvlJc w:val="left"/>
      <w:pPr>
        <w:ind w:left="3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2BC0AFD2">
      <w:start w:val="1"/>
      <w:numFmt w:val="bullet"/>
      <w:lvlText w:val="o"/>
      <w:lvlJc w:val="left"/>
      <w:pPr>
        <w:ind w:left="171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8DB8678A">
      <w:start w:val="1"/>
      <w:numFmt w:val="bullet"/>
      <w:lvlText w:val="▪"/>
      <w:lvlJc w:val="left"/>
      <w:pPr>
        <w:ind w:left="243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9A46E554">
      <w:start w:val="1"/>
      <w:numFmt w:val="bullet"/>
      <w:lvlText w:val="•"/>
      <w:lvlJc w:val="left"/>
      <w:pPr>
        <w:ind w:left="315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66880752">
      <w:start w:val="1"/>
      <w:numFmt w:val="bullet"/>
      <w:lvlText w:val="o"/>
      <w:lvlJc w:val="left"/>
      <w:pPr>
        <w:ind w:left="387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16200B24">
      <w:start w:val="1"/>
      <w:numFmt w:val="bullet"/>
      <w:lvlText w:val="▪"/>
      <w:lvlJc w:val="left"/>
      <w:pPr>
        <w:ind w:left="459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AD5665A0">
      <w:start w:val="1"/>
      <w:numFmt w:val="bullet"/>
      <w:lvlText w:val="•"/>
      <w:lvlJc w:val="left"/>
      <w:pPr>
        <w:ind w:left="531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07E4221A">
      <w:start w:val="1"/>
      <w:numFmt w:val="bullet"/>
      <w:lvlText w:val="o"/>
      <w:lvlJc w:val="left"/>
      <w:pPr>
        <w:ind w:left="603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B4526268">
      <w:start w:val="1"/>
      <w:numFmt w:val="bullet"/>
      <w:lvlText w:val="▪"/>
      <w:lvlJc w:val="left"/>
      <w:pPr>
        <w:ind w:left="675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25" w15:restartNumberingAfterBreak="0">
    <w:nsid w:val="100B3125"/>
    <w:multiLevelType w:val="hybridMultilevel"/>
    <w:tmpl w:val="1C88EC24"/>
    <w:lvl w:ilvl="0" w:tplc="C8784FA8">
      <w:start w:val="3"/>
      <w:numFmt w:val="decimal"/>
      <w:lvlText w:val="[%1]"/>
      <w:lvlJc w:val="left"/>
      <w:pPr>
        <w:ind w:left="34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39E2B3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334D760">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59457A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938E08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F78AB0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B74F71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D404B5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FDC8C54">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106533D4"/>
    <w:multiLevelType w:val="hybridMultilevel"/>
    <w:tmpl w:val="088C3362"/>
    <w:lvl w:ilvl="0" w:tplc="AFF00FA0">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FA0BB22">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15819FE">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5946146">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99EFFB0">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ABCBCAA">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7A0EB10">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6246846">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AA207D4">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1161717E"/>
    <w:multiLevelType w:val="hybridMultilevel"/>
    <w:tmpl w:val="9BDA78AC"/>
    <w:lvl w:ilvl="0" w:tplc="E988A2A2">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5AE203C">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140E468">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BB60968">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C0AF5E0">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6D2A3D0">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70819CA">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700F100">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12EE6AC">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11BB64D1"/>
    <w:multiLevelType w:val="hybridMultilevel"/>
    <w:tmpl w:val="009E2C0E"/>
    <w:lvl w:ilvl="0" w:tplc="A4D60DEA">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3029EC2">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7406C9E">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158C1AC">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1E85D84">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46A3064">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F7AE196">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57687EA">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6DC5E00">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1267366E"/>
    <w:multiLevelType w:val="hybridMultilevel"/>
    <w:tmpl w:val="AC9A3DDC"/>
    <w:lvl w:ilvl="0" w:tplc="99085EF4">
      <w:start w:val="1"/>
      <w:numFmt w:val="bullet"/>
      <w:lvlText w:val="-"/>
      <w:lvlJc w:val="left"/>
      <w:pPr>
        <w:ind w:left="70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42DC5232">
      <w:start w:val="1"/>
      <w:numFmt w:val="bullet"/>
      <w:lvlText w:val="o"/>
      <w:lvlJc w:val="left"/>
      <w:pPr>
        <w:ind w:left="18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9C645274">
      <w:start w:val="1"/>
      <w:numFmt w:val="bullet"/>
      <w:lvlText w:val="▪"/>
      <w:lvlJc w:val="left"/>
      <w:pPr>
        <w:ind w:left="257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972AA29E">
      <w:start w:val="1"/>
      <w:numFmt w:val="bullet"/>
      <w:lvlText w:val="•"/>
      <w:lvlJc w:val="left"/>
      <w:pPr>
        <w:ind w:left="329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0B5E96D4">
      <w:start w:val="1"/>
      <w:numFmt w:val="bullet"/>
      <w:lvlText w:val="o"/>
      <w:lvlJc w:val="left"/>
      <w:pPr>
        <w:ind w:left="401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EF6EF232">
      <w:start w:val="1"/>
      <w:numFmt w:val="bullet"/>
      <w:lvlText w:val="▪"/>
      <w:lvlJc w:val="left"/>
      <w:pPr>
        <w:ind w:left="473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EF8EDF0E">
      <w:start w:val="1"/>
      <w:numFmt w:val="bullet"/>
      <w:lvlText w:val="•"/>
      <w:lvlJc w:val="left"/>
      <w:pPr>
        <w:ind w:left="54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BFD49E18">
      <w:start w:val="1"/>
      <w:numFmt w:val="bullet"/>
      <w:lvlText w:val="o"/>
      <w:lvlJc w:val="left"/>
      <w:pPr>
        <w:ind w:left="617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AC2810BA">
      <w:start w:val="1"/>
      <w:numFmt w:val="bullet"/>
      <w:lvlText w:val="▪"/>
      <w:lvlJc w:val="left"/>
      <w:pPr>
        <w:ind w:left="689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30" w15:restartNumberingAfterBreak="0">
    <w:nsid w:val="129D4A81"/>
    <w:multiLevelType w:val="hybridMultilevel"/>
    <w:tmpl w:val="E700A95C"/>
    <w:lvl w:ilvl="0" w:tplc="B636DA46">
      <w:start w:val="1"/>
      <w:numFmt w:val="bullet"/>
      <w:lvlText w:val="-"/>
      <w:lvlJc w:val="left"/>
      <w:pPr>
        <w:ind w:left="44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4E8A65A6">
      <w:start w:val="1"/>
      <w:numFmt w:val="bullet"/>
      <w:lvlText w:val="o"/>
      <w:lvlJc w:val="left"/>
      <w:pPr>
        <w:ind w:left="158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F0523CC6">
      <w:start w:val="1"/>
      <w:numFmt w:val="bullet"/>
      <w:lvlText w:val="▪"/>
      <w:lvlJc w:val="left"/>
      <w:pPr>
        <w:ind w:left="230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D6C6F258">
      <w:start w:val="1"/>
      <w:numFmt w:val="bullet"/>
      <w:lvlText w:val="•"/>
      <w:lvlJc w:val="left"/>
      <w:pPr>
        <w:ind w:left="302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BEF68560">
      <w:start w:val="1"/>
      <w:numFmt w:val="bullet"/>
      <w:lvlText w:val="o"/>
      <w:lvlJc w:val="left"/>
      <w:pPr>
        <w:ind w:left="374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2FA6574C">
      <w:start w:val="1"/>
      <w:numFmt w:val="bullet"/>
      <w:lvlText w:val="▪"/>
      <w:lvlJc w:val="left"/>
      <w:pPr>
        <w:ind w:left="446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707EEFE0">
      <w:start w:val="1"/>
      <w:numFmt w:val="bullet"/>
      <w:lvlText w:val="•"/>
      <w:lvlJc w:val="left"/>
      <w:pPr>
        <w:ind w:left="518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226622BE">
      <w:start w:val="1"/>
      <w:numFmt w:val="bullet"/>
      <w:lvlText w:val="o"/>
      <w:lvlJc w:val="left"/>
      <w:pPr>
        <w:ind w:left="590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19B211DC">
      <w:start w:val="1"/>
      <w:numFmt w:val="bullet"/>
      <w:lvlText w:val="▪"/>
      <w:lvlJc w:val="left"/>
      <w:pPr>
        <w:ind w:left="662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31" w15:restartNumberingAfterBreak="0">
    <w:nsid w:val="146F0C6B"/>
    <w:multiLevelType w:val="hybridMultilevel"/>
    <w:tmpl w:val="3D1022A6"/>
    <w:lvl w:ilvl="0" w:tplc="C52A791A">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EC86266">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AA21738">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B503646">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168BFF4">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51C9806">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1B2C3A4">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EEA12E4">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6443ADE">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15AB7E2A"/>
    <w:multiLevelType w:val="hybridMultilevel"/>
    <w:tmpl w:val="B3D6BE0A"/>
    <w:lvl w:ilvl="0" w:tplc="2FF67F38">
      <w:start w:val="1"/>
      <w:numFmt w:val="bullet"/>
      <w:lvlText w:val="-"/>
      <w:lvlJc w:val="left"/>
      <w:pPr>
        <w:ind w:left="52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FF564840">
      <w:start w:val="1"/>
      <w:numFmt w:val="bullet"/>
      <w:lvlText w:val="o"/>
      <w:lvlJc w:val="left"/>
      <w:pPr>
        <w:ind w:left="167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459A7C52">
      <w:start w:val="1"/>
      <w:numFmt w:val="bullet"/>
      <w:lvlText w:val="▪"/>
      <w:lvlJc w:val="left"/>
      <w:pPr>
        <w:ind w:left="239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C0DA03AC">
      <w:start w:val="1"/>
      <w:numFmt w:val="bullet"/>
      <w:lvlText w:val="•"/>
      <w:lvlJc w:val="left"/>
      <w:pPr>
        <w:ind w:left="311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56E8845C">
      <w:start w:val="1"/>
      <w:numFmt w:val="bullet"/>
      <w:lvlText w:val="o"/>
      <w:lvlJc w:val="left"/>
      <w:pPr>
        <w:ind w:left="383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2D3817EA">
      <w:start w:val="1"/>
      <w:numFmt w:val="bullet"/>
      <w:lvlText w:val="▪"/>
      <w:lvlJc w:val="left"/>
      <w:pPr>
        <w:ind w:left="455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C4045C14">
      <w:start w:val="1"/>
      <w:numFmt w:val="bullet"/>
      <w:lvlText w:val="•"/>
      <w:lvlJc w:val="left"/>
      <w:pPr>
        <w:ind w:left="527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D548BCB4">
      <w:start w:val="1"/>
      <w:numFmt w:val="bullet"/>
      <w:lvlText w:val="o"/>
      <w:lvlJc w:val="left"/>
      <w:pPr>
        <w:ind w:left="599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C3BECFF2">
      <w:start w:val="1"/>
      <w:numFmt w:val="bullet"/>
      <w:lvlText w:val="▪"/>
      <w:lvlJc w:val="left"/>
      <w:pPr>
        <w:ind w:left="671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33" w15:restartNumberingAfterBreak="0">
    <w:nsid w:val="16F27814"/>
    <w:multiLevelType w:val="hybridMultilevel"/>
    <w:tmpl w:val="D1B0EE84"/>
    <w:lvl w:ilvl="0" w:tplc="E92CE322">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AD47EEC">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C641C58">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2940600">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45C4D40">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01CAA6E">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7C67042">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F8A440E">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A56B342">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17A25650"/>
    <w:multiLevelType w:val="hybridMultilevel"/>
    <w:tmpl w:val="1F427424"/>
    <w:lvl w:ilvl="0" w:tplc="E886EC80">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A429E54">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8EE2890">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B5AB42E">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F0A909C">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76494DE">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E1CE7EE">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AF8CB10">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8040E1E">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17B10585"/>
    <w:multiLevelType w:val="hybridMultilevel"/>
    <w:tmpl w:val="E1620826"/>
    <w:lvl w:ilvl="0" w:tplc="1DF8F732">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E0ABDAC">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71CB6BC">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3042BD6">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E30457E">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65E8D04">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01CE456">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212DBA0">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04C672A">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18791A65"/>
    <w:multiLevelType w:val="hybridMultilevel"/>
    <w:tmpl w:val="AEE64950"/>
    <w:lvl w:ilvl="0" w:tplc="14E2883A">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C2AADB8">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526548E">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EFA2190">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9565ECA">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68659FA">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53AF49C">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D4039D6">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C980AEE">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1932558B"/>
    <w:multiLevelType w:val="hybridMultilevel"/>
    <w:tmpl w:val="F3F0C518"/>
    <w:lvl w:ilvl="0" w:tplc="B37E7606">
      <w:start w:val="1"/>
      <w:numFmt w:val="bullet"/>
      <w:lvlText w:val="-"/>
      <w:lvlJc w:val="left"/>
      <w:pPr>
        <w:ind w:left="52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333E52B4">
      <w:start w:val="1"/>
      <w:numFmt w:val="bullet"/>
      <w:lvlText w:val="o"/>
      <w:lvlJc w:val="left"/>
      <w:pPr>
        <w:ind w:left="211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41C235EA">
      <w:start w:val="1"/>
      <w:numFmt w:val="bullet"/>
      <w:lvlText w:val="▪"/>
      <w:lvlJc w:val="left"/>
      <w:pPr>
        <w:ind w:left="283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A2E0FF82">
      <w:start w:val="1"/>
      <w:numFmt w:val="bullet"/>
      <w:lvlText w:val="•"/>
      <w:lvlJc w:val="left"/>
      <w:pPr>
        <w:ind w:left="355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ECCCF59E">
      <w:start w:val="1"/>
      <w:numFmt w:val="bullet"/>
      <w:lvlText w:val="o"/>
      <w:lvlJc w:val="left"/>
      <w:pPr>
        <w:ind w:left="427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34167B2C">
      <w:start w:val="1"/>
      <w:numFmt w:val="bullet"/>
      <w:lvlText w:val="▪"/>
      <w:lvlJc w:val="left"/>
      <w:pPr>
        <w:ind w:left="499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C40465E4">
      <w:start w:val="1"/>
      <w:numFmt w:val="bullet"/>
      <w:lvlText w:val="•"/>
      <w:lvlJc w:val="left"/>
      <w:pPr>
        <w:ind w:left="571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48B83FC0">
      <w:start w:val="1"/>
      <w:numFmt w:val="bullet"/>
      <w:lvlText w:val="o"/>
      <w:lvlJc w:val="left"/>
      <w:pPr>
        <w:ind w:left="643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1CFC53B4">
      <w:start w:val="1"/>
      <w:numFmt w:val="bullet"/>
      <w:lvlText w:val="▪"/>
      <w:lvlJc w:val="left"/>
      <w:pPr>
        <w:ind w:left="715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38" w15:restartNumberingAfterBreak="0">
    <w:nsid w:val="195332A7"/>
    <w:multiLevelType w:val="hybridMultilevel"/>
    <w:tmpl w:val="E7B21ED0"/>
    <w:lvl w:ilvl="0" w:tplc="8BEA376C">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B4E87EC">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41E3DC4">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E98C7D0">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C8A0344">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610355E">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270F7FC">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B967686">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D3A6A7A">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198B0E71"/>
    <w:multiLevelType w:val="hybridMultilevel"/>
    <w:tmpl w:val="7AC8F1D2"/>
    <w:lvl w:ilvl="0" w:tplc="C5F878B0">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0084E0E">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6A835E2">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FE6A44C">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A721C54">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8249A06">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4E6DBE4">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10A816A">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7B21A4A">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1A1E3278"/>
    <w:multiLevelType w:val="hybridMultilevel"/>
    <w:tmpl w:val="A1524298"/>
    <w:lvl w:ilvl="0" w:tplc="13BC5DFE">
      <w:start w:val="1"/>
      <w:numFmt w:val="bullet"/>
      <w:lvlText w:val="-"/>
      <w:lvlJc w:val="left"/>
      <w:pPr>
        <w:ind w:left="52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32401C26">
      <w:start w:val="1"/>
      <w:numFmt w:val="bullet"/>
      <w:lvlText w:val="o"/>
      <w:lvlJc w:val="left"/>
      <w:pPr>
        <w:ind w:left="1735"/>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35D0CBDE">
      <w:start w:val="1"/>
      <w:numFmt w:val="bullet"/>
      <w:lvlText w:val="▪"/>
      <w:lvlJc w:val="left"/>
      <w:pPr>
        <w:ind w:left="2455"/>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8F620B80">
      <w:start w:val="1"/>
      <w:numFmt w:val="bullet"/>
      <w:lvlText w:val="•"/>
      <w:lvlJc w:val="left"/>
      <w:pPr>
        <w:ind w:left="3175"/>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A3B0367E">
      <w:start w:val="1"/>
      <w:numFmt w:val="bullet"/>
      <w:lvlText w:val="o"/>
      <w:lvlJc w:val="left"/>
      <w:pPr>
        <w:ind w:left="3895"/>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E7D0B680">
      <w:start w:val="1"/>
      <w:numFmt w:val="bullet"/>
      <w:lvlText w:val="▪"/>
      <w:lvlJc w:val="left"/>
      <w:pPr>
        <w:ind w:left="4615"/>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DC58D172">
      <w:start w:val="1"/>
      <w:numFmt w:val="bullet"/>
      <w:lvlText w:val="•"/>
      <w:lvlJc w:val="left"/>
      <w:pPr>
        <w:ind w:left="5335"/>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AAC26D8E">
      <w:start w:val="1"/>
      <w:numFmt w:val="bullet"/>
      <w:lvlText w:val="o"/>
      <w:lvlJc w:val="left"/>
      <w:pPr>
        <w:ind w:left="6055"/>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6F6E339E">
      <w:start w:val="1"/>
      <w:numFmt w:val="bullet"/>
      <w:lvlText w:val="▪"/>
      <w:lvlJc w:val="left"/>
      <w:pPr>
        <w:ind w:left="6775"/>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41" w15:restartNumberingAfterBreak="0">
    <w:nsid w:val="1AAA2DB1"/>
    <w:multiLevelType w:val="hybridMultilevel"/>
    <w:tmpl w:val="174C4384"/>
    <w:lvl w:ilvl="0" w:tplc="7C02E4E2">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41A17DE">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A80269A">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C2A69F2">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740E416">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8867068">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9660012">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F1C86D8">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54C9598">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1B4E4441"/>
    <w:multiLevelType w:val="hybridMultilevel"/>
    <w:tmpl w:val="6F941CE2"/>
    <w:lvl w:ilvl="0" w:tplc="597E9C98">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8A4D548">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FF68A80">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1B0C2D2">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5F8BB9A">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E58FE26">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2B2E2BC">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77089F8">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3BACDFA">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1C5F3148"/>
    <w:multiLevelType w:val="hybridMultilevel"/>
    <w:tmpl w:val="948AD6B8"/>
    <w:lvl w:ilvl="0" w:tplc="08482DC8">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6D86A1C">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D2420C2">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D98CAAA">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5F49B56">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10C46B2">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2B20CA4">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9C24620">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D1222C6">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1CBD34BC"/>
    <w:multiLevelType w:val="hybridMultilevel"/>
    <w:tmpl w:val="9A46D7EE"/>
    <w:lvl w:ilvl="0" w:tplc="5B0A0396">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5CC8246">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0A48DCA">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B22D088">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6484ED0">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4223D80">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1B876F0">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D82F730">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6D02FDE">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1CD71033"/>
    <w:multiLevelType w:val="hybridMultilevel"/>
    <w:tmpl w:val="2E6E9822"/>
    <w:lvl w:ilvl="0" w:tplc="E3524B3E">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A80D5FA">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51C1966">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428C218">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F1AF68E">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C64E678">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5123140">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75202F6">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898D708">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1D690391"/>
    <w:multiLevelType w:val="hybridMultilevel"/>
    <w:tmpl w:val="E69EB8C6"/>
    <w:lvl w:ilvl="0" w:tplc="F9E2E310">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B9673D4">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9F2F002">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93A1676">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E7CEE7E">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24073B8">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CD26E90">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7564C38">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9E8A840">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1DB44BD7"/>
    <w:multiLevelType w:val="hybridMultilevel"/>
    <w:tmpl w:val="733C4E86"/>
    <w:lvl w:ilvl="0" w:tplc="C55E327A">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400C8CE">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7465592">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7F6048E">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8E0329E">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69442D4">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17004F2">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13420DE">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950000E">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1E222C26"/>
    <w:multiLevelType w:val="hybridMultilevel"/>
    <w:tmpl w:val="AC885368"/>
    <w:lvl w:ilvl="0" w:tplc="32D21C32">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6A6ECEA">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07485A2">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D50A7D8">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84E88BC">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690B928">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AC6A526">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7B82CE0">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5F2613E">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1E276631"/>
    <w:multiLevelType w:val="hybridMultilevel"/>
    <w:tmpl w:val="6706A820"/>
    <w:lvl w:ilvl="0" w:tplc="3EB65F2A">
      <w:start w:val="1"/>
      <w:numFmt w:val="bullet"/>
      <w:lvlText w:val="-"/>
      <w:lvlJc w:val="left"/>
      <w:pPr>
        <w:ind w:left="105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4366084A">
      <w:start w:val="1"/>
      <w:numFmt w:val="bullet"/>
      <w:lvlText w:val="o"/>
      <w:lvlJc w:val="left"/>
      <w:pPr>
        <w:ind w:left="211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42B473B2">
      <w:start w:val="1"/>
      <w:numFmt w:val="bullet"/>
      <w:lvlText w:val="▪"/>
      <w:lvlJc w:val="left"/>
      <w:pPr>
        <w:ind w:left="283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D778A93A">
      <w:start w:val="1"/>
      <w:numFmt w:val="bullet"/>
      <w:lvlText w:val="•"/>
      <w:lvlJc w:val="left"/>
      <w:pPr>
        <w:ind w:left="355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828A4A72">
      <w:start w:val="1"/>
      <w:numFmt w:val="bullet"/>
      <w:lvlText w:val="o"/>
      <w:lvlJc w:val="left"/>
      <w:pPr>
        <w:ind w:left="427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4D7E661A">
      <w:start w:val="1"/>
      <w:numFmt w:val="bullet"/>
      <w:lvlText w:val="▪"/>
      <w:lvlJc w:val="left"/>
      <w:pPr>
        <w:ind w:left="499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722EA8F2">
      <w:start w:val="1"/>
      <w:numFmt w:val="bullet"/>
      <w:lvlText w:val="•"/>
      <w:lvlJc w:val="left"/>
      <w:pPr>
        <w:ind w:left="571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B95EBBE2">
      <w:start w:val="1"/>
      <w:numFmt w:val="bullet"/>
      <w:lvlText w:val="o"/>
      <w:lvlJc w:val="left"/>
      <w:pPr>
        <w:ind w:left="643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45B8F85E">
      <w:start w:val="1"/>
      <w:numFmt w:val="bullet"/>
      <w:lvlText w:val="▪"/>
      <w:lvlJc w:val="left"/>
      <w:pPr>
        <w:ind w:left="715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50" w15:restartNumberingAfterBreak="0">
    <w:nsid w:val="1EDD2DB8"/>
    <w:multiLevelType w:val="hybridMultilevel"/>
    <w:tmpl w:val="74B4B7D4"/>
    <w:lvl w:ilvl="0" w:tplc="C8261124">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2166408">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76CA7CE">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0F648FC">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2801100">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02CB828">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9F0B738">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47C4B5C">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60AC056">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1FB21709"/>
    <w:multiLevelType w:val="hybridMultilevel"/>
    <w:tmpl w:val="EE2CD690"/>
    <w:lvl w:ilvl="0" w:tplc="09B6F28C">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A0CDCA0">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C6C9EBA">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B2C035A">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7BE00A6">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1BAC524">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34202F0">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D3CB664">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A86AEDA">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200A449C"/>
    <w:multiLevelType w:val="hybridMultilevel"/>
    <w:tmpl w:val="8DC069F2"/>
    <w:lvl w:ilvl="0" w:tplc="C1161A64">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C9886BA">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826A0F0">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59ADE20">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E60702E">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DDE354A">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9700EC0">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19E1C70">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DC4D0A8">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20A4690C"/>
    <w:multiLevelType w:val="hybridMultilevel"/>
    <w:tmpl w:val="77A430AC"/>
    <w:lvl w:ilvl="0" w:tplc="AD4232A0">
      <w:start w:val="1"/>
      <w:numFmt w:val="bullet"/>
      <w:lvlText w:val="-"/>
      <w:lvlJc w:val="left"/>
      <w:pPr>
        <w:ind w:left="17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95383192">
      <w:start w:val="1"/>
      <w:numFmt w:val="bullet"/>
      <w:lvlText w:val="o"/>
      <w:lvlJc w:val="left"/>
      <w:pPr>
        <w:ind w:left="167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37C03E6A">
      <w:start w:val="1"/>
      <w:numFmt w:val="bullet"/>
      <w:lvlText w:val="▪"/>
      <w:lvlJc w:val="left"/>
      <w:pPr>
        <w:ind w:left="239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B3CAD0AC">
      <w:start w:val="1"/>
      <w:numFmt w:val="bullet"/>
      <w:lvlText w:val="•"/>
      <w:lvlJc w:val="left"/>
      <w:pPr>
        <w:ind w:left="311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F0BE4696">
      <w:start w:val="1"/>
      <w:numFmt w:val="bullet"/>
      <w:lvlText w:val="o"/>
      <w:lvlJc w:val="left"/>
      <w:pPr>
        <w:ind w:left="383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3D50ADF2">
      <w:start w:val="1"/>
      <w:numFmt w:val="bullet"/>
      <w:lvlText w:val="▪"/>
      <w:lvlJc w:val="left"/>
      <w:pPr>
        <w:ind w:left="455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ABF6A6EA">
      <w:start w:val="1"/>
      <w:numFmt w:val="bullet"/>
      <w:lvlText w:val="•"/>
      <w:lvlJc w:val="left"/>
      <w:pPr>
        <w:ind w:left="527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F7CE5A98">
      <w:start w:val="1"/>
      <w:numFmt w:val="bullet"/>
      <w:lvlText w:val="o"/>
      <w:lvlJc w:val="left"/>
      <w:pPr>
        <w:ind w:left="599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D548A7C2">
      <w:start w:val="1"/>
      <w:numFmt w:val="bullet"/>
      <w:lvlText w:val="▪"/>
      <w:lvlJc w:val="left"/>
      <w:pPr>
        <w:ind w:left="671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54" w15:restartNumberingAfterBreak="0">
    <w:nsid w:val="217D75FD"/>
    <w:multiLevelType w:val="hybridMultilevel"/>
    <w:tmpl w:val="865AC374"/>
    <w:lvl w:ilvl="0" w:tplc="DE284D9E">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50CAF74">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50EDD82">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8E45BD2">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81C6846">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D8A085E">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05AA3E6">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9B21A58">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8E28214">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21865BF6"/>
    <w:multiLevelType w:val="hybridMultilevel"/>
    <w:tmpl w:val="6E90EC86"/>
    <w:lvl w:ilvl="0" w:tplc="66AA264A">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12ACB54">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192808C">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76E8380">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22ED9BE">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12C075E">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17EF230">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8403266">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856713C">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23E66498"/>
    <w:multiLevelType w:val="hybridMultilevel"/>
    <w:tmpl w:val="C3FEA326"/>
    <w:lvl w:ilvl="0" w:tplc="8D240738">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8F4A3A0">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8EC0AC2">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216F34A">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8365460">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67EB5B0">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1B07A02">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DF661AC">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A7AFF36">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23FB02DE"/>
    <w:multiLevelType w:val="hybridMultilevel"/>
    <w:tmpl w:val="612436A4"/>
    <w:lvl w:ilvl="0" w:tplc="AD82F39C">
      <w:start w:val="1"/>
      <w:numFmt w:val="decimal"/>
      <w:lvlText w:val="[%1]"/>
      <w:lvlJc w:val="left"/>
      <w:pPr>
        <w:ind w:left="27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7BAD6B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E209FA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F3E051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42C099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C162C8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A1052C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55868E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838672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24451F6D"/>
    <w:multiLevelType w:val="hybridMultilevel"/>
    <w:tmpl w:val="97C60D7A"/>
    <w:lvl w:ilvl="0" w:tplc="7AB8433C">
      <w:start w:val="1"/>
      <w:numFmt w:val="bullet"/>
      <w:lvlText w:val="-"/>
      <w:lvlJc w:val="left"/>
      <w:pPr>
        <w:ind w:left="79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B986E7D0">
      <w:start w:val="1"/>
      <w:numFmt w:val="bullet"/>
      <w:lvlText w:val="o"/>
      <w:lvlJc w:val="left"/>
      <w:pPr>
        <w:ind w:left="189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924865C8">
      <w:start w:val="1"/>
      <w:numFmt w:val="bullet"/>
      <w:lvlText w:val="▪"/>
      <w:lvlJc w:val="left"/>
      <w:pPr>
        <w:ind w:left="261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46267E22">
      <w:start w:val="1"/>
      <w:numFmt w:val="bullet"/>
      <w:lvlText w:val="•"/>
      <w:lvlJc w:val="left"/>
      <w:pPr>
        <w:ind w:left="333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4940B42E">
      <w:start w:val="1"/>
      <w:numFmt w:val="bullet"/>
      <w:lvlText w:val="o"/>
      <w:lvlJc w:val="left"/>
      <w:pPr>
        <w:ind w:left="405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B92C5A48">
      <w:start w:val="1"/>
      <w:numFmt w:val="bullet"/>
      <w:lvlText w:val="▪"/>
      <w:lvlJc w:val="left"/>
      <w:pPr>
        <w:ind w:left="477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F2CAF1AA">
      <w:start w:val="1"/>
      <w:numFmt w:val="bullet"/>
      <w:lvlText w:val="•"/>
      <w:lvlJc w:val="left"/>
      <w:pPr>
        <w:ind w:left="549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CBC84338">
      <w:start w:val="1"/>
      <w:numFmt w:val="bullet"/>
      <w:lvlText w:val="o"/>
      <w:lvlJc w:val="left"/>
      <w:pPr>
        <w:ind w:left="621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447A4BE8">
      <w:start w:val="1"/>
      <w:numFmt w:val="bullet"/>
      <w:lvlText w:val="▪"/>
      <w:lvlJc w:val="left"/>
      <w:pPr>
        <w:ind w:left="693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59" w15:restartNumberingAfterBreak="0">
    <w:nsid w:val="24B43C44"/>
    <w:multiLevelType w:val="hybridMultilevel"/>
    <w:tmpl w:val="57EC6A7A"/>
    <w:lvl w:ilvl="0" w:tplc="3F82F008">
      <w:start w:val="1"/>
      <w:numFmt w:val="bullet"/>
      <w:lvlText w:val="-"/>
      <w:lvlJc w:val="left"/>
      <w:pPr>
        <w:ind w:left="17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E6B2C79E">
      <w:start w:val="1"/>
      <w:numFmt w:val="bullet"/>
      <w:lvlText w:val="o"/>
      <w:lvlJc w:val="left"/>
      <w:pPr>
        <w:ind w:left="167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7A30F4A6">
      <w:start w:val="1"/>
      <w:numFmt w:val="bullet"/>
      <w:lvlText w:val="▪"/>
      <w:lvlJc w:val="left"/>
      <w:pPr>
        <w:ind w:left="239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0E10E98E">
      <w:start w:val="1"/>
      <w:numFmt w:val="bullet"/>
      <w:lvlText w:val="•"/>
      <w:lvlJc w:val="left"/>
      <w:pPr>
        <w:ind w:left="311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8E5CEDE6">
      <w:start w:val="1"/>
      <w:numFmt w:val="bullet"/>
      <w:lvlText w:val="o"/>
      <w:lvlJc w:val="left"/>
      <w:pPr>
        <w:ind w:left="383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19B0D426">
      <w:start w:val="1"/>
      <w:numFmt w:val="bullet"/>
      <w:lvlText w:val="▪"/>
      <w:lvlJc w:val="left"/>
      <w:pPr>
        <w:ind w:left="455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6D28F55C">
      <w:start w:val="1"/>
      <w:numFmt w:val="bullet"/>
      <w:lvlText w:val="•"/>
      <w:lvlJc w:val="left"/>
      <w:pPr>
        <w:ind w:left="527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71E02AEA">
      <w:start w:val="1"/>
      <w:numFmt w:val="bullet"/>
      <w:lvlText w:val="o"/>
      <w:lvlJc w:val="left"/>
      <w:pPr>
        <w:ind w:left="599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B5647630">
      <w:start w:val="1"/>
      <w:numFmt w:val="bullet"/>
      <w:lvlText w:val="▪"/>
      <w:lvlJc w:val="left"/>
      <w:pPr>
        <w:ind w:left="671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60" w15:restartNumberingAfterBreak="0">
    <w:nsid w:val="24E92967"/>
    <w:multiLevelType w:val="hybridMultilevel"/>
    <w:tmpl w:val="20DCF680"/>
    <w:lvl w:ilvl="0" w:tplc="35F6A206">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BAC2878">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952879A">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96ADE9A">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C06B48A">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294441C">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A7814FE">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57CCD26">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2B4DB0E">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252F2633"/>
    <w:multiLevelType w:val="hybridMultilevel"/>
    <w:tmpl w:val="483227BC"/>
    <w:lvl w:ilvl="0" w:tplc="9AFC33F2">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2A87246">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00685FA">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0284F64">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5648FA2">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2EEEA48">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F0C7E86">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9DA6726">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E943CAE">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254B5D6A"/>
    <w:multiLevelType w:val="hybridMultilevel"/>
    <w:tmpl w:val="C5C4770A"/>
    <w:lvl w:ilvl="0" w:tplc="58A66B96">
      <w:start w:val="1"/>
      <w:numFmt w:val="bullet"/>
      <w:lvlText w:val="-"/>
      <w:lvlJc w:val="left"/>
      <w:pPr>
        <w:ind w:left="70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BA04A1CA">
      <w:start w:val="1"/>
      <w:numFmt w:val="bullet"/>
      <w:lvlText w:val="o"/>
      <w:lvlJc w:val="left"/>
      <w:pPr>
        <w:ind w:left="18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5964E184">
      <w:start w:val="1"/>
      <w:numFmt w:val="bullet"/>
      <w:lvlText w:val="▪"/>
      <w:lvlJc w:val="left"/>
      <w:pPr>
        <w:ind w:left="257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21E23576">
      <w:start w:val="1"/>
      <w:numFmt w:val="bullet"/>
      <w:lvlText w:val="•"/>
      <w:lvlJc w:val="left"/>
      <w:pPr>
        <w:ind w:left="329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72768C2C">
      <w:start w:val="1"/>
      <w:numFmt w:val="bullet"/>
      <w:lvlText w:val="o"/>
      <w:lvlJc w:val="left"/>
      <w:pPr>
        <w:ind w:left="401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EE6C583E">
      <w:start w:val="1"/>
      <w:numFmt w:val="bullet"/>
      <w:lvlText w:val="▪"/>
      <w:lvlJc w:val="left"/>
      <w:pPr>
        <w:ind w:left="473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D09C8096">
      <w:start w:val="1"/>
      <w:numFmt w:val="bullet"/>
      <w:lvlText w:val="•"/>
      <w:lvlJc w:val="left"/>
      <w:pPr>
        <w:ind w:left="54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65004848">
      <w:start w:val="1"/>
      <w:numFmt w:val="bullet"/>
      <w:lvlText w:val="o"/>
      <w:lvlJc w:val="left"/>
      <w:pPr>
        <w:ind w:left="617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4ACA9B42">
      <w:start w:val="1"/>
      <w:numFmt w:val="bullet"/>
      <w:lvlText w:val="▪"/>
      <w:lvlJc w:val="left"/>
      <w:pPr>
        <w:ind w:left="689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63" w15:restartNumberingAfterBreak="0">
    <w:nsid w:val="25AB4B09"/>
    <w:multiLevelType w:val="hybridMultilevel"/>
    <w:tmpl w:val="A1E8AC5C"/>
    <w:lvl w:ilvl="0" w:tplc="D368B8D0">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536C86C">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A920276">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5FC05F8">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B8461D6">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742DE8A">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92A81E8">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94E41CA">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51CD132">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25C5234B"/>
    <w:multiLevelType w:val="hybridMultilevel"/>
    <w:tmpl w:val="66D67AF6"/>
    <w:lvl w:ilvl="0" w:tplc="C54A5AEA">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38488AC">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A04A8D8">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2C48642">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216F520">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496439E">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DB28500">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9E43F50">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E909C4A">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26634D34"/>
    <w:multiLevelType w:val="hybridMultilevel"/>
    <w:tmpl w:val="F5C05FE4"/>
    <w:lvl w:ilvl="0" w:tplc="3D7C2678">
      <w:start w:val="1"/>
      <w:numFmt w:val="bullet"/>
      <w:lvlText w:val="-"/>
      <w:lvlJc w:val="left"/>
      <w:pPr>
        <w:ind w:left="3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1E1EBB08">
      <w:start w:val="1"/>
      <w:numFmt w:val="bullet"/>
      <w:lvlText w:val="o"/>
      <w:lvlJc w:val="left"/>
      <w:pPr>
        <w:ind w:left="165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D40202EC">
      <w:start w:val="1"/>
      <w:numFmt w:val="bullet"/>
      <w:lvlText w:val="▪"/>
      <w:lvlJc w:val="left"/>
      <w:pPr>
        <w:ind w:left="237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66AAE1E2">
      <w:start w:val="1"/>
      <w:numFmt w:val="bullet"/>
      <w:lvlText w:val="•"/>
      <w:lvlJc w:val="left"/>
      <w:pPr>
        <w:ind w:left="309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5E4E495E">
      <w:start w:val="1"/>
      <w:numFmt w:val="bullet"/>
      <w:lvlText w:val="o"/>
      <w:lvlJc w:val="left"/>
      <w:pPr>
        <w:ind w:left="381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EC5632A2">
      <w:start w:val="1"/>
      <w:numFmt w:val="bullet"/>
      <w:lvlText w:val="▪"/>
      <w:lvlJc w:val="left"/>
      <w:pPr>
        <w:ind w:left="453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C2D60508">
      <w:start w:val="1"/>
      <w:numFmt w:val="bullet"/>
      <w:lvlText w:val="•"/>
      <w:lvlJc w:val="left"/>
      <w:pPr>
        <w:ind w:left="525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6236496E">
      <w:start w:val="1"/>
      <w:numFmt w:val="bullet"/>
      <w:lvlText w:val="o"/>
      <w:lvlJc w:val="left"/>
      <w:pPr>
        <w:ind w:left="597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6C36F1F2">
      <w:start w:val="1"/>
      <w:numFmt w:val="bullet"/>
      <w:lvlText w:val="▪"/>
      <w:lvlJc w:val="left"/>
      <w:pPr>
        <w:ind w:left="669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66" w15:restartNumberingAfterBreak="0">
    <w:nsid w:val="27024452"/>
    <w:multiLevelType w:val="hybridMultilevel"/>
    <w:tmpl w:val="8AB48FC0"/>
    <w:lvl w:ilvl="0" w:tplc="44D2ACF8">
      <w:start w:val="1"/>
      <w:numFmt w:val="bullet"/>
      <w:lvlText w:val="-"/>
      <w:lvlJc w:val="left"/>
      <w:pPr>
        <w:ind w:left="3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4C04CB24">
      <w:start w:val="1"/>
      <w:numFmt w:val="bullet"/>
      <w:lvlText w:val="o"/>
      <w:lvlJc w:val="left"/>
      <w:pPr>
        <w:ind w:left="18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C6DA11B2">
      <w:start w:val="1"/>
      <w:numFmt w:val="bullet"/>
      <w:lvlText w:val="▪"/>
      <w:lvlJc w:val="left"/>
      <w:pPr>
        <w:ind w:left="257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2E666A0E">
      <w:start w:val="1"/>
      <w:numFmt w:val="bullet"/>
      <w:lvlText w:val="•"/>
      <w:lvlJc w:val="left"/>
      <w:pPr>
        <w:ind w:left="329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F16A392C">
      <w:start w:val="1"/>
      <w:numFmt w:val="bullet"/>
      <w:lvlText w:val="o"/>
      <w:lvlJc w:val="left"/>
      <w:pPr>
        <w:ind w:left="401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CB04D340">
      <w:start w:val="1"/>
      <w:numFmt w:val="bullet"/>
      <w:lvlText w:val="▪"/>
      <w:lvlJc w:val="left"/>
      <w:pPr>
        <w:ind w:left="473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B3EAA4E2">
      <w:start w:val="1"/>
      <w:numFmt w:val="bullet"/>
      <w:lvlText w:val="•"/>
      <w:lvlJc w:val="left"/>
      <w:pPr>
        <w:ind w:left="54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DEE45D6E">
      <w:start w:val="1"/>
      <w:numFmt w:val="bullet"/>
      <w:lvlText w:val="o"/>
      <w:lvlJc w:val="left"/>
      <w:pPr>
        <w:ind w:left="617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D71858DA">
      <w:start w:val="1"/>
      <w:numFmt w:val="bullet"/>
      <w:lvlText w:val="▪"/>
      <w:lvlJc w:val="left"/>
      <w:pPr>
        <w:ind w:left="689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67" w15:restartNumberingAfterBreak="0">
    <w:nsid w:val="27843B19"/>
    <w:multiLevelType w:val="hybridMultilevel"/>
    <w:tmpl w:val="D64259FC"/>
    <w:lvl w:ilvl="0" w:tplc="73563B74">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6F8CF0E">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0A8221A">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192AD3C">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B203C12">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760608A">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78684AA">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EBA44E6">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9F6A032">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27E816EB"/>
    <w:multiLevelType w:val="hybridMultilevel"/>
    <w:tmpl w:val="ED66ED36"/>
    <w:lvl w:ilvl="0" w:tplc="C09461A6">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5E26BBA">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C28CAB2">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53EB940">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A0EED82">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600BEB6">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C429184">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83E540C">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21C7B9A">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28046B24"/>
    <w:multiLevelType w:val="hybridMultilevel"/>
    <w:tmpl w:val="302EBC10"/>
    <w:lvl w:ilvl="0" w:tplc="2E34D264">
      <w:start w:val="1"/>
      <w:numFmt w:val="bullet"/>
      <w:lvlText w:val="-"/>
      <w:lvlJc w:val="left"/>
      <w:pPr>
        <w:ind w:left="70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BCFED330">
      <w:start w:val="1"/>
      <w:numFmt w:val="bullet"/>
      <w:lvlText w:val="o"/>
      <w:lvlJc w:val="left"/>
      <w:pPr>
        <w:ind w:left="220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53EE3CDC">
      <w:start w:val="1"/>
      <w:numFmt w:val="bullet"/>
      <w:lvlText w:val="▪"/>
      <w:lvlJc w:val="left"/>
      <w:pPr>
        <w:ind w:left="292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0D167054">
      <w:start w:val="1"/>
      <w:numFmt w:val="bullet"/>
      <w:lvlText w:val="•"/>
      <w:lvlJc w:val="left"/>
      <w:pPr>
        <w:ind w:left="364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BEB82A86">
      <w:start w:val="1"/>
      <w:numFmt w:val="bullet"/>
      <w:lvlText w:val="o"/>
      <w:lvlJc w:val="left"/>
      <w:pPr>
        <w:ind w:left="436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B58A0B2E">
      <w:start w:val="1"/>
      <w:numFmt w:val="bullet"/>
      <w:lvlText w:val="▪"/>
      <w:lvlJc w:val="left"/>
      <w:pPr>
        <w:ind w:left="508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27647404">
      <w:start w:val="1"/>
      <w:numFmt w:val="bullet"/>
      <w:lvlText w:val="•"/>
      <w:lvlJc w:val="left"/>
      <w:pPr>
        <w:ind w:left="580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62C8EFBE">
      <w:start w:val="1"/>
      <w:numFmt w:val="bullet"/>
      <w:lvlText w:val="o"/>
      <w:lvlJc w:val="left"/>
      <w:pPr>
        <w:ind w:left="652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FE0EEA34">
      <w:start w:val="1"/>
      <w:numFmt w:val="bullet"/>
      <w:lvlText w:val="▪"/>
      <w:lvlJc w:val="left"/>
      <w:pPr>
        <w:ind w:left="724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70" w15:restartNumberingAfterBreak="0">
    <w:nsid w:val="288B16FA"/>
    <w:multiLevelType w:val="hybridMultilevel"/>
    <w:tmpl w:val="6C7AFFB6"/>
    <w:lvl w:ilvl="0" w:tplc="AB763C04">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F865A4E">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20E3F1E">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E4CF558">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23ED0D2">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F9493A0">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04ECEDA">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0CEC9FE">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718BC46">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28BF6508"/>
    <w:multiLevelType w:val="hybridMultilevel"/>
    <w:tmpl w:val="6D2E05EC"/>
    <w:lvl w:ilvl="0" w:tplc="95F6A18C">
      <w:start w:val="1"/>
      <w:numFmt w:val="decimal"/>
      <w:lvlText w:val="[%1]"/>
      <w:lvlJc w:val="left"/>
      <w:pPr>
        <w:ind w:left="27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590B07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888A77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B36BFC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D6E774C">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784281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B748A9A">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AEEE4E6">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B30E936">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29B407D3"/>
    <w:multiLevelType w:val="hybridMultilevel"/>
    <w:tmpl w:val="B2D63A0A"/>
    <w:lvl w:ilvl="0" w:tplc="F0D022BC">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4A41572">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E886AA0">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240B056">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85094B0">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DC26C74">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D7C13BA">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DDED090">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78E963E">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2A303EEF"/>
    <w:multiLevelType w:val="hybridMultilevel"/>
    <w:tmpl w:val="2AC2B856"/>
    <w:lvl w:ilvl="0" w:tplc="65561510">
      <w:start w:val="1"/>
      <w:numFmt w:val="bullet"/>
      <w:lvlText w:val="-"/>
      <w:lvlJc w:val="left"/>
      <w:pPr>
        <w:ind w:left="44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5632189E">
      <w:start w:val="1"/>
      <w:numFmt w:val="bullet"/>
      <w:lvlText w:val="o"/>
      <w:lvlJc w:val="left"/>
      <w:pPr>
        <w:ind w:left="175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BC6C2B06">
      <w:start w:val="1"/>
      <w:numFmt w:val="bullet"/>
      <w:lvlText w:val="▪"/>
      <w:lvlJc w:val="left"/>
      <w:pPr>
        <w:ind w:left="247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D0D88FF2">
      <w:start w:val="1"/>
      <w:numFmt w:val="bullet"/>
      <w:lvlText w:val="•"/>
      <w:lvlJc w:val="left"/>
      <w:pPr>
        <w:ind w:left="319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B5EA563A">
      <w:start w:val="1"/>
      <w:numFmt w:val="bullet"/>
      <w:lvlText w:val="o"/>
      <w:lvlJc w:val="left"/>
      <w:pPr>
        <w:ind w:left="391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65DC1CD0">
      <w:start w:val="1"/>
      <w:numFmt w:val="bullet"/>
      <w:lvlText w:val="▪"/>
      <w:lvlJc w:val="left"/>
      <w:pPr>
        <w:ind w:left="463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D8F609D2">
      <w:start w:val="1"/>
      <w:numFmt w:val="bullet"/>
      <w:lvlText w:val="•"/>
      <w:lvlJc w:val="left"/>
      <w:pPr>
        <w:ind w:left="535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105C0DF6">
      <w:start w:val="1"/>
      <w:numFmt w:val="bullet"/>
      <w:lvlText w:val="o"/>
      <w:lvlJc w:val="left"/>
      <w:pPr>
        <w:ind w:left="607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03867C3A">
      <w:start w:val="1"/>
      <w:numFmt w:val="bullet"/>
      <w:lvlText w:val="▪"/>
      <w:lvlJc w:val="left"/>
      <w:pPr>
        <w:ind w:left="679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74" w15:restartNumberingAfterBreak="0">
    <w:nsid w:val="2A390474"/>
    <w:multiLevelType w:val="hybridMultilevel"/>
    <w:tmpl w:val="0D980170"/>
    <w:lvl w:ilvl="0" w:tplc="875A2C1A">
      <w:start w:val="1"/>
      <w:numFmt w:val="bullet"/>
      <w:lvlText w:val="-"/>
      <w:lvlJc w:val="left"/>
      <w:pPr>
        <w:ind w:left="3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5942B066">
      <w:start w:val="1"/>
      <w:numFmt w:val="bullet"/>
      <w:lvlText w:val="o"/>
      <w:lvlJc w:val="left"/>
      <w:pPr>
        <w:ind w:left="150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D2A23670">
      <w:start w:val="1"/>
      <w:numFmt w:val="bullet"/>
      <w:lvlText w:val="▪"/>
      <w:lvlJc w:val="left"/>
      <w:pPr>
        <w:ind w:left="222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B0787576">
      <w:start w:val="1"/>
      <w:numFmt w:val="bullet"/>
      <w:lvlText w:val="•"/>
      <w:lvlJc w:val="left"/>
      <w:pPr>
        <w:ind w:left="294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AE8E2578">
      <w:start w:val="1"/>
      <w:numFmt w:val="bullet"/>
      <w:lvlText w:val="o"/>
      <w:lvlJc w:val="left"/>
      <w:pPr>
        <w:ind w:left="366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CF3E2D98">
      <w:start w:val="1"/>
      <w:numFmt w:val="bullet"/>
      <w:lvlText w:val="▪"/>
      <w:lvlJc w:val="left"/>
      <w:pPr>
        <w:ind w:left="438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8F60E936">
      <w:start w:val="1"/>
      <w:numFmt w:val="bullet"/>
      <w:lvlText w:val="•"/>
      <w:lvlJc w:val="left"/>
      <w:pPr>
        <w:ind w:left="510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7E760FF0">
      <w:start w:val="1"/>
      <w:numFmt w:val="bullet"/>
      <w:lvlText w:val="o"/>
      <w:lvlJc w:val="left"/>
      <w:pPr>
        <w:ind w:left="582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C3D8E270">
      <w:start w:val="1"/>
      <w:numFmt w:val="bullet"/>
      <w:lvlText w:val="▪"/>
      <w:lvlJc w:val="left"/>
      <w:pPr>
        <w:ind w:left="654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75" w15:restartNumberingAfterBreak="0">
    <w:nsid w:val="2A4F59AE"/>
    <w:multiLevelType w:val="hybridMultilevel"/>
    <w:tmpl w:val="8362CA86"/>
    <w:lvl w:ilvl="0" w:tplc="336C04DC">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C289610">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D88913A">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614747E">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276AF92">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32AC2CA">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DBA76D6">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83C571C">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A727B7E">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2B080150"/>
    <w:multiLevelType w:val="hybridMultilevel"/>
    <w:tmpl w:val="F962A648"/>
    <w:lvl w:ilvl="0" w:tplc="BFEC65DC">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4226872">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5C88CBC">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DDE101C">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5589DF2">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B02DE04">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330987E">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F907836">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3C8D7A8">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2C0F0992"/>
    <w:multiLevelType w:val="hybridMultilevel"/>
    <w:tmpl w:val="C07CD1FC"/>
    <w:lvl w:ilvl="0" w:tplc="699297AA">
      <w:start w:val="1"/>
      <w:numFmt w:val="decimal"/>
      <w:lvlText w:val="%1."/>
      <w:lvlJc w:val="left"/>
      <w:pPr>
        <w:ind w:left="75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3A4191E">
      <w:start w:val="1"/>
      <w:numFmt w:val="lowerLetter"/>
      <w:lvlText w:val="%2"/>
      <w:lvlJc w:val="left"/>
      <w:pPr>
        <w:ind w:left="130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CF2C4D2">
      <w:start w:val="1"/>
      <w:numFmt w:val="lowerRoman"/>
      <w:lvlText w:val="%3"/>
      <w:lvlJc w:val="left"/>
      <w:pPr>
        <w:ind w:left="20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49CC172">
      <w:start w:val="1"/>
      <w:numFmt w:val="decimal"/>
      <w:lvlText w:val="%4"/>
      <w:lvlJc w:val="left"/>
      <w:pPr>
        <w:ind w:left="274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0AE2B70">
      <w:start w:val="1"/>
      <w:numFmt w:val="lowerLetter"/>
      <w:lvlText w:val="%5"/>
      <w:lvlJc w:val="left"/>
      <w:pPr>
        <w:ind w:left="346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2F440F0">
      <w:start w:val="1"/>
      <w:numFmt w:val="lowerRoman"/>
      <w:lvlText w:val="%6"/>
      <w:lvlJc w:val="left"/>
      <w:pPr>
        <w:ind w:left="418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3EE7D76">
      <w:start w:val="1"/>
      <w:numFmt w:val="decimal"/>
      <w:lvlText w:val="%7"/>
      <w:lvlJc w:val="left"/>
      <w:pPr>
        <w:ind w:left="490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790D938">
      <w:start w:val="1"/>
      <w:numFmt w:val="lowerLetter"/>
      <w:lvlText w:val="%8"/>
      <w:lvlJc w:val="left"/>
      <w:pPr>
        <w:ind w:left="562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800ED68">
      <w:start w:val="1"/>
      <w:numFmt w:val="lowerRoman"/>
      <w:lvlText w:val="%9"/>
      <w:lvlJc w:val="left"/>
      <w:pPr>
        <w:ind w:left="634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2CA613E1"/>
    <w:multiLevelType w:val="hybridMultilevel"/>
    <w:tmpl w:val="99E2DBB4"/>
    <w:lvl w:ilvl="0" w:tplc="1862CE2E">
      <w:start w:val="1"/>
      <w:numFmt w:val="decimal"/>
      <w:lvlText w:val="[%1]"/>
      <w:lvlJc w:val="left"/>
      <w:pPr>
        <w:ind w:left="27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E70B148">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33A620A">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B0ED39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E34F792">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0E61764">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94E95C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D38403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1B2062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9" w15:restartNumberingAfterBreak="0">
    <w:nsid w:val="2CD52930"/>
    <w:multiLevelType w:val="hybridMultilevel"/>
    <w:tmpl w:val="977E6B60"/>
    <w:lvl w:ilvl="0" w:tplc="BBFC61F2">
      <w:start w:val="1"/>
      <w:numFmt w:val="decimal"/>
      <w:lvlText w:val="[%1]"/>
      <w:lvlJc w:val="left"/>
      <w:pPr>
        <w:ind w:left="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16E197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EE65AF8">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742339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08E33A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E20707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E62801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0C20FB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E4EB3B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2CF868BA"/>
    <w:multiLevelType w:val="hybridMultilevel"/>
    <w:tmpl w:val="00A052E2"/>
    <w:lvl w:ilvl="0" w:tplc="FFE4611E">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4EC7D8E">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52A8D3A">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14875C8">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7B2B560">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5ECD6F8">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9FC3CD2">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B26637C">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FA083C2">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2DB64B97"/>
    <w:multiLevelType w:val="hybridMultilevel"/>
    <w:tmpl w:val="36DE4F3C"/>
    <w:lvl w:ilvl="0" w:tplc="3F0E6EAA">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2483434">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9224948">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46ECC54">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20C77F4">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11C1B10">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6EA7D76">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73C855C">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2385BAA">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2E4543B2"/>
    <w:multiLevelType w:val="hybridMultilevel"/>
    <w:tmpl w:val="711A65CE"/>
    <w:lvl w:ilvl="0" w:tplc="EC6CAEB4">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CD05098">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39AC0CE">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2C8D958">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6748B50">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65E338A">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8464672">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94A79D4">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7582BF6">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2E467A03"/>
    <w:multiLevelType w:val="hybridMultilevel"/>
    <w:tmpl w:val="1C96F330"/>
    <w:lvl w:ilvl="0" w:tplc="15B653F4">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50EFC18">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EC60B76">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4F44C7A">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88C5F0C">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144A668">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7084084">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BA25E72">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8DE715E">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2E732C3C"/>
    <w:multiLevelType w:val="hybridMultilevel"/>
    <w:tmpl w:val="6EB8FCE8"/>
    <w:lvl w:ilvl="0" w:tplc="F3B898D4">
      <w:start w:val="1"/>
      <w:numFmt w:val="decimal"/>
      <w:lvlText w:val="[%1]"/>
      <w:lvlJc w:val="left"/>
      <w:pPr>
        <w:ind w:left="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AFEA0E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B4A55F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1F071C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1EC4B4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2600A1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1B480A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C9C128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BF4101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2F7B3C78"/>
    <w:multiLevelType w:val="hybridMultilevel"/>
    <w:tmpl w:val="1B0E66E0"/>
    <w:lvl w:ilvl="0" w:tplc="18B06FD4">
      <w:start w:val="1"/>
      <w:numFmt w:val="bullet"/>
      <w:lvlText w:val="•"/>
      <w:lvlJc w:val="left"/>
      <w:pPr>
        <w:ind w:left="39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6E21AE4">
      <w:start w:val="1"/>
      <w:numFmt w:val="bullet"/>
      <w:lvlText w:val="o"/>
      <w:lvlJc w:val="left"/>
      <w:pPr>
        <w:ind w:left="13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8CCD02A">
      <w:start w:val="1"/>
      <w:numFmt w:val="bullet"/>
      <w:lvlText w:val="▪"/>
      <w:lvlJc w:val="left"/>
      <w:pPr>
        <w:ind w:left="20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EE094C">
      <w:start w:val="1"/>
      <w:numFmt w:val="bullet"/>
      <w:lvlText w:val="•"/>
      <w:lvlJc w:val="left"/>
      <w:pPr>
        <w:ind w:left="27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1F88810">
      <w:start w:val="1"/>
      <w:numFmt w:val="bullet"/>
      <w:lvlText w:val="o"/>
      <w:lvlJc w:val="left"/>
      <w:pPr>
        <w:ind w:left="34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E6CC7FA">
      <w:start w:val="1"/>
      <w:numFmt w:val="bullet"/>
      <w:lvlText w:val="▪"/>
      <w:lvlJc w:val="left"/>
      <w:pPr>
        <w:ind w:left="41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22E2946">
      <w:start w:val="1"/>
      <w:numFmt w:val="bullet"/>
      <w:lvlText w:val="•"/>
      <w:lvlJc w:val="left"/>
      <w:pPr>
        <w:ind w:left="4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D9EBF38">
      <w:start w:val="1"/>
      <w:numFmt w:val="bullet"/>
      <w:lvlText w:val="o"/>
      <w:lvlJc w:val="left"/>
      <w:pPr>
        <w:ind w:left="56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40CD23E">
      <w:start w:val="1"/>
      <w:numFmt w:val="bullet"/>
      <w:lvlText w:val="▪"/>
      <w:lvlJc w:val="left"/>
      <w:pPr>
        <w:ind w:left="63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3122143C"/>
    <w:multiLevelType w:val="hybridMultilevel"/>
    <w:tmpl w:val="070A584E"/>
    <w:lvl w:ilvl="0" w:tplc="FE62824C">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1006CFA">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578C568">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F7E0C24">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DA42E3C">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1E6E076">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C222970">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A343BE2">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65654A2">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31C352CE"/>
    <w:multiLevelType w:val="hybridMultilevel"/>
    <w:tmpl w:val="EB7C7512"/>
    <w:lvl w:ilvl="0" w:tplc="93C46F00">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006227C">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B20B990">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272FE10">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5A6D676">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5F45F22">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C7E7222">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2E032C8">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C74F906">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31C813F2"/>
    <w:multiLevelType w:val="hybridMultilevel"/>
    <w:tmpl w:val="AE800A30"/>
    <w:lvl w:ilvl="0" w:tplc="3F1EAC70">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32CE214">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A2EDBE4">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C303748">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1E82E02">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CDEF3FA">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112D282">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C40C748">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2AEED6E">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31FF41B4"/>
    <w:multiLevelType w:val="hybridMultilevel"/>
    <w:tmpl w:val="9C98EBDE"/>
    <w:lvl w:ilvl="0" w:tplc="5B46FF98">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D6012FA">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5482AAE">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4569DF8">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CFAEE32">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2AEF60C">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5B68966">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13AA484">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5C016B6">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326D2AA9"/>
    <w:multiLevelType w:val="hybridMultilevel"/>
    <w:tmpl w:val="81F6217E"/>
    <w:lvl w:ilvl="0" w:tplc="6AF0D05C">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9F40100">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BD24BA4">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9EA2A98">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9B4428A">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D4E709A">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9F84DAE">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880D46E">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04609DE">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327C0A01"/>
    <w:multiLevelType w:val="hybridMultilevel"/>
    <w:tmpl w:val="E2B01048"/>
    <w:lvl w:ilvl="0" w:tplc="FA542542">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C383A54">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BC4A462">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AB62EEA">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6269272">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8F81C04">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A9E4B12">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DA01B80">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408641A">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33446FE1"/>
    <w:multiLevelType w:val="hybridMultilevel"/>
    <w:tmpl w:val="AF7818AC"/>
    <w:lvl w:ilvl="0" w:tplc="DCAC5AB0">
      <w:start w:val="1"/>
      <w:numFmt w:val="bullet"/>
      <w:lvlText w:val="-"/>
      <w:lvlJc w:val="left"/>
      <w:pPr>
        <w:ind w:left="44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9B963EA8">
      <w:start w:val="1"/>
      <w:numFmt w:val="bullet"/>
      <w:lvlText w:val="o"/>
      <w:lvlJc w:val="left"/>
      <w:pPr>
        <w:ind w:left="211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416070F0">
      <w:start w:val="1"/>
      <w:numFmt w:val="bullet"/>
      <w:lvlText w:val="▪"/>
      <w:lvlJc w:val="left"/>
      <w:pPr>
        <w:ind w:left="283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10A4BFBA">
      <w:start w:val="1"/>
      <w:numFmt w:val="bullet"/>
      <w:lvlText w:val="•"/>
      <w:lvlJc w:val="left"/>
      <w:pPr>
        <w:ind w:left="355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C86EAE2C">
      <w:start w:val="1"/>
      <w:numFmt w:val="bullet"/>
      <w:lvlText w:val="o"/>
      <w:lvlJc w:val="left"/>
      <w:pPr>
        <w:ind w:left="427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5374DCEA">
      <w:start w:val="1"/>
      <w:numFmt w:val="bullet"/>
      <w:lvlText w:val="▪"/>
      <w:lvlJc w:val="left"/>
      <w:pPr>
        <w:ind w:left="499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9784445E">
      <w:start w:val="1"/>
      <w:numFmt w:val="bullet"/>
      <w:lvlText w:val="•"/>
      <w:lvlJc w:val="left"/>
      <w:pPr>
        <w:ind w:left="571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5CDCFA84">
      <w:start w:val="1"/>
      <w:numFmt w:val="bullet"/>
      <w:lvlText w:val="o"/>
      <w:lvlJc w:val="left"/>
      <w:pPr>
        <w:ind w:left="643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25E06B6C">
      <w:start w:val="1"/>
      <w:numFmt w:val="bullet"/>
      <w:lvlText w:val="▪"/>
      <w:lvlJc w:val="left"/>
      <w:pPr>
        <w:ind w:left="715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93" w15:restartNumberingAfterBreak="0">
    <w:nsid w:val="335F0784"/>
    <w:multiLevelType w:val="hybridMultilevel"/>
    <w:tmpl w:val="EE0CC4F4"/>
    <w:lvl w:ilvl="0" w:tplc="3990C0F6">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FA295F4">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0BC326E">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0D62308">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DA041DC">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598C474">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FBACCAE">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36C7D3A">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808B470">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34544AC8"/>
    <w:multiLevelType w:val="hybridMultilevel"/>
    <w:tmpl w:val="5E985626"/>
    <w:lvl w:ilvl="0" w:tplc="7BDC281C">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53C4FB8">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8C4E03A">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380A8FA">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B163F14">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8C4B038">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9726B1C">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DDCBB26">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EAEECE8">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34D33296"/>
    <w:multiLevelType w:val="hybridMultilevel"/>
    <w:tmpl w:val="E5209442"/>
    <w:lvl w:ilvl="0" w:tplc="4CDAB0B8">
      <w:start w:val="8"/>
      <w:numFmt w:val="decimal"/>
      <w:lvlText w:val="[%1]"/>
      <w:lvlJc w:val="left"/>
      <w:pPr>
        <w:ind w:left="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14482D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12AC982">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BE6608C">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6EAADC6">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22EC90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D42B90E">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43C60E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B78A4C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34DB737E"/>
    <w:multiLevelType w:val="hybridMultilevel"/>
    <w:tmpl w:val="F8184280"/>
    <w:lvl w:ilvl="0" w:tplc="B8BA3CBE">
      <w:start w:val="1"/>
      <w:numFmt w:val="bullet"/>
      <w:lvlText w:val="-"/>
      <w:lvlJc w:val="left"/>
      <w:pPr>
        <w:ind w:left="17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8E76EE5C">
      <w:start w:val="1"/>
      <w:numFmt w:val="bullet"/>
      <w:lvlText w:val="o"/>
      <w:lvlJc w:val="left"/>
      <w:pPr>
        <w:ind w:left="132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E31E7E36">
      <w:start w:val="1"/>
      <w:numFmt w:val="bullet"/>
      <w:lvlText w:val="▪"/>
      <w:lvlJc w:val="left"/>
      <w:pPr>
        <w:ind w:left="204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3A30A77E">
      <w:start w:val="1"/>
      <w:numFmt w:val="bullet"/>
      <w:lvlText w:val="•"/>
      <w:lvlJc w:val="left"/>
      <w:pPr>
        <w:ind w:left="276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FE908A70">
      <w:start w:val="1"/>
      <w:numFmt w:val="bullet"/>
      <w:lvlText w:val="o"/>
      <w:lvlJc w:val="left"/>
      <w:pPr>
        <w:ind w:left="348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6E8C6D5E">
      <w:start w:val="1"/>
      <w:numFmt w:val="bullet"/>
      <w:lvlText w:val="▪"/>
      <w:lvlJc w:val="left"/>
      <w:pPr>
        <w:ind w:left="420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1AC4499A">
      <w:start w:val="1"/>
      <w:numFmt w:val="bullet"/>
      <w:lvlText w:val="•"/>
      <w:lvlJc w:val="left"/>
      <w:pPr>
        <w:ind w:left="492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E654B434">
      <w:start w:val="1"/>
      <w:numFmt w:val="bullet"/>
      <w:lvlText w:val="o"/>
      <w:lvlJc w:val="left"/>
      <w:pPr>
        <w:ind w:left="564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BBCACDFA">
      <w:start w:val="1"/>
      <w:numFmt w:val="bullet"/>
      <w:lvlText w:val="▪"/>
      <w:lvlJc w:val="left"/>
      <w:pPr>
        <w:ind w:left="636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97" w15:restartNumberingAfterBreak="0">
    <w:nsid w:val="362E3742"/>
    <w:multiLevelType w:val="hybridMultilevel"/>
    <w:tmpl w:val="21C25030"/>
    <w:lvl w:ilvl="0" w:tplc="A1DA8EF4">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1EE222A">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4045844">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A52F9C0">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B8C6546">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2B69DC6">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5963F74">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9B0DCE4">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F9E0AEA">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37F863FF"/>
    <w:multiLevelType w:val="hybridMultilevel"/>
    <w:tmpl w:val="EB7A48E4"/>
    <w:lvl w:ilvl="0" w:tplc="CF38196C">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702D3D6">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628AD9C">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7204C8C">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4101DBC">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9E0A4E6">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DF2F59E">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920B6F0">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E4E5636">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38026FA1"/>
    <w:multiLevelType w:val="hybridMultilevel"/>
    <w:tmpl w:val="6AFCB874"/>
    <w:lvl w:ilvl="0" w:tplc="C628832E">
      <w:start w:val="1"/>
      <w:numFmt w:val="decimal"/>
      <w:lvlText w:val="[%1]"/>
      <w:lvlJc w:val="left"/>
      <w:pPr>
        <w:ind w:left="27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5326A84">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63A15B8">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E96AE2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650D4F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89E79D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ACAE40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B4E78C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CF67810">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0" w15:restartNumberingAfterBreak="0">
    <w:nsid w:val="380440A5"/>
    <w:multiLevelType w:val="hybridMultilevel"/>
    <w:tmpl w:val="71428ABA"/>
    <w:lvl w:ilvl="0" w:tplc="8D464BCE">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97270F0">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53041D8">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DEE9EB0">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1D03FBC">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E603C10">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E804284">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C288926">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00E72E4">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392157F6"/>
    <w:multiLevelType w:val="hybridMultilevel"/>
    <w:tmpl w:val="5DD66472"/>
    <w:lvl w:ilvl="0" w:tplc="071865DC">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32AC1DC">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2945E20">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A4CA7CA">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08847F2">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7A0EAE0">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29C00EC">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3566FD6">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CCAC14E">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2" w15:restartNumberingAfterBreak="0">
    <w:nsid w:val="39CB5396"/>
    <w:multiLevelType w:val="hybridMultilevel"/>
    <w:tmpl w:val="D4C2ABA2"/>
    <w:lvl w:ilvl="0" w:tplc="FD684D34">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006E4B2">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E5280A8">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E94836E">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D069F4C">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A669088">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332774C">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D30250C">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67E00F6">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3" w15:restartNumberingAfterBreak="0">
    <w:nsid w:val="3A062A6C"/>
    <w:multiLevelType w:val="hybridMultilevel"/>
    <w:tmpl w:val="50729E62"/>
    <w:lvl w:ilvl="0" w:tplc="A5148ABC">
      <w:start w:val="1"/>
      <w:numFmt w:val="bullet"/>
      <w:lvlText w:val="-"/>
      <w:lvlJc w:val="left"/>
      <w:pPr>
        <w:ind w:left="3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D84A1A6E">
      <w:start w:val="1"/>
      <w:numFmt w:val="bullet"/>
      <w:lvlText w:val="o"/>
      <w:lvlJc w:val="left"/>
      <w:pPr>
        <w:ind w:left="150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6394A58C">
      <w:start w:val="1"/>
      <w:numFmt w:val="bullet"/>
      <w:lvlText w:val="▪"/>
      <w:lvlJc w:val="left"/>
      <w:pPr>
        <w:ind w:left="222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75A6E92E">
      <w:start w:val="1"/>
      <w:numFmt w:val="bullet"/>
      <w:lvlText w:val="•"/>
      <w:lvlJc w:val="left"/>
      <w:pPr>
        <w:ind w:left="294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18EA24BC">
      <w:start w:val="1"/>
      <w:numFmt w:val="bullet"/>
      <w:lvlText w:val="o"/>
      <w:lvlJc w:val="left"/>
      <w:pPr>
        <w:ind w:left="366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B302F1D8">
      <w:start w:val="1"/>
      <w:numFmt w:val="bullet"/>
      <w:lvlText w:val="▪"/>
      <w:lvlJc w:val="left"/>
      <w:pPr>
        <w:ind w:left="438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77F8E942">
      <w:start w:val="1"/>
      <w:numFmt w:val="bullet"/>
      <w:lvlText w:val="•"/>
      <w:lvlJc w:val="left"/>
      <w:pPr>
        <w:ind w:left="510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07EC5E6E">
      <w:start w:val="1"/>
      <w:numFmt w:val="bullet"/>
      <w:lvlText w:val="o"/>
      <w:lvlJc w:val="left"/>
      <w:pPr>
        <w:ind w:left="582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082850BA">
      <w:start w:val="1"/>
      <w:numFmt w:val="bullet"/>
      <w:lvlText w:val="▪"/>
      <w:lvlJc w:val="left"/>
      <w:pPr>
        <w:ind w:left="654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104" w15:restartNumberingAfterBreak="0">
    <w:nsid w:val="3ACC63CC"/>
    <w:multiLevelType w:val="hybridMultilevel"/>
    <w:tmpl w:val="AC56E246"/>
    <w:lvl w:ilvl="0" w:tplc="1F402EEE">
      <w:start w:val="1"/>
      <w:numFmt w:val="bullet"/>
      <w:lvlText w:val="•"/>
      <w:lvlJc w:val="left"/>
      <w:pPr>
        <w:ind w:left="39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DEE6142">
      <w:start w:val="1"/>
      <w:numFmt w:val="bullet"/>
      <w:lvlText w:val="o"/>
      <w:lvlJc w:val="left"/>
      <w:pPr>
        <w:ind w:left="13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E9AA826">
      <w:start w:val="1"/>
      <w:numFmt w:val="bullet"/>
      <w:lvlText w:val="▪"/>
      <w:lvlJc w:val="left"/>
      <w:pPr>
        <w:ind w:left="20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A16E254">
      <w:start w:val="1"/>
      <w:numFmt w:val="bullet"/>
      <w:lvlText w:val="•"/>
      <w:lvlJc w:val="left"/>
      <w:pPr>
        <w:ind w:left="27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EF66D78">
      <w:start w:val="1"/>
      <w:numFmt w:val="bullet"/>
      <w:lvlText w:val="o"/>
      <w:lvlJc w:val="left"/>
      <w:pPr>
        <w:ind w:left="34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DE8AAE8">
      <w:start w:val="1"/>
      <w:numFmt w:val="bullet"/>
      <w:lvlText w:val="▪"/>
      <w:lvlJc w:val="left"/>
      <w:pPr>
        <w:ind w:left="41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44A7050">
      <w:start w:val="1"/>
      <w:numFmt w:val="bullet"/>
      <w:lvlText w:val="•"/>
      <w:lvlJc w:val="left"/>
      <w:pPr>
        <w:ind w:left="49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EF8F266">
      <w:start w:val="1"/>
      <w:numFmt w:val="bullet"/>
      <w:lvlText w:val="o"/>
      <w:lvlJc w:val="left"/>
      <w:pPr>
        <w:ind w:left="56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8EC2742">
      <w:start w:val="1"/>
      <w:numFmt w:val="bullet"/>
      <w:lvlText w:val="▪"/>
      <w:lvlJc w:val="left"/>
      <w:pPr>
        <w:ind w:left="63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3B7001E6"/>
    <w:multiLevelType w:val="hybridMultilevel"/>
    <w:tmpl w:val="2388A588"/>
    <w:lvl w:ilvl="0" w:tplc="F7D4097A">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278C290">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E36A7F4">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AB0949E">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506AAF0">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2783724">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DB08BCE">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2C415B0">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B847EEA">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3CA2632F"/>
    <w:multiLevelType w:val="hybridMultilevel"/>
    <w:tmpl w:val="9348C028"/>
    <w:lvl w:ilvl="0" w:tplc="61988220">
      <w:start w:val="1"/>
      <w:numFmt w:val="decimal"/>
      <w:lvlText w:val="%1."/>
      <w:lvlJc w:val="left"/>
      <w:pPr>
        <w:ind w:left="57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5387FB8">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9521960">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EE6CB82">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BD0B40E">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1562ADA">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6DC327E">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EB42236">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1BCBC02">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3D923F74"/>
    <w:multiLevelType w:val="hybridMultilevel"/>
    <w:tmpl w:val="1FAEE0D2"/>
    <w:lvl w:ilvl="0" w:tplc="8310814E">
      <w:start w:val="1"/>
      <w:numFmt w:val="bullet"/>
      <w:lvlText w:val="-"/>
      <w:lvlJc w:val="left"/>
      <w:pPr>
        <w:ind w:left="3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16B80856">
      <w:start w:val="1"/>
      <w:numFmt w:val="bullet"/>
      <w:lvlText w:val="o"/>
      <w:lvlJc w:val="left"/>
      <w:pPr>
        <w:ind w:left="150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208C10A4">
      <w:start w:val="1"/>
      <w:numFmt w:val="bullet"/>
      <w:lvlText w:val="▪"/>
      <w:lvlJc w:val="left"/>
      <w:pPr>
        <w:ind w:left="222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CDD86212">
      <w:start w:val="1"/>
      <w:numFmt w:val="bullet"/>
      <w:lvlText w:val="•"/>
      <w:lvlJc w:val="left"/>
      <w:pPr>
        <w:ind w:left="294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D844442A">
      <w:start w:val="1"/>
      <w:numFmt w:val="bullet"/>
      <w:lvlText w:val="o"/>
      <w:lvlJc w:val="left"/>
      <w:pPr>
        <w:ind w:left="366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85D4BE64">
      <w:start w:val="1"/>
      <w:numFmt w:val="bullet"/>
      <w:lvlText w:val="▪"/>
      <w:lvlJc w:val="left"/>
      <w:pPr>
        <w:ind w:left="438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AE9AB570">
      <w:start w:val="1"/>
      <w:numFmt w:val="bullet"/>
      <w:lvlText w:val="•"/>
      <w:lvlJc w:val="left"/>
      <w:pPr>
        <w:ind w:left="510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0D028C48">
      <w:start w:val="1"/>
      <w:numFmt w:val="bullet"/>
      <w:lvlText w:val="o"/>
      <w:lvlJc w:val="left"/>
      <w:pPr>
        <w:ind w:left="582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1ACE9C7E">
      <w:start w:val="1"/>
      <w:numFmt w:val="bullet"/>
      <w:lvlText w:val="▪"/>
      <w:lvlJc w:val="left"/>
      <w:pPr>
        <w:ind w:left="654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108" w15:restartNumberingAfterBreak="0">
    <w:nsid w:val="3DAB04B6"/>
    <w:multiLevelType w:val="hybridMultilevel"/>
    <w:tmpl w:val="EA464606"/>
    <w:lvl w:ilvl="0" w:tplc="BF58203A">
      <w:start w:val="1"/>
      <w:numFmt w:val="bullet"/>
      <w:lvlText w:val="•"/>
      <w:lvlJc w:val="left"/>
      <w:pPr>
        <w:ind w:left="54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5E62AEE">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880D0D2">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64C3768">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D0289D6">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C0E4B48">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2E4F7B8">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72E49FE">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3D274EE">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3E8823D7"/>
    <w:multiLevelType w:val="hybridMultilevel"/>
    <w:tmpl w:val="5A1A289A"/>
    <w:lvl w:ilvl="0" w:tplc="EEAE450C">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9AA72B0">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AD69DFA">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82ECA1E">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754805E">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C38FDB6">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E8AEF52">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E3C51A0">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C005164">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3F9C04E7"/>
    <w:multiLevelType w:val="hybridMultilevel"/>
    <w:tmpl w:val="7F06A48C"/>
    <w:lvl w:ilvl="0" w:tplc="312234A0">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40A4F94">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EF8B4C4">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AB8C668">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1E20BB8">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410B21C">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020E1EC">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F2C5F80">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AEC3068">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3FF83F05"/>
    <w:multiLevelType w:val="hybridMultilevel"/>
    <w:tmpl w:val="BF40B01C"/>
    <w:lvl w:ilvl="0" w:tplc="BCF20AD0">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7F69802">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E085948">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084D176">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D682286">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D8A76F0">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F82BB4E">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D0A5C62">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74E5B4A">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2" w15:restartNumberingAfterBreak="0">
    <w:nsid w:val="4014026E"/>
    <w:multiLevelType w:val="hybridMultilevel"/>
    <w:tmpl w:val="D318FD10"/>
    <w:lvl w:ilvl="0" w:tplc="08C82C58">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C76F948">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93C15D0">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998386A">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A38A964">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558B63E">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63C074E">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7421464">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EFCD32A">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402750EC"/>
    <w:multiLevelType w:val="hybridMultilevel"/>
    <w:tmpl w:val="84449946"/>
    <w:lvl w:ilvl="0" w:tplc="81B46DC6">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84A1ED6">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82E3966">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6A2CFB4">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B844B22">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FA2A3D8">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66637C6">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6E2364A">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59EB6DA">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405D6FF1"/>
    <w:multiLevelType w:val="hybridMultilevel"/>
    <w:tmpl w:val="86224092"/>
    <w:lvl w:ilvl="0" w:tplc="6E0070CA">
      <w:start w:val="1"/>
      <w:numFmt w:val="bullet"/>
      <w:lvlText w:val="-"/>
      <w:lvlJc w:val="left"/>
      <w:pPr>
        <w:ind w:left="70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86086D52">
      <w:start w:val="1"/>
      <w:numFmt w:val="bullet"/>
      <w:lvlText w:val="o"/>
      <w:lvlJc w:val="left"/>
      <w:pPr>
        <w:ind w:left="191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400C9D6C">
      <w:start w:val="1"/>
      <w:numFmt w:val="bullet"/>
      <w:lvlText w:val="▪"/>
      <w:lvlJc w:val="left"/>
      <w:pPr>
        <w:ind w:left="263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A81A9A70">
      <w:start w:val="1"/>
      <w:numFmt w:val="bullet"/>
      <w:lvlText w:val="•"/>
      <w:lvlJc w:val="left"/>
      <w:pPr>
        <w:ind w:left="335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68002344">
      <w:start w:val="1"/>
      <w:numFmt w:val="bullet"/>
      <w:lvlText w:val="o"/>
      <w:lvlJc w:val="left"/>
      <w:pPr>
        <w:ind w:left="407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2C54D9FA">
      <w:start w:val="1"/>
      <w:numFmt w:val="bullet"/>
      <w:lvlText w:val="▪"/>
      <w:lvlJc w:val="left"/>
      <w:pPr>
        <w:ind w:left="479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0606823E">
      <w:start w:val="1"/>
      <w:numFmt w:val="bullet"/>
      <w:lvlText w:val="•"/>
      <w:lvlJc w:val="left"/>
      <w:pPr>
        <w:ind w:left="551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240A119E">
      <w:start w:val="1"/>
      <w:numFmt w:val="bullet"/>
      <w:lvlText w:val="o"/>
      <w:lvlJc w:val="left"/>
      <w:pPr>
        <w:ind w:left="623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52282ECE">
      <w:start w:val="1"/>
      <w:numFmt w:val="bullet"/>
      <w:lvlText w:val="▪"/>
      <w:lvlJc w:val="left"/>
      <w:pPr>
        <w:ind w:left="695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115" w15:restartNumberingAfterBreak="0">
    <w:nsid w:val="429A4EF2"/>
    <w:multiLevelType w:val="hybridMultilevel"/>
    <w:tmpl w:val="A20C370E"/>
    <w:lvl w:ilvl="0" w:tplc="83C24362">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D38018A">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512343E">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78AAA28">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6A69544">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B4E17E4">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41E5B1C">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D2E7170">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F20FDE8">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43270474"/>
    <w:multiLevelType w:val="hybridMultilevel"/>
    <w:tmpl w:val="F9225072"/>
    <w:lvl w:ilvl="0" w:tplc="75D0115E">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83203BE">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2C46302">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F86D8FA">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566D6C0">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83E70F2">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660E5D0">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84C2DBA">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330B29C">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7" w15:restartNumberingAfterBreak="0">
    <w:nsid w:val="4501739B"/>
    <w:multiLevelType w:val="hybridMultilevel"/>
    <w:tmpl w:val="B60201A8"/>
    <w:lvl w:ilvl="0" w:tplc="E83AB37E">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E5CCC86">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7124DFC">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5BA3D6E">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0A60860">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A4437D2">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0BE77CC">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FD08F74">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C02F3C4">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45896E6E"/>
    <w:multiLevelType w:val="hybridMultilevel"/>
    <w:tmpl w:val="7F8C8D22"/>
    <w:lvl w:ilvl="0" w:tplc="CBECB1DE">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9108ECE">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53255D6">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C027B50">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E762D82">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704DF2C">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3F2D24C">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6CA4C8A">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B7A1036">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9" w15:restartNumberingAfterBreak="0">
    <w:nsid w:val="45AF7CFE"/>
    <w:multiLevelType w:val="hybridMultilevel"/>
    <w:tmpl w:val="0596ACD0"/>
    <w:lvl w:ilvl="0" w:tplc="40521AFC">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B12C1D2">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228BE5A">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CB6817A">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964FADC">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B9C90FE">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B804DBC">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9B46898">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746F314">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46127645"/>
    <w:multiLevelType w:val="hybridMultilevel"/>
    <w:tmpl w:val="EABE13B6"/>
    <w:lvl w:ilvl="0" w:tplc="85F23DDC">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BDC18B6">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6E88D04">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B7E5AFA">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3CAC794">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1100734">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66E506E">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50CBFD4">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0B64C4E">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47792641"/>
    <w:multiLevelType w:val="hybridMultilevel"/>
    <w:tmpl w:val="68B8F9A6"/>
    <w:lvl w:ilvl="0" w:tplc="EE967A66">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81CFD48">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5325EE0">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59E3F9A">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FBAAB66">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3D26560">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E24C2D0">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DC0286E">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2FAA818">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47A12D74"/>
    <w:multiLevelType w:val="hybridMultilevel"/>
    <w:tmpl w:val="DF320268"/>
    <w:lvl w:ilvl="0" w:tplc="89A2B75C">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9F2CBF0">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F182A54">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B02BC8A">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C7EEE1A">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80CAC0A">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0CE8FB0">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04AC9F8">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BA41F1E">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47BB27B7"/>
    <w:multiLevelType w:val="hybridMultilevel"/>
    <w:tmpl w:val="AF446CD0"/>
    <w:lvl w:ilvl="0" w:tplc="E27C4042">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86C2D24">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C3217AE">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CB897AA">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0E21BCC">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69CB69A">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B3CE912">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E5E4EE8">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8AC7C0E">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4841377C"/>
    <w:multiLevelType w:val="hybridMultilevel"/>
    <w:tmpl w:val="BB1EF852"/>
    <w:lvl w:ilvl="0" w:tplc="22A0D310">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F9CE488">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970C2FE">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DAE9960">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6E68E14">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10EF58C">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BEC7BC8">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DD0BE28">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172164E">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5" w15:restartNumberingAfterBreak="0">
    <w:nsid w:val="497311C9"/>
    <w:multiLevelType w:val="hybridMultilevel"/>
    <w:tmpl w:val="DBD40748"/>
    <w:lvl w:ilvl="0" w:tplc="D6503E2A">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39619D0">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A0A7D74">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AFAF6EC">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18CF634">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BC4038E">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5BEB1E8">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99C6330">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F9EBEE0">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6" w15:restartNumberingAfterBreak="0">
    <w:nsid w:val="4AD62EA4"/>
    <w:multiLevelType w:val="hybridMultilevel"/>
    <w:tmpl w:val="17626280"/>
    <w:lvl w:ilvl="0" w:tplc="306CE58C">
      <w:start w:val="1"/>
      <w:numFmt w:val="bullet"/>
      <w:lvlText w:val="-"/>
      <w:lvlJc w:val="left"/>
      <w:pPr>
        <w:ind w:left="3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B4803722">
      <w:start w:val="1"/>
      <w:numFmt w:val="bullet"/>
      <w:lvlText w:val="o"/>
      <w:lvlJc w:val="left"/>
      <w:pPr>
        <w:ind w:left="158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5B925224">
      <w:start w:val="1"/>
      <w:numFmt w:val="bullet"/>
      <w:lvlText w:val="▪"/>
      <w:lvlJc w:val="left"/>
      <w:pPr>
        <w:ind w:left="230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85020130">
      <w:start w:val="1"/>
      <w:numFmt w:val="bullet"/>
      <w:lvlText w:val="•"/>
      <w:lvlJc w:val="left"/>
      <w:pPr>
        <w:ind w:left="302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C57E2C40">
      <w:start w:val="1"/>
      <w:numFmt w:val="bullet"/>
      <w:lvlText w:val="o"/>
      <w:lvlJc w:val="left"/>
      <w:pPr>
        <w:ind w:left="374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13144F24">
      <w:start w:val="1"/>
      <w:numFmt w:val="bullet"/>
      <w:lvlText w:val="▪"/>
      <w:lvlJc w:val="left"/>
      <w:pPr>
        <w:ind w:left="446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87EE473E">
      <w:start w:val="1"/>
      <w:numFmt w:val="bullet"/>
      <w:lvlText w:val="•"/>
      <w:lvlJc w:val="left"/>
      <w:pPr>
        <w:ind w:left="518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AAFCF810">
      <w:start w:val="1"/>
      <w:numFmt w:val="bullet"/>
      <w:lvlText w:val="o"/>
      <w:lvlJc w:val="left"/>
      <w:pPr>
        <w:ind w:left="590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3A8A49AA">
      <w:start w:val="1"/>
      <w:numFmt w:val="bullet"/>
      <w:lvlText w:val="▪"/>
      <w:lvlJc w:val="left"/>
      <w:pPr>
        <w:ind w:left="662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127" w15:restartNumberingAfterBreak="0">
    <w:nsid w:val="4B523BBC"/>
    <w:multiLevelType w:val="hybridMultilevel"/>
    <w:tmpl w:val="DCCC21BC"/>
    <w:lvl w:ilvl="0" w:tplc="966C14F8">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26E1FA6">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F66B350">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708F5E8">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E6A96EA">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148E0C4">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5408214">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B56369E">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D92BCAA">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4B680A5E"/>
    <w:multiLevelType w:val="hybridMultilevel"/>
    <w:tmpl w:val="C8D4F1E8"/>
    <w:lvl w:ilvl="0" w:tplc="F12CB6C6">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A9E74BE">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A82FB54">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268410C">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72E8EE4">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824C22A">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7C81720">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AAACF4E">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B162B62">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9" w15:restartNumberingAfterBreak="0">
    <w:nsid w:val="4CBF00F1"/>
    <w:multiLevelType w:val="hybridMultilevel"/>
    <w:tmpl w:val="79E4B4D8"/>
    <w:lvl w:ilvl="0" w:tplc="78C0CFD8">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2FEE368">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6AED800">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48E9792">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6A6B8CE">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A389A34">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DB67F32">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DEEDE5C">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A965B56">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4CE700EB"/>
    <w:multiLevelType w:val="hybridMultilevel"/>
    <w:tmpl w:val="D6EA7D06"/>
    <w:lvl w:ilvl="0" w:tplc="C946F7E4">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384C1FA">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D7CA086">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30A3D06">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B4A043C">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A8A9FB6">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E9E93B0">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B92C1F2">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F4E2D16">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31" w15:restartNumberingAfterBreak="0">
    <w:nsid w:val="4D335731"/>
    <w:multiLevelType w:val="hybridMultilevel"/>
    <w:tmpl w:val="59069656"/>
    <w:lvl w:ilvl="0" w:tplc="05F84C50">
      <w:start w:val="1"/>
      <w:numFmt w:val="bullet"/>
      <w:lvlText w:val="-"/>
      <w:lvlJc w:val="left"/>
      <w:pPr>
        <w:ind w:left="26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01BAB94C">
      <w:start w:val="1"/>
      <w:numFmt w:val="bullet"/>
      <w:lvlText w:val="o"/>
      <w:lvlJc w:val="left"/>
      <w:pPr>
        <w:ind w:left="141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194CE36E">
      <w:start w:val="1"/>
      <w:numFmt w:val="bullet"/>
      <w:lvlText w:val="▪"/>
      <w:lvlJc w:val="left"/>
      <w:pPr>
        <w:ind w:left="213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B0CCFEA2">
      <w:start w:val="1"/>
      <w:numFmt w:val="bullet"/>
      <w:lvlText w:val="•"/>
      <w:lvlJc w:val="left"/>
      <w:pPr>
        <w:ind w:left="28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164A7A44">
      <w:start w:val="1"/>
      <w:numFmt w:val="bullet"/>
      <w:lvlText w:val="o"/>
      <w:lvlJc w:val="left"/>
      <w:pPr>
        <w:ind w:left="357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0426A458">
      <w:start w:val="1"/>
      <w:numFmt w:val="bullet"/>
      <w:lvlText w:val="▪"/>
      <w:lvlJc w:val="left"/>
      <w:pPr>
        <w:ind w:left="429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3C005E3E">
      <w:start w:val="1"/>
      <w:numFmt w:val="bullet"/>
      <w:lvlText w:val="•"/>
      <w:lvlJc w:val="left"/>
      <w:pPr>
        <w:ind w:left="501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F9828508">
      <w:start w:val="1"/>
      <w:numFmt w:val="bullet"/>
      <w:lvlText w:val="o"/>
      <w:lvlJc w:val="left"/>
      <w:pPr>
        <w:ind w:left="573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2544EF90">
      <w:start w:val="1"/>
      <w:numFmt w:val="bullet"/>
      <w:lvlText w:val="▪"/>
      <w:lvlJc w:val="left"/>
      <w:pPr>
        <w:ind w:left="64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132" w15:restartNumberingAfterBreak="0">
    <w:nsid w:val="4E1B39F0"/>
    <w:multiLevelType w:val="hybridMultilevel"/>
    <w:tmpl w:val="C24A2986"/>
    <w:lvl w:ilvl="0" w:tplc="67080530">
      <w:start w:val="1"/>
      <w:numFmt w:val="bullet"/>
      <w:lvlText w:val="-"/>
      <w:lvlJc w:val="left"/>
      <w:pPr>
        <w:ind w:left="52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437A337E">
      <w:start w:val="1"/>
      <w:numFmt w:val="bullet"/>
      <w:lvlText w:val="o"/>
      <w:lvlJc w:val="left"/>
      <w:pPr>
        <w:ind w:left="167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D6BC926E">
      <w:start w:val="1"/>
      <w:numFmt w:val="bullet"/>
      <w:lvlText w:val="▪"/>
      <w:lvlJc w:val="left"/>
      <w:pPr>
        <w:ind w:left="239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16AC2676">
      <w:start w:val="1"/>
      <w:numFmt w:val="bullet"/>
      <w:lvlText w:val="•"/>
      <w:lvlJc w:val="left"/>
      <w:pPr>
        <w:ind w:left="311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C89CA35E">
      <w:start w:val="1"/>
      <w:numFmt w:val="bullet"/>
      <w:lvlText w:val="o"/>
      <w:lvlJc w:val="left"/>
      <w:pPr>
        <w:ind w:left="383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C3E83A4C">
      <w:start w:val="1"/>
      <w:numFmt w:val="bullet"/>
      <w:lvlText w:val="▪"/>
      <w:lvlJc w:val="left"/>
      <w:pPr>
        <w:ind w:left="455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0520D944">
      <w:start w:val="1"/>
      <w:numFmt w:val="bullet"/>
      <w:lvlText w:val="•"/>
      <w:lvlJc w:val="left"/>
      <w:pPr>
        <w:ind w:left="527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AAFC0E66">
      <w:start w:val="1"/>
      <w:numFmt w:val="bullet"/>
      <w:lvlText w:val="o"/>
      <w:lvlJc w:val="left"/>
      <w:pPr>
        <w:ind w:left="599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DE2CD248">
      <w:start w:val="1"/>
      <w:numFmt w:val="bullet"/>
      <w:lvlText w:val="▪"/>
      <w:lvlJc w:val="left"/>
      <w:pPr>
        <w:ind w:left="671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133" w15:restartNumberingAfterBreak="0">
    <w:nsid w:val="4E7E081F"/>
    <w:multiLevelType w:val="hybridMultilevel"/>
    <w:tmpl w:val="86BA1D18"/>
    <w:lvl w:ilvl="0" w:tplc="A15CD9D0">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DDECB2E">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536EFEE">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41C297A">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C2497D2">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5D03816">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00E3878">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A7816DE">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A1CA8FA">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34" w15:restartNumberingAfterBreak="0">
    <w:nsid w:val="4EA55897"/>
    <w:multiLevelType w:val="hybridMultilevel"/>
    <w:tmpl w:val="CB46B9DC"/>
    <w:lvl w:ilvl="0" w:tplc="C1E86EEC">
      <w:start w:val="1"/>
      <w:numFmt w:val="bullet"/>
      <w:lvlText w:val="•"/>
      <w:lvlJc w:val="left"/>
      <w:pPr>
        <w:ind w:left="62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ACC8188">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410EDA0">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CC8F80E">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84CC2A2">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7686D3A">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FDA8AF8">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69E5448">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CD4B39C">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35" w15:restartNumberingAfterBreak="0">
    <w:nsid w:val="4EA83D61"/>
    <w:multiLevelType w:val="hybridMultilevel"/>
    <w:tmpl w:val="D3A036BA"/>
    <w:lvl w:ilvl="0" w:tplc="0022843C">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4EA15C8">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068ADE2">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46ECA00">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EA4EB84">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576B114">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2025758">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7163CDC">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56EDC78">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36" w15:restartNumberingAfterBreak="0">
    <w:nsid w:val="4EEB62B4"/>
    <w:multiLevelType w:val="hybridMultilevel"/>
    <w:tmpl w:val="98824330"/>
    <w:lvl w:ilvl="0" w:tplc="184ED3C8">
      <w:start w:val="1"/>
      <w:numFmt w:val="bullet"/>
      <w:lvlText w:val="-"/>
      <w:lvlJc w:val="left"/>
      <w:pPr>
        <w:ind w:left="70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1718409C">
      <w:start w:val="1"/>
      <w:numFmt w:val="bullet"/>
      <w:lvlText w:val="o"/>
      <w:lvlJc w:val="left"/>
      <w:pPr>
        <w:ind w:left="18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FB50B3AC">
      <w:start w:val="1"/>
      <w:numFmt w:val="bullet"/>
      <w:lvlText w:val="▪"/>
      <w:lvlJc w:val="left"/>
      <w:pPr>
        <w:ind w:left="257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4A7CD05C">
      <w:start w:val="1"/>
      <w:numFmt w:val="bullet"/>
      <w:lvlText w:val="•"/>
      <w:lvlJc w:val="left"/>
      <w:pPr>
        <w:ind w:left="329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0F1E52B4">
      <w:start w:val="1"/>
      <w:numFmt w:val="bullet"/>
      <w:lvlText w:val="o"/>
      <w:lvlJc w:val="left"/>
      <w:pPr>
        <w:ind w:left="401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2EF01C74">
      <w:start w:val="1"/>
      <w:numFmt w:val="bullet"/>
      <w:lvlText w:val="▪"/>
      <w:lvlJc w:val="left"/>
      <w:pPr>
        <w:ind w:left="473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EDE4C248">
      <w:start w:val="1"/>
      <w:numFmt w:val="bullet"/>
      <w:lvlText w:val="•"/>
      <w:lvlJc w:val="left"/>
      <w:pPr>
        <w:ind w:left="54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D6A29852">
      <w:start w:val="1"/>
      <w:numFmt w:val="bullet"/>
      <w:lvlText w:val="o"/>
      <w:lvlJc w:val="left"/>
      <w:pPr>
        <w:ind w:left="617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322AC786">
      <w:start w:val="1"/>
      <w:numFmt w:val="bullet"/>
      <w:lvlText w:val="▪"/>
      <w:lvlJc w:val="left"/>
      <w:pPr>
        <w:ind w:left="689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137" w15:restartNumberingAfterBreak="0">
    <w:nsid w:val="50621426"/>
    <w:multiLevelType w:val="hybridMultilevel"/>
    <w:tmpl w:val="450EA4AA"/>
    <w:lvl w:ilvl="0" w:tplc="A72CB4E8">
      <w:start w:val="3"/>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AF64324">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D92991E">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A70A9F8">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6922BD4">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1427F56">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F88EA1E">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5765176">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438E2EC">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38" w15:restartNumberingAfterBreak="0">
    <w:nsid w:val="50C1509B"/>
    <w:multiLevelType w:val="hybridMultilevel"/>
    <w:tmpl w:val="1554A144"/>
    <w:lvl w:ilvl="0" w:tplc="491E88EA">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C3AEDDC">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1665FDA">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88673CE">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F02B806">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A967FAC">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CD246E0">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FB4BADC">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98E06C2">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39" w15:restartNumberingAfterBreak="0">
    <w:nsid w:val="5241590F"/>
    <w:multiLevelType w:val="hybridMultilevel"/>
    <w:tmpl w:val="9EF231AE"/>
    <w:lvl w:ilvl="0" w:tplc="63566A90">
      <w:start w:val="1"/>
      <w:numFmt w:val="bullet"/>
      <w:lvlText w:val="-"/>
      <w:lvlJc w:val="left"/>
      <w:pPr>
        <w:ind w:left="61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ABF45C3E">
      <w:start w:val="1"/>
      <w:numFmt w:val="bullet"/>
      <w:lvlText w:val="o"/>
      <w:lvlJc w:val="left"/>
      <w:pPr>
        <w:ind w:left="194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263085C6">
      <w:start w:val="1"/>
      <w:numFmt w:val="bullet"/>
      <w:lvlText w:val="▪"/>
      <w:lvlJc w:val="left"/>
      <w:pPr>
        <w:ind w:left="266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A04C313A">
      <w:start w:val="1"/>
      <w:numFmt w:val="bullet"/>
      <w:lvlText w:val="•"/>
      <w:lvlJc w:val="left"/>
      <w:pPr>
        <w:ind w:left="338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E652742C">
      <w:start w:val="1"/>
      <w:numFmt w:val="bullet"/>
      <w:lvlText w:val="o"/>
      <w:lvlJc w:val="left"/>
      <w:pPr>
        <w:ind w:left="410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5D54FCC4">
      <w:start w:val="1"/>
      <w:numFmt w:val="bullet"/>
      <w:lvlText w:val="▪"/>
      <w:lvlJc w:val="left"/>
      <w:pPr>
        <w:ind w:left="482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9892AE2A">
      <w:start w:val="1"/>
      <w:numFmt w:val="bullet"/>
      <w:lvlText w:val="•"/>
      <w:lvlJc w:val="left"/>
      <w:pPr>
        <w:ind w:left="554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11F66A2C">
      <w:start w:val="1"/>
      <w:numFmt w:val="bullet"/>
      <w:lvlText w:val="o"/>
      <w:lvlJc w:val="left"/>
      <w:pPr>
        <w:ind w:left="626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AAC26768">
      <w:start w:val="1"/>
      <w:numFmt w:val="bullet"/>
      <w:lvlText w:val="▪"/>
      <w:lvlJc w:val="left"/>
      <w:pPr>
        <w:ind w:left="698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140" w15:restartNumberingAfterBreak="0">
    <w:nsid w:val="52B414B4"/>
    <w:multiLevelType w:val="hybridMultilevel"/>
    <w:tmpl w:val="DA9AEEFE"/>
    <w:lvl w:ilvl="0" w:tplc="062E82FE">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6226958">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D188E32">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83EEFA0">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9FC51EC">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91EE57E">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38C473E">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72C33BC">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5F0D9FA">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1" w15:restartNumberingAfterBreak="0">
    <w:nsid w:val="52C925A2"/>
    <w:multiLevelType w:val="hybridMultilevel"/>
    <w:tmpl w:val="E1C4B322"/>
    <w:lvl w:ilvl="0" w:tplc="927C0F02">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5F20D6C">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2B49192">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EC83B74">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38C9E44">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B8C1310">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93CC458">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6E8E828">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962B5F8">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2" w15:restartNumberingAfterBreak="0">
    <w:nsid w:val="542B4169"/>
    <w:multiLevelType w:val="hybridMultilevel"/>
    <w:tmpl w:val="2F10CDF0"/>
    <w:lvl w:ilvl="0" w:tplc="0AE2F360">
      <w:start w:val="1"/>
      <w:numFmt w:val="decimal"/>
      <w:lvlText w:val="[%1]"/>
      <w:lvlJc w:val="left"/>
      <w:pPr>
        <w:ind w:left="27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BAC2C4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14AA0E8">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5C2396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FB820D6">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23CA16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56E841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8C4B5E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22E9AB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3" w15:restartNumberingAfterBreak="0">
    <w:nsid w:val="54BC7C49"/>
    <w:multiLevelType w:val="hybridMultilevel"/>
    <w:tmpl w:val="AD947FEE"/>
    <w:lvl w:ilvl="0" w:tplc="57AA867A">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72835C2">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FA26032">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30648AC">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9CA3220">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32E1DBE">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CCAF63C">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CAA9D08">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3346556">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4" w15:restartNumberingAfterBreak="0">
    <w:nsid w:val="55240F13"/>
    <w:multiLevelType w:val="hybridMultilevel"/>
    <w:tmpl w:val="0464D4DC"/>
    <w:lvl w:ilvl="0" w:tplc="7CF8DC54">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20CCFA6">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9FE9264">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820DABC">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0085C9A">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0FC940E">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E226BA8">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8AA6CC2">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7C458D0">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5" w15:restartNumberingAfterBreak="0">
    <w:nsid w:val="558109C9"/>
    <w:multiLevelType w:val="hybridMultilevel"/>
    <w:tmpl w:val="0C78B5F2"/>
    <w:lvl w:ilvl="0" w:tplc="7CC27F3C">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28EC7D8">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9E07B72">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F285A58">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FB28B80">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7003ECC">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574563C">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3C0B004">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A2E5750">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6" w15:restartNumberingAfterBreak="0">
    <w:nsid w:val="5582270D"/>
    <w:multiLevelType w:val="hybridMultilevel"/>
    <w:tmpl w:val="CF42BCDA"/>
    <w:lvl w:ilvl="0" w:tplc="697C4226">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47418D0">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E64F4A8">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9120486">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8F020DA">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0FAE39A">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B3A0942">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ECAC1F8">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94CFBA4">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7" w15:restartNumberingAfterBreak="0">
    <w:nsid w:val="55D46551"/>
    <w:multiLevelType w:val="hybridMultilevel"/>
    <w:tmpl w:val="280E0F54"/>
    <w:lvl w:ilvl="0" w:tplc="7FCE7E40">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392403E">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102DB88">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BE6379E">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99C8258">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C563BB4">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966EDD6">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620D9D8">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3A68B0A">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8" w15:restartNumberingAfterBreak="0">
    <w:nsid w:val="56606DA5"/>
    <w:multiLevelType w:val="hybridMultilevel"/>
    <w:tmpl w:val="2C344702"/>
    <w:lvl w:ilvl="0" w:tplc="A8368F40">
      <w:start w:val="1"/>
      <w:numFmt w:val="bullet"/>
      <w:lvlText w:val="•"/>
      <w:lvlJc w:val="left"/>
      <w:pPr>
        <w:ind w:left="9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8DE50D4">
      <w:start w:val="1"/>
      <w:numFmt w:val="bullet"/>
      <w:lvlText w:val="o"/>
      <w:lvlJc w:val="left"/>
      <w:pPr>
        <w:ind w:left="17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A76BD04">
      <w:start w:val="1"/>
      <w:numFmt w:val="bullet"/>
      <w:lvlText w:val="▪"/>
      <w:lvlJc w:val="left"/>
      <w:pPr>
        <w:ind w:left="2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F6628E2">
      <w:start w:val="1"/>
      <w:numFmt w:val="bullet"/>
      <w:lvlText w:val="•"/>
      <w:lvlJc w:val="left"/>
      <w:pPr>
        <w:ind w:left="3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B34DD78">
      <w:start w:val="1"/>
      <w:numFmt w:val="bullet"/>
      <w:lvlText w:val="o"/>
      <w:lvlJc w:val="left"/>
      <w:pPr>
        <w:ind w:left="3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FDA6242">
      <w:start w:val="1"/>
      <w:numFmt w:val="bullet"/>
      <w:lvlText w:val="▪"/>
      <w:lvlJc w:val="left"/>
      <w:pPr>
        <w:ind w:left="46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7DE2C8C">
      <w:start w:val="1"/>
      <w:numFmt w:val="bullet"/>
      <w:lvlText w:val="•"/>
      <w:lvlJc w:val="left"/>
      <w:pPr>
        <w:ind w:left="53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5188EE8">
      <w:start w:val="1"/>
      <w:numFmt w:val="bullet"/>
      <w:lvlText w:val="o"/>
      <w:lvlJc w:val="left"/>
      <w:pPr>
        <w:ind w:left="60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65266A2">
      <w:start w:val="1"/>
      <w:numFmt w:val="bullet"/>
      <w:lvlText w:val="▪"/>
      <w:lvlJc w:val="left"/>
      <w:pPr>
        <w:ind w:left="67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9" w15:restartNumberingAfterBreak="0">
    <w:nsid w:val="5676449A"/>
    <w:multiLevelType w:val="hybridMultilevel"/>
    <w:tmpl w:val="125464AE"/>
    <w:lvl w:ilvl="0" w:tplc="04966792">
      <w:start w:val="1"/>
      <w:numFmt w:val="decimal"/>
      <w:lvlText w:val="[%1]"/>
      <w:lvlJc w:val="left"/>
      <w:pPr>
        <w:ind w:left="27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5D8D19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C12DDB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E22BA9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F5C558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C5AA53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49E070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574050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700A27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50" w15:restartNumberingAfterBreak="0">
    <w:nsid w:val="5A2F0284"/>
    <w:multiLevelType w:val="hybridMultilevel"/>
    <w:tmpl w:val="707A5F3C"/>
    <w:lvl w:ilvl="0" w:tplc="16D2FB1A">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64A7990">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8BE40C6">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07CA17E">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C30F302">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1A082C8">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EB2AA8E">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DA8C848">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6805B2C">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51" w15:restartNumberingAfterBreak="0">
    <w:nsid w:val="5AB17FF8"/>
    <w:multiLevelType w:val="hybridMultilevel"/>
    <w:tmpl w:val="69903058"/>
    <w:lvl w:ilvl="0" w:tplc="FA820D1C">
      <w:start w:val="1"/>
      <w:numFmt w:val="decimal"/>
      <w:lvlText w:val="[%1]"/>
      <w:lvlJc w:val="left"/>
      <w:pPr>
        <w:ind w:left="27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2304E36">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134517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F28D130">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BF6A77A">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0743038">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5FA20D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2600FA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DAC7F9C">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52" w15:restartNumberingAfterBreak="0">
    <w:nsid w:val="5B0E650D"/>
    <w:multiLevelType w:val="hybridMultilevel"/>
    <w:tmpl w:val="E41C8FD6"/>
    <w:lvl w:ilvl="0" w:tplc="7D520EFA">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08C4EC8">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7B4F4A8">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8820AA4">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EB8C4BC">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EA6D15E">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3686948">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A8AB89E">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F3E8AAC">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53" w15:restartNumberingAfterBreak="0">
    <w:nsid w:val="5C5750D5"/>
    <w:multiLevelType w:val="hybridMultilevel"/>
    <w:tmpl w:val="9F8E72FC"/>
    <w:lvl w:ilvl="0" w:tplc="9EA6CF14">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4A42954">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68C7612">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A403588">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716CCB6">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F10A444">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40C93A2">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21681EE">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A9AA4AC">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54" w15:restartNumberingAfterBreak="0">
    <w:nsid w:val="5CAE3C39"/>
    <w:multiLevelType w:val="hybridMultilevel"/>
    <w:tmpl w:val="1B027CE2"/>
    <w:lvl w:ilvl="0" w:tplc="487299AA">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A0E4FC2">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9342544">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B1E7AF8">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2F0E2E6">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804FFE6">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C60233A">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642B212">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5B67BD0">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55" w15:restartNumberingAfterBreak="0">
    <w:nsid w:val="5E03613E"/>
    <w:multiLevelType w:val="hybridMultilevel"/>
    <w:tmpl w:val="89F8962C"/>
    <w:lvl w:ilvl="0" w:tplc="A4946B3C">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FC81906">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C7A3352">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29AC9C0">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678BDCE">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B28AF28">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BE00A14">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5D84D4C">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2C212AA">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56" w15:restartNumberingAfterBreak="0">
    <w:nsid w:val="5E1C1E4D"/>
    <w:multiLevelType w:val="hybridMultilevel"/>
    <w:tmpl w:val="403ED4BE"/>
    <w:lvl w:ilvl="0" w:tplc="04688A66">
      <w:start w:val="1"/>
      <w:numFmt w:val="bullet"/>
      <w:lvlText w:val="-"/>
      <w:lvlJc w:val="left"/>
      <w:pPr>
        <w:ind w:left="79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0EF42782">
      <w:start w:val="1"/>
      <w:numFmt w:val="bullet"/>
      <w:lvlText w:val="o"/>
      <w:lvlJc w:val="left"/>
      <w:pPr>
        <w:ind w:left="255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F9AC0574">
      <w:start w:val="1"/>
      <w:numFmt w:val="bullet"/>
      <w:lvlText w:val="▪"/>
      <w:lvlJc w:val="left"/>
      <w:pPr>
        <w:ind w:left="327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A862297E">
      <w:start w:val="1"/>
      <w:numFmt w:val="bullet"/>
      <w:lvlText w:val="•"/>
      <w:lvlJc w:val="left"/>
      <w:pPr>
        <w:ind w:left="399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383A8814">
      <w:start w:val="1"/>
      <w:numFmt w:val="bullet"/>
      <w:lvlText w:val="o"/>
      <w:lvlJc w:val="left"/>
      <w:pPr>
        <w:ind w:left="471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E71CC3B4">
      <w:start w:val="1"/>
      <w:numFmt w:val="bullet"/>
      <w:lvlText w:val="▪"/>
      <w:lvlJc w:val="left"/>
      <w:pPr>
        <w:ind w:left="543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7C8A5C52">
      <w:start w:val="1"/>
      <w:numFmt w:val="bullet"/>
      <w:lvlText w:val="•"/>
      <w:lvlJc w:val="left"/>
      <w:pPr>
        <w:ind w:left="615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43824B32">
      <w:start w:val="1"/>
      <w:numFmt w:val="bullet"/>
      <w:lvlText w:val="o"/>
      <w:lvlJc w:val="left"/>
      <w:pPr>
        <w:ind w:left="687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1F14C1E2">
      <w:start w:val="1"/>
      <w:numFmt w:val="bullet"/>
      <w:lvlText w:val="▪"/>
      <w:lvlJc w:val="left"/>
      <w:pPr>
        <w:ind w:left="759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157" w15:restartNumberingAfterBreak="0">
    <w:nsid w:val="5E471DD6"/>
    <w:multiLevelType w:val="hybridMultilevel"/>
    <w:tmpl w:val="A920A688"/>
    <w:lvl w:ilvl="0" w:tplc="59880D0A">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1D2696A">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5329788">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7F23902">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FA0D8D2">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9E239E2">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6F4DB1A">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73809CE">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E5E1AEC">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58" w15:restartNumberingAfterBreak="0">
    <w:nsid w:val="5E5644D3"/>
    <w:multiLevelType w:val="hybridMultilevel"/>
    <w:tmpl w:val="108E8D38"/>
    <w:lvl w:ilvl="0" w:tplc="3BF80640">
      <w:start w:val="1"/>
      <w:numFmt w:val="bullet"/>
      <w:lvlText w:val="-"/>
      <w:lvlJc w:val="left"/>
      <w:pPr>
        <w:ind w:left="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077A1CAE">
      <w:start w:val="1"/>
      <w:numFmt w:val="bullet"/>
      <w:lvlText w:val="o"/>
      <w:lvlJc w:val="left"/>
      <w:pPr>
        <w:ind w:left="132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C69E21B0">
      <w:start w:val="1"/>
      <w:numFmt w:val="bullet"/>
      <w:lvlText w:val="▪"/>
      <w:lvlJc w:val="left"/>
      <w:pPr>
        <w:ind w:left="204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A2144914">
      <w:start w:val="1"/>
      <w:numFmt w:val="bullet"/>
      <w:lvlText w:val="•"/>
      <w:lvlJc w:val="left"/>
      <w:pPr>
        <w:ind w:left="276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D8F02B5C">
      <w:start w:val="1"/>
      <w:numFmt w:val="bullet"/>
      <w:lvlText w:val="o"/>
      <w:lvlJc w:val="left"/>
      <w:pPr>
        <w:ind w:left="348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F6E8BD96">
      <w:start w:val="1"/>
      <w:numFmt w:val="bullet"/>
      <w:lvlText w:val="▪"/>
      <w:lvlJc w:val="left"/>
      <w:pPr>
        <w:ind w:left="420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B1E87DAE">
      <w:start w:val="1"/>
      <w:numFmt w:val="bullet"/>
      <w:lvlText w:val="•"/>
      <w:lvlJc w:val="left"/>
      <w:pPr>
        <w:ind w:left="492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24A4171A">
      <w:start w:val="1"/>
      <w:numFmt w:val="bullet"/>
      <w:lvlText w:val="o"/>
      <w:lvlJc w:val="left"/>
      <w:pPr>
        <w:ind w:left="564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A500A3EE">
      <w:start w:val="1"/>
      <w:numFmt w:val="bullet"/>
      <w:lvlText w:val="▪"/>
      <w:lvlJc w:val="left"/>
      <w:pPr>
        <w:ind w:left="636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159" w15:restartNumberingAfterBreak="0">
    <w:nsid w:val="5F1E464F"/>
    <w:multiLevelType w:val="hybridMultilevel"/>
    <w:tmpl w:val="179E8E72"/>
    <w:lvl w:ilvl="0" w:tplc="3CACEB44">
      <w:start w:val="1"/>
      <w:numFmt w:val="decimal"/>
      <w:lvlText w:val="%1."/>
      <w:lvlJc w:val="left"/>
      <w:pPr>
        <w:ind w:left="75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C46CC98">
      <w:start w:val="1"/>
      <w:numFmt w:val="lowerLetter"/>
      <w:lvlText w:val="%2"/>
      <w:lvlJc w:val="left"/>
      <w:pPr>
        <w:ind w:left="12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A14BE7A">
      <w:start w:val="1"/>
      <w:numFmt w:val="lowerRoman"/>
      <w:lvlText w:val="%3"/>
      <w:lvlJc w:val="left"/>
      <w:pPr>
        <w:ind w:left="20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4AC449A">
      <w:start w:val="1"/>
      <w:numFmt w:val="decimal"/>
      <w:lvlText w:val="%4"/>
      <w:lvlJc w:val="left"/>
      <w:pPr>
        <w:ind w:left="27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702BB56">
      <w:start w:val="1"/>
      <w:numFmt w:val="lowerLetter"/>
      <w:lvlText w:val="%5"/>
      <w:lvlJc w:val="left"/>
      <w:pPr>
        <w:ind w:left="34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E8433F2">
      <w:start w:val="1"/>
      <w:numFmt w:val="lowerRoman"/>
      <w:lvlText w:val="%6"/>
      <w:lvlJc w:val="left"/>
      <w:pPr>
        <w:ind w:left="41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2C48AF2">
      <w:start w:val="1"/>
      <w:numFmt w:val="decimal"/>
      <w:lvlText w:val="%7"/>
      <w:lvlJc w:val="left"/>
      <w:pPr>
        <w:ind w:left="48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434614E">
      <w:start w:val="1"/>
      <w:numFmt w:val="lowerLetter"/>
      <w:lvlText w:val="%8"/>
      <w:lvlJc w:val="left"/>
      <w:pPr>
        <w:ind w:left="56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A7C58EA">
      <w:start w:val="1"/>
      <w:numFmt w:val="lowerRoman"/>
      <w:lvlText w:val="%9"/>
      <w:lvlJc w:val="left"/>
      <w:pPr>
        <w:ind w:left="63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60" w15:restartNumberingAfterBreak="0">
    <w:nsid w:val="5FF04AA4"/>
    <w:multiLevelType w:val="hybridMultilevel"/>
    <w:tmpl w:val="531238B4"/>
    <w:lvl w:ilvl="0" w:tplc="D3AA9F30">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004559E">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65604D0">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3D8BF70">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9322D8C">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F84855E">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E2A855E">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30A9650">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B0C1D7A">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61" w15:restartNumberingAfterBreak="0">
    <w:nsid w:val="5FFA568A"/>
    <w:multiLevelType w:val="hybridMultilevel"/>
    <w:tmpl w:val="61FEE522"/>
    <w:lvl w:ilvl="0" w:tplc="DE2E1564">
      <w:start w:val="1"/>
      <w:numFmt w:val="decimal"/>
      <w:lvlText w:val="%1."/>
      <w:lvlJc w:val="left"/>
      <w:pPr>
        <w:ind w:left="57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4AEEDA2">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A706500">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026E5C4">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F522CA4">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870A996">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D5A93AC">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B148CE8">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6CCD90A">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62" w15:restartNumberingAfterBreak="0">
    <w:nsid w:val="603F1E59"/>
    <w:multiLevelType w:val="hybridMultilevel"/>
    <w:tmpl w:val="FED624BE"/>
    <w:lvl w:ilvl="0" w:tplc="FC10A33A">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A641FBC">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678E6A8">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472F320">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BCA100C">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9E6F96A">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1227648">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8D2CFD8">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BBE0E58">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63" w15:restartNumberingAfterBreak="0">
    <w:nsid w:val="61C50027"/>
    <w:multiLevelType w:val="hybridMultilevel"/>
    <w:tmpl w:val="10F26752"/>
    <w:lvl w:ilvl="0" w:tplc="1FAEA142">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8D04738">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074BC98">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E7C075C">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530442A">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B4C076A">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0EAFAFE">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F36DD18">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FF23660">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64" w15:restartNumberingAfterBreak="0">
    <w:nsid w:val="627C09CB"/>
    <w:multiLevelType w:val="hybridMultilevel"/>
    <w:tmpl w:val="D3BC5A5A"/>
    <w:lvl w:ilvl="0" w:tplc="B7A026D2">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8E6EE78">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4CE4F48">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F74D0B8">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51EED6E">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218050A">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FCA59CC">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8485936">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3CCF6CC">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65" w15:restartNumberingAfterBreak="0">
    <w:nsid w:val="628E2DFF"/>
    <w:multiLevelType w:val="hybridMultilevel"/>
    <w:tmpl w:val="7AF462D2"/>
    <w:lvl w:ilvl="0" w:tplc="8E1E86F6">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4FCFA6C">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8FE6AB0">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6D4CAC2">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85CA626">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43C1E46">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FA20A8C">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3FE820A">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4C851FC">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66" w15:restartNumberingAfterBreak="0">
    <w:nsid w:val="63531FFA"/>
    <w:multiLevelType w:val="hybridMultilevel"/>
    <w:tmpl w:val="076C3118"/>
    <w:lvl w:ilvl="0" w:tplc="D510570C">
      <w:start w:val="1"/>
      <w:numFmt w:val="bullet"/>
      <w:lvlText w:val="-"/>
      <w:lvlJc w:val="left"/>
      <w:pPr>
        <w:ind w:left="88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E7AEA82A">
      <w:start w:val="1"/>
      <w:numFmt w:val="bullet"/>
      <w:lvlText w:val="o"/>
      <w:lvlJc w:val="left"/>
      <w:pPr>
        <w:ind w:left="198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005C14B8">
      <w:start w:val="1"/>
      <w:numFmt w:val="bullet"/>
      <w:lvlText w:val="▪"/>
      <w:lvlJc w:val="left"/>
      <w:pPr>
        <w:ind w:left="270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5B9AACE6">
      <w:start w:val="1"/>
      <w:numFmt w:val="bullet"/>
      <w:lvlText w:val="•"/>
      <w:lvlJc w:val="left"/>
      <w:pPr>
        <w:ind w:left="342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99CCBCF4">
      <w:start w:val="1"/>
      <w:numFmt w:val="bullet"/>
      <w:lvlText w:val="o"/>
      <w:lvlJc w:val="left"/>
      <w:pPr>
        <w:ind w:left="414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6F90401A">
      <w:start w:val="1"/>
      <w:numFmt w:val="bullet"/>
      <w:lvlText w:val="▪"/>
      <w:lvlJc w:val="left"/>
      <w:pPr>
        <w:ind w:left="486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A122352E">
      <w:start w:val="1"/>
      <w:numFmt w:val="bullet"/>
      <w:lvlText w:val="•"/>
      <w:lvlJc w:val="left"/>
      <w:pPr>
        <w:ind w:left="558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B58081B4">
      <w:start w:val="1"/>
      <w:numFmt w:val="bullet"/>
      <w:lvlText w:val="o"/>
      <w:lvlJc w:val="left"/>
      <w:pPr>
        <w:ind w:left="630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6B982654">
      <w:start w:val="1"/>
      <w:numFmt w:val="bullet"/>
      <w:lvlText w:val="▪"/>
      <w:lvlJc w:val="left"/>
      <w:pPr>
        <w:ind w:left="702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167" w15:restartNumberingAfterBreak="0">
    <w:nsid w:val="63A85DAA"/>
    <w:multiLevelType w:val="hybridMultilevel"/>
    <w:tmpl w:val="353A6FE2"/>
    <w:lvl w:ilvl="0" w:tplc="BFEC5CF2">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8E0D2B4">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70EE434">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950F4E0">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D78708A">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B16616C">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F4A0858">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15647D6">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3449CD4">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68" w15:restartNumberingAfterBreak="0">
    <w:nsid w:val="655D6C00"/>
    <w:multiLevelType w:val="hybridMultilevel"/>
    <w:tmpl w:val="FB1ACF84"/>
    <w:lvl w:ilvl="0" w:tplc="B464F3E4">
      <w:start w:val="1"/>
      <w:numFmt w:val="bullet"/>
      <w:lvlText w:val="•"/>
      <w:lvlJc w:val="left"/>
      <w:pPr>
        <w:ind w:left="62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BE6CBE0">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C1A2438">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6063E60">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2F2BEF0">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EF6D9D6">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892FEB8">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814666C">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C68B0FA">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69" w15:restartNumberingAfterBreak="0">
    <w:nsid w:val="656815BE"/>
    <w:multiLevelType w:val="hybridMultilevel"/>
    <w:tmpl w:val="818EADE2"/>
    <w:lvl w:ilvl="0" w:tplc="3C8C5950">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AD410EC">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F8EFF9E">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7FEAC28">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6062248">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4402996">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270B362">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C4E8CDC">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66C02F8">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70" w15:restartNumberingAfterBreak="0">
    <w:nsid w:val="658A34AD"/>
    <w:multiLevelType w:val="hybridMultilevel"/>
    <w:tmpl w:val="178215FA"/>
    <w:lvl w:ilvl="0" w:tplc="7680837C">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8800F9A">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BD64B62">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BD68C9A">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0961D32">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5AA7D50">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3B88F92">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4B4B200">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60C9E0E">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71" w15:restartNumberingAfterBreak="0">
    <w:nsid w:val="661907B8"/>
    <w:multiLevelType w:val="hybridMultilevel"/>
    <w:tmpl w:val="95D47E3A"/>
    <w:lvl w:ilvl="0" w:tplc="17C2E040">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CC6F874">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2B4D9A8">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B6A33E2">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0B80A3E">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A5AF598">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AEAD0F4">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174E176">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B084A6E">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72" w15:restartNumberingAfterBreak="0">
    <w:nsid w:val="671C6D80"/>
    <w:multiLevelType w:val="hybridMultilevel"/>
    <w:tmpl w:val="30D6DB72"/>
    <w:lvl w:ilvl="0" w:tplc="543E6594">
      <w:start w:val="1"/>
      <w:numFmt w:val="bullet"/>
      <w:lvlText w:val="•"/>
      <w:lvlJc w:val="left"/>
      <w:pPr>
        <w:ind w:left="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73E1E18">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B1E974E">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3ECC2F0">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EE4AD86">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7900470">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756550A">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556D4DC">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5B46C54">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73" w15:restartNumberingAfterBreak="0">
    <w:nsid w:val="679A5390"/>
    <w:multiLevelType w:val="hybridMultilevel"/>
    <w:tmpl w:val="1248AD92"/>
    <w:lvl w:ilvl="0" w:tplc="31C23CEC">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3B0FC18">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07E4B0C">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B58BBDC">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A2E6FBA">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77A496E">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C7E6670">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EE05024">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6C8DEA0">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74" w15:restartNumberingAfterBreak="0">
    <w:nsid w:val="67C00FBC"/>
    <w:multiLevelType w:val="hybridMultilevel"/>
    <w:tmpl w:val="90B25EC0"/>
    <w:lvl w:ilvl="0" w:tplc="7A8AA0CC">
      <w:start w:val="1"/>
      <w:numFmt w:val="bullet"/>
      <w:lvlText w:val="-"/>
      <w:lvlJc w:val="left"/>
      <w:pPr>
        <w:ind w:left="3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3262225C">
      <w:start w:val="1"/>
      <w:numFmt w:val="bullet"/>
      <w:lvlText w:val="o"/>
      <w:lvlJc w:val="left"/>
      <w:pPr>
        <w:ind w:left="150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8710D012">
      <w:start w:val="1"/>
      <w:numFmt w:val="bullet"/>
      <w:lvlText w:val="▪"/>
      <w:lvlJc w:val="left"/>
      <w:pPr>
        <w:ind w:left="222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F42AA524">
      <w:start w:val="1"/>
      <w:numFmt w:val="bullet"/>
      <w:lvlText w:val="•"/>
      <w:lvlJc w:val="left"/>
      <w:pPr>
        <w:ind w:left="294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0146481A">
      <w:start w:val="1"/>
      <w:numFmt w:val="bullet"/>
      <w:lvlText w:val="o"/>
      <w:lvlJc w:val="left"/>
      <w:pPr>
        <w:ind w:left="366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61D80F10">
      <w:start w:val="1"/>
      <w:numFmt w:val="bullet"/>
      <w:lvlText w:val="▪"/>
      <w:lvlJc w:val="left"/>
      <w:pPr>
        <w:ind w:left="438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513E2718">
      <w:start w:val="1"/>
      <w:numFmt w:val="bullet"/>
      <w:lvlText w:val="•"/>
      <w:lvlJc w:val="left"/>
      <w:pPr>
        <w:ind w:left="510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1AFC9C30">
      <w:start w:val="1"/>
      <w:numFmt w:val="bullet"/>
      <w:lvlText w:val="o"/>
      <w:lvlJc w:val="left"/>
      <w:pPr>
        <w:ind w:left="582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4BCA14B4">
      <w:start w:val="1"/>
      <w:numFmt w:val="bullet"/>
      <w:lvlText w:val="▪"/>
      <w:lvlJc w:val="left"/>
      <w:pPr>
        <w:ind w:left="654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175" w15:restartNumberingAfterBreak="0">
    <w:nsid w:val="68B0062D"/>
    <w:multiLevelType w:val="hybridMultilevel"/>
    <w:tmpl w:val="1518B128"/>
    <w:lvl w:ilvl="0" w:tplc="D73A7086">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78C5834">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848C828">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1367480">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C928670">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2CEA8FA">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55EB76E">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5BEBCFA">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678A4E4">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76" w15:restartNumberingAfterBreak="0">
    <w:nsid w:val="68F82CEE"/>
    <w:multiLevelType w:val="hybridMultilevel"/>
    <w:tmpl w:val="A6D85FDA"/>
    <w:lvl w:ilvl="0" w:tplc="AF8E5294">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D324752">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70E01A0">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39E12EA">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08C13D8">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9BC1BC4">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582EFF4">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32EDCA8">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B448F40">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77" w15:restartNumberingAfterBreak="0">
    <w:nsid w:val="69B22B38"/>
    <w:multiLevelType w:val="hybridMultilevel"/>
    <w:tmpl w:val="5B44CE1C"/>
    <w:lvl w:ilvl="0" w:tplc="B2C4C11E">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86AE616">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506F8A4">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2221CEC">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BFADB22">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3CA3A90">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FC01A4C">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1945E0A">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AB0FDBE">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78" w15:restartNumberingAfterBreak="0">
    <w:nsid w:val="69E825A7"/>
    <w:multiLevelType w:val="hybridMultilevel"/>
    <w:tmpl w:val="429E27A2"/>
    <w:lvl w:ilvl="0" w:tplc="DFC6291E">
      <w:start w:val="1"/>
      <w:numFmt w:val="bullet"/>
      <w:lvlText w:val="-"/>
      <w:lvlJc w:val="left"/>
      <w:pPr>
        <w:ind w:left="3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E4621136">
      <w:start w:val="1"/>
      <w:numFmt w:val="bullet"/>
      <w:lvlText w:val="o"/>
      <w:lvlJc w:val="left"/>
      <w:pPr>
        <w:ind w:left="18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8984FEFE">
      <w:start w:val="1"/>
      <w:numFmt w:val="bullet"/>
      <w:lvlText w:val="▪"/>
      <w:lvlJc w:val="left"/>
      <w:pPr>
        <w:ind w:left="257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110A291C">
      <w:start w:val="1"/>
      <w:numFmt w:val="bullet"/>
      <w:lvlText w:val="•"/>
      <w:lvlJc w:val="left"/>
      <w:pPr>
        <w:ind w:left="329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A5C2B4D0">
      <w:start w:val="1"/>
      <w:numFmt w:val="bullet"/>
      <w:lvlText w:val="o"/>
      <w:lvlJc w:val="left"/>
      <w:pPr>
        <w:ind w:left="401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3FD89F04">
      <w:start w:val="1"/>
      <w:numFmt w:val="bullet"/>
      <w:lvlText w:val="▪"/>
      <w:lvlJc w:val="left"/>
      <w:pPr>
        <w:ind w:left="473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E0025B46">
      <w:start w:val="1"/>
      <w:numFmt w:val="bullet"/>
      <w:lvlText w:val="•"/>
      <w:lvlJc w:val="left"/>
      <w:pPr>
        <w:ind w:left="54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2340BF3C">
      <w:start w:val="1"/>
      <w:numFmt w:val="bullet"/>
      <w:lvlText w:val="o"/>
      <w:lvlJc w:val="left"/>
      <w:pPr>
        <w:ind w:left="617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E104EBF8">
      <w:start w:val="1"/>
      <w:numFmt w:val="bullet"/>
      <w:lvlText w:val="▪"/>
      <w:lvlJc w:val="left"/>
      <w:pPr>
        <w:ind w:left="689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179" w15:restartNumberingAfterBreak="0">
    <w:nsid w:val="6B6E20B4"/>
    <w:multiLevelType w:val="hybridMultilevel"/>
    <w:tmpl w:val="B1C8C442"/>
    <w:lvl w:ilvl="0" w:tplc="ABA2071A">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910D69C">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4829E8E">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4B81AE2">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BF886F4">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F7818EC">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828DA08">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3A27124">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7044886">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80" w15:restartNumberingAfterBreak="0">
    <w:nsid w:val="6BB95A6A"/>
    <w:multiLevelType w:val="hybridMultilevel"/>
    <w:tmpl w:val="B42C7AC4"/>
    <w:lvl w:ilvl="0" w:tplc="25F80294">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ABC7C20">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172B862">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70CAD32">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6FE86E2">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2789B52">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8AA5C70">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46652E6">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6006294">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81" w15:restartNumberingAfterBreak="0">
    <w:nsid w:val="6C0E1CFE"/>
    <w:multiLevelType w:val="hybridMultilevel"/>
    <w:tmpl w:val="F3605032"/>
    <w:lvl w:ilvl="0" w:tplc="119034F6">
      <w:start w:val="1"/>
      <w:numFmt w:val="decimal"/>
      <w:lvlText w:val="[%1]"/>
      <w:lvlJc w:val="left"/>
      <w:pPr>
        <w:ind w:left="27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C58A690">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7F2F3B8">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7E01A4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1726DD8">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B1AFA3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0E2B31A">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8FC99C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E844648">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82" w15:restartNumberingAfterBreak="0">
    <w:nsid w:val="6F4C7B11"/>
    <w:multiLevelType w:val="hybridMultilevel"/>
    <w:tmpl w:val="09D8235C"/>
    <w:lvl w:ilvl="0" w:tplc="FBF6911A">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7A6DED4">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D280464">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4A204DE">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A6CBF74">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7B2B6F6">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C9AA45A">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CD45D22">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312D392">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83" w15:restartNumberingAfterBreak="0">
    <w:nsid w:val="6FA42E24"/>
    <w:multiLevelType w:val="hybridMultilevel"/>
    <w:tmpl w:val="8EA6EF5C"/>
    <w:lvl w:ilvl="0" w:tplc="4788B508">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EFC9C78">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D9E4B2E">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7D2912C">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7EA0628">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AB0CF84">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CC03740">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1FA2304">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8346E28">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84" w15:restartNumberingAfterBreak="0">
    <w:nsid w:val="6FEB53C5"/>
    <w:multiLevelType w:val="hybridMultilevel"/>
    <w:tmpl w:val="DD34D408"/>
    <w:lvl w:ilvl="0" w:tplc="BF6C039C">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480B48E">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FEA0C38">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DAE84FC">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2868F4C">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76261B8">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ED41510">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EC6B89C">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FBCBC60">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85" w15:restartNumberingAfterBreak="0">
    <w:nsid w:val="704E2627"/>
    <w:multiLevelType w:val="hybridMultilevel"/>
    <w:tmpl w:val="DF6CD784"/>
    <w:lvl w:ilvl="0" w:tplc="9126ECE2">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D8EB8A2">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4426104">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0B4792C">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62E3CE2">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5D04D3C">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8DA7DC8">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5A029DE">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B50D06E">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86" w15:restartNumberingAfterBreak="0">
    <w:nsid w:val="707C1C53"/>
    <w:multiLevelType w:val="hybridMultilevel"/>
    <w:tmpl w:val="C8C01B80"/>
    <w:lvl w:ilvl="0" w:tplc="8130ADF4">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CF097F0">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EDEC9B2">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18ACEE8">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33EACF0">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8168304">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5D8C9C4">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0803D7E">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A2A7F04">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87" w15:restartNumberingAfterBreak="0">
    <w:nsid w:val="70ED0614"/>
    <w:multiLevelType w:val="hybridMultilevel"/>
    <w:tmpl w:val="DE6E9E66"/>
    <w:lvl w:ilvl="0" w:tplc="372E4FE0">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3EEACAC">
      <w:start w:val="1"/>
      <w:numFmt w:val="lowerLetter"/>
      <w:lvlText w:val="%2"/>
      <w:lvlJc w:val="left"/>
      <w:pPr>
        <w:ind w:left="112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8CA9E64">
      <w:start w:val="1"/>
      <w:numFmt w:val="lowerRoman"/>
      <w:lvlText w:val="%3"/>
      <w:lvlJc w:val="left"/>
      <w:pPr>
        <w:ind w:left="184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DCE19D0">
      <w:start w:val="1"/>
      <w:numFmt w:val="decimal"/>
      <w:lvlText w:val="%4"/>
      <w:lvlJc w:val="left"/>
      <w:pPr>
        <w:ind w:left="256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764CE62">
      <w:start w:val="1"/>
      <w:numFmt w:val="lowerLetter"/>
      <w:lvlText w:val="%5"/>
      <w:lvlJc w:val="left"/>
      <w:pPr>
        <w:ind w:left="328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1E6CB4A">
      <w:start w:val="1"/>
      <w:numFmt w:val="lowerRoman"/>
      <w:lvlText w:val="%6"/>
      <w:lvlJc w:val="left"/>
      <w:pPr>
        <w:ind w:left="400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2FA842C">
      <w:start w:val="1"/>
      <w:numFmt w:val="decimal"/>
      <w:lvlText w:val="%7"/>
      <w:lvlJc w:val="left"/>
      <w:pPr>
        <w:ind w:left="472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0E203CE">
      <w:start w:val="1"/>
      <w:numFmt w:val="lowerLetter"/>
      <w:lvlText w:val="%8"/>
      <w:lvlJc w:val="left"/>
      <w:pPr>
        <w:ind w:left="544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9A8BECE">
      <w:start w:val="1"/>
      <w:numFmt w:val="lowerRoman"/>
      <w:lvlText w:val="%9"/>
      <w:lvlJc w:val="left"/>
      <w:pPr>
        <w:ind w:left="616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88" w15:restartNumberingAfterBreak="0">
    <w:nsid w:val="71AC337A"/>
    <w:multiLevelType w:val="hybridMultilevel"/>
    <w:tmpl w:val="0C30EBC6"/>
    <w:lvl w:ilvl="0" w:tplc="9308313A">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79E2958">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8DC0E78">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516B242">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54E81F8">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E6E6354">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E34C6C6">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63CC578">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C5027D4">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89" w15:restartNumberingAfterBreak="0">
    <w:nsid w:val="724F2340"/>
    <w:multiLevelType w:val="hybridMultilevel"/>
    <w:tmpl w:val="14C6699C"/>
    <w:lvl w:ilvl="0" w:tplc="281E5ED6">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A724EF8">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A182A4C">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6EA83CE">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ACE4FC4">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4F2F0BE">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BA46736">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1D68CFC">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9F6CBEC">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90" w15:restartNumberingAfterBreak="0">
    <w:nsid w:val="725912BA"/>
    <w:multiLevelType w:val="hybridMultilevel"/>
    <w:tmpl w:val="4F6AFC28"/>
    <w:lvl w:ilvl="0" w:tplc="3DBCDEEA">
      <w:start w:val="1"/>
      <w:numFmt w:val="bullet"/>
      <w:lvlText w:val="-"/>
      <w:lvlJc w:val="left"/>
      <w:pPr>
        <w:ind w:left="44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4322F50E">
      <w:start w:val="1"/>
      <w:numFmt w:val="bullet"/>
      <w:lvlText w:val="o"/>
      <w:lvlJc w:val="left"/>
      <w:pPr>
        <w:ind w:left="194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D76852A4">
      <w:start w:val="1"/>
      <w:numFmt w:val="bullet"/>
      <w:lvlText w:val="▪"/>
      <w:lvlJc w:val="left"/>
      <w:pPr>
        <w:ind w:left="266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F66402AC">
      <w:start w:val="1"/>
      <w:numFmt w:val="bullet"/>
      <w:lvlText w:val="•"/>
      <w:lvlJc w:val="left"/>
      <w:pPr>
        <w:ind w:left="338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D0D2BE5C">
      <w:start w:val="1"/>
      <w:numFmt w:val="bullet"/>
      <w:lvlText w:val="o"/>
      <w:lvlJc w:val="left"/>
      <w:pPr>
        <w:ind w:left="410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461AD84C">
      <w:start w:val="1"/>
      <w:numFmt w:val="bullet"/>
      <w:lvlText w:val="▪"/>
      <w:lvlJc w:val="left"/>
      <w:pPr>
        <w:ind w:left="482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7C44BA60">
      <w:start w:val="1"/>
      <w:numFmt w:val="bullet"/>
      <w:lvlText w:val="•"/>
      <w:lvlJc w:val="left"/>
      <w:pPr>
        <w:ind w:left="554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A02C1EAC">
      <w:start w:val="1"/>
      <w:numFmt w:val="bullet"/>
      <w:lvlText w:val="o"/>
      <w:lvlJc w:val="left"/>
      <w:pPr>
        <w:ind w:left="626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2E78F656">
      <w:start w:val="1"/>
      <w:numFmt w:val="bullet"/>
      <w:lvlText w:val="▪"/>
      <w:lvlJc w:val="left"/>
      <w:pPr>
        <w:ind w:left="698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191" w15:restartNumberingAfterBreak="0">
    <w:nsid w:val="72B8510D"/>
    <w:multiLevelType w:val="hybridMultilevel"/>
    <w:tmpl w:val="55A4FC32"/>
    <w:lvl w:ilvl="0" w:tplc="B6265686">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F9EBEE0">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BB638E2">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802AB90">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66AB36E">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A9ED082">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EC88236">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190389C">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31EE988">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92" w15:restartNumberingAfterBreak="0">
    <w:nsid w:val="73210AE5"/>
    <w:multiLevelType w:val="hybridMultilevel"/>
    <w:tmpl w:val="59B85444"/>
    <w:lvl w:ilvl="0" w:tplc="2760FFCC">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18C8F20">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1E2BB18">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A7A3370">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688EBD2">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C5019B4">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FA8DD2C">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2B05F1A">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C527408">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93" w15:restartNumberingAfterBreak="0">
    <w:nsid w:val="73654891"/>
    <w:multiLevelType w:val="hybridMultilevel"/>
    <w:tmpl w:val="2F1247FE"/>
    <w:lvl w:ilvl="0" w:tplc="4A782ACE">
      <w:start w:val="1"/>
      <w:numFmt w:val="bullet"/>
      <w:lvlText w:val="-"/>
      <w:lvlJc w:val="left"/>
      <w:pPr>
        <w:ind w:left="0"/>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91F25A20">
      <w:start w:val="1"/>
      <w:numFmt w:val="bullet"/>
      <w:lvlText w:val="o"/>
      <w:lvlJc w:val="left"/>
      <w:pPr>
        <w:ind w:left="132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02048ABA">
      <w:start w:val="1"/>
      <w:numFmt w:val="bullet"/>
      <w:lvlText w:val="▪"/>
      <w:lvlJc w:val="left"/>
      <w:pPr>
        <w:ind w:left="204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8EEC8032">
      <w:start w:val="1"/>
      <w:numFmt w:val="bullet"/>
      <w:lvlText w:val="•"/>
      <w:lvlJc w:val="left"/>
      <w:pPr>
        <w:ind w:left="276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97EE190C">
      <w:start w:val="1"/>
      <w:numFmt w:val="bullet"/>
      <w:lvlText w:val="o"/>
      <w:lvlJc w:val="left"/>
      <w:pPr>
        <w:ind w:left="348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46745676">
      <w:start w:val="1"/>
      <w:numFmt w:val="bullet"/>
      <w:lvlText w:val="▪"/>
      <w:lvlJc w:val="left"/>
      <w:pPr>
        <w:ind w:left="420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8856E608">
      <w:start w:val="1"/>
      <w:numFmt w:val="bullet"/>
      <w:lvlText w:val="•"/>
      <w:lvlJc w:val="left"/>
      <w:pPr>
        <w:ind w:left="492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782832A8">
      <w:start w:val="1"/>
      <w:numFmt w:val="bullet"/>
      <w:lvlText w:val="o"/>
      <w:lvlJc w:val="left"/>
      <w:pPr>
        <w:ind w:left="564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C7C0BB8E">
      <w:start w:val="1"/>
      <w:numFmt w:val="bullet"/>
      <w:lvlText w:val="▪"/>
      <w:lvlJc w:val="left"/>
      <w:pPr>
        <w:ind w:left="636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194" w15:restartNumberingAfterBreak="0">
    <w:nsid w:val="75687162"/>
    <w:multiLevelType w:val="hybridMultilevel"/>
    <w:tmpl w:val="3EA81C94"/>
    <w:lvl w:ilvl="0" w:tplc="9CBC662C">
      <w:start w:val="1"/>
      <w:numFmt w:val="bullet"/>
      <w:lvlText w:val="-"/>
      <w:lvlJc w:val="left"/>
      <w:pPr>
        <w:ind w:left="26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2C90EC64">
      <w:start w:val="1"/>
      <w:numFmt w:val="bullet"/>
      <w:lvlText w:val="o"/>
      <w:lvlJc w:val="left"/>
      <w:pPr>
        <w:ind w:left="141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4718C466">
      <w:start w:val="1"/>
      <w:numFmt w:val="bullet"/>
      <w:lvlText w:val="▪"/>
      <w:lvlJc w:val="left"/>
      <w:pPr>
        <w:ind w:left="213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FCBC3DA8">
      <w:start w:val="1"/>
      <w:numFmt w:val="bullet"/>
      <w:lvlText w:val="•"/>
      <w:lvlJc w:val="left"/>
      <w:pPr>
        <w:ind w:left="28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C80AD41A">
      <w:start w:val="1"/>
      <w:numFmt w:val="bullet"/>
      <w:lvlText w:val="o"/>
      <w:lvlJc w:val="left"/>
      <w:pPr>
        <w:ind w:left="357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6DA4A9B8">
      <w:start w:val="1"/>
      <w:numFmt w:val="bullet"/>
      <w:lvlText w:val="▪"/>
      <w:lvlJc w:val="left"/>
      <w:pPr>
        <w:ind w:left="429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64D6FDDA">
      <w:start w:val="1"/>
      <w:numFmt w:val="bullet"/>
      <w:lvlText w:val="•"/>
      <w:lvlJc w:val="left"/>
      <w:pPr>
        <w:ind w:left="501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1C00783E">
      <w:start w:val="1"/>
      <w:numFmt w:val="bullet"/>
      <w:lvlText w:val="o"/>
      <w:lvlJc w:val="left"/>
      <w:pPr>
        <w:ind w:left="573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5E208DA6">
      <w:start w:val="1"/>
      <w:numFmt w:val="bullet"/>
      <w:lvlText w:val="▪"/>
      <w:lvlJc w:val="left"/>
      <w:pPr>
        <w:ind w:left="64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195" w15:restartNumberingAfterBreak="0">
    <w:nsid w:val="75D366F7"/>
    <w:multiLevelType w:val="hybridMultilevel"/>
    <w:tmpl w:val="BB5071A2"/>
    <w:lvl w:ilvl="0" w:tplc="E3D62998">
      <w:start w:val="1"/>
      <w:numFmt w:val="bullet"/>
      <w:lvlText w:val="-"/>
      <w:lvlJc w:val="left"/>
      <w:pPr>
        <w:ind w:left="52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FFE0CFF6">
      <w:start w:val="1"/>
      <w:numFmt w:val="bullet"/>
      <w:lvlText w:val="o"/>
      <w:lvlJc w:val="left"/>
      <w:pPr>
        <w:ind w:left="18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B1106852">
      <w:start w:val="1"/>
      <w:numFmt w:val="bullet"/>
      <w:lvlText w:val="▪"/>
      <w:lvlJc w:val="left"/>
      <w:pPr>
        <w:ind w:left="257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6F86EF72">
      <w:start w:val="1"/>
      <w:numFmt w:val="bullet"/>
      <w:lvlText w:val="•"/>
      <w:lvlJc w:val="left"/>
      <w:pPr>
        <w:ind w:left="329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A8B6E7F2">
      <w:start w:val="1"/>
      <w:numFmt w:val="bullet"/>
      <w:lvlText w:val="o"/>
      <w:lvlJc w:val="left"/>
      <w:pPr>
        <w:ind w:left="401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B0DA10B6">
      <w:start w:val="1"/>
      <w:numFmt w:val="bullet"/>
      <w:lvlText w:val="▪"/>
      <w:lvlJc w:val="left"/>
      <w:pPr>
        <w:ind w:left="473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8B7CACC6">
      <w:start w:val="1"/>
      <w:numFmt w:val="bullet"/>
      <w:lvlText w:val="•"/>
      <w:lvlJc w:val="left"/>
      <w:pPr>
        <w:ind w:left="54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A3C658A2">
      <w:start w:val="1"/>
      <w:numFmt w:val="bullet"/>
      <w:lvlText w:val="o"/>
      <w:lvlJc w:val="left"/>
      <w:pPr>
        <w:ind w:left="617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A2BEC308">
      <w:start w:val="1"/>
      <w:numFmt w:val="bullet"/>
      <w:lvlText w:val="▪"/>
      <w:lvlJc w:val="left"/>
      <w:pPr>
        <w:ind w:left="689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196" w15:restartNumberingAfterBreak="0">
    <w:nsid w:val="76533138"/>
    <w:multiLevelType w:val="hybridMultilevel"/>
    <w:tmpl w:val="D00A9F88"/>
    <w:lvl w:ilvl="0" w:tplc="AF306D0E">
      <w:start w:val="1"/>
      <w:numFmt w:val="bullet"/>
      <w:lvlText w:val="-"/>
      <w:lvlJc w:val="left"/>
      <w:pPr>
        <w:ind w:left="3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0C846FA2">
      <w:start w:val="1"/>
      <w:numFmt w:val="bullet"/>
      <w:lvlText w:val="o"/>
      <w:lvlJc w:val="left"/>
      <w:pPr>
        <w:ind w:left="18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F63E4C20">
      <w:start w:val="1"/>
      <w:numFmt w:val="bullet"/>
      <w:lvlText w:val="▪"/>
      <w:lvlJc w:val="left"/>
      <w:pPr>
        <w:ind w:left="257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EE003C74">
      <w:start w:val="1"/>
      <w:numFmt w:val="bullet"/>
      <w:lvlText w:val="•"/>
      <w:lvlJc w:val="left"/>
      <w:pPr>
        <w:ind w:left="329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8BA6D95C">
      <w:start w:val="1"/>
      <w:numFmt w:val="bullet"/>
      <w:lvlText w:val="o"/>
      <w:lvlJc w:val="left"/>
      <w:pPr>
        <w:ind w:left="401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54281194">
      <w:start w:val="1"/>
      <w:numFmt w:val="bullet"/>
      <w:lvlText w:val="▪"/>
      <w:lvlJc w:val="left"/>
      <w:pPr>
        <w:ind w:left="473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A6188A6A">
      <w:start w:val="1"/>
      <w:numFmt w:val="bullet"/>
      <w:lvlText w:val="•"/>
      <w:lvlJc w:val="left"/>
      <w:pPr>
        <w:ind w:left="54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86CCCD68">
      <w:start w:val="1"/>
      <w:numFmt w:val="bullet"/>
      <w:lvlText w:val="o"/>
      <w:lvlJc w:val="left"/>
      <w:pPr>
        <w:ind w:left="617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879E63B6">
      <w:start w:val="1"/>
      <w:numFmt w:val="bullet"/>
      <w:lvlText w:val="▪"/>
      <w:lvlJc w:val="left"/>
      <w:pPr>
        <w:ind w:left="689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197" w15:restartNumberingAfterBreak="0">
    <w:nsid w:val="76882180"/>
    <w:multiLevelType w:val="hybridMultilevel"/>
    <w:tmpl w:val="A29CCD04"/>
    <w:lvl w:ilvl="0" w:tplc="9EAEE6D4">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52EF6DC">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01CF32E">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5847962">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9A8C9B0">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16C7082">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6969F02">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08A911A">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5148932">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98" w15:restartNumberingAfterBreak="0">
    <w:nsid w:val="77222087"/>
    <w:multiLevelType w:val="hybridMultilevel"/>
    <w:tmpl w:val="30EC44A8"/>
    <w:lvl w:ilvl="0" w:tplc="6B5ADF48">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116AAB6">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A2C4E88">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61C0294">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5BC8F16">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A3A1DC4">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5EA44A8">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3F40FB2">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D7A6ED4">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99" w15:restartNumberingAfterBreak="0">
    <w:nsid w:val="77A13D54"/>
    <w:multiLevelType w:val="hybridMultilevel"/>
    <w:tmpl w:val="23105EA8"/>
    <w:lvl w:ilvl="0" w:tplc="CBC27FDE">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6C29B12">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2D6C9AE">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ADE5AD8">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5264F7E">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7EEA3AC">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F6ED10C">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1BC1524">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F5A3706">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00" w15:restartNumberingAfterBreak="0">
    <w:nsid w:val="77EE3D07"/>
    <w:multiLevelType w:val="hybridMultilevel"/>
    <w:tmpl w:val="0472EAF6"/>
    <w:lvl w:ilvl="0" w:tplc="A48AB27E">
      <w:start w:val="1"/>
      <w:numFmt w:val="bullet"/>
      <w:lvlText w:val="-"/>
      <w:lvlJc w:val="left"/>
      <w:pPr>
        <w:ind w:left="704"/>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0DD27376">
      <w:start w:val="1"/>
      <w:numFmt w:val="bullet"/>
      <w:lvlText w:val="o"/>
      <w:lvlJc w:val="left"/>
      <w:pPr>
        <w:ind w:left="18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D75EEB7C">
      <w:start w:val="1"/>
      <w:numFmt w:val="bullet"/>
      <w:lvlText w:val="▪"/>
      <w:lvlJc w:val="left"/>
      <w:pPr>
        <w:ind w:left="257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7F3CA3CA">
      <w:start w:val="1"/>
      <w:numFmt w:val="bullet"/>
      <w:lvlText w:val="•"/>
      <w:lvlJc w:val="left"/>
      <w:pPr>
        <w:ind w:left="329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04740E02">
      <w:start w:val="1"/>
      <w:numFmt w:val="bullet"/>
      <w:lvlText w:val="o"/>
      <w:lvlJc w:val="left"/>
      <w:pPr>
        <w:ind w:left="401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C36C7BFC">
      <w:start w:val="1"/>
      <w:numFmt w:val="bullet"/>
      <w:lvlText w:val="▪"/>
      <w:lvlJc w:val="left"/>
      <w:pPr>
        <w:ind w:left="473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F6D860B0">
      <w:start w:val="1"/>
      <w:numFmt w:val="bullet"/>
      <w:lvlText w:val="•"/>
      <w:lvlJc w:val="left"/>
      <w:pPr>
        <w:ind w:left="545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BAF84176">
      <w:start w:val="1"/>
      <w:numFmt w:val="bullet"/>
      <w:lvlText w:val="o"/>
      <w:lvlJc w:val="left"/>
      <w:pPr>
        <w:ind w:left="617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9E96481E">
      <w:start w:val="1"/>
      <w:numFmt w:val="bullet"/>
      <w:lvlText w:val="▪"/>
      <w:lvlJc w:val="left"/>
      <w:pPr>
        <w:ind w:left="689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201" w15:restartNumberingAfterBreak="0">
    <w:nsid w:val="78AD5BD6"/>
    <w:multiLevelType w:val="hybridMultilevel"/>
    <w:tmpl w:val="B6CA0E08"/>
    <w:lvl w:ilvl="0" w:tplc="8D80EB5C">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95431CE">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E1E499A">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668AE2C">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CE80EF8">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E70DF32">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4A075F6">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2161D04">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AF40628">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02" w15:restartNumberingAfterBreak="0">
    <w:nsid w:val="795B7352"/>
    <w:multiLevelType w:val="hybridMultilevel"/>
    <w:tmpl w:val="E25ECC72"/>
    <w:lvl w:ilvl="0" w:tplc="E990F148">
      <w:start w:val="1"/>
      <w:numFmt w:val="bullet"/>
      <w:lvlText w:val="-"/>
      <w:lvlJc w:val="left"/>
      <w:pPr>
        <w:ind w:left="528"/>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DBC24AC8">
      <w:start w:val="1"/>
      <w:numFmt w:val="bullet"/>
      <w:lvlText w:val="o"/>
      <w:lvlJc w:val="left"/>
      <w:pPr>
        <w:ind w:left="167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6E6699F4">
      <w:start w:val="1"/>
      <w:numFmt w:val="bullet"/>
      <w:lvlText w:val="▪"/>
      <w:lvlJc w:val="left"/>
      <w:pPr>
        <w:ind w:left="239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A8DA3B04">
      <w:start w:val="1"/>
      <w:numFmt w:val="bullet"/>
      <w:lvlText w:val="•"/>
      <w:lvlJc w:val="left"/>
      <w:pPr>
        <w:ind w:left="311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877C4454">
      <w:start w:val="1"/>
      <w:numFmt w:val="bullet"/>
      <w:lvlText w:val="o"/>
      <w:lvlJc w:val="left"/>
      <w:pPr>
        <w:ind w:left="383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A484EF82">
      <w:start w:val="1"/>
      <w:numFmt w:val="bullet"/>
      <w:lvlText w:val="▪"/>
      <w:lvlJc w:val="left"/>
      <w:pPr>
        <w:ind w:left="455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0F56D96C">
      <w:start w:val="1"/>
      <w:numFmt w:val="bullet"/>
      <w:lvlText w:val="•"/>
      <w:lvlJc w:val="left"/>
      <w:pPr>
        <w:ind w:left="527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99CE0D50">
      <w:start w:val="1"/>
      <w:numFmt w:val="bullet"/>
      <w:lvlText w:val="o"/>
      <w:lvlJc w:val="left"/>
      <w:pPr>
        <w:ind w:left="599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2C924CF2">
      <w:start w:val="1"/>
      <w:numFmt w:val="bullet"/>
      <w:lvlText w:val="▪"/>
      <w:lvlJc w:val="left"/>
      <w:pPr>
        <w:ind w:left="6716"/>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203" w15:restartNumberingAfterBreak="0">
    <w:nsid w:val="7A6E2646"/>
    <w:multiLevelType w:val="hybridMultilevel"/>
    <w:tmpl w:val="28E2C362"/>
    <w:lvl w:ilvl="0" w:tplc="0354E61C">
      <w:start w:val="1"/>
      <w:numFmt w:val="bullet"/>
      <w:lvlText w:val="•"/>
      <w:lvlJc w:val="left"/>
      <w:pPr>
        <w:ind w:left="62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DE0A9B8">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0D6BA18">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912851E">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7DAB308">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35A8576">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8E40D92">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826BCF2">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91E14DC">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04" w15:restartNumberingAfterBreak="0">
    <w:nsid w:val="7B193F07"/>
    <w:multiLevelType w:val="hybridMultilevel"/>
    <w:tmpl w:val="7D9EB29E"/>
    <w:lvl w:ilvl="0" w:tplc="0EDC7184">
      <w:start w:val="1"/>
      <w:numFmt w:val="bullet"/>
      <w:lvlText w:val="•"/>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C4C276E">
      <w:start w:val="1"/>
      <w:numFmt w:val="bullet"/>
      <w:lvlText w:val="o"/>
      <w:lvlJc w:val="left"/>
      <w:pPr>
        <w:ind w:left="13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1D0D304">
      <w:start w:val="1"/>
      <w:numFmt w:val="bullet"/>
      <w:lvlText w:val="▪"/>
      <w:lvlJc w:val="left"/>
      <w:pPr>
        <w:ind w:left="21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8DE7C60">
      <w:start w:val="1"/>
      <w:numFmt w:val="bullet"/>
      <w:lvlText w:val="•"/>
      <w:lvlJc w:val="left"/>
      <w:pPr>
        <w:ind w:left="28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91279CE">
      <w:start w:val="1"/>
      <w:numFmt w:val="bullet"/>
      <w:lvlText w:val="o"/>
      <w:lvlJc w:val="left"/>
      <w:pPr>
        <w:ind w:left="354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F64B3A0">
      <w:start w:val="1"/>
      <w:numFmt w:val="bullet"/>
      <w:lvlText w:val="▪"/>
      <w:lvlJc w:val="left"/>
      <w:pPr>
        <w:ind w:left="426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46C4D6C">
      <w:start w:val="1"/>
      <w:numFmt w:val="bullet"/>
      <w:lvlText w:val="•"/>
      <w:lvlJc w:val="left"/>
      <w:pPr>
        <w:ind w:left="498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04AA5DE">
      <w:start w:val="1"/>
      <w:numFmt w:val="bullet"/>
      <w:lvlText w:val="o"/>
      <w:lvlJc w:val="left"/>
      <w:pPr>
        <w:ind w:left="570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6EEC47A">
      <w:start w:val="1"/>
      <w:numFmt w:val="bullet"/>
      <w:lvlText w:val="▪"/>
      <w:lvlJc w:val="left"/>
      <w:pPr>
        <w:ind w:left="642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05" w15:restartNumberingAfterBreak="0">
    <w:nsid w:val="7CFE7238"/>
    <w:multiLevelType w:val="hybridMultilevel"/>
    <w:tmpl w:val="357412C0"/>
    <w:lvl w:ilvl="0" w:tplc="97146A68">
      <w:start w:val="1"/>
      <w:numFmt w:val="decimal"/>
      <w:lvlText w:val="[%1]"/>
      <w:lvlJc w:val="left"/>
      <w:pPr>
        <w:ind w:left="27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8B8E32E">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5CCC0B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33A961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3CAD9F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63C88B50">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D12AAC6">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EC0D12C">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B747F1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06" w15:restartNumberingAfterBreak="0">
    <w:nsid w:val="7DC70DCB"/>
    <w:multiLevelType w:val="hybridMultilevel"/>
    <w:tmpl w:val="D4266548"/>
    <w:lvl w:ilvl="0" w:tplc="F8FEAFC2">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3EEA460">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0A28012">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2025356">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D76DEBE">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6AA375C">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F68C238">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6F06E86">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14E3AB0">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07" w15:restartNumberingAfterBreak="0">
    <w:nsid w:val="7E3641AF"/>
    <w:multiLevelType w:val="hybridMultilevel"/>
    <w:tmpl w:val="0DC8F922"/>
    <w:lvl w:ilvl="0" w:tplc="557A7974">
      <w:start w:val="1"/>
      <w:numFmt w:val="bullet"/>
      <w:lvlText w:val="-"/>
      <w:lvlJc w:val="left"/>
      <w:pPr>
        <w:ind w:left="792"/>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1" w:tplc="E938C7CA">
      <w:start w:val="1"/>
      <w:numFmt w:val="bullet"/>
      <w:lvlText w:val="o"/>
      <w:lvlJc w:val="left"/>
      <w:pPr>
        <w:ind w:left="222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2" w:tplc="28849FF4">
      <w:start w:val="1"/>
      <w:numFmt w:val="bullet"/>
      <w:lvlText w:val="▪"/>
      <w:lvlJc w:val="left"/>
      <w:pPr>
        <w:ind w:left="294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3" w:tplc="C29666C8">
      <w:start w:val="1"/>
      <w:numFmt w:val="bullet"/>
      <w:lvlText w:val="•"/>
      <w:lvlJc w:val="left"/>
      <w:pPr>
        <w:ind w:left="366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4" w:tplc="96469D68">
      <w:start w:val="1"/>
      <w:numFmt w:val="bullet"/>
      <w:lvlText w:val="o"/>
      <w:lvlJc w:val="left"/>
      <w:pPr>
        <w:ind w:left="438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5" w:tplc="0D06F662">
      <w:start w:val="1"/>
      <w:numFmt w:val="bullet"/>
      <w:lvlText w:val="▪"/>
      <w:lvlJc w:val="left"/>
      <w:pPr>
        <w:ind w:left="510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6" w:tplc="BFA81EEA">
      <w:start w:val="1"/>
      <w:numFmt w:val="bullet"/>
      <w:lvlText w:val="•"/>
      <w:lvlJc w:val="left"/>
      <w:pPr>
        <w:ind w:left="582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7" w:tplc="517EB1A4">
      <w:start w:val="1"/>
      <w:numFmt w:val="bullet"/>
      <w:lvlText w:val="o"/>
      <w:lvlJc w:val="left"/>
      <w:pPr>
        <w:ind w:left="654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lvl w:ilvl="8" w:tplc="7826DD44">
      <w:start w:val="1"/>
      <w:numFmt w:val="bullet"/>
      <w:lvlText w:val="▪"/>
      <w:lvlJc w:val="left"/>
      <w:pPr>
        <w:ind w:left="7261"/>
      </w:pPr>
      <w:rPr>
        <w:rFonts w:ascii="Consolas" w:eastAsia="Consolas" w:hAnsi="Consolas" w:cs="Consolas"/>
        <w:b w:val="0"/>
        <w:i w:val="0"/>
        <w:strike w:val="0"/>
        <w:dstrike w:val="0"/>
        <w:color w:val="4078F2"/>
        <w:sz w:val="16"/>
        <w:szCs w:val="16"/>
        <w:u w:val="none" w:color="000000"/>
        <w:bdr w:val="none" w:sz="0" w:space="0" w:color="auto"/>
        <w:shd w:val="clear" w:color="auto" w:fill="auto"/>
        <w:vertAlign w:val="baseline"/>
      </w:rPr>
    </w:lvl>
  </w:abstractNum>
  <w:abstractNum w:abstractNumId="208" w15:restartNumberingAfterBreak="0">
    <w:nsid w:val="7E734C08"/>
    <w:multiLevelType w:val="hybridMultilevel"/>
    <w:tmpl w:val="4864B930"/>
    <w:lvl w:ilvl="0" w:tplc="1896A9CE">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03E1F5E">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256C2DA">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576B4F8">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BF8DF1A">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FC86C8A">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8145D96">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8869CAA">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3B47B64">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09" w15:restartNumberingAfterBreak="0">
    <w:nsid w:val="7FA53239"/>
    <w:multiLevelType w:val="hybridMultilevel"/>
    <w:tmpl w:val="046AD774"/>
    <w:lvl w:ilvl="0" w:tplc="0F46570C">
      <w:start w:val="1"/>
      <w:numFmt w:val="decimal"/>
      <w:lvlText w:val="%1."/>
      <w:lvlJc w:val="left"/>
      <w:pPr>
        <w:ind w:left="6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E484FBE">
      <w:start w:val="1"/>
      <w:numFmt w:val="lowerLetter"/>
      <w:lvlText w:val="%2"/>
      <w:lvlJc w:val="left"/>
      <w:pPr>
        <w:ind w:left="13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2CCB248">
      <w:start w:val="1"/>
      <w:numFmt w:val="lowerRoman"/>
      <w:lvlText w:val="%3"/>
      <w:lvlJc w:val="left"/>
      <w:pPr>
        <w:ind w:left="20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D629E48">
      <w:start w:val="1"/>
      <w:numFmt w:val="decimal"/>
      <w:lvlText w:val="%4"/>
      <w:lvlJc w:val="left"/>
      <w:pPr>
        <w:ind w:left="27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B56AB36">
      <w:start w:val="1"/>
      <w:numFmt w:val="lowerLetter"/>
      <w:lvlText w:val="%5"/>
      <w:lvlJc w:val="left"/>
      <w:pPr>
        <w:ind w:left="34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53036F2">
      <w:start w:val="1"/>
      <w:numFmt w:val="lowerRoman"/>
      <w:lvlText w:val="%6"/>
      <w:lvlJc w:val="left"/>
      <w:pPr>
        <w:ind w:left="41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13C6F54">
      <w:start w:val="1"/>
      <w:numFmt w:val="decimal"/>
      <w:lvlText w:val="%7"/>
      <w:lvlJc w:val="left"/>
      <w:pPr>
        <w:ind w:left="49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BDE088E">
      <w:start w:val="1"/>
      <w:numFmt w:val="lowerLetter"/>
      <w:lvlText w:val="%8"/>
      <w:lvlJc w:val="left"/>
      <w:pPr>
        <w:ind w:left="56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67CED00">
      <w:start w:val="1"/>
      <w:numFmt w:val="lowerRoman"/>
      <w:lvlText w:val="%9"/>
      <w:lvlJc w:val="left"/>
      <w:pPr>
        <w:ind w:left="63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224418631">
    <w:abstractNumId w:val="41"/>
  </w:num>
  <w:num w:numId="2" w16cid:durableId="173304095">
    <w:abstractNumId w:val="60"/>
  </w:num>
  <w:num w:numId="3" w16cid:durableId="1061825788">
    <w:abstractNumId w:val="203"/>
  </w:num>
  <w:num w:numId="4" w16cid:durableId="239369778">
    <w:abstractNumId w:val="19"/>
  </w:num>
  <w:num w:numId="5" w16cid:durableId="908466149">
    <w:abstractNumId w:val="186"/>
  </w:num>
  <w:num w:numId="6" w16cid:durableId="147718556">
    <w:abstractNumId w:val="206"/>
  </w:num>
  <w:num w:numId="7" w16cid:durableId="1991056829">
    <w:abstractNumId w:val="113"/>
  </w:num>
  <w:num w:numId="8" w16cid:durableId="1375740044">
    <w:abstractNumId w:val="192"/>
  </w:num>
  <w:num w:numId="9" w16cid:durableId="1488280354">
    <w:abstractNumId w:val="94"/>
  </w:num>
  <w:num w:numId="10" w16cid:durableId="301935028">
    <w:abstractNumId w:val="155"/>
  </w:num>
  <w:num w:numId="11" w16cid:durableId="480656932">
    <w:abstractNumId w:val="38"/>
  </w:num>
  <w:num w:numId="12" w16cid:durableId="1292321415">
    <w:abstractNumId w:val="88"/>
  </w:num>
  <w:num w:numId="13" w16cid:durableId="1765952396">
    <w:abstractNumId w:val="112"/>
  </w:num>
  <w:num w:numId="14" w16cid:durableId="163477969">
    <w:abstractNumId w:val="45"/>
  </w:num>
  <w:num w:numId="15" w16cid:durableId="158077986">
    <w:abstractNumId w:val="71"/>
  </w:num>
  <w:num w:numId="16" w16cid:durableId="680397855">
    <w:abstractNumId w:val="154"/>
  </w:num>
  <w:num w:numId="17" w16cid:durableId="2129927580">
    <w:abstractNumId w:val="42"/>
  </w:num>
  <w:num w:numId="18" w16cid:durableId="2005550342">
    <w:abstractNumId w:val="106"/>
  </w:num>
  <w:num w:numId="19" w16cid:durableId="93944473">
    <w:abstractNumId w:val="13"/>
  </w:num>
  <w:num w:numId="20" w16cid:durableId="1346983912">
    <w:abstractNumId w:val="188"/>
  </w:num>
  <w:num w:numId="21" w16cid:durableId="1966302477">
    <w:abstractNumId w:val="52"/>
  </w:num>
  <w:num w:numId="22" w16cid:durableId="1966111242">
    <w:abstractNumId w:val="162"/>
  </w:num>
  <w:num w:numId="23" w16cid:durableId="62341604">
    <w:abstractNumId w:val="111"/>
  </w:num>
  <w:num w:numId="24" w16cid:durableId="1472288403">
    <w:abstractNumId w:val="70"/>
  </w:num>
  <w:num w:numId="25" w16cid:durableId="657615138">
    <w:abstractNumId w:val="28"/>
  </w:num>
  <w:num w:numId="26" w16cid:durableId="1648851599">
    <w:abstractNumId w:val="5"/>
  </w:num>
  <w:num w:numId="27" w16cid:durableId="1235509508">
    <w:abstractNumId w:val="108"/>
  </w:num>
  <w:num w:numId="28" w16cid:durableId="527330797">
    <w:abstractNumId w:val="164"/>
  </w:num>
  <w:num w:numId="29" w16cid:durableId="2001960187">
    <w:abstractNumId w:val="209"/>
  </w:num>
  <w:num w:numId="30" w16cid:durableId="465241671">
    <w:abstractNumId w:val="187"/>
  </w:num>
  <w:num w:numId="31" w16cid:durableId="1096364483">
    <w:abstractNumId w:val="125"/>
  </w:num>
  <w:num w:numId="32" w16cid:durableId="2116054212">
    <w:abstractNumId w:val="122"/>
  </w:num>
  <w:num w:numId="33" w16cid:durableId="1424255037">
    <w:abstractNumId w:val="84"/>
  </w:num>
  <w:num w:numId="34" w16cid:durableId="1738238799">
    <w:abstractNumId w:val="95"/>
  </w:num>
  <w:num w:numId="35" w16cid:durableId="115101124">
    <w:abstractNumId w:val="80"/>
  </w:num>
  <w:num w:numId="36" w16cid:durableId="1748961367">
    <w:abstractNumId w:val="105"/>
  </w:num>
  <w:num w:numId="37" w16cid:durableId="1428693717">
    <w:abstractNumId w:val="93"/>
  </w:num>
  <w:num w:numId="38" w16cid:durableId="526987141">
    <w:abstractNumId w:val="43"/>
  </w:num>
  <w:num w:numId="39" w16cid:durableId="1517305688">
    <w:abstractNumId w:val="79"/>
  </w:num>
  <w:num w:numId="40" w16cid:durableId="347756109">
    <w:abstractNumId w:val="47"/>
  </w:num>
  <w:num w:numId="41" w16cid:durableId="1930888804">
    <w:abstractNumId w:val="197"/>
  </w:num>
  <w:num w:numId="42" w16cid:durableId="2079403943">
    <w:abstractNumId w:val="3"/>
  </w:num>
  <w:num w:numId="43" w16cid:durableId="1108739773">
    <w:abstractNumId w:val="63"/>
  </w:num>
  <w:num w:numId="44" w16cid:durableId="931819581">
    <w:abstractNumId w:val="143"/>
  </w:num>
  <w:num w:numId="45" w16cid:durableId="1937858335">
    <w:abstractNumId w:val="149"/>
  </w:num>
  <w:num w:numId="46" w16cid:durableId="2115786609">
    <w:abstractNumId w:val="168"/>
  </w:num>
  <w:num w:numId="47" w16cid:durableId="335109531">
    <w:abstractNumId w:val="50"/>
  </w:num>
  <w:num w:numId="48" w16cid:durableId="652412748">
    <w:abstractNumId w:val="34"/>
  </w:num>
  <w:num w:numId="49" w16cid:durableId="526261421">
    <w:abstractNumId w:val="18"/>
  </w:num>
  <w:num w:numId="50" w16cid:durableId="2045323799">
    <w:abstractNumId w:val="128"/>
  </w:num>
  <w:num w:numId="51" w16cid:durableId="2107915624">
    <w:abstractNumId w:val="68"/>
  </w:num>
  <w:num w:numId="52" w16cid:durableId="1298293354">
    <w:abstractNumId w:val="163"/>
  </w:num>
  <w:num w:numId="53" w16cid:durableId="692144817">
    <w:abstractNumId w:val="181"/>
  </w:num>
  <w:num w:numId="54" w16cid:durableId="214120496">
    <w:abstractNumId w:val="127"/>
  </w:num>
  <w:num w:numId="55" w16cid:durableId="964317021">
    <w:abstractNumId w:val="165"/>
  </w:num>
  <w:num w:numId="56" w16cid:durableId="265776041">
    <w:abstractNumId w:val="198"/>
  </w:num>
  <w:num w:numId="57" w16cid:durableId="1350645360">
    <w:abstractNumId w:val="81"/>
  </w:num>
  <w:num w:numId="58" w16cid:durableId="816723240">
    <w:abstractNumId w:val="91"/>
  </w:num>
  <w:num w:numId="59" w16cid:durableId="1883711491">
    <w:abstractNumId w:val="48"/>
  </w:num>
  <w:num w:numId="60" w16cid:durableId="1094478503">
    <w:abstractNumId w:val="8"/>
  </w:num>
  <w:num w:numId="61" w16cid:durableId="1171333268">
    <w:abstractNumId w:val="169"/>
  </w:num>
  <w:num w:numId="62" w16cid:durableId="1982883432">
    <w:abstractNumId w:val="205"/>
  </w:num>
  <w:num w:numId="63" w16cid:durableId="1208034159">
    <w:abstractNumId w:val="184"/>
  </w:num>
  <w:num w:numId="64" w16cid:durableId="496917778">
    <w:abstractNumId w:val="72"/>
  </w:num>
  <w:num w:numId="65" w16cid:durableId="1449163760">
    <w:abstractNumId w:val="140"/>
  </w:num>
  <w:num w:numId="66" w16cid:durableId="1773357403">
    <w:abstractNumId w:val="98"/>
  </w:num>
  <w:num w:numId="67" w16cid:durableId="522672629">
    <w:abstractNumId w:val="161"/>
  </w:num>
  <w:num w:numId="68" w16cid:durableId="324821802">
    <w:abstractNumId w:val="17"/>
  </w:num>
  <w:num w:numId="69" w16cid:durableId="1207375937">
    <w:abstractNumId w:val="54"/>
  </w:num>
  <w:num w:numId="70" w16cid:durableId="328826317">
    <w:abstractNumId w:val="55"/>
  </w:num>
  <w:num w:numId="71" w16cid:durableId="883256596">
    <w:abstractNumId w:val="120"/>
  </w:num>
  <w:num w:numId="72" w16cid:durableId="65229216">
    <w:abstractNumId w:val="78"/>
  </w:num>
  <w:num w:numId="73" w16cid:durableId="774591235">
    <w:abstractNumId w:val="97"/>
  </w:num>
  <w:num w:numId="74" w16cid:durableId="1537545388">
    <w:abstractNumId w:val="86"/>
  </w:num>
  <w:num w:numId="75" w16cid:durableId="289362051">
    <w:abstractNumId w:val="144"/>
  </w:num>
  <w:num w:numId="76" w16cid:durableId="1483235595">
    <w:abstractNumId w:val="160"/>
  </w:num>
  <w:num w:numId="77" w16cid:durableId="1276905593">
    <w:abstractNumId w:val="185"/>
  </w:num>
  <w:num w:numId="78" w16cid:durableId="254244418">
    <w:abstractNumId w:val="118"/>
  </w:num>
  <w:num w:numId="79" w16cid:durableId="890768181">
    <w:abstractNumId w:val="27"/>
  </w:num>
  <w:num w:numId="80" w16cid:durableId="1768650701">
    <w:abstractNumId w:val="9"/>
  </w:num>
  <w:num w:numId="81" w16cid:durableId="1610357552">
    <w:abstractNumId w:val="57"/>
  </w:num>
  <w:num w:numId="82" w16cid:durableId="983703832">
    <w:abstractNumId w:val="64"/>
  </w:num>
  <w:num w:numId="83" w16cid:durableId="583801808">
    <w:abstractNumId w:val="100"/>
  </w:num>
  <w:num w:numId="84" w16cid:durableId="402683950">
    <w:abstractNumId w:val="123"/>
  </w:num>
  <w:num w:numId="85" w16cid:durableId="432215277">
    <w:abstractNumId w:val="189"/>
  </w:num>
  <w:num w:numId="86" w16cid:durableId="1795169186">
    <w:abstractNumId w:val="159"/>
  </w:num>
  <w:num w:numId="87" w16cid:durableId="1566335288">
    <w:abstractNumId w:val="75"/>
  </w:num>
  <w:num w:numId="88" w16cid:durableId="1427965023">
    <w:abstractNumId w:val="142"/>
  </w:num>
  <w:num w:numId="89" w16cid:durableId="726270621">
    <w:abstractNumId w:val="134"/>
  </w:num>
  <w:num w:numId="90" w16cid:durableId="1031733944">
    <w:abstractNumId w:val="167"/>
  </w:num>
  <w:num w:numId="91" w16cid:durableId="1561549726">
    <w:abstractNumId w:val="7"/>
  </w:num>
  <w:num w:numId="92" w16cid:durableId="1036545848">
    <w:abstractNumId w:val="141"/>
  </w:num>
  <w:num w:numId="93" w16cid:durableId="561718084">
    <w:abstractNumId w:val="110"/>
  </w:num>
  <w:num w:numId="94" w16cid:durableId="1325088172">
    <w:abstractNumId w:val="145"/>
  </w:num>
  <w:num w:numId="95" w16cid:durableId="1868831440">
    <w:abstractNumId w:val="182"/>
  </w:num>
  <w:num w:numId="96" w16cid:durableId="452603253">
    <w:abstractNumId w:val="99"/>
  </w:num>
  <w:num w:numId="97" w16cid:durableId="1764914640">
    <w:abstractNumId w:val="26"/>
  </w:num>
  <w:num w:numId="98" w16cid:durableId="971518267">
    <w:abstractNumId w:val="208"/>
  </w:num>
  <w:num w:numId="99" w16cid:durableId="212620799">
    <w:abstractNumId w:val="16"/>
  </w:num>
  <w:num w:numId="100" w16cid:durableId="1616015503">
    <w:abstractNumId w:val="121"/>
  </w:num>
  <w:num w:numId="101" w16cid:durableId="1433666401">
    <w:abstractNumId w:val="77"/>
  </w:num>
  <w:num w:numId="102" w16cid:durableId="806168227">
    <w:abstractNumId w:val="153"/>
  </w:num>
  <w:num w:numId="103" w16cid:durableId="1682200866">
    <w:abstractNumId w:val="2"/>
  </w:num>
  <w:num w:numId="104" w16cid:durableId="1052190603">
    <w:abstractNumId w:val="183"/>
  </w:num>
  <w:num w:numId="105" w16cid:durableId="333996286">
    <w:abstractNumId w:val="172"/>
  </w:num>
  <w:num w:numId="106" w16cid:durableId="130949632">
    <w:abstractNumId w:val="39"/>
  </w:num>
  <w:num w:numId="107" w16cid:durableId="2022730628">
    <w:abstractNumId w:val="148"/>
  </w:num>
  <w:num w:numId="108" w16cid:durableId="1952396626">
    <w:abstractNumId w:val="61"/>
  </w:num>
  <w:num w:numId="109" w16cid:durableId="2038239778">
    <w:abstractNumId w:val="151"/>
  </w:num>
  <w:num w:numId="110" w16cid:durableId="378089802">
    <w:abstractNumId w:val="129"/>
  </w:num>
  <w:num w:numId="111" w16cid:durableId="1122115437">
    <w:abstractNumId w:val="101"/>
  </w:num>
  <w:num w:numId="112" w16cid:durableId="1958177187">
    <w:abstractNumId w:val="137"/>
  </w:num>
  <w:num w:numId="113" w16cid:durableId="1992712406">
    <w:abstractNumId w:val="102"/>
  </w:num>
  <w:num w:numId="114" w16cid:durableId="761266940">
    <w:abstractNumId w:val="150"/>
  </w:num>
  <w:num w:numId="115" w16cid:durableId="252981200">
    <w:abstractNumId w:val="89"/>
  </w:num>
  <w:num w:numId="116" w16cid:durableId="173500978">
    <w:abstractNumId w:val="25"/>
  </w:num>
  <w:num w:numId="117" w16cid:durableId="1518696249">
    <w:abstractNumId w:val="76"/>
  </w:num>
  <w:num w:numId="118" w16cid:durableId="411850759">
    <w:abstractNumId w:val="51"/>
  </w:num>
  <w:num w:numId="119" w16cid:durableId="1921790699">
    <w:abstractNumId w:val="90"/>
  </w:num>
  <w:num w:numId="120" w16cid:durableId="1287660666">
    <w:abstractNumId w:val="204"/>
  </w:num>
  <w:num w:numId="121" w16cid:durableId="1249315406">
    <w:abstractNumId w:val="171"/>
  </w:num>
  <w:num w:numId="122" w16cid:durableId="1024524654">
    <w:abstractNumId w:val="179"/>
  </w:num>
  <w:num w:numId="123" w16cid:durableId="1196311627">
    <w:abstractNumId w:val="180"/>
  </w:num>
  <w:num w:numId="124" w16cid:durableId="552155294">
    <w:abstractNumId w:val="23"/>
  </w:num>
  <w:num w:numId="125" w16cid:durableId="1622421187">
    <w:abstractNumId w:val="176"/>
  </w:num>
  <w:num w:numId="126" w16cid:durableId="1311209384">
    <w:abstractNumId w:val="157"/>
  </w:num>
  <w:num w:numId="127" w16cid:durableId="68500074">
    <w:abstractNumId w:val="44"/>
  </w:num>
  <w:num w:numId="128" w16cid:durableId="1421175313">
    <w:abstractNumId w:val="201"/>
  </w:num>
  <w:num w:numId="129" w16cid:durableId="192152218">
    <w:abstractNumId w:val="147"/>
  </w:num>
  <w:num w:numId="130" w16cid:durableId="1213927644">
    <w:abstractNumId w:val="67"/>
  </w:num>
  <w:num w:numId="131" w16cid:durableId="719746386">
    <w:abstractNumId w:val="177"/>
  </w:num>
  <w:num w:numId="132" w16cid:durableId="189531111">
    <w:abstractNumId w:val="170"/>
  </w:num>
  <w:num w:numId="133" w16cid:durableId="564338646">
    <w:abstractNumId w:val="31"/>
  </w:num>
  <w:num w:numId="134" w16cid:durableId="1960379000">
    <w:abstractNumId w:val="191"/>
  </w:num>
  <w:num w:numId="135" w16cid:durableId="498228567">
    <w:abstractNumId w:val="117"/>
  </w:num>
  <w:num w:numId="136" w16cid:durableId="1115247576">
    <w:abstractNumId w:val="46"/>
  </w:num>
  <w:num w:numId="137" w16cid:durableId="377165207">
    <w:abstractNumId w:val="11"/>
  </w:num>
  <w:num w:numId="138" w16cid:durableId="599996832">
    <w:abstractNumId w:val="115"/>
  </w:num>
  <w:num w:numId="139" w16cid:durableId="1041588029">
    <w:abstractNumId w:val="56"/>
  </w:num>
  <w:num w:numId="140" w16cid:durableId="1841962002">
    <w:abstractNumId w:val="175"/>
  </w:num>
  <w:num w:numId="141" w16cid:durableId="611130697">
    <w:abstractNumId w:val="146"/>
  </w:num>
  <w:num w:numId="142" w16cid:durableId="599992047">
    <w:abstractNumId w:val="36"/>
  </w:num>
  <w:num w:numId="143" w16cid:durableId="1638801671">
    <w:abstractNumId w:val="83"/>
  </w:num>
  <w:num w:numId="144" w16cid:durableId="1129325789">
    <w:abstractNumId w:val="133"/>
  </w:num>
  <w:num w:numId="145" w16cid:durableId="1385787818">
    <w:abstractNumId w:val="152"/>
  </w:num>
  <w:num w:numId="146" w16cid:durableId="277221689">
    <w:abstractNumId w:val="173"/>
  </w:num>
  <w:num w:numId="147" w16cid:durableId="951741855">
    <w:abstractNumId w:val="119"/>
  </w:num>
  <w:num w:numId="148" w16cid:durableId="1392345018">
    <w:abstractNumId w:val="33"/>
  </w:num>
  <w:num w:numId="149" w16cid:durableId="1416315371">
    <w:abstractNumId w:val="82"/>
  </w:num>
  <w:num w:numId="150" w16cid:durableId="1584602036">
    <w:abstractNumId w:val="14"/>
  </w:num>
  <w:num w:numId="151" w16cid:durableId="1749811538">
    <w:abstractNumId w:val="130"/>
  </w:num>
  <w:num w:numId="152" w16cid:durableId="1028024512">
    <w:abstractNumId w:val="199"/>
  </w:num>
  <w:num w:numId="153" w16cid:durableId="80445434">
    <w:abstractNumId w:val="15"/>
  </w:num>
  <w:num w:numId="154" w16cid:durableId="1980761104">
    <w:abstractNumId w:val="35"/>
  </w:num>
  <w:num w:numId="155" w16cid:durableId="299575544">
    <w:abstractNumId w:val="135"/>
  </w:num>
  <w:num w:numId="156" w16cid:durableId="1838766315">
    <w:abstractNumId w:val="138"/>
  </w:num>
  <w:num w:numId="157" w16cid:durableId="798299670">
    <w:abstractNumId w:val="10"/>
  </w:num>
  <w:num w:numId="158" w16cid:durableId="131680778">
    <w:abstractNumId w:val="87"/>
  </w:num>
  <w:num w:numId="159" w16cid:durableId="1864587609">
    <w:abstractNumId w:val="116"/>
  </w:num>
  <w:num w:numId="160" w16cid:durableId="1146044607">
    <w:abstractNumId w:val="124"/>
  </w:num>
  <w:num w:numId="161" w16cid:durableId="2126845037">
    <w:abstractNumId w:val="109"/>
  </w:num>
  <w:num w:numId="162" w16cid:durableId="924191974">
    <w:abstractNumId w:val="174"/>
  </w:num>
  <w:num w:numId="163" w16cid:durableId="394357003">
    <w:abstractNumId w:val="37"/>
  </w:num>
  <w:num w:numId="164" w16cid:durableId="220869902">
    <w:abstractNumId w:val="92"/>
  </w:num>
  <w:num w:numId="165" w16cid:durableId="518282061">
    <w:abstractNumId w:val="114"/>
  </w:num>
  <w:num w:numId="166" w16cid:durableId="1922909120">
    <w:abstractNumId w:val="20"/>
  </w:num>
  <w:num w:numId="167" w16cid:durableId="1754085434">
    <w:abstractNumId w:val="103"/>
  </w:num>
  <w:num w:numId="168" w16cid:durableId="1803380564">
    <w:abstractNumId w:val="4"/>
  </w:num>
  <w:num w:numId="169" w16cid:durableId="1200313754">
    <w:abstractNumId w:val="49"/>
  </w:num>
  <w:num w:numId="170" w16cid:durableId="619803648">
    <w:abstractNumId w:val="73"/>
  </w:num>
  <w:num w:numId="171" w16cid:durableId="1250458302">
    <w:abstractNumId w:val="22"/>
  </w:num>
  <w:num w:numId="172" w16cid:durableId="1947229208">
    <w:abstractNumId w:val="30"/>
  </w:num>
  <w:num w:numId="173" w16cid:durableId="835846588">
    <w:abstractNumId w:val="74"/>
  </w:num>
  <w:num w:numId="174" w16cid:durableId="262304055">
    <w:abstractNumId w:val="136"/>
  </w:num>
  <w:num w:numId="175" w16cid:durableId="1871069104">
    <w:abstractNumId w:val="66"/>
  </w:num>
  <w:num w:numId="176" w16cid:durableId="2117671371">
    <w:abstractNumId w:val="139"/>
  </w:num>
  <w:num w:numId="177" w16cid:durableId="1130781129">
    <w:abstractNumId w:val="69"/>
  </w:num>
  <w:num w:numId="178" w16cid:durableId="1284507414">
    <w:abstractNumId w:val="62"/>
  </w:num>
  <w:num w:numId="179" w16cid:durableId="1118062539">
    <w:abstractNumId w:val="166"/>
  </w:num>
  <w:num w:numId="180" w16cid:durableId="1254900126">
    <w:abstractNumId w:val="32"/>
  </w:num>
  <w:num w:numId="181" w16cid:durableId="614948029">
    <w:abstractNumId w:val="40"/>
  </w:num>
  <w:num w:numId="182" w16cid:durableId="923609746">
    <w:abstractNumId w:val="131"/>
  </w:num>
  <w:num w:numId="183" w16cid:durableId="1699238583">
    <w:abstractNumId w:val="6"/>
  </w:num>
  <w:num w:numId="184" w16cid:durableId="1306012195">
    <w:abstractNumId w:val="29"/>
  </w:num>
  <w:num w:numId="185" w16cid:durableId="1294100555">
    <w:abstractNumId w:val="104"/>
  </w:num>
  <w:num w:numId="186" w16cid:durableId="80614014">
    <w:abstractNumId w:val="85"/>
  </w:num>
  <w:num w:numId="187" w16cid:durableId="825559208">
    <w:abstractNumId w:val="96"/>
  </w:num>
  <w:num w:numId="188" w16cid:durableId="1828207168">
    <w:abstractNumId w:val="12"/>
  </w:num>
  <w:num w:numId="189" w16cid:durableId="838546233">
    <w:abstractNumId w:val="156"/>
  </w:num>
  <w:num w:numId="190" w16cid:durableId="299305710">
    <w:abstractNumId w:val="107"/>
  </w:num>
  <w:num w:numId="191" w16cid:durableId="1828204813">
    <w:abstractNumId w:val="126"/>
  </w:num>
  <w:num w:numId="192" w16cid:durableId="617488696">
    <w:abstractNumId w:val="202"/>
  </w:num>
  <w:num w:numId="193" w16cid:durableId="74134695">
    <w:abstractNumId w:val="59"/>
  </w:num>
  <w:num w:numId="194" w16cid:durableId="72628675">
    <w:abstractNumId w:val="24"/>
  </w:num>
  <w:num w:numId="195" w16cid:durableId="1147359985">
    <w:abstractNumId w:val="65"/>
  </w:num>
  <w:num w:numId="196" w16cid:durableId="1689015721">
    <w:abstractNumId w:val="58"/>
  </w:num>
  <w:num w:numId="197" w16cid:durableId="1844932717">
    <w:abstractNumId w:val="132"/>
  </w:num>
  <w:num w:numId="198" w16cid:durableId="633680312">
    <w:abstractNumId w:val="190"/>
  </w:num>
  <w:num w:numId="199" w16cid:durableId="1548300327">
    <w:abstractNumId w:val="207"/>
  </w:num>
  <w:num w:numId="200" w16cid:durableId="204567329">
    <w:abstractNumId w:val="53"/>
  </w:num>
  <w:num w:numId="201" w16cid:durableId="1249342246">
    <w:abstractNumId w:val="0"/>
  </w:num>
  <w:num w:numId="202" w16cid:durableId="2138374613">
    <w:abstractNumId w:val="200"/>
  </w:num>
  <w:num w:numId="203" w16cid:durableId="1461416104">
    <w:abstractNumId w:val="195"/>
  </w:num>
  <w:num w:numId="204" w16cid:durableId="1672173284">
    <w:abstractNumId w:val="178"/>
  </w:num>
  <w:num w:numId="205" w16cid:durableId="1517387067">
    <w:abstractNumId w:val="196"/>
  </w:num>
  <w:num w:numId="206" w16cid:durableId="541403450">
    <w:abstractNumId w:val="194"/>
  </w:num>
  <w:num w:numId="207" w16cid:durableId="942571254">
    <w:abstractNumId w:val="193"/>
  </w:num>
  <w:num w:numId="208" w16cid:durableId="453330873">
    <w:abstractNumId w:val="1"/>
  </w:num>
  <w:num w:numId="209" w16cid:durableId="177935181">
    <w:abstractNumId w:val="158"/>
  </w:num>
  <w:num w:numId="210" w16cid:durableId="1757943632">
    <w:abstractNumId w:val="21"/>
  </w:num>
  <w:numIdMacAtCleanup w:val="2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9C2"/>
    <w:rsid w:val="000309C2"/>
    <w:rsid w:val="00093FF0"/>
    <w:rsid w:val="005E2BE3"/>
    <w:rsid w:val="0065636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20770858"/>
  <w15:docId w15:val="{83ACC04E-E606-0E4A-82BA-78E08A7A1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NL"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1" w:line="269" w:lineRule="auto"/>
      <w:ind w:left="10" w:right="8" w:hanging="10"/>
    </w:pPr>
    <w:rPr>
      <w:rFonts w:ascii="Calibri" w:eastAsia="Calibri" w:hAnsi="Calibri" w:cs="Times New Roman"/>
      <w:color w:val="000000"/>
      <w:sz w:val="21"/>
      <w:lang w:val="en" w:eastAsia="en"/>
    </w:rPr>
  </w:style>
  <w:style w:type="paragraph" w:styleId="Heading1">
    <w:name w:val="heading 1"/>
    <w:next w:val="Normal"/>
    <w:link w:val="Heading1Char"/>
    <w:uiPriority w:val="9"/>
    <w:qFormat/>
    <w:pPr>
      <w:keepNext/>
      <w:keepLines/>
      <w:spacing w:after="332" w:line="259" w:lineRule="auto"/>
      <w:ind w:left="10" w:hanging="10"/>
      <w:jc w:val="right"/>
      <w:outlineLvl w:val="0"/>
    </w:pPr>
    <w:rPr>
      <w:rFonts w:ascii="Calibri" w:eastAsia="Calibri" w:hAnsi="Calibri" w:cs="Calibri"/>
      <w:b/>
      <w:color w:val="000000"/>
      <w:sz w:val="56"/>
    </w:rPr>
  </w:style>
  <w:style w:type="paragraph" w:styleId="Heading2">
    <w:name w:val="heading 2"/>
    <w:next w:val="Normal"/>
    <w:link w:val="Heading2Char"/>
    <w:uiPriority w:val="9"/>
    <w:unhideWhenUsed/>
    <w:qFormat/>
    <w:pPr>
      <w:keepNext/>
      <w:keepLines/>
      <w:spacing w:after="18" w:line="248" w:lineRule="auto"/>
      <w:ind w:left="10" w:hanging="10"/>
      <w:outlineLvl w:val="1"/>
    </w:pPr>
    <w:rPr>
      <w:rFonts w:ascii="Calibri" w:eastAsia="Calibri" w:hAnsi="Calibri" w:cs="Calibri"/>
      <w:b/>
      <w:color w:val="000000"/>
      <w:sz w:val="32"/>
    </w:rPr>
  </w:style>
  <w:style w:type="paragraph" w:styleId="Heading3">
    <w:name w:val="heading 3"/>
    <w:next w:val="Normal"/>
    <w:link w:val="Heading3Char"/>
    <w:uiPriority w:val="9"/>
    <w:unhideWhenUsed/>
    <w:qFormat/>
    <w:pPr>
      <w:keepNext/>
      <w:keepLines/>
      <w:spacing w:after="14" w:line="248" w:lineRule="auto"/>
      <w:ind w:left="10" w:hanging="10"/>
      <w:outlineLvl w:val="2"/>
    </w:pPr>
    <w:rPr>
      <w:rFonts w:ascii="Calibri" w:eastAsia="Calibri" w:hAnsi="Calibri" w:cs="Calibri"/>
      <w:b/>
      <w:color w:val="000000"/>
      <w:sz w:val="28"/>
    </w:rPr>
  </w:style>
  <w:style w:type="paragraph" w:styleId="Heading4">
    <w:name w:val="heading 4"/>
    <w:next w:val="Normal"/>
    <w:link w:val="Heading4Char"/>
    <w:uiPriority w:val="9"/>
    <w:unhideWhenUsed/>
    <w:qFormat/>
    <w:pPr>
      <w:keepNext/>
      <w:keepLines/>
      <w:spacing w:after="4" w:line="259" w:lineRule="auto"/>
      <w:ind w:left="10" w:hanging="10"/>
      <w:outlineLvl w:val="3"/>
    </w:pPr>
    <w:rPr>
      <w:rFonts w:ascii="Calibri" w:eastAsia="Calibri" w:hAnsi="Calibri" w:cs="Calibri"/>
      <w:b/>
      <w:color w:val="000000"/>
    </w:rPr>
  </w:style>
  <w:style w:type="paragraph" w:styleId="Heading5">
    <w:name w:val="heading 5"/>
    <w:next w:val="Normal"/>
    <w:link w:val="Heading5Char"/>
    <w:uiPriority w:val="9"/>
    <w:unhideWhenUsed/>
    <w:qFormat/>
    <w:pPr>
      <w:keepNext/>
      <w:keepLines/>
      <w:spacing w:after="4" w:line="259" w:lineRule="auto"/>
      <w:ind w:left="10" w:hanging="10"/>
      <w:outlineLvl w:val="4"/>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8"/>
    </w:rPr>
  </w:style>
  <w:style w:type="character" w:customStyle="1" w:styleId="Heading4Char">
    <w:name w:val="Heading 4 Char"/>
    <w:link w:val="Heading4"/>
    <w:rPr>
      <w:rFonts w:ascii="Calibri" w:eastAsia="Calibri" w:hAnsi="Calibri" w:cs="Calibri"/>
      <w:b/>
      <w:color w:val="000000"/>
      <w:sz w:val="24"/>
    </w:rPr>
  </w:style>
  <w:style w:type="character" w:customStyle="1" w:styleId="Heading5Char">
    <w:name w:val="Heading 5 Char"/>
    <w:link w:val="Heading5"/>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32"/>
    </w:rPr>
  </w:style>
  <w:style w:type="character" w:customStyle="1" w:styleId="Heading1Char">
    <w:name w:val="Heading 1 Char"/>
    <w:link w:val="Heading1"/>
    <w:rPr>
      <w:rFonts w:ascii="Calibri" w:eastAsia="Calibri" w:hAnsi="Calibri" w:cs="Calibri"/>
      <w:b/>
      <w:color w:val="000000"/>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99" Type="http://schemas.openxmlformats.org/officeDocument/2006/relationships/hyperlink" Target="https://kubernetes.io/docs/reference/access-authn-authz/admission-controllers/" TargetMode="External"/><Relationship Id="rId21" Type="http://schemas.openxmlformats.org/officeDocument/2006/relationships/hyperlink" Target="https://github.com/PacktPublishing" TargetMode="External"/><Relationship Id="rId63" Type="http://schemas.openxmlformats.org/officeDocument/2006/relationships/header" Target="header21.xml"/><Relationship Id="rId159" Type="http://schemas.openxmlformats.org/officeDocument/2006/relationships/hyperlink" Target="https://www.keycloak.org/documentation" TargetMode="External"/><Relationship Id="rId324" Type="http://schemas.openxmlformats.org/officeDocument/2006/relationships/header" Target="header82.xml"/><Relationship Id="rId366" Type="http://schemas.openxmlformats.org/officeDocument/2006/relationships/hyperlink" Target="https://www.helicone.ai/" TargetMode="External"/><Relationship Id="rId170" Type="http://schemas.openxmlformats.org/officeDocument/2006/relationships/hyperlink" Target="https://kubernetes.io/docs/tasks/debug/debug-cluster/audit/" TargetMode="External"/><Relationship Id="rId226" Type="http://schemas.openxmlformats.org/officeDocument/2006/relationships/image" Target="media/image44.jpg"/><Relationship Id="rId268" Type="http://schemas.openxmlformats.org/officeDocument/2006/relationships/image" Target="media/image54.jpg"/><Relationship Id="rId32" Type="http://schemas.openxmlformats.org/officeDocument/2006/relationships/header" Target="header13.xml"/><Relationship Id="rId74" Type="http://schemas.openxmlformats.org/officeDocument/2006/relationships/image" Target="media/image19.jpg"/><Relationship Id="rId335" Type="http://schemas.openxmlformats.org/officeDocument/2006/relationships/hyperlink" Target="https://velero.io/" TargetMode="External"/><Relationship Id="rId377" Type="http://schemas.openxmlformats.org/officeDocument/2006/relationships/header" Target="header101.xml"/><Relationship Id="rId5" Type="http://schemas.openxmlformats.org/officeDocument/2006/relationships/footnotes" Target="footnotes.xml"/><Relationship Id="rId181" Type="http://schemas.openxmlformats.org/officeDocument/2006/relationships/image" Target="media/image31.jpg"/><Relationship Id="rId237" Type="http://schemas.openxmlformats.org/officeDocument/2006/relationships/image" Target="media/image47.png"/><Relationship Id="rId402" Type="http://schemas.openxmlformats.org/officeDocument/2006/relationships/image" Target="media/image72.jpg"/><Relationship Id="rId279" Type="http://schemas.openxmlformats.org/officeDocument/2006/relationships/image" Target="media/image57.jpg"/><Relationship Id="rId43" Type="http://schemas.openxmlformats.org/officeDocument/2006/relationships/hyperlink" Target="https://github.comhttps://github.com," TargetMode="External"/><Relationship Id="rId290" Type="http://schemas.openxmlformats.org/officeDocument/2006/relationships/header" Target="header71.xml"/><Relationship Id="rId304" Type="http://schemas.openxmlformats.org/officeDocument/2006/relationships/header" Target="header76.xml"/><Relationship Id="rId346" Type="http://schemas.openxmlformats.org/officeDocument/2006/relationships/image" Target="media/image66.jpg"/><Relationship Id="rId388" Type="http://schemas.openxmlformats.org/officeDocument/2006/relationships/hyperlink" Target="https://www.packtpub.com/unlock-benefits/help" TargetMode="External"/><Relationship Id="rId85" Type="http://schemas.openxmlformats.org/officeDocument/2006/relationships/hyperlink" Target="https://helm.sh/docs/" TargetMode="External"/><Relationship Id="rId150" Type="http://schemas.openxmlformats.org/officeDocument/2006/relationships/image" Target="media/image27.jpg"/><Relationship Id="rId192" Type="http://schemas.openxmlformats.org/officeDocument/2006/relationships/hyperlink" Target="https://trivy.dev/latest/docs/" TargetMode="External"/><Relationship Id="rId206" Type="http://schemas.openxmlformats.org/officeDocument/2006/relationships/hyperlink" Target="https://developerexperiencebook.com/" TargetMode="External"/><Relationship Id="rId413" Type="http://schemas.openxmlformats.org/officeDocument/2006/relationships/header" Target="header119.xml"/><Relationship Id="rId248" Type="http://schemas.openxmlformats.org/officeDocument/2006/relationships/hyperlink" Target="https://packt.link/deep-engineering-newsletter" TargetMode="External"/><Relationship Id="rId12" Type="http://schemas.openxmlformats.org/officeDocument/2006/relationships/hyperlink" Target="https://www.packtpub.com/" TargetMode="External"/><Relationship Id="rId315" Type="http://schemas.openxmlformats.org/officeDocument/2006/relationships/hyperlink" Target="https://www.thoughtworks.com/en-us/insights/articles/maximizing-value-cloud-finops" TargetMode="External"/><Relationship Id="rId357" Type="http://schemas.openxmlformats.org/officeDocument/2006/relationships/hyperlink" Target="https://aws.amazon.com/what-is/retrieval-augmented-generation/" TargetMode="External"/><Relationship Id="rId54" Type="http://schemas.openxmlformats.org/officeDocument/2006/relationships/hyperlink" Target="https://pulumi.com/" TargetMode="External"/><Relationship Id="rId96" Type="http://schemas.openxmlformats.org/officeDocument/2006/relationships/hyperlink" Target="https://istio.io/latest/docs/concepts/security/" TargetMode="External"/><Relationship Id="rId161" Type="http://schemas.openxmlformats.org/officeDocument/2006/relationships/hyperlink" Target="https://circleci.com/blog/jan-4-2023-incident-report/" TargetMode="External"/><Relationship Id="rId217" Type="http://schemas.openxmlformats.org/officeDocument/2006/relationships/header" Target="header48.xml"/><Relationship Id="rId399" Type="http://schemas.openxmlformats.org/officeDocument/2006/relationships/header" Target="header111.xml"/><Relationship Id="rId259" Type="http://schemas.openxmlformats.org/officeDocument/2006/relationships/image" Target="media/image53.png"/><Relationship Id="rId23" Type="http://schemas.openxmlformats.org/officeDocument/2006/relationships/hyperlink" Target="http://www.packt.com/submit-errata" TargetMode="External"/><Relationship Id="rId270" Type="http://schemas.openxmlformats.org/officeDocument/2006/relationships/image" Target="media/image56.png"/><Relationship Id="rId326" Type="http://schemas.openxmlformats.org/officeDocument/2006/relationships/header" Target="header84.xml"/><Relationship Id="rId65" Type="http://schemas.openxmlformats.org/officeDocument/2006/relationships/header" Target="header23.xml"/><Relationship Id="rId368" Type="http://schemas.openxmlformats.org/officeDocument/2006/relationships/header" Target="header94.xml"/><Relationship Id="rId172" Type="http://schemas.openxmlformats.org/officeDocument/2006/relationships/hyperlink" Target="https://packt.link/deep-engineering-newsletter" TargetMode="External"/><Relationship Id="rId228" Type="http://schemas.openxmlformats.org/officeDocument/2006/relationships/hyperlink" Target="https://backstage.io/docs/plugins/composability/" TargetMode="External"/><Relationship Id="rId281" Type="http://schemas.openxmlformats.org/officeDocument/2006/relationships/hyperlink" Target="https://yeoman.io/authoring/" TargetMode="External"/><Relationship Id="rId337" Type="http://schemas.openxmlformats.org/officeDocument/2006/relationships/hyperlink" Target="https://chaos-mesh.org/" TargetMode="External"/><Relationship Id="rId34" Type="http://schemas.openxmlformats.org/officeDocument/2006/relationships/header" Target="header15.xml"/><Relationship Id="rId76" Type="http://schemas.openxmlformats.org/officeDocument/2006/relationships/image" Target="media/image21.jpg"/><Relationship Id="rId379" Type="http://schemas.openxmlformats.org/officeDocument/2006/relationships/header" Target="header103.xml"/><Relationship Id="rId7" Type="http://schemas.openxmlformats.org/officeDocument/2006/relationships/image" Target="media/image1.jpg"/><Relationship Id="rId183" Type="http://schemas.openxmlformats.org/officeDocument/2006/relationships/image" Target="media/image33.jpg"/><Relationship Id="rId239" Type="http://schemas.openxmlformats.org/officeDocument/2006/relationships/hyperlink" Target="https://kubernetes.io/docs/concepts/configuration/configmap/" TargetMode="External"/><Relationship Id="rId390" Type="http://schemas.openxmlformats.org/officeDocument/2006/relationships/hyperlink" Target="https://customercare@packt.com/" TargetMode="External"/><Relationship Id="rId404" Type="http://schemas.openxmlformats.org/officeDocument/2006/relationships/hyperlink" Target="https://authors.packt.com/" TargetMode="External"/><Relationship Id="rId250" Type="http://schemas.openxmlformats.org/officeDocument/2006/relationships/header" Target="header56.xml"/><Relationship Id="rId292" Type="http://schemas.openxmlformats.org/officeDocument/2006/relationships/header" Target="header73.xml"/><Relationship Id="rId306" Type="http://schemas.openxmlformats.org/officeDocument/2006/relationships/header" Target="header78.xml"/><Relationship Id="rId45" Type="http://schemas.openxmlformats.org/officeDocument/2006/relationships/image" Target="media/image9.jpg"/><Relationship Id="rId87" Type="http://schemas.openxmlformats.org/officeDocument/2006/relationships/hyperlink" Target="https://www.sonarsource.com/products/sonarqube/" TargetMode="External"/><Relationship Id="rId348" Type="http://schemas.openxmlformats.org/officeDocument/2006/relationships/image" Target="media/image68.jpg"/><Relationship Id="rId152" Type="http://schemas.openxmlformats.org/officeDocument/2006/relationships/hyperlink" Target="https://kubernetes.io/docs/reference/access-authn-authz/authentication/" TargetMode="External"/><Relationship Id="rId194" Type="http://schemas.openxmlformats.org/officeDocument/2006/relationships/hyperlink" Target="https://sre.google/sre-book/service-level-objectives/" TargetMode="External"/><Relationship Id="rId208" Type="http://schemas.openxmlformats.org/officeDocument/2006/relationships/hyperlink" Target="https://packt.link/deep-engineering-newsletter" TargetMode="External"/><Relationship Id="rId415" Type="http://schemas.openxmlformats.org/officeDocument/2006/relationships/fontTable" Target="fontTable.xml"/><Relationship Id="rId261" Type="http://schemas.openxmlformats.org/officeDocument/2006/relationships/hyperlink" Target="https://argoproj.github.io/rollouts/" TargetMode="External"/><Relationship Id="rId14" Type="http://schemas.openxmlformats.org/officeDocument/2006/relationships/header" Target="header5.xml"/><Relationship Id="rId56" Type="http://schemas.openxmlformats.org/officeDocument/2006/relationships/hyperlink" Target="https://bitwarden.com/" TargetMode="External"/><Relationship Id="rId317" Type="http://schemas.openxmlformats.org/officeDocument/2006/relationships/hyperlink" Target="https://opencost.io/" TargetMode="External"/><Relationship Id="rId359" Type="http://schemas.openxmlformats.org/officeDocument/2006/relationships/hyperlink" Target="https://developers.cloudflare.com/vectorize/reference/what-is-a-vector-database/" TargetMode="External"/><Relationship Id="rId98" Type="http://schemas.openxmlformats.org/officeDocument/2006/relationships/hyperlink" Target="https://packtpub.com/unlock" TargetMode="External"/><Relationship Id="rId163" Type="http://schemas.openxmlformats.org/officeDocument/2006/relationships/hyperlink" Target="https://open-policy-agent.github.io/gatekeeper/" TargetMode="External"/><Relationship Id="rId219" Type="http://schemas.openxmlformats.org/officeDocument/2006/relationships/header" Target="header50.xml"/><Relationship Id="rId370" Type="http://schemas.openxmlformats.org/officeDocument/2006/relationships/header" Target="header96.xml"/><Relationship Id="rId230" Type="http://schemas.openxmlformats.org/officeDocument/2006/relationships/hyperlink" Target="https://portal-iq.platformetrics.com/" TargetMode="External"/><Relationship Id="rId25" Type="http://schemas.openxmlformats.org/officeDocument/2006/relationships/hyperlink" Target="http://authors.packt.com/" TargetMode="External"/><Relationship Id="rId67" Type="http://schemas.openxmlformats.org/officeDocument/2006/relationships/image" Target="media/image12.jpg"/><Relationship Id="rId272" Type="http://schemas.openxmlformats.org/officeDocument/2006/relationships/hyperlink" Target="https://docs.upbound.io/providers/" TargetMode="External"/><Relationship Id="rId328" Type="http://schemas.openxmlformats.org/officeDocument/2006/relationships/header" Target="header86.xml"/><Relationship Id="rId174" Type="http://schemas.openxmlformats.org/officeDocument/2006/relationships/header" Target="header29.xml"/><Relationship Id="rId381" Type="http://schemas.openxmlformats.org/officeDocument/2006/relationships/header" Target="header105.xml"/><Relationship Id="rId241" Type="http://schemas.openxmlformats.org/officeDocument/2006/relationships/hyperlink" Target="https://kubernetes.io/docs/concepts/policy/limit-range/" TargetMode="External"/><Relationship Id="rId36" Type="http://schemas.openxmlformats.org/officeDocument/2006/relationships/header" Target="header17.xml"/><Relationship Id="rId283" Type="http://schemas.openxmlformats.org/officeDocument/2006/relationships/hyperlink" Target="https://backstage.io/docs/features/software-templates/writing-templates" TargetMode="External"/><Relationship Id="rId339" Type="http://schemas.openxmlformats.org/officeDocument/2006/relationships/hyperlink" Target="https://packt.link/deep-engineering-newsletter" TargetMode="External"/><Relationship Id="rId78" Type="http://schemas.openxmlformats.org/officeDocument/2006/relationships/hyperlink" Target="https://fluxcd.io/flux/" TargetMode="External"/><Relationship Id="rId99" Type="http://schemas.openxmlformats.org/officeDocument/2006/relationships/image" Target="media/image23.jpg"/><Relationship Id="rId143" Type="http://schemas.openxmlformats.org/officeDocument/2006/relationships/image" Target="media/image220.jpg"/><Relationship Id="rId164" Type="http://schemas.openxmlformats.org/officeDocument/2006/relationships/hyperlink" Target="https://prometheus-operator.dev/docs/api-reference/api/" TargetMode="External"/><Relationship Id="rId185" Type="http://schemas.openxmlformats.org/officeDocument/2006/relationships/image" Target="media/image35.jpg"/><Relationship Id="rId350" Type="http://schemas.openxmlformats.org/officeDocument/2006/relationships/hyperlink" Target="https://openai.com/" TargetMode="External"/><Relationship Id="rId371" Type="http://schemas.openxmlformats.org/officeDocument/2006/relationships/header" Target="header97.xml"/><Relationship Id="rId406" Type="http://schemas.openxmlformats.org/officeDocument/2006/relationships/header" Target="header112.xml"/><Relationship Id="rId9" Type="http://schemas.openxmlformats.org/officeDocument/2006/relationships/header" Target="header2.xml"/><Relationship Id="rId210" Type="http://schemas.openxmlformats.org/officeDocument/2006/relationships/header" Target="header41.xml"/><Relationship Id="rId392" Type="http://schemas.openxmlformats.org/officeDocument/2006/relationships/hyperlink" Target="https://customercare@packt.com/" TargetMode="External"/><Relationship Id="rId26" Type="http://schemas.openxmlformats.org/officeDocument/2006/relationships/image" Target="media/image3.jpg"/><Relationship Id="rId231" Type="http://schemas.openxmlformats.org/officeDocument/2006/relationships/hyperlink" Target="https://packtpub.com/unlock" TargetMode="External"/><Relationship Id="rId252" Type="http://schemas.openxmlformats.org/officeDocument/2006/relationships/header" Target="header58.xml"/><Relationship Id="rId273" Type="http://schemas.openxmlformats.org/officeDocument/2006/relationships/hyperlink" Target="https://kubernetes.io/docs/concepts/extend-kubernetes/api-extension/custom-resources/" TargetMode="External"/><Relationship Id="rId294" Type="http://schemas.openxmlformats.org/officeDocument/2006/relationships/header" Target="header75.xml"/><Relationship Id="rId308" Type="http://schemas.openxmlformats.org/officeDocument/2006/relationships/header" Target="header80.xml"/><Relationship Id="rId329" Type="http://schemas.openxmlformats.org/officeDocument/2006/relationships/header" Target="header87.xml"/><Relationship Id="rId47" Type="http://schemas.openxmlformats.org/officeDocument/2006/relationships/hyperlink" Target="https://,/" TargetMode="External"/><Relationship Id="rId68" Type="http://schemas.openxmlformats.org/officeDocument/2006/relationships/image" Target="media/image13.jpg"/><Relationship Id="rId89" Type="http://schemas.openxmlformats.org/officeDocument/2006/relationships/hyperlink" Target="https://trivy.dev/" TargetMode="External"/><Relationship Id="rId154" Type="http://schemas.openxmlformats.org/officeDocument/2006/relationships/hyperlink" Target="https://www.aicpa-cima.com/resources/landing/soc-2" TargetMode="External"/><Relationship Id="rId175" Type="http://schemas.openxmlformats.org/officeDocument/2006/relationships/header" Target="header30.xml"/><Relationship Id="rId340" Type="http://schemas.openxmlformats.org/officeDocument/2006/relationships/header" Target="header88.xml"/><Relationship Id="rId361" Type="http://schemas.openxmlformats.org/officeDocument/2006/relationships/hyperlink" Target="https://huggingface.co/papers/2602.20021" TargetMode="External"/><Relationship Id="rId196" Type="http://schemas.openxmlformats.org/officeDocument/2006/relationships/hyperlink" Target="https://packtpub.com/unlock" TargetMode="External"/><Relationship Id="rId200" Type="http://schemas.openxmlformats.org/officeDocument/2006/relationships/header" Target="header37.xml"/><Relationship Id="rId382" Type="http://schemas.openxmlformats.org/officeDocument/2006/relationships/hyperlink" Target="https://www.packtpub.com/en-us/unlock?step=1." TargetMode="External"/><Relationship Id="rId16" Type="http://schemas.openxmlformats.org/officeDocument/2006/relationships/header" Target="header7.xml"/><Relationship Id="rId221" Type="http://schemas.openxmlformats.org/officeDocument/2006/relationships/image" Target="media/image39.jpg"/><Relationship Id="rId242" Type="http://schemas.openxmlformats.org/officeDocument/2006/relationships/hyperlink" Target="https://tekton.dev/" TargetMode="External"/><Relationship Id="rId263" Type="http://schemas.openxmlformats.org/officeDocument/2006/relationships/hyperlink" Target="https://www.cncf.io/blog/2024/11/04/opentelemetry-is-expanding-into-ci-cd-observability/" TargetMode="External"/><Relationship Id="rId284" Type="http://schemas.openxmlformats.org/officeDocument/2006/relationships/hyperlink" Target="https://docs.renovatebot.com/" TargetMode="External"/><Relationship Id="rId319" Type="http://schemas.openxmlformats.org/officeDocument/2006/relationships/hyperlink" Target="https://www.fairwinds.com/blog/introducing-goldilocks-a-tool-for-recommending-resource-requests" TargetMode="External"/><Relationship Id="rId37" Type="http://schemas.openxmlformats.org/officeDocument/2006/relationships/header" Target="header18.xml"/><Relationship Id="rId58" Type="http://schemas.openxmlformats.org/officeDocument/2006/relationships/hyperlink" Target="https://kind.sigs.k8s.io/" TargetMode="External"/><Relationship Id="rId79" Type="http://schemas.openxmlformats.org/officeDocument/2006/relationships/hyperlink" Target="https://istio.io/latest/docs/" TargetMode="External"/><Relationship Id="rId144" Type="http://schemas.openxmlformats.org/officeDocument/2006/relationships/image" Target="media/image230.jpg"/><Relationship Id="rId330" Type="http://schemas.openxmlformats.org/officeDocument/2006/relationships/image" Target="media/image63.png"/><Relationship Id="rId90" Type="http://schemas.openxmlformats.org/officeDocument/2006/relationships/hyperlink" Target="https://semgrep.dev/" TargetMode="External"/><Relationship Id="rId165" Type="http://schemas.openxmlformats.org/officeDocument/2006/relationships/hyperlink" Target="https://prometheus-operator.dev/docs/api-reference/api/" TargetMode="External"/><Relationship Id="rId186" Type="http://schemas.openxmlformats.org/officeDocument/2006/relationships/image" Target="media/image36.jpg"/><Relationship Id="rId351" Type="http://schemas.openxmlformats.org/officeDocument/2006/relationships/hyperlink" Target="https://www.anthropic.com/" TargetMode="External"/><Relationship Id="rId372" Type="http://schemas.openxmlformats.org/officeDocument/2006/relationships/header" Target="header98.xml"/><Relationship Id="rId393" Type="http://schemas.openxmlformats.org/officeDocument/2006/relationships/image" Target="media/image700.jpg"/><Relationship Id="rId407" Type="http://schemas.openxmlformats.org/officeDocument/2006/relationships/header" Target="header113.xml"/><Relationship Id="rId211" Type="http://schemas.openxmlformats.org/officeDocument/2006/relationships/header" Target="header42.xml"/><Relationship Id="rId232" Type="http://schemas.openxmlformats.org/officeDocument/2006/relationships/header" Target="header52.xml"/><Relationship Id="rId253" Type="http://schemas.openxmlformats.org/officeDocument/2006/relationships/header" Target="header59.xml"/><Relationship Id="rId274" Type="http://schemas.openxmlformats.org/officeDocument/2006/relationships/hyperlink" Target="https://kubernetes.io/docs/concepts/extend-kubernetes/api-extension/custom-resources/" TargetMode="External"/><Relationship Id="rId295" Type="http://schemas.openxmlformats.org/officeDocument/2006/relationships/image" Target="media/image59.jpg"/><Relationship Id="rId309" Type="http://schemas.openxmlformats.org/officeDocument/2006/relationships/header" Target="header81.xml"/><Relationship Id="rId27" Type="http://schemas.openxmlformats.org/officeDocument/2006/relationships/hyperlink" Target="https://packt.link/r/1806380137" TargetMode="External"/><Relationship Id="rId48" Type="http://schemas.openxmlformats.org/officeDocument/2006/relationships/hyperlink" Target="https://docs.github.com/en/authentication/managing-commit-signature-verification/signing-commitshttps://docs.github.com/en/authentication/managing-commit-signature-verification/signing-commits." TargetMode="External"/><Relationship Id="rId69" Type="http://schemas.openxmlformats.org/officeDocument/2006/relationships/image" Target="media/image14.jpg"/><Relationship Id="rId320" Type="http://schemas.openxmlformats.org/officeDocument/2006/relationships/hyperlink" Target="https://www.fairwinds.com/blog/introducing-goldilocks-a-tool-for-recommending-resource-requests" TargetMode="External"/><Relationship Id="rId80" Type="http://schemas.openxmlformats.org/officeDocument/2006/relationships/hyperlink" Target="https://kustomize.io/" TargetMode="External"/><Relationship Id="rId155" Type="http://schemas.openxmlformats.org/officeDocument/2006/relationships/hyperlink" Target="https://www.aicpa-cima.com/resources/landing/soc-2" TargetMode="External"/><Relationship Id="rId176" Type="http://schemas.openxmlformats.org/officeDocument/2006/relationships/header" Target="header31.xml"/><Relationship Id="rId197" Type="http://schemas.openxmlformats.org/officeDocument/2006/relationships/header" Target="header34.xml"/><Relationship Id="rId341" Type="http://schemas.openxmlformats.org/officeDocument/2006/relationships/header" Target="header89.xml"/><Relationship Id="rId362" Type="http://schemas.openxmlformats.org/officeDocument/2006/relationships/hyperlink" Target="https://itrevolution.com/product/value-internal-developer-platform-investments/" TargetMode="External"/><Relationship Id="rId383" Type="http://schemas.openxmlformats.org/officeDocument/2006/relationships/hyperlink" Target="https://www.packtpub.com/en-us/unlock?step=1." TargetMode="External"/><Relationship Id="rId201" Type="http://schemas.openxmlformats.org/officeDocument/2006/relationships/header" Target="header38.xml"/><Relationship Id="rId222" Type="http://schemas.openxmlformats.org/officeDocument/2006/relationships/image" Target="media/image40.jpg"/><Relationship Id="rId243" Type="http://schemas.openxmlformats.org/officeDocument/2006/relationships/hyperlink" Target="https://www.crossplane.io/" TargetMode="External"/><Relationship Id="rId264" Type="http://schemas.openxmlformats.org/officeDocument/2006/relationships/hyperlink" Target="https://packtpub.com/unlock" TargetMode="External"/><Relationship Id="rId285" Type="http://schemas.openxmlformats.org/officeDocument/2006/relationships/hyperlink" Target="https://packtpub.com/unlock" TargetMode="External"/><Relationship Id="rId17" Type="http://schemas.openxmlformats.org/officeDocument/2006/relationships/header" Target="header8.xml"/><Relationship Id="rId38" Type="http://schemas.openxmlformats.org/officeDocument/2006/relationships/image" Target="media/image5.jpg"/><Relationship Id="rId59" Type="http://schemas.openxmlformats.org/officeDocument/2006/relationships/image" Target="media/image11.jpg"/><Relationship Id="rId310" Type="http://schemas.openxmlformats.org/officeDocument/2006/relationships/image" Target="media/image61.jpg"/><Relationship Id="rId70" Type="http://schemas.openxmlformats.org/officeDocument/2006/relationships/image" Target="media/image15.jpg"/><Relationship Id="rId91" Type="http://schemas.openxmlformats.org/officeDocument/2006/relationships/hyperlink" Target="https://trunkbaseddevelopment.com/" TargetMode="External"/><Relationship Id="rId145" Type="http://schemas.openxmlformats.org/officeDocument/2006/relationships/header" Target="header25.xml"/><Relationship Id="rId166" Type="http://schemas.openxmlformats.org/officeDocument/2006/relationships/hyperlink" Target="https://cert-manager.io/docs/" TargetMode="External"/><Relationship Id="rId187" Type="http://schemas.openxmlformats.org/officeDocument/2006/relationships/hyperlink" Target="https://opentelemetry.io/docs/" TargetMode="External"/><Relationship Id="rId331" Type="http://schemas.openxmlformats.org/officeDocument/2006/relationships/image" Target="media/image64.png"/><Relationship Id="rId352" Type="http://schemas.openxmlformats.org/officeDocument/2006/relationships/hyperlink" Target="https://gemini.google/" TargetMode="External"/><Relationship Id="rId373" Type="http://schemas.openxmlformats.org/officeDocument/2006/relationships/header" Target="header99.xml"/><Relationship Id="rId394" Type="http://schemas.openxmlformats.org/officeDocument/2006/relationships/header" Target="header106.xml"/><Relationship Id="rId408" Type="http://schemas.openxmlformats.org/officeDocument/2006/relationships/header" Target="header114.xml"/><Relationship Id="rId1" Type="http://schemas.openxmlformats.org/officeDocument/2006/relationships/numbering" Target="numbering.xml"/><Relationship Id="rId212" Type="http://schemas.openxmlformats.org/officeDocument/2006/relationships/header" Target="header43.xml"/><Relationship Id="rId233" Type="http://schemas.openxmlformats.org/officeDocument/2006/relationships/header" Target="header53.xml"/><Relationship Id="rId254" Type="http://schemas.openxmlformats.org/officeDocument/2006/relationships/header" Target="header60.xml"/><Relationship Id="rId28" Type="http://schemas.openxmlformats.org/officeDocument/2006/relationships/image" Target="media/image4.jpg"/><Relationship Id="rId49" Type="http://schemas.openxmlformats.org/officeDocument/2006/relationships/hyperlink" Target="https://docs.github.com/en/authentication/managing-commit-signature-verification/signing-commitshttps://docs.github.com/en/authentication/managing-commit-signature-verification/signing-commits." TargetMode="External"/><Relationship Id="rId275" Type="http://schemas.openxmlformats.org/officeDocument/2006/relationships/hyperlink" Target="https://packt.link/deep-engineering-newsletter" TargetMode="External"/><Relationship Id="rId296" Type="http://schemas.openxmlformats.org/officeDocument/2006/relationships/image" Target="media/image580.jpg"/><Relationship Id="rId300" Type="http://schemas.openxmlformats.org/officeDocument/2006/relationships/hyperlink" Target="https://www.conftest.dev/" TargetMode="External"/><Relationship Id="rId60" Type="http://schemas.openxmlformats.org/officeDocument/2006/relationships/hyperlink" Target="https://packt.link/deep-engineering-newsletter" TargetMode="External"/><Relationship Id="rId81" Type="http://schemas.openxmlformats.org/officeDocument/2006/relationships/hyperlink" Target="https://www.openpolicyagent.org/docs/latest/" TargetMode="External"/><Relationship Id="rId156" Type="http://schemas.openxmlformats.org/officeDocument/2006/relationships/hyperlink" Target="https://www.hhs.gov/hipaa" TargetMode="External"/><Relationship Id="rId177" Type="http://schemas.openxmlformats.org/officeDocument/2006/relationships/header" Target="header32.xml"/><Relationship Id="rId198" Type="http://schemas.openxmlformats.org/officeDocument/2006/relationships/header" Target="header35.xml"/><Relationship Id="rId321" Type="http://schemas.openxmlformats.org/officeDocument/2006/relationships/hyperlink" Target="https://karpenter.sh/" TargetMode="External"/><Relationship Id="rId342" Type="http://schemas.openxmlformats.org/officeDocument/2006/relationships/header" Target="header90.xml"/><Relationship Id="rId363" Type="http://schemas.openxmlformats.org/officeDocument/2006/relationships/hyperlink" Target="https://itrevolution.com/product/value-internal-developer-platform-investments/" TargetMode="External"/><Relationship Id="rId384" Type="http://schemas.openxmlformats.org/officeDocument/2006/relationships/hyperlink" Target="https://packtpub.com/unlock" TargetMode="External"/><Relationship Id="rId202" Type="http://schemas.openxmlformats.org/officeDocument/2006/relationships/header" Target="header39.xml"/><Relationship Id="rId223" Type="http://schemas.openxmlformats.org/officeDocument/2006/relationships/image" Target="media/image41.jpg"/><Relationship Id="rId244" Type="http://schemas.openxmlformats.org/officeDocument/2006/relationships/hyperlink" Target="https://docs.kratix.io/" TargetMode="External"/><Relationship Id="rId18" Type="http://schemas.openxmlformats.org/officeDocument/2006/relationships/header" Target="header9.xml"/><Relationship Id="rId39" Type="http://schemas.openxmlformats.org/officeDocument/2006/relationships/image" Target="media/image6.jpg"/><Relationship Id="rId265" Type="http://schemas.openxmlformats.org/officeDocument/2006/relationships/header" Target="header61.xml"/><Relationship Id="rId286" Type="http://schemas.openxmlformats.org/officeDocument/2006/relationships/header" Target="header67.xml"/><Relationship Id="rId50" Type="http://schemas.openxmlformats.org/officeDocument/2006/relationships/hyperlink" Target="https://docs.github.com/en/authentication/managing-commit-signature-verification/signing-commitshttps://docs.github.com/en/authentication/managing-commit-signature-verification/signing-commits." TargetMode="External"/><Relationship Id="rId146" Type="http://schemas.openxmlformats.org/officeDocument/2006/relationships/header" Target="header26.xml"/><Relationship Id="rId167" Type="http://schemas.openxmlformats.org/officeDocument/2006/relationships/hyperlink" Target="https://cert-manager.io/docs/" TargetMode="External"/><Relationship Id="rId188" Type="http://schemas.openxmlformats.org/officeDocument/2006/relationships/hyperlink" Target="https://opentelemetry.io/docs/" TargetMode="External"/><Relationship Id="rId311" Type="http://schemas.openxmlformats.org/officeDocument/2006/relationships/image" Target="media/image62.png"/><Relationship Id="rId332" Type="http://schemas.openxmlformats.org/officeDocument/2006/relationships/image" Target="media/image65.png"/><Relationship Id="rId353" Type="http://schemas.openxmlformats.org/officeDocument/2006/relationships/hyperlink" Target="https://copilot.microsoft.com/" TargetMode="External"/><Relationship Id="rId374" Type="http://schemas.openxmlformats.org/officeDocument/2006/relationships/hyperlink" Target="https://peh-packt.platformetrics.com/" TargetMode="External"/><Relationship Id="rId395" Type="http://schemas.openxmlformats.org/officeDocument/2006/relationships/header" Target="header107.xml"/><Relationship Id="rId409" Type="http://schemas.openxmlformats.org/officeDocument/2006/relationships/header" Target="header115.xml"/><Relationship Id="rId71" Type="http://schemas.openxmlformats.org/officeDocument/2006/relationships/image" Target="media/image16.jpg"/><Relationship Id="rId92" Type="http://schemas.openxmlformats.org/officeDocument/2006/relationships/hyperlink" Target="https://opengitops.dev/" TargetMode="External"/><Relationship Id="rId213" Type="http://schemas.openxmlformats.org/officeDocument/2006/relationships/header" Target="header44.xml"/><Relationship Id="rId234" Type="http://schemas.openxmlformats.org/officeDocument/2006/relationships/header" Target="header54.xml"/><Relationship Id="rId2" Type="http://schemas.openxmlformats.org/officeDocument/2006/relationships/styles" Target="styles.xml"/><Relationship Id="rId29" Type="http://schemas.openxmlformats.org/officeDocument/2006/relationships/header" Target="header10.xml"/><Relationship Id="rId255" Type="http://schemas.openxmlformats.org/officeDocument/2006/relationships/image" Target="media/image49.png"/><Relationship Id="rId276" Type="http://schemas.openxmlformats.org/officeDocument/2006/relationships/header" Target="header64.xml"/><Relationship Id="rId297" Type="http://schemas.openxmlformats.org/officeDocument/2006/relationships/image" Target="media/image60.png"/><Relationship Id="rId40" Type="http://schemas.openxmlformats.org/officeDocument/2006/relationships/image" Target="media/image7.jpg"/><Relationship Id="rId157" Type="http://schemas.openxmlformats.org/officeDocument/2006/relationships/hyperlink" Target="https://www.pcisecuritystandards.org/" TargetMode="External"/><Relationship Id="rId178" Type="http://schemas.openxmlformats.org/officeDocument/2006/relationships/header" Target="header33.xml"/><Relationship Id="rId301" Type="http://schemas.openxmlformats.org/officeDocument/2006/relationships/hyperlink" Target="https://www.openpolicyagent.org/docs/policy-language" TargetMode="External"/><Relationship Id="rId322" Type="http://schemas.openxmlformats.org/officeDocument/2006/relationships/hyperlink" Target="https://kyverno.io/" TargetMode="External"/><Relationship Id="rId343" Type="http://schemas.openxmlformats.org/officeDocument/2006/relationships/header" Target="header91.xml"/><Relationship Id="rId364" Type="http://schemas.openxmlformats.org/officeDocument/2006/relationships/hyperlink" Target="https://smith.langchain.com/" TargetMode="External"/><Relationship Id="rId61" Type="http://schemas.openxmlformats.org/officeDocument/2006/relationships/header" Target="header19.xml"/><Relationship Id="rId82" Type="http://schemas.openxmlformats.org/officeDocument/2006/relationships/hyperlink" Target="https://www.openpolicyagent.org/docs/latest/" TargetMode="External"/><Relationship Id="rId199" Type="http://schemas.openxmlformats.org/officeDocument/2006/relationships/header" Target="header36.xml"/><Relationship Id="rId203" Type="http://schemas.openxmlformats.org/officeDocument/2006/relationships/image" Target="media/image37.jpg"/><Relationship Id="rId385" Type="http://schemas.openxmlformats.org/officeDocument/2006/relationships/image" Target="media/image69.jpg"/><Relationship Id="rId19" Type="http://schemas.openxmlformats.org/officeDocument/2006/relationships/hyperlink" Target="https://github.com/achankra/peh" TargetMode="External"/><Relationship Id="rId224" Type="http://schemas.openxmlformats.org/officeDocument/2006/relationships/image" Target="media/image42.jpg"/><Relationship Id="rId245" Type="http://schemas.openxmlformats.org/officeDocument/2006/relationships/hyperlink" Target="https://humanitec.io/" TargetMode="External"/><Relationship Id="rId266" Type="http://schemas.openxmlformats.org/officeDocument/2006/relationships/header" Target="header62.xml"/><Relationship Id="rId287" Type="http://schemas.openxmlformats.org/officeDocument/2006/relationships/header" Target="header68.xml"/><Relationship Id="rId410" Type="http://schemas.openxmlformats.org/officeDocument/2006/relationships/header" Target="header116.xml"/><Relationship Id="rId30" Type="http://schemas.openxmlformats.org/officeDocument/2006/relationships/header" Target="header11.xml"/><Relationship Id="rId147" Type="http://schemas.openxmlformats.org/officeDocument/2006/relationships/header" Target="header27.xml"/><Relationship Id="rId168" Type="http://schemas.openxmlformats.org/officeDocument/2006/relationships/hyperlink" Target="https://letsencrypt.org/docs/" TargetMode="External"/><Relationship Id="rId312" Type="http://schemas.openxmlformats.org/officeDocument/2006/relationships/hyperlink" Target="https://finops.org/" TargetMode="External"/><Relationship Id="rId333" Type="http://schemas.openxmlformats.org/officeDocument/2006/relationships/hyperlink" Target="https://hyperping.com/three-nines" TargetMode="External"/><Relationship Id="rId354" Type="http://schemas.openxmlformats.org/officeDocument/2006/relationships/hyperlink" Target="https://www.llama.com/" TargetMode="External"/><Relationship Id="rId51" Type="http://schemas.openxmlformats.org/officeDocument/2006/relationships/image" Target="media/image10.jpg"/><Relationship Id="rId72" Type="http://schemas.openxmlformats.org/officeDocument/2006/relationships/image" Target="media/image17.jpg"/><Relationship Id="rId93" Type="http://schemas.openxmlformats.org/officeDocument/2006/relationships/hyperlink" Target="https://argo-cd.readthedocs.io/en/stable/operator-manual/cluster-bootstrapping/" TargetMode="External"/><Relationship Id="rId189" Type="http://schemas.openxmlformats.org/officeDocument/2006/relationships/hyperlink" Target="https://grafana.com/docs/grafana/latest/" TargetMode="External"/><Relationship Id="rId375" Type="http://schemas.openxmlformats.org/officeDocument/2006/relationships/hyperlink" Target="https://peh-packt.platformetrics.com/" TargetMode="External"/><Relationship Id="rId396" Type="http://schemas.openxmlformats.org/officeDocument/2006/relationships/header" Target="header108.xml"/><Relationship Id="rId3" Type="http://schemas.openxmlformats.org/officeDocument/2006/relationships/settings" Target="settings.xml"/><Relationship Id="rId214" Type="http://schemas.openxmlformats.org/officeDocument/2006/relationships/header" Target="header45.xml"/><Relationship Id="rId235" Type="http://schemas.openxmlformats.org/officeDocument/2006/relationships/image" Target="media/image45.png"/><Relationship Id="rId256" Type="http://schemas.openxmlformats.org/officeDocument/2006/relationships/image" Target="media/image50.png"/><Relationship Id="rId277" Type="http://schemas.openxmlformats.org/officeDocument/2006/relationships/header" Target="header65.xml"/><Relationship Id="rId298" Type="http://schemas.openxmlformats.org/officeDocument/2006/relationships/hyperlink" Target="https://kubernetes.io/docs/reference/access-authn-authz/admission-controllers/" TargetMode="External"/><Relationship Id="rId400" Type="http://schemas.openxmlformats.org/officeDocument/2006/relationships/hyperlink" Target="https://packtpub.com/" TargetMode="External"/><Relationship Id="rId158" Type="http://schemas.openxmlformats.org/officeDocument/2006/relationships/hyperlink" Target="https://www.keycloak.org/documentation" TargetMode="External"/><Relationship Id="rId302" Type="http://schemas.openxmlformats.org/officeDocument/2006/relationships/hyperlink" Target="https://grafana.com/" TargetMode="External"/><Relationship Id="rId323" Type="http://schemas.openxmlformats.org/officeDocument/2006/relationships/hyperlink" Target="https://packtpub.com/unlock" TargetMode="External"/><Relationship Id="rId344" Type="http://schemas.openxmlformats.org/officeDocument/2006/relationships/header" Target="header92.xml"/><Relationship Id="rId20" Type="http://schemas.openxmlformats.org/officeDocument/2006/relationships/hyperlink" Target="https://github.com/PacktPublishing" TargetMode="External"/><Relationship Id="rId41" Type="http://schemas.openxmlformats.org/officeDocument/2006/relationships/image" Target="media/image8.jpg"/><Relationship Id="rId62" Type="http://schemas.openxmlformats.org/officeDocument/2006/relationships/header" Target="header20.xml"/><Relationship Id="rId83" Type="http://schemas.openxmlformats.org/officeDocument/2006/relationships/hyperlink" Target="https://www.conftest.dev/" TargetMode="External"/><Relationship Id="rId179" Type="http://schemas.openxmlformats.org/officeDocument/2006/relationships/image" Target="media/image29.jpg"/><Relationship Id="rId365" Type="http://schemas.openxmlformats.org/officeDocument/2006/relationships/hyperlink" Target="https://langfuse.com/" TargetMode="External"/><Relationship Id="rId386" Type="http://schemas.openxmlformats.org/officeDocument/2006/relationships/image" Target="media/image70.jpg"/><Relationship Id="rId190" Type="http://schemas.openxmlformats.org/officeDocument/2006/relationships/hyperlink" Target="https://grafana.com/docs/grafana/latest/" TargetMode="External"/><Relationship Id="rId204" Type="http://schemas.openxmlformats.org/officeDocument/2006/relationships/image" Target="media/image38.jpg"/><Relationship Id="rId225" Type="http://schemas.openxmlformats.org/officeDocument/2006/relationships/image" Target="media/image43.jpg"/><Relationship Id="rId246" Type="http://schemas.openxmlformats.org/officeDocument/2006/relationships/hyperlink" Target="https://productled.com/blog/the-first-7-minutes-of-the-onboarding-user-experience" TargetMode="External"/><Relationship Id="rId267" Type="http://schemas.openxmlformats.org/officeDocument/2006/relationships/header" Target="header63.xml"/><Relationship Id="rId288" Type="http://schemas.openxmlformats.org/officeDocument/2006/relationships/header" Target="header69.xml"/><Relationship Id="rId411" Type="http://schemas.openxmlformats.org/officeDocument/2006/relationships/header" Target="header117.xml"/><Relationship Id="rId313" Type="http://schemas.openxmlformats.org/officeDocument/2006/relationships/hyperlink" Target="https://platformengineering.org/blog/10-finops-tools-platform-engineers-should-evaluate-for-2026" TargetMode="External"/><Relationship Id="rId10" Type="http://schemas.openxmlformats.org/officeDocument/2006/relationships/header" Target="header3.xml"/><Relationship Id="rId31" Type="http://schemas.openxmlformats.org/officeDocument/2006/relationships/header" Target="header12.xml"/><Relationship Id="rId52" Type="http://schemas.openxmlformats.org/officeDocument/2006/relationships/hyperlink" Target="https://effectiveplatformengineering.com/" TargetMode="External"/><Relationship Id="rId73" Type="http://schemas.openxmlformats.org/officeDocument/2006/relationships/image" Target="media/image18.jpg"/><Relationship Id="rId94" Type="http://schemas.openxmlformats.org/officeDocument/2006/relationships/hyperlink" Target="https://argo-cd.readthedocs.io/en/stable/operator-manual/cluster-bootstrapping/" TargetMode="External"/><Relationship Id="rId148" Type="http://schemas.openxmlformats.org/officeDocument/2006/relationships/image" Target="media/image25.jpg"/><Relationship Id="rId169" Type="http://schemas.openxmlformats.org/officeDocument/2006/relationships/hyperlink" Target="https://letsencrypt.org/docs/" TargetMode="External"/><Relationship Id="rId334" Type="http://schemas.openxmlformats.org/officeDocument/2006/relationships/hyperlink" Target="https://sloth.dev/" TargetMode="External"/><Relationship Id="rId355" Type="http://schemas.openxmlformats.org/officeDocument/2006/relationships/hyperlink" Target="https://mistral.ai/" TargetMode="External"/><Relationship Id="rId376" Type="http://schemas.openxmlformats.org/officeDocument/2006/relationships/header" Target="header100.xml"/><Relationship Id="rId397" Type="http://schemas.openxmlformats.org/officeDocument/2006/relationships/header" Target="header109.xml"/><Relationship Id="rId4" Type="http://schemas.openxmlformats.org/officeDocument/2006/relationships/webSettings" Target="webSettings.xml"/><Relationship Id="rId180" Type="http://schemas.openxmlformats.org/officeDocument/2006/relationships/image" Target="media/image30.jpg"/><Relationship Id="rId215" Type="http://schemas.openxmlformats.org/officeDocument/2006/relationships/header" Target="header46.xml"/><Relationship Id="rId236" Type="http://schemas.openxmlformats.org/officeDocument/2006/relationships/image" Target="media/image46.png"/><Relationship Id="rId257" Type="http://schemas.openxmlformats.org/officeDocument/2006/relationships/image" Target="media/image51.png"/><Relationship Id="rId278" Type="http://schemas.openxmlformats.org/officeDocument/2006/relationships/header" Target="header66.xml"/><Relationship Id="rId401" Type="http://schemas.openxmlformats.org/officeDocument/2006/relationships/hyperlink" Target="https://www.packtpub.com/" TargetMode="External"/><Relationship Id="rId303" Type="http://schemas.openxmlformats.org/officeDocument/2006/relationships/hyperlink" Target="https://packt.link/deep-engineering-newsletter" TargetMode="External"/><Relationship Id="rId42" Type="http://schemas.openxmlformats.org/officeDocument/2006/relationships/hyperlink" Target="https://github.comhttps://github.com," TargetMode="External"/><Relationship Id="rId84" Type="http://schemas.openxmlformats.org/officeDocument/2006/relationships/hyperlink" Target="https://bats-core.readthedocs.io/" TargetMode="External"/><Relationship Id="rId345" Type="http://schemas.openxmlformats.org/officeDocument/2006/relationships/header" Target="header93.xml"/><Relationship Id="rId387" Type="http://schemas.openxmlformats.org/officeDocument/2006/relationships/image" Target="media/image690.jpg"/><Relationship Id="rId191" Type="http://schemas.openxmlformats.org/officeDocument/2006/relationships/hyperlink" Target="https://trivy.dev/latest/docs/" TargetMode="External"/><Relationship Id="rId205" Type="http://schemas.openxmlformats.org/officeDocument/2006/relationships/hyperlink" Target="https://www.atlassian.com/developer-experience" TargetMode="External"/><Relationship Id="rId247" Type="http://schemas.openxmlformats.org/officeDocument/2006/relationships/hyperlink" Target="https://productled.com/blog/the-first-7-minutes-of-the-onboarding-user-experience" TargetMode="External"/><Relationship Id="rId412" Type="http://schemas.openxmlformats.org/officeDocument/2006/relationships/header" Target="header118.xml"/><Relationship Id="rId289" Type="http://schemas.openxmlformats.org/officeDocument/2006/relationships/header" Target="header70.xml"/><Relationship Id="rId11" Type="http://schemas.openxmlformats.org/officeDocument/2006/relationships/image" Target="media/image2.jpg"/><Relationship Id="rId53" Type="http://schemas.openxmlformats.org/officeDocument/2006/relationships/hyperlink" Target="https://trunkbaseddevelopment.com/" TargetMode="External"/><Relationship Id="rId149" Type="http://schemas.openxmlformats.org/officeDocument/2006/relationships/image" Target="media/image26.jpg"/><Relationship Id="rId314" Type="http://schemas.openxmlformats.org/officeDocument/2006/relationships/hyperlink" Target="https://platformengineering.org/blog/10-finops-tools-platform-engineers-should-evaluate-for-2026" TargetMode="External"/><Relationship Id="rId356" Type="http://schemas.openxmlformats.org/officeDocument/2006/relationships/hyperlink" Target="https://ollama.ai/" TargetMode="External"/><Relationship Id="hyperlink43661" Type="http://schemas.openxmlformats.org/officeDocument/2006/relationships/hyperlink" Target="https://customercare@packt.com/" TargetMode="External"/><Relationship Id="rId398" Type="http://schemas.openxmlformats.org/officeDocument/2006/relationships/header" Target="header110.xml"/><Relationship Id="rId95" Type="http://schemas.openxmlformats.org/officeDocument/2006/relationships/hyperlink" Target="https://www.envoyproxy.io/docs/" TargetMode="External"/><Relationship Id="rId160" Type="http://schemas.openxmlformats.org/officeDocument/2006/relationships/hyperlink" Target="https://circleci.com/blog/jan-4-2023-incident-report/" TargetMode="External"/><Relationship Id="rId216" Type="http://schemas.openxmlformats.org/officeDocument/2006/relationships/header" Target="header47.xml"/><Relationship Id="rId258" Type="http://schemas.openxmlformats.org/officeDocument/2006/relationships/image" Target="media/image52.jpg"/><Relationship Id="rId22" Type="http://schemas.openxmlformats.org/officeDocument/2006/relationships/hyperlink" Target="https://packt.link/gbp/9781806380138" TargetMode="External"/><Relationship Id="rId64" Type="http://schemas.openxmlformats.org/officeDocument/2006/relationships/header" Target="header22.xml"/><Relationship Id="rId325" Type="http://schemas.openxmlformats.org/officeDocument/2006/relationships/header" Target="header83.xml"/><Relationship Id="rId367" Type="http://schemas.openxmlformats.org/officeDocument/2006/relationships/hyperlink" Target="https://packtpub.com/unlock" TargetMode="External"/><Relationship Id="rId171" Type="http://schemas.openxmlformats.org/officeDocument/2006/relationships/hyperlink" Target="https://kubernetes.io/docs/tasks/debug/debug-cluster/audit/" TargetMode="External"/><Relationship Id="rId227" Type="http://schemas.openxmlformats.org/officeDocument/2006/relationships/hyperlink" Target="https://backstage.io/" TargetMode="External"/><Relationship Id="rId269" Type="http://schemas.openxmlformats.org/officeDocument/2006/relationships/image" Target="media/image55.png"/><Relationship Id="rId33" Type="http://schemas.openxmlformats.org/officeDocument/2006/relationships/header" Target="header14.xml"/><Relationship Id="rId280" Type="http://schemas.openxmlformats.org/officeDocument/2006/relationships/image" Target="media/image58.jpg"/><Relationship Id="rId336" Type="http://schemas.openxmlformats.org/officeDocument/2006/relationships/hyperlink" Target="https://netflix.github.io/chaosmonkey/" TargetMode="External"/><Relationship Id="rId75" Type="http://schemas.openxmlformats.org/officeDocument/2006/relationships/image" Target="media/image20.jpg"/><Relationship Id="rId182" Type="http://schemas.openxmlformats.org/officeDocument/2006/relationships/image" Target="media/image32.jpg"/><Relationship Id="rId378" Type="http://schemas.openxmlformats.org/officeDocument/2006/relationships/header" Target="header102.xml"/><Relationship Id="rId403" Type="http://schemas.openxmlformats.org/officeDocument/2006/relationships/image" Target="media/image73.jpg"/><Relationship Id="rId6" Type="http://schemas.openxmlformats.org/officeDocument/2006/relationships/endnotes" Target="endnotes.xml"/><Relationship Id="rId238" Type="http://schemas.openxmlformats.org/officeDocument/2006/relationships/image" Target="media/image48.png"/><Relationship Id="rId291" Type="http://schemas.openxmlformats.org/officeDocument/2006/relationships/header" Target="header72.xml"/><Relationship Id="rId305" Type="http://schemas.openxmlformats.org/officeDocument/2006/relationships/header" Target="header77.xml"/><Relationship Id="rId347" Type="http://schemas.openxmlformats.org/officeDocument/2006/relationships/image" Target="media/image67.jpg"/><Relationship Id="rId44" Type="http://schemas.openxmlformats.org/officeDocument/2006/relationships/hyperlink" Target="https://bitwarden.com/" TargetMode="External"/><Relationship Id="rId86" Type="http://schemas.openxmlformats.org/officeDocument/2006/relationships/hyperlink" Target="https://circleci.com/docs/" TargetMode="External"/><Relationship Id="rId151" Type="http://schemas.openxmlformats.org/officeDocument/2006/relationships/image" Target="media/image28.jpg"/><Relationship Id="rId389" Type="http://schemas.openxmlformats.org/officeDocument/2006/relationships/image" Target="media/image71.jpg"/><Relationship Id="rId193" Type="http://schemas.openxmlformats.org/officeDocument/2006/relationships/hyperlink" Target="https://sre.google/sre-book/service-level-objectives/" TargetMode="External"/><Relationship Id="rId207" Type="http://schemas.openxmlformats.org/officeDocument/2006/relationships/hyperlink" Target="https://argo-cd.readthedocs.io/en/stable/operator-manual/reconcile/" TargetMode="External"/><Relationship Id="rId249" Type="http://schemas.openxmlformats.org/officeDocument/2006/relationships/header" Target="header55.xml"/><Relationship Id="rId414" Type="http://schemas.openxmlformats.org/officeDocument/2006/relationships/header" Target="header120.xml"/><Relationship Id="rId13" Type="http://schemas.openxmlformats.org/officeDocument/2006/relationships/header" Target="header4.xml"/><Relationship Id="rId260" Type="http://schemas.openxmlformats.org/officeDocument/2006/relationships/hyperlink" Target="https://docs.github.com/en/actions" TargetMode="External"/><Relationship Id="rId316" Type="http://schemas.openxmlformats.org/officeDocument/2006/relationships/hyperlink" Target="https://www.thoughtworks.com/en-us/insights/articles/maximizing-value-cloud-finops" TargetMode="External"/><Relationship Id="rId55" Type="http://schemas.openxmlformats.org/officeDocument/2006/relationships/hyperlink" Target="https://openpolicyagent.org/" TargetMode="External"/><Relationship Id="rId97" Type="http://schemas.openxmlformats.org/officeDocument/2006/relationships/hyperlink" Target="https://istio.io/latest/docs/concepts/security/" TargetMode="External"/><Relationship Id="rId358" Type="http://schemas.openxmlformats.org/officeDocument/2006/relationships/hyperlink" Target="https://developers.cloudflare.com/vectorize/reference/what-is-a-vector-database/" TargetMode="External"/><Relationship Id="rId162" Type="http://schemas.openxmlformats.org/officeDocument/2006/relationships/hyperlink" Target="https://open-policy-agent.github.io/gatekeeper/" TargetMode="External"/><Relationship Id="rId218" Type="http://schemas.openxmlformats.org/officeDocument/2006/relationships/header" Target="header49.xml"/><Relationship Id="rId271" Type="http://schemas.openxmlformats.org/officeDocument/2006/relationships/hyperlink" Target="https://crossplane.io/docs" TargetMode="External"/><Relationship Id="rId24" Type="http://schemas.openxmlformats.org/officeDocument/2006/relationships/hyperlink" Target="http://authors.packt.com/" TargetMode="External"/><Relationship Id="rId66" Type="http://schemas.openxmlformats.org/officeDocument/2006/relationships/header" Target="header24.xml"/><Relationship Id="rId327" Type="http://schemas.openxmlformats.org/officeDocument/2006/relationships/header" Target="header85.xml"/><Relationship Id="rId369" Type="http://schemas.openxmlformats.org/officeDocument/2006/relationships/header" Target="header95.xml"/><Relationship Id="rId173" Type="http://schemas.openxmlformats.org/officeDocument/2006/relationships/header" Target="header28.xml"/><Relationship Id="rId229" Type="http://schemas.openxmlformats.org/officeDocument/2006/relationships/hyperlink" Target="https://backstage.io/docs/overview/architecture-overview/" TargetMode="External"/><Relationship Id="rId380" Type="http://schemas.openxmlformats.org/officeDocument/2006/relationships/header" Target="header104.xml"/><Relationship Id="rId240" Type="http://schemas.openxmlformats.org/officeDocument/2006/relationships/hyperlink" Target="https://swagger.io/tools/swagger-ui/" TargetMode="External"/><Relationship Id="rId35" Type="http://schemas.openxmlformats.org/officeDocument/2006/relationships/header" Target="header16.xml"/><Relationship Id="rId77" Type="http://schemas.openxmlformats.org/officeDocument/2006/relationships/image" Target="media/image22.jpg"/><Relationship Id="rId100" Type="http://schemas.openxmlformats.org/officeDocument/2006/relationships/image" Target="media/image24.jpg"/><Relationship Id="rId282" Type="http://schemas.openxmlformats.org/officeDocument/2006/relationships/hyperlink" Target="https://backstage.io/docs/features/software-templates/" TargetMode="External"/><Relationship Id="rId338" Type="http://schemas.openxmlformats.org/officeDocument/2006/relationships/hyperlink" Target="https://openslo.com/" TargetMode="External"/><Relationship Id="rId8" Type="http://schemas.openxmlformats.org/officeDocument/2006/relationships/header" Target="header1.xml"/><Relationship Id="rId184" Type="http://schemas.openxmlformats.org/officeDocument/2006/relationships/image" Target="media/image34.jpg"/><Relationship Id="rId391" Type="http://schemas.openxmlformats.org/officeDocument/2006/relationships/hyperlink" Target="https://customercare@packt.com/" TargetMode="External"/><Relationship Id="rId405" Type="http://schemas.openxmlformats.org/officeDocument/2006/relationships/hyperlink" Target="https://packt.link/r/1806380137" TargetMode="External"/><Relationship Id="rId251" Type="http://schemas.openxmlformats.org/officeDocument/2006/relationships/header" Target="header57.xml"/><Relationship Id="rId46" Type="http://schemas.openxmlformats.org/officeDocument/2006/relationships/hyperlink" Target="https://youremail+peh-team-member@gmail.com/" TargetMode="External"/><Relationship Id="rId293" Type="http://schemas.openxmlformats.org/officeDocument/2006/relationships/header" Target="header74.xml"/><Relationship Id="rId307" Type="http://schemas.openxmlformats.org/officeDocument/2006/relationships/header" Target="header79.xml"/><Relationship Id="rId349" Type="http://schemas.openxmlformats.org/officeDocument/2006/relationships/hyperlink" Target="https://platform.openai.com/docs/models" TargetMode="External"/><Relationship Id="rId88" Type="http://schemas.openxmlformats.org/officeDocument/2006/relationships/hyperlink" Target="https://www.sonarsource.com/products/sonarqube/" TargetMode="External"/><Relationship Id="rId153" Type="http://schemas.openxmlformats.org/officeDocument/2006/relationships/hyperlink" Target="https://kubernetes.io/docs/reference/access-authn-authz/authentication/" TargetMode="External"/><Relationship Id="rId195" Type="http://schemas.openxmlformats.org/officeDocument/2006/relationships/hyperlink" Target="https://www.jaegertracing.io/docs/" TargetMode="External"/><Relationship Id="rId209" Type="http://schemas.openxmlformats.org/officeDocument/2006/relationships/header" Target="header40.xml"/><Relationship Id="rId360" Type="http://schemas.openxmlformats.org/officeDocument/2006/relationships/hyperlink" Target="https://www.trychroma.com/" TargetMode="External"/><Relationship Id="rId416" Type="http://schemas.openxmlformats.org/officeDocument/2006/relationships/theme" Target="theme/theme1.xml"/><Relationship Id="rId220" Type="http://schemas.openxmlformats.org/officeDocument/2006/relationships/header" Target="header51.xml"/><Relationship Id="rId15" Type="http://schemas.openxmlformats.org/officeDocument/2006/relationships/header" Target="header6.xml"/><Relationship Id="rId57" Type="http://schemas.openxmlformats.org/officeDocument/2006/relationships/hyperlink" Target="https://circleci.com/" TargetMode="External"/><Relationship Id="rId262" Type="http://schemas.openxmlformats.org/officeDocument/2006/relationships/hyperlink" Target="https://www.cncf.io/blog/2024/11/04/opentelemetry-is-expanding-into-ci-cd-observability/" TargetMode="External"/><Relationship Id="rId318" Type="http://schemas.openxmlformats.org/officeDocument/2006/relationships/hyperlink" Target="https://www.apptio.com/products/kubec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101893</Words>
  <Characters>596076</Characters>
  <Application>Microsoft Office Word</Application>
  <DocSecurity>0</DocSecurity>
  <Lines>15686</Lines>
  <Paragraphs>5094</Paragraphs>
  <ScaleCrop>false</ScaleCrop>
  <Company/>
  <LinksUpToDate>false</LinksUpToDate>
  <CharactersWithSpaces>692875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Masud Hasan</dc:creator>
  <cp:keywords/>
  <cp:lastModifiedBy>Masud Hasan</cp:lastModifiedBy>
  <cp:revision>2</cp:revision>
  <dcterms:created xsi:type="dcterms:W3CDTF">2026-09-13T08:30:00Z</dcterms:created>
  <dcterms:modified xsi:type="dcterms:W3CDTF">2026-09-13T08:30:00Z</dcterms:modified>
</cp:coreProperties>
</file>