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10:</w:t>
      </w:r>
      <w:r>
        <w:t xml:space="preserve"> </w:t>
      </w:r>
      <w:r>
        <w:t xml:space="preserve">Data</w:t>
      </w:r>
      <w:r>
        <w:t xml:space="preserve"> </w:t>
      </w:r>
      <w:r>
        <w:t xml:space="preserve">Scraping</w:t>
      </w:r>
    </w:p>
    <w:p>
      <w:pPr>
        <w:pStyle w:val="Author"/>
      </w:pPr>
      <w:r>
        <w:t xml:space="preserve">Monisha</w:t>
      </w:r>
      <w:r>
        <w:t xml:space="preserve"> </w:t>
      </w:r>
      <w:r>
        <w:t xml:space="preserve">Eadala</w:t>
      </w:r>
    </w:p>
    <w:p>
      <w:pPr>
        <w:pStyle w:val="Heading1"/>
      </w:pPr>
      <w:bookmarkStart w:id="20" w:name="total-points"/>
      <w:r>
        <w:t xml:space="preserve">Total points:</w:t>
      </w:r>
      <w:bookmarkEnd w:id="20"/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This exercise accompanies the lessons in Environmental Data Analytics on time series analysis.</w:t>
      </w:r>
    </w:p>
    <w:p>
      <w:pPr>
        <w:pStyle w:val="Heading2"/>
      </w:pPr>
      <w:bookmarkStart w:id="22" w:name="directions"/>
      <w:r>
        <w:t xml:space="preserve">Directions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pStyle w:val="Compact"/>
        <w:numPr>
          <w:numId w:val="1001"/>
          <w:ilvl w:val="0"/>
        </w:numPr>
      </w:pPr>
      <w:r>
        <w:t xml:space="preserve">Work through the steps,</w:t>
      </w:r>
      <w:r>
        <w:t xml:space="preserve"> </w:t>
      </w:r>
      <w:r>
        <w:rPr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pStyle w:val="Compact"/>
        <w:numPr>
          <w:numId w:val="1001"/>
          <w:ilvl w:val="0"/>
        </w:numPr>
      </w:pPr>
      <w:r>
        <w:t xml:space="preserve">Be sure to</w:t>
      </w:r>
      <w:r>
        <w:t xml:space="preserve"> </w:t>
      </w:r>
      <w:r>
        <w:rPr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pStyle w:val="Compact"/>
        <w:numPr>
          <w:numId w:val="1001"/>
          <w:ilvl w:val="0"/>
        </w:numPr>
      </w:pPr>
      <w:r>
        <w:t xml:space="preserve">When you have completed the assignment,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pPr>
        <w:pStyle w:val="Compact"/>
        <w:numPr>
          <w:numId w:val="1001"/>
          <w:ilvl w:val="0"/>
        </w:numPr>
      </w:pPr>
      <w:r>
        <w:t xml:space="preserve">After Knitting, submit the completed exercise (PDF file) to the dropbox in Sakai. Add your last name into the file name (e.g.,</w:t>
      </w:r>
      <w:r>
        <w:t xml:space="preserve"> </w:t>
      </w:r>
      <w:r>
        <w:t xml:space="preserve">“</w:t>
      </w:r>
      <w:r>
        <w:t xml:space="preserve">Salk_A06_GLMs_Week1.Rmd</w:t>
      </w:r>
      <w:r>
        <w:t xml:space="preserve">”</w:t>
      </w:r>
      <w:r>
        <w:t xml:space="preserve">) prior to submission.</w:t>
      </w:r>
    </w:p>
    <w:p>
      <w:pPr>
        <w:pStyle w:val="FirstParagraph"/>
      </w:pPr>
      <w:r>
        <w:t xml:space="preserve">The completed exercise is due on Tuesday, April 7 at 1:00 pm.</w:t>
      </w:r>
    </w:p>
    <w:p>
      <w:pPr>
        <w:pStyle w:val="Heading2"/>
      </w:pPr>
      <w:bookmarkStart w:id="23" w:name="set-up"/>
      <w:r>
        <w:t xml:space="preserve">Set up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Set up your session:</w:t>
      </w:r>
    </w:p>
    <w:p>
      <w:pPr>
        <w:pStyle w:val="Compact"/>
        <w:numPr>
          <w:numId w:val="1003"/>
          <w:ilvl w:val="0"/>
        </w:numPr>
      </w:pPr>
      <w:r>
        <w:t xml:space="preserve">Check your working directory</w:t>
      </w:r>
    </w:p>
    <w:p>
      <w:pPr>
        <w:pStyle w:val="Compact"/>
        <w:numPr>
          <w:numId w:val="1003"/>
          <w:ilvl w:val="0"/>
        </w:numPr>
      </w:pPr>
      <w:r>
        <w:t xml:space="preserve">Load the packages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, and any others you end up using.</w:t>
      </w:r>
    </w:p>
    <w:p>
      <w:pPr>
        <w:pStyle w:val="Compact"/>
        <w:numPr>
          <w:numId w:val="1003"/>
          <w:ilvl w:val="0"/>
        </w:numPr>
      </w:pPr>
      <w:r>
        <w:t xml:space="preserve">Set your ggplot theme</w:t>
      </w:r>
    </w:p>
    <w:p>
      <w:pPr>
        <w:pStyle w:val="SourceCode"/>
      </w:pPr>
      <w:r>
        <w:rPr>
          <w:rStyle w:val="CommentTok"/>
        </w:rPr>
        <w:t xml:space="preserve"># To check your working directory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"/Users/monishaeadala/Environmental_Data_Analytics_2020/Lessons/sf-lesson-20200303"</w:t>
      </w:r>
    </w:p>
    <w:p>
      <w:pPr>
        <w:pStyle w:val="SourceCode"/>
      </w:pPr>
      <w:r>
        <w:rPr>
          <w:rStyle w:val="CommentTok"/>
        </w:rPr>
        <w:t xml:space="preserve"># To load the necessary packages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  <w:r>
        <w:br w:type="textWrapping"/>
      </w:r>
      <w:r>
        <w:rPr>
          <w:rStyle w:val="CommentTok"/>
        </w:rPr>
        <w:t xml:space="preserve">#install.packages("rvest")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  <w:r>
        <w:br w:type="textWrapping"/>
      </w:r>
      <w:r>
        <w:rPr>
          <w:rStyle w:val="CommentTok"/>
        </w:rPr>
        <w:t xml:space="preserve">#install.packages("ggrepel")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To set my ggplot theme</w:t>
      </w:r>
      <w:r>
        <w:br w:type="textWrapping"/>
      </w:r>
      <w:r>
        <w:rPr>
          <w:rStyle w:val="NormalTok"/>
        </w:rPr>
        <w:t xml:space="preserve">mytheme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(mytheme)</w:t>
      </w:r>
    </w:p>
    <w:p>
      <w:pPr>
        <w:pStyle w:val="Compact"/>
        <w:numPr>
          <w:numId w:val="1004"/>
          <w:ilvl w:val="0"/>
        </w:numPr>
      </w:pPr>
      <w:r>
        <w:t xml:space="preserve">Indicate the EPA impaired waters website (</w:t>
      </w:r>
      <w:hyperlink r:id="rId24">
        <w:r>
          <w:rPr>
            <w:rStyle w:val="Hyperlink"/>
          </w:rPr>
          <w:t xml:space="preserve">https://www.epa.gov/nutrient-policy-data/waters-assessed-impaired-due-nutrient-related-causes</w:t>
        </w:r>
      </w:hyperlink>
      <w:r>
        <w:t xml:space="preserve">) as the URL to be scraped.</w:t>
      </w:r>
    </w:p>
    <w:p>
      <w:pPr>
        <w:pStyle w:val="SourceCode"/>
      </w:pPr>
      <w:r>
        <w:rPr>
          <w:rStyle w:val="CommentTok"/>
        </w:rPr>
        <w:t xml:space="preserve"># To specify website to be scraped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"https://www.epa.gov/nutrient-policy-data/waters-assessed-impaired-due-nutrient-related-causes"</w:t>
      </w:r>
      <w:r>
        <w:br w:type="textWrapping"/>
      </w:r>
      <w:r>
        <w:br w:type="textWrapping"/>
      </w:r>
      <w:r>
        <w:rPr>
          <w:rStyle w:val="CommentTok"/>
        </w:rPr>
        <w:t xml:space="preserve"># To read the HTML code from the website</w:t>
      </w:r>
      <w:r>
        <w:br w:type="textWrapping"/>
      </w:r>
      <w:r>
        <w:rPr>
          <w:rStyle w:val="NormalTok"/>
        </w:rPr>
        <w:t xml:space="preserve">webpage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</w:p>
    <w:p>
      <w:pPr>
        <w:pStyle w:val="Compact"/>
        <w:numPr>
          <w:numId w:val="1005"/>
          <w:ilvl w:val="0"/>
        </w:numPr>
      </w:pPr>
      <w:r>
        <w:t xml:space="preserve">Scrape the Rivers table, with every column except year. Then, turn it into a data frame.</w:t>
      </w:r>
    </w:p>
    <w:p>
      <w:pPr>
        <w:pStyle w:val="SourceCode"/>
      </w:pPr>
      <w:r>
        <w:rPr>
          <w:rStyle w:val="CommentTok"/>
        </w:rPr>
        <w:t xml:space="preserve"># To scrape the Rivers table, with every column except year</w:t>
      </w:r>
      <w:r>
        <w:br w:type="textWrapping"/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"table:nth-child(8) td:nth-child(1)"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Rivers.Assessed.mi2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"table:nth-child(8) td:nth-child(2)"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Rivers.Assessed.percent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"table:nth-child(8) td:nth-child(3)"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Rivers.Impaired.mi2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"table:nth-child(8) td:nth-child(4)"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Rivers.Impaired.percent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"table:nth-child(8) td:nth-child(5)"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Rivers.Impaired.percent.TMDL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"table:nth-child(8) td:nth-child(6)"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To turn it into a data frame</w:t>
      </w:r>
      <w:r>
        <w:br w:type="textWrapping"/>
      </w:r>
      <w:r>
        <w:rPr>
          <w:rStyle w:val="NormalTok"/>
        </w:rPr>
        <w:t xml:space="preserve">Rivers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(State, Rivers.Assessed.mi2, Rivers.Assessed.percent, </w:t>
      </w:r>
      <w:r>
        <w:br w:type="textWrapping"/>
      </w:r>
      <w:r>
        <w:rPr>
          <w:rStyle w:val="NormalTok"/>
        </w:rPr>
        <w:t xml:space="preserve">                          Rivers.Impaired.mi2, Rivers.Impaired.percent, </w:t>
      </w:r>
      <w:r>
        <w:br w:type="textWrapping"/>
      </w:r>
      <w:r>
        <w:rPr>
          <w:rStyle w:val="NormalTok"/>
        </w:rPr>
        <w:t xml:space="preserve">                          Rivers.Impaired.percent.TMDL)</w:t>
      </w:r>
    </w:p>
    <w:p>
      <w:pPr>
        <w:numPr>
          <w:numId w:val="1006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str_replace</w:t>
      </w:r>
      <w:r>
        <w:t xml:space="preserve"> </w:t>
      </w:r>
      <w:r>
        <w:t xml:space="preserve">to remove non-numeric characters from the numeric columns.</w:t>
      </w:r>
    </w:p>
    <w:p>
      <w:pPr>
        <w:numPr>
          <w:numId w:val="1006"/>
          <w:ilvl w:val="0"/>
        </w:numPr>
      </w:pPr>
      <w:r>
        <w:t xml:space="preserve">Set the numeric columns to a numeric class and verify this using</w:t>
      </w:r>
      <w:r>
        <w:t xml:space="preserve"> </w:t>
      </w:r>
      <w:r>
        <w:rPr>
          <w:rStyle w:val="VerbatimChar"/>
        </w:rPr>
        <w:t xml:space="preserve">str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4</w:t>
      </w:r>
      <w:r>
        <w:br w:type="textWrapping"/>
      </w:r>
      <w:r>
        <w:rPr>
          <w:rStyle w:val="CommentTok"/>
        </w:rPr>
        <w:t xml:space="preserve"># To remove non-numeric characters</w:t>
      </w:r>
      <w:r>
        <w:br w:type="textWrapping"/>
      </w:r>
      <w:r>
        <w:rPr>
          <w:rStyle w:val="NormalTok"/>
        </w:rPr>
        <w:t xml:space="preserve">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Rivers.Assessed.mi2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Rivers.Assessed.mi2,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"([,])"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Rivers.Assessed.percent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Rivers.Assessed.percent,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"([%])"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Rivers.Assessed.percent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Rivers.Assessed.percent,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"([*])"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Rivers.Impaired.mi2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Rivers.Impaired.mi2,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"([,])"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Rivers.Impaired.percent, </w:t>
      </w:r>
      <w:r>
        <w:br w:type="textWrapping"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"([%])"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Rivers.Impaired.percent.TMDL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Rivers.Impaired.percent.TMDL, 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"([%])"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Rivers.Impaired.percent.TMDL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Rivers.Impaired.percent.TMDL, 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"([±])"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5</w:t>
      </w:r>
      <w:r>
        <w:br w:type="textWrapping"/>
      </w:r>
      <w:r>
        <w:rPr>
          <w:rStyle w:val="CommentTok"/>
        </w:rPr>
        <w:t xml:space="preserve"># To make sure R knows that the numeric columns are numbers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(Rivers)</w:t>
      </w:r>
    </w:p>
    <w:p>
      <w:pPr>
        <w:pStyle w:val="SourceCode"/>
      </w:pPr>
      <w:r>
        <w:rPr>
          <w:rStyle w:val="VerbatimChar"/>
        </w:rPr>
        <w:t xml:space="preserve">## 'data.frame':    50 obs. of  6 variables:</w:t>
      </w:r>
      <w:r>
        <w:br w:type="textWrapping"/>
      </w:r>
      <w:r>
        <w:rPr>
          <w:rStyle w:val="VerbatimChar"/>
        </w:rPr>
        <w:t xml:space="preserve">##  $ State                       : Factor w/ 50 levels "Alabama","Alaska",..: 1 2 3 4 5 6 7 8 9 10 ...</w:t>
      </w:r>
      <w:r>
        <w:br w:type="textWrapping"/>
      </w:r>
      <w:r>
        <w:rPr>
          <w:rStyle w:val="VerbatimChar"/>
        </w:rPr>
        <w:t xml:space="preserve">##  $ Rivers.Assessed.mi2         : chr  "10538" "602" "2764" "9979" ...</w:t>
      </w:r>
      <w:r>
        <w:br w:type="textWrapping"/>
      </w:r>
      <w:r>
        <w:rPr>
          <w:rStyle w:val="VerbatimChar"/>
        </w:rPr>
        <w:t xml:space="preserve">##  $ Rivers.Assessed.percent     : chr  "14" "0" "3" "11" ...</w:t>
      </w:r>
      <w:r>
        <w:br w:type="textWrapping"/>
      </w:r>
      <w:r>
        <w:rPr>
          <w:rStyle w:val="VerbatimChar"/>
        </w:rPr>
        <w:t xml:space="preserve">##  $ Rivers.Impaired.mi2         : chr  "1146" "15" "144" "1440" ...</w:t>
      </w:r>
      <w:r>
        <w:br w:type="textWrapping"/>
      </w:r>
      <w:r>
        <w:rPr>
          <w:rStyle w:val="VerbatimChar"/>
        </w:rPr>
        <w:t xml:space="preserve">##  $ Rivers.Impaired.percent     : chr  "11" "2" "5" "14" ...</w:t>
      </w:r>
      <w:r>
        <w:br w:type="textWrapping"/>
      </w:r>
      <w:r>
        <w:rPr>
          <w:rStyle w:val="VerbatimChar"/>
        </w:rPr>
        <w:t xml:space="preserve">##  $ Rivers.Impaired.percent.TMDL: chr  "53" "100" "6" "2" ...</w:t>
      </w:r>
    </w:p>
    <w:p>
      <w:pPr>
        <w:pStyle w:val="SourceCode"/>
      </w:pPr>
      <w:r>
        <w:rPr>
          <w:rStyle w:val="NormalTok"/>
        </w:rPr>
        <w:t xml:space="preserve">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Rivers.Assessed.mi2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Rivers.Assessed.mi2)</w:t>
      </w:r>
      <w:r>
        <w:br w:type="textWrapping"/>
      </w:r>
      <w:r>
        <w:rPr>
          <w:rStyle w:val="NormalTok"/>
        </w:rPr>
        <w:t xml:space="preserve">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Rivers.Assessed.percent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Rivers.Assessed.percent)</w:t>
      </w:r>
      <w:r>
        <w:br w:type="textWrapping"/>
      </w:r>
      <w:r>
        <w:rPr>
          <w:rStyle w:val="NormalTok"/>
        </w:rPr>
        <w:t xml:space="preserve">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Rivers.Impaired.mi2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Rivers.Impaired.mi2)</w:t>
      </w:r>
      <w:r>
        <w:br w:type="textWrapping"/>
      </w:r>
      <w:r>
        <w:rPr>
          <w:rStyle w:val="NormalTok"/>
        </w:rPr>
        <w:t xml:space="preserve">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Rivers.Impaired.percent)</w:t>
      </w:r>
      <w:r>
        <w:br w:type="textWrapping"/>
      </w:r>
      <w:r>
        <w:rPr>
          <w:rStyle w:val="NormalTok"/>
        </w:rPr>
        <w:t xml:space="preserve">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Rivers.Impaired.percent.TMDL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Rivers.Impaired.percent.TMDL)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(Rivers)</w:t>
      </w:r>
    </w:p>
    <w:p>
      <w:pPr>
        <w:pStyle w:val="SourceCode"/>
      </w:pPr>
      <w:r>
        <w:rPr>
          <w:rStyle w:val="VerbatimChar"/>
        </w:rPr>
        <w:t xml:space="preserve">## 'data.frame':    50 obs. of  6 variables:</w:t>
      </w:r>
      <w:r>
        <w:br w:type="textWrapping"/>
      </w:r>
      <w:r>
        <w:rPr>
          <w:rStyle w:val="VerbatimChar"/>
        </w:rPr>
        <w:t xml:space="preserve">##  $ State                       : Factor w/ 50 levels "Alabama","Alaska",..: 1 2 3 4 5 6 7 8 9 10 ...</w:t>
      </w:r>
      <w:r>
        <w:br w:type="textWrapping"/>
      </w:r>
      <w:r>
        <w:rPr>
          <w:rStyle w:val="VerbatimChar"/>
        </w:rPr>
        <w:t xml:space="preserve">##  $ Rivers.Assessed.mi2         : num  10538 602 2764 9979 32803 ...</w:t>
      </w:r>
      <w:r>
        <w:br w:type="textWrapping"/>
      </w:r>
      <w:r>
        <w:rPr>
          <w:rStyle w:val="VerbatimChar"/>
        </w:rPr>
        <w:t xml:space="preserve">##  $ Rivers.Assessed.percent     : num  14 0 3 11 16 56 41 100 20 19 ...</w:t>
      </w:r>
      <w:r>
        <w:br w:type="textWrapping"/>
      </w:r>
      <w:r>
        <w:rPr>
          <w:rStyle w:val="VerbatimChar"/>
        </w:rPr>
        <w:t xml:space="preserve">##  $ Rivers.Impaired.mi2         : num  1146 15 144 1440 13350 ...</w:t>
      </w:r>
      <w:r>
        <w:br w:type="textWrapping"/>
      </w:r>
      <w:r>
        <w:rPr>
          <w:rStyle w:val="VerbatimChar"/>
        </w:rPr>
        <w:t xml:space="preserve">##  $ Rivers.Impaired.percent     : num  11 2 5 14 41 0 0 88 53 9 ...</w:t>
      </w:r>
      <w:r>
        <w:br w:type="textWrapping"/>
      </w:r>
      <w:r>
        <w:rPr>
          <w:rStyle w:val="VerbatimChar"/>
        </w:rPr>
        <w:t xml:space="preserve">##  $ Rivers.Impaired.percent.TMDL: num  53 100 6 2 NA 14 73 37 NA 78 ...</w:t>
      </w:r>
    </w:p>
    <w:p>
      <w:pPr>
        <w:pStyle w:val="Compact"/>
        <w:numPr>
          <w:numId w:val="1007"/>
          <w:ilvl w:val="0"/>
        </w:numPr>
      </w:pPr>
      <w:r>
        <w:t xml:space="preserve">Scrape the Lakes table, with every column except year. Then, turn it into a data frame.</w:t>
      </w:r>
    </w:p>
    <w:p>
      <w:pPr>
        <w:pStyle w:val="SourceCode"/>
      </w:pPr>
      <w:r>
        <w:rPr>
          <w:rStyle w:val="CommentTok"/>
        </w:rPr>
        <w:t xml:space="preserve"># To scrape the Lakes table, with every column except year</w:t>
      </w:r>
      <w:r>
        <w:br w:type="textWrapping"/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"table:nth-child(14) td:nth-child(1)"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Lakes.Assessed.mi2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"table:nth-child(14) td:nth-child(2)"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Lakes.Assessed.percent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"table:nth-child(14) td:nth-child(3)"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Lakes.Impaired.mi2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"table:nth-child(14) td:nth-child(4)"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Lakes.Impaired.percent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"table:nth-child(14) td:nth-child(5)"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Lakes.Impaired.percent.TMDL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"table:nth-child(14) td:nth-child(6)"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To turn it into a data frame</w:t>
      </w:r>
      <w:r>
        <w:br w:type="textWrapping"/>
      </w:r>
      <w:r>
        <w:rPr>
          <w:rStyle w:val="NormalTok"/>
        </w:rPr>
        <w:t xml:space="preserve">Lakes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(State, Lakes.Assessed.mi2, Lakes.Assessed.percent, </w:t>
      </w:r>
      <w:r>
        <w:br w:type="textWrapping"/>
      </w:r>
      <w:r>
        <w:rPr>
          <w:rStyle w:val="NormalTok"/>
        </w:rPr>
        <w:t xml:space="preserve">                          Lakes.Impaired.mi2, Lakes.Impaired.percent, </w:t>
      </w:r>
      <w:r>
        <w:br w:type="textWrapping"/>
      </w:r>
      <w:r>
        <w:rPr>
          <w:rStyle w:val="NormalTok"/>
        </w:rPr>
        <w:t xml:space="preserve">                          Lakes.Impaired.percent.TMDL)</w:t>
      </w:r>
    </w:p>
    <w:p>
      <w:pPr>
        <w:numPr>
          <w:numId w:val="1008"/>
          <w:ilvl w:val="0"/>
        </w:numPr>
      </w:pPr>
      <w:r>
        <w:t xml:space="preserve">Filter out the states with no data.</w:t>
      </w:r>
    </w:p>
    <w:p>
      <w:pPr>
        <w:numPr>
          <w:numId w:val="1008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str_replace</w:t>
      </w:r>
      <w:r>
        <w:t xml:space="preserve"> </w:t>
      </w:r>
      <w:r>
        <w:t xml:space="preserve">to remove non-numeric characters from the numeric columns.</w:t>
      </w:r>
    </w:p>
    <w:p>
      <w:pPr>
        <w:numPr>
          <w:numId w:val="1008"/>
          <w:ilvl w:val="0"/>
        </w:numPr>
      </w:pPr>
      <w:r>
        <w:t xml:space="preserve">Set the numeric columns to a numeric class and verify this using</w:t>
      </w:r>
      <w:r>
        <w:t xml:space="preserve"> </w:t>
      </w:r>
      <w:r>
        <w:rPr>
          <w:rStyle w:val="VerbatimChar"/>
        </w:rPr>
        <w:t xml:space="preserve">str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7</w:t>
      </w:r>
      <w:r>
        <w:br w:type="textWrapping"/>
      </w:r>
      <w:r>
        <w:rPr>
          <w:rStyle w:val="CommentTok"/>
        </w:rPr>
        <w:t xml:space="preserve"># To filter out states with no data</w:t>
      </w:r>
      <w:r>
        <w:br w:type="textWrapping"/>
      </w:r>
      <w:r>
        <w:rPr>
          <w:rStyle w:val="NormalTok"/>
        </w:rPr>
        <w:t xml:space="preserve">Lakes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Lakes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"Hawaii"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"Pennsylvania"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8</w:t>
      </w:r>
      <w:r>
        <w:br w:type="textWrapping"/>
      </w:r>
      <w:r>
        <w:rPr>
          <w:rStyle w:val="CommentTok"/>
        </w:rPr>
        <w:t xml:space="preserve"># To remove non-numeric characters</w:t>
      </w:r>
      <w:r>
        <w:br w:type="textWrapping"/>
      </w:r>
      <w:r>
        <w:rPr>
          <w:rStyle w:val="NormalTok"/>
        </w:rPr>
        <w:t xml:space="preserve">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Lakes.Assessed.mi2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Lakes.Assessed.mi2,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"([,])"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Lakes.Assessed.mi2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Lakes.Assessed.mi2,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"([,])"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Lakes.Assessed.mi2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Lakes.Assessed.mi2,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"([.])"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There seems to be mistake with the Alabama data; so we are removing the "." which was supposed to be ","</w:t>
      </w:r>
      <w:r>
        <w:br w:type="textWrapping"/>
      </w:r>
      <w:r>
        <w:rPr>
          <w:rStyle w:val="NormalTok"/>
        </w:rPr>
        <w:t xml:space="preserve">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Lakes.Assessed.percent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Lakes.Assessed.percent,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"([%])"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Lakes.Assessed.percent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Lakes.Assessed.percent,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"([*])"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Lakes.Impaired.mi2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Lakes.Impaired.mi2,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"([,])"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Lakes.Impaired.percent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Lakes.Impaired.percent, </w:t>
      </w:r>
      <w:r>
        <w:br w:type="textWrapping"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"([%])"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Lakes.Impaired.percent.TMDL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Lakes.Impaired.percent.TMDL, 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"([%])"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Lakes.Impaired.percent.TMDL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Lakes.Impaired.percent.TMDL, 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"([±])"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9</w:t>
      </w:r>
      <w:r>
        <w:br w:type="textWrapping"/>
      </w:r>
      <w:r>
        <w:rPr>
          <w:rStyle w:val="CommentTok"/>
        </w:rPr>
        <w:t xml:space="preserve"># To make sure R knows that the numeric columns are numbers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(Lakes)</w:t>
      </w:r>
    </w:p>
    <w:p>
      <w:pPr>
        <w:pStyle w:val="SourceCode"/>
      </w:pPr>
      <w:r>
        <w:rPr>
          <w:rStyle w:val="VerbatimChar"/>
        </w:rPr>
        <w:t xml:space="preserve">## 'data.frame':    48 obs. of  6 variables:</w:t>
      </w:r>
      <w:r>
        <w:br w:type="textWrapping"/>
      </w:r>
      <w:r>
        <w:rPr>
          <w:rStyle w:val="VerbatimChar"/>
        </w:rPr>
        <w:t xml:space="preserve">##  $ State                      : Factor w/ 50 levels "Alabama","Alaska",..: 1 2 3 4 5 6 7 8 9 10 ...</w:t>
      </w:r>
      <w:r>
        <w:br w:type="textWrapping"/>
      </w:r>
      <w:r>
        <w:rPr>
          <w:rStyle w:val="VerbatimChar"/>
        </w:rPr>
        <w:t xml:space="preserve">##  $ Lakes.Assessed.mi2         : chr  "430976" "5981" "114976" "64778" ...</w:t>
      </w:r>
      <w:r>
        <w:br w:type="textWrapping"/>
      </w:r>
      <w:r>
        <w:rPr>
          <w:rStyle w:val="VerbatimChar"/>
        </w:rPr>
        <w:t xml:space="preserve">##  $ Lakes.Assessed.percent     : chr  "88" "0" "34" "13" ...</w:t>
      </w:r>
      <w:r>
        <w:br w:type="textWrapping"/>
      </w:r>
      <w:r>
        <w:rPr>
          <w:rStyle w:val="VerbatimChar"/>
        </w:rPr>
        <w:t xml:space="preserve">##  $ Lakes.Impaired.mi2         : chr  "81740" "1137" "4895" "6513" ...</w:t>
      </w:r>
      <w:r>
        <w:br w:type="textWrapping"/>
      </w:r>
      <w:r>
        <w:rPr>
          <w:rStyle w:val="VerbatimChar"/>
        </w:rPr>
        <w:t xml:space="preserve">##  $ Lakes.Impaired.percent     : chr  "19" "19" "4" "10" ...</w:t>
      </w:r>
      <w:r>
        <w:br w:type="textWrapping"/>
      </w:r>
      <w:r>
        <w:rPr>
          <w:rStyle w:val="VerbatimChar"/>
        </w:rPr>
        <w:t xml:space="preserve">##  $ Lakes.Impaired.percent.TMDL: chr  "53" "73" "9" "71" ...</w:t>
      </w:r>
    </w:p>
    <w:p>
      <w:pPr>
        <w:pStyle w:val="SourceCode"/>
      </w:pPr>
      <w:r>
        <w:rPr>
          <w:rStyle w:val="NormalTok"/>
        </w:rPr>
        <w:t xml:space="preserve">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Lakes.Assessed.mi2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Lakes.Assessed.mi2)</w:t>
      </w:r>
      <w:r>
        <w:br w:type="textWrapping"/>
      </w:r>
      <w:r>
        <w:rPr>
          <w:rStyle w:val="NormalTok"/>
        </w:rPr>
        <w:t xml:space="preserve">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Lakes.Assessed.percent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Lakes.Assessed.percent)</w:t>
      </w:r>
      <w:r>
        <w:br w:type="textWrapping"/>
      </w:r>
      <w:r>
        <w:rPr>
          <w:rStyle w:val="NormalTok"/>
        </w:rPr>
        <w:t xml:space="preserve">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Lakes.Impaired.mi2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Lakes.Impaired.mi2)</w:t>
      </w:r>
      <w:r>
        <w:br w:type="textWrapping"/>
      </w:r>
      <w:r>
        <w:rPr>
          <w:rStyle w:val="NormalTok"/>
        </w:rPr>
        <w:t xml:space="preserve">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Lakes.Impaired.percent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Lakes.Impaired.percent)</w:t>
      </w:r>
      <w:r>
        <w:br w:type="textWrapping"/>
      </w:r>
      <w:r>
        <w:rPr>
          <w:rStyle w:val="NormalTok"/>
        </w:rPr>
        <w:t xml:space="preserve">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Lakes.Impaired.percent.TMDL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(Lakes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Lakes.Impaired.percent.TMDL)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(Lakes)</w:t>
      </w:r>
    </w:p>
    <w:p>
      <w:pPr>
        <w:pStyle w:val="SourceCode"/>
      </w:pPr>
      <w:r>
        <w:rPr>
          <w:rStyle w:val="VerbatimChar"/>
        </w:rPr>
        <w:t xml:space="preserve">## 'data.frame':    48 obs. of  6 variables:</w:t>
      </w:r>
      <w:r>
        <w:br w:type="textWrapping"/>
      </w:r>
      <w:r>
        <w:rPr>
          <w:rStyle w:val="VerbatimChar"/>
        </w:rPr>
        <w:t xml:space="preserve">##  $ State                      : Factor w/ 50 levels "Alabama","Alaska",..: 1 2 3 4 5 6 7 8 9 10 ...</w:t>
      </w:r>
      <w:r>
        <w:br w:type="textWrapping"/>
      </w:r>
      <w:r>
        <w:rPr>
          <w:rStyle w:val="VerbatimChar"/>
        </w:rPr>
        <w:t xml:space="preserve">##  $ Lakes.Assessed.mi2         : num  430976 5981 114976 64778 1051246 ...</w:t>
      </w:r>
      <w:r>
        <w:br w:type="textWrapping"/>
      </w:r>
      <w:r>
        <w:rPr>
          <w:rStyle w:val="VerbatimChar"/>
        </w:rPr>
        <w:t xml:space="preserve">##  $ Lakes.Assessed.percent     : num  88 0 34 13 50 95 47 100 54 82 ...</w:t>
      </w:r>
      <w:r>
        <w:br w:type="textWrapping"/>
      </w:r>
      <w:r>
        <w:rPr>
          <w:rStyle w:val="VerbatimChar"/>
        </w:rPr>
        <w:t xml:space="preserve">##  $ Lakes.Impaired.mi2         : num  81740 1137 4895 6513 473954 ...</w:t>
      </w:r>
      <w:r>
        <w:br w:type="textWrapping"/>
      </w:r>
      <w:r>
        <w:rPr>
          <w:rStyle w:val="VerbatimChar"/>
        </w:rPr>
        <w:t xml:space="preserve">##  $ Lakes.Impaired.percent     : num  19 19 4 10 45 7 12 88 82 2 ...</w:t>
      </w:r>
      <w:r>
        <w:br w:type="textWrapping"/>
      </w:r>
      <w:r>
        <w:rPr>
          <w:rStyle w:val="VerbatimChar"/>
        </w:rPr>
        <w:t xml:space="preserve">##  $ Lakes.Impaired.percent.TMDL: num  53 73 9 71 NA 0 7 69 NA 20 ...</w:t>
      </w:r>
    </w:p>
    <w:p>
      <w:pPr>
        <w:pStyle w:val="Compact"/>
        <w:numPr>
          <w:numId w:val="1009"/>
          <w:ilvl w:val="0"/>
        </w:numPr>
      </w:pPr>
      <w:r>
        <w:t xml:space="preserve">Join the two data frames with a</w:t>
      </w:r>
      <w:r>
        <w:t xml:space="preserve"> </w:t>
      </w:r>
      <w:r>
        <w:rPr>
          <w:rStyle w:val="VerbatimChar"/>
        </w:rPr>
        <w:t xml:space="preserve">full_join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To join the two data frames</w:t>
      </w:r>
      <w:r>
        <w:br w:type="textWrapping"/>
      </w:r>
      <w:r>
        <w:rPr>
          <w:rStyle w:val="NormalTok"/>
        </w:rPr>
        <w:t xml:space="preserve">RiversnLakes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(Rivers, Lakes)</w:t>
      </w:r>
    </w:p>
    <w:p>
      <w:pPr>
        <w:pStyle w:val="SourceCode"/>
      </w:pPr>
      <w:r>
        <w:rPr>
          <w:rStyle w:val="VerbatimChar"/>
        </w:rPr>
        <w:t xml:space="preserve">## Joining, by = "State"</w:t>
      </w:r>
    </w:p>
    <w:p>
      <w:pPr>
        <w:pStyle w:val="Compact"/>
        <w:numPr>
          <w:numId w:val="1010"/>
          <w:ilvl w:val="0"/>
        </w:numPr>
      </w:pPr>
      <w:r>
        <w:t xml:space="preserve">Create one graph that compares the data for lakes and/or rivers. This option is flexible; choose a relationship (or relationships) that seem interesting to you, and think about the implications of your findings. This graph should be edited so it follows best data visualization practices.</w:t>
      </w:r>
    </w:p>
    <w:p>
      <w:pPr>
        <w:pStyle w:val="FirstParagraph"/>
      </w:pPr>
      <w:r>
        <w:t xml:space="preserve">(You may choose to run a statistical test or add a line of best fit; this is optional but may aid in your interpretations)</w:t>
      </w:r>
    </w:p>
    <w:p>
      <w:pPr>
        <w:pStyle w:val="SourceCode"/>
      </w:pPr>
      <w:r>
        <w:rPr>
          <w:rStyle w:val="CommentTok"/>
        </w:rPr>
        <w:t xml:space="preserve"># To create a graph that compares the relationship between the rivers imparied and rivers assessed across the states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(Rivers,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Rivers.Assessed.percent,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Rivers.Impaired.percent,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Rivers.Impaired.percent.TMDL))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begin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State), </w:t>
      </w:r>
      <w:r>
        <w:rPr>
          <w:rStyle w:val="DataTyp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Rivers Assessed (%)"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Rivers Impaired (%)"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Rivers with TMDL"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dala_A10_DataScrap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Rivers.Assessed.percent, 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Rivers.Impaired.percent) </w:t>
      </w:r>
      <w:r>
        <w:rPr>
          <w:rStyle w:val="CommentTok"/>
        </w:rPr>
        <w:t xml:space="preserve"># Gives us a correlation value between -1 and 1</w:t>
      </w:r>
    </w:p>
    <w:p>
      <w:pPr>
        <w:pStyle w:val="SourceCode"/>
      </w:pPr>
      <w:r>
        <w:rPr>
          <w:rStyle w:val="VerbatimChar"/>
        </w:rPr>
        <w:t xml:space="preserve">## [1] -0.01607445</w:t>
      </w:r>
    </w:p>
    <w:p>
      <w:pPr>
        <w:pStyle w:val="Compact"/>
        <w:numPr>
          <w:numId w:val="1011"/>
          <w:ilvl w:val="0"/>
        </w:numPr>
      </w:pPr>
      <w:r>
        <w:t xml:space="preserve">Summarize the findings that accompany your graph. You may choose to suggest further research or data collection to help explain the results.</w:t>
      </w:r>
    </w:p>
    <w:p>
      <w:pPr>
        <w:pStyle w:val="BlockText"/>
      </w:pPr>
      <w:r>
        <w:t xml:space="preserve">From the graph, we can tell that: 1. There are more number of states between 0-25% rivers assessed, and more numbers of states between 0-25% rivers impaired. 2. There are fewer number of states with over 50% of their rivers assessed, and even fewer states with over 50% of their rivers impaired. 3. Delaware seems to be the only state at more than 75% if its rivers assessed and also impaired. 4. There doesn’t seem to be a strong correlation between the % of rivers impaired and the % of rivers assessed. 5. More states with higher % of rivers impaired have lower % of their rivers covered under TMDL or are marked NA; while most states with lower % of rivers impaired have more % of them covered under TMDL. Therefore, there seems to be a negative correlation between % of rivers impaired and % of rivers with TMDL. Similarly, more states with higher % of rivers assessesed have lower % of rivers with TMDL, while more number of states with lower % of rivers assesssed have higher % of rivers with TMDL.</w:t>
      </w:r>
      <w:r>
        <w:t xml:space="preserve"> </w:t>
      </w:r>
      <w:r>
        <w:t xml:space="preserve">Additionally, the correlation value -0.016 tells us that there is an extremely poor/low but possibly negative correlation between % of rivers impaired and % of rivers assessed.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4" Target="https://www.epa.gov/nutrient-policy-data/waters-assessed-impaired-due-nutrient-related-cau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epa.gov/nutrient-policy-data/waters-assessed-impaired-due-nutrient-related-cau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10: Data Scraping</dc:title>
  <dc:creator>Monisha Eadala</dc:creator>
  <cp:keywords/>
  <dcterms:created xsi:type="dcterms:W3CDTF">2020-04-06T22:58:37Z</dcterms:created>
  <dcterms:modified xsi:type="dcterms:W3CDTF">2020-04-06T22:58:37Z</dcterms:modified>
</cp:coreProperties>
</file>