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1B0" w:rsidRPr="002D6F8A" w:rsidRDefault="009201B0" w:rsidP="000334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F8A">
        <w:rPr>
          <w:sz w:val="28"/>
          <w:szCs w:val="28"/>
        </w:rPr>
        <w:t>Inclusion Criteria:</w:t>
      </w:r>
    </w:p>
    <w:p w:rsidR="00DE15C9" w:rsidRDefault="009201B0" w:rsidP="009201B0">
      <w:pPr>
        <w:pStyle w:val="ListParagraph"/>
        <w:numPr>
          <w:ilvl w:val="1"/>
          <w:numId w:val="1"/>
        </w:numPr>
      </w:pPr>
      <w:r>
        <w:t>A</w:t>
      </w:r>
      <w:r w:rsidR="00DE15C9">
        <w:t>ll services</w:t>
      </w:r>
      <w:r w:rsidR="0038224E">
        <w:t xml:space="preserve"> are included</w:t>
      </w:r>
      <w:r w:rsidR="0099491B">
        <w:t>, including those</w:t>
      </w:r>
      <w:r w:rsidR="0038224E">
        <w:t xml:space="preserve"> that are</w:t>
      </w:r>
      <w:r w:rsidR="0099491B">
        <w:t xml:space="preserve"> NOT reported via CCS 3,</w:t>
      </w:r>
      <w:r>
        <w:t xml:space="preserve"> where </w:t>
      </w:r>
      <w:proofErr w:type="spellStart"/>
      <w:r>
        <w:t>ClientVisit.rev_timein</w:t>
      </w:r>
      <w:proofErr w:type="spellEnd"/>
      <w:r>
        <w:t xml:space="preserve"> is within the report period.</w:t>
      </w:r>
    </w:p>
    <w:p w:rsidR="009201B0" w:rsidRDefault="008C39F5" w:rsidP="009201B0">
      <w:pPr>
        <w:pStyle w:val="ListParagraph"/>
        <w:numPr>
          <w:ilvl w:val="1"/>
          <w:numId w:val="1"/>
        </w:numPr>
      </w:pPr>
      <w:r>
        <w:t>Services for t</w:t>
      </w:r>
      <w:r w:rsidR="009201B0">
        <w:t>est</w:t>
      </w:r>
      <w:r w:rsidR="00A06B63">
        <w:t xml:space="preserve"> (ZEXCLUDE)</w:t>
      </w:r>
      <w:r w:rsidR="009201B0">
        <w:t xml:space="preserve"> and deleted consumers are excluded.</w:t>
      </w:r>
    </w:p>
    <w:p w:rsidR="00886E8B" w:rsidRPr="002D6F8A" w:rsidRDefault="00886E8B" w:rsidP="000334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F8A">
        <w:rPr>
          <w:sz w:val="28"/>
          <w:szCs w:val="28"/>
        </w:rPr>
        <w:t>Fields</w:t>
      </w:r>
      <w:r w:rsidR="0032354D" w:rsidRPr="002D6F8A">
        <w:rPr>
          <w:sz w:val="28"/>
          <w:szCs w:val="28"/>
        </w:rPr>
        <w:t>:</w:t>
      </w:r>
    </w:p>
    <w:p w:rsidR="0054312B" w:rsidRPr="00DD52C3" w:rsidRDefault="0054312B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COMP</w:t>
      </w:r>
    </w:p>
    <w:p w:rsidR="0054312B" w:rsidRDefault="007A1398" w:rsidP="00DE1F3B">
      <w:pPr>
        <w:pStyle w:val="ListParagraph"/>
        <w:numPr>
          <w:ilvl w:val="2"/>
          <w:numId w:val="1"/>
        </w:numPr>
      </w:pPr>
      <w:r>
        <w:t>Hard coded</w:t>
      </w:r>
    </w:p>
    <w:p w:rsidR="0032354D" w:rsidRPr="00DD52C3" w:rsidRDefault="00F67C4D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CASE</w:t>
      </w:r>
    </w:p>
    <w:p w:rsidR="00B1525E" w:rsidRDefault="00B1525E" w:rsidP="0032354D">
      <w:pPr>
        <w:pStyle w:val="ListParagraph"/>
        <w:numPr>
          <w:ilvl w:val="2"/>
          <w:numId w:val="1"/>
        </w:numPr>
      </w:pPr>
      <w:proofErr w:type="spellStart"/>
      <w:r>
        <w:t>ClientVisit.client_id</w:t>
      </w:r>
      <w:proofErr w:type="spellEnd"/>
    </w:p>
    <w:p w:rsidR="0032354D" w:rsidRPr="007A1398" w:rsidRDefault="00EF3307" w:rsidP="007A139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Should it</w:t>
      </w:r>
      <w:r w:rsidR="00886E8B" w:rsidRPr="002D6F8A">
        <w:rPr>
          <w:highlight w:val="yellow"/>
        </w:rPr>
        <w:t xml:space="preserve"> match CCS 3 by </w:t>
      </w:r>
      <w:r w:rsidR="002D6F8A" w:rsidRPr="002D6F8A">
        <w:rPr>
          <w:highlight w:val="yellow"/>
        </w:rPr>
        <w:t>also including</w:t>
      </w:r>
      <w:r w:rsidR="00886E8B" w:rsidRPr="002D6F8A">
        <w:rPr>
          <w:highlight w:val="yellow"/>
        </w:rPr>
        <w:t xml:space="preserve"> </w:t>
      </w:r>
      <w:r w:rsidR="00DC4AC3">
        <w:rPr>
          <w:highlight w:val="yellow"/>
        </w:rPr>
        <w:t xml:space="preserve">the </w:t>
      </w:r>
      <w:proofErr w:type="spellStart"/>
      <w:r w:rsidR="00886E8B" w:rsidRPr="002D6F8A">
        <w:rPr>
          <w:highlight w:val="yellow"/>
        </w:rPr>
        <w:t>external_id</w:t>
      </w:r>
      <w:proofErr w:type="spellEnd"/>
      <w:r w:rsidR="00886E8B" w:rsidRPr="002D6F8A">
        <w:rPr>
          <w:highlight w:val="yellow"/>
        </w:rPr>
        <w:t xml:space="preserve"> and padding </w:t>
      </w:r>
      <w:r w:rsidR="0038224E" w:rsidRPr="002D6F8A">
        <w:rPr>
          <w:highlight w:val="yellow"/>
        </w:rPr>
        <w:t xml:space="preserve">it </w:t>
      </w:r>
      <w:r w:rsidR="00886E8B" w:rsidRPr="002D6F8A">
        <w:rPr>
          <w:highlight w:val="yellow"/>
        </w:rPr>
        <w:t>with leading zeros if necessary?</w:t>
      </w:r>
      <w:r>
        <w:rPr>
          <w:highlight w:val="yellow"/>
        </w:rPr>
        <w:t xml:space="preserve">  </w:t>
      </w:r>
      <w:r w:rsidRPr="002D6F8A">
        <w:rPr>
          <w:highlight w:val="yellow"/>
        </w:rPr>
        <w:t>Randy Love</w:t>
      </w:r>
      <w:r>
        <w:rPr>
          <w:highlight w:val="yellow"/>
        </w:rPr>
        <w:t xml:space="preserve"> at MTM Services</w:t>
      </w:r>
      <w:r w:rsidRPr="002D6F8A">
        <w:rPr>
          <w:highlight w:val="yellow"/>
        </w:rPr>
        <w:t xml:space="preserve"> said</w:t>
      </w:r>
      <w:r>
        <w:rPr>
          <w:highlight w:val="yellow"/>
        </w:rPr>
        <w:t xml:space="preserve"> that</w:t>
      </w:r>
      <w:r w:rsidRPr="002D6F8A">
        <w:rPr>
          <w:highlight w:val="yellow"/>
        </w:rPr>
        <w:t xml:space="preserve"> it doesn’t need to match CCS 3 and to only use</w:t>
      </w:r>
      <w:r>
        <w:rPr>
          <w:highlight w:val="yellow"/>
        </w:rPr>
        <w:t xml:space="preserve"> the </w:t>
      </w:r>
      <w:proofErr w:type="spellStart"/>
      <w:r>
        <w:rPr>
          <w:highlight w:val="yellow"/>
        </w:rPr>
        <w:t>client_id</w:t>
      </w:r>
      <w:proofErr w:type="spellEnd"/>
      <w:r>
        <w:rPr>
          <w:highlight w:val="yellow"/>
        </w:rPr>
        <w:t>.  At the 10/26/2018 DMC meeting, Allen Wass at DBHDS requested</w:t>
      </w:r>
      <w:r w:rsidR="007171C5">
        <w:rPr>
          <w:highlight w:val="yellow"/>
        </w:rPr>
        <w:t xml:space="preserve"> that</w:t>
      </w:r>
      <w:r>
        <w:rPr>
          <w:highlight w:val="yellow"/>
        </w:rPr>
        <w:t xml:space="preserve"> a faux Consumer ID</w:t>
      </w:r>
      <w:r w:rsidR="007171C5">
        <w:rPr>
          <w:highlight w:val="yellow"/>
        </w:rPr>
        <w:t xml:space="preserve"> be used for SPQM</w:t>
      </w:r>
      <w:r>
        <w:rPr>
          <w:highlight w:val="yellow"/>
        </w:rPr>
        <w:t>.</w:t>
      </w:r>
    </w:p>
    <w:p w:rsidR="00293314" w:rsidRPr="00293314" w:rsidRDefault="00293314" w:rsidP="00293314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93314">
        <w:rPr>
          <w:b/>
        </w:rPr>
        <w:t>AlternateID</w:t>
      </w:r>
      <w:proofErr w:type="spellEnd"/>
    </w:p>
    <w:p w:rsidR="00293314" w:rsidRDefault="00293314" w:rsidP="00293314">
      <w:pPr>
        <w:pStyle w:val="ListParagraph"/>
        <w:numPr>
          <w:ilvl w:val="2"/>
          <w:numId w:val="1"/>
        </w:numPr>
      </w:pPr>
      <w:r>
        <w:t xml:space="preserve">Blank </w:t>
      </w:r>
      <w:r w:rsidR="0038224E">
        <w:t>– Empty String (“”)</w:t>
      </w:r>
    </w:p>
    <w:p w:rsidR="0038224E" w:rsidRDefault="00293314" w:rsidP="0038224E">
      <w:pPr>
        <w:pStyle w:val="ListParagraph"/>
        <w:numPr>
          <w:ilvl w:val="2"/>
          <w:numId w:val="1"/>
        </w:numPr>
      </w:pPr>
      <w:r w:rsidRPr="00293314">
        <w:t>PLACEHOLDER</w:t>
      </w:r>
      <w:r w:rsidR="0038224E">
        <w:t xml:space="preserve"> ONLY – Do </w:t>
      </w:r>
      <w:r w:rsidRPr="00293314">
        <w:t>not populate until further notice</w:t>
      </w:r>
      <w:r>
        <w:t>.</w:t>
      </w:r>
    </w:p>
    <w:p w:rsidR="0032354D" w:rsidRPr="00DD52C3" w:rsidRDefault="00F67C4D" w:rsidP="0032354D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DOB</w:t>
      </w:r>
    </w:p>
    <w:p w:rsidR="0032354D" w:rsidRDefault="00B1525E" w:rsidP="00F1234D">
      <w:pPr>
        <w:pStyle w:val="ListParagraph"/>
        <w:numPr>
          <w:ilvl w:val="2"/>
          <w:numId w:val="1"/>
        </w:numPr>
      </w:pPr>
      <w:proofErr w:type="spellStart"/>
      <w:r>
        <w:t>Clients.dob</w:t>
      </w:r>
      <w:proofErr w:type="spellEnd"/>
    </w:p>
    <w:p w:rsidR="00807A6F" w:rsidRPr="00DD52C3" w:rsidRDefault="00F67C4D" w:rsidP="00807A6F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G</w:t>
      </w:r>
      <w:r w:rsidR="00807A6F" w:rsidRPr="00DD52C3">
        <w:rPr>
          <w:b/>
        </w:rPr>
        <w:t>ender</w:t>
      </w:r>
    </w:p>
    <w:p w:rsidR="00F1234D" w:rsidRDefault="00F1234D" w:rsidP="00F1234D">
      <w:pPr>
        <w:pStyle w:val="ListParagraph"/>
        <w:numPr>
          <w:ilvl w:val="2"/>
          <w:numId w:val="1"/>
        </w:numPr>
      </w:pPr>
      <w:proofErr w:type="spellStart"/>
      <w:r>
        <w:t>Clients.sex</w:t>
      </w:r>
      <w:proofErr w:type="spellEnd"/>
    </w:p>
    <w:p w:rsidR="00F1234D" w:rsidRDefault="00F1234D" w:rsidP="00F1234D">
      <w:pPr>
        <w:pStyle w:val="ListParagraph"/>
        <w:numPr>
          <w:ilvl w:val="2"/>
          <w:numId w:val="1"/>
        </w:numPr>
      </w:pPr>
      <w:r>
        <w:t>“01”</w:t>
      </w:r>
      <w:r w:rsidR="0038224E">
        <w:t xml:space="preserve"> = “F”</w:t>
      </w:r>
      <w:r>
        <w:t xml:space="preserve"> (Female)</w:t>
      </w:r>
      <w:r w:rsidR="00DC4AC3">
        <w:t xml:space="preserve"> </w:t>
      </w:r>
      <w:r>
        <w:br/>
        <w:t>“02”</w:t>
      </w:r>
      <w:r w:rsidR="0038224E">
        <w:t xml:space="preserve"> = “M”</w:t>
      </w:r>
      <w:r>
        <w:t xml:space="preserve"> (Male)</w:t>
      </w:r>
      <w:r w:rsidR="00DC4AC3">
        <w:t xml:space="preserve"> </w:t>
      </w:r>
      <w:r>
        <w:br/>
        <w:t xml:space="preserve">“98” (Not Collected (Not asked)) is </w:t>
      </w:r>
      <w:r w:rsidR="0038224E">
        <w:t xml:space="preserve">the </w:t>
      </w:r>
      <w:r>
        <w:t>default.</w:t>
      </w:r>
      <w:r w:rsidR="002D6F8A">
        <w:br/>
      </w:r>
    </w:p>
    <w:p w:rsidR="00807A6F" w:rsidRDefault="00807A6F" w:rsidP="00807A6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78C5F83" wp14:editId="44A5EC8F">
            <wp:extent cx="3886200" cy="25694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398">
        <w:br/>
      </w:r>
    </w:p>
    <w:p w:rsidR="00807A6F" w:rsidRDefault="00D426D3" w:rsidP="00807A6F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br/>
      </w:r>
      <w:r w:rsidR="00807A6F">
        <w:rPr>
          <w:noProof/>
        </w:rPr>
        <w:drawing>
          <wp:inline distT="0" distB="0" distL="0" distR="0" wp14:anchorId="1314CF1A" wp14:editId="44EAE2D4">
            <wp:extent cx="52387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D3" w:rsidRPr="00DD52C3" w:rsidRDefault="00D426D3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DIV</w:t>
      </w:r>
    </w:p>
    <w:p w:rsidR="00D426D3" w:rsidRDefault="00D426D3" w:rsidP="00D426D3">
      <w:pPr>
        <w:pStyle w:val="ListParagraph"/>
        <w:numPr>
          <w:ilvl w:val="2"/>
          <w:numId w:val="1"/>
        </w:numPr>
      </w:pPr>
      <w:proofErr w:type="spellStart"/>
      <w:r>
        <w:t>Programs.export_program_code</w:t>
      </w:r>
      <w:proofErr w:type="spellEnd"/>
    </w:p>
    <w:p w:rsidR="00D426D3" w:rsidRPr="00DD52C3" w:rsidRDefault="00D426D3" w:rsidP="00D426D3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D52C3">
        <w:rPr>
          <w:b/>
        </w:rPr>
        <w:t>UNITNo</w:t>
      </w:r>
      <w:proofErr w:type="spellEnd"/>
    </w:p>
    <w:p w:rsidR="00D426D3" w:rsidRDefault="00D426D3" w:rsidP="00D426D3">
      <w:pPr>
        <w:pStyle w:val="ListParagraph"/>
        <w:numPr>
          <w:ilvl w:val="2"/>
          <w:numId w:val="1"/>
        </w:numPr>
      </w:pPr>
      <w:proofErr w:type="spellStart"/>
      <w:r>
        <w:t>ClientVisit.program_id</w:t>
      </w:r>
      <w:proofErr w:type="spellEnd"/>
    </w:p>
    <w:p w:rsidR="00D426D3" w:rsidRPr="00DD52C3" w:rsidRDefault="00D426D3" w:rsidP="00D426D3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UNIT</w:t>
      </w:r>
    </w:p>
    <w:p w:rsidR="00D426D3" w:rsidRDefault="00D426D3" w:rsidP="00D426D3">
      <w:pPr>
        <w:pStyle w:val="ListParagraph"/>
        <w:numPr>
          <w:ilvl w:val="2"/>
          <w:numId w:val="1"/>
        </w:numPr>
      </w:pPr>
      <w:proofErr w:type="spellStart"/>
      <w:r>
        <w:t>Programs.program_desc</w:t>
      </w:r>
      <w:proofErr w:type="spellEnd"/>
    </w:p>
    <w:p w:rsidR="00D426D3" w:rsidRPr="00DD52C3" w:rsidRDefault="00D426D3" w:rsidP="00D426D3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D52C3">
        <w:rPr>
          <w:b/>
        </w:rPr>
        <w:t>SUBUNITNo</w:t>
      </w:r>
      <w:proofErr w:type="spellEnd"/>
    </w:p>
    <w:p w:rsidR="00D426D3" w:rsidRDefault="00D426D3" w:rsidP="00D426D3">
      <w:pPr>
        <w:pStyle w:val="ListParagraph"/>
        <w:numPr>
          <w:ilvl w:val="2"/>
          <w:numId w:val="1"/>
        </w:numPr>
      </w:pPr>
      <w:r>
        <w:t xml:space="preserve">Blank </w:t>
      </w:r>
      <w:r w:rsidR="00570B23">
        <w:t xml:space="preserve">– </w:t>
      </w:r>
      <w:r>
        <w:t>Empty String</w:t>
      </w:r>
      <w:r w:rsidR="0038224E">
        <w:t xml:space="preserve"> (“”</w:t>
      </w:r>
      <w:r>
        <w:t>)</w:t>
      </w:r>
    </w:p>
    <w:p w:rsidR="00D426D3" w:rsidRPr="00DD52C3" w:rsidRDefault="00D426D3" w:rsidP="00D426D3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SUBUNIT</w:t>
      </w:r>
    </w:p>
    <w:p w:rsidR="00D426D3" w:rsidRDefault="00D426D3" w:rsidP="00D426D3">
      <w:pPr>
        <w:pStyle w:val="ListParagraph"/>
        <w:numPr>
          <w:ilvl w:val="2"/>
          <w:numId w:val="1"/>
        </w:numPr>
      </w:pPr>
      <w:r>
        <w:t xml:space="preserve">Blank </w:t>
      </w:r>
      <w:r w:rsidR="00570B23">
        <w:t xml:space="preserve">– </w:t>
      </w:r>
      <w:r>
        <w:t>Emp</w:t>
      </w:r>
      <w:r w:rsidR="0038224E">
        <w:t>ty String (“”)</w:t>
      </w:r>
    </w:p>
    <w:p w:rsidR="000C3EA0" w:rsidRPr="00DD52C3" w:rsidRDefault="00F67C4D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SERVER</w:t>
      </w:r>
    </w:p>
    <w:p w:rsidR="00D426D3" w:rsidRDefault="00D426D3" w:rsidP="00D426D3">
      <w:pPr>
        <w:pStyle w:val="ListParagraph"/>
        <w:numPr>
          <w:ilvl w:val="2"/>
          <w:numId w:val="1"/>
        </w:numPr>
      </w:pPr>
      <w:proofErr w:type="spellStart"/>
      <w:r>
        <w:t>ClientVisit.emp_id</w:t>
      </w:r>
      <w:proofErr w:type="spellEnd"/>
    </w:p>
    <w:p w:rsidR="00D426D3" w:rsidRPr="002D6F8A" w:rsidRDefault="00D426D3" w:rsidP="00D426D3">
      <w:pPr>
        <w:pStyle w:val="ListParagraph"/>
        <w:numPr>
          <w:ilvl w:val="2"/>
          <w:numId w:val="1"/>
        </w:numPr>
        <w:rPr>
          <w:highlight w:val="yellow"/>
        </w:rPr>
      </w:pPr>
      <w:r w:rsidRPr="002D6F8A">
        <w:rPr>
          <w:highlight w:val="yellow"/>
        </w:rPr>
        <w:t xml:space="preserve">Should it match CCS 3 by </w:t>
      </w:r>
      <w:r w:rsidR="002D6F8A" w:rsidRPr="002D6F8A">
        <w:rPr>
          <w:highlight w:val="yellow"/>
        </w:rPr>
        <w:t>also including</w:t>
      </w:r>
      <w:r w:rsidR="00DC4AC3">
        <w:rPr>
          <w:highlight w:val="yellow"/>
        </w:rPr>
        <w:t xml:space="preserve"> the</w:t>
      </w:r>
      <w:r w:rsidRPr="002D6F8A">
        <w:rPr>
          <w:highlight w:val="yellow"/>
        </w:rPr>
        <w:t xml:space="preserve"> </w:t>
      </w:r>
      <w:proofErr w:type="spellStart"/>
      <w:r w:rsidRPr="002D6F8A">
        <w:rPr>
          <w:highlight w:val="yellow"/>
        </w:rPr>
        <w:t>external_id</w:t>
      </w:r>
      <w:proofErr w:type="spellEnd"/>
      <w:r w:rsidRPr="002D6F8A">
        <w:rPr>
          <w:highlight w:val="yellow"/>
        </w:rPr>
        <w:t xml:space="preserve"> and padding </w:t>
      </w:r>
      <w:r w:rsidR="0038224E" w:rsidRPr="002D6F8A">
        <w:rPr>
          <w:highlight w:val="yellow"/>
        </w:rPr>
        <w:t xml:space="preserve">it </w:t>
      </w:r>
      <w:r w:rsidRPr="002D6F8A">
        <w:rPr>
          <w:highlight w:val="yellow"/>
        </w:rPr>
        <w:t>with leading zeros if necessary?</w:t>
      </w:r>
      <w:r w:rsidR="00EF3307">
        <w:rPr>
          <w:highlight w:val="yellow"/>
        </w:rPr>
        <w:t xml:space="preserve">  </w:t>
      </w:r>
      <w:r w:rsidR="00EF3307" w:rsidRPr="002D6F8A">
        <w:rPr>
          <w:highlight w:val="yellow"/>
        </w:rPr>
        <w:t>Randy Love</w:t>
      </w:r>
      <w:r w:rsidR="00EF3307">
        <w:rPr>
          <w:highlight w:val="yellow"/>
        </w:rPr>
        <w:t xml:space="preserve"> at MTM Services</w:t>
      </w:r>
      <w:r w:rsidR="00EF3307" w:rsidRPr="002D6F8A">
        <w:rPr>
          <w:highlight w:val="yellow"/>
        </w:rPr>
        <w:t xml:space="preserve"> said</w:t>
      </w:r>
      <w:r w:rsidR="00EF3307">
        <w:rPr>
          <w:highlight w:val="yellow"/>
        </w:rPr>
        <w:t xml:space="preserve"> that</w:t>
      </w:r>
      <w:r w:rsidR="00EF3307" w:rsidRPr="002D6F8A">
        <w:rPr>
          <w:highlight w:val="yellow"/>
        </w:rPr>
        <w:t xml:space="preserve"> it doesn’t need to match CCS 3 and to only use </w:t>
      </w:r>
      <w:r w:rsidR="00EF3307">
        <w:rPr>
          <w:highlight w:val="yellow"/>
        </w:rPr>
        <w:t xml:space="preserve">the </w:t>
      </w:r>
      <w:proofErr w:type="spellStart"/>
      <w:r w:rsidR="00EF3307" w:rsidRPr="002D6F8A">
        <w:rPr>
          <w:highlight w:val="yellow"/>
        </w:rPr>
        <w:t>emp_id</w:t>
      </w:r>
      <w:proofErr w:type="spellEnd"/>
      <w:r w:rsidR="00EF3307">
        <w:rPr>
          <w:highlight w:val="yellow"/>
        </w:rPr>
        <w:t>.</w:t>
      </w:r>
    </w:p>
    <w:p w:rsidR="008230BB" w:rsidRPr="00DD52C3" w:rsidRDefault="008230BB" w:rsidP="008230B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LAST</w:t>
      </w:r>
    </w:p>
    <w:p w:rsidR="008230BB" w:rsidRDefault="008230BB" w:rsidP="008230BB">
      <w:pPr>
        <w:pStyle w:val="ListParagraph"/>
        <w:numPr>
          <w:ilvl w:val="2"/>
          <w:numId w:val="1"/>
        </w:numPr>
      </w:pPr>
      <w:proofErr w:type="spellStart"/>
      <w:r>
        <w:t>Employees.last_name</w:t>
      </w:r>
      <w:proofErr w:type="spellEnd"/>
    </w:p>
    <w:p w:rsidR="008230BB" w:rsidRPr="00DD52C3" w:rsidRDefault="008230BB" w:rsidP="008230B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FIRST</w:t>
      </w:r>
    </w:p>
    <w:p w:rsidR="008230BB" w:rsidRDefault="008230BB" w:rsidP="008230BB">
      <w:pPr>
        <w:pStyle w:val="ListParagraph"/>
        <w:numPr>
          <w:ilvl w:val="2"/>
          <w:numId w:val="1"/>
        </w:numPr>
      </w:pPr>
      <w:proofErr w:type="spellStart"/>
      <w:r>
        <w:t>Employees.</w:t>
      </w:r>
      <w:r w:rsidR="00AA4D54">
        <w:t>first_name</w:t>
      </w:r>
      <w:proofErr w:type="spellEnd"/>
    </w:p>
    <w:p w:rsidR="003A471B" w:rsidRPr="00DD52C3" w:rsidRDefault="00F67C4D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STAFFTYPE</w:t>
      </w:r>
    </w:p>
    <w:p w:rsidR="00AA4D54" w:rsidRDefault="00AA4D54" w:rsidP="00AA4D54">
      <w:pPr>
        <w:pStyle w:val="ListParagraph"/>
        <w:numPr>
          <w:ilvl w:val="2"/>
          <w:numId w:val="1"/>
        </w:numPr>
      </w:pPr>
      <w:proofErr w:type="spellStart"/>
      <w:r>
        <w:t>Employees.credentials</w:t>
      </w:r>
      <w:proofErr w:type="spellEnd"/>
    </w:p>
    <w:p w:rsidR="007F7AAC" w:rsidRPr="00DD52C3" w:rsidRDefault="00F67C4D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SVCODE</w:t>
      </w:r>
    </w:p>
    <w:p w:rsidR="00AA4D54" w:rsidRDefault="00AA4D54" w:rsidP="007F7AAC">
      <w:pPr>
        <w:pStyle w:val="ListParagraph"/>
        <w:numPr>
          <w:ilvl w:val="2"/>
          <w:numId w:val="1"/>
        </w:numPr>
      </w:pPr>
      <w:proofErr w:type="spellStart"/>
      <w:r>
        <w:t>ClientVisit.visittype_id</w:t>
      </w:r>
      <w:proofErr w:type="spellEnd"/>
    </w:p>
    <w:p w:rsidR="007F7AAC" w:rsidRPr="0038224E" w:rsidRDefault="007A1398" w:rsidP="007F7AAC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Should</w:t>
      </w:r>
      <w:r w:rsidR="007F7AAC" w:rsidRPr="0038224E">
        <w:rPr>
          <w:highlight w:val="yellow"/>
        </w:rPr>
        <w:t xml:space="preserve"> </w:t>
      </w:r>
      <w:proofErr w:type="spellStart"/>
      <w:r w:rsidR="00AA4D54" w:rsidRPr="0038224E">
        <w:rPr>
          <w:highlight w:val="yellow"/>
        </w:rPr>
        <w:t>ClientVisit.</w:t>
      </w:r>
      <w:r w:rsidR="007F7AAC" w:rsidRPr="0038224E">
        <w:rPr>
          <w:highlight w:val="yellow"/>
        </w:rPr>
        <w:t>clientvisit_id</w:t>
      </w:r>
      <w:proofErr w:type="spellEnd"/>
      <w:r>
        <w:rPr>
          <w:highlight w:val="yellow"/>
        </w:rPr>
        <w:t xml:space="preserve"> be used</w:t>
      </w:r>
      <w:r w:rsidR="00AA4D54" w:rsidRPr="0038224E">
        <w:rPr>
          <w:highlight w:val="yellow"/>
        </w:rPr>
        <w:t xml:space="preserve"> instead</w:t>
      </w:r>
      <w:r w:rsidR="007F7AAC" w:rsidRPr="0038224E">
        <w:rPr>
          <w:highlight w:val="yellow"/>
        </w:rPr>
        <w:t>?</w:t>
      </w:r>
    </w:p>
    <w:p w:rsidR="00AA4D54" w:rsidRPr="00DD52C3" w:rsidRDefault="00AA4D54" w:rsidP="00AA4D54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SERVICE</w:t>
      </w:r>
    </w:p>
    <w:p w:rsidR="00AA4D54" w:rsidRDefault="00AA4D54" w:rsidP="00AA4D54">
      <w:pPr>
        <w:pStyle w:val="ListParagraph"/>
        <w:numPr>
          <w:ilvl w:val="2"/>
          <w:numId w:val="1"/>
        </w:numPr>
      </w:pPr>
      <w:proofErr w:type="spellStart"/>
      <w:r>
        <w:t>VisitType.description</w:t>
      </w:r>
      <w:proofErr w:type="spellEnd"/>
    </w:p>
    <w:p w:rsidR="00AA4D54" w:rsidRPr="00DD52C3" w:rsidRDefault="00AA4D54" w:rsidP="00AA4D54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DATE</w:t>
      </w:r>
    </w:p>
    <w:p w:rsidR="00AA4D54" w:rsidRDefault="00AA4D54" w:rsidP="00AA4D54">
      <w:pPr>
        <w:pStyle w:val="ListParagraph"/>
        <w:numPr>
          <w:ilvl w:val="2"/>
          <w:numId w:val="1"/>
        </w:numPr>
      </w:pPr>
      <w:proofErr w:type="spellStart"/>
      <w:r>
        <w:t>Clie</w:t>
      </w:r>
      <w:r w:rsidR="00AB767F">
        <w:t>ntVisit.rev_timein</w:t>
      </w:r>
      <w:proofErr w:type="spellEnd"/>
      <w:r w:rsidR="00AB767F">
        <w:t xml:space="preserve"> (D</w:t>
      </w:r>
      <w:r>
        <w:t xml:space="preserve">ate </w:t>
      </w:r>
      <w:r w:rsidR="00AB767F">
        <w:t>P</w:t>
      </w:r>
      <w:r>
        <w:t>art)</w:t>
      </w:r>
    </w:p>
    <w:p w:rsidR="00AA4D54" w:rsidRPr="00DD52C3" w:rsidRDefault="00AA4D54" w:rsidP="00AA4D54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START</w:t>
      </w:r>
    </w:p>
    <w:p w:rsidR="00AA4D54" w:rsidRDefault="00AA4D54" w:rsidP="00AA4D54">
      <w:pPr>
        <w:pStyle w:val="ListParagraph"/>
        <w:numPr>
          <w:ilvl w:val="2"/>
          <w:numId w:val="1"/>
        </w:numPr>
      </w:pPr>
      <w:proofErr w:type="spellStart"/>
      <w:r>
        <w:t>Clie</w:t>
      </w:r>
      <w:r w:rsidR="00AB767F">
        <w:t>ntVisit.rev_timein</w:t>
      </w:r>
      <w:proofErr w:type="spellEnd"/>
      <w:r w:rsidR="00AB767F">
        <w:t xml:space="preserve"> (T</w:t>
      </w:r>
      <w:r>
        <w:t xml:space="preserve">ime </w:t>
      </w:r>
      <w:r w:rsidR="00AB767F">
        <w:t>P</w:t>
      </w:r>
      <w:r>
        <w:t>art)</w:t>
      </w:r>
    </w:p>
    <w:p w:rsidR="00AA4D54" w:rsidRPr="00DD52C3" w:rsidRDefault="00AA4D54" w:rsidP="00AA4D54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STOP</w:t>
      </w:r>
    </w:p>
    <w:p w:rsidR="00AA4D54" w:rsidRDefault="00AA4D54" w:rsidP="00AA4D54">
      <w:pPr>
        <w:pStyle w:val="ListParagraph"/>
        <w:numPr>
          <w:ilvl w:val="2"/>
          <w:numId w:val="1"/>
        </w:numPr>
      </w:pPr>
      <w:proofErr w:type="spellStart"/>
      <w:r>
        <w:t>ClientVisit.rev_timeout</w:t>
      </w:r>
      <w:proofErr w:type="spellEnd"/>
      <w:r>
        <w:t xml:space="preserve"> (</w:t>
      </w:r>
      <w:r w:rsidR="00AB767F">
        <w:t>Time P</w:t>
      </w:r>
      <w:r>
        <w:t>art)</w:t>
      </w:r>
    </w:p>
    <w:p w:rsidR="00AA4D54" w:rsidRPr="00DD52C3" w:rsidRDefault="00AA4D54" w:rsidP="00AA4D54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CLIENTTIME</w:t>
      </w:r>
    </w:p>
    <w:p w:rsidR="00AA4D54" w:rsidRDefault="00AA4D54" w:rsidP="00AA4D54">
      <w:pPr>
        <w:pStyle w:val="ListParagraph"/>
        <w:numPr>
          <w:ilvl w:val="2"/>
          <w:numId w:val="1"/>
        </w:numPr>
      </w:pPr>
      <w:proofErr w:type="spellStart"/>
      <w:r>
        <w:t>ClientVisit.duration</w:t>
      </w:r>
      <w:proofErr w:type="spellEnd"/>
    </w:p>
    <w:p w:rsidR="003D5A47" w:rsidRPr="00DD52C3" w:rsidRDefault="003D5A47" w:rsidP="003D5A47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APPT</w:t>
      </w:r>
    </w:p>
    <w:p w:rsidR="00570B23" w:rsidRDefault="007A1398" w:rsidP="007A1398">
      <w:pPr>
        <w:pStyle w:val="ListParagraph"/>
        <w:numPr>
          <w:ilvl w:val="2"/>
          <w:numId w:val="1"/>
        </w:numPr>
      </w:pPr>
      <w:r>
        <w:t xml:space="preserve">Based upon </w:t>
      </w:r>
      <w:proofErr w:type="spellStart"/>
      <w:r>
        <w:t>Planner.visit_status</w:t>
      </w:r>
      <w:proofErr w:type="spellEnd"/>
      <w:r>
        <w:t>, v</w:t>
      </w:r>
      <w:r w:rsidR="00330088">
        <w:t xml:space="preserve">alues </w:t>
      </w:r>
      <w:r w:rsidR="00AB767F">
        <w:t xml:space="preserve">are </w:t>
      </w:r>
      <w:r w:rsidR="00330088">
        <w:t>hard coded as</w:t>
      </w:r>
      <w:r w:rsidR="00AB767F">
        <w:t xml:space="preserve"> follows</w:t>
      </w:r>
      <w:r w:rsidR="00330088">
        <w:t>:</w:t>
      </w:r>
      <w:r w:rsidR="00330088">
        <w:br/>
      </w:r>
      <w:r w:rsidR="0038224E">
        <w:t xml:space="preserve">“01” = </w:t>
      </w:r>
      <w:r w:rsidR="00570B23">
        <w:t>“ARRIVED”</w:t>
      </w:r>
      <w:r w:rsidR="00570B23">
        <w:br/>
      </w:r>
      <w:r w:rsidR="0038224E">
        <w:t xml:space="preserve">“02” = </w:t>
      </w:r>
      <w:r w:rsidR="00570B23">
        <w:t>“CANCELLED”</w:t>
      </w:r>
      <w:r w:rsidR="00570B23">
        <w:br/>
      </w:r>
      <w:r w:rsidR="0038224E">
        <w:t xml:space="preserve">“03” = </w:t>
      </w:r>
      <w:r w:rsidR="00570B23">
        <w:t>“CNCLD BY PROV</w:t>
      </w:r>
      <w:r w:rsidR="0038224E">
        <w:t>”</w:t>
      </w:r>
      <w:r w:rsidR="00570B23">
        <w:br/>
      </w:r>
      <w:r w:rsidR="0038224E">
        <w:t xml:space="preserve">“04” = </w:t>
      </w:r>
      <w:r w:rsidR="00570B23">
        <w:t>“CNCLD&gt;24hr”</w:t>
      </w:r>
      <w:r w:rsidR="00570B23">
        <w:br/>
      </w:r>
      <w:r w:rsidR="0038224E">
        <w:lastRenderedPageBreak/>
        <w:t xml:space="preserve">“05” = </w:t>
      </w:r>
      <w:r w:rsidR="00570B23">
        <w:t>“COMPLETED”</w:t>
      </w:r>
      <w:r w:rsidR="00570B23">
        <w:br/>
      </w:r>
      <w:r w:rsidR="0038224E">
        <w:t xml:space="preserve">“06” = </w:t>
      </w:r>
      <w:r w:rsidR="00570B23">
        <w:t>“EMERGENCY”</w:t>
      </w:r>
      <w:r w:rsidR="00570B23">
        <w:br/>
      </w:r>
      <w:r w:rsidR="0038224E">
        <w:t xml:space="preserve">“07” = </w:t>
      </w:r>
      <w:r w:rsidR="00570B23">
        <w:t>“NON-CLIENT”</w:t>
      </w:r>
      <w:r w:rsidR="00570B23">
        <w:br/>
      </w:r>
      <w:r w:rsidR="0038224E">
        <w:t xml:space="preserve">“08” = </w:t>
      </w:r>
      <w:r w:rsidR="00570B23">
        <w:t>“NOSHOW”</w:t>
      </w:r>
      <w:r w:rsidR="00570B23">
        <w:br/>
      </w:r>
      <w:r w:rsidR="0038224E">
        <w:t xml:space="preserve">“09” = </w:t>
      </w:r>
      <w:r w:rsidR="00570B23">
        <w:t>“NOTPRESENT”</w:t>
      </w:r>
      <w:r w:rsidR="00570B23">
        <w:br/>
      </w:r>
      <w:r w:rsidR="0038224E">
        <w:t xml:space="preserve">“10” = </w:t>
      </w:r>
      <w:r w:rsidR="00570B23">
        <w:t>“RESCHEDULE”</w:t>
      </w:r>
      <w:r w:rsidR="00570B23">
        <w:br/>
      </w:r>
      <w:r w:rsidR="0038224E">
        <w:t xml:space="preserve">“11” = </w:t>
      </w:r>
      <w:r w:rsidR="00570B23">
        <w:t>“SCHEDULED”</w:t>
      </w:r>
      <w:r w:rsidR="00570B23">
        <w:br/>
      </w:r>
      <w:r w:rsidR="0038224E">
        <w:t xml:space="preserve">“12” = </w:t>
      </w:r>
      <w:r w:rsidR="00570B23">
        <w:t>“WALK-IN”</w:t>
      </w:r>
      <w:r w:rsidR="00570B23">
        <w:br/>
        <w:t>Blank – Empty String</w:t>
      </w:r>
      <w:r w:rsidR="0038224E">
        <w:t xml:space="preserve"> (“”</w:t>
      </w:r>
      <w:r w:rsidR="00570B23">
        <w:t xml:space="preserve">) is </w:t>
      </w:r>
      <w:r w:rsidR="0038224E">
        <w:t xml:space="preserve">the </w:t>
      </w:r>
      <w:r w:rsidR="00570B23">
        <w:t>default.</w:t>
      </w:r>
    </w:p>
    <w:p w:rsidR="003D5A47" w:rsidRPr="0038224E" w:rsidRDefault="00F67C4D" w:rsidP="003D5A47">
      <w:pPr>
        <w:pStyle w:val="ListParagraph"/>
        <w:numPr>
          <w:ilvl w:val="2"/>
          <w:numId w:val="1"/>
        </w:numPr>
        <w:rPr>
          <w:highlight w:val="yellow"/>
        </w:rPr>
      </w:pPr>
      <w:r w:rsidRPr="0038224E">
        <w:rPr>
          <w:highlight w:val="yellow"/>
        </w:rPr>
        <w:t>Is there a lookup table</w:t>
      </w:r>
      <w:r w:rsidR="002D6F8A">
        <w:rPr>
          <w:highlight w:val="yellow"/>
        </w:rPr>
        <w:t xml:space="preserve"> in Credible</w:t>
      </w:r>
      <w:r w:rsidRPr="0038224E">
        <w:rPr>
          <w:highlight w:val="yellow"/>
        </w:rPr>
        <w:t xml:space="preserve"> for</w:t>
      </w:r>
      <w:r w:rsidR="002D6F8A">
        <w:rPr>
          <w:highlight w:val="yellow"/>
        </w:rPr>
        <w:t xml:space="preserve"> the</w:t>
      </w:r>
      <w:r w:rsidRPr="0038224E">
        <w:rPr>
          <w:highlight w:val="yellow"/>
        </w:rPr>
        <w:t xml:space="preserve"> Schedule Status?</w:t>
      </w:r>
    </w:p>
    <w:p w:rsidR="00831B5F" w:rsidRPr="0038224E" w:rsidRDefault="00375D25" w:rsidP="003D5A4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Should </w:t>
      </w:r>
      <w:r w:rsidR="00DD2A9C">
        <w:rPr>
          <w:highlight w:val="yellow"/>
        </w:rPr>
        <w:t xml:space="preserve">data from </w:t>
      </w:r>
      <w:r w:rsidR="002D6F8A">
        <w:rPr>
          <w:highlight w:val="yellow"/>
        </w:rPr>
        <w:t xml:space="preserve">the </w:t>
      </w:r>
      <w:r w:rsidR="00DD2A9C">
        <w:rPr>
          <w:highlight w:val="yellow"/>
        </w:rPr>
        <w:t>Cancellation/No Show form be included (see Region Ten’s form below)</w:t>
      </w:r>
      <w:r w:rsidR="00831B5F" w:rsidRPr="0038224E">
        <w:rPr>
          <w:highlight w:val="yellow"/>
        </w:rPr>
        <w:t>?</w:t>
      </w:r>
      <w:r w:rsidR="00AB767F">
        <w:rPr>
          <w:highlight w:val="yellow"/>
        </w:rPr>
        <w:t xml:space="preserve">  It’s possible that not every CSB uses a </w:t>
      </w:r>
      <w:r>
        <w:rPr>
          <w:highlight w:val="yellow"/>
        </w:rPr>
        <w:t>Cancellation/</w:t>
      </w:r>
      <w:r w:rsidR="00AB767F">
        <w:rPr>
          <w:highlight w:val="yellow"/>
        </w:rPr>
        <w:t>No Show form</w:t>
      </w:r>
      <w:r>
        <w:rPr>
          <w:highlight w:val="yellow"/>
        </w:rPr>
        <w:t>.  And</w:t>
      </w:r>
      <w:r w:rsidR="00DD2A9C">
        <w:rPr>
          <w:highlight w:val="yellow"/>
        </w:rPr>
        <w:t>,</w:t>
      </w:r>
      <w:r w:rsidR="00054444">
        <w:rPr>
          <w:highlight w:val="yellow"/>
        </w:rPr>
        <w:t xml:space="preserve"> for the CSB</w:t>
      </w:r>
      <w:bookmarkStart w:id="0" w:name="_GoBack"/>
      <w:bookmarkEnd w:id="0"/>
      <w:r>
        <w:rPr>
          <w:highlight w:val="yellow"/>
        </w:rPr>
        <w:t xml:space="preserve">s that do use a Cancellation/No Show form, </w:t>
      </w:r>
      <w:r w:rsidR="00DD2A9C">
        <w:rPr>
          <w:highlight w:val="yellow"/>
        </w:rPr>
        <w:t>each one</w:t>
      </w:r>
      <w:r>
        <w:rPr>
          <w:highlight w:val="yellow"/>
        </w:rPr>
        <w:t xml:space="preserve"> is going to be di</w:t>
      </w:r>
      <w:r w:rsidR="00DD2A9C">
        <w:rPr>
          <w:highlight w:val="yellow"/>
        </w:rPr>
        <w:t>fferent.  So for these reasons including the data from the Cancellation/No Show form</w:t>
      </w:r>
      <w:r>
        <w:rPr>
          <w:highlight w:val="yellow"/>
        </w:rPr>
        <w:t xml:space="preserve"> </w:t>
      </w:r>
      <w:r w:rsidR="00DD2A9C">
        <w:rPr>
          <w:highlight w:val="yellow"/>
        </w:rPr>
        <w:t>would make it difficult</w:t>
      </w:r>
      <w:r>
        <w:rPr>
          <w:highlight w:val="yellow"/>
        </w:rPr>
        <w:t xml:space="preserve"> to compare data across CSBs</w:t>
      </w:r>
      <w:r w:rsidR="00AB767F">
        <w:rPr>
          <w:highlight w:val="yellow"/>
        </w:rPr>
        <w:t>.</w:t>
      </w:r>
      <w:r w:rsidR="007A1398">
        <w:rPr>
          <w:highlight w:val="yellow"/>
        </w:rPr>
        <w:br/>
      </w:r>
    </w:p>
    <w:p w:rsidR="00AD3932" w:rsidRDefault="00AD3932" w:rsidP="00AD3932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1026F943" wp14:editId="097E4950">
            <wp:extent cx="4032504" cy="282549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398">
        <w:br/>
      </w:r>
    </w:p>
    <w:p w:rsidR="00330088" w:rsidRPr="00DD52C3" w:rsidRDefault="00330088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APPOINTMENT</w:t>
      </w:r>
    </w:p>
    <w:p w:rsidR="00330088" w:rsidRDefault="00330088" w:rsidP="00330088">
      <w:pPr>
        <w:pStyle w:val="ListParagraph"/>
        <w:numPr>
          <w:ilvl w:val="2"/>
          <w:numId w:val="1"/>
        </w:numPr>
      </w:pPr>
      <w:proofErr w:type="spellStart"/>
      <w:r>
        <w:t>Planner.visit_status</w:t>
      </w:r>
      <w:proofErr w:type="spellEnd"/>
    </w:p>
    <w:p w:rsidR="003E26FF" w:rsidRPr="00DD52C3" w:rsidRDefault="003E26FF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MDCD</w:t>
      </w:r>
    </w:p>
    <w:p w:rsidR="00C07A4F" w:rsidRDefault="00C07A4F" w:rsidP="00CA78AB">
      <w:pPr>
        <w:pStyle w:val="ListParagraph"/>
        <w:numPr>
          <w:ilvl w:val="2"/>
          <w:numId w:val="1"/>
        </w:numPr>
      </w:pPr>
      <w:r>
        <w:t xml:space="preserve">“Y” (Yes) if the consumer had at least one payer/insurance policy that was active </w:t>
      </w:r>
      <w:r w:rsidRPr="00560670">
        <w:rPr>
          <w:b/>
          <w:i/>
          <w:u w:val="single"/>
        </w:rPr>
        <w:t>at any point</w:t>
      </w:r>
      <w:r>
        <w:t xml:space="preserve"> within the report period where </w:t>
      </w:r>
      <w:proofErr w:type="spellStart"/>
      <w:r>
        <w:t>Z</w:t>
      </w:r>
      <w:r w:rsidR="003D5CDC">
        <w:t>_PayerType.payertype_code</w:t>
      </w:r>
      <w:proofErr w:type="spellEnd"/>
      <w:r>
        <w:t xml:space="preserve"> = </w:t>
      </w:r>
      <w:r w:rsidR="003D5CDC">
        <w:t>“03”</w:t>
      </w:r>
      <w:r w:rsidR="00560670">
        <w:t xml:space="preserve"> (Medicaid)</w:t>
      </w:r>
      <w:r w:rsidR="003D5CDC">
        <w:t>, “10”</w:t>
      </w:r>
      <w:r w:rsidR="00560670">
        <w:t xml:space="preserve"> (</w:t>
      </w:r>
      <w:r w:rsidR="00560670" w:rsidRPr="00560670">
        <w:t>Medicaid Managed Care</w:t>
      </w:r>
      <w:r w:rsidR="00560670">
        <w:t>)</w:t>
      </w:r>
      <w:r w:rsidR="003D5CDC">
        <w:t>, “11”</w:t>
      </w:r>
      <w:r w:rsidR="00560670">
        <w:t xml:space="preserve"> (Medicare Medicaid Dual Eligible)</w:t>
      </w:r>
      <w:r w:rsidR="003D5CDC">
        <w:t>, or “</w:t>
      </w:r>
      <w:r w:rsidR="00560670">
        <w:t>12” (</w:t>
      </w:r>
      <w:r w:rsidR="00560670" w:rsidRPr="00560670">
        <w:t>Medic</w:t>
      </w:r>
      <w:r w:rsidR="00560670">
        <w:t>aid Governor’s Access Plan (GAP).</w:t>
      </w:r>
    </w:p>
    <w:p w:rsidR="003D5CDC" w:rsidRDefault="003D5CDC" w:rsidP="00D26E2F">
      <w:pPr>
        <w:pStyle w:val="ListParagraph"/>
        <w:numPr>
          <w:ilvl w:val="2"/>
          <w:numId w:val="1"/>
        </w:numPr>
      </w:pPr>
      <w:r>
        <w:t xml:space="preserve">“N” (No) is </w:t>
      </w:r>
      <w:r w:rsidR="00C07A4F">
        <w:t xml:space="preserve">the </w:t>
      </w:r>
      <w:r>
        <w:t>default.</w:t>
      </w:r>
      <w:r>
        <w:br/>
      </w:r>
    </w:p>
    <w:p w:rsidR="00802751" w:rsidRDefault="00802751" w:rsidP="00802751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BE3E7CD" wp14:editId="686C945A">
            <wp:extent cx="5212080" cy="2167128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E39">
        <w:br/>
      </w:r>
    </w:p>
    <w:p w:rsidR="003E26FF" w:rsidRPr="00DD52C3" w:rsidRDefault="003E26FF" w:rsidP="00886E8B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CPT</w:t>
      </w:r>
    </w:p>
    <w:p w:rsidR="003E26FF" w:rsidRDefault="003D5CDC" w:rsidP="003E26FF">
      <w:pPr>
        <w:pStyle w:val="ListParagraph"/>
        <w:numPr>
          <w:ilvl w:val="2"/>
          <w:numId w:val="1"/>
        </w:numPr>
      </w:pPr>
      <w:proofErr w:type="spellStart"/>
      <w:r>
        <w:t>ClientVisit.cptcode</w:t>
      </w:r>
      <w:proofErr w:type="spellEnd"/>
    </w:p>
    <w:p w:rsidR="003D5CDC" w:rsidRDefault="002D6F8A" w:rsidP="003E26FF">
      <w:pPr>
        <w:pStyle w:val="ListParagraph"/>
        <w:numPr>
          <w:ilvl w:val="2"/>
          <w:numId w:val="1"/>
        </w:numPr>
      </w:pPr>
      <w:r>
        <w:t>Modifiers are NOT</w:t>
      </w:r>
      <w:r w:rsidR="003D5CDC">
        <w:t xml:space="preserve"> included.</w:t>
      </w:r>
    </w:p>
    <w:p w:rsidR="003D5CDC" w:rsidRPr="00DD52C3" w:rsidRDefault="003D5CDC" w:rsidP="003D5CDC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PAYORBILLED</w:t>
      </w:r>
    </w:p>
    <w:p w:rsidR="003D5CDC" w:rsidRDefault="002D6F8A" w:rsidP="00782D71">
      <w:pPr>
        <w:pStyle w:val="ListParagraph"/>
        <w:numPr>
          <w:ilvl w:val="2"/>
          <w:numId w:val="1"/>
        </w:numPr>
      </w:pPr>
      <w:proofErr w:type="spellStart"/>
      <w:r>
        <w:t>Z_PayerType.payertype_code</w:t>
      </w:r>
      <w:proofErr w:type="spellEnd"/>
      <w:r>
        <w:t xml:space="preserve"> associated with </w:t>
      </w:r>
      <w:proofErr w:type="spellStart"/>
      <w:r w:rsidR="003D5CDC">
        <w:t>ClientVisitBilling.pri_payer_id</w:t>
      </w:r>
      <w:proofErr w:type="spellEnd"/>
    </w:p>
    <w:p w:rsidR="00293314" w:rsidRPr="00DC4AC3" w:rsidRDefault="003D5CDC" w:rsidP="00933CE5">
      <w:pPr>
        <w:pStyle w:val="ListParagraph"/>
        <w:numPr>
          <w:ilvl w:val="2"/>
          <w:numId w:val="1"/>
        </w:numPr>
        <w:rPr>
          <w:b/>
        </w:rPr>
      </w:pPr>
      <w:r>
        <w:t xml:space="preserve">“96” (Not Applicable) is </w:t>
      </w:r>
      <w:r w:rsidR="008365DC">
        <w:t xml:space="preserve">the </w:t>
      </w:r>
      <w:r>
        <w:t xml:space="preserve">default for </w:t>
      </w:r>
      <w:r w:rsidRPr="00DC4AC3">
        <w:rPr>
          <w:b/>
        </w:rPr>
        <w:t>non-billable</w:t>
      </w:r>
      <w:r w:rsidR="002D6F8A">
        <w:t xml:space="preserve"> services.</w:t>
      </w:r>
      <w:r w:rsidR="00DC4AC3">
        <w:t xml:space="preserve"> </w:t>
      </w:r>
      <w:r w:rsidR="00DC4AC3">
        <w:br/>
      </w:r>
      <w:r>
        <w:t>“98” (Not Collected (Not asked)) is</w:t>
      </w:r>
      <w:r w:rsidR="008365DC">
        <w:t xml:space="preserve"> the</w:t>
      </w:r>
      <w:r>
        <w:t xml:space="preserve"> default for </w:t>
      </w:r>
      <w:r w:rsidRPr="00DC4AC3">
        <w:rPr>
          <w:b/>
        </w:rPr>
        <w:t>billable</w:t>
      </w:r>
      <w:r>
        <w:t xml:space="preserve"> services.</w:t>
      </w:r>
    </w:p>
    <w:p w:rsidR="00293314" w:rsidRPr="00293314" w:rsidRDefault="00DD52C3" w:rsidP="006232C3">
      <w:pPr>
        <w:pStyle w:val="ListParagraph"/>
        <w:numPr>
          <w:ilvl w:val="1"/>
          <w:numId w:val="1"/>
        </w:numPr>
        <w:rPr>
          <w:b/>
        </w:rPr>
      </w:pPr>
      <w:r w:rsidRPr="00293314">
        <w:rPr>
          <w:b/>
        </w:rPr>
        <w:t>SUPERVISOR</w:t>
      </w:r>
    </w:p>
    <w:p w:rsidR="00293314" w:rsidRPr="00293314" w:rsidRDefault="00293314" w:rsidP="00293314">
      <w:pPr>
        <w:pStyle w:val="ListParagraph"/>
        <w:numPr>
          <w:ilvl w:val="2"/>
          <w:numId w:val="1"/>
        </w:numPr>
      </w:pPr>
      <w:r>
        <w:t>Last Name, First Name of</w:t>
      </w:r>
      <w:r w:rsidR="002D6F8A">
        <w:t xml:space="preserve"> the</w:t>
      </w:r>
      <w:r>
        <w:t xml:space="preserve"> </w:t>
      </w:r>
      <w:r w:rsidR="00785AC7">
        <w:t>first (alphabetically)</w:t>
      </w:r>
      <w:r w:rsidR="002D6F8A">
        <w:t xml:space="preserve"> </w:t>
      </w:r>
      <w:r>
        <w:t>supervisor assigned to</w:t>
      </w:r>
      <w:r w:rsidR="002D6F8A">
        <w:t xml:space="preserve"> the</w:t>
      </w:r>
      <w:r>
        <w:t xml:space="preserve"> SERVER (</w:t>
      </w:r>
      <w:proofErr w:type="spellStart"/>
      <w:r>
        <w:t>ClientVisit.emp_id</w:t>
      </w:r>
      <w:proofErr w:type="spellEnd"/>
      <w:r>
        <w:t xml:space="preserve">) in </w:t>
      </w:r>
      <w:r w:rsidR="002D6F8A">
        <w:t xml:space="preserve">the </w:t>
      </w:r>
      <w:proofErr w:type="spellStart"/>
      <w:r>
        <w:t>EmployeeSupervisor</w:t>
      </w:r>
      <w:proofErr w:type="spellEnd"/>
      <w:r>
        <w:t xml:space="preserve"> table where </w:t>
      </w:r>
      <w:proofErr w:type="spellStart"/>
      <w:r>
        <w:t>is_indirect</w:t>
      </w:r>
      <w:proofErr w:type="spellEnd"/>
      <w:r>
        <w:t xml:space="preserve"> = 0 (False).</w:t>
      </w:r>
    </w:p>
    <w:p w:rsidR="0052313E" w:rsidRPr="00DD52C3" w:rsidRDefault="0052313E" w:rsidP="003F6850">
      <w:pPr>
        <w:pStyle w:val="ListParagraph"/>
        <w:numPr>
          <w:ilvl w:val="1"/>
          <w:numId w:val="1"/>
        </w:numPr>
        <w:rPr>
          <w:b/>
        </w:rPr>
      </w:pPr>
      <w:r w:rsidRPr="00DD52C3">
        <w:rPr>
          <w:b/>
        </w:rPr>
        <w:t>DX1 – DX8</w:t>
      </w:r>
    </w:p>
    <w:p w:rsidR="0052313E" w:rsidRPr="0038224E" w:rsidRDefault="001F6222" w:rsidP="0052313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Should</w:t>
      </w:r>
      <w:r w:rsidR="0052313E" w:rsidRPr="0038224E">
        <w:rPr>
          <w:highlight w:val="yellow"/>
        </w:rPr>
        <w:t xml:space="preserve"> </w:t>
      </w:r>
      <w:r>
        <w:rPr>
          <w:highlight w:val="yellow"/>
        </w:rPr>
        <w:t xml:space="preserve">the </w:t>
      </w:r>
      <w:r w:rsidR="0052313E" w:rsidRPr="0038224E">
        <w:rPr>
          <w:highlight w:val="yellow"/>
        </w:rPr>
        <w:t>diagnoses linked/attached to</w:t>
      </w:r>
      <w:r>
        <w:rPr>
          <w:highlight w:val="yellow"/>
        </w:rPr>
        <w:t xml:space="preserve"> the</w:t>
      </w:r>
      <w:r w:rsidR="0052313E" w:rsidRPr="0038224E">
        <w:rPr>
          <w:highlight w:val="yellow"/>
        </w:rPr>
        <w:t xml:space="preserve"> service or those found in the consumer’s Problem List</w:t>
      </w:r>
      <w:r>
        <w:rPr>
          <w:highlight w:val="yellow"/>
        </w:rPr>
        <w:t xml:space="preserve"> be used</w:t>
      </w:r>
      <w:r w:rsidR="0052313E" w:rsidRPr="0038224E">
        <w:rPr>
          <w:highlight w:val="yellow"/>
        </w:rPr>
        <w:t>?</w:t>
      </w:r>
    </w:p>
    <w:p w:rsidR="003F6850" w:rsidRPr="007A1398" w:rsidRDefault="003D5CDC" w:rsidP="0052313E">
      <w:pPr>
        <w:pStyle w:val="ListParagraph"/>
        <w:numPr>
          <w:ilvl w:val="2"/>
          <w:numId w:val="1"/>
        </w:numPr>
        <w:rPr>
          <w:b/>
        </w:rPr>
      </w:pPr>
      <w:r w:rsidRPr="007A1398">
        <w:rPr>
          <w:b/>
        </w:rPr>
        <w:t>DX1</w:t>
      </w:r>
    </w:p>
    <w:p w:rsidR="003D5CDC" w:rsidRDefault="003D5CDC" w:rsidP="0052313E">
      <w:pPr>
        <w:pStyle w:val="ListParagraph"/>
        <w:numPr>
          <w:ilvl w:val="3"/>
          <w:numId w:val="1"/>
        </w:numPr>
      </w:pPr>
      <w:proofErr w:type="spellStart"/>
      <w:r>
        <w:t>ClientVisit.axis_code</w:t>
      </w:r>
      <w:proofErr w:type="spellEnd"/>
    </w:p>
    <w:p w:rsidR="003D5CDC" w:rsidRPr="007A1398" w:rsidRDefault="003D5CDC" w:rsidP="0052313E">
      <w:pPr>
        <w:pStyle w:val="ListParagraph"/>
        <w:numPr>
          <w:ilvl w:val="2"/>
          <w:numId w:val="1"/>
        </w:numPr>
        <w:rPr>
          <w:b/>
        </w:rPr>
      </w:pPr>
      <w:r w:rsidRPr="007A1398">
        <w:rPr>
          <w:b/>
        </w:rPr>
        <w:t>DX2</w:t>
      </w:r>
    </w:p>
    <w:p w:rsidR="003D5CDC" w:rsidRDefault="003D5CDC" w:rsidP="0052313E">
      <w:pPr>
        <w:pStyle w:val="ListParagraph"/>
        <w:numPr>
          <w:ilvl w:val="3"/>
          <w:numId w:val="1"/>
        </w:numPr>
      </w:pPr>
      <w:r>
        <w:t>ClientVisit.axis_code2</w:t>
      </w:r>
    </w:p>
    <w:p w:rsidR="0052313E" w:rsidRPr="007A1398" w:rsidRDefault="0052313E" w:rsidP="0052313E">
      <w:pPr>
        <w:pStyle w:val="ListParagraph"/>
        <w:numPr>
          <w:ilvl w:val="2"/>
          <w:numId w:val="1"/>
        </w:numPr>
        <w:rPr>
          <w:b/>
        </w:rPr>
      </w:pPr>
      <w:r w:rsidRPr="007A1398">
        <w:rPr>
          <w:b/>
        </w:rPr>
        <w:t>DX3</w:t>
      </w:r>
    </w:p>
    <w:p w:rsidR="0052313E" w:rsidRDefault="003D5CDC" w:rsidP="0052313E">
      <w:pPr>
        <w:pStyle w:val="ListParagraph"/>
        <w:numPr>
          <w:ilvl w:val="3"/>
          <w:numId w:val="1"/>
        </w:numPr>
      </w:pPr>
      <w:r>
        <w:t>ClientVisit.axis_code3</w:t>
      </w:r>
    </w:p>
    <w:p w:rsidR="0052313E" w:rsidRPr="007A1398" w:rsidRDefault="0052313E" w:rsidP="0052313E">
      <w:pPr>
        <w:pStyle w:val="ListParagraph"/>
        <w:numPr>
          <w:ilvl w:val="2"/>
          <w:numId w:val="1"/>
        </w:numPr>
        <w:rPr>
          <w:b/>
        </w:rPr>
      </w:pPr>
      <w:r w:rsidRPr="007A1398">
        <w:rPr>
          <w:b/>
        </w:rPr>
        <w:t>DX4</w:t>
      </w:r>
    </w:p>
    <w:p w:rsidR="0052313E" w:rsidRDefault="003D5CDC" w:rsidP="0052313E">
      <w:pPr>
        <w:pStyle w:val="ListParagraph"/>
        <w:numPr>
          <w:ilvl w:val="3"/>
          <w:numId w:val="1"/>
        </w:numPr>
      </w:pPr>
      <w:r>
        <w:t>ClientVisit.axis_code4</w:t>
      </w:r>
    </w:p>
    <w:p w:rsidR="0052313E" w:rsidRPr="007A1398" w:rsidRDefault="0052313E" w:rsidP="0052313E">
      <w:pPr>
        <w:pStyle w:val="ListParagraph"/>
        <w:numPr>
          <w:ilvl w:val="2"/>
          <w:numId w:val="1"/>
        </w:numPr>
        <w:rPr>
          <w:b/>
        </w:rPr>
      </w:pPr>
      <w:r w:rsidRPr="007A1398">
        <w:rPr>
          <w:b/>
        </w:rPr>
        <w:t>DX5</w:t>
      </w:r>
    </w:p>
    <w:p w:rsidR="003D5CDC" w:rsidRDefault="003D5CDC" w:rsidP="0052313E">
      <w:pPr>
        <w:pStyle w:val="ListParagraph"/>
        <w:numPr>
          <w:ilvl w:val="3"/>
          <w:numId w:val="1"/>
        </w:numPr>
      </w:pPr>
      <w:r>
        <w:t>ClientVisit.axis_code5</w:t>
      </w:r>
    </w:p>
    <w:p w:rsidR="0052313E" w:rsidRPr="007A1398" w:rsidRDefault="0052313E" w:rsidP="0052313E">
      <w:pPr>
        <w:pStyle w:val="ListParagraph"/>
        <w:numPr>
          <w:ilvl w:val="2"/>
          <w:numId w:val="1"/>
        </w:numPr>
        <w:rPr>
          <w:b/>
        </w:rPr>
      </w:pPr>
      <w:r w:rsidRPr="007A1398">
        <w:rPr>
          <w:b/>
        </w:rPr>
        <w:t>DX6</w:t>
      </w:r>
    </w:p>
    <w:p w:rsidR="0052313E" w:rsidRDefault="0052313E" w:rsidP="0052313E">
      <w:pPr>
        <w:pStyle w:val="ListParagraph"/>
        <w:numPr>
          <w:ilvl w:val="3"/>
          <w:numId w:val="1"/>
        </w:numPr>
      </w:pPr>
      <w:r>
        <w:t>Blank – Empty String</w:t>
      </w:r>
      <w:r w:rsidR="0038224E">
        <w:t xml:space="preserve"> (“”</w:t>
      </w:r>
      <w:r>
        <w:t>)</w:t>
      </w:r>
    </w:p>
    <w:p w:rsidR="0052313E" w:rsidRPr="007A1398" w:rsidRDefault="0052313E" w:rsidP="0052313E">
      <w:pPr>
        <w:pStyle w:val="ListParagraph"/>
        <w:numPr>
          <w:ilvl w:val="2"/>
          <w:numId w:val="1"/>
        </w:numPr>
        <w:rPr>
          <w:b/>
        </w:rPr>
      </w:pPr>
      <w:r w:rsidRPr="007A1398">
        <w:rPr>
          <w:b/>
        </w:rPr>
        <w:t>DX7</w:t>
      </w:r>
    </w:p>
    <w:p w:rsidR="0052313E" w:rsidRDefault="0052313E" w:rsidP="0052313E">
      <w:pPr>
        <w:pStyle w:val="ListParagraph"/>
        <w:numPr>
          <w:ilvl w:val="3"/>
          <w:numId w:val="1"/>
        </w:numPr>
      </w:pPr>
      <w:r>
        <w:t>Blank – Empty String</w:t>
      </w:r>
      <w:r w:rsidR="0038224E">
        <w:t xml:space="preserve"> (“”</w:t>
      </w:r>
      <w:r>
        <w:t>)</w:t>
      </w:r>
    </w:p>
    <w:p w:rsidR="0052313E" w:rsidRPr="007A1398" w:rsidRDefault="0052313E" w:rsidP="0052313E">
      <w:pPr>
        <w:pStyle w:val="ListParagraph"/>
        <w:numPr>
          <w:ilvl w:val="2"/>
          <w:numId w:val="1"/>
        </w:numPr>
        <w:rPr>
          <w:b/>
        </w:rPr>
      </w:pPr>
      <w:r w:rsidRPr="007A1398">
        <w:rPr>
          <w:b/>
        </w:rPr>
        <w:t>DX8</w:t>
      </w:r>
    </w:p>
    <w:p w:rsidR="0052313E" w:rsidRDefault="0052313E" w:rsidP="0052313E">
      <w:pPr>
        <w:pStyle w:val="ListParagraph"/>
        <w:numPr>
          <w:ilvl w:val="3"/>
          <w:numId w:val="1"/>
        </w:numPr>
      </w:pPr>
      <w:r>
        <w:t>Blank – Empty String</w:t>
      </w:r>
      <w:r w:rsidR="0038224E">
        <w:t xml:space="preserve"> (“”</w:t>
      </w:r>
      <w:r>
        <w:t>)</w:t>
      </w:r>
    </w:p>
    <w:p w:rsidR="00390D2C" w:rsidRPr="008365DC" w:rsidRDefault="00390D2C" w:rsidP="00390D2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D52C3">
        <w:rPr>
          <w:b/>
        </w:rPr>
        <w:t>EnhancedCM</w:t>
      </w:r>
      <w:proofErr w:type="spellEnd"/>
    </w:p>
    <w:p w:rsidR="003A1C05" w:rsidRPr="003A1C05" w:rsidRDefault="003A1C05" w:rsidP="008365DC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“Y” (Yes – Meets Criteria for ECM) if the consumer had a 923</w:t>
      </w:r>
      <w:r w:rsidR="00DC4AC3">
        <w:t xml:space="preserve"> active episode/open TOC record</w:t>
      </w:r>
      <w:r>
        <w:t xml:space="preserve"> </w:t>
      </w:r>
      <w:r w:rsidRPr="003A1C05">
        <w:rPr>
          <w:b/>
          <w:i/>
          <w:u w:val="single"/>
        </w:rPr>
        <w:t>at any point</w:t>
      </w:r>
      <w:r>
        <w:t xml:space="preserve"> within the report period.</w:t>
      </w:r>
    </w:p>
    <w:p w:rsidR="003A1C05" w:rsidRPr="003A1C05" w:rsidRDefault="003A1C05" w:rsidP="008365DC">
      <w:pPr>
        <w:pStyle w:val="ListParagraph"/>
        <w:numPr>
          <w:ilvl w:val="2"/>
          <w:numId w:val="1"/>
        </w:numPr>
        <w:rPr>
          <w:b/>
        </w:rPr>
      </w:pPr>
      <w:r>
        <w:t>“N” (No – Does NOT meet Criteria for ECM) if the consumer did NOT have a 923</w:t>
      </w:r>
      <w:r w:rsidR="00DC4AC3">
        <w:t xml:space="preserve"> active episode/</w:t>
      </w:r>
      <w:r>
        <w:t>open TOC</w:t>
      </w:r>
      <w:r w:rsidR="00DC4AC3">
        <w:t xml:space="preserve"> record</w:t>
      </w:r>
      <w:r>
        <w:t xml:space="preserve"> </w:t>
      </w:r>
      <w:r w:rsidRPr="003A1C05">
        <w:rPr>
          <w:b/>
          <w:i/>
          <w:u w:val="single"/>
        </w:rPr>
        <w:t>at any point</w:t>
      </w:r>
      <w:r>
        <w:t xml:space="preserve"> within the report period but did have a 920</w:t>
      </w:r>
      <w:r w:rsidR="00DC4AC3">
        <w:t xml:space="preserve"> active episode/</w:t>
      </w:r>
      <w:r>
        <w:t>open TOC</w:t>
      </w:r>
      <w:r w:rsidR="00DC4AC3">
        <w:t xml:space="preserve"> record</w:t>
      </w:r>
      <w:r>
        <w:t xml:space="preserve"> </w:t>
      </w:r>
      <w:r w:rsidRPr="003A1C05">
        <w:rPr>
          <w:b/>
          <w:i/>
          <w:u w:val="single"/>
        </w:rPr>
        <w:t>at any point</w:t>
      </w:r>
      <w:r>
        <w:t xml:space="preserve"> within the report period.</w:t>
      </w:r>
    </w:p>
    <w:p w:rsidR="008365DC" w:rsidRPr="00DD52C3" w:rsidRDefault="003A1C05" w:rsidP="008365DC">
      <w:pPr>
        <w:pStyle w:val="ListParagraph"/>
        <w:numPr>
          <w:ilvl w:val="2"/>
          <w:numId w:val="1"/>
        </w:numPr>
        <w:rPr>
          <w:b/>
        </w:rPr>
      </w:pPr>
      <w:r>
        <w:t>“A” (Not Applicable) is the default.</w:t>
      </w:r>
    </w:p>
    <w:sectPr w:rsidR="008365DC" w:rsidRPr="00DD52C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AC3" w:rsidRDefault="00DC4AC3" w:rsidP="00DC4AC3">
      <w:pPr>
        <w:spacing w:after="0" w:line="240" w:lineRule="auto"/>
      </w:pPr>
      <w:r>
        <w:separator/>
      </w:r>
    </w:p>
  </w:endnote>
  <w:endnote w:type="continuationSeparator" w:id="0">
    <w:p w:rsidR="00DC4AC3" w:rsidRDefault="00DC4AC3" w:rsidP="00DC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C3" w:rsidRDefault="00DC4AC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54444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DC4AC3" w:rsidRDefault="00DC4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AC3" w:rsidRDefault="00DC4AC3" w:rsidP="00DC4AC3">
      <w:pPr>
        <w:spacing w:after="0" w:line="240" w:lineRule="auto"/>
      </w:pPr>
      <w:r>
        <w:separator/>
      </w:r>
    </w:p>
  </w:footnote>
  <w:footnote w:type="continuationSeparator" w:id="0">
    <w:p w:rsidR="00DC4AC3" w:rsidRDefault="00DC4AC3" w:rsidP="00DC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C3" w:rsidRDefault="00DC4AC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4AC3" w:rsidRDefault="00DC4AC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specifications for spqm data extract from credible version 1.0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C4AC3" w:rsidRDefault="00DC4AC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specifications for spqm data extract from credible version 1.0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41CDD"/>
    <w:multiLevelType w:val="hybridMultilevel"/>
    <w:tmpl w:val="7564E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44256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7B"/>
    <w:rsid w:val="0003347B"/>
    <w:rsid w:val="00054444"/>
    <w:rsid w:val="000C3EA0"/>
    <w:rsid w:val="001F6222"/>
    <w:rsid w:val="00293314"/>
    <w:rsid w:val="002D6F8A"/>
    <w:rsid w:val="0032354D"/>
    <w:rsid w:val="00330088"/>
    <w:rsid w:val="00375D25"/>
    <w:rsid w:val="0038224E"/>
    <w:rsid w:val="00390D2C"/>
    <w:rsid w:val="003A1C05"/>
    <w:rsid w:val="003A471B"/>
    <w:rsid w:val="003D5A47"/>
    <w:rsid w:val="003D5CDC"/>
    <w:rsid w:val="003E26FF"/>
    <w:rsid w:val="003F6850"/>
    <w:rsid w:val="0052313E"/>
    <w:rsid w:val="0054312B"/>
    <w:rsid w:val="00560670"/>
    <w:rsid w:val="005616B3"/>
    <w:rsid w:val="00570B23"/>
    <w:rsid w:val="007171C5"/>
    <w:rsid w:val="00785AC7"/>
    <w:rsid w:val="007A1398"/>
    <w:rsid w:val="007F0F88"/>
    <w:rsid w:val="007F36A0"/>
    <w:rsid w:val="007F7AAC"/>
    <w:rsid w:val="00802751"/>
    <w:rsid w:val="00807A6F"/>
    <w:rsid w:val="008230BB"/>
    <w:rsid w:val="00831B5F"/>
    <w:rsid w:val="008365DC"/>
    <w:rsid w:val="008500DB"/>
    <w:rsid w:val="00886E8B"/>
    <w:rsid w:val="008C39F5"/>
    <w:rsid w:val="009201B0"/>
    <w:rsid w:val="0099491B"/>
    <w:rsid w:val="00A06B63"/>
    <w:rsid w:val="00AA4D54"/>
    <w:rsid w:val="00AB767F"/>
    <w:rsid w:val="00AD3932"/>
    <w:rsid w:val="00B1525E"/>
    <w:rsid w:val="00B42E46"/>
    <w:rsid w:val="00C07A4F"/>
    <w:rsid w:val="00D426D3"/>
    <w:rsid w:val="00D43E39"/>
    <w:rsid w:val="00DC4AC3"/>
    <w:rsid w:val="00DD2A9C"/>
    <w:rsid w:val="00DD52C3"/>
    <w:rsid w:val="00DE15C9"/>
    <w:rsid w:val="00EF3307"/>
    <w:rsid w:val="00F1234D"/>
    <w:rsid w:val="00F6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45D080B3-D4C0-4513-8873-AEA8FF22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C3"/>
  </w:style>
  <w:style w:type="paragraph" w:styleId="Footer">
    <w:name w:val="footer"/>
    <w:basedOn w:val="Normal"/>
    <w:link w:val="FooterChar"/>
    <w:uiPriority w:val="99"/>
    <w:unhideWhenUsed/>
    <w:rsid w:val="00DC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specifications for spqm data extract from credible version 1.0</vt:lpstr>
    </vt:vector>
  </TitlesOfParts>
  <Company>Region Ten CSB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 for spqm data extract from credible version 1.0</dc:title>
  <dc:subject/>
  <dc:creator>Monica Seale</dc:creator>
  <cp:keywords/>
  <dc:description/>
  <cp:lastModifiedBy>Monica Seale</cp:lastModifiedBy>
  <cp:revision>36</cp:revision>
  <dcterms:created xsi:type="dcterms:W3CDTF">2018-11-05T14:14:00Z</dcterms:created>
  <dcterms:modified xsi:type="dcterms:W3CDTF">2018-11-07T19:23:00Z</dcterms:modified>
</cp:coreProperties>
</file>